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68B104C" w14:textId="1E782027" w:rsidR="000441AD" w:rsidRPr="005907C7" w:rsidRDefault="0097108E" w:rsidP="000441AD">
      <w:pPr>
        <w:widowControl w:val="0"/>
        <w:jc w:val="right"/>
        <w:rPr>
          <w:rFonts w:ascii="Book Antiqua" w:hAnsi="Book Antiqua" w:cs="Book Antiqua"/>
          <w:snapToGrid w:val="0"/>
        </w:rPr>
      </w:pPr>
      <w:r>
        <w:rPr>
          <w:rFonts w:ascii="Book Antiqua" w:hAnsi="Book Antiqua" w:cs="Book Antiqua"/>
          <w:snapToGrid w:val="0"/>
        </w:rPr>
        <w:t>343</w:t>
      </w:r>
      <w:r w:rsidR="000441AD" w:rsidRPr="005907C7">
        <w:rPr>
          <w:rFonts w:ascii="Book Antiqua" w:hAnsi="Book Antiqua" w:cs="Book Antiqua"/>
          <w:snapToGrid w:val="0"/>
        </w:rPr>
        <w:t>-PLA-</w:t>
      </w:r>
      <w:r w:rsidR="00F87EF2" w:rsidRPr="005907C7">
        <w:rPr>
          <w:rFonts w:ascii="Book Antiqua" w:hAnsi="Book Antiqua" w:cs="Book Antiqua"/>
          <w:snapToGrid w:val="0"/>
        </w:rPr>
        <w:t>OI</w:t>
      </w:r>
      <w:r w:rsidR="000441AD" w:rsidRPr="005907C7">
        <w:rPr>
          <w:rFonts w:ascii="Book Antiqua" w:hAnsi="Book Antiqua" w:cs="Book Antiqua"/>
          <w:snapToGrid w:val="0"/>
        </w:rPr>
        <w:t>-202</w:t>
      </w:r>
      <w:r w:rsidR="00FE3936" w:rsidRPr="005907C7">
        <w:rPr>
          <w:rFonts w:ascii="Book Antiqua" w:hAnsi="Book Antiqua" w:cs="Book Antiqua"/>
          <w:snapToGrid w:val="0"/>
        </w:rPr>
        <w:t>1</w:t>
      </w:r>
    </w:p>
    <w:p w14:paraId="3FFD0907" w14:textId="6CCE582A" w:rsidR="000441AD" w:rsidRPr="005907C7" w:rsidRDefault="000441AD" w:rsidP="008B38BC">
      <w:pPr>
        <w:widowControl w:val="0"/>
        <w:jc w:val="right"/>
        <w:rPr>
          <w:rFonts w:ascii="Book Antiqua" w:hAnsi="Book Antiqua" w:cs="Book Antiqua"/>
          <w:snapToGrid w:val="0"/>
        </w:rPr>
      </w:pPr>
      <w:r w:rsidRPr="005907C7">
        <w:rPr>
          <w:rFonts w:ascii="Book Antiqua" w:hAnsi="Book Antiqua" w:cs="Book Antiqua"/>
        </w:rPr>
        <w:t>Ref. SICE:</w:t>
      </w:r>
      <w:r w:rsidR="00F87EF2" w:rsidRPr="005907C7">
        <w:rPr>
          <w:rFonts w:ascii="Book Antiqua" w:hAnsi="Book Antiqua" w:cs="Book Antiqua"/>
        </w:rPr>
        <w:t>1392-17</w:t>
      </w:r>
    </w:p>
    <w:p w14:paraId="69502E14" w14:textId="77777777" w:rsidR="000441AD" w:rsidRPr="005907C7" w:rsidRDefault="000441AD" w:rsidP="000441AD">
      <w:pPr>
        <w:widowControl w:val="0"/>
        <w:rPr>
          <w:rFonts w:ascii="Book Antiqua" w:hAnsi="Book Antiqua" w:cs="Book Antiqua"/>
          <w:snapToGrid w:val="0"/>
        </w:rPr>
      </w:pPr>
    </w:p>
    <w:p w14:paraId="44049B9E" w14:textId="5AFC20F6" w:rsidR="000441AD" w:rsidRPr="005907C7" w:rsidRDefault="00AD5825" w:rsidP="000441AD">
      <w:pPr>
        <w:widowControl w:val="0"/>
        <w:rPr>
          <w:rFonts w:ascii="Book Antiqua" w:hAnsi="Book Antiqua" w:cs="Book Antiqua"/>
          <w:snapToGrid w:val="0"/>
        </w:rPr>
      </w:pPr>
      <w:r>
        <w:rPr>
          <w:rFonts w:ascii="Book Antiqua" w:hAnsi="Book Antiqua" w:cs="Book Antiqua"/>
          <w:snapToGrid w:val="0"/>
        </w:rPr>
        <w:t>24</w:t>
      </w:r>
      <w:r w:rsidR="006814C7" w:rsidRPr="005907C7">
        <w:rPr>
          <w:rFonts w:ascii="Book Antiqua" w:hAnsi="Book Antiqua" w:cs="Book Antiqua"/>
          <w:snapToGrid w:val="0"/>
        </w:rPr>
        <w:t xml:space="preserve"> de </w:t>
      </w:r>
      <w:r w:rsidR="00FE3936" w:rsidRPr="005907C7">
        <w:rPr>
          <w:rFonts w:ascii="Book Antiqua" w:hAnsi="Book Antiqua" w:cs="Book Antiqua"/>
          <w:snapToGrid w:val="0"/>
        </w:rPr>
        <w:t xml:space="preserve">marzo </w:t>
      </w:r>
      <w:r w:rsidR="006814C7" w:rsidRPr="005907C7">
        <w:rPr>
          <w:rFonts w:ascii="Book Antiqua" w:hAnsi="Book Antiqua" w:cs="Book Antiqua"/>
          <w:snapToGrid w:val="0"/>
        </w:rPr>
        <w:t>de 2021</w:t>
      </w:r>
    </w:p>
    <w:p w14:paraId="7FD2DAE1" w14:textId="77777777" w:rsidR="000441AD" w:rsidRPr="005907C7" w:rsidRDefault="000441AD" w:rsidP="000441AD">
      <w:pPr>
        <w:widowControl w:val="0"/>
        <w:rPr>
          <w:rFonts w:ascii="Book Antiqua" w:hAnsi="Book Antiqua" w:cs="Book Antiqua"/>
          <w:snapToGrid w:val="0"/>
        </w:rPr>
      </w:pPr>
    </w:p>
    <w:p w14:paraId="496D7F5D" w14:textId="77777777" w:rsidR="000441AD" w:rsidRPr="005907C7" w:rsidRDefault="000441AD" w:rsidP="000441AD">
      <w:pPr>
        <w:pStyle w:val="Textoindependiente2"/>
        <w:rPr>
          <w:rFonts w:ascii="Book Antiqua" w:hAnsi="Book Antiqua" w:cs="Book Antiqua"/>
          <w:color w:val="FF0000"/>
          <w:lang w:val="es-CR"/>
        </w:rPr>
      </w:pPr>
    </w:p>
    <w:p w14:paraId="55782D54" w14:textId="35234128" w:rsidR="00F87EF2" w:rsidRPr="005907C7" w:rsidRDefault="00F87EF2" w:rsidP="00F87EF2">
      <w:pPr>
        <w:pStyle w:val="Prrafodelista2"/>
        <w:tabs>
          <w:tab w:val="num" w:pos="709"/>
        </w:tabs>
        <w:ind w:left="0"/>
        <w:rPr>
          <w:rFonts w:ascii="Book Antiqua" w:hAnsi="Book Antiqua"/>
        </w:rPr>
      </w:pPr>
      <w:r w:rsidRPr="005907C7">
        <w:rPr>
          <w:rFonts w:ascii="Book Antiqua" w:hAnsi="Book Antiqua"/>
        </w:rPr>
        <w:t>Licenciad</w:t>
      </w:r>
      <w:r w:rsidR="00FE3936" w:rsidRPr="005907C7">
        <w:rPr>
          <w:rFonts w:ascii="Book Antiqua" w:hAnsi="Book Antiqua"/>
        </w:rPr>
        <w:t>a</w:t>
      </w:r>
    </w:p>
    <w:p w14:paraId="56682752" w14:textId="2487687C" w:rsidR="00F87EF2" w:rsidRPr="005907C7" w:rsidRDefault="00FE3936" w:rsidP="00F87EF2">
      <w:pPr>
        <w:pStyle w:val="Prrafodelista2"/>
        <w:tabs>
          <w:tab w:val="num" w:pos="709"/>
        </w:tabs>
        <w:ind w:left="0"/>
        <w:rPr>
          <w:rFonts w:ascii="Book Antiqua" w:hAnsi="Book Antiqua"/>
        </w:rPr>
      </w:pPr>
      <w:r w:rsidRPr="005907C7">
        <w:rPr>
          <w:rFonts w:ascii="Book Antiqua" w:hAnsi="Book Antiqua"/>
        </w:rPr>
        <w:t xml:space="preserve">Silvia Navarro </w:t>
      </w:r>
      <w:proofErr w:type="spellStart"/>
      <w:r w:rsidRPr="005907C7">
        <w:rPr>
          <w:rFonts w:ascii="Book Antiqua" w:hAnsi="Book Antiqua"/>
        </w:rPr>
        <w:t>Romanini</w:t>
      </w:r>
      <w:proofErr w:type="spellEnd"/>
    </w:p>
    <w:p w14:paraId="74B94FC0" w14:textId="79C0256D" w:rsidR="00F87EF2" w:rsidRPr="005907C7" w:rsidRDefault="00FE3936" w:rsidP="00F87EF2">
      <w:pPr>
        <w:pStyle w:val="Prrafodelista2"/>
        <w:tabs>
          <w:tab w:val="num" w:pos="709"/>
        </w:tabs>
        <w:ind w:left="0"/>
        <w:rPr>
          <w:rFonts w:ascii="Book Antiqua" w:hAnsi="Book Antiqua"/>
        </w:rPr>
      </w:pPr>
      <w:r w:rsidRPr="005907C7">
        <w:rPr>
          <w:rFonts w:ascii="Book Antiqua" w:hAnsi="Book Antiqua"/>
        </w:rPr>
        <w:t>Secretaría General de la Corte</w:t>
      </w:r>
    </w:p>
    <w:p w14:paraId="77A474A4" w14:textId="77777777" w:rsidR="000441AD" w:rsidRPr="005907C7" w:rsidRDefault="000441AD" w:rsidP="000441AD">
      <w:pPr>
        <w:widowControl w:val="0"/>
        <w:rPr>
          <w:rFonts w:ascii="Book Antiqua" w:hAnsi="Book Antiqua" w:cs="Book Antiqua"/>
        </w:rPr>
      </w:pPr>
    </w:p>
    <w:p w14:paraId="7B1BA040" w14:textId="77777777" w:rsidR="000441AD" w:rsidRPr="005907C7" w:rsidRDefault="000441AD" w:rsidP="000441AD">
      <w:pPr>
        <w:widowControl w:val="0"/>
        <w:rPr>
          <w:rFonts w:ascii="Book Antiqua" w:hAnsi="Book Antiqua" w:cs="Book Antiqua"/>
          <w:snapToGrid w:val="0"/>
          <w:color w:val="000000"/>
        </w:rPr>
      </w:pPr>
    </w:p>
    <w:p w14:paraId="6DDFAE02" w14:textId="5B68B245" w:rsidR="000441AD" w:rsidRPr="005907C7" w:rsidRDefault="00FE3936" w:rsidP="000441AD">
      <w:pPr>
        <w:widowControl w:val="0"/>
        <w:rPr>
          <w:rFonts w:ascii="Book Antiqua" w:hAnsi="Book Antiqua" w:cs="Book Antiqua"/>
          <w:snapToGrid w:val="0"/>
          <w:color w:val="000000"/>
        </w:rPr>
      </w:pPr>
      <w:r w:rsidRPr="005907C7">
        <w:rPr>
          <w:rFonts w:ascii="Book Antiqua" w:hAnsi="Book Antiqua" w:cs="Book Antiqua"/>
          <w:snapToGrid w:val="0"/>
          <w:color w:val="000000"/>
        </w:rPr>
        <w:t xml:space="preserve">Estimada </w:t>
      </w:r>
      <w:r w:rsidR="000441AD" w:rsidRPr="005907C7">
        <w:rPr>
          <w:rFonts w:ascii="Book Antiqua" w:hAnsi="Book Antiqua" w:cs="Book Antiqua"/>
          <w:snapToGrid w:val="0"/>
          <w:color w:val="000000"/>
        </w:rPr>
        <w:t>señor</w:t>
      </w:r>
      <w:r w:rsidRPr="005907C7">
        <w:rPr>
          <w:rFonts w:ascii="Book Antiqua" w:hAnsi="Book Antiqua" w:cs="Book Antiqua"/>
          <w:snapToGrid w:val="0"/>
          <w:color w:val="000000"/>
        </w:rPr>
        <w:t>a</w:t>
      </w:r>
      <w:r w:rsidR="000441AD" w:rsidRPr="005907C7">
        <w:rPr>
          <w:rFonts w:ascii="Book Antiqua" w:hAnsi="Book Antiqua" w:cs="Book Antiqua"/>
          <w:snapToGrid w:val="0"/>
          <w:color w:val="000000"/>
        </w:rPr>
        <w:t>:</w:t>
      </w:r>
    </w:p>
    <w:p w14:paraId="249B6F0B" w14:textId="77777777" w:rsidR="00477D35" w:rsidRPr="005907C7" w:rsidRDefault="00477D35" w:rsidP="00477D35">
      <w:pPr>
        <w:widowControl w:val="0"/>
        <w:rPr>
          <w:rFonts w:ascii="Book Antiqua" w:hAnsi="Book Antiqua" w:cs="Book Antiqua"/>
          <w:snapToGrid w:val="0"/>
          <w:color w:val="000000"/>
        </w:rPr>
      </w:pPr>
      <w:r w:rsidRPr="005907C7">
        <w:rPr>
          <w:rFonts w:ascii="Book Antiqua" w:hAnsi="Book Antiqua" w:cs="Book Antiqua"/>
          <w:snapToGrid w:val="0"/>
          <w:color w:val="000000"/>
        </w:rPr>
        <w:tab/>
      </w:r>
    </w:p>
    <w:p w14:paraId="6E9004B8" w14:textId="64CA2BFA" w:rsidR="00F87EF2" w:rsidRPr="005907C7" w:rsidRDefault="00477D35" w:rsidP="00477D35">
      <w:pPr>
        <w:widowControl w:val="0"/>
        <w:ind w:firstLine="709"/>
        <w:jc w:val="both"/>
        <w:rPr>
          <w:rFonts w:ascii="Book Antiqua" w:hAnsi="Book Antiqua" w:cs="Book Antiqua"/>
        </w:rPr>
      </w:pPr>
      <w:r w:rsidRPr="005907C7">
        <w:rPr>
          <w:rFonts w:ascii="Book Antiqua" w:hAnsi="Book Antiqua" w:cs="Book Antiqua"/>
          <w:snapToGrid w:val="0"/>
          <w:color w:val="000000"/>
        </w:rPr>
        <w:t xml:space="preserve">En atención al oficio 10055-17, donde se transcribe el acuerdo tomado por el Consejo Superior en sesión celebrada el 5 de setiembre de 2017, artículo VIII, le remito el informe suscrito por la Licda. Ginethe Retana Ureña, </w:t>
      </w:r>
      <w:proofErr w:type="gramStart"/>
      <w:r w:rsidRPr="005907C7">
        <w:rPr>
          <w:rFonts w:ascii="Book Antiqua" w:hAnsi="Book Antiqua" w:cs="Book Antiqua"/>
          <w:snapToGrid w:val="0"/>
          <w:color w:val="000000"/>
        </w:rPr>
        <w:t>Jefa</w:t>
      </w:r>
      <w:proofErr w:type="gramEnd"/>
      <w:r w:rsidRPr="005907C7">
        <w:rPr>
          <w:rFonts w:ascii="Book Antiqua" w:hAnsi="Book Antiqua" w:cs="Book Antiqua"/>
          <w:snapToGrid w:val="0"/>
          <w:color w:val="000000"/>
        </w:rPr>
        <w:t xml:space="preserve"> del Subproceso de Organización Institucional, </w:t>
      </w:r>
      <w:r w:rsidR="000441AD" w:rsidRPr="005907C7">
        <w:rPr>
          <w:rFonts w:ascii="Book Antiqua" w:hAnsi="Book Antiqua" w:cs="Book Antiqua"/>
        </w:rPr>
        <w:t xml:space="preserve">relacionado con </w:t>
      </w:r>
      <w:r w:rsidR="00F87EF2" w:rsidRPr="005907C7">
        <w:rPr>
          <w:rFonts w:ascii="Book Antiqua" w:hAnsi="Book Antiqua" w:cs="Book Antiqua"/>
        </w:rPr>
        <w:t>el Análisis de la Estructura, Organización y Distribución de Funciones del personal adscrito al Archivo Judicial</w:t>
      </w:r>
      <w:r w:rsidRPr="005907C7">
        <w:rPr>
          <w:rFonts w:ascii="Book Antiqua" w:hAnsi="Book Antiqua" w:cs="Book Antiqua"/>
        </w:rPr>
        <w:t>.</w:t>
      </w:r>
    </w:p>
    <w:p w14:paraId="3B05F6DA" w14:textId="6EDBEBA6" w:rsidR="00FE3936" w:rsidRPr="005907C7" w:rsidRDefault="00FE3936" w:rsidP="00477D35">
      <w:pPr>
        <w:widowControl w:val="0"/>
        <w:ind w:firstLine="709"/>
        <w:jc w:val="both"/>
        <w:rPr>
          <w:rFonts w:ascii="Book Antiqua" w:hAnsi="Book Antiqua" w:cs="Book Antiqua"/>
        </w:rPr>
      </w:pPr>
    </w:p>
    <w:p w14:paraId="05EC3313" w14:textId="50ECBCEF" w:rsidR="00FE3936" w:rsidRPr="005907C7" w:rsidRDefault="00FE3936" w:rsidP="00477D35">
      <w:pPr>
        <w:widowControl w:val="0"/>
        <w:ind w:firstLine="709"/>
        <w:jc w:val="both"/>
        <w:rPr>
          <w:rFonts w:ascii="Book Antiqua" w:hAnsi="Book Antiqua" w:cs="Book Antiqua"/>
          <w:lang w:val="es-CR"/>
        </w:rPr>
      </w:pPr>
      <w:r w:rsidRPr="005907C7">
        <w:rPr>
          <w:rFonts w:ascii="Book Antiqua" w:hAnsi="Book Antiqua" w:cs="Book Antiqua"/>
          <w:lang w:val="es-CR"/>
        </w:rPr>
        <w:t xml:space="preserve">Con el fin de que se manifestaran al respecto, mediante oficio 2074-PLA-OI-2020, del 3 de enero de 2021, el preliminar de este documento fue puesto en conocimiento del Lic. Manuel Sánchez </w:t>
      </w:r>
      <w:proofErr w:type="spellStart"/>
      <w:r w:rsidRPr="005907C7">
        <w:rPr>
          <w:rFonts w:ascii="Book Antiqua" w:hAnsi="Book Antiqua" w:cs="Book Antiqua"/>
          <w:lang w:val="es-CR"/>
        </w:rPr>
        <w:t>Sánchez</w:t>
      </w:r>
      <w:proofErr w:type="spellEnd"/>
      <w:r w:rsidRPr="005907C7">
        <w:rPr>
          <w:rFonts w:ascii="Book Antiqua" w:hAnsi="Book Antiqua" w:cs="Book Antiqua"/>
          <w:lang w:val="es-CR"/>
        </w:rPr>
        <w:t xml:space="preserve">, </w:t>
      </w:r>
      <w:proofErr w:type="gramStart"/>
      <w:r w:rsidRPr="005907C7">
        <w:rPr>
          <w:rFonts w:ascii="Book Antiqua" w:hAnsi="Book Antiqua" w:cs="Book Antiqua"/>
          <w:lang w:val="es-CR"/>
        </w:rPr>
        <w:t>Jefe</w:t>
      </w:r>
      <w:proofErr w:type="gramEnd"/>
      <w:r w:rsidRPr="005907C7">
        <w:rPr>
          <w:rFonts w:ascii="Book Antiqua" w:hAnsi="Book Antiqua" w:cs="Book Antiqua"/>
          <w:lang w:val="es-CR"/>
        </w:rPr>
        <w:t xml:space="preserve"> del Archivo Judicial. También se compartió con la Dirección Ejecutiva, la Auditoría Judicial, la Administración del Segundo Circuito Judicial de San José, la Dirección de Gestión Humana y el Subproceso de Ambiente Laboral, la Dirección de Tecnología de Información, la Dirección Jurídica y a la Sra. Leda González Carrillo, esta última </w:t>
      </w:r>
      <w:proofErr w:type="gramStart"/>
      <w:r w:rsidRPr="005907C7">
        <w:rPr>
          <w:rFonts w:ascii="Book Antiqua" w:hAnsi="Book Antiqua" w:cs="Book Antiqua"/>
          <w:lang w:val="es-CR"/>
        </w:rPr>
        <w:t>Secretaria</w:t>
      </w:r>
      <w:proofErr w:type="gramEnd"/>
      <w:r w:rsidRPr="005907C7">
        <w:rPr>
          <w:rFonts w:ascii="Book Antiqua" w:hAnsi="Book Antiqua" w:cs="Book Antiqua"/>
          <w:lang w:val="es-CR"/>
        </w:rPr>
        <w:t xml:space="preserve"> 1 del Archivo Judicial. </w:t>
      </w:r>
    </w:p>
    <w:p w14:paraId="2518EE7F" w14:textId="48825787" w:rsidR="00FE3936" w:rsidRPr="005907C7" w:rsidRDefault="00FE3936" w:rsidP="00477D35">
      <w:pPr>
        <w:widowControl w:val="0"/>
        <w:ind w:firstLine="709"/>
        <w:jc w:val="both"/>
        <w:rPr>
          <w:rFonts w:ascii="Book Antiqua" w:hAnsi="Book Antiqua" w:cs="Book Antiqua"/>
          <w:lang w:val="es-CR"/>
        </w:rPr>
      </w:pPr>
    </w:p>
    <w:p w14:paraId="4B64A445" w14:textId="3F759FF6" w:rsidR="00FE3936" w:rsidRPr="005907C7" w:rsidRDefault="00FE3936" w:rsidP="00477D35">
      <w:pPr>
        <w:widowControl w:val="0"/>
        <w:ind w:firstLine="709"/>
        <w:jc w:val="both"/>
        <w:rPr>
          <w:rFonts w:ascii="Book Antiqua" w:hAnsi="Book Antiqua" w:cs="Book Antiqua"/>
          <w:snapToGrid w:val="0"/>
          <w:color w:val="000000"/>
        </w:rPr>
      </w:pPr>
      <w:r w:rsidRPr="005907C7">
        <w:rPr>
          <w:rFonts w:ascii="Book Antiqua" w:hAnsi="Book Antiqua" w:cs="Book Antiqua"/>
          <w:lang w:val="es-CR"/>
        </w:rPr>
        <w:t xml:space="preserve">Como respuestas se recibieron </w:t>
      </w:r>
      <w:r w:rsidR="007F5FC0" w:rsidRPr="005907C7">
        <w:rPr>
          <w:rFonts w:ascii="Book Antiqua" w:hAnsi="Book Antiqua" w:cs="Book Antiqua"/>
          <w:lang w:val="es-CR"/>
        </w:rPr>
        <w:t xml:space="preserve">de la </w:t>
      </w:r>
      <w:r w:rsidR="007F5FC0" w:rsidRPr="005907C7">
        <w:rPr>
          <w:rFonts w:ascii="Book Antiqua" w:hAnsi="Book Antiqua" w:cs="Book Antiqua"/>
          <w:b/>
          <w:bCs/>
          <w:lang w:val="es-CR"/>
        </w:rPr>
        <w:t>Dirección de Tecnología de Información</w:t>
      </w:r>
      <w:r w:rsidR="007F5FC0" w:rsidRPr="005907C7">
        <w:rPr>
          <w:rFonts w:ascii="Book Antiqua" w:hAnsi="Book Antiqua" w:cs="Book Antiqua"/>
          <w:lang w:val="es-CR"/>
        </w:rPr>
        <w:t xml:space="preserve"> </w:t>
      </w:r>
      <w:r w:rsidR="000F3F1D" w:rsidRPr="005907C7">
        <w:rPr>
          <w:rFonts w:ascii="Book Antiqua" w:hAnsi="Book Antiqua" w:cs="Book Antiqua"/>
          <w:lang w:val="es-CR"/>
        </w:rPr>
        <w:t xml:space="preserve">los oficios 64-DTI-2021 y 70-DTI-2021, ambos del 12 de enero de 2021, suscritos por la </w:t>
      </w:r>
      <w:proofErr w:type="spellStart"/>
      <w:r w:rsidR="000F3F1D" w:rsidRPr="005907C7">
        <w:rPr>
          <w:rFonts w:ascii="Book Antiqua" w:hAnsi="Book Antiqua" w:cs="Book Antiqua"/>
          <w:lang w:val="es-CR"/>
        </w:rPr>
        <w:t>MSc</w:t>
      </w:r>
      <w:proofErr w:type="spellEnd"/>
      <w:r w:rsidR="000F3F1D" w:rsidRPr="005907C7">
        <w:rPr>
          <w:rFonts w:ascii="Book Antiqua" w:hAnsi="Book Antiqua" w:cs="Book Antiqua"/>
          <w:lang w:val="es-CR"/>
        </w:rPr>
        <w:t xml:space="preserve">. Vivian Rímola Soto y la Máster Kattia Morales Navarro, por su orden </w:t>
      </w:r>
      <w:proofErr w:type="gramStart"/>
      <w:r w:rsidR="000F3F1D" w:rsidRPr="005907C7">
        <w:rPr>
          <w:rFonts w:ascii="Book Antiqua" w:hAnsi="Book Antiqua" w:cs="Book Antiqua"/>
          <w:lang w:val="es-CR"/>
        </w:rPr>
        <w:t>Jefa</w:t>
      </w:r>
      <w:proofErr w:type="gramEnd"/>
      <w:r w:rsidR="000F3F1D" w:rsidRPr="005907C7">
        <w:rPr>
          <w:rFonts w:ascii="Book Antiqua" w:hAnsi="Book Antiqua" w:cs="Book Antiqua"/>
          <w:lang w:val="es-CR"/>
        </w:rPr>
        <w:t xml:space="preserve"> </w:t>
      </w:r>
      <w:proofErr w:type="spellStart"/>
      <w:r w:rsidR="000F3F1D" w:rsidRPr="005907C7">
        <w:rPr>
          <w:rFonts w:ascii="Book Antiqua" w:hAnsi="Book Antiqua" w:cs="Book Antiqua"/>
          <w:lang w:val="es-CR"/>
        </w:rPr>
        <w:t>a.í</w:t>
      </w:r>
      <w:proofErr w:type="spellEnd"/>
      <w:r w:rsidR="000F3F1D" w:rsidRPr="005907C7">
        <w:rPr>
          <w:rFonts w:ascii="Book Antiqua" w:hAnsi="Book Antiqua" w:cs="Book Antiqua"/>
          <w:lang w:val="es-CR"/>
        </w:rPr>
        <w:t xml:space="preserve">. del Subproceso de Sistemas Jurisdiccionales y Directora de </w:t>
      </w:r>
      <w:r w:rsidR="007F5FC0" w:rsidRPr="005907C7">
        <w:rPr>
          <w:rFonts w:ascii="Book Antiqua" w:hAnsi="Book Antiqua" w:cs="Book Antiqua"/>
          <w:lang w:val="es-CR"/>
        </w:rPr>
        <w:t>esa dependencia</w:t>
      </w:r>
      <w:r w:rsidR="000F3F1D" w:rsidRPr="005907C7">
        <w:rPr>
          <w:rFonts w:ascii="Book Antiqua" w:hAnsi="Book Antiqua" w:cs="Book Antiqua"/>
          <w:lang w:val="es-CR"/>
        </w:rPr>
        <w:t xml:space="preserve">. Además, se recibió </w:t>
      </w:r>
      <w:r w:rsidR="007F5FC0" w:rsidRPr="005907C7">
        <w:rPr>
          <w:rFonts w:ascii="Book Antiqua" w:hAnsi="Book Antiqua" w:cs="Book Antiqua"/>
          <w:lang w:val="es-CR"/>
        </w:rPr>
        <w:t xml:space="preserve">por parte de la </w:t>
      </w:r>
      <w:r w:rsidR="007F5FC0" w:rsidRPr="005907C7">
        <w:rPr>
          <w:rFonts w:ascii="Book Antiqua" w:hAnsi="Book Antiqua" w:cs="Book Antiqua"/>
          <w:b/>
          <w:bCs/>
          <w:lang w:val="es-CR"/>
        </w:rPr>
        <w:t>Dirección de Gestión Humana</w:t>
      </w:r>
      <w:r w:rsidR="007F5FC0" w:rsidRPr="005907C7">
        <w:rPr>
          <w:rFonts w:ascii="Book Antiqua" w:hAnsi="Book Antiqua" w:cs="Book Antiqua"/>
          <w:lang w:val="es-CR"/>
        </w:rPr>
        <w:t xml:space="preserve"> </w:t>
      </w:r>
      <w:r w:rsidRPr="005907C7">
        <w:rPr>
          <w:rFonts w:ascii="Book Antiqua" w:hAnsi="Book Antiqua" w:cs="Book Antiqua"/>
          <w:lang w:val="es-CR"/>
        </w:rPr>
        <w:t xml:space="preserve">el oficio </w:t>
      </w:r>
      <w:r w:rsidR="000F3F1D" w:rsidRPr="005907C7">
        <w:rPr>
          <w:rFonts w:ascii="Book Antiqua" w:hAnsi="Book Antiqua" w:cs="Book Antiqua"/>
          <w:lang w:val="es-CR"/>
        </w:rPr>
        <w:t xml:space="preserve">PJ-DGH-SAP-035-2021 del 21 de enero del 2021, remitido por la Licda. Ma. Gabriela Mora Zamora, </w:t>
      </w:r>
      <w:proofErr w:type="gramStart"/>
      <w:r w:rsidR="000F3F1D" w:rsidRPr="005907C7">
        <w:rPr>
          <w:rFonts w:ascii="Book Antiqua" w:hAnsi="Book Antiqua" w:cs="Book Antiqua"/>
          <w:lang w:val="es-CR"/>
        </w:rPr>
        <w:t>Jefa</w:t>
      </w:r>
      <w:proofErr w:type="gramEnd"/>
      <w:r w:rsidR="000F3F1D" w:rsidRPr="005907C7">
        <w:rPr>
          <w:rFonts w:ascii="Book Antiqua" w:hAnsi="Book Antiqua" w:cs="Book Antiqua"/>
          <w:lang w:val="es-CR"/>
        </w:rPr>
        <w:t xml:space="preserve"> del Subproceso de Análisis de Puestos. Asimismo, la </w:t>
      </w:r>
      <w:r w:rsidR="000F3F1D" w:rsidRPr="005907C7">
        <w:rPr>
          <w:rFonts w:ascii="Book Antiqua" w:hAnsi="Book Antiqua" w:cs="Book Antiqua"/>
          <w:b/>
          <w:bCs/>
          <w:lang w:val="es-CR"/>
        </w:rPr>
        <w:t>Dirección Ejecutiva</w:t>
      </w:r>
      <w:r w:rsidR="000F3F1D" w:rsidRPr="005907C7">
        <w:rPr>
          <w:rFonts w:ascii="Book Antiqua" w:hAnsi="Book Antiqua" w:cs="Book Antiqua"/>
          <w:lang w:val="es-CR"/>
        </w:rPr>
        <w:t xml:space="preserve"> </w:t>
      </w:r>
      <w:r w:rsidR="00043A2B" w:rsidRPr="005907C7">
        <w:rPr>
          <w:rFonts w:ascii="Book Antiqua" w:hAnsi="Book Antiqua" w:cs="Book Antiqua"/>
          <w:lang w:val="es-CR"/>
        </w:rPr>
        <w:t xml:space="preserve">informó mediante oficio </w:t>
      </w:r>
      <w:r w:rsidRPr="005907C7">
        <w:rPr>
          <w:rFonts w:ascii="Book Antiqua" w:hAnsi="Book Antiqua" w:cs="Book Antiqua"/>
          <w:lang w:val="es-CR"/>
        </w:rPr>
        <w:t>438-DE-2021 del 8 de febrero de 2021</w:t>
      </w:r>
      <w:r w:rsidR="0014755F" w:rsidRPr="005907C7">
        <w:rPr>
          <w:rFonts w:ascii="Book Antiqua" w:hAnsi="Book Antiqua" w:cs="Book Antiqua"/>
          <w:lang w:val="es-CR"/>
        </w:rPr>
        <w:t xml:space="preserve">, suscrito por la </w:t>
      </w:r>
      <w:r w:rsidR="007F5FC0" w:rsidRPr="005907C7">
        <w:rPr>
          <w:rFonts w:ascii="Book Antiqua" w:hAnsi="Book Antiqua" w:cs="Book Antiqua"/>
          <w:lang w:val="es-CR"/>
        </w:rPr>
        <w:t xml:space="preserve">Máster Ana Eugenia Romero Jenkins, </w:t>
      </w:r>
      <w:r w:rsidR="00340D82" w:rsidRPr="005907C7">
        <w:rPr>
          <w:rFonts w:ascii="Book Antiqua" w:hAnsi="Book Antiqua" w:cs="Book Antiqua"/>
          <w:lang w:val="es-CR"/>
        </w:rPr>
        <w:t>Direc</w:t>
      </w:r>
      <w:r w:rsidR="007F5FC0" w:rsidRPr="005907C7">
        <w:rPr>
          <w:rFonts w:ascii="Book Antiqua" w:hAnsi="Book Antiqua" w:cs="Book Antiqua"/>
          <w:lang w:val="es-CR"/>
        </w:rPr>
        <w:t>tora</w:t>
      </w:r>
      <w:r w:rsidR="00340D82" w:rsidRPr="005907C7">
        <w:rPr>
          <w:rFonts w:ascii="Book Antiqua" w:hAnsi="Book Antiqua" w:cs="Book Antiqua"/>
          <w:lang w:val="es-CR"/>
        </w:rPr>
        <w:t xml:space="preserve"> Ejecutiva, </w:t>
      </w:r>
      <w:r w:rsidR="007F5FC0" w:rsidRPr="005907C7">
        <w:rPr>
          <w:rFonts w:ascii="Book Antiqua" w:hAnsi="Book Antiqua" w:cs="Book Antiqua"/>
          <w:lang w:val="es-CR"/>
        </w:rPr>
        <w:t>que</w:t>
      </w:r>
      <w:r w:rsidR="00340D82" w:rsidRPr="005907C7">
        <w:rPr>
          <w:rFonts w:ascii="Book Antiqua" w:hAnsi="Book Antiqua" w:cs="Book Antiqua"/>
          <w:lang w:val="es-CR"/>
        </w:rPr>
        <w:t xml:space="preserve"> aval</w:t>
      </w:r>
      <w:r w:rsidR="007F5FC0" w:rsidRPr="005907C7">
        <w:rPr>
          <w:rFonts w:ascii="Book Antiqua" w:hAnsi="Book Antiqua" w:cs="Book Antiqua"/>
          <w:lang w:val="es-CR"/>
        </w:rPr>
        <w:t>aba</w:t>
      </w:r>
      <w:r w:rsidR="00340D82" w:rsidRPr="005907C7">
        <w:rPr>
          <w:rFonts w:ascii="Book Antiqua" w:hAnsi="Book Antiqua" w:cs="Book Antiqua"/>
          <w:lang w:val="es-CR"/>
        </w:rPr>
        <w:t xml:space="preserve"> el contenido del oficio AJ-J-19-2020 (sic) del 5 de febrero de 2021, este último suscrito por el Lic. Manuel Sánchez </w:t>
      </w:r>
      <w:proofErr w:type="spellStart"/>
      <w:r w:rsidR="00340D82" w:rsidRPr="005907C7">
        <w:rPr>
          <w:rFonts w:ascii="Book Antiqua" w:hAnsi="Book Antiqua" w:cs="Book Antiqua"/>
          <w:lang w:val="es-CR"/>
        </w:rPr>
        <w:t>Sánchez</w:t>
      </w:r>
      <w:proofErr w:type="spellEnd"/>
      <w:r w:rsidR="00340D82" w:rsidRPr="005907C7">
        <w:rPr>
          <w:rFonts w:ascii="Book Antiqua" w:hAnsi="Book Antiqua" w:cs="Book Antiqua"/>
          <w:lang w:val="es-CR"/>
        </w:rPr>
        <w:t xml:space="preserve">, </w:t>
      </w:r>
      <w:proofErr w:type="gramStart"/>
      <w:r w:rsidR="00340D82" w:rsidRPr="005907C7">
        <w:rPr>
          <w:rFonts w:ascii="Book Antiqua" w:hAnsi="Book Antiqua" w:cs="Book Antiqua"/>
          <w:lang w:val="es-CR"/>
        </w:rPr>
        <w:t>Jefe</w:t>
      </w:r>
      <w:proofErr w:type="gramEnd"/>
      <w:r w:rsidR="00340D82" w:rsidRPr="005907C7">
        <w:rPr>
          <w:rFonts w:ascii="Book Antiqua" w:hAnsi="Book Antiqua" w:cs="Book Antiqua"/>
          <w:lang w:val="es-CR"/>
        </w:rPr>
        <w:t xml:space="preserve"> </w:t>
      </w:r>
      <w:proofErr w:type="spellStart"/>
      <w:r w:rsidR="00340D82" w:rsidRPr="005907C7">
        <w:rPr>
          <w:rFonts w:ascii="Book Antiqua" w:hAnsi="Book Antiqua" w:cs="Book Antiqua"/>
          <w:lang w:val="es-CR"/>
        </w:rPr>
        <w:t>a.í</w:t>
      </w:r>
      <w:proofErr w:type="spellEnd"/>
      <w:r w:rsidR="00340D82" w:rsidRPr="005907C7">
        <w:rPr>
          <w:rFonts w:ascii="Book Antiqua" w:hAnsi="Book Antiqua" w:cs="Book Antiqua"/>
          <w:lang w:val="es-CR"/>
        </w:rPr>
        <w:t>. del Archivo Judicial</w:t>
      </w:r>
      <w:r w:rsidR="007F5FC0" w:rsidRPr="005907C7">
        <w:rPr>
          <w:rFonts w:ascii="Book Antiqua" w:hAnsi="Book Antiqua" w:cs="Book Antiqua"/>
          <w:lang w:val="es-CR"/>
        </w:rPr>
        <w:t xml:space="preserve">. Finalmente, la </w:t>
      </w:r>
      <w:r w:rsidR="007F5FC0" w:rsidRPr="005907C7">
        <w:rPr>
          <w:rFonts w:ascii="Book Antiqua" w:hAnsi="Book Antiqua" w:cs="Book Antiqua"/>
          <w:b/>
          <w:bCs/>
          <w:lang w:val="es-CR"/>
        </w:rPr>
        <w:lastRenderedPageBreak/>
        <w:t>Asociación Nacional de Empleados Judiciales (</w:t>
      </w:r>
      <w:proofErr w:type="spellStart"/>
      <w:r w:rsidR="007F5FC0" w:rsidRPr="005907C7">
        <w:rPr>
          <w:rFonts w:ascii="Book Antiqua" w:hAnsi="Book Antiqua" w:cs="Book Antiqua"/>
          <w:b/>
          <w:bCs/>
          <w:lang w:val="es-CR"/>
        </w:rPr>
        <w:t>ANEJUD</w:t>
      </w:r>
      <w:proofErr w:type="spellEnd"/>
      <w:r w:rsidR="007F5FC0" w:rsidRPr="005907C7">
        <w:rPr>
          <w:rFonts w:ascii="Book Antiqua" w:hAnsi="Book Antiqua" w:cs="Book Antiqua"/>
          <w:b/>
          <w:bCs/>
          <w:lang w:val="es-CR"/>
        </w:rPr>
        <w:t>)</w:t>
      </w:r>
      <w:r w:rsidR="007F5FC0" w:rsidRPr="005907C7">
        <w:rPr>
          <w:rFonts w:ascii="Book Antiqua" w:hAnsi="Book Antiqua" w:cs="Book Antiqua"/>
          <w:lang w:val="es-CR"/>
        </w:rPr>
        <w:t xml:space="preserve">, remitió </w:t>
      </w:r>
      <w:r w:rsidR="00340D82" w:rsidRPr="005907C7">
        <w:rPr>
          <w:rFonts w:ascii="Book Antiqua" w:hAnsi="Book Antiqua" w:cs="Book Antiqua"/>
          <w:lang w:val="es-CR"/>
        </w:rPr>
        <w:t>el oficio ANEJUD-0023-2021 del 12 de febrero de 2021, suscrito por</w:t>
      </w:r>
      <w:r w:rsidR="007F5FC0" w:rsidRPr="005907C7">
        <w:rPr>
          <w:rFonts w:ascii="Book Antiqua" w:hAnsi="Book Antiqua" w:cs="Book Antiqua"/>
          <w:lang w:val="es-CR"/>
        </w:rPr>
        <w:t xml:space="preserve"> su </w:t>
      </w:r>
      <w:proofErr w:type="gramStart"/>
      <w:r w:rsidR="007F5FC0" w:rsidRPr="005907C7">
        <w:rPr>
          <w:rFonts w:ascii="Book Antiqua" w:hAnsi="Book Antiqua" w:cs="Book Antiqua"/>
          <w:lang w:val="es-CR"/>
        </w:rPr>
        <w:t>Presidente</w:t>
      </w:r>
      <w:proofErr w:type="gramEnd"/>
      <w:r w:rsidR="00340D82" w:rsidRPr="005907C7">
        <w:rPr>
          <w:rFonts w:ascii="Book Antiqua" w:hAnsi="Book Antiqua" w:cs="Book Antiqua"/>
          <w:lang w:val="es-CR"/>
        </w:rPr>
        <w:t xml:space="preserve"> el Lic. Mario Alberto Mena Ayales, en representación de la Sra. Leda González Carrillo, propietaria del puesto 47741 de Secretaria 1 del Archivo Judicial.</w:t>
      </w:r>
    </w:p>
    <w:p w14:paraId="36344114" w14:textId="261204A6" w:rsidR="000441AD" w:rsidRPr="005907C7" w:rsidRDefault="000441AD" w:rsidP="00477D35">
      <w:pPr>
        <w:rPr>
          <w:rStyle w:val="Hipervnculo"/>
          <w:rFonts w:ascii="Book Antiqua" w:hAnsi="Book Antiqua" w:cs="Book Antiqua"/>
        </w:rPr>
      </w:pPr>
      <w:r w:rsidRPr="005907C7">
        <w:rPr>
          <w:rStyle w:val="Hipervnculo"/>
          <w:rFonts w:ascii="Book Antiqua" w:hAnsi="Book Antiqua" w:cs="Book Antiqua"/>
        </w:rPr>
        <w:t xml:space="preserve"> </w:t>
      </w:r>
    </w:p>
    <w:p w14:paraId="1A966B36" w14:textId="316DD414" w:rsidR="007F5FC0" w:rsidRPr="005907C7" w:rsidRDefault="007F5FC0" w:rsidP="000441AD">
      <w:pPr>
        <w:ind w:firstLine="708"/>
        <w:jc w:val="both"/>
        <w:rPr>
          <w:rFonts w:ascii="Book Antiqua" w:hAnsi="Book Antiqua" w:cs="Book Antiqua"/>
        </w:rPr>
      </w:pPr>
      <w:r w:rsidRPr="005907C7">
        <w:rPr>
          <w:rFonts w:ascii="Book Antiqua" w:hAnsi="Book Antiqua" w:cs="Book Antiqua"/>
        </w:rPr>
        <w:t>Las observaciones se consideraron en lo pertinente, en el informe que se presenta.</w:t>
      </w:r>
    </w:p>
    <w:p w14:paraId="55F4C3CC" w14:textId="2A83BA7F" w:rsidR="000441AD" w:rsidRPr="005907C7" w:rsidRDefault="000441AD" w:rsidP="000441AD">
      <w:pPr>
        <w:ind w:firstLine="708"/>
        <w:jc w:val="both"/>
        <w:rPr>
          <w:rFonts w:ascii="Book Antiqua" w:hAnsi="Book Antiqua" w:cs="Book Antiqua"/>
        </w:rPr>
      </w:pPr>
      <w:r w:rsidRPr="005907C7">
        <w:rPr>
          <w:rFonts w:ascii="Book Antiqua" w:hAnsi="Book Antiqua" w:cs="Book Antiqua"/>
        </w:rPr>
        <w:t xml:space="preserve"> </w:t>
      </w:r>
    </w:p>
    <w:p w14:paraId="2A0850BD" w14:textId="00B2308E" w:rsidR="000441AD" w:rsidRPr="005907C7" w:rsidRDefault="000441AD" w:rsidP="000441AD">
      <w:pPr>
        <w:widowControl w:val="0"/>
        <w:jc w:val="both"/>
        <w:rPr>
          <w:rFonts w:ascii="Book Antiqua" w:hAnsi="Book Antiqua" w:cs="Book Antiqua"/>
        </w:rPr>
      </w:pPr>
    </w:p>
    <w:p w14:paraId="1C0E1E28" w14:textId="77777777" w:rsidR="000441AD" w:rsidRPr="005907C7" w:rsidRDefault="000441AD" w:rsidP="000441AD">
      <w:pPr>
        <w:widowControl w:val="0"/>
        <w:rPr>
          <w:rFonts w:ascii="Book Antiqua" w:hAnsi="Book Antiqua" w:cs="Book Antiqua"/>
          <w:snapToGrid w:val="0"/>
          <w:lang w:val="pt-BR"/>
        </w:rPr>
      </w:pPr>
      <w:r w:rsidRPr="005907C7">
        <w:rPr>
          <w:rFonts w:ascii="Book Antiqua" w:hAnsi="Book Antiqua" w:cs="Book Antiqua"/>
          <w:snapToGrid w:val="0"/>
          <w:lang w:val="pt-BR"/>
        </w:rPr>
        <w:t>Atentamente,</w:t>
      </w:r>
    </w:p>
    <w:p w14:paraId="64A7A08C" w14:textId="77777777" w:rsidR="000441AD" w:rsidRPr="005907C7" w:rsidRDefault="000441AD" w:rsidP="000441AD">
      <w:pPr>
        <w:widowControl w:val="0"/>
        <w:jc w:val="center"/>
        <w:rPr>
          <w:rFonts w:ascii="Book Antiqua" w:hAnsi="Book Antiqua" w:cs="Book Antiqua"/>
          <w:b/>
          <w:bCs/>
          <w:snapToGrid w:val="0"/>
          <w:lang w:val="pt-BR"/>
        </w:rPr>
      </w:pPr>
    </w:p>
    <w:p w14:paraId="0DC707A9" w14:textId="2D2343F8" w:rsidR="000441AD" w:rsidRDefault="000441AD" w:rsidP="000441AD">
      <w:pPr>
        <w:widowControl w:val="0"/>
        <w:rPr>
          <w:rFonts w:ascii="Book Antiqua" w:hAnsi="Book Antiqua" w:cs="Book Antiqua"/>
          <w:snapToGrid w:val="0"/>
          <w:lang w:val="pt-BR"/>
        </w:rPr>
      </w:pPr>
    </w:p>
    <w:p w14:paraId="3CF34AAD" w14:textId="77777777" w:rsidR="005907C7" w:rsidRPr="005907C7" w:rsidRDefault="005907C7" w:rsidP="000441AD">
      <w:pPr>
        <w:widowControl w:val="0"/>
        <w:rPr>
          <w:rFonts w:ascii="Book Antiqua" w:hAnsi="Book Antiqua" w:cs="Book Antiqua"/>
          <w:snapToGrid w:val="0"/>
          <w:lang w:val="pt-BR"/>
        </w:rPr>
      </w:pPr>
    </w:p>
    <w:p w14:paraId="3D9C1655" w14:textId="77777777" w:rsidR="00B0229F" w:rsidRPr="005907C7" w:rsidRDefault="00B0229F" w:rsidP="000441AD">
      <w:pPr>
        <w:widowControl w:val="0"/>
        <w:rPr>
          <w:rFonts w:ascii="Book Antiqua" w:hAnsi="Book Antiqua" w:cs="Book Antiqua"/>
          <w:snapToGrid w:val="0"/>
          <w:lang w:val="pt-BR"/>
        </w:rPr>
      </w:pPr>
    </w:p>
    <w:p w14:paraId="0BFA120D" w14:textId="578F2B99" w:rsidR="000441AD" w:rsidRPr="005907C7" w:rsidRDefault="000441AD" w:rsidP="000441AD">
      <w:pPr>
        <w:rPr>
          <w:rFonts w:ascii="Book Antiqua" w:hAnsi="Book Antiqua" w:cs="Book Antiqua"/>
          <w:snapToGrid w:val="0"/>
          <w:lang w:val="pt-BR"/>
        </w:rPr>
      </w:pPr>
      <w:r w:rsidRPr="005907C7">
        <w:rPr>
          <w:rFonts w:ascii="Book Antiqua" w:hAnsi="Book Antiqua" w:cs="Book Antiqua"/>
          <w:snapToGrid w:val="0"/>
          <w:lang w:val="pt-BR"/>
        </w:rPr>
        <w:t xml:space="preserve">Dixon Li Morales, Jefe </w:t>
      </w:r>
      <w:proofErr w:type="spellStart"/>
      <w:r w:rsidRPr="005907C7">
        <w:rPr>
          <w:rFonts w:ascii="Book Antiqua" w:hAnsi="Book Antiqua" w:cs="Book Antiqua"/>
          <w:snapToGrid w:val="0"/>
          <w:lang w:val="pt-BR"/>
        </w:rPr>
        <w:t>a.i</w:t>
      </w:r>
      <w:proofErr w:type="spellEnd"/>
      <w:r w:rsidRPr="005907C7">
        <w:rPr>
          <w:rFonts w:ascii="Book Antiqua" w:hAnsi="Book Antiqua" w:cs="Book Antiqua"/>
          <w:snapToGrid w:val="0"/>
          <w:lang w:val="pt-BR"/>
        </w:rPr>
        <w:t xml:space="preserve">. </w:t>
      </w:r>
      <w:r w:rsidR="007F5FC0" w:rsidRPr="005907C7">
        <w:rPr>
          <w:rFonts w:ascii="Book Antiqua" w:hAnsi="Book Antiqua" w:cs="Book Antiqua"/>
          <w:snapToGrid w:val="0"/>
          <w:lang w:val="pt-BR"/>
        </w:rPr>
        <w:tab/>
      </w:r>
      <w:r w:rsidR="007F5FC0" w:rsidRPr="005907C7">
        <w:rPr>
          <w:rFonts w:ascii="Book Antiqua" w:hAnsi="Book Antiqua" w:cs="Book Antiqua"/>
          <w:snapToGrid w:val="0"/>
          <w:lang w:val="pt-BR"/>
        </w:rPr>
        <w:tab/>
      </w:r>
      <w:r w:rsidR="007F5FC0" w:rsidRPr="005907C7">
        <w:rPr>
          <w:rFonts w:ascii="Book Antiqua" w:hAnsi="Book Antiqua" w:cs="Book Antiqua"/>
          <w:snapToGrid w:val="0"/>
          <w:lang w:val="pt-BR"/>
        </w:rPr>
        <w:tab/>
        <w:t xml:space="preserve">  </w:t>
      </w:r>
    </w:p>
    <w:p w14:paraId="139344CF" w14:textId="4CC2BAEF" w:rsidR="000441AD" w:rsidRPr="005907C7" w:rsidRDefault="000441AD" w:rsidP="000441AD">
      <w:pPr>
        <w:rPr>
          <w:rFonts w:ascii="Book Antiqua" w:hAnsi="Book Antiqua" w:cs="Book Antiqua"/>
          <w:snapToGrid w:val="0"/>
          <w:lang w:val="pt-BR"/>
        </w:rPr>
      </w:pPr>
      <w:proofErr w:type="spellStart"/>
      <w:r w:rsidRPr="005907C7">
        <w:rPr>
          <w:rFonts w:ascii="Book Antiqua" w:hAnsi="Book Antiqua" w:cs="Book Antiqua"/>
          <w:snapToGrid w:val="0"/>
          <w:lang w:val="pt-BR"/>
        </w:rPr>
        <w:t>Proceso</w:t>
      </w:r>
      <w:proofErr w:type="spellEnd"/>
      <w:r w:rsidRPr="005907C7">
        <w:rPr>
          <w:rFonts w:ascii="Book Antiqua" w:hAnsi="Book Antiqua" w:cs="Book Antiqua"/>
          <w:snapToGrid w:val="0"/>
          <w:lang w:val="pt-BR"/>
        </w:rPr>
        <w:t xml:space="preserve"> </w:t>
      </w:r>
      <w:proofErr w:type="spellStart"/>
      <w:r w:rsidRPr="005907C7">
        <w:rPr>
          <w:rFonts w:ascii="Book Antiqua" w:hAnsi="Book Antiqua" w:cs="Book Antiqua"/>
          <w:snapToGrid w:val="0"/>
          <w:lang w:val="pt-BR"/>
        </w:rPr>
        <w:t>Ejecución</w:t>
      </w:r>
      <w:proofErr w:type="spellEnd"/>
      <w:r w:rsidRPr="005907C7">
        <w:rPr>
          <w:rFonts w:ascii="Book Antiqua" w:hAnsi="Book Antiqua" w:cs="Book Antiqua"/>
          <w:snapToGrid w:val="0"/>
          <w:lang w:val="pt-BR"/>
        </w:rPr>
        <w:t xml:space="preserve"> de </w:t>
      </w:r>
      <w:proofErr w:type="spellStart"/>
      <w:r w:rsidRPr="005907C7">
        <w:rPr>
          <w:rFonts w:ascii="Book Antiqua" w:hAnsi="Book Antiqua" w:cs="Book Antiqua"/>
          <w:snapToGrid w:val="0"/>
          <w:lang w:val="pt-BR"/>
        </w:rPr>
        <w:t>las</w:t>
      </w:r>
      <w:proofErr w:type="spellEnd"/>
      <w:r w:rsidRPr="005907C7">
        <w:rPr>
          <w:rFonts w:ascii="Book Antiqua" w:hAnsi="Book Antiqua" w:cs="Book Antiqua"/>
          <w:snapToGrid w:val="0"/>
          <w:lang w:val="pt-BR"/>
        </w:rPr>
        <w:t xml:space="preserve"> </w:t>
      </w:r>
      <w:proofErr w:type="spellStart"/>
      <w:r w:rsidRPr="005907C7">
        <w:rPr>
          <w:rFonts w:ascii="Book Antiqua" w:hAnsi="Book Antiqua" w:cs="Book Antiqua"/>
          <w:snapToGrid w:val="0"/>
          <w:lang w:val="pt-BR"/>
        </w:rPr>
        <w:t>Operaciones</w:t>
      </w:r>
      <w:proofErr w:type="spellEnd"/>
      <w:r w:rsidR="007F5FC0" w:rsidRPr="005907C7">
        <w:rPr>
          <w:rFonts w:ascii="Book Antiqua" w:hAnsi="Book Antiqua" w:cs="Book Antiqua"/>
          <w:snapToGrid w:val="0"/>
          <w:lang w:val="pt-BR"/>
        </w:rPr>
        <w:tab/>
        <w:t xml:space="preserve">  </w:t>
      </w:r>
    </w:p>
    <w:p w14:paraId="13C362A3" w14:textId="1E867A95" w:rsidR="000441AD" w:rsidRPr="005907C7" w:rsidRDefault="000441AD" w:rsidP="000441AD">
      <w:pPr>
        <w:rPr>
          <w:rFonts w:ascii="Book Antiqua" w:hAnsi="Book Antiqua" w:cs="Book Antiqua"/>
          <w:snapToGrid w:val="0"/>
          <w:lang w:val="pt-BR"/>
        </w:rPr>
      </w:pPr>
    </w:p>
    <w:p w14:paraId="28197448" w14:textId="77777777" w:rsidR="00F8044B" w:rsidRPr="005907C7" w:rsidRDefault="00F8044B" w:rsidP="000441AD">
      <w:pPr>
        <w:rPr>
          <w:rFonts w:ascii="Book Antiqua" w:hAnsi="Book Antiqua" w:cs="Book Antiqua"/>
          <w:snapToGrid w:val="0"/>
          <w:lang w:val="pt-BR"/>
        </w:rPr>
      </w:pPr>
    </w:p>
    <w:p w14:paraId="14BD50FF" w14:textId="77777777" w:rsidR="00A529CB" w:rsidRPr="005907C7" w:rsidRDefault="00A529CB" w:rsidP="00A529CB">
      <w:pPr>
        <w:rPr>
          <w:rFonts w:ascii="Book Antiqua" w:hAnsi="Book Antiqua" w:cs="Book Antiqua"/>
          <w:b/>
          <w:bCs/>
          <w:i/>
          <w:iCs/>
          <w:lang w:val="es-CR"/>
        </w:rPr>
      </w:pPr>
      <w:r w:rsidRPr="005907C7">
        <w:rPr>
          <w:rFonts w:ascii="Book Antiqua" w:hAnsi="Book Antiqua" w:cs="Book Antiqua"/>
          <w:b/>
          <w:bCs/>
          <w:i/>
          <w:iCs/>
          <w:lang w:val="es-CR"/>
        </w:rPr>
        <w:t>Se adjuntan respuestas recibidas en los anexos de este informe</w:t>
      </w:r>
    </w:p>
    <w:p w14:paraId="5A8A87CF" w14:textId="738EB2F0" w:rsidR="000441AD" w:rsidRPr="005907C7" w:rsidRDefault="000441AD" w:rsidP="000441AD">
      <w:pPr>
        <w:rPr>
          <w:rFonts w:ascii="Book Antiqua" w:hAnsi="Book Antiqua" w:cs="Book Antiqua"/>
          <w:snapToGrid w:val="0"/>
          <w:lang w:val="pt-BR"/>
        </w:rPr>
      </w:pPr>
    </w:p>
    <w:p w14:paraId="447397A6" w14:textId="77777777" w:rsidR="00F8044B" w:rsidRPr="005907C7" w:rsidRDefault="00F8044B" w:rsidP="000441AD">
      <w:pPr>
        <w:rPr>
          <w:rFonts w:ascii="Book Antiqua" w:hAnsi="Book Antiqua" w:cs="Book Antiqua"/>
          <w:snapToGrid w:val="0"/>
          <w:lang w:val="pt-BR"/>
        </w:rPr>
      </w:pPr>
    </w:p>
    <w:p w14:paraId="609B3B44" w14:textId="1A6F7BA6" w:rsidR="00477D35" w:rsidRPr="005907C7" w:rsidRDefault="000441AD" w:rsidP="000441AD">
      <w:pPr>
        <w:rPr>
          <w:rFonts w:ascii="Book Antiqua" w:hAnsi="Book Antiqua" w:cs="Book Antiqua"/>
        </w:rPr>
      </w:pPr>
      <w:r w:rsidRPr="005907C7">
        <w:rPr>
          <w:rFonts w:ascii="Book Antiqua" w:hAnsi="Book Antiqua" w:cs="Book Antiqua"/>
        </w:rPr>
        <w:t>Copia</w:t>
      </w:r>
      <w:r w:rsidR="00477D35" w:rsidRPr="005907C7">
        <w:rPr>
          <w:rFonts w:ascii="Book Antiqua" w:hAnsi="Book Antiqua" w:cs="Book Antiqua"/>
        </w:rPr>
        <w:t>s</w:t>
      </w:r>
      <w:r w:rsidRPr="005907C7">
        <w:rPr>
          <w:rFonts w:ascii="Book Antiqua" w:hAnsi="Book Antiqua" w:cs="Book Antiqua"/>
        </w:rPr>
        <w:t>:</w:t>
      </w:r>
    </w:p>
    <w:p w14:paraId="1C48723B" w14:textId="65ACEE13" w:rsidR="00A529CB" w:rsidRPr="005907C7" w:rsidRDefault="00A529CB" w:rsidP="00B0229F">
      <w:pPr>
        <w:pStyle w:val="Prrafodelista"/>
        <w:numPr>
          <w:ilvl w:val="0"/>
          <w:numId w:val="41"/>
        </w:numPr>
        <w:spacing w:before="0" w:beforeAutospacing="0" w:after="0" w:afterAutospacing="0"/>
        <w:jc w:val="both"/>
        <w:rPr>
          <w:rFonts w:ascii="Book Antiqua" w:hAnsi="Book Antiqua"/>
          <w:bCs/>
        </w:rPr>
      </w:pPr>
      <w:r w:rsidRPr="005907C7">
        <w:rPr>
          <w:rFonts w:ascii="Book Antiqua" w:hAnsi="Book Antiqua"/>
          <w:bCs/>
        </w:rPr>
        <w:t>Archivo Judicial</w:t>
      </w:r>
    </w:p>
    <w:p w14:paraId="3234149F" w14:textId="03E5A71B" w:rsidR="00477D35" w:rsidRPr="005907C7" w:rsidRDefault="00477D35" w:rsidP="00B0229F">
      <w:pPr>
        <w:pStyle w:val="Prrafodelista"/>
        <w:numPr>
          <w:ilvl w:val="0"/>
          <w:numId w:val="41"/>
        </w:numPr>
        <w:spacing w:before="0" w:beforeAutospacing="0" w:after="0" w:afterAutospacing="0"/>
        <w:jc w:val="both"/>
        <w:rPr>
          <w:rFonts w:ascii="Book Antiqua" w:hAnsi="Book Antiqua"/>
          <w:bCs/>
        </w:rPr>
      </w:pPr>
      <w:r w:rsidRPr="005907C7">
        <w:rPr>
          <w:rFonts w:ascii="Book Antiqua" w:hAnsi="Book Antiqua"/>
          <w:bCs/>
        </w:rPr>
        <w:t>Dirección Ejecutiva</w:t>
      </w:r>
    </w:p>
    <w:p w14:paraId="6AF6CE22" w14:textId="77777777" w:rsidR="00477D35" w:rsidRPr="005907C7" w:rsidRDefault="00477D35" w:rsidP="00B0229F">
      <w:pPr>
        <w:pStyle w:val="Prrafodelista"/>
        <w:numPr>
          <w:ilvl w:val="0"/>
          <w:numId w:val="41"/>
        </w:numPr>
        <w:spacing w:before="0" w:beforeAutospacing="0" w:after="0" w:afterAutospacing="0"/>
        <w:jc w:val="both"/>
        <w:rPr>
          <w:rFonts w:ascii="Book Antiqua" w:hAnsi="Book Antiqua"/>
          <w:bCs/>
        </w:rPr>
      </w:pPr>
      <w:r w:rsidRPr="005907C7">
        <w:rPr>
          <w:rFonts w:ascii="Book Antiqua" w:hAnsi="Book Antiqua"/>
          <w:bCs/>
        </w:rPr>
        <w:t>Auditoría Judicial</w:t>
      </w:r>
    </w:p>
    <w:p w14:paraId="697E4843" w14:textId="77777777" w:rsidR="00477D35" w:rsidRPr="005907C7" w:rsidRDefault="00477D35" w:rsidP="00B0229F">
      <w:pPr>
        <w:pStyle w:val="Prrafodelista"/>
        <w:numPr>
          <w:ilvl w:val="0"/>
          <w:numId w:val="41"/>
        </w:numPr>
        <w:spacing w:before="0" w:beforeAutospacing="0" w:after="0" w:afterAutospacing="0"/>
        <w:jc w:val="both"/>
        <w:rPr>
          <w:rFonts w:ascii="Book Antiqua" w:hAnsi="Book Antiqua"/>
          <w:bCs/>
        </w:rPr>
      </w:pPr>
      <w:r w:rsidRPr="005907C7">
        <w:rPr>
          <w:rFonts w:ascii="Book Antiqua" w:hAnsi="Book Antiqua"/>
          <w:bCs/>
        </w:rPr>
        <w:t>Administración del Segundo Circuito Judicial de San José</w:t>
      </w:r>
    </w:p>
    <w:p w14:paraId="726CE7C7" w14:textId="77777777" w:rsidR="00477D35" w:rsidRPr="005907C7" w:rsidRDefault="00477D35" w:rsidP="00B0229F">
      <w:pPr>
        <w:pStyle w:val="Prrafodelista"/>
        <w:numPr>
          <w:ilvl w:val="0"/>
          <w:numId w:val="41"/>
        </w:numPr>
        <w:spacing w:before="0" w:beforeAutospacing="0" w:after="0" w:afterAutospacing="0"/>
        <w:jc w:val="both"/>
        <w:rPr>
          <w:rFonts w:ascii="Book Antiqua" w:hAnsi="Book Antiqua"/>
          <w:bCs/>
        </w:rPr>
      </w:pPr>
      <w:r w:rsidRPr="005907C7">
        <w:rPr>
          <w:rFonts w:ascii="Book Antiqua" w:hAnsi="Book Antiqua"/>
          <w:bCs/>
        </w:rPr>
        <w:t>Dirección de Gestión Humana</w:t>
      </w:r>
    </w:p>
    <w:p w14:paraId="06E44FE6" w14:textId="5CC0AA4C" w:rsidR="00477D35" w:rsidRPr="005907C7" w:rsidRDefault="00477D35" w:rsidP="00B0229F">
      <w:pPr>
        <w:pStyle w:val="Prrafodelista"/>
        <w:numPr>
          <w:ilvl w:val="0"/>
          <w:numId w:val="41"/>
        </w:numPr>
        <w:spacing w:before="0" w:beforeAutospacing="0" w:after="0" w:afterAutospacing="0"/>
        <w:jc w:val="both"/>
        <w:rPr>
          <w:rFonts w:ascii="Book Antiqua" w:hAnsi="Book Antiqua"/>
          <w:bCs/>
        </w:rPr>
      </w:pPr>
      <w:r w:rsidRPr="005907C7">
        <w:rPr>
          <w:rFonts w:ascii="Book Antiqua" w:hAnsi="Book Antiqua"/>
          <w:bCs/>
        </w:rPr>
        <w:t>Dirección de Tecnología de Información</w:t>
      </w:r>
    </w:p>
    <w:p w14:paraId="241A7FC8" w14:textId="20D75D73" w:rsidR="00B0229F" w:rsidRPr="005907C7" w:rsidRDefault="00477D35" w:rsidP="008B38BC">
      <w:pPr>
        <w:pStyle w:val="Prrafodelista"/>
        <w:numPr>
          <w:ilvl w:val="0"/>
          <w:numId w:val="41"/>
        </w:numPr>
        <w:spacing w:before="0" w:beforeAutospacing="0" w:after="0" w:afterAutospacing="0"/>
        <w:jc w:val="both"/>
        <w:rPr>
          <w:rFonts w:ascii="Book Antiqua" w:hAnsi="Book Antiqua"/>
          <w:bCs/>
        </w:rPr>
      </w:pPr>
      <w:r w:rsidRPr="005907C7">
        <w:rPr>
          <w:rFonts w:ascii="Book Antiqua" w:hAnsi="Book Antiqua"/>
          <w:bCs/>
        </w:rPr>
        <w:t xml:space="preserve">Sra. Leda González Carrillo, </w:t>
      </w:r>
      <w:proofErr w:type="gramStart"/>
      <w:r w:rsidRPr="005907C7">
        <w:rPr>
          <w:rFonts w:ascii="Book Antiqua" w:hAnsi="Book Antiqua"/>
          <w:bCs/>
        </w:rPr>
        <w:t>Secretaria</w:t>
      </w:r>
      <w:proofErr w:type="gramEnd"/>
      <w:r w:rsidRPr="005907C7">
        <w:rPr>
          <w:rFonts w:ascii="Book Antiqua" w:hAnsi="Book Antiqua"/>
          <w:bCs/>
        </w:rPr>
        <w:t xml:space="preserve"> 1</w:t>
      </w:r>
      <w:r w:rsidR="00B657D8" w:rsidRPr="005907C7">
        <w:rPr>
          <w:rFonts w:ascii="Book Antiqua" w:hAnsi="Book Antiqua"/>
          <w:bCs/>
        </w:rPr>
        <w:t xml:space="preserve"> del </w:t>
      </w:r>
      <w:r w:rsidRPr="005907C7">
        <w:rPr>
          <w:rFonts w:ascii="Book Antiqua" w:hAnsi="Book Antiqua"/>
          <w:bCs/>
        </w:rPr>
        <w:t>Archivo Judicial</w:t>
      </w:r>
    </w:p>
    <w:p w14:paraId="66B3392E" w14:textId="77777777" w:rsidR="00B0229F" w:rsidRPr="005907C7" w:rsidRDefault="00477D35" w:rsidP="00B0229F">
      <w:pPr>
        <w:pStyle w:val="Prrafodelista"/>
        <w:numPr>
          <w:ilvl w:val="0"/>
          <w:numId w:val="41"/>
        </w:numPr>
        <w:spacing w:before="0" w:beforeAutospacing="0" w:after="0" w:afterAutospacing="0"/>
        <w:jc w:val="both"/>
        <w:rPr>
          <w:rFonts w:ascii="Book Antiqua" w:hAnsi="Book Antiqua"/>
          <w:bCs/>
        </w:rPr>
      </w:pPr>
      <w:r w:rsidRPr="005907C7">
        <w:rPr>
          <w:rFonts w:ascii="Book Antiqua" w:hAnsi="Book Antiqua"/>
          <w:bCs/>
        </w:rPr>
        <w:t>Dirección Jurídica</w:t>
      </w:r>
    </w:p>
    <w:p w14:paraId="7008BE0A" w14:textId="77777777" w:rsidR="00B0229F" w:rsidRPr="005907C7" w:rsidRDefault="00477D35" w:rsidP="00B0229F">
      <w:pPr>
        <w:pStyle w:val="Prrafodelista"/>
        <w:numPr>
          <w:ilvl w:val="0"/>
          <w:numId w:val="41"/>
        </w:numPr>
        <w:spacing w:before="0" w:beforeAutospacing="0" w:after="0" w:afterAutospacing="0"/>
        <w:jc w:val="both"/>
        <w:rPr>
          <w:rFonts w:ascii="Book Antiqua" w:hAnsi="Book Antiqua"/>
          <w:bCs/>
        </w:rPr>
      </w:pPr>
      <w:r w:rsidRPr="005907C7">
        <w:rPr>
          <w:rFonts w:ascii="Book Antiqua" w:hAnsi="Book Antiqua"/>
          <w:bCs/>
        </w:rPr>
        <w:t>Subproceso de Ambiente Laboral de Gestión Humana</w:t>
      </w:r>
    </w:p>
    <w:p w14:paraId="0F88E77E" w14:textId="0159E091" w:rsidR="000441AD" w:rsidRPr="005907C7" w:rsidRDefault="000441AD" w:rsidP="00B0229F">
      <w:pPr>
        <w:pStyle w:val="Prrafodelista"/>
        <w:numPr>
          <w:ilvl w:val="0"/>
          <w:numId w:val="41"/>
        </w:numPr>
        <w:spacing w:before="0" w:beforeAutospacing="0" w:after="0" w:afterAutospacing="0"/>
        <w:jc w:val="both"/>
        <w:rPr>
          <w:rFonts w:ascii="Book Antiqua" w:hAnsi="Book Antiqua"/>
          <w:bCs/>
        </w:rPr>
      </w:pPr>
      <w:r w:rsidRPr="005907C7">
        <w:rPr>
          <w:rFonts w:ascii="Book Antiqua" w:hAnsi="Book Antiqua" w:cs="Book Antiqua"/>
        </w:rPr>
        <w:t>Archivo</w:t>
      </w:r>
    </w:p>
    <w:p w14:paraId="122597B4" w14:textId="703A9E08" w:rsidR="000441AD" w:rsidRDefault="000441AD" w:rsidP="00B0229F">
      <w:pPr>
        <w:rPr>
          <w:rFonts w:ascii="Book Antiqua" w:hAnsi="Book Antiqua" w:cs="Book Antiqua"/>
        </w:rPr>
      </w:pPr>
    </w:p>
    <w:p w14:paraId="13CD92AB" w14:textId="77777777" w:rsidR="005907C7" w:rsidRPr="005907C7" w:rsidRDefault="005907C7" w:rsidP="00B0229F">
      <w:pPr>
        <w:rPr>
          <w:rFonts w:ascii="Book Antiqua" w:hAnsi="Book Antiqua" w:cs="Book Antiqua"/>
        </w:rPr>
      </w:pPr>
    </w:p>
    <w:p w14:paraId="08CCF6E8" w14:textId="7AA072E0" w:rsidR="000441AD" w:rsidRPr="005907C7" w:rsidRDefault="000441AD" w:rsidP="00B0229F">
      <w:pPr>
        <w:pStyle w:val="Textoindependiente2"/>
        <w:spacing w:after="0" w:line="240" w:lineRule="auto"/>
        <w:rPr>
          <w:rFonts w:ascii="Book Antiqua" w:hAnsi="Book Antiqua"/>
          <w:b/>
          <w:bCs/>
        </w:rPr>
      </w:pPr>
      <w:r w:rsidRPr="005907C7">
        <w:rPr>
          <w:rFonts w:ascii="Book Antiqua" w:hAnsi="Book Antiqua" w:cs="Book Antiqua"/>
        </w:rPr>
        <w:t>Ref.</w:t>
      </w:r>
      <w:r w:rsidR="00B0229F" w:rsidRPr="005907C7">
        <w:rPr>
          <w:rFonts w:ascii="Book Antiqua" w:hAnsi="Book Antiqua" w:cs="Book Antiqua"/>
          <w:b/>
          <w:bCs/>
          <w:u w:val="single"/>
        </w:rPr>
        <w:t>1392-2017</w:t>
      </w:r>
      <w:r w:rsidR="00B0229F" w:rsidRPr="005907C7">
        <w:rPr>
          <w:rFonts w:ascii="Book Antiqua" w:hAnsi="Book Antiqua" w:cs="Book Antiqua"/>
        </w:rPr>
        <w:t>, 49-2018, 304-2018, 314-2018, 315-2018, 2053-2018, 393-2019, 472-2019,</w:t>
      </w:r>
      <w:r w:rsidR="00FC3E36" w:rsidRPr="005907C7">
        <w:rPr>
          <w:rFonts w:ascii="Book Antiqua" w:hAnsi="Book Antiqua" w:cs="Book Antiqua"/>
        </w:rPr>
        <w:t xml:space="preserve"> </w:t>
      </w:r>
      <w:r w:rsidR="00B0229F" w:rsidRPr="005907C7">
        <w:rPr>
          <w:rFonts w:ascii="Book Antiqua" w:hAnsi="Book Antiqua" w:cs="Book Antiqua"/>
        </w:rPr>
        <w:t>571-2019,</w:t>
      </w:r>
      <w:r w:rsidR="005907C7">
        <w:rPr>
          <w:rFonts w:ascii="Book Antiqua" w:hAnsi="Book Antiqua" w:cs="Book Antiqua"/>
        </w:rPr>
        <w:t xml:space="preserve"> </w:t>
      </w:r>
      <w:r w:rsidR="00B0229F" w:rsidRPr="005907C7">
        <w:rPr>
          <w:rFonts w:ascii="Book Antiqua" w:hAnsi="Book Antiqua" w:cs="Book Antiqua"/>
        </w:rPr>
        <w:t>1453-2019.</w:t>
      </w:r>
      <w:r w:rsidRPr="005907C7">
        <w:rPr>
          <w:rFonts w:ascii="Book Antiqua" w:hAnsi="Book Antiqua"/>
          <w:b/>
          <w:bCs/>
        </w:rPr>
        <w:t xml:space="preserve"> </w:t>
      </w:r>
    </w:p>
    <w:p w14:paraId="3A28CC51" w14:textId="24A2955C" w:rsidR="000441AD" w:rsidRPr="005907C7" w:rsidRDefault="000441AD" w:rsidP="000441AD">
      <w:pPr>
        <w:pStyle w:val="Textoindependiente2"/>
        <w:rPr>
          <w:rFonts w:ascii="Book Antiqua" w:hAnsi="Book Antiqua"/>
          <w:b/>
          <w:bCs/>
        </w:rPr>
      </w:pPr>
    </w:p>
    <w:p w14:paraId="4A331571" w14:textId="77777777" w:rsidR="000441AD" w:rsidRPr="005907C7" w:rsidRDefault="000441AD" w:rsidP="000441AD">
      <w:pPr>
        <w:tabs>
          <w:tab w:val="left" w:pos="1740"/>
        </w:tabs>
        <w:rPr>
          <w:rFonts w:ascii="Book Antiqua" w:hAnsi="Book Antiqua" w:cs="Book Antiqua"/>
        </w:rPr>
      </w:pPr>
    </w:p>
    <w:p w14:paraId="24CA7DF9" w14:textId="401025A2" w:rsidR="000441AD" w:rsidRPr="005907C7" w:rsidRDefault="005907C7" w:rsidP="000441AD">
      <w:pPr>
        <w:rPr>
          <w:rFonts w:ascii="Book Antiqua" w:hAnsi="Book Antiqua" w:cs="Book Antiqua"/>
        </w:rPr>
      </w:pPr>
      <w:r w:rsidRPr="005907C7">
        <w:rPr>
          <w:rFonts w:ascii="Book Antiqua" w:hAnsi="Book Antiqua"/>
          <w:noProof/>
          <w:lang w:val="es-CR" w:eastAsia="es-CR"/>
        </w:rPr>
        <w:lastRenderedPageBreak/>
        <mc:AlternateContent>
          <mc:Choice Requires="wpg">
            <w:drawing>
              <wp:anchor distT="0" distB="0" distL="114300" distR="114300" simplePos="0" relativeHeight="251660288" behindDoc="0" locked="0" layoutInCell="1" allowOverlap="1" wp14:anchorId="665C3647" wp14:editId="7F1120C0">
                <wp:simplePos x="0" y="0"/>
                <wp:positionH relativeFrom="page">
                  <wp:align>left</wp:align>
                </wp:positionH>
                <wp:positionV relativeFrom="paragraph">
                  <wp:posOffset>-1351390</wp:posOffset>
                </wp:positionV>
                <wp:extent cx="8229600" cy="10744200"/>
                <wp:effectExtent l="0" t="0" r="0" b="0"/>
                <wp:wrapNone/>
                <wp:docPr id="2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27"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B548BF8" id="Group 2" o:spid="_x0000_s1026" style="position:absolute;margin-left:0;margin-top:-106.4pt;width:9in;height:846pt;z-index:251660288;mso-position-horizontal:left;mso-position-horizontal-relative:page"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">
                  <v:imagedata r:id="rId11" o:title=""/>
                </v:shape>
                <w10:wrap anchorx="page"/>
              </v:group>
            </w:pict>
          </mc:Fallback>
        </mc:AlternateContent>
      </w:r>
    </w:p>
    <w:p w14:paraId="7B4D52FF" w14:textId="589281D2" w:rsidR="000441AD" w:rsidRPr="005907C7" w:rsidRDefault="000441AD" w:rsidP="000441AD">
      <w:pPr>
        <w:rPr>
          <w:rFonts w:ascii="Book Antiqua" w:hAnsi="Book Antiqua"/>
          <w:color w:val="000000"/>
        </w:rPr>
      </w:pPr>
    </w:p>
    <w:p w14:paraId="580172EA" w14:textId="374F41C0" w:rsidR="00A4667A" w:rsidRPr="005907C7" w:rsidRDefault="0097108E" w:rsidP="00F02027">
      <w:pPr>
        <w:rPr>
          <w:rFonts w:ascii="Book Antiqua" w:hAnsi="Book Antiqua"/>
        </w:rPr>
      </w:pPr>
      <w:r w:rsidRPr="005907C7">
        <w:rPr>
          <w:rFonts w:ascii="Book Antiqua" w:hAnsi="Book Antiqua"/>
          <w:noProof/>
          <w:lang w:val="es-CR" w:eastAsia="es-CR"/>
        </w:rPr>
        <w:drawing>
          <wp:anchor distT="0" distB="0" distL="114300" distR="114300" simplePos="0" relativeHeight="251662336" behindDoc="0" locked="0" layoutInCell="1" allowOverlap="1" wp14:anchorId="0865046C" wp14:editId="1278880B">
            <wp:simplePos x="0" y="0"/>
            <wp:positionH relativeFrom="margin">
              <wp:posOffset>-462169</wp:posOffset>
            </wp:positionH>
            <wp:positionV relativeFrom="paragraph">
              <wp:posOffset>196326</wp:posOffset>
            </wp:positionV>
            <wp:extent cx="1849943" cy="813917"/>
            <wp:effectExtent l="0" t="0" r="0" b="5715"/>
            <wp:wrapNone/>
            <wp:docPr id="5" name="Imagen 5"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der-judicial-logo"/>
                    <pic:cNvPicPr>
                      <a:picLocks noChangeAspect="1" noChangeArrowheads="1"/>
                    </pic:cNvPicPr>
                  </pic:nvPicPr>
                  <pic:blipFill>
                    <a:blip r:embed="rId12" cstate="print"/>
                    <a:srcRect/>
                    <a:stretch>
                      <a:fillRect/>
                    </a:stretch>
                  </pic:blipFill>
                  <pic:spPr bwMode="auto">
                    <a:xfrm>
                      <a:off x="0" y="0"/>
                      <a:ext cx="1849943" cy="813917"/>
                    </a:xfrm>
                    <a:prstGeom prst="rect">
                      <a:avLst/>
                    </a:prstGeom>
                    <a:noFill/>
                    <a:ln w="9525">
                      <a:noFill/>
                      <a:miter lim="800000"/>
                      <a:headEnd/>
                      <a:tailEnd/>
                    </a:ln>
                  </pic:spPr>
                </pic:pic>
              </a:graphicData>
            </a:graphic>
          </wp:anchor>
        </w:drawing>
      </w:r>
      <w:r w:rsidR="005070F9" w:rsidRPr="005907C7">
        <w:rPr>
          <w:rFonts w:ascii="Book Antiqua" w:hAnsi="Book Antiqua"/>
        </w:rPr>
        <w:t xml:space="preserve">  </w:t>
      </w:r>
    </w:p>
    <w:p w14:paraId="4AA25525" w14:textId="074053A0" w:rsidR="00A4667A" w:rsidRPr="005907C7" w:rsidRDefault="0097108E" w:rsidP="00F02027">
      <w:pPr>
        <w:rPr>
          <w:rFonts w:ascii="Book Antiqua" w:hAnsi="Book Antiqua"/>
        </w:rPr>
      </w:pPr>
      <w:r w:rsidRPr="005907C7">
        <w:rPr>
          <w:rFonts w:ascii="Book Antiqua" w:hAnsi="Book Antiqua"/>
          <w:noProof/>
          <w:lang w:val="es-CR" w:eastAsia="es-CR"/>
        </w:rPr>
        <w:drawing>
          <wp:anchor distT="0" distB="0" distL="114300" distR="114300" simplePos="0" relativeHeight="251663360" behindDoc="0" locked="0" layoutInCell="1" allowOverlap="1" wp14:anchorId="65F7AFF8" wp14:editId="1C027EDC">
            <wp:simplePos x="0" y="0"/>
            <wp:positionH relativeFrom="column">
              <wp:posOffset>4376338</wp:posOffset>
            </wp:positionH>
            <wp:positionV relativeFrom="paragraph">
              <wp:posOffset>11679</wp:posOffset>
            </wp:positionV>
            <wp:extent cx="1659025" cy="874206"/>
            <wp:effectExtent l="19050" t="0" r="0" b="0"/>
            <wp:wrapNone/>
            <wp:docPr id="6" name="Imagen 6"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dirplani"/>
                    <pic:cNvPicPr>
                      <a:picLocks noChangeAspect="1" noChangeArrowheads="1"/>
                    </pic:cNvPicPr>
                  </pic:nvPicPr>
                  <pic:blipFill>
                    <a:blip r:embed="rId13" cstate="print"/>
                    <a:srcRect/>
                    <a:stretch>
                      <a:fillRect/>
                    </a:stretch>
                  </pic:blipFill>
                  <pic:spPr bwMode="auto">
                    <a:xfrm>
                      <a:off x="0" y="0"/>
                      <a:ext cx="1659025" cy="874206"/>
                    </a:xfrm>
                    <a:prstGeom prst="rect">
                      <a:avLst/>
                    </a:prstGeom>
                    <a:noFill/>
                    <a:ln w="9525">
                      <a:noFill/>
                      <a:miter lim="800000"/>
                      <a:headEnd/>
                      <a:tailEnd/>
                    </a:ln>
                  </pic:spPr>
                </pic:pic>
              </a:graphicData>
            </a:graphic>
          </wp:anchor>
        </w:drawing>
      </w:r>
      <w:r w:rsidR="00A4667A" w:rsidRPr="005907C7">
        <w:rPr>
          <w:rFonts w:ascii="Book Antiqua" w:hAnsi="Book Antiqua"/>
        </w:rPr>
        <w:t xml:space="preserve"> </w:t>
      </w:r>
    </w:p>
    <w:p w14:paraId="50A959FC" w14:textId="5E0571B6" w:rsidR="00A4667A" w:rsidRPr="005907C7" w:rsidRDefault="00A4667A" w:rsidP="00F02027">
      <w:pPr>
        <w:rPr>
          <w:rFonts w:ascii="Book Antiqua" w:hAnsi="Book Antiqua"/>
        </w:rPr>
      </w:pPr>
    </w:p>
    <w:p w14:paraId="0BEE07D2" w14:textId="11381DE4" w:rsidR="00A4667A" w:rsidRPr="005907C7" w:rsidRDefault="00A4667A" w:rsidP="00F02027">
      <w:pPr>
        <w:rPr>
          <w:rFonts w:ascii="Book Antiqua" w:hAnsi="Book Antiqua"/>
        </w:rPr>
      </w:pPr>
    </w:p>
    <w:p w14:paraId="45AEACA6" w14:textId="04EB6C6D" w:rsidR="00A4667A" w:rsidRPr="005907C7" w:rsidRDefault="00A4667A" w:rsidP="00F02027">
      <w:pPr>
        <w:rPr>
          <w:rFonts w:ascii="Book Antiqua" w:hAnsi="Book Antiqua"/>
        </w:rPr>
      </w:pPr>
    </w:p>
    <w:p w14:paraId="59224055" w14:textId="61922657" w:rsidR="00A4667A" w:rsidRPr="005907C7" w:rsidRDefault="00A4667A" w:rsidP="00F02027">
      <w:pPr>
        <w:rPr>
          <w:rFonts w:ascii="Book Antiqua" w:hAnsi="Book Antiqua"/>
        </w:rPr>
      </w:pPr>
    </w:p>
    <w:p w14:paraId="120AE987" w14:textId="56E59F30" w:rsidR="00A4667A" w:rsidRPr="005907C7" w:rsidRDefault="00A4667A" w:rsidP="00F02027">
      <w:pPr>
        <w:rPr>
          <w:rFonts w:ascii="Book Antiqua" w:hAnsi="Book Antiqua"/>
        </w:rPr>
      </w:pPr>
    </w:p>
    <w:p w14:paraId="069130C0" w14:textId="4A0D7763" w:rsidR="00A4667A" w:rsidRPr="005907C7" w:rsidRDefault="00A4667A" w:rsidP="00F02027">
      <w:pPr>
        <w:rPr>
          <w:rFonts w:ascii="Book Antiqua" w:hAnsi="Book Antiqua"/>
        </w:rPr>
      </w:pPr>
    </w:p>
    <w:p w14:paraId="0B07D84C" w14:textId="543B6FE4" w:rsidR="00A4667A" w:rsidRPr="005907C7" w:rsidRDefault="00A4667A" w:rsidP="00F02027">
      <w:pPr>
        <w:rPr>
          <w:rFonts w:ascii="Book Antiqua" w:hAnsi="Book Antiqua"/>
        </w:rPr>
      </w:pPr>
    </w:p>
    <w:p w14:paraId="470184F8" w14:textId="441DE566" w:rsidR="00A4667A" w:rsidRPr="005907C7" w:rsidRDefault="00A4667A" w:rsidP="00F02027">
      <w:pPr>
        <w:rPr>
          <w:rFonts w:ascii="Book Antiqua" w:hAnsi="Book Antiqua"/>
        </w:rPr>
      </w:pPr>
    </w:p>
    <w:p w14:paraId="20570220" w14:textId="6AA2810D" w:rsidR="00A4667A" w:rsidRPr="005907C7" w:rsidRDefault="00A4667A" w:rsidP="00F02027">
      <w:pPr>
        <w:jc w:val="center"/>
        <w:rPr>
          <w:rFonts w:ascii="Book Antiqua" w:hAnsi="Book Antiqua"/>
          <w:b/>
        </w:rPr>
      </w:pPr>
    </w:p>
    <w:p w14:paraId="04F1E4DC" w14:textId="47A28409" w:rsidR="00B0229F" w:rsidRPr="005907C7" w:rsidRDefault="00B0229F" w:rsidP="00F02027">
      <w:pPr>
        <w:jc w:val="center"/>
        <w:rPr>
          <w:rFonts w:ascii="Book Antiqua" w:hAnsi="Book Antiqua"/>
        </w:rPr>
      </w:pPr>
    </w:p>
    <w:p w14:paraId="5B13C5F2" w14:textId="77777777" w:rsidR="0097108E" w:rsidRDefault="0097108E" w:rsidP="00F02027">
      <w:pPr>
        <w:jc w:val="center"/>
        <w:rPr>
          <w:rFonts w:ascii="Book Antiqua" w:hAnsi="Book Antiqua"/>
        </w:rPr>
      </w:pPr>
    </w:p>
    <w:p w14:paraId="4BB49FA2" w14:textId="77777777" w:rsidR="0097108E" w:rsidRDefault="0097108E" w:rsidP="00F02027">
      <w:pPr>
        <w:jc w:val="center"/>
        <w:rPr>
          <w:rFonts w:ascii="Book Antiqua" w:hAnsi="Book Antiqua"/>
        </w:rPr>
      </w:pPr>
    </w:p>
    <w:p w14:paraId="5BD87402" w14:textId="533FA548" w:rsidR="00D52ED6" w:rsidRPr="005907C7" w:rsidRDefault="00D52ED6" w:rsidP="00F02027">
      <w:pPr>
        <w:jc w:val="center"/>
        <w:rPr>
          <w:rFonts w:ascii="Book Antiqua" w:hAnsi="Book Antiqua"/>
        </w:rPr>
      </w:pPr>
      <w:r w:rsidRPr="005907C7">
        <w:rPr>
          <w:rFonts w:ascii="Book Antiqua" w:hAnsi="Book Antiqua"/>
        </w:rPr>
        <w:t xml:space="preserve">Dirección de Planificación </w:t>
      </w:r>
    </w:p>
    <w:p w14:paraId="19E74FD0" w14:textId="77777777" w:rsidR="00D52ED6" w:rsidRPr="005907C7" w:rsidRDefault="00D52ED6" w:rsidP="00F02027">
      <w:pPr>
        <w:jc w:val="center"/>
        <w:rPr>
          <w:rFonts w:ascii="Book Antiqua" w:hAnsi="Book Antiqua"/>
        </w:rPr>
      </w:pPr>
      <w:r w:rsidRPr="005907C7">
        <w:rPr>
          <w:rFonts w:ascii="Book Antiqua" w:hAnsi="Book Antiqua"/>
        </w:rPr>
        <w:t>Proceso de Ejecución de las Operaciones</w:t>
      </w:r>
    </w:p>
    <w:p w14:paraId="59EDA54B" w14:textId="77777777" w:rsidR="00D52ED6" w:rsidRPr="005907C7" w:rsidRDefault="00D52ED6" w:rsidP="00F02027">
      <w:pPr>
        <w:jc w:val="center"/>
        <w:rPr>
          <w:rFonts w:ascii="Book Antiqua" w:hAnsi="Book Antiqua"/>
        </w:rPr>
      </w:pPr>
      <w:r w:rsidRPr="005907C7">
        <w:rPr>
          <w:rFonts w:ascii="Book Antiqua" w:hAnsi="Book Antiqua"/>
        </w:rPr>
        <w:t>Subproceso de Organización Institucional</w:t>
      </w:r>
    </w:p>
    <w:p w14:paraId="62F87557" w14:textId="70BA6EEF" w:rsidR="00D52ED6" w:rsidRPr="005907C7" w:rsidRDefault="00D52ED6" w:rsidP="00F02027">
      <w:pPr>
        <w:jc w:val="center"/>
        <w:rPr>
          <w:rFonts w:ascii="Book Antiqua" w:hAnsi="Book Antiqua"/>
          <w:b/>
        </w:rPr>
      </w:pPr>
    </w:p>
    <w:p w14:paraId="3B3EA8FB" w14:textId="6DE57D39" w:rsidR="00D52ED6" w:rsidRPr="005907C7" w:rsidRDefault="00D52ED6" w:rsidP="00F02027">
      <w:pPr>
        <w:jc w:val="center"/>
        <w:rPr>
          <w:rFonts w:ascii="Book Antiqua" w:hAnsi="Book Antiqua"/>
          <w:b/>
        </w:rPr>
      </w:pPr>
    </w:p>
    <w:p w14:paraId="1801DDF5" w14:textId="77777777" w:rsidR="00D52ED6" w:rsidRPr="005907C7" w:rsidRDefault="00D52ED6" w:rsidP="00F02027">
      <w:pPr>
        <w:jc w:val="center"/>
        <w:rPr>
          <w:rFonts w:ascii="Book Antiqua" w:hAnsi="Book Antiqua"/>
          <w:b/>
        </w:rPr>
      </w:pPr>
    </w:p>
    <w:p w14:paraId="23F48398" w14:textId="63AF0993" w:rsidR="00872BA5" w:rsidRPr="005907C7" w:rsidRDefault="003F707D" w:rsidP="00F02027">
      <w:pPr>
        <w:jc w:val="center"/>
        <w:rPr>
          <w:rFonts w:ascii="Book Antiqua" w:hAnsi="Book Antiqua"/>
          <w:b/>
        </w:rPr>
      </w:pPr>
      <w:r w:rsidRPr="005907C7">
        <w:rPr>
          <w:rFonts w:ascii="Book Antiqua" w:hAnsi="Book Antiqua"/>
          <w:b/>
        </w:rPr>
        <w:t xml:space="preserve">Análisis de </w:t>
      </w:r>
      <w:r w:rsidR="00D335F7" w:rsidRPr="005907C7">
        <w:rPr>
          <w:rFonts w:ascii="Book Antiqua" w:hAnsi="Book Antiqua"/>
          <w:b/>
        </w:rPr>
        <w:t>la E</w:t>
      </w:r>
      <w:r w:rsidRPr="005907C7">
        <w:rPr>
          <w:rFonts w:ascii="Book Antiqua" w:hAnsi="Book Antiqua"/>
          <w:b/>
        </w:rPr>
        <w:t xml:space="preserve">structura, </w:t>
      </w:r>
      <w:r w:rsidR="00D335F7" w:rsidRPr="005907C7">
        <w:rPr>
          <w:rFonts w:ascii="Book Antiqua" w:hAnsi="Book Antiqua"/>
          <w:b/>
        </w:rPr>
        <w:t>O</w:t>
      </w:r>
      <w:r w:rsidRPr="005907C7">
        <w:rPr>
          <w:rFonts w:ascii="Book Antiqua" w:hAnsi="Book Antiqua"/>
          <w:b/>
        </w:rPr>
        <w:t>rganización</w:t>
      </w:r>
      <w:r w:rsidR="004916A4" w:rsidRPr="005907C7">
        <w:rPr>
          <w:rFonts w:ascii="Book Antiqua" w:hAnsi="Book Antiqua"/>
          <w:b/>
        </w:rPr>
        <w:t xml:space="preserve"> y</w:t>
      </w:r>
      <w:r w:rsidR="004561B3" w:rsidRPr="005907C7">
        <w:rPr>
          <w:rFonts w:ascii="Book Antiqua" w:hAnsi="Book Antiqua"/>
          <w:b/>
        </w:rPr>
        <w:t xml:space="preserve"> </w:t>
      </w:r>
      <w:r w:rsidR="00D335F7" w:rsidRPr="005907C7">
        <w:rPr>
          <w:rFonts w:ascii="Book Antiqua" w:hAnsi="Book Antiqua"/>
          <w:b/>
        </w:rPr>
        <w:t>D</w:t>
      </w:r>
      <w:r w:rsidRPr="005907C7">
        <w:rPr>
          <w:rFonts w:ascii="Book Antiqua" w:hAnsi="Book Antiqua"/>
          <w:b/>
        </w:rPr>
        <w:t xml:space="preserve">istribución de </w:t>
      </w:r>
      <w:r w:rsidR="00D335F7" w:rsidRPr="005907C7">
        <w:rPr>
          <w:rFonts w:ascii="Book Antiqua" w:hAnsi="Book Antiqua"/>
          <w:b/>
        </w:rPr>
        <w:t>F</w:t>
      </w:r>
      <w:r w:rsidRPr="005907C7">
        <w:rPr>
          <w:rFonts w:ascii="Book Antiqua" w:hAnsi="Book Antiqua"/>
          <w:b/>
        </w:rPr>
        <w:t xml:space="preserve">unciones </w:t>
      </w:r>
      <w:r w:rsidR="004561B3" w:rsidRPr="005907C7">
        <w:rPr>
          <w:rFonts w:ascii="Book Antiqua" w:hAnsi="Book Antiqua"/>
          <w:b/>
        </w:rPr>
        <w:t xml:space="preserve">del </w:t>
      </w:r>
      <w:r w:rsidR="00575809" w:rsidRPr="005907C7">
        <w:rPr>
          <w:rFonts w:ascii="Book Antiqua" w:hAnsi="Book Antiqua"/>
          <w:b/>
        </w:rPr>
        <w:t>p</w:t>
      </w:r>
      <w:r w:rsidR="004561B3" w:rsidRPr="005907C7">
        <w:rPr>
          <w:rFonts w:ascii="Book Antiqua" w:hAnsi="Book Antiqua"/>
          <w:b/>
        </w:rPr>
        <w:t>ersonal</w:t>
      </w:r>
      <w:r w:rsidR="00D52ED6" w:rsidRPr="005907C7">
        <w:rPr>
          <w:rFonts w:ascii="Book Antiqua" w:hAnsi="Book Antiqua"/>
          <w:b/>
        </w:rPr>
        <w:t xml:space="preserve"> </w:t>
      </w:r>
      <w:r w:rsidR="004916A4" w:rsidRPr="005907C7">
        <w:rPr>
          <w:rFonts w:ascii="Book Antiqua" w:hAnsi="Book Antiqua"/>
          <w:b/>
        </w:rPr>
        <w:t>adscrito</w:t>
      </w:r>
      <w:r w:rsidR="00264CB0" w:rsidRPr="005907C7">
        <w:rPr>
          <w:rFonts w:ascii="Book Antiqua" w:hAnsi="Book Antiqua"/>
          <w:b/>
        </w:rPr>
        <w:t xml:space="preserve"> </w:t>
      </w:r>
      <w:r w:rsidR="004916A4" w:rsidRPr="005907C7">
        <w:rPr>
          <w:rFonts w:ascii="Book Antiqua" w:hAnsi="Book Antiqua"/>
          <w:b/>
        </w:rPr>
        <w:t xml:space="preserve">al </w:t>
      </w:r>
      <w:r w:rsidR="00872BA5" w:rsidRPr="005907C7">
        <w:rPr>
          <w:rFonts w:ascii="Book Antiqua" w:hAnsi="Book Antiqua"/>
          <w:b/>
        </w:rPr>
        <w:t>Archivo Judicial</w:t>
      </w:r>
    </w:p>
    <w:p w14:paraId="7669228D" w14:textId="77777777" w:rsidR="0074214C" w:rsidRPr="005907C7" w:rsidRDefault="0074214C" w:rsidP="00B05832">
      <w:pPr>
        <w:jc w:val="center"/>
        <w:rPr>
          <w:rFonts w:ascii="Book Antiqua" w:hAnsi="Book Antiqua"/>
          <w:b/>
        </w:rPr>
      </w:pPr>
    </w:p>
    <w:p w14:paraId="3A5F6E3D" w14:textId="77777777" w:rsidR="0074214C" w:rsidRPr="005907C7" w:rsidRDefault="0074214C" w:rsidP="00B05832">
      <w:pPr>
        <w:jc w:val="center"/>
        <w:rPr>
          <w:rFonts w:ascii="Book Antiqua" w:hAnsi="Book Antiqua"/>
          <w:b/>
        </w:rPr>
      </w:pPr>
    </w:p>
    <w:p w14:paraId="0FD90193" w14:textId="77777777" w:rsidR="0074214C" w:rsidRPr="005907C7" w:rsidRDefault="0074214C" w:rsidP="00B05832">
      <w:pPr>
        <w:jc w:val="center"/>
        <w:rPr>
          <w:rFonts w:ascii="Book Antiqua" w:hAnsi="Book Antiqua"/>
          <w:b/>
        </w:rPr>
      </w:pPr>
    </w:p>
    <w:p w14:paraId="131E1316" w14:textId="77777777" w:rsidR="0074214C" w:rsidRPr="005907C7" w:rsidRDefault="0074214C" w:rsidP="00B05832">
      <w:pPr>
        <w:jc w:val="center"/>
        <w:rPr>
          <w:rFonts w:ascii="Book Antiqua" w:hAnsi="Book Antiqua"/>
          <w:b/>
        </w:rPr>
      </w:pPr>
    </w:p>
    <w:p w14:paraId="03CEECB1" w14:textId="6FBF0A66" w:rsidR="00A4667A" w:rsidRPr="005907C7" w:rsidRDefault="004F3A9B" w:rsidP="00B05832">
      <w:pPr>
        <w:jc w:val="center"/>
        <w:rPr>
          <w:rFonts w:ascii="Book Antiqua" w:hAnsi="Book Antiqua"/>
          <w:b/>
        </w:rPr>
      </w:pPr>
      <w:r w:rsidRPr="005907C7">
        <w:rPr>
          <w:rFonts w:ascii="Book Antiqua" w:hAnsi="Book Antiqua"/>
          <w:b/>
        </w:rPr>
        <w:t xml:space="preserve">Marzo </w:t>
      </w:r>
      <w:r w:rsidR="006814C7" w:rsidRPr="005907C7">
        <w:rPr>
          <w:rFonts w:ascii="Book Antiqua" w:hAnsi="Book Antiqua"/>
          <w:b/>
        </w:rPr>
        <w:t>2021</w:t>
      </w:r>
    </w:p>
    <w:p w14:paraId="1FCA6E05" w14:textId="77777777" w:rsidR="00316527" w:rsidRPr="005907C7" w:rsidRDefault="00316527" w:rsidP="00B05832">
      <w:pPr>
        <w:rPr>
          <w:rFonts w:ascii="Book Antiqua" w:hAnsi="Book Antiqua"/>
        </w:rPr>
      </w:pPr>
      <w:r w:rsidRPr="005907C7">
        <w:rPr>
          <w:rFonts w:ascii="Book Antiqua" w:hAnsi="Book Antiqua"/>
        </w:rPr>
        <w:br w:type="page"/>
      </w:r>
    </w:p>
    <w:tbl>
      <w:tblPr>
        <w:tblW w:w="87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35"/>
        <w:gridCol w:w="3747"/>
        <w:gridCol w:w="1276"/>
        <w:gridCol w:w="2093"/>
      </w:tblGrid>
      <w:tr w:rsidR="00A4667A" w:rsidRPr="005907C7" w14:paraId="4D200DD0" w14:textId="77777777" w:rsidTr="008B38BC">
        <w:trPr>
          <w:trHeight w:val="251"/>
        </w:trPr>
        <w:tc>
          <w:tcPr>
            <w:tcW w:w="5382" w:type="dxa"/>
            <w:gridSpan w:val="2"/>
            <w:tcBorders>
              <w:bottom w:val="single" w:sz="4" w:space="0" w:color="auto"/>
            </w:tcBorders>
            <w:shd w:val="clear" w:color="auto" w:fill="000000"/>
            <w:vAlign w:val="center"/>
          </w:tcPr>
          <w:p w14:paraId="6C1E924A" w14:textId="77777777" w:rsidR="00A4667A" w:rsidRPr="005907C7" w:rsidRDefault="002E092D" w:rsidP="00B05832">
            <w:pPr>
              <w:jc w:val="center"/>
              <w:rPr>
                <w:rFonts w:ascii="Book Antiqua" w:hAnsi="Book Antiqua"/>
                <w:b/>
              </w:rPr>
            </w:pPr>
            <w:r w:rsidRPr="005907C7">
              <w:rPr>
                <w:rFonts w:ascii="Book Antiqua" w:hAnsi="Book Antiqua"/>
                <w:b/>
              </w:rPr>
              <w:lastRenderedPageBreak/>
              <w:t>Dirección de Planificación</w:t>
            </w:r>
          </w:p>
        </w:tc>
        <w:tc>
          <w:tcPr>
            <w:tcW w:w="1276" w:type="dxa"/>
            <w:shd w:val="clear" w:color="auto" w:fill="B3B3B3"/>
            <w:vAlign w:val="center"/>
          </w:tcPr>
          <w:p w14:paraId="6BDF2355" w14:textId="77777777" w:rsidR="00A4667A" w:rsidRPr="005907C7" w:rsidRDefault="002E092D" w:rsidP="00B05832">
            <w:pPr>
              <w:jc w:val="right"/>
              <w:rPr>
                <w:rFonts w:ascii="Book Antiqua" w:hAnsi="Book Antiqua"/>
                <w:b/>
              </w:rPr>
            </w:pPr>
            <w:r w:rsidRPr="005907C7">
              <w:rPr>
                <w:rFonts w:ascii="Book Antiqua" w:hAnsi="Book Antiqua"/>
                <w:b/>
              </w:rPr>
              <w:t>Fecha:</w:t>
            </w:r>
          </w:p>
        </w:tc>
        <w:tc>
          <w:tcPr>
            <w:tcW w:w="2093" w:type="dxa"/>
            <w:vAlign w:val="center"/>
          </w:tcPr>
          <w:p w14:paraId="6A5B56DB" w14:textId="6522A1F1" w:rsidR="002E092D" w:rsidRPr="005907C7" w:rsidRDefault="004F3A9B" w:rsidP="008B38BC">
            <w:pPr>
              <w:jc w:val="right"/>
              <w:rPr>
                <w:rFonts w:ascii="Book Antiqua" w:hAnsi="Book Antiqua"/>
                <w:b/>
                <w:bCs/>
                <w:iCs/>
                <w:kern w:val="32"/>
              </w:rPr>
            </w:pPr>
            <w:r w:rsidRPr="005907C7">
              <w:rPr>
                <w:rFonts w:ascii="Book Antiqua" w:hAnsi="Book Antiqua"/>
                <w:iCs/>
              </w:rPr>
              <w:t>0</w:t>
            </w:r>
            <w:r w:rsidR="00947BCB" w:rsidRPr="005907C7">
              <w:rPr>
                <w:rFonts w:ascii="Book Antiqua" w:hAnsi="Book Antiqua"/>
                <w:iCs/>
              </w:rPr>
              <w:t>8</w:t>
            </w:r>
            <w:r w:rsidR="006814C7" w:rsidRPr="005907C7">
              <w:rPr>
                <w:rFonts w:ascii="Book Antiqua" w:hAnsi="Book Antiqua"/>
                <w:iCs/>
              </w:rPr>
              <w:t>/0</w:t>
            </w:r>
            <w:r w:rsidRPr="005907C7">
              <w:rPr>
                <w:rFonts w:ascii="Book Antiqua" w:hAnsi="Book Antiqua"/>
                <w:iCs/>
              </w:rPr>
              <w:t>3</w:t>
            </w:r>
            <w:r w:rsidR="006814C7" w:rsidRPr="005907C7">
              <w:rPr>
                <w:rFonts w:ascii="Book Antiqua" w:hAnsi="Book Antiqua"/>
                <w:iCs/>
              </w:rPr>
              <w:t>/2021</w:t>
            </w:r>
          </w:p>
        </w:tc>
      </w:tr>
      <w:tr w:rsidR="00A4667A" w:rsidRPr="005907C7" w14:paraId="7362C273" w14:textId="77777777" w:rsidTr="008B38BC">
        <w:trPr>
          <w:trHeight w:val="241"/>
        </w:trPr>
        <w:tc>
          <w:tcPr>
            <w:tcW w:w="5382" w:type="dxa"/>
            <w:gridSpan w:val="2"/>
            <w:shd w:val="clear" w:color="auto" w:fill="262626"/>
            <w:vAlign w:val="center"/>
          </w:tcPr>
          <w:p w14:paraId="61BEC0DF" w14:textId="43424C6B" w:rsidR="00A4667A" w:rsidRPr="005907C7" w:rsidRDefault="00A4667A" w:rsidP="00B05832">
            <w:pPr>
              <w:jc w:val="center"/>
              <w:rPr>
                <w:rFonts w:ascii="Book Antiqua" w:hAnsi="Book Antiqua"/>
                <w:i/>
              </w:rPr>
            </w:pPr>
          </w:p>
        </w:tc>
        <w:tc>
          <w:tcPr>
            <w:tcW w:w="1276" w:type="dxa"/>
            <w:shd w:val="clear" w:color="auto" w:fill="B3B3B3"/>
            <w:vAlign w:val="center"/>
          </w:tcPr>
          <w:p w14:paraId="6DFA22D2" w14:textId="617A7531" w:rsidR="00A4667A" w:rsidRPr="005907C7" w:rsidRDefault="004916A4" w:rsidP="00B05832">
            <w:pPr>
              <w:jc w:val="right"/>
              <w:rPr>
                <w:rFonts w:ascii="Book Antiqua" w:hAnsi="Book Antiqua"/>
                <w:b/>
              </w:rPr>
            </w:pPr>
            <w:r w:rsidRPr="005907C7">
              <w:rPr>
                <w:rFonts w:ascii="Book Antiqua" w:hAnsi="Book Antiqua"/>
                <w:b/>
              </w:rPr>
              <w:t>Informe:</w:t>
            </w:r>
          </w:p>
        </w:tc>
        <w:tc>
          <w:tcPr>
            <w:tcW w:w="2093" w:type="dxa"/>
            <w:vAlign w:val="center"/>
          </w:tcPr>
          <w:p w14:paraId="3016BD23" w14:textId="5E375177" w:rsidR="00A4667A" w:rsidRPr="005907C7" w:rsidRDefault="004F3A9B" w:rsidP="008B38BC">
            <w:pPr>
              <w:jc w:val="right"/>
              <w:rPr>
                <w:rFonts w:ascii="Book Antiqua" w:hAnsi="Book Antiqua"/>
                <w:iCs/>
              </w:rPr>
            </w:pPr>
            <w:r w:rsidRPr="005907C7">
              <w:rPr>
                <w:rFonts w:ascii="Book Antiqua" w:hAnsi="Book Antiqua"/>
                <w:iCs/>
              </w:rPr>
              <w:t>xxx</w:t>
            </w:r>
            <w:r w:rsidR="004916A4" w:rsidRPr="005907C7">
              <w:rPr>
                <w:rFonts w:ascii="Book Antiqua" w:hAnsi="Book Antiqua"/>
                <w:iCs/>
              </w:rPr>
              <w:t>-PLA-OI-20</w:t>
            </w:r>
            <w:r w:rsidR="00575809" w:rsidRPr="005907C7">
              <w:rPr>
                <w:rFonts w:ascii="Book Antiqua" w:hAnsi="Book Antiqua"/>
                <w:iCs/>
              </w:rPr>
              <w:t>2</w:t>
            </w:r>
            <w:r w:rsidRPr="005907C7">
              <w:rPr>
                <w:rFonts w:ascii="Book Antiqua" w:hAnsi="Book Antiqua"/>
                <w:iCs/>
              </w:rPr>
              <w:t>1</w:t>
            </w:r>
          </w:p>
        </w:tc>
      </w:tr>
      <w:tr w:rsidR="00A4667A" w:rsidRPr="005907C7" w14:paraId="15F5758D" w14:textId="77777777" w:rsidTr="00FC3E36">
        <w:trPr>
          <w:trHeight w:val="494"/>
        </w:trPr>
        <w:tc>
          <w:tcPr>
            <w:tcW w:w="1635" w:type="dxa"/>
            <w:shd w:val="clear" w:color="auto" w:fill="B3B3B3"/>
            <w:vAlign w:val="center"/>
          </w:tcPr>
          <w:p w14:paraId="2ECAB4B5" w14:textId="7646236B" w:rsidR="00A4667A" w:rsidRPr="005907C7" w:rsidRDefault="00DE2DFC" w:rsidP="00B05832">
            <w:pPr>
              <w:jc w:val="right"/>
              <w:rPr>
                <w:rFonts w:ascii="Book Antiqua" w:hAnsi="Book Antiqua"/>
                <w:b/>
              </w:rPr>
            </w:pPr>
            <w:r w:rsidRPr="005907C7">
              <w:rPr>
                <w:rFonts w:ascii="Book Antiqua" w:hAnsi="Book Antiqua"/>
                <w:b/>
              </w:rPr>
              <w:t>Sección</w:t>
            </w:r>
            <w:r w:rsidR="002E092D" w:rsidRPr="005907C7">
              <w:rPr>
                <w:rFonts w:ascii="Book Antiqua" w:hAnsi="Book Antiqua"/>
                <w:b/>
              </w:rPr>
              <w:t>:</w:t>
            </w:r>
          </w:p>
        </w:tc>
        <w:tc>
          <w:tcPr>
            <w:tcW w:w="7116" w:type="dxa"/>
            <w:gridSpan w:val="3"/>
            <w:vAlign w:val="center"/>
          </w:tcPr>
          <w:p w14:paraId="31835234" w14:textId="7BC9BA60" w:rsidR="00A4667A" w:rsidRPr="005907C7" w:rsidRDefault="00DE2DFC" w:rsidP="00B05832">
            <w:pPr>
              <w:jc w:val="both"/>
              <w:rPr>
                <w:rFonts w:ascii="Book Antiqua" w:hAnsi="Book Antiqua"/>
                <w:bCs/>
              </w:rPr>
            </w:pPr>
            <w:r w:rsidRPr="005907C7">
              <w:rPr>
                <w:rFonts w:ascii="Book Antiqua" w:hAnsi="Book Antiqua"/>
                <w:bCs/>
              </w:rPr>
              <w:t>Subproceso de Organización Institucional</w:t>
            </w:r>
          </w:p>
        </w:tc>
      </w:tr>
      <w:tr w:rsidR="00DE2DFC" w:rsidRPr="005907C7" w14:paraId="70D59F6E" w14:textId="77777777" w:rsidTr="00FC3E36">
        <w:trPr>
          <w:trHeight w:val="494"/>
        </w:trPr>
        <w:tc>
          <w:tcPr>
            <w:tcW w:w="1635" w:type="dxa"/>
            <w:shd w:val="clear" w:color="auto" w:fill="B3B3B3"/>
            <w:vAlign w:val="center"/>
          </w:tcPr>
          <w:p w14:paraId="4495EC9B" w14:textId="0725F440" w:rsidR="00DE2DFC" w:rsidRPr="005907C7" w:rsidRDefault="00DE2DFC" w:rsidP="00B05832">
            <w:pPr>
              <w:jc w:val="right"/>
              <w:rPr>
                <w:rFonts w:ascii="Book Antiqua" w:hAnsi="Book Antiqua"/>
                <w:b/>
              </w:rPr>
            </w:pPr>
            <w:r w:rsidRPr="005907C7">
              <w:rPr>
                <w:rFonts w:ascii="Book Antiqua" w:hAnsi="Book Antiqua"/>
                <w:b/>
              </w:rPr>
              <w:t>Temática:</w:t>
            </w:r>
          </w:p>
        </w:tc>
        <w:tc>
          <w:tcPr>
            <w:tcW w:w="7116" w:type="dxa"/>
            <w:gridSpan w:val="3"/>
            <w:vAlign w:val="center"/>
          </w:tcPr>
          <w:p w14:paraId="46A2DBC3" w14:textId="04FFF47B" w:rsidR="00DE2DFC" w:rsidRPr="005907C7" w:rsidRDefault="004916A4" w:rsidP="00B05832">
            <w:pPr>
              <w:jc w:val="both"/>
              <w:rPr>
                <w:rFonts w:ascii="Book Antiqua" w:hAnsi="Book Antiqua"/>
                <w:bCs/>
              </w:rPr>
            </w:pPr>
            <w:r w:rsidRPr="005907C7">
              <w:rPr>
                <w:rFonts w:ascii="Book Antiqua" w:hAnsi="Book Antiqua"/>
                <w:bCs/>
              </w:rPr>
              <w:t>A</w:t>
            </w:r>
            <w:r w:rsidR="00DE2DFC" w:rsidRPr="005907C7">
              <w:rPr>
                <w:rFonts w:ascii="Book Antiqua" w:hAnsi="Book Antiqua"/>
                <w:bCs/>
              </w:rPr>
              <w:t>nálisis de la Estructura, Organización</w:t>
            </w:r>
            <w:r w:rsidRPr="005907C7">
              <w:rPr>
                <w:rFonts w:ascii="Book Antiqua" w:hAnsi="Book Antiqua"/>
                <w:bCs/>
              </w:rPr>
              <w:t xml:space="preserve"> y</w:t>
            </w:r>
            <w:r w:rsidR="00DE2DFC" w:rsidRPr="005907C7">
              <w:rPr>
                <w:rFonts w:ascii="Book Antiqua" w:hAnsi="Book Antiqua"/>
                <w:bCs/>
              </w:rPr>
              <w:t xml:space="preserve"> Distribución de Funciones del </w:t>
            </w:r>
            <w:r w:rsidR="00575809" w:rsidRPr="005907C7">
              <w:rPr>
                <w:rFonts w:ascii="Book Antiqua" w:hAnsi="Book Antiqua"/>
                <w:bCs/>
              </w:rPr>
              <w:t>p</w:t>
            </w:r>
            <w:r w:rsidR="00DE2DFC" w:rsidRPr="005907C7">
              <w:rPr>
                <w:rFonts w:ascii="Book Antiqua" w:hAnsi="Book Antiqua"/>
                <w:bCs/>
              </w:rPr>
              <w:t xml:space="preserve">ersonal </w:t>
            </w:r>
            <w:r w:rsidRPr="005907C7">
              <w:rPr>
                <w:rFonts w:ascii="Book Antiqua" w:hAnsi="Book Antiqua"/>
                <w:bCs/>
              </w:rPr>
              <w:t>adscrito a</w:t>
            </w:r>
            <w:r w:rsidR="00DE2DFC" w:rsidRPr="005907C7">
              <w:rPr>
                <w:rFonts w:ascii="Book Antiqua" w:hAnsi="Book Antiqua"/>
                <w:bCs/>
              </w:rPr>
              <w:t>l Archivo Judicial.</w:t>
            </w:r>
          </w:p>
        </w:tc>
      </w:tr>
      <w:tr w:rsidR="00DE2DFC" w:rsidRPr="005907C7" w14:paraId="63D17763" w14:textId="77777777" w:rsidTr="00FC3E36">
        <w:trPr>
          <w:trHeight w:val="494"/>
        </w:trPr>
        <w:tc>
          <w:tcPr>
            <w:tcW w:w="1635" w:type="dxa"/>
            <w:shd w:val="clear" w:color="auto" w:fill="B3B3B3"/>
            <w:vAlign w:val="center"/>
          </w:tcPr>
          <w:p w14:paraId="5195F2BC" w14:textId="3E32C6C4" w:rsidR="00DE2DFC" w:rsidRPr="005907C7" w:rsidRDefault="00DE2DFC" w:rsidP="00B05832">
            <w:pPr>
              <w:jc w:val="right"/>
              <w:rPr>
                <w:rFonts w:ascii="Book Antiqua" w:hAnsi="Book Antiqua"/>
                <w:b/>
              </w:rPr>
            </w:pPr>
            <w:r w:rsidRPr="005907C7">
              <w:rPr>
                <w:rFonts w:ascii="Book Antiqua" w:hAnsi="Book Antiqua"/>
                <w:b/>
              </w:rPr>
              <w:t>Para:</w:t>
            </w:r>
          </w:p>
        </w:tc>
        <w:tc>
          <w:tcPr>
            <w:tcW w:w="7116" w:type="dxa"/>
            <w:gridSpan w:val="3"/>
            <w:vAlign w:val="center"/>
          </w:tcPr>
          <w:p w14:paraId="008E07E4" w14:textId="0B3D2AE9" w:rsidR="00DE2DFC" w:rsidRPr="005907C7" w:rsidRDefault="004F3A9B" w:rsidP="00B05832">
            <w:pPr>
              <w:jc w:val="both"/>
              <w:rPr>
                <w:rFonts w:ascii="Book Antiqua" w:hAnsi="Book Antiqua"/>
                <w:bCs/>
              </w:rPr>
            </w:pPr>
            <w:r w:rsidRPr="005907C7">
              <w:rPr>
                <w:rFonts w:ascii="Book Antiqua" w:hAnsi="Book Antiqua"/>
                <w:bCs/>
              </w:rPr>
              <w:t>Secretaría General de la Corte</w:t>
            </w:r>
          </w:p>
        </w:tc>
      </w:tr>
      <w:tr w:rsidR="00DE2DFC" w:rsidRPr="005907C7" w14:paraId="6707FCE5" w14:textId="77777777" w:rsidTr="00FC3E36">
        <w:trPr>
          <w:trHeight w:val="494"/>
        </w:trPr>
        <w:tc>
          <w:tcPr>
            <w:tcW w:w="1635" w:type="dxa"/>
            <w:shd w:val="clear" w:color="auto" w:fill="B3B3B3"/>
            <w:vAlign w:val="center"/>
          </w:tcPr>
          <w:p w14:paraId="1687100B" w14:textId="0F71DFCC" w:rsidR="00DE2DFC" w:rsidRPr="005907C7" w:rsidRDefault="00DE2DFC" w:rsidP="00B05832">
            <w:pPr>
              <w:jc w:val="right"/>
              <w:rPr>
                <w:rFonts w:ascii="Book Antiqua" w:hAnsi="Book Antiqua"/>
                <w:b/>
              </w:rPr>
            </w:pPr>
            <w:r w:rsidRPr="005907C7">
              <w:rPr>
                <w:rFonts w:ascii="Book Antiqua" w:hAnsi="Book Antiqua"/>
                <w:b/>
              </w:rPr>
              <w:t>Copia(s):</w:t>
            </w:r>
          </w:p>
        </w:tc>
        <w:tc>
          <w:tcPr>
            <w:tcW w:w="7116" w:type="dxa"/>
            <w:gridSpan w:val="3"/>
            <w:vAlign w:val="center"/>
          </w:tcPr>
          <w:p w14:paraId="567F2700" w14:textId="1E1F3F9A" w:rsidR="00DE2DFC" w:rsidRPr="005907C7" w:rsidRDefault="004F3A9B" w:rsidP="00B05832">
            <w:pPr>
              <w:jc w:val="both"/>
              <w:rPr>
                <w:rFonts w:ascii="Book Antiqua" w:hAnsi="Book Antiqua"/>
                <w:bCs/>
              </w:rPr>
            </w:pPr>
            <w:r w:rsidRPr="005907C7">
              <w:rPr>
                <w:rFonts w:ascii="Book Antiqua" w:hAnsi="Book Antiqua"/>
                <w:bCs/>
              </w:rPr>
              <w:t xml:space="preserve">Archivo Judicial; </w:t>
            </w:r>
            <w:r w:rsidR="00575809" w:rsidRPr="005907C7">
              <w:rPr>
                <w:rFonts w:ascii="Book Antiqua" w:hAnsi="Book Antiqua"/>
                <w:bCs/>
              </w:rPr>
              <w:t>Dirección Ejecutiva; Auditoría Judicial; Administración del Segundo Circuito Judicial de San José;</w:t>
            </w:r>
            <w:r w:rsidR="004D7163" w:rsidRPr="005907C7">
              <w:rPr>
                <w:rFonts w:ascii="Book Antiqua" w:hAnsi="Book Antiqua"/>
                <w:bCs/>
              </w:rPr>
              <w:t xml:space="preserve"> Dirección de Gestión Humana; Dirección de Tecnología de Información;</w:t>
            </w:r>
            <w:r w:rsidR="00575809" w:rsidRPr="005907C7">
              <w:rPr>
                <w:rFonts w:ascii="Book Antiqua" w:hAnsi="Book Antiqua"/>
                <w:bCs/>
              </w:rPr>
              <w:t xml:space="preserve"> servidora Leda González Carrillo</w:t>
            </w:r>
            <w:r w:rsidR="004D7163" w:rsidRPr="005907C7">
              <w:rPr>
                <w:rFonts w:ascii="Book Antiqua" w:hAnsi="Book Antiqua"/>
                <w:bCs/>
              </w:rPr>
              <w:t xml:space="preserve">, </w:t>
            </w:r>
            <w:proofErr w:type="gramStart"/>
            <w:r w:rsidR="004D7163" w:rsidRPr="005907C7">
              <w:rPr>
                <w:rFonts w:ascii="Book Antiqua" w:hAnsi="Book Antiqua"/>
                <w:bCs/>
              </w:rPr>
              <w:t>Secretaria</w:t>
            </w:r>
            <w:proofErr w:type="gramEnd"/>
            <w:r w:rsidR="004D7163" w:rsidRPr="005907C7">
              <w:rPr>
                <w:rFonts w:ascii="Book Antiqua" w:hAnsi="Book Antiqua"/>
                <w:bCs/>
              </w:rPr>
              <w:t xml:space="preserve"> 1 del Archivo Judicial</w:t>
            </w:r>
            <w:r w:rsidR="00B0229F" w:rsidRPr="005907C7">
              <w:rPr>
                <w:rFonts w:ascii="Book Antiqua" w:hAnsi="Book Antiqua"/>
                <w:bCs/>
              </w:rPr>
              <w:t>, Dirección Jurídica, Subproceso de Ambiente Laboral.</w:t>
            </w:r>
          </w:p>
        </w:tc>
      </w:tr>
      <w:tr w:rsidR="00DE2DFC" w:rsidRPr="005907C7" w14:paraId="21718CD7" w14:textId="77777777" w:rsidTr="00FC3E36">
        <w:trPr>
          <w:trHeight w:val="494"/>
        </w:trPr>
        <w:tc>
          <w:tcPr>
            <w:tcW w:w="1635" w:type="dxa"/>
            <w:shd w:val="clear" w:color="auto" w:fill="B3B3B3"/>
            <w:vAlign w:val="center"/>
          </w:tcPr>
          <w:p w14:paraId="3351FE2B" w14:textId="01C80EC1" w:rsidR="00DE2DFC" w:rsidRPr="005907C7" w:rsidRDefault="00DE2DFC" w:rsidP="00B05832">
            <w:pPr>
              <w:jc w:val="right"/>
              <w:rPr>
                <w:rFonts w:ascii="Book Antiqua" w:hAnsi="Book Antiqua"/>
                <w:b/>
              </w:rPr>
            </w:pPr>
            <w:r w:rsidRPr="005907C7">
              <w:rPr>
                <w:rFonts w:ascii="Book Antiqua" w:hAnsi="Book Antiqua"/>
                <w:b/>
              </w:rPr>
              <w:t>Oficios y Referencias:</w:t>
            </w:r>
          </w:p>
        </w:tc>
        <w:tc>
          <w:tcPr>
            <w:tcW w:w="7116" w:type="dxa"/>
            <w:gridSpan w:val="3"/>
            <w:vAlign w:val="center"/>
          </w:tcPr>
          <w:p w14:paraId="267820A1" w14:textId="3E0AC9F9" w:rsidR="00DE2DFC" w:rsidRPr="005907C7" w:rsidRDefault="00DE2DFC" w:rsidP="00B05832">
            <w:pPr>
              <w:jc w:val="both"/>
              <w:rPr>
                <w:rFonts w:ascii="Book Antiqua" w:hAnsi="Book Antiqua"/>
                <w:bCs/>
              </w:rPr>
            </w:pPr>
            <w:r w:rsidRPr="005907C7">
              <w:rPr>
                <w:rFonts w:ascii="Book Antiqua" w:hAnsi="Book Antiqua"/>
                <w:bCs/>
              </w:rPr>
              <w:t>Con este informe se da respuesta a los siguientes oficios</w:t>
            </w:r>
            <w:r w:rsidR="00A66D30" w:rsidRPr="005907C7">
              <w:rPr>
                <w:rFonts w:ascii="Book Antiqua" w:hAnsi="Book Antiqua"/>
                <w:bCs/>
              </w:rPr>
              <w:t xml:space="preserve"> de la Secretaría General de la Corte</w:t>
            </w:r>
            <w:r w:rsidRPr="005907C7">
              <w:rPr>
                <w:rFonts w:ascii="Book Antiqua" w:hAnsi="Book Antiqua"/>
                <w:bCs/>
              </w:rPr>
              <w:t>:</w:t>
            </w:r>
          </w:p>
          <w:tbl>
            <w:tblPr>
              <w:tblW w:w="0" w:type="auto"/>
              <w:jc w:val="center"/>
              <w:tblLayout w:type="fixed"/>
              <w:tblCellMar>
                <w:left w:w="0" w:type="dxa"/>
                <w:right w:w="0" w:type="dxa"/>
              </w:tblCellMar>
              <w:tblLook w:val="04A0" w:firstRow="1" w:lastRow="0" w:firstColumn="1" w:lastColumn="0" w:noHBand="0" w:noVBand="1"/>
            </w:tblPr>
            <w:tblGrid>
              <w:gridCol w:w="1792"/>
              <w:gridCol w:w="1332"/>
              <w:gridCol w:w="1797"/>
              <w:gridCol w:w="1891"/>
            </w:tblGrid>
            <w:tr w:rsidR="002A6693" w:rsidRPr="005907C7" w14:paraId="13F29CE5" w14:textId="77777777" w:rsidTr="008B38BC">
              <w:trPr>
                <w:trHeight w:val="582"/>
                <w:jc w:val="center"/>
              </w:trPr>
              <w:tc>
                <w:tcPr>
                  <w:tcW w:w="179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1802C419" w14:textId="77777777" w:rsidR="002A6693" w:rsidRPr="005907C7" w:rsidRDefault="002A6693" w:rsidP="00B05832">
                  <w:pPr>
                    <w:jc w:val="center"/>
                    <w:rPr>
                      <w:rFonts w:ascii="Book Antiqua" w:hAnsi="Book Antiqua"/>
                      <w:b/>
                      <w:lang w:val="es-CR" w:eastAsia="es-CR"/>
                    </w:rPr>
                  </w:pPr>
                  <w:r w:rsidRPr="005907C7">
                    <w:rPr>
                      <w:rFonts w:ascii="Book Antiqua" w:hAnsi="Book Antiqua"/>
                      <w:b/>
                      <w:bCs/>
                    </w:rPr>
                    <w:t>Oficio</w:t>
                  </w:r>
                </w:p>
              </w:tc>
              <w:tc>
                <w:tcPr>
                  <w:tcW w:w="133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3FE8F136" w14:textId="77777777" w:rsidR="002A6693" w:rsidRPr="005907C7" w:rsidRDefault="002A6693" w:rsidP="00B05832">
                  <w:pPr>
                    <w:jc w:val="center"/>
                    <w:rPr>
                      <w:rFonts w:ascii="Book Antiqua" w:hAnsi="Book Antiqua"/>
                      <w:b/>
                      <w:bCs/>
                    </w:rPr>
                  </w:pPr>
                  <w:r w:rsidRPr="005907C7">
                    <w:rPr>
                      <w:rFonts w:ascii="Book Antiqua" w:hAnsi="Book Antiqua"/>
                      <w:b/>
                      <w:bCs/>
                    </w:rPr>
                    <w:t>Fecha del</w:t>
                  </w:r>
                </w:p>
                <w:p w14:paraId="3D29A3C9" w14:textId="379DE863" w:rsidR="002A6693" w:rsidRPr="005907C7" w:rsidRDefault="002A6693" w:rsidP="00B05832">
                  <w:pPr>
                    <w:jc w:val="center"/>
                    <w:rPr>
                      <w:rFonts w:ascii="Book Antiqua" w:hAnsi="Book Antiqua"/>
                      <w:b/>
                    </w:rPr>
                  </w:pPr>
                  <w:r w:rsidRPr="005907C7">
                    <w:rPr>
                      <w:rFonts w:ascii="Book Antiqua" w:hAnsi="Book Antiqua"/>
                      <w:b/>
                      <w:bCs/>
                    </w:rPr>
                    <w:t>Oficio</w:t>
                  </w:r>
                </w:p>
              </w:tc>
              <w:tc>
                <w:tcPr>
                  <w:tcW w:w="1797" w:type="dxa"/>
                  <w:tcBorders>
                    <w:top w:val="single" w:sz="4" w:space="0" w:color="auto"/>
                    <w:left w:val="single" w:sz="4" w:space="0" w:color="auto"/>
                    <w:bottom w:val="single" w:sz="4" w:space="0" w:color="auto"/>
                    <w:right w:val="single" w:sz="4" w:space="0" w:color="auto"/>
                  </w:tcBorders>
                  <w:shd w:val="clear" w:color="auto" w:fill="FFFFFF"/>
                  <w:vAlign w:val="center"/>
                </w:tcPr>
                <w:p w14:paraId="77873322" w14:textId="040EF12B" w:rsidR="002A6693" w:rsidRPr="005907C7" w:rsidRDefault="002A6693" w:rsidP="00B05832">
                  <w:pPr>
                    <w:jc w:val="center"/>
                    <w:rPr>
                      <w:rFonts w:ascii="Book Antiqua" w:hAnsi="Book Antiqua"/>
                      <w:b/>
                      <w:bCs/>
                    </w:rPr>
                  </w:pPr>
                  <w:r w:rsidRPr="005907C7">
                    <w:rPr>
                      <w:rFonts w:ascii="Book Antiqua" w:hAnsi="Book Antiqua"/>
                      <w:b/>
                      <w:bCs/>
                    </w:rPr>
                    <w:t>Remitente</w:t>
                  </w:r>
                </w:p>
              </w:tc>
              <w:tc>
                <w:tcPr>
                  <w:tcW w:w="189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017D3269" w14:textId="78628B4E" w:rsidR="002A6693" w:rsidRPr="005907C7" w:rsidRDefault="002A6693" w:rsidP="00B05832">
                  <w:pPr>
                    <w:jc w:val="center"/>
                    <w:rPr>
                      <w:rFonts w:ascii="Book Antiqua" w:hAnsi="Book Antiqua"/>
                      <w:b/>
                      <w:bCs/>
                    </w:rPr>
                  </w:pPr>
                  <w:r w:rsidRPr="005907C7">
                    <w:rPr>
                      <w:rFonts w:ascii="Book Antiqua" w:hAnsi="Book Antiqua"/>
                      <w:b/>
                      <w:bCs/>
                    </w:rPr>
                    <w:t>Referencia Interna</w:t>
                  </w:r>
                </w:p>
                <w:p w14:paraId="3B039832" w14:textId="4C3CE9D6" w:rsidR="002A6693" w:rsidRPr="005907C7" w:rsidRDefault="002A6693" w:rsidP="00B05832">
                  <w:pPr>
                    <w:jc w:val="center"/>
                    <w:rPr>
                      <w:rFonts w:ascii="Book Antiqua" w:hAnsi="Book Antiqua"/>
                      <w:b/>
                    </w:rPr>
                  </w:pPr>
                  <w:r w:rsidRPr="005907C7">
                    <w:rPr>
                      <w:rFonts w:ascii="Book Antiqua" w:hAnsi="Book Antiqua"/>
                      <w:b/>
                    </w:rPr>
                    <w:t>Dir. Planificación</w:t>
                  </w:r>
                </w:p>
              </w:tc>
            </w:tr>
            <w:tr w:rsidR="002A6693" w:rsidRPr="005907C7" w14:paraId="0698E902" w14:textId="77777777" w:rsidTr="008B38BC">
              <w:trPr>
                <w:trHeight w:val="291"/>
                <w:jc w:val="center"/>
              </w:trPr>
              <w:tc>
                <w:tcPr>
                  <w:tcW w:w="1792" w:type="dxa"/>
                  <w:tcBorders>
                    <w:top w:val="single" w:sz="4" w:space="0" w:color="auto"/>
                    <w:right w:val="single" w:sz="4" w:space="0" w:color="auto"/>
                  </w:tcBorders>
                  <w:shd w:val="clear" w:color="auto" w:fill="C6D9F1"/>
                  <w:tcMar>
                    <w:top w:w="0" w:type="dxa"/>
                    <w:left w:w="108" w:type="dxa"/>
                    <w:bottom w:w="0" w:type="dxa"/>
                    <w:right w:w="108" w:type="dxa"/>
                  </w:tcMar>
                  <w:vAlign w:val="center"/>
                </w:tcPr>
                <w:p w14:paraId="2A7E4760" w14:textId="77777777" w:rsidR="002A6693" w:rsidRPr="005907C7" w:rsidRDefault="002A6693" w:rsidP="00B05832">
                  <w:pPr>
                    <w:jc w:val="center"/>
                    <w:rPr>
                      <w:rFonts w:ascii="Book Antiqua" w:hAnsi="Book Antiqua"/>
                      <w:b/>
                    </w:rPr>
                  </w:pPr>
                  <w:r w:rsidRPr="005907C7">
                    <w:rPr>
                      <w:rFonts w:ascii="Book Antiqua" w:hAnsi="Book Antiqua"/>
                      <w:b/>
                    </w:rPr>
                    <w:t>10055-17</w:t>
                  </w:r>
                </w:p>
                <w:p w14:paraId="30481AB6" w14:textId="77777777" w:rsidR="002A6693" w:rsidRPr="005907C7" w:rsidRDefault="002A6693" w:rsidP="00B05832">
                  <w:pPr>
                    <w:jc w:val="center"/>
                    <w:rPr>
                      <w:rFonts w:ascii="Book Antiqua" w:hAnsi="Book Antiqua"/>
                    </w:rPr>
                  </w:pPr>
                  <w:r w:rsidRPr="005907C7">
                    <w:rPr>
                      <w:rFonts w:ascii="Book Antiqua" w:hAnsi="Book Antiqua"/>
                    </w:rPr>
                    <w:t>12214-17 (a)</w:t>
                  </w:r>
                </w:p>
                <w:p w14:paraId="3B5263B1" w14:textId="03AFCDA6" w:rsidR="000113E0" w:rsidRPr="005907C7" w:rsidRDefault="000113E0" w:rsidP="00B05832">
                  <w:pPr>
                    <w:jc w:val="center"/>
                    <w:rPr>
                      <w:rFonts w:ascii="Book Antiqua" w:hAnsi="Book Antiqua"/>
                    </w:rPr>
                  </w:pPr>
                  <w:r w:rsidRPr="005907C7">
                    <w:rPr>
                      <w:rFonts w:ascii="Book Antiqua" w:hAnsi="Book Antiqua"/>
                    </w:rPr>
                    <w:t>11508-19</w:t>
                  </w:r>
                  <w:r w:rsidR="003F15C2" w:rsidRPr="005907C7">
                    <w:rPr>
                      <w:rFonts w:ascii="Book Antiqua" w:hAnsi="Book Antiqua"/>
                    </w:rPr>
                    <w:t xml:space="preserve"> (a)</w:t>
                  </w:r>
                </w:p>
                <w:p w14:paraId="55E9F20C" w14:textId="77777777" w:rsidR="00F97D91" w:rsidRPr="005907C7" w:rsidRDefault="00F97D91" w:rsidP="00B05832">
                  <w:pPr>
                    <w:jc w:val="center"/>
                    <w:rPr>
                      <w:rFonts w:ascii="Book Antiqua" w:hAnsi="Book Antiqua"/>
                    </w:rPr>
                  </w:pPr>
                  <w:r w:rsidRPr="005907C7">
                    <w:rPr>
                      <w:rFonts w:ascii="Book Antiqua" w:hAnsi="Book Antiqua"/>
                    </w:rPr>
                    <w:t>1448-2020 (a)</w:t>
                  </w:r>
                </w:p>
                <w:p w14:paraId="5D79BD41" w14:textId="66DDC28F" w:rsidR="008A6673" w:rsidRPr="005907C7" w:rsidRDefault="008A6673" w:rsidP="00B05832">
                  <w:pPr>
                    <w:jc w:val="center"/>
                    <w:rPr>
                      <w:rFonts w:ascii="Book Antiqua" w:hAnsi="Book Antiqua"/>
                    </w:rPr>
                  </w:pPr>
                  <w:r w:rsidRPr="005907C7">
                    <w:rPr>
                      <w:rFonts w:ascii="Book Antiqua" w:hAnsi="Book Antiqua"/>
                    </w:rPr>
                    <w:t>5390-2020 (a)</w:t>
                  </w:r>
                </w:p>
              </w:tc>
              <w:tc>
                <w:tcPr>
                  <w:tcW w:w="1332" w:type="dxa"/>
                  <w:tcBorders>
                    <w:top w:val="single" w:sz="4" w:space="0" w:color="auto"/>
                    <w:left w:val="single" w:sz="4" w:space="0" w:color="auto"/>
                    <w:right w:val="single" w:sz="4" w:space="0" w:color="auto"/>
                  </w:tcBorders>
                  <w:shd w:val="clear" w:color="auto" w:fill="C6D9F1"/>
                  <w:tcMar>
                    <w:top w:w="0" w:type="dxa"/>
                    <w:left w:w="108" w:type="dxa"/>
                    <w:bottom w:w="0" w:type="dxa"/>
                    <w:right w:w="108" w:type="dxa"/>
                  </w:tcMar>
                  <w:vAlign w:val="center"/>
                </w:tcPr>
                <w:p w14:paraId="1005E0FF" w14:textId="77777777" w:rsidR="002A6693" w:rsidRPr="005907C7" w:rsidRDefault="002A6693" w:rsidP="00B05832">
                  <w:pPr>
                    <w:jc w:val="center"/>
                    <w:rPr>
                      <w:rFonts w:ascii="Book Antiqua" w:hAnsi="Book Antiqua"/>
                      <w:b/>
                    </w:rPr>
                  </w:pPr>
                  <w:r w:rsidRPr="005907C7">
                    <w:rPr>
                      <w:rFonts w:ascii="Book Antiqua" w:hAnsi="Book Antiqua"/>
                      <w:b/>
                    </w:rPr>
                    <w:t>7/9/2017</w:t>
                  </w:r>
                </w:p>
                <w:p w14:paraId="78F0C2DA" w14:textId="77777777" w:rsidR="002A6693" w:rsidRPr="005907C7" w:rsidRDefault="002A6693" w:rsidP="00B05832">
                  <w:pPr>
                    <w:jc w:val="center"/>
                    <w:rPr>
                      <w:rFonts w:ascii="Book Antiqua" w:hAnsi="Book Antiqua"/>
                    </w:rPr>
                  </w:pPr>
                  <w:r w:rsidRPr="005907C7">
                    <w:rPr>
                      <w:rFonts w:ascii="Book Antiqua" w:hAnsi="Book Antiqua"/>
                    </w:rPr>
                    <w:t>10/11/2017</w:t>
                  </w:r>
                </w:p>
                <w:p w14:paraId="5A7EF5D0" w14:textId="77777777" w:rsidR="000113E0" w:rsidRPr="005907C7" w:rsidRDefault="000113E0" w:rsidP="00B05832">
                  <w:pPr>
                    <w:jc w:val="center"/>
                    <w:rPr>
                      <w:rFonts w:ascii="Book Antiqua" w:hAnsi="Book Antiqua"/>
                    </w:rPr>
                  </w:pPr>
                  <w:r w:rsidRPr="005907C7">
                    <w:rPr>
                      <w:rFonts w:ascii="Book Antiqua" w:hAnsi="Book Antiqua"/>
                    </w:rPr>
                    <w:t>4/11/2019</w:t>
                  </w:r>
                </w:p>
                <w:p w14:paraId="49044298" w14:textId="77777777" w:rsidR="00F97D91" w:rsidRPr="005907C7" w:rsidRDefault="00F97D91" w:rsidP="00B05832">
                  <w:pPr>
                    <w:jc w:val="center"/>
                    <w:rPr>
                      <w:rFonts w:ascii="Book Antiqua" w:hAnsi="Book Antiqua"/>
                    </w:rPr>
                  </w:pPr>
                  <w:r w:rsidRPr="005907C7">
                    <w:rPr>
                      <w:rFonts w:ascii="Book Antiqua" w:hAnsi="Book Antiqua"/>
                    </w:rPr>
                    <w:t>13/2/2020</w:t>
                  </w:r>
                </w:p>
                <w:p w14:paraId="225E4C11" w14:textId="2C939AD0" w:rsidR="008A6673" w:rsidRPr="005907C7" w:rsidRDefault="008A6673" w:rsidP="00B05832">
                  <w:pPr>
                    <w:jc w:val="center"/>
                    <w:rPr>
                      <w:rFonts w:ascii="Book Antiqua" w:hAnsi="Book Antiqua"/>
                    </w:rPr>
                  </w:pPr>
                  <w:r w:rsidRPr="005907C7">
                    <w:rPr>
                      <w:rFonts w:ascii="Book Antiqua" w:hAnsi="Book Antiqua"/>
                    </w:rPr>
                    <w:t>9/06/2020</w:t>
                  </w:r>
                </w:p>
              </w:tc>
              <w:tc>
                <w:tcPr>
                  <w:tcW w:w="1797" w:type="dxa"/>
                  <w:tcBorders>
                    <w:top w:val="single" w:sz="4" w:space="0" w:color="auto"/>
                    <w:left w:val="single" w:sz="4" w:space="0" w:color="auto"/>
                    <w:right w:val="single" w:sz="4" w:space="0" w:color="auto"/>
                  </w:tcBorders>
                  <w:shd w:val="clear" w:color="auto" w:fill="C6D9F1"/>
                  <w:vAlign w:val="center"/>
                </w:tcPr>
                <w:p w14:paraId="0A5B443E" w14:textId="77777777" w:rsidR="002A6693" w:rsidRPr="005907C7" w:rsidRDefault="002A6693" w:rsidP="00B05832">
                  <w:pPr>
                    <w:jc w:val="center"/>
                    <w:rPr>
                      <w:rFonts w:ascii="Book Antiqua" w:hAnsi="Book Antiqua"/>
                    </w:rPr>
                  </w:pPr>
                  <w:r w:rsidRPr="005907C7">
                    <w:rPr>
                      <w:rFonts w:ascii="Book Antiqua" w:hAnsi="Book Antiqua"/>
                    </w:rPr>
                    <w:t>Secretaría General</w:t>
                  </w:r>
                </w:p>
                <w:p w14:paraId="543E7CEC" w14:textId="36D4EBDC" w:rsidR="002A6693" w:rsidRPr="005907C7" w:rsidRDefault="002A6693" w:rsidP="00B05832">
                  <w:pPr>
                    <w:jc w:val="center"/>
                    <w:rPr>
                      <w:rFonts w:ascii="Book Antiqua" w:hAnsi="Book Antiqua"/>
                      <w:b/>
                    </w:rPr>
                  </w:pPr>
                  <w:r w:rsidRPr="005907C7">
                    <w:rPr>
                      <w:rFonts w:ascii="Book Antiqua" w:hAnsi="Book Antiqua"/>
                    </w:rPr>
                    <w:t>de la Corte</w:t>
                  </w:r>
                </w:p>
              </w:tc>
              <w:tc>
                <w:tcPr>
                  <w:tcW w:w="1891" w:type="dxa"/>
                  <w:tcBorders>
                    <w:top w:val="single" w:sz="4" w:space="0" w:color="auto"/>
                    <w:left w:val="single" w:sz="4" w:space="0" w:color="auto"/>
                  </w:tcBorders>
                  <w:shd w:val="clear" w:color="auto" w:fill="C6D9F1"/>
                  <w:tcMar>
                    <w:top w:w="0" w:type="dxa"/>
                    <w:left w:w="108" w:type="dxa"/>
                    <w:bottom w:w="0" w:type="dxa"/>
                    <w:right w:w="108" w:type="dxa"/>
                  </w:tcMar>
                  <w:vAlign w:val="center"/>
                </w:tcPr>
                <w:p w14:paraId="1698FFC5" w14:textId="18C18CAD" w:rsidR="002A6693" w:rsidRPr="005907C7" w:rsidRDefault="002A6693" w:rsidP="00B05832">
                  <w:pPr>
                    <w:jc w:val="center"/>
                    <w:rPr>
                      <w:rFonts w:ascii="Book Antiqua" w:hAnsi="Book Antiqua"/>
                      <w:b/>
                    </w:rPr>
                  </w:pPr>
                  <w:r w:rsidRPr="005907C7">
                    <w:rPr>
                      <w:rFonts w:ascii="Book Antiqua" w:hAnsi="Book Antiqua"/>
                      <w:b/>
                    </w:rPr>
                    <w:t>1392-17</w:t>
                  </w:r>
                </w:p>
              </w:tc>
            </w:tr>
            <w:tr w:rsidR="002A6693" w:rsidRPr="005907C7" w14:paraId="0D39EB85" w14:textId="77777777" w:rsidTr="008B38BC">
              <w:trPr>
                <w:trHeight w:val="291"/>
                <w:jc w:val="center"/>
              </w:trPr>
              <w:tc>
                <w:tcPr>
                  <w:tcW w:w="1792" w:type="dxa"/>
                  <w:tcBorders>
                    <w:right w:val="single" w:sz="4" w:space="0" w:color="auto"/>
                  </w:tcBorders>
                  <w:tcMar>
                    <w:top w:w="0" w:type="dxa"/>
                    <w:left w:w="108" w:type="dxa"/>
                    <w:bottom w:w="0" w:type="dxa"/>
                    <w:right w:w="108" w:type="dxa"/>
                  </w:tcMar>
                  <w:vAlign w:val="center"/>
                </w:tcPr>
                <w:p w14:paraId="332FAD4C" w14:textId="6F90AE0D" w:rsidR="002A6693" w:rsidRPr="005907C7" w:rsidRDefault="002A6693" w:rsidP="00B05832">
                  <w:pPr>
                    <w:jc w:val="center"/>
                    <w:rPr>
                      <w:rFonts w:ascii="Book Antiqua" w:hAnsi="Book Antiqua"/>
                    </w:rPr>
                  </w:pPr>
                  <w:r w:rsidRPr="005907C7">
                    <w:rPr>
                      <w:rFonts w:ascii="Book Antiqua" w:hAnsi="Book Antiqua"/>
                    </w:rPr>
                    <w:t>290-18 (a)</w:t>
                  </w:r>
                </w:p>
              </w:tc>
              <w:tc>
                <w:tcPr>
                  <w:tcW w:w="1332" w:type="dxa"/>
                  <w:tcBorders>
                    <w:left w:val="single" w:sz="4" w:space="0" w:color="auto"/>
                    <w:right w:val="single" w:sz="4" w:space="0" w:color="auto"/>
                  </w:tcBorders>
                  <w:tcMar>
                    <w:top w:w="0" w:type="dxa"/>
                    <w:left w:w="108" w:type="dxa"/>
                    <w:bottom w:w="0" w:type="dxa"/>
                    <w:right w:w="108" w:type="dxa"/>
                  </w:tcMar>
                  <w:vAlign w:val="center"/>
                </w:tcPr>
                <w:p w14:paraId="4717FF98" w14:textId="665E0DFA" w:rsidR="002A6693" w:rsidRPr="005907C7" w:rsidRDefault="002A6693" w:rsidP="00B05832">
                  <w:pPr>
                    <w:jc w:val="center"/>
                    <w:rPr>
                      <w:rFonts w:ascii="Book Antiqua" w:hAnsi="Book Antiqua"/>
                    </w:rPr>
                  </w:pPr>
                  <w:r w:rsidRPr="005907C7">
                    <w:rPr>
                      <w:rFonts w:ascii="Book Antiqua" w:hAnsi="Book Antiqua"/>
                    </w:rPr>
                    <w:t>12/01/2018</w:t>
                  </w:r>
                </w:p>
              </w:tc>
              <w:tc>
                <w:tcPr>
                  <w:tcW w:w="1797" w:type="dxa"/>
                  <w:tcBorders>
                    <w:left w:val="single" w:sz="4" w:space="0" w:color="auto"/>
                    <w:right w:val="single" w:sz="4" w:space="0" w:color="auto"/>
                  </w:tcBorders>
                  <w:vAlign w:val="center"/>
                </w:tcPr>
                <w:p w14:paraId="33A6A481" w14:textId="77777777" w:rsidR="000816AC" w:rsidRPr="005907C7" w:rsidRDefault="000816AC" w:rsidP="00B05832">
                  <w:pPr>
                    <w:jc w:val="center"/>
                    <w:rPr>
                      <w:rFonts w:ascii="Book Antiqua" w:hAnsi="Book Antiqua"/>
                    </w:rPr>
                  </w:pPr>
                  <w:r w:rsidRPr="005907C7">
                    <w:rPr>
                      <w:rFonts w:ascii="Book Antiqua" w:hAnsi="Book Antiqua"/>
                    </w:rPr>
                    <w:t>Secretaría General</w:t>
                  </w:r>
                </w:p>
                <w:p w14:paraId="6FCDC02A" w14:textId="1B01B1D9" w:rsidR="002A6693" w:rsidRPr="005907C7" w:rsidRDefault="000816AC" w:rsidP="00B05832">
                  <w:pPr>
                    <w:jc w:val="center"/>
                    <w:rPr>
                      <w:rFonts w:ascii="Book Antiqua" w:hAnsi="Book Antiqua"/>
                    </w:rPr>
                  </w:pPr>
                  <w:r w:rsidRPr="005907C7">
                    <w:rPr>
                      <w:rFonts w:ascii="Book Antiqua" w:hAnsi="Book Antiqua"/>
                    </w:rPr>
                    <w:t>de la Corte</w:t>
                  </w:r>
                </w:p>
              </w:tc>
              <w:tc>
                <w:tcPr>
                  <w:tcW w:w="1891" w:type="dxa"/>
                  <w:tcBorders>
                    <w:left w:val="single" w:sz="4" w:space="0" w:color="auto"/>
                  </w:tcBorders>
                  <w:tcMar>
                    <w:top w:w="0" w:type="dxa"/>
                    <w:left w:w="108" w:type="dxa"/>
                    <w:bottom w:w="0" w:type="dxa"/>
                    <w:right w:w="108" w:type="dxa"/>
                  </w:tcMar>
                  <w:vAlign w:val="center"/>
                </w:tcPr>
                <w:p w14:paraId="7EB552E4" w14:textId="7C4B4CC9" w:rsidR="002A6693" w:rsidRPr="005907C7" w:rsidRDefault="002A6693" w:rsidP="00B05832">
                  <w:pPr>
                    <w:jc w:val="center"/>
                    <w:rPr>
                      <w:rFonts w:ascii="Book Antiqua" w:hAnsi="Book Antiqua"/>
                    </w:rPr>
                  </w:pPr>
                  <w:r w:rsidRPr="005907C7">
                    <w:rPr>
                      <w:rFonts w:ascii="Book Antiqua" w:hAnsi="Book Antiqua"/>
                    </w:rPr>
                    <w:t>49-18</w:t>
                  </w:r>
                </w:p>
              </w:tc>
            </w:tr>
            <w:tr w:rsidR="002A6693" w:rsidRPr="005907C7" w14:paraId="5970D15E" w14:textId="77777777" w:rsidTr="008B38BC">
              <w:trPr>
                <w:trHeight w:val="291"/>
                <w:jc w:val="center"/>
              </w:trPr>
              <w:tc>
                <w:tcPr>
                  <w:tcW w:w="1792" w:type="dxa"/>
                  <w:tcBorders>
                    <w:right w:val="single" w:sz="4" w:space="0" w:color="auto"/>
                  </w:tcBorders>
                  <w:shd w:val="clear" w:color="auto" w:fill="C6D9F1"/>
                  <w:tcMar>
                    <w:top w:w="0" w:type="dxa"/>
                    <w:left w:w="108" w:type="dxa"/>
                    <w:bottom w:w="0" w:type="dxa"/>
                    <w:right w:w="108" w:type="dxa"/>
                  </w:tcMar>
                  <w:vAlign w:val="center"/>
                </w:tcPr>
                <w:p w14:paraId="1613B217" w14:textId="77777777" w:rsidR="002A6693" w:rsidRPr="005907C7" w:rsidRDefault="002A6693" w:rsidP="00B05832">
                  <w:pPr>
                    <w:jc w:val="center"/>
                    <w:rPr>
                      <w:rFonts w:ascii="Book Antiqua" w:hAnsi="Book Antiqua"/>
                    </w:rPr>
                  </w:pPr>
                  <w:r w:rsidRPr="005907C7">
                    <w:rPr>
                      <w:rFonts w:ascii="Book Antiqua" w:hAnsi="Book Antiqua"/>
                    </w:rPr>
                    <w:t>1910-18</w:t>
                  </w:r>
                </w:p>
                <w:p w14:paraId="020CF602" w14:textId="69092E7D" w:rsidR="006959CB" w:rsidRPr="005907C7" w:rsidRDefault="006959CB" w:rsidP="00B05832">
                  <w:pPr>
                    <w:jc w:val="center"/>
                    <w:rPr>
                      <w:rFonts w:ascii="Book Antiqua" w:hAnsi="Book Antiqua"/>
                    </w:rPr>
                  </w:pPr>
                  <w:r w:rsidRPr="005907C7">
                    <w:rPr>
                      <w:rFonts w:ascii="Book Antiqua" w:hAnsi="Book Antiqua"/>
                    </w:rPr>
                    <w:t>10262-19</w:t>
                  </w:r>
                  <w:r w:rsidR="003F15C2" w:rsidRPr="005907C7">
                    <w:rPr>
                      <w:rFonts w:ascii="Book Antiqua" w:hAnsi="Book Antiqua"/>
                    </w:rPr>
                    <w:t xml:space="preserve"> (a)</w:t>
                  </w:r>
                </w:p>
              </w:tc>
              <w:tc>
                <w:tcPr>
                  <w:tcW w:w="1332" w:type="dxa"/>
                  <w:tcBorders>
                    <w:left w:val="single" w:sz="4" w:space="0" w:color="auto"/>
                    <w:right w:val="single" w:sz="4" w:space="0" w:color="auto"/>
                  </w:tcBorders>
                  <w:shd w:val="clear" w:color="auto" w:fill="C6D9F1"/>
                  <w:tcMar>
                    <w:top w:w="0" w:type="dxa"/>
                    <w:left w:w="108" w:type="dxa"/>
                    <w:bottom w:w="0" w:type="dxa"/>
                    <w:right w:w="108" w:type="dxa"/>
                  </w:tcMar>
                  <w:vAlign w:val="center"/>
                </w:tcPr>
                <w:p w14:paraId="47C0D77B" w14:textId="77777777" w:rsidR="002A6693" w:rsidRPr="005907C7" w:rsidRDefault="002A6693" w:rsidP="00B05832">
                  <w:pPr>
                    <w:jc w:val="center"/>
                    <w:rPr>
                      <w:rFonts w:ascii="Book Antiqua" w:hAnsi="Book Antiqua"/>
                    </w:rPr>
                  </w:pPr>
                  <w:r w:rsidRPr="005907C7">
                    <w:rPr>
                      <w:rFonts w:ascii="Book Antiqua" w:hAnsi="Book Antiqua"/>
                    </w:rPr>
                    <w:t>20/02/2018</w:t>
                  </w:r>
                </w:p>
                <w:p w14:paraId="4646500A" w14:textId="76806E00" w:rsidR="006959CB" w:rsidRPr="005907C7" w:rsidRDefault="006959CB" w:rsidP="00B05832">
                  <w:pPr>
                    <w:jc w:val="center"/>
                    <w:rPr>
                      <w:rFonts w:ascii="Book Antiqua" w:hAnsi="Book Antiqua"/>
                    </w:rPr>
                  </w:pPr>
                  <w:r w:rsidRPr="005907C7">
                    <w:rPr>
                      <w:rFonts w:ascii="Book Antiqua" w:hAnsi="Book Antiqua"/>
                    </w:rPr>
                    <w:t>4/10/2019</w:t>
                  </w:r>
                </w:p>
              </w:tc>
              <w:tc>
                <w:tcPr>
                  <w:tcW w:w="1797" w:type="dxa"/>
                  <w:tcBorders>
                    <w:left w:val="single" w:sz="4" w:space="0" w:color="auto"/>
                    <w:right w:val="single" w:sz="4" w:space="0" w:color="auto"/>
                  </w:tcBorders>
                  <w:shd w:val="clear" w:color="auto" w:fill="C6D9F1"/>
                  <w:vAlign w:val="center"/>
                </w:tcPr>
                <w:p w14:paraId="3B3F0BD6" w14:textId="77777777" w:rsidR="00302CA0" w:rsidRPr="005907C7" w:rsidRDefault="00302CA0" w:rsidP="00B05832">
                  <w:pPr>
                    <w:jc w:val="center"/>
                    <w:rPr>
                      <w:rFonts w:ascii="Book Antiqua" w:hAnsi="Book Antiqua"/>
                    </w:rPr>
                  </w:pPr>
                  <w:r w:rsidRPr="005907C7">
                    <w:rPr>
                      <w:rFonts w:ascii="Book Antiqua" w:hAnsi="Book Antiqua"/>
                    </w:rPr>
                    <w:t>Secretaría General</w:t>
                  </w:r>
                </w:p>
                <w:p w14:paraId="3C46CE5C" w14:textId="7CB5F046" w:rsidR="002A6693" w:rsidRPr="005907C7" w:rsidRDefault="00302CA0" w:rsidP="00B05832">
                  <w:pPr>
                    <w:jc w:val="center"/>
                    <w:rPr>
                      <w:rFonts w:ascii="Book Antiqua" w:hAnsi="Book Antiqua"/>
                    </w:rPr>
                  </w:pPr>
                  <w:r w:rsidRPr="005907C7">
                    <w:rPr>
                      <w:rFonts w:ascii="Book Antiqua" w:hAnsi="Book Antiqua"/>
                    </w:rPr>
                    <w:t>de la Corte</w:t>
                  </w:r>
                </w:p>
              </w:tc>
              <w:tc>
                <w:tcPr>
                  <w:tcW w:w="1891" w:type="dxa"/>
                  <w:tcBorders>
                    <w:left w:val="single" w:sz="4" w:space="0" w:color="auto"/>
                  </w:tcBorders>
                  <w:shd w:val="clear" w:color="auto" w:fill="C6D9F1"/>
                  <w:tcMar>
                    <w:top w:w="0" w:type="dxa"/>
                    <w:left w:w="108" w:type="dxa"/>
                    <w:bottom w:w="0" w:type="dxa"/>
                    <w:right w:w="108" w:type="dxa"/>
                  </w:tcMar>
                  <w:vAlign w:val="center"/>
                </w:tcPr>
                <w:p w14:paraId="12797B03" w14:textId="435202EB" w:rsidR="002A6693" w:rsidRPr="005907C7" w:rsidRDefault="002A6693" w:rsidP="00B05832">
                  <w:pPr>
                    <w:jc w:val="center"/>
                    <w:rPr>
                      <w:rFonts w:ascii="Book Antiqua" w:hAnsi="Book Antiqua"/>
                    </w:rPr>
                  </w:pPr>
                  <w:r w:rsidRPr="005907C7">
                    <w:rPr>
                      <w:rFonts w:ascii="Book Antiqua" w:hAnsi="Book Antiqua"/>
                    </w:rPr>
                    <w:t>304-18</w:t>
                  </w:r>
                </w:p>
              </w:tc>
            </w:tr>
            <w:tr w:rsidR="002A6693" w:rsidRPr="005907C7" w14:paraId="2AD0E46A" w14:textId="77777777" w:rsidTr="008B38BC">
              <w:trPr>
                <w:trHeight w:val="291"/>
                <w:jc w:val="center"/>
              </w:trPr>
              <w:tc>
                <w:tcPr>
                  <w:tcW w:w="1792" w:type="dxa"/>
                  <w:tcBorders>
                    <w:right w:val="single" w:sz="4" w:space="0" w:color="auto"/>
                  </w:tcBorders>
                  <w:tcMar>
                    <w:top w:w="0" w:type="dxa"/>
                    <w:left w:w="108" w:type="dxa"/>
                    <w:bottom w:w="0" w:type="dxa"/>
                    <w:right w:w="108" w:type="dxa"/>
                  </w:tcMar>
                </w:tcPr>
                <w:p w14:paraId="75FA1BC7" w14:textId="3EEE1405" w:rsidR="002A6693" w:rsidRPr="005907C7" w:rsidRDefault="002A6693" w:rsidP="00B05832">
                  <w:pPr>
                    <w:jc w:val="center"/>
                    <w:rPr>
                      <w:rFonts w:ascii="Book Antiqua" w:hAnsi="Book Antiqua"/>
                    </w:rPr>
                  </w:pPr>
                  <w:r w:rsidRPr="005907C7">
                    <w:rPr>
                      <w:rFonts w:ascii="Book Antiqua" w:hAnsi="Book Antiqua"/>
                    </w:rPr>
                    <w:t>1974-18 (a)</w:t>
                  </w:r>
                </w:p>
                <w:p w14:paraId="4E82D184" w14:textId="77777777" w:rsidR="00302CA0" w:rsidRPr="005907C7" w:rsidRDefault="00302CA0" w:rsidP="00B05832">
                  <w:pPr>
                    <w:jc w:val="center"/>
                    <w:rPr>
                      <w:rFonts w:ascii="Book Antiqua" w:hAnsi="Book Antiqua"/>
                    </w:rPr>
                  </w:pPr>
                </w:p>
                <w:p w14:paraId="78029B7D" w14:textId="49FF0C7C" w:rsidR="00302CA0" w:rsidRPr="005907C7" w:rsidRDefault="00302CA0" w:rsidP="00B05832">
                  <w:pPr>
                    <w:jc w:val="center"/>
                    <w:rPr>
                      <w:rFonts w:ascii="Book Antiqua" w:hAnsi="Book Antiqua"/>
                    </w:rPr>
                  </w:pPr>
                  <w:r w:rsidRPr="005907C7">
                    <w:rPr>
                      <w:rFonts w:ascii="Book Antiqua" w:hAnsi="Book Antiqua"/>
                    </w:rPr>
                    <w:t>1474-DE-2018</w:t>
                  </w:r>
                </w:p>
                <w:p w14:paraId="581CF497" w14:textId="33AB4781" w:rsidR="002A6693" w:rsidRPr="005907C7" w:rsidRDefault="002A6693" w:rsidP="00B05832">
                  <w:pPr>
                    <w:jc w:val="center"/>
                    <w:rPr>
                      <w:rFonts w:ascii="Book Antiqua" w:hAnsi="Book Antiqua"/>
                    </w:rPr>
                  </w:pPr>
                  <w:r w:rsidRPr="005907C7">
                    <w:rPr>
                      <w:rFonts w:ascii="Book Antiqua" w:hAnsi="Book Antiqua"/>
                    </w:rPr>
                    <w:t>3633-18 (a)</w:t>
                  </w:r>
                </w:p>
              </w:tc>
              <w:tc>
                <w:tcPr>
                  <w:tcW w:w="1332" w:type="dxa"/>
                  <w:tcBorders>
                    <w:left w:val="single" w:sz="4" w:space="0" w:color="auto"/>
                    <w:right w:val="single" w:sz="4" w:space="0" w:color="auto"/>
                  </w:tcBorders>
                  <w:tcMar>
                    <w:top w:w="0" w:type="dxa"/>
                    <w:left w:w="108" w:type="dxa"/>
                    <w:bottom w:w="0" w:type="dxa"/>
                    <w:right w:w="108" w:type="dxa"/>
                  </w:tcMar>
                </w:tcPr>
                <w:p w14:paraId="5CE0F76D" w14:textId="07B01E42" w:rsidR="002A6693" w:rsidRPr="005907C7" w:rsidRDefault="002A6693" w:rsidP="00B05832">
                  <w:pPr>
                    <w:jc w:val="center"/>
                    <w:rPr>
                      <w:rFonts w:ascii="Book Antiqua" w:hAnsi="Book Antiqua"/>
                    </w:rPr>
                  </w:pPr>
                  <w:r w:rsidRPr="005907C7">
                    <w:rPr>
                      <w:rFonts w:ascii="Book Antiqua" w:hAnsi="Book Antiqua"/>
                    </w:rPr>
                    <w:t>21/02/2018</w:t>
                  </w:r>
                </w:p>
                <w:p w14:paraId="0A85828D" w14:textId="77777777" w:rsidR="00302CA0" w:rsidRPr="005907C7" w:rsidRDefault="00302CA0" w:rsidP="00B05832">
                  <w:pPr>
                    <w:jc w:val="center"/>
                    <w:rPr>
                      <w:rFonts w:ascii="Book Antiqua" w:hAnsi="Book Antiqua"/>
                    </w:rPr>
                  </w:pPr>
                </w:p>
                <w:p w14:paraId="2C666890" w14:textId="588ECE08" w:rsidR="00302CA0" w:rsidRPr="005907C7" w:rsidRDefault="00302CA0" w:rsidP="00B05832">
                  <w:pPr>
                    <w:jc w:val="center"/>
                    <w:rPr>
                      <w:rFonts w:ascii="Book Antiqua" w:hAnsi="Book Antiqua"/>
                    </w:rPr>
                  </w:pPr>
                  <w:r w:rsidRPr="005907C7">
                    <w:rPr>
                      <w:rFonts w:ascii="Book Antiqua" w:hAnsi="Book Antiqua"/>
                    </w:rPr>
                    <w:lastRenderedPageBreak/>
                    <w:t>2/04/2018</w:t>
                  </w:r>
                </w:p>
                <w:p w14:paraId="69E01ED8" w14:textId="6FC626CA" w:rsidR="00302CA0" w:rsidRPr="005907C7" w:rsidRDefault="002A6693" w:rsidP="00B05832">
                  <w:pPr>
                    <w:jc w:val="center"/>
                    <w:rPr>
                      <w:rFonts w:ascii="Book Antiqua" w:hAnsi="Book Antiqua"/>
                    </w:rPr>
                  </w:pPr>
                  <w:r w:rsidRPr="005907C7">
                    <w:rPr>
                      <w:rFonts w:ascii="Book Antiqua" w:hAnsi="Book Antiqua"/>
                    </w:rPr>
                    <w:t>6/04/2018</w:t>
                  </w:r>
                </w:p>
              </w:tc>
              <w:tc>
                <w:tcPr>
                  <w:tcW w:w="1797" w:type="dxa"/>
                  <w:tcBorders>
                    <w:left w:val="single" w:sz="4" w:space="0" w:color="auto"/>
                    <w:right w:val="single" w:sz="4" w:space="0" w:color="auto"/>
                  </w:tcBorders>
                </w:tcPr>
                <w:p w14:paraId="6BC2DC23" w14:textId="77777777" w:rsidR="00302CA0" w:rsidRPr="005907C7" w:rsidRDefault="00302CA0" w:rsidP="00B05832">
                  <w:pPr>
                    <w:jc w:val="center"/>
                    <w:rPr>
                      <w:rFonts w:ascii="Book Antiqua" w:hAnsi="Book Antiqua"/>
                    </w:rPr>
                  </w:pPr>
                  <w:r w:rsidRPr="005907C7">
                    <w:rPr>
                      <w:rFonts w:ascii="Book Antiqua" w:hAnsi="Book Antiqua"/>
                    </w:rPr>
                    <w:lastRenderedPageBreak/>
                    <w:t>Secretaría General</w:t>
                  </w:r>
                </w:p>
                <w:p w14:paraId="5644F84D" w14:textId="77777777" w:rsidR="002A6693" w:rsidRPr="005907C7" w:rsidRDefault="00302CA0" w:rsidP="00B05832">
                  <w:pPr>
                    <w:jc w:val="center"/>
                    <w:rPr>
                      <w:rFonts w:ascii="Book Antiqua" w:hAnsi="Book Antiqua"/>
                    </w:rPr>
                  </w:pPr>
                  <w:r w:rsidRPr="005907C7">
                    <w:rPr>
                      <w:rFonts w:ascii="Book Antiqua" w:hAnsi="Book Antiqua"/>
                    </w:rPr>
                    <w:t>de la Corte</w:t>
                  </w:r>
                </w:p>
                <w:p w14:paraId="40CA28C9" w14:textId="434505DF" w:rsidR="00302CA0" w:rsidRPr="005907C7" w:rsidRDefault="00302CA0" w:rsidP="00B05832">
                  <w:pPr>
                    <w:jc w:val="center"/>
                    <w:rPr>
                      <w:rFonts w:ascii="Book Antiqua" w:hAnsi="Book Antiqua"/>
                    </w:rPr>
                  </w:pPr>
                  <w:r w:rsidRPr="005907C7">
                    <w:rPr>
                      <w:rFonts w:ascii="Book Antiqua" w:hAnsi="Book Antiqua"/>
                    </w:rPr>
                    <w:lastRenderedPageBreak/>
                    <w:t>Dirección Ejecutiva</w:t>
                  </w:r>
                </w:p>
                <w:p w14:paraId="0AC70C25" w14:textId="77777777" w:rsidR="00790681" w:rsidRPr="005907C7" w:rsidRDefault="00790681" w:rsidP="00B05832">
                  <w:pPr>
                    <w:jc w:val="center"/>
                    <w:rPr>
                      <w:rFonts w:ascii="Book Antiqua" w:hAnsi="Book Antiqua"/>
                    </w:rPr>
                  </w:pPr>
                  <w:r w:rsidRPr="005907C7">
                    <w:rPr>
                      <w:rFonts w:ascii="Book Antiqua" w:hAnsi="Book Antiqua"/>
                    </w:rPr>
                    <w:t>Secretaría General</w:t>
                  </w:r>
                </w:p>
                <w:p w14:paraId="304857AE" w14:textId="112997B3" w:rsidR="00302CA0" w:rsidRPr="005907C7" w:rsidRDefault="00790681" w:rsidP="00B05832">
                  <w:pPr>
                    <w:jc w:val="center"/>
                    <w:rPr>
                      <w:rFonts w:ascii="Book Antiqua" w:hAnsi="Book Antiqua"/>
                    </w:rPr>
                  </w:pPr>
                  <w:r w:rsidRPr="005907C7">
                    <w:rPr>
                      <w:rFonts w:ascii="Book Antiqua" w:hAnsi="Book Antiqua"/>
                    </w:rPr>
                    <w:t>de la Corte</w:t>
                  </w:r>
                </w:p>
              </w:tc>
              <w:tc>
                <w:tcPr>
                  <w:tcW w:w="1891" w:type="dxa"/>
                  <w:tcBorders>
                    <w:left w:val="single" w:sz="4" w:space="0" w:color="auto"/>
                  </w:tcBorders>
                  <w:tcMar>
                    <w:top w:w="0" w:type="dxa"/>
                    <w:left w:w="108" w:type="dxa"/>
                    <w:bottom w:w="0" w:type="dxa"/>
                    <w:right w:w="108" w:type="dxa"/>
                  </w:tcMar>
                  <w:vAlign w:val="center"/>
                </w:tcPr>
                <w:p w14:paraId="560C2414" w14:textId="036762DD" w:rsidR="002A6693" w:rsidRPr="005907C7" w:rsidRDefault="002A6693" w:rsidP="00B05832">
                  <w:pPr>
                    <w:jc w:val="center"/>
                    <w:rPr>
                      <w:rFonts w:ascii="Book Antiqua" w:hAnsi="Book Antiqua"/>
                    </w:rPr>
                  </w:pPr>
                  <w:r w:rsidRPr="005907C7">
                    <w:rPr>
                      <w:rFonts w:ascii="Book Antiqua" w:hAnsi="Book Antiqua"/>
                    </w:rPr>
                    <w:lastRenderedPageBreak/>
                    <w:t>314-18</w:t>
                  </w:r>
                </w:p>
              </w:tc>
            </w:tr>
            <w:tr w:rsidR="002A6693" w:rsidRPr="005907C7" w14:paraId="5C4A27F0" w14:textId="77777777" w:rsidTr="008B38BC">
              <w:trPr>
                <w:trHeight w:val="291"/>
                <w:jc w:val="center"/>
              </w:trPr>
              <w:tc>
                <w:tcPr>
                  <w:tcW w:w="1792" w:type="dxa"/>
                  <w:tcBorders>
                    <w:right w:val="single" w:sz="4" w:space="0" w:color="auto"/>
                  </w:tcBorders>
                  <w:shd w:val="clear" w:color="auto" w:fill="C6D9F1"/>
                  <w:tcMar>
                    <w:top w:w="0" w:type="dxa"/>
                    <w:left w:w="108" w:type="dxa"/>
                    <w:bottom w:w="0" w:type="dxa"/>
                    <w:right w:w="108" w:type="dxa"/>
                  </w:tcMar>
                </w:tcPr>
                <w:p w14:paraId="01DF9526" w14:textId="0716B2A1" w:rsidR="0094394B" w:rsidRPr="005907C7" w:rsidRDefault="002A6693" w:rsidP="00B05832">
                  <w:pPr>
                    <w:jc w:val="center"/>
                    <w:rPr>
                      <w:rFonts w:ascii="Book Antiqua" w:hAnsi="Book Antiqua"/>
                    </w:rPr>
                  </w:pPr>
                  <w:r w:rsidRPr="005907C7">
                    <w:rPr>
                      <w:rFonts w:ascii="Book Antiqua" w:hAnsi="Book Antiqua"/>
                    </w:rPr>
                    <w:t>1978-18</w:t>
                  </w:r>
                </w:p>
                <w:p w14:paraId="5DD4967A" w14:textId="77777777" w:rsidR="0094394B" w:rsidRPr="005907C7" w:rsidRDefault="0094394B" w:rsidP="00B05832">
                  <w:pPr>
                    <w:jc w:val="center"/>
                    <w:rPr>
                      <w:rFonts w:ascii="Book Antiqua" w:hAnsi="Book Antiqua"/>
                    </w:rPr>
                  </w:pPr>
                </w:p>
                <w:p w14:paraId="2AD7857C" w14:textId="78B7653D" w:rsidR="0094394B" w:rsidRPr="005907C7" w:rsidRDefault="0094394B" w:rsidP="00B05832">
                  <w:pPr>
                    <w:jc w:val="center"/>
                    <w:rPr>
                      <w:rFonts w:ascii="Book Antiqua" w:hAnsi="Book Antiqua"/>
                    </w:rPr>
                  </w:pPr>
                  <w:r w:rsidRPr="005907C7">
                    <w:rPr>
                      <w:rFonts w:ascii="Book Antiqua" w:hAnsi="Book Antiqua"/>
                    </w:rPr>
                    <w:t>1481-DE-2018</w:t>
                  </w:r>
                </w:p>
              </w:tc>
              <w:tc>
                <w:tcPr>
                  <w:tcW w:w="1332" w:type="dxa"/>
                  <w:tcBorders>
                    <w:left w:val="single" w:sz="4" w:space="0" w:color="auto"/>
                    <w:right w:val="single" w:sz="4" w:space="0" w:color="auto"/>
                  </w:tcBorders>
                  <w:shd w:val="clear" w:color="auto" w:fill="C6D9F1"/>
                  <w:tcMar>
                    <w:top w:w="0" w:type="dxa"/>
                    <w:left w:w="108" w:type="dxa"/>
                    <w:bottom w:w="0" w:type="dxa"/>
                    <w:right w:w="108" w:type="dxa"/>
                  </w:tcMar>
                </w:tcPr>
                <w:p w14:paraId="4CC347A5" w14:textId="2FA5CF83" w:rsidR="0094394B" w:rsidRPr="005907C7" w:rsidRDefault="002A6693" w:rsidP="00B05832">
                  <w:pPr>
                    <w:jc w:val="center"/>
                    <w:rPr>
                      <w:rFonts w:ascii="Book Antiqua" w:hAnsi="Book Antiqua"/>
                    </w:rPr>
                  </w:pPr>
                  <w:r w:rsidRPr="005907C7">
                    <w:rPr>
                      <w:rFonts w:ascii="Book Antiqua" w:hAnsi="Book Antiqua"/>
                    </w:rPr>
                    <w:t>21/02/2018</w:t>
                  </w:r>
                </w:p>
                <w:p w14:paraId="7380E5EC" w14:textId="77777777" w:rsidR="0094394B" w:rsidRPr="005907C7" w:rsidRDefault="0094394B" w:rsidP="00B05832">
                  <w:pPr>
                    <w:jc w:val="center"/>
                    <w:rPr>
                      <w:rFonts w:ascii="Book Antiqua" w:hAnsi="Book Antiqua"/>
                    </w:rPr>
                  </w:pPr>
                </w:p>
                <w:p w14:paraId="2928AAC2" w14:textId="720F858F" w:rsidR="0094394B" w:rsidRPr="005907C7" w:rsidRDefault="0094394B" w:rsidP="00B05832">
                  <w:pPr>
                    <w:jc w:val="center"/>
                    <w:rPr>
                      <w:rFonts w:ascii="Book Antiqua" w:hAnsi="Book Antiqua"/>
                    </w:rPr>
                  </w:pPr>
                  <w:r w:rsidRPr="005907C7">
                    <w:rPr>
                      <w:rFonts w:ascii="Book Antiqua" w:hAnsi="Book Antiqua"/>
                    </w:rPr>
                    <w:t>2/04/2018</w:t>
                  </w:r>
                </w:p>
              </w:tc>
              <w:tc>
                <w:tcPr>
                  <w:tcW w:w="1797" w:type="dxa"/>
                  <w:tcBorders>
                    <w:left w:val="single" w:sz="4" w:space="0" w:color="auto"/>
                    <w:right w:val="single" w:sz="4" w:space="0" w:color="auto"/>
                  </w:tcBorders>
                  <w:shd w:val="clear" w:color="auto" w:fill="C6D9F1"/>
                </w:tcPr>
                <w:p w14:paraId="72FD1016" w14:textId="77777777" w:rsidR="0094394B" w:rsidRPr="005907C7" w:rsidRDefault="0094394B" w:rsidP="00B05832">
                  <w:pPr>
                    <w:jc w:val="center"/>
                    <w:rPr>
                      <w:rFonts w:ascii="Book Antiqua" w:hAnsi="Book Antiqua"/>
                    </w:rPr>
                  </w:pPr>
                  <w:r w:rsidRPr="005907C7">
                    <w:rPr>
                      <w:rFonts w:ascii="Book Antiqua" w:hAnsi="Book Antiqua"/>
                    </w:rPr>
                    <w:t>Secretaría General</w:t>
                  </w:r>
                </w:p>
                <w:p w14:paraId="7AE852B0" w14:textId="7982F2B4" w:rsidR="0094394B" w:rsidRPr="005907C7" w:rsidRDefault="0094394B" w:rsidP="00B05832">
                  <w:pPr>
                    <w:jc w:val="center"/>
                    <w:rPr>
                      <w:rFonts w:ascii="Book Antiqua" w:hAnsi="Book Antiqua"/>
                    </w:rPr>
                  </w:pPr>
                  <w:r w:rsidRPr="005907C7">
                    <w:rPr>
                      <w:rFonts w:ascii="Book Antiqua" w:hAnsi="Book Antiqua"/>
                    </w:rPr>
                    <w:t>de la Corte</w:t>
                  </w:r>
                </w:p>
                <w:p w14:paraId="7A064547" w14:textId="02FB53DB" w:rsidR="0094394B" w:rsidRPr="005907C7" w:rsidRDefault="0094394B" w:rsidP="00B05832">
                  <w:pPr>
                    <w:jc w:val="center"/>
                    <w:rPr>
                      <w:rFonts w:ascii="Book Antiqua" w:hAnsi="Book Antiqua"/>
                    </w:rPr>
                  </w:pPr>
                  <w:r w:rsidRPr="005907C7">
                    <w:rPr>
                      <w:rFonts w:ascii="Book Antiqua" w:hAnsi="Book Antiqua"/>
                    </w:rPr>
                    <w:t>Dirección Ejecutiva</w:t>
                  </w:r>
                </w:p>
              </w:tc>
              <w:tc>
                <w:tcPr>
                  <w:tcW w:w="1891" w:type="dxa"/>
                  <w:tcBorders>
                    <w:left w:val="single" w:sz="4" w:space="0" w:color="auto"/>
                  </w:tcBorders>
                  <w:shd w:val="clear" w:color="auto" w:fill="C6D9F1"/>
                  <w:tcMar>
                    <w:top w:w="0" w:type="dxa"/>
                    <w:left w:w="108" w:type="dxa"/>
                    <w:bottom w:w="0" w:type="dxa"/>
                    <w:right w:w="108" w:type="dxa"/>
                  </w:tcMar>
                  <w:vAlign w:val="center"/>
                </w:tcPr>
                <w:p w14:paraId="182B9D9C" w14:textId="29F9FD22" w:rsidR="002A6693" w:rsidRPr="005907C7" w:rsidRDefault="002A6693" w:rsidP="00B05832">
                  <w:pPr>
                    <w:jc w:val="center"/>
                    <w:rPr>
                      <w:rFonts w:ascii="Book Antiqua" w:hAnsi="Book Antiqua"/>
                    </w:rPr>
                  </w:pPr>
                  <w:r w:rsidRPr="005907C7">
                    <w:rPr>
                      <w:rFonts w:ascii="Book Antiqua" w:hAnsi="Book Antiqua"/>
                    </w:rPr>
                    <w:t>315-18</w:t>
                  </w:r>
                </w:p>
              </w:tc>
            </w:tr>
            <w:tr w:rsidR="002A6693" w:rsidRPr="005907C7" w14:paraId="4CC989DB" w14:textId="77777777" w:rsidTr="008B38BC">
              <w:trPr>
                <w:trHeight w:val="291"/>
                <w:jc w:val="center"/>
              </w:trPr>
              <w:tc>
                <w:tcPr>
                  <w:tcW w:w="1792" w:type="dxa"/>
                  <w:tcBorders>
                    <w:right w:val="single" w:sz="4" w:space="0" w:color="auto"/>
                  </w:tcBorders>
                  <w:tcMar>
                    <w:top w:w="0" w:type="dxa"/>
                    <w:left w:w="108" w:type="dxa"/>
                    <w:bottom w:w="0" w:type="dxa"/>
                    <w:right w:w="108" w:type="dxa"/>
                  </w:tcMar>
                  <w:vAlign w:val="center"/>
                </w:tcPr>
                <w:p w14:paraId="23EAF9DB" w14:textId="7B61AF6A" w:rsidR="002A6693" w:rsidRPr="005907C7" w:rsidRDefault="00B3009B" w:rsidP="00B05832">
                  <w:pPr>
                    <w:jc w:val="center"/>
                    <w:rPr>
                      <w:rFonts w:ascii="Book Antiqua" w:hAnsi="Book Antiqua"/>
                    </w:rPr>
                  </w:pPr>
                  <w:r w:rsidRPr="005907C7">
                    <w:rPr>
                      <w:rFonts w:ascii="Book Antiqua" w:hAnsi="Book Antiqua"/>
                    </w:rPr>
                    <w:t>1537-83-SAO-2018</w:t>
                  </w:r>
                </w:p>
              </w:tc>
              <w:tc>
                <w:tcPr>
                  <w:tcW w:w="1332" w:type="dxa"/>
                  <w:tcBorders>
                    <w:left w:val="single" w:sz="4" w:space="0" w:color="auto"/>
                    <w:right w:val="single" w:sz="4" w:space="0" w:color="auto"/>
                  </w:tcBorders>
                  <w:tcMar>
                    <w:top w:w="0" w:type="dxa"/>
                    <w:left w:w="108" w:type="dxa"/>
                    <w:bottom w:w="0" w:type="dxa"/>
                    <w:right w:w="108" w:type="dxa"/>
                  </w:tcMar>
                  <w:vAlign w:val="center"/>
                </w:tcPr>
                <w:p w14:paraId="08800DF8" w14:textId="5DA44BF2" w:rsidR="002A6693" w:rsidRPr="005907C7" w:rsidRDefault="00B3009B" w:rsidP="00B05832">
                  <w:pPr>
                    <w:jc w:val="center"/>
                    <w:rPr>
                      <w:rFonts w:ascii="Book Antiqua" w:hAnsi="Book Antiqua"/>
                    </w:rPr>
                  </w:pPr>
                  <w:r w:rsidRPr="005907C7">
                    <w:rPr>
                      <w:rFonts w:ascii="Book Antiqua" w:hAnsi="Book Antiqua"/>
                    </w:rPr>
                    <w:t>20/12/2018</w:t>
                  </w:r>
                </w:p>
              </w:tc>
              <w:tc>
                <w:tcPr>
                  <w:tcW w:w="1797" w:type="dxa"/>
                  <w:tcBorders>
                    <w:left w:val="single" w:sz="4" w:space="0" w:color="auto"/>
                    <w:right w:val="single" w:sz="4" w:space="0" w:color="auto"/>
                  </w:tcBorders>
                  <w:vAlign w:val="center"/>
                </w:tcPr>
                <w:p w14:paraId="604E4701" w14:textId="1E195BB2" w:rsidR="002A6693" w:rsidRPr="005907C7" w:rsidRDefault="00B3009B" w:rsidP="00B05832">
                  <w:pPr>
                    <w:jc w:val="center"/>
                    <w:rPr>
                      <w:rFonts w:ascii="Book Antiqua" w:hAnsi="Book Antiqua"/>
                    </w:rPr>
                  </w:pPr>
                  <w:r w:rsidRPr="005907C7">
                    <w:rPr>
                      <w:rFonts w:ascii="Book Antiqua" w:hAnsi="Book Antiqua"/>
                    </w:rPr>
                    <w:t>Auditoría Judicial</w:t>
                  </w:r>
                </w:p>
              </w:tc>
              <w:tc>
                <w:tcPr>
                  <w:tcW w:w="1891" w:type="dxa"/>
                  <w:tcBorders>
                    <w:left w:val="single" w:sz="4" w:space="0" w:color="auto"/>
                  </w:tcBorders>
                  <w:tcMar>
                    <w:top w:w="0" w:type="dxa"/>
                    <w:left w:w="108" w:type="dxa"/>
                    <w:bottom w:w="0" w:type="dxa"/>
                    <w:right w:w="108" w:type="dxa"/>
                  </w:tcMar>
                  <w:vAlign w:val="center"/>
                </w:tcPr>
                <w:p w14:paraId="33A49A8B" w14:textId="55A8AF88" w:rsidR="002A6693" w:rsidRPr="005907C7" w:rsidRDefault="00B3009B" w:rsidP="00B05832">
                  <w:pPr>
                    <w:jc w:val="center"/>
                    <w:rPr>
                      <w:rFonts w:ascii="Book Antiqua" w:hAnsi="Book Antiqua"/>
                    </w:rPr>
                  </w:pPr>
                  <w:r w:rsidRPr="005907C7">
                    <w:rPr>
                      <w:rFonts w:ascii="Book Antiqua" w:hAnsi="Book Antiqua"/>
                    </w:rPr>
                    <w:t>2053-18</w:t>
                  </w:r>
                </w:p>
              </w:tc>
            </w:tr>
            <w:tr w:rsidR="002A6693" w:rsidRPr="005907C7" w14:paraId="71B66C35" w14:textId="77777777" w:rsidTr="008B38BC">
              <w:trPr>
                <w:trHeight w:val="291"/>
                <w:jc w:val="center"/>
              </w:trPr>
              <w:tc>
                <w:tcPr>
                  <w:tcW w:w="1792" w:type="dxa"/>
                  <w:tcBorders>
                    <w:right w:val="single" w:sz="4" w:space="0" w:color="auto"/>
                  </w:tcBorders>
                  <w:shd w:val="clear" w:color="auto" w:fill="C6D9F1"/>
                  <w:tcMar>
                    <w:top w:w="0" w:type="dxa"/>
                    <w:left w:w="108" w:type="dxa"/>
                    <w:bottom w:w="0" w:type="dxa"/>
                    <w:right w:w="108" w:type="dxa"/>
                  </w:tcMar>
                  <w:vAlign w:val="center"/>
                </w:tcPr>
                <w:p w14:paraId="6ABA7BB6" w14:textId="7860780C" w:rsidR="002A6693" w:rsidRPr="005907C7" w:rsidRDefault="00DA419C" w:rsidP="00B05832">
                  <w:pPr>
                    <w:jc w:val="center"/>
                    <w:rPr>
                      <w:rFonts w:ascii="Book Antiqua" w:hAnsi="Book Antiqua"/>
                    </w:rPr>
                  </w:pPr>
                  <w:r w:rsidRPr="005907C7">
                    <w:rPr>
                      <w:rFonts w:ascii="Book Antiqua" w:hAnsi="Book Antiqua"/>
                    </w:rPr>
                    <w:t>2463-19</w:t>
                  </w:r>
                </w:p>
              </w:tc>
              <w:tc>
                <w:tcPr>
                  <w:tcW w:w="1332" w:type="dxa"/>
                  <w:tcBorders>
                    <w:left w:val="single" w:sz="4" w:space="0" w:color="auto"/>
                    <w:right w:val="single" w:sz="4" w:space="0" w:color="auto"/>
                  </w:tcBorders>
                  <w:shd w:val="clear" w:color="auto" w:fill="C6D9F1"/>
                  <w:tcMar>
                    <w:top w:w="0" w:type="dxa"/>
                    <w:left w:w="108" w:type="dxa"/>
                    <w:bottom w:w="0" w:type="dxa"/>
                    <w:right w:w="108" w:type="dxa"/>
                  </w:tcMar>
                  <w:vAlign w:val="center"/>
                </w:tcPr>
                <w:p w14:paraId="0F28D734" w14:textId="47EDF6E2" w:rsidR="002A6693" w:rsidRPr="005907C7" w:rsidRDefault="00DA419C" w:rsidP="00B05832">
                  <w:pPr>
                    <w:jc w:val="center"/>
                    <w:rPr>
                      <w:rFonts w:ascii="Book Antiqua" w:hAnsi="Book Antiqua"/>
                    </w:rPr>
                  </w:pPr>
                  <w:r w:rsidRPr="005907C7">
                    <w:rPr>
                      <w:rFonts w:ascii="Book Antiqua" w:hAnsi="Book Antiqua"/>
                    </w:rPr>
                    <w:t>8/03/2019</w:t>
                  </w:r>
                </w:p>
              </w:tc>
              <w:tc>
                <w:tcPr>
                  <w:tcW w:w="1797" w:type="dxa"/>
                  <w:tcBorders>
                    <w:left w:val="single" w:sz="4" w:space="0" w:color="auto"/>
                    <w:right w:val="single" w:sz="4" w:space="0" w:color="auto"/>
                  </w:tcBorders>
                  <w:shd w:val="clear" w:color="auto" w:fill="C6D9F1"/>
                  <w:vAlign w:val="center"/>
                </w:tcPr>
                <w:p w14:paraId="314C2D2F" w14:textId="77777777" w:rsidR="00DA419C" w:rsidRPr="005907C7" w:rsidRDefault="00DA419C" w:rsidP="00B05832">
                  <w:pPr>
                    <w:jc w:val="center"/>
                    <w:rPr>
                      <w:rFonts w:ascii="Book Antiqua" w:hAnsi="Book Antiqua"/>
                    </w:rPr>
                  </w:pPr>
                  <w:r w:rsidRPr="005907C7">
                    <w:rPr>
                      <w:rFonts w:ascii="Book Antiqua" w:hAnsi="Book Antiqua"/>
                    </w:rPr>
                    <w:t>Secretaría General</w:t>
                  </w:r>
                </w:p>
                <w:p w14:paraId="4109D4E5" w14:textId="526E23EA" w:rsidR="002A6693" w:rsidRPr="005907C7" w:rsidRDefault="00DA419C" w:rsidP="00B05832">
                  <w:pPr>
                    <w:jc w:val="center"/>
                    <w:rPr>
                      <w:rFonts w:ascii="Book Antiqua" w:hAnsi="Book Antiqua"/>
                    </w:rPr>
                  </w:pPr>
                  <w:r w:rsidRPr="005907C7">
                    <w:rPr>
                      <w:rFonts w:ascii="Book Antiqua" w:hAnsi="Book Antiqua"/>
                    </w:rPr>
                    <w:t>de la Corte</w:t>
                  </w:r>
                </w:p>
              </w:tc>
              <w:tc>
                <w:tcPr>
                  <w:tcW w:w="1891" w:type="dxa"/>
                  <w:tcBorders>
                    <w:left w:val="single" w:sz="4" w:space="0" w:color="auto"/>
                  </w:tcBorders>
                  <w:shd w:val="clear" w:color="auto" w:fill="C6D9F1"/>
                  <w:tcMar>
                    <w:top w:w="0" w:type="dxa"/>
                    <w:left w:w="108" w:type="dxa"/>
                    <w:bottom w:w="0" w:type="dxa"/>
                    <w:right w:w="108" w:type="dxa"/>
                  </w:tcMar>
                  <w:vAlign w:val="center"/>
                </w:tcPr>
                <w:p w14:paraId="2CD49074" w14:textId="7670CE9A" w:rsidR="002A6693" w:rsidRPr="005907C7" w:rsidRDefault="00B3009B" w:rsidP="00B05832">
                  <w:pPr>
                    <w:jc w:val="center"/>
                    <w:rPr>
                      <w:rFonts w:ascii="Book Antiqua" w:hAnsi="Book Antiqua"/>
                    </w:rPr>
                  </w:pPr>
                  <w:r w:rsidRPr="005907C7">
                    <w:rPr>
                      <w:rFonts w:ascii="Book Antiqua" w:hAnsi="Book Antiqua"/>
                    </w:rPr>
                    <w:t>393-19</w:t>
                  </w:r>
                </w:p>
              </w:tc>
            </w:tr>
            <w:tr w:rsidR="002A6693" w:rsidRPr="005907C7" w14:paraId="4FB992D0" w14:textId="77777777" w:rsidTr="008B38BC">
              <w:trPr>
                <w:trHeight w:val="291"/>
                <w:jc w:val="center"/>
              </w:trPr>
              <w:tc>
                <w:tcPr>
                  <w:tcW w:w="1792" w:type="dxa"/>
                  <w:tcBorders>
                    <w:right w:val="single" w:sz="4" w:space="0" w:color="auto"/>
                  </w:tcBorders>
                  <w:tcMar>
                    <w:top w:w="0" w:type="dxa"/>
                    <w:left w:w="108" w:type="dxa"/>
                    <w:bottom w:w="0" w:type="dxa"/>
                    <w:right w:w="108" w:type="dxa"/>
                  </w:tcMar>
                </w:tcPr>
                <w:p w14:paraId="7E6224B0" w14:textId="5CCDB67A" w:rsidR="002A6693" w:rsidRPr="005907C7" w:rsidRDefault="00DA419C" w:rsidP="00B05832">
                  <w:pPr>
                    <w:jc w:val="center"/>
                    <w:rPr>
                      <w:rFonts w:ascii="Book Antiqua" w:hAnsi="Book Antiqua"/>
                    </w:rPr>
                  </w:pPr>
                  <w:r w:rsidRPr="005907C7">
                    <w:rPr>
                      <w:rFonts w:ascii="Book Antiqua" w:hAnsi="Book Antiqua"/>
                    </w:rPr>
                    <w:t>304-21-SAO-2019</w:t>
                  </w:r>
                </w:p>
              </w:tc>
              <w:tc>
                <w:tcPr>
                  <w:tcW w:w="1332" w:type="dxa"/>
                  <w:tcBorders>
                    <w:left w:val="single" w:sz="4" w:space="0" w:color="auto"/>
                    <w:right w:val="single" w:sz="4" w:space="0" w:color="auto"/>
                  </w:tcBorders>
                  <w:tcMar>
                    <w:top w:w="0" w:type="dxa"/>
                    <w:left w:w="108" w:type="dxa"/>
                    <w:bottom w:w="0" w:type="dxa"/>
                    <w:right w:w="108" w:type="dxa"/>
                  </w:tcMar>
                </w:tcPr>
                <w:p w14:paraId="16266276" w14:textId="75B35CB6" w:rsidR="002A6693" w:rsidRPr="005907C7" w:rsidRDefault="00DA419C" w:rsidP="00B05832">
                  <w:pPr>
                    <w:jc w:val="center"/>
                    <w:rPr>
                      <w:rFonts w:ascii="Book Antiqua" w:hAnsi="Book Antiqua"/>
                    </w:rPr>
                  </w:pPr>
                  <w:r w:rsidRPr="005907C7">
                    <w:rPr>
                      <w:rFonts w:ascii="Book Antiqua" w:hAnsi="Book Antiqua"/>
                    </w:rPr>
                    <w:t>21/03/2019</w:t>
                  </w:r>
                </w:p>
              </w:tc>
              <w:tc>
                <w:tcPr>
                  <w:tcW w:w="1797" w:type="dxa"/>
                  <w:tcBorders>
                    <w:left w:val="single" w:sz="4" w:space="0" w:color="auto"/>
                    <w:right w:val="single" w:sz="4" w:space="0" w:color="auto"/>
                  </w:tcBorders>
                </w:tcPr>
                <w:p w14:paraId="790D803D" w14:textId="0F3CC96B" w:rsidR="002A6693" w:rsidRPr="005907C7" w:rsidRDefault="00DA419C" w:rsidP="00B05832">
                  <w:pPr>
                    <w:jc w:val="center"/>
                    <w:rPr>
                      <w:rFonts w:ascii="Book Antiqua" w:hAnsi="Book Antiqua"/>
                    </w:rPr>
                  </w:pPr>
                  <w:r w:rsidRPr="005907C7">
                    <w:rPr>
                      <w:rFonts w:ascii="Book Antiqua" w:hAnsi="Book Antiqua"/>
                    </w:rPr>
                    <w:t>Auditoría Judicial</w:t>
                  </w:r>
                </w:p>
              </w:tc>
              <w:tc>
                <w:tcPr>
                  <w:tcW w:w="1891" w:type="dxa"/>
                  <w:tcBorders>
                    <w:left w:val="single" w:sz="4" w:space="0" w:color="auto"/>
                  </w:tcBorders>
                  <w:tcMar>
                    <w:top w:w="0" w:type="dxa"/>
                    <w:left w:w="108" w:type="dxa"/>
                    <w:bottom w:w="0" w:type="dxa"/>
                    <w:right w:w="108" w:type="dxa"/>
                  </w:tcMar>
                  <w:vAlign w:val="center"/>
                </w:tcPr>
                <w:p w14:paraId="599BF958" w14:textId="40F6626F" w:rsidR="002A6693" w:rsidRPr="005907C7" w:rsidRDefault="00DA419C" w:rsidP="00B05832">
                  <w:pPr>
                    <w:jc w:val="center"/>
                    <w:rPr>
                      <w:rFonts w:ascii="Book Antiqua" w:hAnsi="Book Antiqua"/>
                    </w:rPr>
                  </w:pPr>
                  <w:r w:rsidRPr="005907C7">
                    <w:rPr>
                      <w:rFonts w:ascii="Book Antiqua" w:hAnsi="Book Antiqua"/>
                    </w:rPr>
                    <w:t>472-19</w:t>
                  </w:r>
                </w:p>
              </w:tc>
            </w:tr>
            <w:tr w:rsidR="002A6693" w:rsidRPr="005907C7" w14:paraId="6BEABE37" w14:textId="77777777" w:rsidTr="008B38BC">
              <w:trPr>
                <w:trHeight w:val="291"/>
                <w:jc w:val="center"/>
              </w:trPr>
              <w:tc>
                <w:tcPr>
                  <w:tcW w:w="1792" w:type="dxa"/>
                  <w:tcBorders>
                    <w:right w:val="single" w:sz="4" w:space="0" w:color="auto"/>
                  </w:tcBorders>
                  <w:shd w:val="clear" w:color="auto" w:fill="C6D9F1"/>
                  <w:tcMar>
                    <w:top w:w="0" w:type="dxa"/>
                    <w:left w:w="108" w:type="dxa"/>
                    <w:bottom w:w="0" w:type="dxa"/>
                    <w:right w:w="108" w:type="dxa"/>
                  </w:tcMar>
                  <w:vAlign w:val="center"/>
                </w:tcPr>
                <w:p w14:paraId="1D421A58" w14:textId="33D2361F" w:rsidR="002A6693" w:rsidRPr="005907C7" w:rsidRDefault="00853456" w:rsidP="00B05832">
                  <w:pPr>
                    <w:jc w:val="center"/>
                    <w:rPr>
                      <w:rFonts w:ascii="Book Antiqua" w:hAnsi="Book Antiqua"/>
                    </w:rPr>
                  </w:pPr>
                  <w:r w:rsidRPr="005907C7">
                    <w:rPr>
                      <w:rFonts w:ascii="Book Antiqua" w:hAnsi="Book Antiqua"/>
                    </w:rPr>
                    <w:t>3427-19</w:t>
                  </w:r>
                </w:p>
              </w:tc>
              <w:tc>
                <w:tcPr>
                  <w:tcW w:w="1332" w:type="dxa"/>
                  <w:tcBorders>
                    <w:left w:val="single" w:sz="4" w:space="0" w:color="auto"/>
                    <w:right w:val="single" w:sz="4" w:space="0" w:color="auto"/>
                  </w:tcBorders>
                  <w:shd w:val="clear" w:color="auto" w:fill="C6D9F1"/>
                  <w:tcMar>
                    <w:top w:w="0" w:type="dxa"/>
                    <w:left w:w="108" w:type="dxa"/>
                    <w:bottom w:w="0" w:type="dxa"/>
                    <w:right w:w="108" w:type="dxa"/>
                  </w:tcMar>
                  <w:vAlign w:val="center"/>
                </w:tcPr>
                <w:p w14:paraId="0BF96136" w14:textId="00D4612C" w:rsidR="002A6693" w:rsidRPr="005907C7" w:rsidRDefault="00853456" w:rsidP="00B05832">
                  <w:pPr>
                    <w:jc w:val="center"/>
                    <w:rPr>
                      <w:rFonts w:ascii="Book Antiqua" w:hAnsi="Book Antiqua"/>
                    </w:rPr>
                  </w:pPr>
                  <w:r w:rsidRPr="005907C7">
                    <w:rPr>
                      <w:rFonts w:ascii="Book Antiqua" w:hAnsi="Book Antiqua"/>
                    </w:rPr>
                    <w:t>4/04/2019</w:t>
                  </w:r>
                </w:p>
              </w:tc>
              <w:tc>
                <w:tcPr>
                  <w:tcW w:w="1797" w:type="dxa"/>
                  <w:tcBorders>
                    <w:left w:val="single" w:sz="4" w:space="0" w:color="auto"/>
                    <w:right w:val="single" w:sz="4" w:space="0" w:color="auto"/>
                  </w:tcBorders>
                  <w:shd w:val="clear" w:color="auto" w:fill="C6D9F1"/>
                  <w:vAlign w:val="center"/>
                </w:tcPr>
                <w:p w14:paraId="323FB8AA" w14:textId="77777777" w:rsidR="00853456" w:rsidRPr="005907C7" w:rsidRDefault="00853456" w:rsidP="00B05832">
                  <w:pPr>
                    <w:jc w:val="center"/>
                    <w:rPr>
                      <w:rFonts w:ascii="Book Antiqua" w:hAnsi="Book Antiqua"/>
                    </w:rPr>
                  </w:pPr>
                  <w:r w:rsidRPr="005907C7">
                    <w:rPr>
                      <w:rFonts w:ascii="Book Antiqua" w:hAnsi="Book Antiqua"/>
                    </w:rPr>
                    <w:t>Secretaría General</w:t>
                  </w:r>
                </w:p>
                <w:p w14:paraId="3FA86952" w14:textId="519C163E" w:rsidR="002A6693" w:rsidRPr="005907C7" w:rsidRDefault="00853456" w:rsidP="00B05832">
                  <w:pPr>
                    <w:jc w:val="center"/>
                    <w:rPr>
                      <w:rFonts w:ascii="Book Antiqua" w:hAnsi="Book Antiqua"/>
                    </w:rPr>
                  </w:pPr>
                  <w:r w:rsidRPr="005907C7">
                    <w:rPr>
                      <w:rFonts w:ascii="Book Antiqua" w:hAnsi="Book Antiqua"/>
                    </w:rPr>
                    <w:t>de la Corte</w:t>
                  </w:r>
                </w:p>
              </w:tc>
              <w:tc>
                <w:tcPr>
                  <w:tcW w:w="1891" w:type="dxa"/>
                  <w:tcBorders>
                    <w:left w:val="single" w:sz="4" w:space="0" w:color="auto"/>
                  </w:tcBorders>
                  <w:shd w:val="clear" w:color="auto" w:fill="C6D9F1"/>
                  <w:tcMar>
                    <w:top w:w="0" w:type="dxa"/>
                    <w:left w:w="108" w:type="dxa"/>
                    <w:bottom w:w="0" w:type="dxa"/>
                    <w:right w:w="108" w:type="dxa"/>
                  </w:tcMar>
                  <w:vAlign w:val="center"/>
                </w:tcPr>
                <w:p w14:paraId="791313C7" w14:textId="2B43963A" w:rsidR="002A6693" w:rsidRPr="005907C7" w:rsidRDefault="00853456" w:rsidP="00B05832">
                  <w:pPr>
                    <w:jc w:val="center"/>
                    <w:rPr>
                      <w:rFonts w:ascii="Book Antiqua" w:hAnsi="Book Antiqua"/>
                    </w:rPr>
                  </w:pPr>
                  <w:r w:rsidRPr="005907C7">
                    <w:rPr>
                      <w:rFonts w:ascii="Book Antiqua" w:hAnsi="Book Antiqua"/>
                    </w:rPr>
                    <w:t>571-19</w:t>
                  </w:r>
                </w:p>
              </w:tc>
            </w:tr>
            <w:tr w:rsidR="00E91B94" w:rsidRPr="005907C7" w14:paraId="03D32DB9" w14:textId="77777777" w:rsidTr="008B38BC">
              <w:trPr>
                <w:trHeight w:val="291"/>
                <w:jc w:val="center"/>
              </w:trPr>
              <w:tc>
                <w:tcPr>
                  <w:tcW w:w="1792" w:type="dxa"/>
                  <w:tcBorders>
                    <w:bottom w:val="single" w:sz="4" w:space="0" w:color="auto"/>
                    <w:right w:val="single" w:sz="4" w:space="0" w:color="auto"/>
                  </w:tcBorders>
                  <w:shd w:val="clear" w:color="auto" w:fill="auto"/>
                  <w:tcMar>
                    <w:top w:w="0" w:type="dxa"/>
                    <w:left w:w="108" w:type="dxa"/>
                    <w:bottom w:w="0" w:type="dxa"/>
                    <w:right w:w="108" w:type="dxa"/>
                  </w:tcMar>
                  <w:vAlign w:val="center"/>
                </w:tcPr>
                <w:p w14:paraId="70D08FBB" w14:textId="749C0838" w:rsidR="00E91B94" w:rsidRPr="005907C7" w:rsidRDefault="003F51F5" w:rsidP="00B05832">
                  <w:pPr>
                    <w:jc w:val="center"/>
                    <w:rPr>
                      <w:rFonts w:ascii="Book Antiqua" w:hAnsi="Book Antiqua"/>
                    </w:rPr>
                  </w:pPr>
                  <w:r w:rsidRPr="005907C7">
                    <w:rPr>
                      <w:rFonts w:ascii="Book Antiqua" w:hAnsi="Book Antiqua"/>
                    </w:rPr>
                    <w:t>8910-19</w:t>
                  </w:r>
                </w:p>
              </w:tc>
              <w:tc>
                <w:tcPr>
                  <w:tcW w:w="1332" w:type="dxa"/>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C26DC84" w14:textId="7397E03F" w:rsidR="00E91B94" w:rsidRPr="005907C7" w:rsidRDefault="003F51F5" w:rsidP="00B05832">
                  <w:pPr>
                    <w:jc w:val="center"/>
                    <w:rPr>
                      <w:rFonts w:ascii="Book Antiqua" w:hAnsi="Book Antiqua"/>
                    </w:rPr>
                  </w:pPr>
                  <w:r w:rsidRPr="005907C7">
                    <w:rPr>
                      <w:rFonts w:ascii="Book Antiqua" w:hAnsi="Book Antiqua"/>
                    </w:rPr>
                    <w:t>2/09/2019</w:t>
                  </w:r>
                </w:p>
              </w:tc>
              <w:tc>
                <w:tcPr>
                  <w:tcW w:w="1797" w:type="dxa"/>
                  <w:tcBorders>
                    <w:left w:val="single" w:sz="4" w:space="0" w:color="auto"/>
                    <w:bottom w:val="single" w:sz="4" w:space="0" w:color="auto"/>
                    <w:right w:val="single" w:sz="4" w:space="0" w:color="auto"/>
                  </w:tcBorders>
                  <w:shd w:val="clear" w:color="auto" w:fill="auto"/>
                  <w:vAlign w:val="center"/>
                </w:tcPr>
                <w:p w14:paraId="4E8FA828" w14:textId="77777777" w:rsidR="00E91B94" w:rsidRPr="005907C7" w:rsidRDefault="003F51F5" w:rsidP="00B05832">
                  <w:pPr>
                    <w:jc w:val="center"/>
                    <w:rPr>
                      <w:rFonts w:ascii="Book Antiqua" w:hAnsi="Book Antiqua"/>
                    </w:rPr>
                  </w:pPr>
                  <w:r w:rsidRPr="005907C7">
                    <w:rPr>
                      <w:rFonts w:ascii="Book Antiqua" w:hAnsi="Book Antiqua"/>
                    </w:rPr>
                    <w:t>Secretaría General</w:t>
                  </w:r>
                </w:p>
                <w:p w14:paraId="49E676DD" w14:textId="50C7B13C" w:rsidR="003F51F5" w:rsidRPr="005907C7" w:rsidRDefault="003F51F5" w:rsidP="00B05832">
                  <w:pPr>
                    <w:jc w:val="center"/>
                    <w:rPr>
                      <w:rFonts w:ascii="Book Antiqua" w:hAnsi="Book Antiqua"/>
                    </w:rPr>
                  </w:pPr>
                  <w:r w:rsidRPr="005907C7">
                    <w:rPr>
                      <w:rFonts w:ascii="Book Antiqua" w:hAnsi="Book Antiqua"/>
                    </w:rPr>
                    <w:t>de la Corte</w:t>
                  </w:r>
                </w:p>
              </w:tc>
              <w:tc>
                <w:tcPr>
                  <w:tcW w:w="1891" w:type="dxa"/>
                  <w:tcBorders>
                    <w:left w:val="single" w:sz="4" w:space="0" w:color="auto"/>
                    <w:bottom w:val="single" w:sz="4" w:space="0" w:color="auto"/>
                  </w:tcBorders>
                  <w:shd w:val="clear" w:color="auto" w:fill="auto"/>
                  <w:tcMar>
                    <w:top w:w="0" w:type="dxa"/>
                    <w:left w:w="108" w:type="dxa"/>
                    <w:bottom w:w="0" w:type="dxa"/>
                    <w:right w:w="108" w:type="dxa"/>
                  </w:tcMar>
                  <w:vAlign w:val="center"/>
                </w:tcPr>
                <w:p w14:paraId="296ADDFE" w14:textId="5C671936" w:rsidR="00E91B94" w:rsidRPr="005907C7" w:rsidRDefault="00E91B94" w:rsidP="00B05832">
                  <w:pPr>
                    <w:jc w:val="center"/>
                    <w:rPr>
                      <w:rFonts w:ascii="Book Antiqua" w:hAnsi="Book Antiqua"/>
                    </w:rPr>
                  </w:pPr>
                  <w:r w:rsidRPr="005907C7">
                    <w:rPr>
                      <w:rFonts w:ascii="Book Antiqua" w:hAnsi="Book Antiqua"/>
                    </w:rPr>
                    <w:t>1453-19</w:t>
                  </w:r>
                </w:p>
              </w:tc>
            </w:tr>
          </w:tbl>
          <w:p w14:paraId="0B2B6CF1" w14:textId="182CE418" w:rsidR="00DE2DFC" w:rsidRPr="005907C7" w:rsidRDefault="00CA33E2" w:rsidP="00B05832">
            <w:pPr>
              <w:ind w:left="311"/>
              <w:jc w:val="both"/>
              <w:rPr>
                <w:rFonts w:ascii="Book Antiqua" w:hAnsi="Book Antiqua"/>
                <w:bCs/>
              </w:rPr>
            </w:pPr>
            <w:r w:rsidRPr="005907C7">
              <w:rPr>
                <w:rFonts w:ascii="Book Antiqua" w:hAnsi="Book Antiqua"/>
                <w:b/>
                <w:bCs/>
              </w:rPr>
              <w:t>NOTA: (a)</w:t>
            </w:r>
            <w:r w:rsidRPr="005907C7">
              <w:rPr>
                <w:rFonts w:ascii="Book Antiqua" w:hAnsi="Book Antiqua"/>
                <w:bCs/>
              </w:rPr>
              <w:t xml:space="preserve"> Recordatorio</w:t>
            </w:r>
            <w:r w:rsidR="000113E0" w:rsidRPr="005907C7">
              <w:rPr>
                <w:rFonts w:ascii="Book Antiqua" w:hAnsi="Book Antiqua"/>
                <w:bCs/>
              </w:rPr>
              <w:t>,</w:t>
            </w:r>
            <w:r w:rsidR="004746EF" w:rsidRPr="005907C7">
              <w:rPr>
                <w:rFonts w:ascii="Book Antiqua" w:hAnsi="Book Antiqua"/>
                <w:bCs/>
              </w:rPr>
              <w:t xml:space="preserve"> reiteración</w:t>
            </w:r>
            <w:r w:rsidR="000113E0" w:rsidRPr="005907C7">
              <w:rPr>
                <w:rFonts w:ascii="Book Antiqua" w:hAnsi="Book Antiqua"/>
                <w:bCs/>
              </w:rPr>
              <w:t xml:space="preserve"> o </w:t>
            </w:r>
            <w:r w:rsidR="001F1C0D" w:rsidRPr="005907C7">
              <w:rPr>
                <w:rFonts w:ascii="Book Antiqua" w:hAnsi="Book Antiqua"/>
                <w:bCs/>
              </w:rPr>
              <w:t xml:space="preserve">solicitud de </w:t>
            </w:r>
            <w:r w:rsidR="000113E0" w:rsidRPr="005907C7">
              <w:rPr>
                <w:rFonts w:ascii="Book Antiqua" w:hAnsi="Book Antiqua"/>
                <w:bCs/>
              </w:rPr>
              <w:t>ampliación de plazo</w:t>
            </w:r>
            <w:r w:rsidRPr="005907C7">
              <w:rPr>
                <w:rFonts w:ascii="Book Antiqua" w:hAnsi="Book Antiqua"/>
                <w:bCs/>
              </w:rPr>
              <w:t>.</w:t>
            </w:r>
          </w:p>
          <w:p w14:paraId="6B907F53" w14:textId="78C07A94" w:rsidR="00DE2DFC" w:rsidRPr="005907C7" w:rsidRDefault="00DE2DFC" w:rsidP="00B05832">
            <w:pPr>
              <w:jc w:val="both"/>
              <w:rPr>
                <w:rFonts w:ascii="Book Antiqua" w:hAnsi="Book Antiqua"/>
                <w:bCs/>
              </w:rPr>
            </w:pPr>
          </w:p>
        </w:tc>
      </w:tr>
    </w:tbl>
    <w:p w14:paraId="04AB61D7" w14:textId="135E451D" w:rsidR="00A4667A" w:rsidRPr="005907C7" w:rsidRDefault="00A4667A" w:rsidP="00B05832">
      <w:pPr>
        <w:rPr>
          <w:rFonts w:ascii="Book Antiqua" w:hAnsi="Book Antiqua"/>
          <w:color w:val="FF0000"/>
        </w:rPr>
      </w:pPr>
    </w:p>
    <w:tbl>
      <w:tblPr>
        <w:tblpPr w:leftFromText="141" w:rightFromText="141" w:vertAnchor="text" w:tblpY="1"/>
        <w:tblOverlap w:val="neve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8080"/>
      </w:tblGrid>
      <w:tr w:rsidR="00A4667A" w:rsidRPr="005907C7" w14:paraId="7B589146" w14:textId="77777777" w:rsidTr="00FC3E36">
        <w:trPr>
          <w:trHeight w:val="841"/>
        </w:trPr>
        <w:tc>
          <w:tcPr>
            <w:tcW w:w="1980" w:type="dxa"/>
            <w:shd w:val="clear" w:color="auto" w:fill="C0C0C0"/>
            <w:vAlign w:val="center"/>
          </w:tcPr>
          <w:p w14:paraId="3DD530C0" w14:textId="77777777" w:rsidR="00A4667A" w:rsidRPr="005907C7" w:rsidRDefault="002E092D" w:rsidP="00EE685E">
            <w:pPr>
              <w:rPr>
                <w:rFonts w:ascii="Book Antiqua" w:hAnsi="Book Antiqua"/>
                <w:b/>
              </w:rPr>
            </w:pPr>
            <w:r w:rsidRPr="005907C7">
              <w:rPr>
                <w:rFonts w:ascii="Book Antiqua" w:hAnsi="Book Antiqua"/>
                <w:b/>
              </w:rPr>
              <w:t>I. An</w:t>
            </w:r>
            <w:r w:rsidR="00FD2448" w:rsidRPr="005907C7">
              <w:rPr>
                <w:rFonts w:ascii="Book Antiqua" w:hAnsi="Book Antiqua"/>
                <w:b/>
              </w:rPr>
              <w:t>tecedentes</w:t>
            </w:r>
          </w:p>
        </w:tc>
        <w:tc>
          <w:tcPr>
            <w:tcW w:w="8080" w:type="dxa"/>
          </w:tcPr>
          <w:p w14:paraId="36BBFFB5" w14:textId="0BAC0548" w:rsidR="00FD2448" w:rsidRPr="005907C7" w:rsidRDefault="00CA7644" w:rsidP="00B05832">
            <w:pPr>
              <w:widowControl w:val="0"/>
              <w:jc w:val="both"/>
              <w:rPr>
                <w:rFonts w:ascii="Book Antiqua" w:hAnsi="Book Antiqua"/>
                <w:b/>
                <w:bCs/>
              </w:rPr>
            </w:pPr>
            <w:r w:rsidRPr="005907C7">
              <w:rPr>
                <w:rFonts w:ascii="Book Antiqua" w:hAnsi="Book Antiqua"/>
                <w:b/>
                <w:bCs/>
              </w:rPr>
              <w:t>1</w:t>
            </w:r>
            <w:r w:rsidR="00FD2448" w:rsidRPr="005907C7">
              <w:rPr>
                <w:rFonts w:ascii="Book Antiqua" w:hAnsi="Book Antiqua"/>
                <w:b/>
                <w:bCs/>
              </w:rPr>
              <w:t>. Antecedentes</w:t>
            </w:r>
          </w:p>
          <w:p w14:paraId="654D80F1" w14:textId="7F6CC327" w:rsidR="00FD2448" w:rsidRPr="005907C7" w:rsidRDefault="00FD2448" w:rsidP="00B05832">
            <w:pPr>
              <w:widowControl w:val="0"/>
              <w:jc w:val="both"/>
              <w:rPr>
                <w:rFonts w:ascii="Book Antiqua" w:hAnsi="Book Antiqua"/>
                <w:b/>
                <w:bCs/>
              </w:rPr>
            </w:pPr>
          </w:p>
          <w:p w14:paraId="2BB5EC1B" w14:textId="5E2B1A88" w:rsidR="00BC4B76" w:rsidRPr="005907C7" w:rsidRDefault="00CA7644" w:rsidP="00B05832">
            <w:pPr>
              <w:widowControl w:val="0"/>
              <w:jc w:val="both"/>
              <w:rPr>
                <w:rFonts w:ascii="Book Antiqua" w:hAnsi="Book Antiqua"/>
                <w:b/>
                <w:bCs/>
              </w:rPr>
            </w:pPr>
            <w:r w:rsidRPr="005907C7">
              <w:rPr>
                <w:rFonts w:ascii="Book Antiqua" w:hAnsi="Book Antiqua"/>
                <w:b/>
                <w:bCs/>
              </w:rPr>
              <w:t>1</w:t>
            </w:r>
            <w:r w:rsidR="00B254A2" w:rsidRPr="005907C7">
              <w:rPr>
                <w:rFonts w:ascii="Book Antiqua" w:hAnsi="Book Antiqua"/>
                <w:b/>
                <w:bCs/>
              </w:rPr>
              <w:t xml:space="preserve">.1.- </w:t>
            </w:r>
            <w:r w:rsidR="00BC4B76" w:rsidRPr="005907C7">
              <w:rPr>
                <w:rFonts w:ascii="Book Antiqua" w:hAnsi="Book Antiqua"/>
                <w:b/>
                <w:bCs/>
              </w:rPr>
              <w:t>Gestiones re</w:t>
            </w:r>
            <w:r w:rsidR="00DF0908" w:rsidRPr="005907C7">
              <w:rPr>
                <w:rFonts w:ascii="Book Antiqua" w:hAnsi="Book Antiqua"/>
                <w:b/>
                <w:bCs/>
              </w:rPr>
              <w:t>lacionadas con el presente estudio</w:t>
            </w:r>
          </w:p>
          <w:p w14:paraId="2581C430" w14:textId="77777777" w:rsidR="00BC4B76" w:rsidRPr="005907C7" w:rsidRDefault="00BC4B76" w:rsidP="00B05832">
            <w:pPr>
              <w:widowControl w:val="0"/>
              <w:jc w:val="both"/>
              <w:rPr>
                <w:rFonts w:ascii="Book Antiqua" w:hAnsi="Book Antiqua"/>
                <w:b/>
                <w:bCs/>
              </w:rPr>
            </w:pPr>
          </w:p>
          <w:p w14:paraId="0A879AC5" w14:textId="09EC94FD" w:rsidR="00B254A2" w:rsidRPr="005907C7" w:rsidRDefault="00BC4B76" w:rsidP="00B05832">
            <w:pPr>
              <w:jc w:val="both"/>
              <w:rPr>
                <w:rFonts w:ascii="Book Antiqua" w:hAnsi="Book Antiqua"/>
                <w:b/>
                <w:bCs/>
              </w:rPr>
            </w:pPr>
            <w:r w:rsidRPr="005907C7">
              <w:rPr>
                <w:rFonts w:ascii="Book Antiqua" w:hAnsi="Book Antiqua"/>
                <w:b/>
                <w:bCs/>
              </w:rPr>
              <w:t xml:space="preserve">a- </w:t>
            </w:r>
            <w:r w:rsidR="0076338E" w:rsidRPr="005907C7">
              <w:rPr>
                <w:rFonts w:ascii="Book Antiqua" w:hAnsi="Book Antiqua"/>
              </w:rPr>
              <w:t>En la s</w:t>
            </w:r>
            <w:r w:rsidRPr="005907C7">
              <w:rPr>
                <w:rFonts w:ascii="Book Antiqua" w:hAnsi="Book Antiqua"/>
              </w:rPr>
              <w:t xml:space="preserve">esión </w:t>
            </w:r>
            <w:bookmarkStart w:id="0" w:name="_Hlk25659866"/>
            <w:r w:rsidRPr="005907C7">
              <w:rPr>
                <w:rFonts w:ascii="Book Antiqua" w:hAnsi="Book Antiqua"/>
              </w:rPr>
              <w:t xml:space="preserve">81-17 del 5 de setiembre de 2017, artículo VIII, </w:t>
            </w:r>
            <w:bookmarkEnd w:id="0"/>
            <w:r w:rsidRPr="005907C7">
              <w:rPr>
                <w:rFonts w:ascii="Book Antiqua" w:hAnsi="Book Antiqua"/>
              </w:rPr>
              <w:t xml:space="preserve">el Consejo Superior dispuso (entre otros aspectos) </w:t>
            </w:r>
            <w:r w:rsidR="009B60DE" w:rsidRPr="005907C7">
              <w:rPr>
                <w:rFonts w:ascii="Book Antiqua" w:hAnsi="Book Antiqua"/>
              </w:rPr>
              <w:t>que la Dirección de Planificación</w:t>
            </w:r>
            <w:r w:rsidR="00A66D30" w:rsidRPr="005907C7">
              <w:rPr>
                <w:rFonts w:ascii="Book Antiqua" w:hAnsi="Book Antiqua"/>
              </w:rPr>
              <w:t>,</w:t>
            </w:r>
            <w:r w:rsidR="009B60DE" w:rsidRPr="005907C7">
              <w:rPr>
                <w:rFonts w:ascii="Book Antiqua" w:hAnsi="Book Antiqua"/>
              </w:rPr>
              <w:t xml:space="preserve"> debía remitir un estudio donde se analizaran la estructura, organización y distribución de funciones de todo el personal del Archivo Judicial, con especial atención al puesto 43741</w:t>
            </w:r>
            <w:r w:rsidR="00FE50C7" w:rsidRPr="005907C7">
              <w:rPr>
                <w:rFonts w:ascii="Book Antiqua" w:hAnsi="Book Antiqua"/>
              </w:rPr>
              <w:t xml:space="preserve"> de Secretaria 1</w:t>
            </w:r>
            <w:r w:rsidR="00CA7644" w:rsidRPr="005907C7">
              <w:rPr>
                <w:rFonts w:ascii="Book Antiqua" w:hAnsi="Book Antiqua"/>
              </w:rPr>
              <w:t xml:space="preserve"> para revisar </w:t>
            </w:r>
            <w:r w:rsidR="009B60DE" w:rsidRPr="005907C7">
              <w:rPr>
                <w:rFonts w:ascii="Book Antiqua" w:hAnsi="Book Antiqua"/>
              </w:rPr>
              <w:t>las funciones, tareas y responsabilidades</w:t>
            </w:r>
            <w:r w:rsidR="00A66D30" w:rsidRPr="005907C7">
              <w:rPr>
                <w:rFonts w:ascii="Book Antiqua" w:hAnsi="Book Antiqua"/>
              </w:rPr>
              <w:t>;</w:t>
            </w:r>
            <w:r w:rsidR="009B60DE" w:rsidRPr="005907C7">
              <w:rPr>
                <w:rFonts w:ascii="Book Antiqua" w:hAnsi="Book Antiqua"/>
              </w:rPr>
              <w:t xml:space="preserve"> así como</w:t>
            </w:r>
            <w:r w:rsidR="00A66D30" w:rsidRPr="005907C7">
              <w:rPr>
                <w:rFonts w:ascii="Book Antiqua" w:hAnsi="Book Antiqua"/>
              </w:rPr>
              <w:t>,</w:t>
            </w:r>
            <w:r w:rsidR="009B60DE" w:rsidRPr="005907C7">
              <w:rPr>
                <w:rFonts w:ascii="Book Antiqua" w:hAnsi="Book Antiqua"/>
              </w:rPr>
              <w:t xml:space="preserve"> el nivel de desempeño; además, indicar </w:t>
            </w:r>
            <w:r w:rsidR="004D19DA" w:rsidRPr="005907C7">
              <w:rPr>
                <w:rFonts w:ascii="Book Antiqua" w:hAnsi="Book Antiqua"/>
              </w:rPr>
              <w:t>si</w:t>
            </w:r>
            <w:r w:rsidR="00CA7644" w:rsidRPr="005907C7">
              <w:rPr>
                <w:rFonts w:ascii="Book Antiqua" w:hAnsi="Book Antiqua"/>
              </w:rPr>
              <w:t xml:space="preserve"> la referida </w:t>
            </w:r>
            <w:r w:rsidR="009B60DE" w:rsidRPr="005907C7">
              <w:rPr>
                <w:rFonts w:ascii="Book Antiqua" w:hAnsi="Book Antiqua"/>
              </w:rPr>
              <w:t>plaza</w:t>
            </w:r>
            <w:r w:rsidR="00CA7644" w:rsidRPr="005907C7">
              <w:rPr>
                <w:rFonts w:ascii="Book Antiqua" w:hAnsi="Book Antiqua"/>
              </w:rPr>
              <w:t xml:space="preserve"> </w:t>
            </w:r>
            <w:r w:rsidR="009B60DE" w:rsidRPr="005907C7">
              <w:rPr>
                <w:rFonts w:ascii="Book Antiqua" w:hAnsi="Book Antiqua"/>
              </w:rPr>
              <w:t xml:space="preserve">era necesaria y se requería conforme a la carga de trabajo del citado despacho </w:t>
            </w:r>
            <w:r w:rsidRPr="005907C7">
              <w:rPr>
                <w:rFonts w:ascii="Book Antiqua" w:hAnsi="Book Antiqua"/>
              </w:rPr>
              <w:t>(</w:t>
            </w:r>
            <w:r w:rsidRPr="005907C7">
              <w:rPr>
                <w:rFonts w:ascii="Book Antiqua" w:hAnsi="Book Antiqua"/>
                <w:b/>
                <w:bCs/>
              </w:rPr>
              <w:t>Oficio 10055-17)</w:t>
            </w:r>
            <w:r w:rsidR="00A66D30" w:rsidRPr="005907C7">
              <w:rPr>
                <w:rFonts w:ascii="Book Antiqua" w:hAnsi="Book Antiqua"/>
                <w:b/>
                <w:bCs/>
              </w:rPr>
              <w:t>.</w:t>
            </w:r>
            <w:r w:rsidR="00B254A2" w:rsidRPr="005907C7">
              <w:rPr>
                <w:rFonts w:ascii="Book Antiqua" w:hAnsi="Book Antiqua"/>
                <w:b/>
                <w:bCs/>
              </w:rPr>
              <w:t xml:space="preserve"> </w:t>
            </w:r>
          </w:p>
          <w:p w14:paraId="0413A189" w14:textId="2C4BFE5D" w:rsidR="00B254A2" w:rsidRPr="005907C7" w:rsidRDefault="00B254A2" w:rsidP="00B05832">
            <w:pPr>
              <w:widowControl w:val="0"/>
              <w:jc w:val="both"/>
              <w:rPr>
                <w:rFonts w:ascii="Book Antiqua" w:hAnsi="Book Antiqua"/>
                <w:bCs/>
              </w:rPr>
            </w:pPr>
          </w:p>
          <w:p w14:paraId="7A69F64C" w14:textId="541C6CED" w:rsidR="00DF0908" w:rsidRPr="005907C7" w:rsidRDefault="00FD180E" w:rsidP="00B05832">
            <w:pPr>
              <w:widowControl w:val="0"/>
              <w:jc w:val="both"/>
              <w:rPr>
                <w:rFonts w:ascii="Book Antiqua" w:hAnsi="Book Antiqua"/>
              </w:rPr>
            </w:pPr>
            <w:r w:rsidRPr="005907C7">
              <w:rPr>
                <w:rFonts w:ascii="Book Antiqua" w:hAnsi="Book Antiqua"/>
                <w:bCs/>
              </w:rPr>
              <w:t>E</w:t>
            </w:r>
            <w:r w:rsidR="00DF0908" w:rsidRPr="005907C7">
              <w:rPr>
                <w:rFonts w:ascii="Book Antiqua" w:hAnsi="Book Antiqua"/>
                <w:bCs/>
              </w:rPr>
              <w:t xml:space="preserve">sa solicitud se originó </w:t>
            </w:r>
            <w:r w:rsidR="00A363E4" w:rsidRPr="005907C7">
              <w:rPr>
                <w:rFonts w:ascii="Book Antiqua" w:hAnsi="Book Antiqua"/>
                <w:bCs/>
              </w:rPr>
              <w:t>luego de</w:t>
            </w:r>
            <w:r w:rsidR="00DF0908" w:rsidRPr="005907C7">
              <w:rPr>
                <w:rFonts w:ascii="Book Antiqua" w:hAnsi="Book Antiqua"/>
                <w:bCs/>
              </w:rPr>
              <w:t xml:space="preserve"> la aprobación del recurso de reconsideración presentado por la </w:t>
            </w:r>
            <w:r w:rsidR="00DF0908" w:rsidRPr="005907C7">
              <w:rPr>
                <w:rFonts w:ascii="Book Antiqua" w:hAnsi="Book Antiqua"/>
              </w:rPr>
              <w:t>Asociación Nacional de Empleados Judiciales (</w:t>
            </w:r>
            <w:proofErr w:type="spellStart"/>
            <w:r w:rsidR="00DF0908" w:rsidRPr="005907C7">
              <w:rPr>
                <w:rFonts w:ascii="Book Antiqua" w:hAnsi="Book Antiqua"/>
              </w:rPr>
              <w:t>ANEJUD</w:t>
            </w:r>
            <w:proofErr w:type="spellEnd"/>
            <w:r w:rsidR="00DF0908" w:rsidRPr="005907C7">
              <w:rPr>
                <w:rFonts w:ascii="Book Antiqua" w:hAnsi="Book Antiqua"/>
              </w:rPr>
              <w:t xml:space="preserve">) en representación de la servidora Leda González Carrillo, </w:t>
            </w:r>
            <w:r w:rsidRPr="005907C7">
              <w:rPr>
                <w:rFonts w:ascii="Book Antiqua" w:hAnsi="Book Antiqua"/>
              </w:rPr>
              <w:t xml:space="preserve">propietaria del puesto 43741 de Secretaria 1 en el Archivo Judicial, </w:t>
            </w:r>
            <w:r w:rsidR="00DF0908" w:rsidRPr="005907C7">
              <w:rPr>
                <w:rFonts w:ascii="Book Antiqua" w:hAnsi="Book Antiqua"/>
              </w:rPr>
              <w:t>contra el acuerdo de Consejo Superior en sesión 71-17 celebrada el 1° de agosto del 2017, artículo XXXVI, que dispuso:  “1) Remitir la anterior solicitud a la Dirección Ejecutiva, para que en el plazo de 15 días hábiles contados a partir de recibido de esta comunicación, defina a qué despacho se puede trasladar a la servidora Leda González Carrillo. 2) Hacer este acuerdo de conocimiento de la Dirección de Gestión Humana, con el fin de que realice un estudio sobre la procedencia de la recalificación de una de las plazas del Archivo Judicial para que funja como secretaria o secretario de ese despacho durante 3 meses.”</w:t>
            </w:r>
          </w:p>
          <w:p w14:paraId="51E74683" w14:textId="3088FB7D" w:rsidR="00FD180E" w:rsidRPr="005907C7" w:rsidRDefault="00FD180E" w:rsidP="00B05832">
            <w:pPr>
              <w:widowControl w:val="0"/>
              <w:jc w:val="both"/>
              <w:rPr>
                <w:rFonts w:ascii="Book Antiqua" w:hAnsi="Book Antiqua"/>
              </w:rPr>
            </w:pPr>
          </w:p>
          <w:p w14:paraId="73299DE5" w14:textId="618B90B8" w:rsidR="005554B1" w:rsidRPr="005907C7" w:rsidRDefault="00A455AF" w:rsidP="00B05832">
            <w:pPr>
              <w:widowControl w:val="0"/>
              <w:jc w:val="both"/>
              <w:rPr>
                <w:rFonts w:ascii="Book Antiqua" w:hAnsi="Book Antiqua"/>
              </w:rPr>
            </w:pPr>
            <w:r w:rsidRPr="005907C7">
              <w:rPr>
                <w:rFonts w:ascii="Book Antiqua" w:hAnsi="Book Antiqua"/>
              </w:rPr>
              <w:t>Previo a esa situación</w:t>
            </w:r>
            <w:r w:rsidR="005554B1" w:rsidRPr="005907C7">
              <w:rPr>
                <w:rFonts w:ascii="Book Antiqua" w:hAnsi="Book Antiqua"/>
              </w:rPr>
              <w:t xml:space="preserve">, el Consejo Superior </w:t>
            </w:r>
            <w:r w:rsidR="00F32742" w:rsidRPr="005907C7">
              <w:rPr>
                <w:rFonts w:ascii="Book Antiqua" w:hAnsi="Book Antiqua"/>
              </w:rPr>
              <w:t xml:space="preserve">había </w:t>
            </w:r>
            <w:r w:rsidRPr="005907C7">
              <w:rPr>
                <w:rFonts w:ascii="Book Antiqua" w:hAnsi="Book Antiqua"/>
              </w:rPr>
              <w:t>r</w:t>
            </w:r>
            <w:r w:rsidR="005554B1" w:rsidRPr="005907C7">
              <w:rPr>
                <w:rFonts w:ascii="Book Antiqua" w:hAnsi="Book Antiqua"/>
              </w:rPr>
              <w:t>ecibi</w:t>
            </w:r>
            <w:r w:rsidR="00F32742" w:rsidRPr="005907C7">
              <w:rPr>
                <w:rFonts w:ascii="Book Antiqua" w:hAnsi="Book Antiqua"/>
              </w:rPr>
              <w:t>do</w:t>
            </w:r>
            <w:r w:rsidR="005554B1" w:rsidRPr="005907C7">
              <w:rPr>
                <w:rFonts w:ascii="Book Antiqua" w:hAnsi="Book Antiqua"/>
              </w:rPr>
              <w:t xml:space="preserve"> una solicitud</w:t>
            </w:r>
            <w:r w:rsidR="00FD180E" w:rsidRPr="005907C7">
              <w:rPr>
                <w:rFonts w:ascii="Book Antiqua" w:hAnsi="Book Antiqua"/>
              </w:rPr>
              <w:t xml:space="preserve"> de traslado de la plaza 43741 </w:t>
            </w:r>
            <w:r w:rsidR="005554B1" w:rsidRPr="005907C7">
              <w:rPr>
                <w:rFonts w:ascii="Book Antiqua" w:hAnsi="Book Antiqua"/>
              </w:rPr>
              <w:t xml:space="preserve">remitida por una parte del personal del Archivo Judicial (oficio AJ-J-32-2017), </w:t>
            </w:r>
            <w:r w:rsidRPr="005907C7">
              <w:rPr>
                <w:rFonts w:ascii="Book Antiqua" w:hAnsi="Book Antiqua"/>
              </w:rPr>
              <w:t xml:space="preserve">donde se adjuntaron varios documentos que evidenciaban un deterioro </w:t>
            </w:r>
            <w:r w:rsidR="00FD180E" w:rsidRPr="005907C7">
              <w:rPr>
                <w:rFonts w:ascii="Book Antiqua" w:hAnsi="Book Antiqua"/>
              </w:rPr>
              <w:t xml:space="preserve">de las relaciones interpersonales </w:t>
            </w:r>
            <w:r w:rsidR="005554B1" w:rsidRPr="005907C7">
              <w:rPr>
                <w:rFonts w:ascii="Book Antiqua" w:hAnsi="Book Antiqua"/>
              </w:rPr>
              <w:t>entre parte del personal del Archivo Judicial y la servidora González Carrillo</w:t>
            </w:r>
            <w:r w:rsidR="00ED45D6" w:rsidRPr="005907C7">
              <w:rPr>
                <w:rFonts w:ascii="Book Antiqua" w:hAnsi="Book Antiqua"/>
              </w:rPr>
              <w:t>;</w:t>
            </w:r>
            <w:r w:rsidR="005554B1" w:rsidRPr="005907C7">
              <w:rPr>
                <w:rFonts w:ascii="Book Antiqua" w:hAnsi="Book Antiqua"/>
              </w:rPr>
              <w:t xml:space="preserve"> </w:t>
            </w:r>
            <w:r w:rsidRPr="005907C7">
              <w:rPr>
                <w:rFonts w:ascii="Book Antiqua" w:hAnsi="Book Antiqua"/>
              </w:rPr>
              <w:t>el cual</w:t>
            </w:r>
            <w:r w:rsidR="00ED45D6" w:rsidRPr="005907C7">
              <w:rPr>
                <w:rFonts w:ascii="Book Antiqua" w:hAnsi="Book Antiqua"/>
              </w:rPr>
              <w:t>,</w:t>
            </w:r>
            <w:r w:rsidRPr="005907C7">
              <w:rPr>
                <w:rFonts w:ascii="Book Antiqua" w:hAnsi="Book Antiqua"/>
              </w:rPr>
              <w:t xml:space="preserve"> se mantenía sin solución pese a la intervención de la Oficina de Ambiente Laboral de la Dirección de Gestión Humana. </w:t>
            </w:r>
          </w:p>
          <w:p w14:paraId="1251FA84" w14:textId="6E045A50" w:rsidR="00F32742" w:rsidRPr="005907C7" w:rsidRDefault="00F32742" w:rsidP="00B05832">
            <w:pPr>
              <w:widowControl w:val="0"/>
              <w:jc w:val="both"/>
              <w:rPr>
                <w:rFonts w:ascii="Book Antiqua" w:hAnsi="Book Antiqua"/>
              </w:rPr>
            </w:pPr>
          </w:p>
          <w:p w14:paraId="2B14C0D0" w14:textId="0B51B9C3" w:rsidR="00F32742" w:rsidRPr="005907C7" w:rsidRDefault="00F32742" w:rsidP="00B05832">
            <w:pPr>
              <w:pStyle w:val="xmsonormal"/>
              <w:shd w:val="clear" w:color="auto" w:fill="FFFFFF"/>
              <w:tabs>
                <w:tab w:val="left" w:pos="1081"/>
              </w:tabs>
              <w:spacing w:before="0" w:beforeAutospacing="0" w:after="0" w:afterAutospacing="0"/>
              <w:jc w:val="both"/>
              <w:rPr>
                <w:rFonts w:ascii="Book Antiqua" w:hAnsi="Book Antiqua"/>
              </w:rPr>
            </w:pPr>
            <w:r w:rsidRPr="005907C7">
              <w:rPr>
                <w:rFonts w:ascii="Book Antiqua" w:hAnsi="Book Antiqua"/>
                <w:b/>
                <w:bCs/>
              </w:rPr>
              <w:t>b-</w:t>
            </w:r>
            <w:r w:rsidRPr="005907C7">
              <w:rPr>
                <w:rFonts w:ascii="Book Antiqua" w:hAnsi="Book Antiqua"/>
              </w:rPr>
              <w:t xml:space="preserve"> En línea con lo anterior, el Consejo Superior conoció en </w:t>
            </w:r>
            <w:r w:rsidR="00B9764B" w:rsidRPr="005907C7">
              <w:rPr>
                <w:rFonts w:ascii="Book Antiqua" w:hAnsi="Book Antiqua"/>
              </w:rPr>
              <w:t xml:space="preserve">la </w:t>
            </w:r>
            <w:r w:rsidRPr="005907C7">
              <w:rPr>
                <w:rFonts w:ascii="Book Antiqua" w:hAnsi="Book Antiqua"/>
              </w:rPr>
              <w:t xml:space="preserve">sesión 103-17 del 14 de noviembre de 2017, artículo VIII, el oficio 5345-DE-2017 del 6 de noviembre de 2017, </w:t>
            </w:r>
            <w:r w:rsidR="00B9764B" w:rsidRPr="005907C7">
              <w:rPr>
                <w:rFonts w:ascii="Book Antiqua" w:hAnsi="Book Antiqua"/>
              </w:rPr>
              <w:t>en el cual</w:t>
            </w:r>
            <w:r w:rsidRPr="005907C7">
              <w:rPr>
                <w:rFonts w:ascii="Book Antiqua" w:hAnsi="Book Antiqua"/>
              </w:rPr>
              <w:t xml:space="preserve"> </w:t>
            </w:r>
            <w:r w:rsidR="00B9764B" w:rsidRPr="005907C7">
              <w:rPr>
                <w:rFonts w:ascii="Book Antiqua" w:hAnsi="Book Antiqua"/>
              </w:rPr>
              <w:t>la Dirección Ejecutiva</w:t>
            </w:r>
            <w:r w:rsidR="00ED45D6" w:rsidRPr="005907C7">
              <w:rPr>
                <w:rFonts w:ascii="Book Antiqua" w:hAnsi="Book Antiqua"/>
              </w:rPr>
              <w:t>,</w:t>
            </w:r>
            <w:r w:rsidR="00B9764B" w:rsidRPr="005907C7">
              <w:rPr>
                <w:rFonts w:ascii="Book Antiqua" w:hAnsi="Book Antiqua"/>
              </w:rPr>
              <w:t xml:space="preserve"> </w:t>
            </w:r>
            <w:r w:rsidRPr="005907C7">
              <w:rPr>
                <w:rFonts w:ascii="Book Antiqua" w:hAnsi="Book Antiqua"/>
              </w:rPr>
              <w:t xml:space="preserve">remitió el oficio AJ-J-55-17 suscrito por la </w:t>
            </w:r>
            <w:r w:rsidR="00B9764B" w:rsidRPr="005907C7">
              <w:rPr>
                <w:rFonts w:ascii="Book Antiqua" w:hAnsi="Book Antiqua"/>
              </w:rPr>
              <w:t xml:space="preserve">Licda. </w:t>
            </w:r>
            <w:r w:rsidRPr="005907C7">
              <w:rPr>
                <w:rFonts w:ascii="Book Antiqua" w:hAnsi="Book Antiqua"/>
              </w:rPr>
              <w:t xml:space="preserve">Patricia Ugalde Romero, </w:t>
            </w:r>
            <w:r w:rsidR="00B9764B" w:rsidRPr="005907C7">
              <w:rPr>
                <w:rFonts w:ascii="Book Antiqua" w:hAnsi="Book Antiqua"/>
              </w:rPr>
              <w:t xml:space="preserve">en ese entonces </w:t>
            </w:r>
            <w:r w:rsidRPr="005907C7">
              <w:rPr>
                <w:rFonts w:ascii="Book Antiqua" w:hAnsi="Book Antiqua"/>
              </w:rPr>
              <w:t>Jefa del Archivo Judicial, donde se exp</w:t>
            </w:r>
            <w:r w:rsidR="00B9764B" w:rsidRPr="005907C7">
              <w:rPr>
                <w:rFonts w:ascii="Book Antiqua" w:hAnsi="Book Antiqua"/>
              </w:rPr>
              <w:t>uso</w:t>
            </w:r>
            <w:r w:rsidRPr="005907C7">
              <w:rPr>
                <w:rFonts w:ascii="Book Antiqua" w:hAnsi="Book Antiqua"/>
              </w:rPr>
              <w:t xml:space="preserve"> la preocupación de la </w:t>
            </w:r>
            <w:r w:rsidR="00ED45D6" w:rsidRPr="005907C7">
              <w:rPr>
                <w:rFonts w:ascii="Book Antiqua" w:hAnsi="Book Antiqua"/>
              </w:rPr>
              <w:t>J</w:t>
            </w:r>
            <w:r w:rsidRPr="005907C7">
              <w:rPr>
                <w:rFonts w:ascii="Book Antiqua" w:hAnsi="Book Antiqua"/>
              </w:rPr>
              <w:t xml:space="preserve">efatura </w:t>
            </w:r>
            <w:r w:rsidR="00B9764B" w:rsidRPr="005907C7">
              <w:rPr>
                <w:rFonts w:ascii="Book Antiqua" w:hAnsi="Book Antiqua"/>
              </w:rPr>
              <w:t>y</w:t>
            </w:r>
            <w:r w:rsidRPr="005907C7">
              <w:rPr>
                <w:rFonts w:ascii="Book Antiqua" w:hAnsi="Book Antiqua"/>
              </w:rPr>
              <w:t xml:space="preserve"> de las personas coordinadoras del Archivo Judicial, por el comportamiento de la Sra. González Carrillo, en el deterioro de la “sinergia que tanto necesita el Archivo Judicial en el rol de </w:t>
            </w:r>
            <w:r w:rsidR="00B9764B" w:rsidRPr="005907C7">
              <w:rPr>
                <w:rFonts w:ascii="Book Antiqua" w:hAnsi="Book Antiqua"/>
              </w:rPr>
              <w:t>‘</w:t>
            </w:r>
            <w:r w:rsidR="00ED45D6" w:rsidRPr="005907C7">
              <w:rPr>
                <w:rFonts w:ascii="Book Antiqua" w:hAnsi="Book Antiqua"/>
              </w:rPr>
              <w:t>S</w:t>
            </w:r>
            <w:r w:rsidRPr="005907C7">
              <w:rPr>
                <w:rFonts w:ascii="Book Antiqua" w:hAnsi="Book Antiqua"/>
              </w:rPr>
              <w:t>ecretaria</w:t>
            </w:r>
            <w:r w:rsidR="00B9764B" w:rsidRPr="005907C7">
              <w:rPr>
                <w:rFonts w:ascii="Book Antiqua" w:hAnsi="Book Antiqua"/>
              </w:rPr>
              <w:t>’</w:t>
            </w:r>
            <w:r w:rsidRPr="005907C7">
              <w:rPr>
                <w:rFonts w:ascii="Book Antiqua" w:hAnsi="Book Antiqua"/>
              </w:rPr>
              <w:t xml:space="preserve"> aunado a la mostrada afectación al servicio público y su consecuente mala imagen para nuestra oficina y por ende para el Poder Judicial.”</w:t>
            </w:r>
          </w:p>
          <w:p w14:paraId="090B3C30" w14:textId="58DB088E" w:rsidR="00FD180E" w:rsidRPr="005907C7" w:rsidRDefault="00FD180E" w:rsidP="00B05832">
            <w:pPr>
              <w:widowControl w:val="0"/>
              <w:jc w:val="both"/>
              <w:rPr>
                <w:rFonts w:ascii="Book Antiqua" w:hAnsi="Book Antiqua"/>
              </w:rPr>
            </w:pPr>
          </w:p>
          <w:p w14:paraId="36BA5CB9" w14:textId="74F5113F" w:rsidR="00CA33E2" w:rsidRPr="005907C7" w:rsidRDefault="00B9764B" w:rsidP="00B05832">
            <w:pPr>
              <w:widowControl w:val="0"/>
              <w:jc w:val="both"/>
              <w:rPr>
                <w:rFonts w:ascii="Book Antiqua" w:hAnsi="Book Antiqua"/>
                <w:bCs/>
              </w:rPr>
            </w:pPr>
            <w:r w:rsidRPr="005907C7">
              <w:rPr>
                <w:rFonts w:ascii="Book Antiqua" w:hAnsi="Book Antiqua"/>
                <w:b/>
                <w:bCs/>
              </w:rPr>
              <w:t>c</w:t>
            </w:r>
            <w:r w:rsidR="00CA33E2" w:rsidRPr="005907C7">
              <w:rPr>
                <w:rFonts w:ascii="Book Antiqua" w:hAnsi="Book Antiqua"/>
                <w:b/>
                <w:bCs/>
              </w:rPr>
              <w:t>-</w:t>
            </w:r>
            <w:r w:rsidR="00CA33E2" w:rsidRPr="005907C7">
              <w:rPr>
                <w:rFonts w:ascii="Book Antiqua" w:hAnsi="Book Antiqua"/>
                <w:bCs/>
              </w:rPr>
              <w:t xml:space="preserve"> </w:t>
            </w:r>
            <w:r w:rsidR="0076338E" w:rsidRPr="005907C7">
              <w:rPr>
                <w:rFonts w:ascii="Book Antiqua" w:hAnsi="Book Antiqua"/>
                <w:bCs/>
              </w:rPr>
              <w:t>Posteriormente, en la s</w:t>
            </w:r>
            <w:r w:rsidR="00CA33E2" w:rsidRPr="005907C7">
              <w:rPr>
                <w:rFonts w:ascii="Book Antiqua" w:hAnsi="Book Antiqua"/>
                <w:bCs/>
              </w:rPr>
              <w:t>esión 13-18 del 14 de febrero de 2018, artículo XXIX, el Consejo Superior acogió el estudio de ambiente laboral realizado al Archivo Judicial (informe ALAB-003-2018 del 1 de febrero de 2018)</w:t>
            </w:r>
            <w:r w:rsidR="00E064E4" w:rsidRPr="005907C7">
              <w:rPr>
                <w:rFonts w:ascii="Book Antiqua" w:hAnsi="Book Antiqua"/>
                <w:bCs/>
              </w:rPr>
              <w:t xml:space="preserve"> y sus recomendaciones, dirigidas a la </w:t>
            </w:r>
            <w:r w:rsidR="00ED45D6" w:rsidRPr="005907C7">
              <w:rPr>
                <w:rFonts w:ascii="Book Antiqua" w:hAnsi="Book Antiqua"/>
                <w:bCs/>
              </w:rPr>
              <w:t>J</w:t>
            </w:r>
            <w:r w:rsidR="00E064E4" w:rsidRPr="005907C7">
              <w:rPr>
                <w:rFonts w:ascii="Book Antiqua" w:hAnsi="Book Antiqua"/>
                <w:bCs/>
              </w:rPr>
              <w:t xml:space="preserve">efatura, a la </w:t>
            </w:r>
            <w:proofErr w:type="gramStart"/>
            <w:r w:rsidR="00ED45D6" w:rsidRPr="005907C7">
              <w:rPr>
                <w:rFonts w:ascii="Book Antiqua" w:hAnsi="Book Antiqua"/>
                <w:bCs/>
              </w:rPr>
              <w:t>S</w:t>
            </w:r>
            <w:r w:rsidR="00E064E4" w:rsidRPr="005907C7">
              <w:rPr>
                <w:rFonts w:ascii="Book Antiqua" w:hAnsi="Book Antiqua"/>
                <w:bCs/>
              </w:rPr>
              <w:t>ecretaria</w:t>
            </w:r>
            <w:proofErr w:type="gramEnd"/>
            <w:r w:rsidR="00E064E4" w:rsidRPr="005907C7">
              <w:rPr>
                <w:rFonts w:ascii="Book Antiqua" w:hAnsi="Book Antiqua"/>
                <w:bCs/>
              </w:rPr>
              <w:t xml:space="preserve"> y al personal en general. (</w:t>
            </w:r>
            <w:r w:rsidR="00E064E4" w:rsidRPr="005907C7">
              <w:rPr>
                <w:rFonts w:ascii="Book Antiqua" w:hAnsi="Book Antiqua"/>
                <w:b/>
                <w:bCs/>
              </w:rPr>
              <w:t>Oficio 1910-18</w:t>
            </w:r>
            <w:r w:rsidR="00E064E4" w:rsidRPr="005907C7">
              <w:rPr>
                <w:rFonts w:ascii="Book Antiqua" w:hAnsi="Book Antiqua"/>
                <w:bCs/>
              </w:rPr>
              <w:t>)</w:t>
            </w:r>
          </w:p>
          <w:p w14:paraId="2EFF1680" w14:textId="77777777" w:rsidR="00CA33E2" w:rsidRPr="005907C7" w:rsidRDefault="00CA33E2" w:rsidP="00B05832">
            <w:pPr>
              <w:widowControl w:val="0"/>
              <w:jc w:val="both"/>
              <w:rPr>
                <w:rFonts w:ascii="Book Antiqua" w:hAnsi="Book Antiqua"/>
                <w:color w:val="000000"/>
                <w:lang w:val="es-CR"/>
              </w:rPr>
            </w:pPr>
          </w:p>
          <w:p w14:paraId="74CE085D" w14:textId="29C4DE4A" w:rsidR="000170F0" w:rsidRPr="005907C7" w:rsidRDefault="00B9764B" w:rsidP="00B05832">
            <w:pPr>
              <w:widowControl w:val="0"/>
              <w:jc w:val="both"/>
              <w:rPr>
                <w:rFonts w:ascii="Book Antiqua" w:hAnsi="Book Antiqua"/>
                <w:bCs/>
              </w:rPr>
            </w:pPr>
            <w:r w:rsidRPr="005907C7">
              <w:rPr>
                <w:rFonts w:ascii="Book Antiqua" w:hAnsi="Book Antiqua"/>
                <w:b/>
                <w:bCs/>
              </w:rPr>
              <w:t>d</w:t>
            </w:r>
            <w:r w:rsidR="00DF0908" w:rsidRPr="005907C7">
              <w:rPr>
                <w:rFonts w:ascii="Book Antiqua" w:hAnsi="Book Antiqua"/>
                <w:b/>
                <w:bCs/>
              </w:rPr>
              <w:t xml:space="preserve">- </w:t>
            </w:r>
            <w:r w:rsidR="008803A0" w:rsidRPr="005907C7">
              <w:rPr>
                <w:rFonts w:ascii="Book Antiqua" w:hAnsi="Book Antiqua"/>
                <w:bCs/>
              </w:rPr>
              <w:t>La</w:t>
            </w:r>
            <w:r w:rsidR="000170F0" w:rsidRPr="005907C7">
              <w:rPr>
                <w:rFonts w:ascii="Book Antiqua" w:hAnsi="Book Antiqua"/>
                <w:bCs/>
              </w:rPr>
              <w:t xml:space="preserve"> Dirección Ejecutiva remitió oficio 1474-DE-2018 del 2 de abril de 2018, </w:t>
            </w:r>
            <w:r w:rsidR="0076338E" w:rsidRPr="005907C7">
              <w:rPr>
                <w:rFonts w:ascii="Book Antiqua" w:hAnsi="Book Antiqua"/>
                <w:bCs/>
              </w:rPr>
              <w:t>en el cual comunicó</w:t>
            </w:r>
            <w:r w:rsidR="000170F0" w:rsidRPr="005907C7">
              <w:rPr>
                <w:rFonts w:ascii="Book Antiqua" w:hAnsi="Book Antiqua"/>
                <w:bCs/>
              </w:rPr>
              <w:t xml:space="preserve"> a la Dirección de Planificación el oficio AJ-J-15-2018 suscrito por la Licda. Patricia Ugalde Romero, en ese entonces Jefa del Archivo Judicial, donde solicit</w:t>
            </w:r>
            <w:r w:rsidR="0076338E" w:rsidRPr="005907C7">
              <w:rPr>
                <w:rFonts w:ascii="Book Antiqua" w:hAnsi="Book Antiqua"/>
                <w:bCs/>
              </w:rPr>
              <w:t>ó</w:t>
            </w:r>
            <w:r w:rsidR="000170F0" w:rsidRPr="005907C7">
              <w:rPr>
                <w:rFonts w:ascii="Book Antiqua" w:hAnsi="Book Antiqua"/>
                <w:bCs/>
              </w:rPr>
              <w:t xml:space="preserve"> considerar dentro del estudio para la reestructuración y reclasificación de puestos </w:t>
            </w:r>
            <w:r w:rsidR="0076338E" w:rsidRPr="005907C7">
              <w:rPr>
                <w:rFonts w:ascii="Book Antiqua" w:hAnsi="Book Antiqua"/>
                <w:bCs/>
              </w:rPr>
              <w:t xml:space="preserve">lo referente a </w:t>
            </w:r>
            <w:r w:rsidR="000170F0" w:rsidRPr="005907C7">
              <w:rPr>
                <w:rFonts w:ascii="Book Antiqua" w:hAnsi="Book Antiqua"/>
                <w:bCs/>
              </w:rPr>
              <w:t>la implantación del Sistema del Archivo Judicial (</w:t>
            </w:r>
            <w:proofErr w:type="spellStart"/>
            <w:r w:rsidR="000170F0" w:rsidRPr="005907C7">
              <w:rPr>
                <w:rFonts w:ascii="Book Antiqua" w:hAnsi="Book Antiqua"/>
                <w:bCs/>
              </w:rPr>
              <w:t>SISAJUD</w:t>
            </w:r>
            <w:proofErr w:type="spellEnd"/>
            <w:r w:rsidR="000170F0" w:rsidRPr="005907C7">
              <w:rPr>
                <w:rFonts w:ascii="Book Antiqua" w:hAnsi="Book Antiqua"/>
                <w:bCs/>
              </w:rPr>
              <w:t xml:space="preserve">), </w:t>
            </w:r>
            <w:r w:rsidR="0076338E" w:rsidRPr="005907C7">
              <w:rPr>
                <w:rFonts w:ascii="Book Antiqua" w:hAnsi="Book Antiqua"/>
                <w:bCs/>
              </w:rPr>
              <w:t xml:space="preserve">por cuanto en su criterio esa herramienta </w:t>
            </w:r>
            <w:r w:rsidR="000170F0" w:rsidRPr="005907C7">
              <w:rPr>
                <w:rFonts w:ascii="Book Antiqua" w:hAnsi="Book Antiqua"/>
                <w:bCs/>
              </w:rPr>
              <w:t>generó cambios significativos en todos los procesos que se ejecutan en esa dependencia. Asimismo, se menciona lo acordado por el Consejo Superior en la sesión 20-17 del 7 de marzo de 2017, artículo XXXV, donde dispuso que el Archivo Judicial asum</w:t>
            </w:r>
            <w:r w:rsidR="00302CA0" w:rsidRPr="005907C7">
              <w:rPr>
                <w:rFonts w:ascii="Book Antiqua" w:hAnsi="Book Antiqua"/>
                <w:bCs/>
              </w:rPr>
              <w:t>ier</w:t>
            </w:r>
            <w:r w:rsidR="000170F0" w:rsidRPr="005907C7">
              <w:rPr>
                <w:rFonts w:ascii="Book Antiqua" w:hAnsi="Book Antiqua"/>
                <w:bCs/>
              </w:rPr>
              <w:t>a la responsabilidad funcional y administrativa del Archivo de la Oficina de Administración del Segundo Circuito Judicial de San José. (</w:t>
            </w:r>
            <w:r w:rsidR="000170F0" w:rsidRPr="005907C7">
              <w:rPr>
                <w:rFonts w:ascii="Book Antiqua" w:hAnsi="Book Antiqua"/>
                <w:b/>
                <w:bCs/>
              </w:rPr>
              <w:t>Oficio 1474-DE-2018</w:t>
            </w:r>
            <w:r w:rsidR="000170F0" w:rsidRPr="005907C7">
              <w:rPr>
                <w:rFonts w:ascii="Book Antiqua" w:hAnsi="Book Antiqua"/>
                <w:bCs/>
              </w:rPr>
              <w:t>)</w:t>
            </w:r>
          </w:p>
          <w:p w14:paraId="3A58F6BB" w14:textId="77777777" w:rsidR="000170F0" w:rsidRPr="005907C7" w:rsidRDefault="000170F0" w:rsidP="00B05832">
            <w:pPr>
              <w:widowControl w:val="0"/>
              <w:jc w:val="both"/>
              <w:rPr>
                <w:rFonts w:ascii="Book Antiqua" w:hAnsi="Book Antiqua"/>
                <w:bCs/>
              </w:rPr>
            </w:pPr>
          </w:p>
          <w:p w14:paraId="649358F6" w14:textId="047ADEDD" w:rsidR="00DF0908" w:rsidRPr="005907C7" w:rsidRDefault="00B9764B" w:rsidP="00B05832">
            <w:pPr>
              <w:widowControl w:val="0"/>
              <w:jc w:val="both"/>
              <w:rPr>
                <w:rFonts w:ascii="Book Antiqua" w:hAnsi="Book Antiqua"/>
                <w:bCs/>
              </w:rPr>
            </w:pPr>
            <w:r w:rsidRPr="005907C7">
              <w:rPr>
                <w:rFonts w:ascii="Book Antiqua" w:hAnsi="Book Antiqua"/>
                <w:b/>
                <w:bCs/>
              </w:rPr>
              <w:t>e</w:t>
            </w:r>
            <w:r w:rsidR="000170F0" w:rsidRPr="005907C7">
              <w:rPr>
                <w:rFonts w:ascii="Book Antiqua" w:hAnsi="Book Antiqua"/>
                <w:b/>
                <w:bCs/>
              </w:rPr>
              <w:t>-</w:t>
            </w:r>
            <w:r w:rsidR="000170F0" w:rsidRPr="005907C7">
              <w:rPr>
                <w:rFonts w:ascii="Book Antiqua" w:hAnsi="Book Antiqua"/>
                <w:bCs/>
              </w:rPr>
              <w:t xml:space="preserve"> </w:t>
            </w:r>
            <w:r w:rsidR="0013426F" w:rsidRPr="005907C7">
              <w:rPr>
                <w:rFonts w:ascii="Book Antiqua" w:hAnsi="Book Antiqua"/>
                <w:bCs/>
              </w:rPr>
              <w:t>En la sesión 9-18 del 1 de febrero de 2018, artículo XX, el Consejo Superior conoció el informe del “</w:t>
            </w:r>
            <w:r w:rsidR="0013426F" w:rsidRPr="005907C7">
              <w:rPr>
                <w:rFonts w:ascii="Book Antiqua" w:hAnsi="Book Antiqua"/>
                <w:b/>
                <w:bCs/>
              </w:rPr>
              <w:t>Proyecto para la Eliminación Masiva de Expedientes</w:t>
            </w:r>
            <w:r w:rsidR="0013426F" w:rsidRPr="005907C7">
              <w:rPr>
                <w:rFonts w:ascii="Book Antiqua" w:hAnsi="Book Antiqua"/>
                <w:bCs/>
              </w:rPr>
              <w:t xml:space="preserve">” (a diciembre 2017), </w:t>
            </w:r>
            <w:r w:rsidR="00E2210C" w:rsidRPr="005907C7">
              <w:rPr>
                <w:rFonts w:ascii="Book Antiqua" w:hAnsi="Book Antiqua"/>
                <w:bCs/>
              </w:rPr>
              <w:t>y</w:t>
            </w:r>
            <w:r w:rsidR="0013426F" w:rsidRPr="005907C7">
              <w:rPr>
                <w:rFonts w:ascii="Book Antiqua" w:hAnsi="Book Antiqua"/>
                <w:bCs/>
              </w:rPr>
              <w:t xml:space="preserve"> </w:t>
            </w:r>
            <w:r w:rsidR="00ED489D" w:rsidRPr="005907C7">
              <w:rPr>
                <w:rFonts w:ascii="Book Antiqua" w:hAnsi="Book Antiqua"/>
                <w:bCs/>
              </w:rPr>
              <w:t xml:space="preserve">dispuso que la Dirección de Planificación analizara </w:t>
            </w:r>
            <w:r w:rsidR="0013426F" w:rsidRPr="005907C7">
              <w:rPr>
                <w:rFonts w:ascii="Book Antiqua" w:hAnsi="Book Antiqua"/>
                <w:bCs/>
              </w:rPr>
              <w:t xml:space="preserve">la solicitud </w:t>
            </w:r>
            <w:r w:rsidR="00E2210C" w:rsidRPr="005907C7">
              <w:rPr>
                <w:rFonts w:ascii="Book Antiqua" w:hAnsi="Book Antiqua"/>
                <w:bCs/>
              </w:rPr>
              <w:t xml:space="preserve">de convertir en forma ordinaria (para el 2019) </w:t>
            </w:r>
            <w:r w:rsidR="0013426F" w:rsidRPr="005907C7">
              <w:rPr>
                <w:rFonts w:ascii="Book Antiqua" w:hAnsi="Book Antiqua"/>
                <w:bCs/>
              </w:rPr>
              <w:t xml:space="preserve">las seis plazas </w:t>
            </w:r>
            <w:r w:rsidR="00E2210C" w:rsidRPr="005907C7">
              <w:rPr>
                <w:rFonts w:ascii="Book Antiqua" w:hAnsi="Book Antiqua"/>
                <w:bCs/>
              </w:rPr>
              <w:t>extraordinarias otorgadas a</w:t>
            </w:r>
            <w:r w:rsidR="0013426F" w:rsidRPr="005907C7">
              <w:rPr>
                <w:rFonts w:ascii="Book Antiqua" w:hAnsi="Book Antiqua"/>
                <w:bCs/>
              </w:rPr>
              <w:t>l Archivo Judicial</w:t>
            </w:r>
            <w:r w:rsidR="00E2210C" w:rsidRPr="005907C7">
              <w:rPr>
                <w:rFonts w:ascii="Book Antiqua" w:hAnsi="Book Antiqua"/>
                <w:bCs/>
              </w:rPr>
              <w:t xml:space="preserve"> para la selección y eliminación de expedientes.</w:t>
            </w:r>
            <w:r w:rsidR="0013426F" w:rsidRPr="005907C7">
              <w:rPr>
                <w:rFonts w:ascii="Book Antiqua" w:hAnsi="Book Antiqua"/>
                <w:bCs/>
              </w:rPr>
              <w:t xml:space="preserve"> </w:t>
            </w:r>
            <w:r w:rsidR="00E2210C" w:rsidRPr="005907C7">
              <w:rPr>
                <w:rFonts w:ascii="Book Antiqua" w:hAnsi="Book Antiqua"/>
                <w:bCs/>
              </w:rPr>
              <w:t>(</w:t>
            </w:r>
            <w:r w:rsidR="00E2210C" w:rsidRPr="005907C7">
              <w:rPr>
                <w:rFonts w:ascii="Book Antiqua" w:hAnsi="Book Antiqua"/>
                <w:b/>
                <w:bCs/>
              </w:rPr>
              <w:t>Oficio 1978-18</w:t>
            </w:r>
            <w:r w:rsidR="00E2210C" w:rsidRPr="005907C7">
              <w:rPr>
                <w:rFonts w:ascii="Book Antiqua" w:hAnsi="Book Antiqua"/>
                <w:bCs/>
              </w:rPr>
              <w:t>)</w:t>
            </w:r>
          </w:p>
          <w:p w14:paraId="476C12A4" w14:textId="18140B20" w:rsidR="003E3413" w:rsidRPr="005907C7" w:rsidRDefault="003E3413" w:rsidP="00B05832">
            <w:pPr>
              <w:widowControl w:val="0"/>
              <w:jc w:val="both"/>
              <w:rPr>
                <w:rFonts w:ascii="Book Antiqua" w:hAnsi="Book Antiqua"/>
                <w:bCs/>
              </w:rPr>
            </w:pPr>
          </w:p>
          <w:p w14:paraId="53FB9388" w14:textId="74F691A8" w:rsidR="003E3413" w:rsidRPr="005907C7" w:rsidRDefault="003E3413" w:rsidP="00B05832">
            <w:pPr>
              <w:widowControl w:val="0"/>
              <w:jc w:val="both"/>
              <w:rPr>
                <w:rFonts w:ascii="Book Antiqua" w:hAnsi="Book Antiqua"/>
                <w:b/>
                <w:bCs/>
              </w:rPr>
            </w:pPr>
            <w:r w:rsidRPr="005907C7">
              <w:rPr>
                <w:rFonts w:ascii="Book Antiqua" w:hAnsi="Book Antiqua"/>
                <w:bCs/>
              </w:rPr>
              <w:t>Esos recursos fueron aprobados por el Consejo Superior en la sesión extraordinaria 25-18 del 4 de abril de 2018, artículo XII, luego de acoger el informe 13-PLA-OI-2018 de requerimiento de recurso humano para el 2019, en el Archivo Judicial (Selección y Eliminación de Expedientes). (</w:t>
            </w:r>
            <w:r w:rsidRPr="005907C7">
              <w:rPr>
                <w:rFonts w:ascii="Book Antiqua" w:hAnsi="Book Antiqua"/>
                <w:b/>
                <w:bCs/>
              </w:rPr>
              <w:t>Oficio 34-CSP-18</w:t>
            </w:r>
            <w:r w:rsidRPr="005907C7">
              <w:rPr>
                <w:rFonts w:ascii="Book Antiqua" w:hAnsi="Book Antiqua"/>
                <w:bCs/>
              </w:rPr>
              <w:t>)</w:t>
            </w:r>
          </w:p>
          <w:p w14:paraId="15A1AAE6" w14:textId="77777777" w:rsidR="004746EF" w:rsidRPr="005907C7" w:rsidRDefault="004746EF" w:rsidP="00B05832">
            <w:pPr>
              <w:widowControl w:val="0"/>
              <w:jc w:val="both"/>
              <w:rPr>
                <w:rFonts w:ascii="Book Antiqua" w:hAnsi="Book Antiqua"/>
                <w:b/>
                <w:bCs/>
              </w:rPr>
            </w:pPr>
          </w:p>
          <w:p w14:paraId="4A3A7946" w14:textId="314F3891" w:rsidR="00DF0908" w:rsidRPr="005907C7" w:rsidRDefault="00B9764B" w:rsidP="00B05832">
            <w:pPr>
              <w:widowControl w:val="0"/>
              <w:jc w:val="both"/>
              <w:rPr>
                <w:rFonts w:ascii="Book Antiqua" w:hAnsi="Book Antiqua"/>
                <w:b/>
                <w:bCs/>
              </w:rPr>
            </w:pPr>
            <w:r w:rsidRPr="005907C7">
              <w:rPr>
                <w:rFonts w:ascii="Book Antiqua" w:hAnsi="Book Antiqua"/>
                <w:b/>
                <w:bCs/>
              </w:rPr>
              <w:t>f</w:t>
            </w:r>
            <w:r w:rsidR="00ED489D" w:rsidRPr="005907C7">
              <w:rPr>
                <w:rFonts w:ascii="Book Antiqua" w:hAnsi="Book Antiqua"/>
                <w:b/>
                <w:bCs/>
              </w:rPr>
              <w:t xml:space="preserve">- </w:t>
            </w:r>
            <w:r w:rsidR="00ED489D" w:rsidRPr="005907C7">
              <w:rPr>
                <w:rFonts w:ascii="Book Antiqua" w:hAnsi="Book Antiqua"/>
                <w:bCs/>
              </w:rPr>
              <w:t>La Dirección Ejecutiva aprobó el plan de trabajo para el recibo de expedientes penales durante el 2018</w:t>
            </w:r>
            <w:r w:rsidR="0094394B" w:rsidRPr="005907C7">
              <w:rPr>
                <w:rFonts w:ascii="Book Antiqua" w:hAnsi="Book Antiqua"/>
                <w:bCs/>
              </w:rPr>
              <w:t xml:space="preserve"> (oficio AJ-J-03-2018)</w:t>
            </w:r>
            <w:r w:rsidR="00ED489D" w:rsidRPr="005907C7">
              <w:rPr>
                <w:rFonts w:ascii="Book Antiqua" w:hAnsi="Book Antiqua"/>
                <w:bCs/>
              </w:rPr>
              <w:t>. E</w:t>
            </w:r>
            <w:r w:rsidR="0094394B" w:rsidRPr="005907C7">
              <w:rPr>
                <w:rFonts w:ascii="Book Antiqua" w:hAnsi="Book Antiqua"/>
                <w:bCs/>
              </w:rPr>
              <w:t>se plan</w:t>
            </w:r>
            <w:r w:rsidR="00ED489D" w:rsidRPr="005907C7">
              <w:rPr>
                <w:rFonts w:ascii="Book Antiqua" w:hAnsi="Book Antiqua"/>
                <w:bCs/>
              </w:rPr>
              <w:t xml:space="preserve"> contemplaba la eliminación de expedientes</w:t>
            </w:r>
            <w:r w:rsidR="00764A48" w:rsidRPr="005907C7">
              <w:rPr>
                <w:rFonts w:ascii="Book Antiqua" w:hAnsi="Book Antiqua"/>
                <w:bCs/>
              </w:rPr>
              <w:t xml:space="preserve"> alojados en el </w:t>
            </w:r>
            <w:r w:rsidR="0094394B" w:rsidRPr="005907C7">
              <w:rPr>
                <w:rFonts w:ascii="Book Antiqua" w:hAnsi="Book Antiqua"/>
                <w:bCs/>
              </w:rPr>
              <w:t>Archivo Judicial para dar espacio a la recepción de un estimado de 250.000 expedientes de la materia penal</w:t>
            </w:r>
            <w:r w:rsidR="003E3413" w:rsidRPr="005907C7">
              <w:rPr>
                <w:rFonts w:ascii="Book Antiqua" w:hAnsi="Book Antiqua"/>
                <w:bCs/>
              </w:rPr>
              <w:t>. (</w:t>
            </w:r>
            <w:r w:rsidR="003E3413" w:rsidRPr="005907C7">
              <w:rPr>
                <w:rFonts w:ascii="Book Antiqua" w:hAnsi="Book Antiqua"/>
                <w:b/>
                <w:bCs/>
              </w:rPr>
              <w:t>Oficio 1481-DE-2018</w:t>
            </w:r>
            <w:r w:rsidR="003E3413" w:rsidRPr="005907C7">
              <w:rPr>
                <w:rFonts w:ascii="Book Antiqua" w:hAnsi="Book Antiqua"/>
                <w:bCs/>
              </w:rPr>
              <w:t>)</w:t>
            </w:r>
          </w:p>
          <w:p w14:paraId="2177FEBC" w14:textId="13743C08" w:rsidR="00DF0908" w:rsidRPr="005907C7" w:rsidRDefault="00DF0908" w:rsidP="00B05832">
            <w:pPr>
              <w:widowControl w:val="0"/>
              <w:jc w:val="both"/>
              <w:rPr>
                <w:rFonts w:ascii="Book Antiqua" w:hAnsi="Book Antiqua"/>
                <w:b/>
                <w:bCs/>
              </w:rPr>
            </w:pPr>
          </w:p>
          <w:p w14:paraId="6D2FA830" w14:textId="0E188259" w:rsidR="00DF0908" w:rsidRPr="005907C7" w:rsidRDefault="00B9764B" w:rsidP="00B05832">
            <w:pPr>
              <w:widowControl w:val="0"/>
              <w:jc w:val="both"/>
              <w:rPr>
                <w:rFonts w:ascii="Book Antiqua" w:eastAsia="Arial Unicode MS" w:hAnsi="Book Antiqua" w:cs="Arial"/>
              </w:rPr>
            </w:pPr>
            <w:r w:rsidRPr="005907C7">
              <w:rPr>
                <w:rFonts w:ascii="Book Antiqua" w:hAnsi="Book Antiqua"/>
                <w:b/>
                <w:bCs/>
              </w:rPr>
              <w:t>g</w:t>
            </w:r>
            <w:r w:rsidR="003E3413" w:rsidRPr="005907C7">
              <w:rPr>
                <w:rFonts w:ascii="Book Antiqua" w:hAnsi="Book Antiqua"/>
                <w:b/>
                <w:bCs/>
              </w:rPr>
              <w:t xml:space="preserve">- </w:t>
            </w:r>
            <w:r w:rsidR="006518BA" w:rsidRPr="005907C7">
              <w:rPr>
                <w:rFonts w:ascii="Book Antiqua" w:hAnsi="Book Antiqua"/>
                <w:bCs/>
              </w:rPr>
              <w:t>La Auditoría Judicial realizó</w:t>
            </w:r>
            <w:r w:rsidR="00D14BE0" w:rsidRPr="005907C7">
              <w:rPr>
                <w:rFonts w:ascii="Book Antiqua" w:hAnsi="Book Antiqua"/>
                <w:bCs/>
              </w:rPr>
              <w:t xml:space="preserve"> la evaluación denominada “</w:t>
            </w:r>
            <w:r w:rsidR="00D14BE0" w:rsidRPr="005907C7">
              <w:rPr>
                <w:rFonts w:ascii="Book Antiqua" w:hAnsi="Book Antiqua"/>
                <w:b/>
                <w:bCs/>
              </w:rPr>
              <w:t>Estudio Operativo en el Archivo Judicial</w:t>
            </w:r>
            <w:r w:rsidR="00D14BE0" w:rsidRPr="005907C7">
              <w:rPr>
                <w:rFonts w:ascii="Book Antiqua" w:hAnsi="Book Antiqua"/>
                <w:bCs/>
              </w:rPr>
              <w:t>”, en el cual se aporta información relacionada con el accionar del Archivo Judicial, a efecto de que sea considerada por la Dirección de Planificación en el estudio de estructura solicitado por el Consejo Superior</w:t>
            </w:r>
            <w:r w:rsidR="00DA419C" w:rsidRPr="005907C7">
              <w:rPr>
                <w:rFonts w:ascii="Book Antiqua" w:hAnsi="Book Antiqua"/>
                <w:bCs/>
              </w:rPr>
              <w:t>. La versión preliminar se comunicó con o</w:t>
            </w:r>
            <w:r w:rsidR="00D14BE0" w:rsidRPr="005907C7">
              <w:rPr>
                <w:rFonts w:ascii="Book Antiqua" w:hAnsi="Book Antiqua"/>
                <w:b/>
                <w:bCs/>
              </w:rPr>
              <w:t xml:space="preserve">ficio </w:t>
            </w:r>
            <w:r w:rsidR="00D14BE0" w:rsidRPr="005907C7">
              <w:rPr>
                <w:rFonts w:ascii="Book Antiqua" w:hAnsi="Book Antiqua" w:cs="Arial"/>
                <w:b/>
              </w:rPr>
              <w:t>1537-83-SAO</w:t>
            </w:r>
            <w:r w:rsidR="00D14BE0" w:rsidRPr="005907C7">
              <w:rPr>
                <w:rFonts w:ascii="Book Antiqua" w:hAnsi="Book Antiqua" w:cs="Arial"/>
                <w:b/>
                <w:color w:val="0000FF"/>
              </w:rPr>
              <w:t>-</w:t>
            </w:r>
            <w:r w:rsidR="00D14BE0" w:rsidRPr="005907C7">
              <w:rPr>
                <w:rFonts w:ascii="Book Antiqua" w:eastAsia="Arial Unicode MS" w:hAnsi="Book Antiqua" w:cs="Arial"/>
                <w:b/>
              </w:rPr>
              <w:fldChar w:fldCharType="begin"/>
            </w:r>
            <w:r w:rsidR="00D14BE0" w:rsidRPr="005907C7">
              <w:rPr>
                <w:rFonts w:ascii="Book Antiqua" w:eastAsia="Arial Unicode MS" w:hAnsi="Book Antiqua" w:cs="Arial"/>
                <w:b/>
              </w:rPr>
              <w:instrText xml:space="preserve"> &lt;xsl:value-of select="TmData/PROJECT/PROFILE/STAFFTYPE"/&gt; </w:instrText>
            </w:r>
            <w:r w:rsidR="00D14BE0" w:rsidRPr="005907C7">
              <w:rPr>
                <w:rFonts w:ascii="Book Antiqua" w:eastAsia="Arial Unicode MS" w:hAnsi="Book Antiqua" w:cs="Arial"/>
                <w:b/>
              </w:rPr>
              <w:fldChar w:fldCharType="separate"/>
            </w:r>
            <w:r w:rsidR="00D14BE0" w:rsidRPr="005907C7">
              <w:rPr>
                <w:rFonts w:ascii="Book Antiqua" w:eastAsia="Arial Unicode MS" w:hAnsi="Book Antiqua" w:cs="Arial"/>
                <w:b/>
              </w:rPr>
              <w:t>«Staff_type»</w:t>
            </w:r>
            <w:r w:rsidR="00D14BE0" w:rsidRPr="005907C7">
              <w:rPr>
                <w:rFonts w:ascii="Book Antiqua" w:eastAsia="Arial Unicode MS" w:hAnsi="Book Antiqua" w:cs="Arial"/>
                <w:b/>
              </w:rPr>
              <w:fldChar w:fldCharType="end"/>
            </w:r>
            <w:r w:rsidR="00D14BE0" w:rsidRPr="005907C7">
              <w:rPr>
                <w:rFonts w:ascii="Book Antiqua" w:eastAsia="Arial Unicode MS" w:hAnsi="Book Antiqua" w:cs="Arial"/>
                <w:b/>
              </w:rPr>
              <w:t>2018</w:t>
            </w:r>
            <w:r w:rsidR="00D14BE0" w:rsidRPr="005907C7">
              <w:rPr>
                <w:rFonts w:ascii="Book Antiqua" w:eastAsia="Arial Unicode MS" w:hAnsi="Book Antiqua" w:cs="Arial"/>
              </w:rPr>
              <w:t xml:space="preserve"> del 20 de diciembre de 2018</w:t>
            </w:r>
            <w:r w:rsidR="00DA419C" w:rsidRPr="005907C7">
              <w:rPr>
                <w:rFonts w:ascii="Book Antiqua" w:eastAsia="Arial Unicode MS" w:hAnsi="Book Antiqua" w:cs="Arial"/>
              </w:rPr>
              <w:t xml:space="preserve">, y el informe </w:t>
            </w:r>
            <w:r w:rsidR="00DA419C" w:rsidRPr="005907C7">
              <w:rPr>
                <w:rFonts w:ascii="Book Antiqua" w:eastAsia="Arial Unicode MS" w:hAnsi="Book Antiqua" w:cs="Arial"/>
              </w:rPr>
              <w:lastRenderedPageBreak/>
              <w:t>definitivo con oficio 304-21-SAO-2019 del 21 de marzo de 2019</w:t>
            </w:r>
            <w:r w:rsidR="00D14BE0" w:rsidRPr="005907C7">
              <w:rPr>
                <w:rFonts w:ascii="Book Antiqua" w:eastAsia="Arial Unicode MS" w:hAnsi="Book Antiqua" w:cs="Arial"/>
              </w:rPr>
              <w:t>).</w:t>
            </w:r>
          </w:p>
          <w:p w14:paraId="5D4D3605" w14:textId="687907AB" w:rsidR="009847AB" w:rsidRPr="005907C7" w:rsidRDefault="009847AB" w:rsidP="00B05832">
            <w:pPr>
              <w:widowControl w:val="0"/>
              <w:jc w:val="both"/>
              <w:rPr>
                <w:rFonts w:ascii="Book Antiqua" w:eastAsia="Arial Unicode MS" w:hAnsi="Book Antiqua" w:cs="Arial"/>
              </w:rPr>
            </w:pPr>
          </w:p>
          <w:p w14:paraId="062829C1" w14:textId="78C70CA7" w:rsidR="009847AB" w:rsidRPr="005907C7" w:rsidRDefault="009847AB" w:rsidP="00B05832">
            <w:pPr>
              <w:widowControl w:val="0"/>
              <w:jc w:val="both"/>
              <w:rPr>
                <w:rFonts w:ascii="Book Antiqua" w:eastAsia="Arial Unicode MS" w:hAnsi="Book Antiqua" w:cs="Arial"/>
              </w:rPr>
            </w:pPr>
            <w:r w:rsidRPr="0097108E">
              <w:rPr>
                <w:rFonts w:ascii="Book Antiqua" w:eastAsia="Arial Unicode MS" w:hAnsi="Book Antiqua" w:cs="Arial"/>
                <w:b/>
                <w:bCs/>
              </w:rPr>
              <w:t>h-</w:t>
            </w:r>
            <w:r w:rsidRPr="0097108E">
              <w:rPr>
                <w:rFonts w:ascii="Book Antiqua" w:eastAsia="Arial Unicode MS" w:hAnsi="Book Antiqua" w:cs="Arial"/>
              </w:rPr>
              <w:t xml:space="preserve"> Informe 2074-PLA-OI-2020, del 3 de enero de 2021, en que se dio a conocer el preliminar de este informe al Lic. Manuel Sánchez </w:t>
            </w:r>
            <w:proofErr w:type="spellStart"/>
            <w:r w:rsidRPr="0097108E">
              <w:rPr>
                <w:rFonts w:ascii="Book Antiqua" w:eastAsia="Arial Unicode MS" w:hAnsi="Book Antiqua" w:cs="Arial"/>
              </w:rPr>
              <w:t>Sánchez</w:t>
            </w:r>
            <w:proofErr w:type="spellEnd"/>
            <w:r w:rsidRPr="0097108E">
              <w:rPr>
                <w:rFonts w:ascii="Book Antiqua" w:eastAsia="Arial Unicode MS" w:hAnsi="Book Antiqua" w:cs="Arial"/>
              </w:rPr>
              <w:t xml:space="preserve">, </w:t>
            </w:r>
            <w:proofErr w:type="gramStart"/>
            <w:r w:rsidRPr="0097108E">
              <w:rPr>
                <w:rFonts w:ascii="Book Antiqua" w:eastAsia="Arial Unicode MS" w:hAnsi="Book Antiqua" w:cs="Arial"/>
              </w:rPr>
              <w:t>Jefe</w:t>
            </w:r>
            <w:proofErr w:type="gramEnd"/>
            <w:r w:rsidRPr="0097108E">
              <w:rPr>
                <w:rFonts w:ascii="Book Antiqua" w:eastAsia="Arial Unicode MS" w:hAnsi="Book Antiqua" w:cs="Arial"/>
              </w:rPr>
              <w:t xml:space="preserve"> del Archivo Judicial. También se compartió con la Dirección Ejecutiva, la Auditoría Judicial, la Administración del Segundo Circuito Judicial de San José, la Dirección de Gestión Humana y el Subproceso de Ambiente Laboral, la Dirección de Tecnología de Información, la Dirección Jurídica y a la Sra. Leda González Carrillo, esta última </w:t>
            </w:r>
            <w:proofErr w:type="gramStart"/>
            <w:r w:rsidRPr="0097108E">
              <w:rPr>
                <w:rFonts w:ascii="Book Antiqua" w:eastAsia="Arial Unicode MS" w:hAnsi="Book Antiqua" w:cs="Arial"/>
              </w:rPr>
              <w:t>Secretaria</w:t>
            </w:r>
            <w:proofErr w:type="gramEnd"/>
            <w:r w:rsidRPr="0097108E">
              <w:rPr>
                <w:rFonts w:ascii="Book Antiqua" w:eastAsia="Arial Unicode MS" w:hAnsi="Book Antiqua" w:cs="Arial"/>
              </w:rPr>
              <w:t xml:space="preserve"> 1 del Archivo Judicial.</w:t>
            </w:r>
          </w:p>
          <w:p w14:paraId="7964C84D" w14:textId="29CC96D6" w:rsidR="00DF0908" w:rsidRPr="005907C7" w:rsidRDefault="00DF0908" w:rsidP="00B05832">
            <w:pPr>
              <w:widowControl w:val="0"/>
              <w:jc w:val="both"/>
              <w:rPr>
                <w:rFonts w:ascii="Book Antiqua" w:hAnsi="Book Antiqua"/>
                <w:b/>
                <w:bCs/>
              </w:rPr>
            </w:pPr>
          </w:p>
          <w:p w14:paraId="6958949C" w14:textId="199680CB" w:rsidR="00FD2448" w:rsidRPr="005907C7" w:rsidRDefault="00CA7644" w:rsidP="00B05832">
            <w:pPr>
              <w:jc w:val="both"/>
              <w:rPr>
                <w:rFonts w:ascii="Book Antiqua" w:hAnsi="Book Antiqua"/>
                <w:b/>
                <w:bCs/>
              </w:rPr>
            </w:pPr>
            <w:r w:rsidRPr="005907C7">
              <w:rPr>
                <w:rFonts w:ascii="Book Antiqua" w:hAnsi="Book Antiqua"/>
                <w:b/>
                <w:bCs/>
              </w:rPr>
              <w:t>1</w:t>
            </w:r>
            <w:r w:rsidR="00FD2448" w:rsidRPr="005907C7">
              <w:rPr>
                <w:rFonts w:ascii="Book Antiqua" w:hAnsi="Book Antiqua"/>
                <w:b/>
                <w:bCs/>
              </w:rPr>
              <w:t>.</w:t>
            </w:r>
            <w:r w:rsidR="00B254A2" w:rsidRPr="005907C7">
              <w:rPr>
                <w:rFonts w:ascii="Book Antiqua" w:hAnsi="Book Antiqua"/>
                <w:b/>
                <w:bCs/>
              </w:rPr>
              <w:t>2</w:t>
            </w:r>
            <w:r w:rsidR="00FD2448" w:rsidRPr="005907C7">
              <w:rPr>
                <w:rFonts w:ascii="Book Antiqua" w:hAnsi="Book Antiqua"/>
                <w:b/>
                <w:bCs/>
              </w:rPr>
              <w:t xml:space="preserve">.- </w:t>
            </w:r>
            <w:r w:rsidR="00035365" w:rsidRPr="005907C7">
              <w:rPr>
                <w:rFonts w:ascii="Book Antiqua" w:hAnsi="Book Antiqua"/>
                <w:b/>
                <w:bCs/>
              </w:rPr>
              <w:t>Origen d</w:t>
            </w:r>
            <w:r w:rsidR="00FD2448" w:rsidRPr="005907C7">
              <w:rPr>
                <w:rFonts w:ascii="Book Antiqua" w:hAnsi="Book Antiqua"/>
                <w:b/>
                <w:bCs/>
              </w:rPr>
              <w:t>el Archivo Judicial</w:t>
            </w:r>
          </w:p>
          <w:p w14:paraId="064A1691" w14:textId="337FDDE0" w:rsidR="00FD2448" w:rsidRPr="005907C7" w:rsidRDefault="00FD2448" w:rsidP="00B05832">
            <w:pPr>
              <w:jc w:val="both"/>
              <w:rPr>
                <w:rFonts w:ascii="Book Antiqua" w:hAnsi="Book Antiqua"/>
                <w:color w:val="212121"/>
              </w:rPr>
            </w:pPr>
          </w:p>
          <w:p w14:paraId="4B6FA621" w14:textId="327D28D5" w:rsidR="002E49CF" w:rsidRPr="005907C7" w:rsidRDefault="002E49CF" w:rsidP="00B05832">
            <w:pPr>
              <w:jc w:val="both"/>
              <w:rPr>
                <w:rFonts w:ascii="Book Antiqua" w:hAnsi="Book Antiqua"/>
                <w:color w:val="212121"/>
              </w:rPr>
            </w:pPr>
            <w:r w:rsidRPr="005907C7">
              <w:rPr>
                <w:rFonts w:ascii="Book Antiqua" w:hAnsi="Book Antiqua"/>
                <w:color w:val="212121"/>
              </w:rPr>
              <w:t xml:space="preserve">Con base en la revisión de antecedentes y gestiones relacionadas con el </w:t>
            </w:r>
            <w:r w:rsidR="00F656C7" w:rsidRPr="005907C7">
              <w:rPr>
                <w:rFonts w:ascii="Book Antiqua" w:hAnsi="Book Antiqua"/>
                <w:color w:val="212121"/>
              </w:rPr>
              <w:t xml:space="preserve">presente </w:t>
            </w:r>
            <w:r w:rsidRPr="005907C7">
              <w:rPr>
                <w:rFonts w:ascii="Book Antiqua" w:hAnsi="Book Antiqua"/>
                <w:color w:val="212121"/>
              </w:rPr>
              <w:t>estudio, a continuación</w:t>
            </w:r>
            <w:r w:rsidR="00682E52" w:rsidRPr="005907C7">
              <w:rPr>
                <w:rFonts w:ascii="Book Antiqua" w:hAnsi="Book Antiqua"/>
                <w:color w:val="212121"/>
              </w:rPr>
              <w:t>,</w:t>
            </w:r>
            <w:r w:rsidRPr="005907C7">
              <w:rPr>
                <w:rFonts w:ascii="Book Antiqua" w:hAnsi="Book Antiqua"/>
                <w:color w:val="212121"/>
              </w:rPr>
              <w:t xml:space="preserve"> se presenta una </w:t>
            </w:r>
            <w:r w:rsidR="00682E52" w:rsidRPr="005907C7">
              <w:rPr>
                <w:rFonts w:ascii="Book Antiqua" w:hAnsi="Book Antiqua"/>
                <w:color w:val="212121"/>
              </w:rPr>
              <w:t>síntesis</w:t>
            </w:r>
            <w:r w:rsidRPr="005907C7">
              <w:rPr>
                <w:rFonts w:ascii="Book Antiqua" w:hAnsi="Book Antiqua"/>
                <w:color w:val="212121"/>
              </w:rPr>
              <w:t xml:space="preserve"> de </w:t>
            </w:r>
            <w:r w:rsidR="00F656C7" w:rsidRPr="005907C7">
              <w:rPr>
                <w:rFonts w:ascii="Book Antiqua" w:hAnsi="Book Antiqua"/>
                <w:color w:val="212121"/>
              </w:rPr>
              <w:t xml:space="preserve">la </w:t>
            </w:r>
            <w:r w:rsidRPr="005907C7">
              <w:rPr>
                <w:rFonts w:ascii="Book Antiqua" w:hAnsi="Book Antiqua"/>
                <w:color w:val="212121"/>
              </w:rPr>
              <w:t>evolución del Archivo Judicial en su medio siglo de funcionamiento como oficina del Poder Judicial</w:t>
            </w:r>
            <w:r w:rsidR="009B0D3D" w:rsidRPr="005907C7">
              <w:rPr>
                <w:rFonts w:ascii="Book Antiqua" w:hAnsi="Book Antiqua"/>
                <w:color w:val="212121"/>
              </w:rPr>
              <w:t xml:space="preserve">, así como los cambios ocurridos en el puesto 43741 de </w:t>
            </w:r>
            <w:proofErr w:type="gramStart"/>
            <w:r w:rsidR="009B0D3D" w:rsidRPr="005907C7">
              <w:rPr>
                <w:rFonts w:ascii="Book Antiqua" w:hAnsi="Book Antiqua"/>
                <w:color w:val="212121"/>
              </w:rPr>
              <w:t>Secretaria</w:t>
            </w:r>
            <w:proofErr w:type="gramEnd"/>
            <w:r w:rsidR="009B0D3D" w:rsidRPr="005907C7">
              <w:rPr>
                <w:rFonts w:ascii="Book Antiqua" w:hAnsi="Book Antiqua"/>
                <w:color w:val="212121"/>
              </w:rPr>
              <w:t xml:space="preserve"> 1 </w:t>
            </w:r>
            <w:r w:rsidR="00925407" w:rsidRPr="005907C7">
              <w:rPr>
                <w:rFonts w:ascii="Book Antiqua" w:hAnsi="Book Antiqua"/>
                <w:color w:val="212121"/>
              </w:rPr>
              <w:t>de esa dependencia</w:t>
            </w:r>
            <w:r w:rsidR="009B0D3D" w:rsidRPr="005907C7">
              <w:rPr>
                <w:rFonts w:ascii="Book Antiqua" w:hAnsi="Book Antiqua"/>
                <w:color w:val="212121"/>
              </w:rPr>
              <w:t>.</w:t>
            </w:r>
          </w:p>
          <w:p w14:paraId="14E8E39E" w14:textId="77777777" w:rsidR="002E49CF" w:rsidRPr="005907C7" w:rsidRDefault="002E49CF" w:rsidP="00B05832">
            <w:pPr>
              <w:jc w:val="both"/>
              <w:rPr>
                <w:rFonts w:ascii="Book Antiqua" w:hAnsi="Book Antiqua"/>
                <w:color w:val="212121"/>
              </w:rPr>
            </w:pPr>
          </w:p>
          <w:p w14:paraId="63506FBF" w14:textId="162366F0" w:rsidR="00FD2448" w:rsidRPr="005907C7" w:rsidRDefault="00FD2448" w:rsidP="00B05832">
            <w:pPr>
              <w:widowControl w:val="0"/>
              <w:tabs>
                <w:tab w:val="left" w:pos="567"/>
              </w:tabs>
              <w:jc w:val="both"/>
              <w:rPr>
                <w:rFonts w:ascii="Book Antiqua" w:hAnsi="Book Antiqua"/>
                <w:color w:val="212121"/>
              </w:rPr>
            </w:pPr>
            <w:r w:rsidRPr="005907C7">
              <w:rPr>
                <w:rFonts w:ascii="Book Antiqua" w:hAnsi="Book Antiqua"/>
                <w:color w:val="212121"/>
              </w:rPr>
              <w:t>El Archivo Judicial fue creado en 1969</w:t>
            </w:r>
            <w:r w:rsidR="00035365" w:rsidRPr="005907C7">
              <w:rPr>
                <w:rFonts w:ascii="Book Antiqua" w:hAnsi="Book Antiqua"/>
                <w:color w:val="212121"/>
              </w:rPr>
              <w:t xml:space="preserve">, como </w:t>
            </w:r>
            <w:r w:rsidRPr="005907C7">
              <w:rPr>
                <w:rFonts w:ascii="Book Antiqua" w:hAnsi="Book Antiqua"/>
                <w:color w:val="212121"/>
              </w:rPr>
              <w:t>la instancia encargada “de reunir, conservar, clasificar, ordenar, describir, seleccionar, administrar y facilitar la documentación producida por el Poder Judicial, tanto en el ámbito jurisdiccional, como el administrativo y auxiliar de justicia”.</w:t>
            </w:r>
            <w:r w:rsidRPr="005907C7">
              <w:rPr>
                <w:rStyle w:val="Refdenotaalpie"/>
                <w:rFonts w:ascii="Book Antiqua" w:hAnsi="Book Antiqua"/>
                <w:color w:val="212121"/>
              </w:rPr>
              <w:footnoteReference w:id="1"/>
            </w:r>
            <w:r w:rsidR="00035365" w:rsidRPr="005907C7">
              <w:rPr>
                <w:rFonts w:ascii="Book Antiqua" w:hAnsi="Book Antiqua"/>
                <w:color w:val="212121"/>
              </w:rPr>
              <w:t xml:space="preserve"> </w:t>
            </w:r>
            <w:r w:rsidR="00A3277B" w:rsidRPr="005907C7">
              <w:rPr>
                <w:rFonts w:ascii="Book Antiqua" w:hAnsi="Book Antiqua"/>
                <w:color w:val="212121"/>
              </w:rPr>
              <w:t>A lo largo de sus 50 años de existencia</w:t>
            </w:r>
            <w:r w:rsidR="00035365" w:rsidRPr="005907C7">
              <w:rPr>
                <w:rFonts w:ascii="Book Antiqua" w:hAnsi="Book Antiqua"/>
                <w:color w:val="212121"/>
              </w:rPr>
              <w:t>, se</w:t>
            </w:r>
            <w:r w:rsidR="00A3277B" w:rsidRPr="005907C7">
              <w:rPr>
                <w:rFonts w:ascii="Book Antiqua" w:hAnsi="Book Antiqua"/>
                <w:color w:val="212121"/>
              </w:rPr>
              <w:t xml:space="preserve"> ha </w:t>
            </w:r>
            <w:r w:rsidR="00035365" w:rsidRPr="005907C7">
              <w:rPr>
                <w:rFonts w:ascii="Book Antiqua" w:hAnsi="Book Antiqua"/>
                <w:color w:val="212121"/>
              </w:rPr>
              <w:t>manten</w:t>
            </w:r>
            <w:r w:rsidR="00A3277B" w:rsidRPr="005907C7">
              <w:rPr>
                <w:rFonts w:ascii="Book Antiqua" w:hAnsi="Book Antiqua"/>
                <w:color w:val="212121"/>
              </w:rPr>
              <w:t>ido</w:t>
            </w:r>
            <w:r w:rsidR="00035365" w:rsidRPr="005907C7">
              <w:rPr>
                <w:rFonts w:ascii="Book Antiqua" w:hAnsi="Book Antiqua"/>
                <w:color w:val="212121"/>
              </w:rPr>
              <w:t xml:space="preserve"> adscrito</w:t>
            </w:r>
            <w:r w:rsidR="00A3277B" w:rsidRPr="005907C7">
              <w:rPr>
                <w:rFonts w:ascii="Book Antiqua" w:hAnsi="Book Antiqua"/>
                <w:color w:val="212121"/>
              </w:rPr>
              <w:t xml:space="preserve"> formalmente</w:t>
            </w:r>
            <w:r w:rsidR="00035365" w:rsidRPr="005907C7">
              <w:rPr>
                <w:rFonts w:ascii="Book Antiqua" w:hAnsi="Book Antiqua"/>
                <w:color w:val="212121"/>
              </w:rPr>
              <w:t xml:space="preserve"> a la Dirección Ejecutiva.</w:t>
            </w:r>
          </w:p>
          <w:p w14:paraId="1FDBDFA2" w14:textId="77777777" w:rsidR="00FD2448" w:rsidRPr="005907C7" w:rsidRDefault="00FD2448" w:rsidP="00B05832">
            <w:pPr>
              <w:widowControl w:val="0"/>
              <w:tabs>
                <w:tab w:val="left" w:pos="567"/>
              </w:tabs>
              <w:jc w:val="both"/>
              <w:rPr>
                <w:rFonts w:ascii="Book Antiqua" w:hAnsi="Book Antiqua"/>
                <w:color w:val="212121"/>
              </w:rPr>
            </w:pPr>
          </w:p>
          <w:p w14:paraId="51ABD867" w14:textId="4F9751FB" w:rsidR="002F20A1" w:rsidRPr="005907C7" w:rsidRDefault="00817027" w:rsidP="00B05832">
            <w:pPr>
              <w:widowControl w:val="0"/>
              <w:tabs>
                <w:tab w:val="left" w:pos="567"/>
              </w:tabs>
              <w:jc w:val="both"/>
              <w:rPr>
                <w:rFonts w:ascii="Book Antiqua" w:hAnsi="Book Antiqua"/>
                <w:color w:val="212121"/>
              </w:rPr>
            </w:pPr>
            <w:r w:rsidRPr="005907C7">
              <w:rPr>
                <w:rFonts w:ascii="Book Antiqua" w:hAnsi="Book Antiqua"/>
                <w:color w:val="212121"/>
              </w:rPr>
              <w:t xml:space="preserve">Desde su conformación y hasta el 2003, el Archivo Judicial </w:t>
            </w:r>
            <w:r w:rsidR="00FD2448" w:rsidRPr="005907C7">
              <w:rPr>
                <w:rFonts w:ascii="Book Antiqua" w:hAnsi="Book Antiqua"/>
                <w:color w:val="212121"/>
              </w:rPr>
              <w:t>est</w:t>
            </w:r>
            <w:r w:rsidR="00A3277B" w:rsidRPr="005907C7">
              <w:rPr>
                <w:rFonts w:ascii="Book Antiqua" w:hAnsi="Book Antiqua"/>
                <w:color w:val="212121"/>
              </w:rPr>
              <w:t>uvo</w:t>
            </w:r>
            <w:r w:rsidR="00FD2448" w:rsidRPr="005907C7">
              <w:rPr>
                <w:rFonts w:ascii="Book Antiqua" w:hAnsi="Book Antiqua"/>
                <w:color w:val="212121"/>
              </w:rPr>
              <w:t xml:space="preserve"> integrad</w:t>
            </w:r>
            <w:r w:rsidRPr="005907C7">
              <w:rPr>
                <w:rFonts w:ascii="Book Antiqua" w:hAnsi="Book Antiqua"/>
                <w:color w:val="212121"/>
              </w:rPr>
              <w:t>o</w:t>
            </w:r>
            <w:r w:rsidR="00FD2448" w:rsidRPr="005907C7">
              <w:rPr>
                <w:rFonts w:ascii="Book Antiqua" w:hAnsi="Book Antiqua"/>
                <w:color w:val="212121"/>
              </w:rPr>
              <w:t xml:space="preserve"> </w:t>
            </w:r>
            <w:r w:rsidR="00EA75CD" w:rsidRPr="005907C7">
              <w:rPr>
                <w:rFonts w:ascii="Book Antiqua" w:hAnsi="Book Antiqua"/>
                <w:color w:val="212121"/>
              </w:rPr>
              <w:t>con e</w:t>
            </w:r>
            <w:r w:rsidR="00FD2448" w:rsidRPr="005907C7">
              <w:rPr>
                <w:rFonts w:ascii="Book Antiqua" w:hAnsi="Book Antiqua"/>
                <w:color w:val="212121"/>
              </w:rPr>
              <w:t>l Registro Judicial</w:t>
            </w:r>
            <w:r w:rsidR="00995046" w:rsidRPr="005907C7">
              <w:rPr>
                <w:rFonts w:ascii="Book Antiqua" w:hAnsi="Book Antiqua"/>
                <w:color w:val="212121"/>
              </w:rPr>
              <w:t xml:space="preserve"> </w:t>
            </w:r>
            <w:r w:rsidR="00EA75CD" w:rsidRPr="005907C7">
              <w:rPr>
                <w:rFonts w:ascii="Book Antiqua" w:hAnsi="Book Antiqua"/>
                <w:color w:val="212121"/>
              </w:rPr>
              <w:t xml:space="preserve">bajo </w:t>
            </w:r>
            <w:r w:rsidR="002F20A1" w:rsidRPr="005907C7">
              <w:rPr>
                <w:rFonts w:ascii="Book Antiqua" w:hAnsi="Book Antiqua"/>
                <w:color w:val="212121"/>
              </w:rPr>
              <w:t xml:space="preserve">una única </w:t>
            </w:r>
            <w:r w:rsidR="00A3277B" w:rsidRPr="005907C7">
              <w:rPr>
                <w:rFonts w:ascii="Book Antiqua" w:hAnsi="Book Antiqua"/>
                <w:color w:val="212121"/>
              </w:rPr>
              <w:t xml:space="preserve">oficina </w:t>
            </w:r>
            <w:r w:rsidR="002F20A1" w:rsidRPr="005907C7">
              <w:rPr>
                <w:rFonts w:ascii="Book Antiqua" w:hAnsi="Book Antiqua"/>
                <w:color w:val="212121"/>
              </w:rPr>
              <w:t>denominada</w:t>
            </w:r>
            <w:r w:rsidR="00995046" w:rsidRPr="005907C7">
              <w:rPr>
                <w:rFonts w:ascii="Book Antiqua" w:hAnsi="Book Antiqua"/>
                <w:color w:val="212121"/>
              </w:rPr>
              <w:t xml:space="preserve"> “</w:t>
            </w:r>
            <w:r w:rsidR="00995046" w:rsidRPr="005907C7">
              <w:rPr>
                <w:rFonts w:ascii="Book Antiqua" w:hAnsi="Book Antiqua"/>
                <w:b/>
                <w:bCs/>
                <w:color w:val="212121"/>
              </w:rPr>
              <w:t>Archivo y Registro Judicial</w:t>
            </w:r>
            <w:r w:rsidR="00995046" w:rsidRPr="005907C7">
              <w:rPr>
                <w:rFonts w:ascii="Book Antiqua" w:hAnsi="Book Antiqua"/>
                <w:color w:val="212121"/>
              </w:rPr>
              <w:t>”. Esa</w:t>
            </w:r>
            <w:r w:rsidRPr="005907C7">
              <w:rPr>
                <w:rFonts w:ascii="Book Antiqua" w:hAnsi="Book Antiqua"/>
                <w:color w:val="212121"/>
              </w:rPr>
              <w:t xml:space="preserve"> </w:t>
            </w:r>
            <w:r w:rsidR="00995046" w:rsidRPr="005907C7">
              <w:rPr>
                <w:rFonts w:ascii="Book Antiqua" w:hAnsi="Book Antiqua"/>
                <w:color w:val="212121"/>
              </w:rPr>
              <w:t>condi</w:t>
            </w:r>
            <w:r w:rsidRPr="005907C7">
              <w:rPr>
                <w:rFonts w:ascii="Book Antiqua" w:hAnsi="Book Antiqua"/>
                <w:color w:val="212121"/>
              </w:rPr>
              <w:t xml:space="preserve">ción se modificó </w:t>
            </w:r>
            <w:r w:rsidR="002F20A1" w:rsidRPr="005907C7">
              <w:rPr>
                <w:rFonts w:ascii="Book Antiqua" w:hAnsi="Book Antiqua"/>
                <w:color w:val="212121"/>
              </w:rPr>
              <w:t>en el</w:t>
            </w:r>
            <w:r w:rsidR="00FD2448" w:rsidRPr="005907C7">
              <w:rPr>
                <w:rFonts w:ascii="Book Antiqua" w:hAnsi="Book Antiqua"/>
                <w:color w:val="212121"/>
              </w:rPr>
              <w:t xml:space="preserve"> 2004 </w:t>
            </w:r>
            <w:r w:rsidRPr="005907C7">
              <w:rPr>
                <w:rFonts w:ascii="Book Antiqua" w:hAnsi="Book Antiqua"/>
                <w:color w:val="212121"/>
              </w:rPr>
              <w:t xml:space="preserve">cuando </w:t>
            </w:r>
            <w:r w:rsidR="00FD2448" w:rsidRPr="005907C7">
              <w:rPr>
                <w:rFonts w:ascii="Book Antiqua" w:hAnsi="Book Antiqua"/>
                <w:color w:val="212121"/>
              </w:rPr>
              <w:t xml:space="preserve">la Dirección de Planificación </w:t>
            </w:r>
            <w:r w:rsidR="002F20A1" w:rsidRPr="005907C7">
              <w:rPr>
                <w:rFonts w:ascii="Book Antiqua" w:hAnsi="Book Antiqua"/>
                <w:color w:val="212121"/>
              </w:rPr>
              <w:t xml:space="preserve">recomendó </w:t>
            </w:r>
            <w:r w:rsidR="00A3277B" w:rsidRPr="005907C7">
              <w:rPr>
                <w:rFonts w:ascii="Book Antiqua" w:hAnsi="Book Antiqua"/>
                <w:color w:val="212121"/>
              </w:rPr>
              <w:t xml:space="preserve">en el estudio 168-DO-2004-B, </w:t>
            </w:r>
            <w:r w:rsidR="00FD2448" w:rsidRPr="005907C7">
              <w:rPr>
                <w:rFonts w:ascii="Book Antiqua" w:hAnsi="Book Antiqua"/>
                <w:color w:val="212121"/>
              </w:rPr>
              <w:t xml:space="preserve">la conveniencia de realizar la separación </w:t>
            </w:r>
            <w:r w:rsidRPr="005907C7">
              <w:rPr>
                <w:rFonts w:ascii="Book Antiqua" w:hAnsi="Book Antiqua"/>
                <w:color w:val="212121"/>
              </w:rPr>
              <w:t>formal</w:t>
            </w:r>
            <w:r w:rsidR="00A3277B" w:rsidRPr="005907C7">
              <w:rPr>
                <w:rFonts w:ascii="Book Antiqua" w:hAnsi="Book Antiqua"/>
                <w:color w:val="212121"/>
              </w:rPr>
              <w:t xml:space="preserve"> de esas áreas de trabajo; en el caso del Archivo Judicial </w:t>
            </w:r>
            <w:r w:rsidR="00FD2448" w:rsidRPr="005907C7">
              <w:rPr>
                <w:rFonts w:ascii="Book Antiqua" w:hAnsi="Book Antiqua"/>
                <w:color w:val="212121"/>
              </w:rPr>
              <w:t xml:space="preserve">los procesos </w:t>
            </w:r>
            <w:r w:rsidR="00A3277B" w:rsidRPr="005907C7">
              <w:rPr>
                <w:rFonts w:ascii="Book Antiqua" w:hAnsi="Book Antiqua"/>
                <w:color w:val="212121"/>
              </w:rPr>
              <w:t>de trabajo se organizaron</w:t>
            </w:r>
            <w:r w:rsidR="00FD2448" w:rsidRPr="005907C7">
              <w:rPr>
                <w:rFonts w:ascii="Book Antiqua" w:hAnsi="Book Antiqua"/>
                <w:color w:val="212121"/>
              </w:rPr>
              <w:t xml:space="preserve"> en cuatro unidades: Acopio y Remesado, Selección y Eliminación de </w:t>
            </w:r>
            <w:r w:rsidR="00114EF6" w:rsidRPr="005907C7">
              <w:rPr>
                <w:rFonts w:ascii="Book Antiqua" w:hAnsi="Book Antiqua"/>
                <w:color w:val="212121"/>
              </w:rPr>
              <w:t>Documentos</w:t>
            </w:r>
            <w:r w:rsidR="00FD2448" w:rsidRPr="005907C7">
              <w:rPr>
                <w:rFonts w:ascii="Book Antiqua" w:hAnsi="Book Antiqua"/>
                <w:color w:val="212121"/>
              </w:rPr>
              <w:t>, Procesos Administrativos y Procesos Técnicos</w:t>
            </w:r>
            <w:r w:rsidR="00850084" w:rsidRPr="005907C7">
              <w:rPr>
                <w:rStyle w:val="Refdenotaalpie"/>
                <w:rFonts w:ascii="Book Antiqua" w:hAnsi="Book Antiqua"/>
                <w:color w:val="212121"/>
              </w:rPr>
              <w:footnoteReference w:id="2"/>
            </w:r>
            <w:r w:rsidR="00FD2448" w:rsidRPr="005907C7">
              <w:rPr>
                <w:rFonts w:ascii="Book Antiqua" w:hAnsi="Book Antiqua"/>
                <w:color w:val="212121"/>
              </w:rPr>
              <w:t>.</w:t>
            </w:r>
          </w:p>
          <w:p w14:paraId="7E22073E" w14:textId="7A7CC085" w:rsidR="001F0654" w:rsidRPr="005907C7" w:rsidRDefault="001F0654" w:rsidP="00B05832">
            <w:pPr>
              <w:widowControl w:val="0"/>
              <w:tabs>
                <w:tab w:val="left" w:pos="567"/>
              </w:tabs>
              <w:jc w:val="both"/>
              <w:rPr>
                <w:rFonts w:ascii="Book Antiqua" w:hAnsi="Book Antiqua"/>
                <w:color w:val="212121"/>
              </w:rPr>
            </w:pPr>
          </w:p>
          <w:p w14:paraId="0878F515" w14:textId="77777777" w:rsidR="001F0654" w:rsidRPr="005907C7" w:rsidRDefault="001F0654" w:rsidP="00B05832">
            <w:pPr>
              <w:widowControl w:val="0"/>
              <w:tabs>
                <w:tab w:val="left" w:pos="567"/>
              </w:tabs>
              <w:jc w:val="both"/>
              <w:rPr>
                <w:rFonts w:ascii="Book Antiqua" w:hAnsi="Book Antiqua"/>
                <w:color w:val="212121"/>
              </w:rPr>
            </w:pPr>
            <w:r w:rsidRPr="005907C7">
              <w:rPr>
                <w:rFonts w:ascii="Book Antiqua" w:hAnsi="Book Antiqua"/>
                <w:color w:val="212121"/>
              </w:rPr>
              <w:lastRenderedPageBreak/>
              <w:t>El Archivo Judicial está regulado por la siguiente normativa</w:t>
            </w:r>
            <w:r w:rsidRPr="005907C7">
              <w:rPr>
                <w:rStyle w:val="Refdenotaalpie"/>
                <w:rFonts w:ascii="Book Antiqua" w:hAnsi="Book Antiqua"/>
                <w:color w:val="212121"/>
              </w:rPr>
              <w:footnoteReference w:id="3"/>
            </w:r>
            <w:r w:rsidRPr="005907C7">
              <w:rPr>
                <w:rFonts w:ascii="Book Antiqua" w:hAnsi="Book Antiqua"/>
                <w:color w:val="212121"/>
              </w:rPr>
              <w:t>:</w:t>
            </w:r>
          </w:p>
          <w:p w14:paraId="235ED11E" w14:textId="77777777" w:rsidR="001F0654" w:rsidRPr="005907C7" w:rsidRDefault="001F0654" w:rsidP="00B05832">
            <w:pPr>
              <w:widowControl w:val="0"/>
              <w:tabs>
                <w:tab w:val="left" w:pos="567"/>
              </w:tabs>
              <w:jc w:val="both"/>
              <w:rPr>
                <w:rFonts w:ascii="Book Antiqua" w:hAnsi="Book Antiqua"/>
                <w:color w:val="212121"/>
              </w:rPr>
            </w:pPr>
          </w:p>
          <w:p w14:paraId="07891F01" w14:textId="77777777" w:rsidR="001F0654" w:rsidRPr="005907C7" w:rsidRDefault="001F0654" w:rsidP="00B05832">
            <w:pPr>
              <w:widowControl w:val="0"/>
              <w:numPr>
                <w:ilvl w:val="0"/>
                <w:numId w:val="3"/>
              </w:numPr>
              <w:tabs>
                <w:tab w:val="clear" w:pos="1155"/>
                <w:tab w:val="num" w:pos="353"/>
              </w:tabs>
              <w:overflowPunct w:val="0"/>
              <w:autoSpaceDE w:val="0"/>
              <w:ind w:left="353" w:right="11" w:hanging="353"/>
              <w:jc w:val="both"/>
              <w:textAlignment w:val="baseline"/>
              <w:rPr>
                <w:rFonts w:ascii="Book Antiqua" w:hAnsi="Book Antiqua"/>
                <w:color w:val="212121"/>
              </w:rPr>
            </w:pPr>
            <w:r w:rsidRPr="005907C7">
              <w:rPr>
                <w:rFonts w:ascii="Book Antiqua" w:hAnsi="Book Antiqua"/>
                <w:color w:val="212121"/>
              </w:rPr>
              <w:t>Ley del Sistema Nacional de Archivos, Nº7202 y su reglamento.</w:t>
            </w:r>
          </w:p>
          <w:p w14:paraId="32771832" w14:textId="77777777" w:rsidR="001F0654" w:rsidRPr="005907C7" w:rsidRDefault="001F0654" w:rsidP="00B05832">
            <w:pPr>
              <w:widowControl w:val="0"/>
              <w:numPr>
                <w:ilvl w:val="0"/>
                <w:numId w:val="3"/>
              </w:numPr>
              <w:tabs>
                <w:tab w:val="clear" w:pos="1155"/>
                <w:tab w:val="num" w:pos="353"/>
              </w:tabs>
              <w:overflowPunct w:val="0"/>
              <w:autoSpaceDE w:val="0"/>
              <w:ind w:left="353" w:right="11" w:hanging="353"/>
              <w:jc w:val="both"/>
              <w:textAlignment w:val="baseline"/>
              <w:rPr>
                <w:rFonts w:ascii="Book Antiqua" w:hAnsi="Book Antiqua"/>
                <w:color w:val="212121"/>
              </w:rPr>
            </w:pPr>
            <w:r w:rsidRPr="005907C7">
              <w:rPr>
                <w:rFonts w:ascii="Book Antiqua" w:hAnsi="Book Antiqua"/>
                <w:color w:val="212121"/>
              </w:rPr>
              <w:t>Ley Orgánica del Poder Judicial, artículo 88, punto 11 y artículo 144.</w:t>
            </w:r>
          </w:p>
          <w:p w14:paraId="1DE7FDCC" w14:textId="77777777" w:rsidR="001F0654" w:rsidRPr="005907C7" w:rsidRDefault="001F0654" w:rsidP="00B05832">
            <w:pPr>
              <w:widowControl w:val="0"/>
              <w:numPr>
                <w:ilvl w:val="0"/>
                <w:numId w:val="3"/>
              </w:numPr>
              <w:tabs>
                <w:tab w:val="clear" w:pos="1155"/>
                <w:tab w:val="num" w:pos="353"/>
              </w:tabs>
              <w:overflowPunct w:val="0"/>
              <w:autoSpaceDE w:val="0"/>
              <w:ind w:left="353" w:right="11" w:hanging="353"/>
              <w:jc w:val="both"/>
              <w:textAlignment w:val="baseline"/>
              <w:rPr>
                <w:rFonts w:ascii="Book Antiqua" w:hAnsi="Book Antiqua"/>
                <w:color w:val="212121"/>
              </w:rPr>
            </w:pPr>
            <w:r w:rsidRPr="005907C7">
              <w:rPr>
                <w:rFonts w:ascii="Book Antiqua" w:hAnsi="Book Antiqua"/>
                <w:color w:val="212121"/>
              </w:rPr>
              <w:t>Ley del Registro y Archivo Judicial Nº6723, del 10 de marzo de 1982.</w:t>
            </w:r>
          </w:p>
          <w:p w14:paraId="68004776" w14:textId="77777777" w:rsidR="001F0654" w:rsidRPr="005907C7" w:rsidRDefault="001F0654" w:rsidP="00B05832">
            <w:pPr>
              <w:widowControl w:val="0"/>
              <w:numPr>
                <w:ilvl w:val="0"/>
                <w:numId w:val="3"/>
              </w:numPr>
              <w:tabs>
                <w:tab w:val="clear" w:pos="1155"/>
                <w:tab w:val="num" w:pos="353"/>
              </w:tabs>
              <w:overflowPunct w:val="0"/>
              <w:autoSpaceDE w:val="0"/>
              <w:ind w:left="353" w:right="11" w:hanging="353"/>
              <w:jc w:val="both"/>
              <w:textAlignment w:val="baseline"/>
              <w:rPr>
                <w:rFonts w:ascii="Book Antiqua" w:hAnsi="Book Antiqua"/>
                <w:color w:val="212121"/>
              </w:rPr>
            </w:pPr>
            <w:r w:rsidRPr="005907C7">
              <w:rPr>
                <w:rFonts w:ascii="Book Antiqua" w:hAnsi="Book Antiqua"/>
                <w:color w:val="212121"/>
              </w:rPr>
              <w:t>Reglamento del Archivo Judicial.</w:t>
            </w:r>
          </w:p>
          <w:p w14:paraId="4D167878" w14:textId="77777777" w:rsidR="002F20A1" w:rsidRPr="005907C7" w:rsidRDefault="002F20A1" w:rsidP="00B05832">
            <w:pPr>
              <w:widowControl w:val="0"/>
              <w:tabs>
                <w:tab w:val="left" w:pos="567"/>
              </w:tabs>
              <w:jc w:val="both"/>
              <w:rPr>
                <w:rFonts w:ascii="Book Antiqua" w:hAnsi="Book Antiqua"/>
                <w:color w:val="212121"/>
              </w:rPr>
            </w:pPr>
          </w:p>
          <w:p w14:paraId="3D47F57A" w14:textId="387FE831" w:rsidR="007A00C6" w:rsidRPr="005907C7" w:rsidRDefault="002F20A1" w:rsidP="00B05832">
            <w:pPr>
              <w:widowControl w:val="0"/>
              <w:tabs>
                <w:tab w:val="left" w:pos="567"/>
              </w:tabs>
              <w:jc w:val="both"/>
              <w:rPr>
                <w:rFonts w:ascii="Book Antiqua" w:hAnsi="Book Antiqua"/>
                <w:color w:val="212121"/>
              </w:rPr>
            </w:pPr>
            <w:r w:rsidRPr="005907C7">
              <w:rPr>
                <w:rFonts w:ascii="Book Antiqua" w:hAnsi="Book Antiqua"/>
                <w:color w:val="212121"/>
              </w:rPr>
              <w:t>Posteriormente, en marzo de</w:t>
            </w:r>
            <w:r w:rsidR="00FD2448" w:rsidRPr="005907C7">
              <w:rPr>
                <w:rFonts w:ascii="Book Antiqua" w:hAnsi="Book Antiqua"/>
                <w:color w:val="212121"/>
              </w:rPr>
              <w:t xml:space="preserve"> 2017 </w:t>
            </w:r>
            <w:r w:rsidR="008D019B" w:rsidRPr="005907C7">
              <w:rPr>
                <w:rFonts w:ascii="Book Antiqua" w:hAnsi="Book Antiqua"/>
                <w:color w:val="212121"/>
              </w:rPr>
              <w:t>el Consejo Superior</w:t>
            </w:r>
            <w:r w:rsidRPr="005907C7">
              <w:rPr>
                <w:rFonts w:ascii="Book Antiqua" w:hAnsi="Book Antiqua"/>
                <w:color w:val="212121"/>
              </w:rPr>
              <w:t xml:space="preserve"> </w:t>
            </w:r>
            <w:r w:rsidR="006E38F3" w:rsidRPr="005907C7">
              <w:rPr>
                <w:rFonts w:ascii="Book Antiqua" w:hAnsi="Book Antiqua"/>
                <w:color w:val="212121"/>
              </w:rPr>
              <w:t xml:space="preserve">avaló </w:t>
            </w:r>
            <w:r w:rsidRPr="005907C7">
              <w:rPr>
                <w:rFonts w:ascii="Book Antiqua" w:hAnsi="Book Antiqua"/>
                <w:color w:val="212121"/>
              </w:rPr>
              <w:t xml:space="preserve">que </w:t>
            </w:r>
            <w:r w:rsidR="00FD2448" w:rsidRPr="005907C7">
              <w:rPr>
                <w:rFonts w:ascii="Book Antiqua" w:hAnsi="Book Antiqua"/>
                <w:color w:val="212121"/>
              </w:rPr>
              <w:t xml:space="preserve">el Archivo de la Oficina de Administración del Segundo Circuito Judicial de San José, </w:t>
            </w:r>
            <w:r w:rsidR="001F497B" w:rsidRPr="005907C7">
              <w:rPr>
                <w:rFonts w:ascii="Book Antiqua" w:hAnsi="Book Antiqua"/>
                <w:color w:val="212121"/>
              </w:rPr>
              <w:t>se</w:t>
            </w:r>
            <w:r w:rsidR="008D019B" w:rsidRPr="005907C7">
              <w:rPr>
                <w:rFonts w:ascii="Book Antiqua" w:hAnsi="Book Antiqua"/>
                <w:color w:val="212121"/>
              </w:rPr>
              <w:t xml:space="preserve"> conv</w:t>
            </w:r>
            <w:r w:rsidR="001F497B" w:rsidRPr="005907C7">
              <w:rPr>
                <w:rFonts w:ascii="Book Antiqua" w:hAnsi="Book Antiqua"/>
                <w:color w:val="212121"/>
              </w:rPr>
              <w:t>irtiera</w:t>
            </w:r>
            <w:r w:rsidR="008D019B" w:rsidRPr="005907C7">
              <w:rPr>
                <w:rFonts w:ascii="Book Antiqua" w:hAnsi="Book Antiqua"/>
                <w:color w:val="212121"/>
              </w:rPr>
              <w:t xml:space="preserve"> en </w:t>
            </w:r>
            <w:r w:rsidR="00FD2448" w:rsidRPr="005907C7">
              <w:rPr>
                <w:rFonts w:ascii="Book Antiqua" w:hAnsi="Book Antiqua"/>
                <w:color w:val="212121"/>
              </w:rPr>
              <w:t>una extensión o responsabilidad del Archivo Judicial de manera administrativa y funcional</w:t>
            </w:r>
            <w:r w:rsidR="006E38F3" w:rsidRPr="005907C7">
              <w:rPr>
                <w:rFonts w:ascii="Book Antiqua" w:hAnsi="Book Antiqua"/>
                <w:color w:val="212121"/>
              </w:rPr>
              <w:t xml:space="preserve">, así como que esa instancia </w:t>
            </w:r>
            <w:r w:rsidR="001F497B" w:rsidRPr="005907C7">
              <w:rPr>
                <w:rFonts w:ascii="Book Antiqua" w:hAnsi="Book Antiqua"/>
                <w:color w:val="212121"/>
              </w:rPr>
              <w:t>fuer</w:t>
            </w:r>
            <w:r w:rsidR="006E38F3" w:rsidRPr="005907C7">
              <w:rPr>
                <w:rFonts w:ascii="Book Antiqua" w:hAnsi="Book Antiqua"/>
                <w:color w:val="212121"/>
              </w:rPr>
              <w:t>a “…exclusivamente para los despachos y oficinas judiciales del Segundo Circuito Judicial de San José edificio principal y Anexo A”</w:t>
            </w:r>
            <w:r w:rsidR="00FD2448" w:rsidRPr="005907C7">
              <w:rPr>
                <w:rFonts w:ascii="Book Antiqua" w:hAnsi="Book Antiqua"/>
                <w:color w:val="212121"/>
              </w:rPr>
              <w:t xml:space="preserve">. </w:t>
            </w:r>
            <w:r w:rsidR="008D019B" w:rsidRPr="005907C7">
              <w:rPr>
                <w:rFonts w:ascii="Book Antiqua" w:hAnsi="Book Antiqua"/>
                <w:color w:val="212121"/>
              </w:rPr>
              <w:t>Esto a partir de l</w:t>
            </w:r>
            <w:r w:rsidR="007A00C6" w:rsidRPr="005907C7">
              <w:rPr>
                <w:rFonts w:ascii="Book Antiqua" w:hAnsi="Book Antiqua"/>
                <w:color w:val="212121"/>
              </w:rPr>
              <w:t xml:space="preserve">as recomendaciones </w:t>
            </w:r>
            <w:r w:rsidR="008D019B" w:rsidRPr="005907C7">
              <w:rPr>
                <w:rFonts w:ascii="Book Antiqua" w:hAnsi="Book Antiqua"/>
                <w:color w:val="212121"/>
              </w:rPr>
              <w:t xml:space="preserve">hechas por la Dirección de Planificación </w:t>
            </w:r>
            <w:r w:rsidR="007A00C6" w:rsidRPr="005907C7">
              <w:rPr>
                <w:rFonts w:ascii="Book Antiqua" w:hAnsi="Book Antiqua"/>
                <w:color w:val="212121"/>
              </w:rPr>
              <w:t>en el informe 124-PI-2016-B, denominado “</w:t>
            </w:r>
            <w:r w:rsidR="007A00C6" w:rsidRPr="005907C7">
              <w:rPr>
                <w:rFonts w:ascii="Book Antiqua" w:hAnsi="Book Antiqua"/>
                <w:b/>
                <w:bCs/>
                <w:color w:val="212121"/>
              </w:rPr>
              <w:t>Proyecto de rediseño de procesos y organizacional de la Oficina de Administración del Segundo Circuito Judicial de San José</w:t>
            </w:r>
            <w:r w:rsidR="007A00C6" w:rsidRPr="005907C7">
              <w:rPr>
                <w:rFonts w:ascii="Book Antiqua" w:hAnsi="Book Antiqua"/>
                <w:color w:val="212121"/>
              </w:rPr>
              <w:t>”</w:t>
            </w:r>
            <w:r w:rsidR="006E38F3" w:rsidRPr="005907C7">
              <w:rPr>
                <w:rFonts w:ascii="Book Antiqua" w:hAnsi="Book Antiqua"/>
                <w:vertAlign w:val="superscript"/>
              </w:rPr>
              <w:t xml:space="preserve"> </w:t>
            </w:r>
            <w:r w:rsidR="006E38F3" w:rsidRPr="005907C7">
              <w:rPr>
                <w:rFonts w:ascii="Book Antiqua" w:hAnsi="Book Antiqua"/>
                <w:vertAlign w:val="superscript"/>
              </w:rPr>
              <w:footnoteReference w:id="4"/>
            </w:r>
            <w:r w:rsidR="007A00C6" w:rsidRPr="005907C7">
              <w:rPr>
                <w:rFonts w:ascii="Book Antiqua" w:hAnsi="Book Antiqua"/>
                <w:color w:val="212121"/>
              </w:rPr>
              <w:t>.</w:t>
            </w:r>
          </w:p>
          <w:p w14:paraId="4CFC1B3F" w14:textId="7EAE30BA" w:rsidR="00682E52" w:rsidRPr="005907C7" w:rsidRDefault="00682E52" w:rsidP="00B05832">
            <w:pPr>
              <w:widowControl w:val="0"/>
              <w:tabs>
                <w:tab w:val="left" w:pos="567"/>
              </w:tabs>
              <w:jc w:val="both"/>
              <w:rPr>
                <w:rFonts w:ascii="Book Antiqua" w:hAnsi="Book Antiqua"/>
                <w:color w:val="212121"/>
              </w:rPr>
            </w:pPr>
          </w:p>
          <w:p w14:paraId="1F575424" w14:textId="73A750D4" w:rsidR="00A66E82" w:rsidRPr="005907C7" w:rsidRDefault="00A66E82" w:rsidP="00B05832">
            <w:pPr>
              <w:widowControl w:val="0"/>
              <w:tabs>
                <w:tab w:val="left" w:pos="567"/>
              </w:tabs>
              <w:jc w:val="both"/>
              <w:rPr>
                <w:rFonts w:ascii="Book Antiqua" w:hAnsi="Book Antiqua"/>
                <w:b/>
                <w:bCs/>
                <w:color w:val="212121"/>
              </w:rPr>
            </w:pPr>
            <w:r w:rsidRPr="005907C7">
              <w:rPr>
                <w:rFonts w:ascii="Book Antiqua" w:hAnsi="Book Antiqua"/>
                <w:b/>
                <w:bCs/>
                <w:color w:val="212121"/>
              </w:rPr>
              <w:t xml:space="preserve">1.2.1.- Condición del puesto 43741 de </w:t>
            </w:r>
            <w:proofErr w:type="gramStart"/>
            <w:r w:rsidRPr="005907C7">
              <w:rPr>
                <w:rFonts w:ascii="Book Antiqua" w:hAnsi="Book Antiqua"/>
                <w:b/>
                <w:bCs/>
                <w:color w:val="212121"/>
              </w:rPr>
              <w:t>Secretaria</w:t>
            </w:r>
            <w:proofErr w:type="gramEnd"/>
            <w:r w:rsidRPr="005907C7">
              <w:rPr>
                <w:rFonts w:ascii="Book Antiqua" w:hAnsi="Book Antiqua"/>
                <w:b/>
                <w:bCs/>
                <w:color w:val="212121"/>
              </w:rPr>
              <w:t xml:space="preserve"> 1</w:t>
            </w:r>
          </w:p>
          <w:p w14:paraId="6063EA8F" w14:textId="77777777" w:rsidR="00A66E82" w:rsidRPr="005907C7" w:rsidRDefault="00A66E82" w:rsidP="00B05832">
            <w:pPr>
              <w:widowControl w:val="0"/>
              <w:tabs>
                <w:tab w:val="left" w:pos="567"/>
              </w:tabs>
              <w:jc w:val="both"/>
              <w:rPr>
                <w:rFonts w:ascii="Book Antiqua" w:hAnsi="Book Antiqua"/>
                <w:color w:val="212121"/>
              </w:rPr>
            </w:pPr>
          </w:p>
          <w:p w14:paraId="1D5686D7" w14:textId="60B2CE33" w:rsidR="007E0659" w:rsidRPr="005907C7" w:rsidRDefault="00A66E82" w:rsidP="00B05832">
            <w:pPr>
              <w:widowControl w:val="0"/>
              <w:tabs>
                <w:tab w:val="left" w:pos="567"/>
              </w:tabs>
              <w:jc w:val="both"/>
              <w:rPr>
                <w:rFonts w:ascii="Book Antiqua" w:hAnsi="Book Antiqua"/>
                <w:color w:val="212121"/>
              </w:rPr>
            </w:pPr>
            <w:r w:rsidRPr="005907C7">
              <w:rPr>
                <w:rFonts w:ascii="Book Antiqua" w:hAnsi="Book Antiqua"/>
                <w:color w:val="212121"/>
              </w:rPr>
              <w:t>De la revisión efectuada</w:t>
            </w:r>
            <w:r w:rsidR="009F0732" w:rsidRPr="005907C7">
              <w:rPr>
                <w:rFonts w:ascii="Book Antiqua" w:hAnsi="Book Antiqua"/>
                <w:color w:val="212121"/>
              </w:rPr>
              <w:t xml:space="preserve"> </w:t>
            </w:r>
            <w:r w:rsidR="00C12F62" w:rsidRPr="005907C7">
              <w:rPr>
                <w:rFonts w:ascii="Book Antiqua" w:hAnsi="Book Antiqua"/>
                <w:color w:val="212121"/>
              </w:rPr>
              <w:t xml:space="preserve">se determinó que </w:t>
            </w:r>
            <w:r w:rsidR="008E7A0E" w:rsidRPr="005907C7">
              <w:rPr>
                <w:rFonts w:ascii="Book Antiqua" w:hAnsi="Book Antiqua"/>
                <w:color w:val="212121"/>
              </w:rPr>
              <w:t xml:space="preserve">anterior </w:t>
            </w:r>
            <w:r w:rsidR="00DE1B78" w:rsidRPr="005907C7">
              <w:rPr>
                <w:rFonts w:ascii="Book Antiqua" w:hAnsi="Book Antiqua"/>
                <w:color w:val="212121"/>
              </w:rPr>
              <w:t xml:space="preserve">al 2004 </w:t>
            </w:r>
            <w:r w:rsidRPr="005907C7">
              <w:rPr>
                <w:rFonts w:ascii="Book Antiqua" w:hAnsi="Book Antiqua"/>
                <w:color w:val="212121"/>
              </w:rPr>
              <w:t xml:space="preserve">esa plaza </w:t>
            </w:r>
            <w:r w:rsidR="008E7A0E" w:rsidRPr="005907C7">
              <w:rPr>
                <w:rFonts w:ascii="Book Antiqua" w:hAnsi="Book Antiqua"/>
                <w:color w:val="212121"/>
              </w:rPr>
              <w:t xml:space="preserve">tenía </w:t>
            </w:r>
            <w:r w:rsidR="00D667D4" w:rsidRPr="005907C7">
              <w:rPr>
                <w:rFonts w:ascii="Book Antiqua" w:hAnsi="Book Antiqua"/>
                <w:color w:val="212121"/>
              </w:rPr>
              <w:t>la categoría de A</w:t>
            </w:r>
            <w:r w:rsidR="00DE1B78" w:rsidRPr="005907C7">
              <w:rPr>
                <w:rFonts w:ascii="Book Antiqua" w:hAnsi="Book Antiqua"/>
                <w:color w:val="212121"/>
              </w:rPr>
              <w:t>uxiliar Administrativo 2</w:t>
            </w:r>
            <w:r w:rsidR="00D667D4" w:rsidRPr="005907C7">
              <w:rPr>
                <w:rFonts w:ascii="Book Antiqua" w:hAnsi="Book Antiqua"/>
                <w:color w:val="212121"/>
              </w:rPr>
              <w:t xml:space="preserve"> (</w:t>
            </w:r>
            <w:proofErr w:type="gramStart"/>
            <w:r w:rsidR="00D667D4" w:rsidRPr="005907C7">
              <w:rPr>
                <w:rFonts w:ascii="Book Antiqua" w:hAnsi="Book Antiqua"/>
                <w:color w:val="212121"/>
              </w:rPr>
              <w:t>Secretaria</w:t>
            </w:r>
            <w:proofErr w:type="gramEnd"/>
            <w:r w:rsidR="00D667D4" w:rsidRPr="005907C7">
              <w:rPr>
                <w:rFonts w:ascii="Book Antiqua" w:hAnsi="Book Antiqua"/>
                <w:color w:val="212121"/>
              </w:rPr>
              <w:t xml:space="preserve"> 1</w:t>
            </w:r>
            <w:r w:rsidR="008E7A0E" w:rsidRPr="005907C7">
              <w:rPr>
                <w:rFonts w:ascii="Book Antiqua" w:hAnsi="Book Antiqua"/>
                <w:color w:val="212121"/>
              </w:rPr>
              <w:t>)</w:t>
            </w:r>
            <w:r w:rsidR="00D667D4" w:rsidRPr="005907C7">
              <w:rPr>
                <w:rFonts w:ascii="Book Antiqua" w:hAnsi="Book Antiqua"/>
                <w:color w:val="212121"/>
              </w:rPr>
              <w:t xml:space="preserve"> en el Archivo y Registro Judicial. E</w:t>
            </w:r>
            <w:r w:rsidR="009B0D3D" w:rsidRPr="005907C7">
              <w:rPr>
                <w:rFonts w:ascii="Book Antiqua" w:hAnsi="Book Antiqua"/>
                <w:color w:val="212121"/>
              </w:rPr>
              <w:t>n la sesión 82-2004 del 26 de octubre de 2004, artículo V, el Consejo Superior aprobó el nombramiento en propiedad de la servidora Leda González Carrillo, en el referido puesto</w:t>
            </w:r>
            <w:r w:rsidR="00D667D4" w:rsidRPr="005907C7">
              <w:rPr>
                <w:rFonts w:ascii="Book Antiqua" w:hAnsi="Book Antiqua"/>
                <w:color w:val="212121"/>
              </w:rPr>
              <w:t>, a partir del 1° de noviembre de 2004</w:t>
            </w:r>
            <w:r w:rsidR="009B0D3D" w:rsidRPr="005907C7">
              <w:rPr>
                <w:rFonts w:ascii="Book Antiqua" w:hAnsi="Book Antiqua"/>
                <w:color w:val="212121"/>
              </w:rPr>
              <w:t>.</w:t>
            </w:r>
            <w:r w:rsidR="00D667D4" w:rsidRPr="005907C7">
              <w:rPr>
                <w:rFonts w:ascii="Book Antiqua" w:hAnsi="Book Antiqua"/>
                <w:color w:val="212121"/>
              </w:rPr>
              <w:t xml:space="preserve"> Luego, como resultado del estudio 168-DO-2004-B se adscribió de forma permanente</w:t>
            </w:r>
            <w:r w:rsidR="007E0659" w:rsidRPr="005907C7">
              <w:rPr>
                <w:rFonts w:ascii="Book Antiqua" w:hAnsi="Book Antiqua"/>
                <w:color w:val="212121"/>
              </w:rPr>
              <w:t xml:space="preserve"> a</w:t>
            </w:r>
            <w:r w:rsidR="00D667D4" w:rsidRPr="005907C7">
              <w:rPr>
                <w:rFonts w:ascii="Book Antiqua" w:hAnsi="Book Antiqua"/>
                <w:color w:val="212121"/>
              </w:rPr>
              <w:t>l Archivo Judicial.</w:t>
            </w:r>
            <w:r w:rsidR="005B5177" w:rsidRPr="005907C7">
              <w:rPr>
                <w:rFonts w:ascii="Book Antiqua" w:hAnsi="Book Antiqua"/>
                <w:color w:val="212121"/>
              </w:rPr>
              <w:t xml:space="preserve"> </w:t>
            </w:r>
          </w:p>
          <w:p w14:paraId="0961B8BC" w14:textId="04F8C21E" w:rsidR="007E0659" w:rsidRPr="005907C7" w:rsidRDefault="007E0659" w:rsidP="00B05832">
            <w:pPr>
              <w:widowControl w:val="0"/>
              <w:tabs>
                <w:tab w:val="left" w:pos="567"/>
              </w:tabs>
              <w:jc w:val="both"/>
              <w:rPr>
                <w:rFonts w:ascii="Book Antiqua" w:hAnsi="Book Antiqua"/>
                <w:color w:val="212121"/>
              </w:rPr>
            </w:pPr>
          </w:p>
          <w:p w14:paraId="563BA6C1" w14:textId="2F41F228" w:rsidR="007E0659" w:rsidRPr="005907C7" w:rsidRDefault="007E0659" w:rsidP="00B05832">
            <w:pPr>
              <w:widowControl w:val="0"/>
              <w:tabs>
                <w:tab w:val="left" w:pos="567"/>
              </w:tabs>
              <w:jc w:val="both"/>
              <w:rPr>
                <w:rFonts w:ascii="Book Antiqua" w:hAnsi="Book Antiqua"/>
                <w:color w:val="212121"/>
              </w:rPr>
            </w:pPr>
            <w:r w:rsidRPr="005907C7">
              <w:rPr>
                <w:rFonts w:ascii="Book Antiqua" w:hAnsi="Book Antiqua"/>
                <w:color w:val="212121"/>
              </w:rPr>
              <w:t>En el 2007</w:t>
            </w:r>
            <w:r w:rsidR="009A7EB8" w:rsidRPr="005907C7">
              <w:rPr>
                <w:rFonts w:ascii="Book Antiqua" w:hAnsi="Book Antiqua"/>
                <w:color w:val="212121"/>
              </w:rPr>
              <w:t>,</w:t>
            </w:r>
            <w:r w:rsidRPr="005907C7">
              <w:rPr>
                <w:rFonts w:ascii="Book Antiqua" w:hAnsi="Book Antiqua"/>
                <w:color w:val="212121"/>
              </w:rPr>
              <w:t xml:space="preserve"> se aprobó el estudio integral de los puestos correspondiente a la serie secretarial 1 y 2 a nivel institucional</w:t>
            </w:r>
            <w:r w:rsidRPr="005907C7">
              <w:rPr>
                <w:rStyle w:val="Refdenotaalpie"/>
                <w:rFonts w:ascii="Book Antiqua" w:hAnsi="Book Antiqua"/>
                <w:color w:val="212121"/>
              </w:rPr>
              <w:footnoteReference w:id="5"/>
            </w:r>
            <w:r w:rsidRPr="005907C7">
              <w:rPr>
                <w:rFonts w:ascii="Book Antiqua" w:hAnsi="Book Antiqua"/>
                <w:color w:val="212121"/>
              </w:rPr>
              <w:t>, donde se consideró la</w:t>
            </w:r>
            <w:r w:rsidR="00A66E82" w:rsidRPr="005907C7">
              <w:rPr>
                <w:rFonts w:ascii="Book Antiqua" w:hAnsi="Book Antiqua"/>
                <w:color w:val="212121"/>
              </w:rPr>
              <w:t xml:space="preserve"> referida</w:t>
            </w:r>
            <w:r w:rsidRPr="005907C7">
              <w:rPr>
                <w:rFonts w:ascii="Book Antiqua" w:hAnsi="Book Antiqua"/>
                <w:color w:val="212121"/>
              </w:rPr>
              <w:t xml:space="preserve"> </w:t>
            </w:r>
            <w:r w:rsidRPr="005907C7">
              <w:rPr>
                <w:rFonts w:ascii="Book Antiqua" w:hAnsi="Book Antiqua"/>
                <w:color w:val="212121"/>
              </w:rPr>
              <w:lastRenderedPageBreak/>
              <w:t xml:space="preserve">plaza </w:t>
            </w:r>
            <w:r w:rsidR="00A66E82" w:rsidRPr="005907C7">
              <w:rPr>
                <w:rFonts w:ascii="Book Antiqua" w:hAnsi="Book Antiqua"/>
                <w:color w:val="212121"/>
              </w:rPr>
              <w:t>y</w:t>
            </w:r>
            <w:r w:rsidR="00EA75CD" w:rsidRPr="005907C7">
              <w:rPr>
                <w:rFonts w:ascii="Book Antiqua" w:hAnsi="Book Antiqua"/>
                <w:color w:val="212121"/>
              </w:rPr>
              <w:t xml:space="preserve"> como resultado de ese estudio,</w:t>
            </w:r>
            <w:r w:rsidRPr="005907C7">
              <w:rPr>
                <w:rFonts w:ascii="Book Antiqua" w:hAnsi="Book Antiqua"/>
                <w:color w:val="212121"/>
              </w:rPr>
              <w:t xml:space="preserve"> se recomendó reclasificarla a </w:t>
            </w:r>
            <w:proofErr w:type="gramStart"/>
            <w:r w:rsidRPr="005907C7">
              <w:rPr>
                <w:rFonts w:ascii="Book Antiqua" w:hAnsi="Book Antiqua"/>
                <w:color w:val="212121"/>
              </w:rPr>
              <w:t>Secretaria</w:t>
            </w:r>
            <w:proofErr w:type="gramEnd"/>
            <w:r w:rsidR="00F17D11" w:rsidRPr="005907C7">
              <w:rPr>
                <w:rFonts w:ascii="Book Antiqua" w:hAnsi="Book Antiqua"/>
                <w:color w:val="212121"/>
              </w:rPr>
              <w:t xml:space="preserve"> </w:t>
            </w:r>
            <w:r w:rsidRPr="005907C7">
              <w:rPr>
                <w:rFonts w:ascii="Book Antiqua" w:hAnsi="Book Antiqua"/>
                <w:color w:val="212121"/>
              </w:rPr>
              <w:t xml:space="preserve">1, condición </w:t>
            </w:r>
            <w:r w:rsidR="0071103B" w:rsidRPr="005907C7">
              <w:rPr>
                <w:rFonts w:ascii="Book Antiqua" w:hAnsi="Book Antiqua"/>
                <w:color w:val="212121"/>
              </w:rPr>
              <w:t>que mantiene</w:t>
            </w:r>
            <w:r w:rsidRPr="005907C7">
              <w:rPr>
                <w:rFonts w:ascii="Book Antiqua" w:hAnsi="Book Antiqua"/>
                <w:color w:val="212121"/>
              </w:rPr>
              <w:t xml:space="preserve"> en la actualidad.</w:t>
            </w:r>
          </w:p>
          <w:p w14:paraId="1BBA2B94" w14:textId="29CA02B3" w:rsidR="00FA2EC8" w:rsidRPr="005907C7" w:rsidRDefault="00FA2EC8" w:rsidP="00B05832">
            <w:pPr>
              <w:widowControl w:val="0"/>
              <w:tabs>
                <w:tab w:val="left" w:pos="567"/>
              </w:tabs>
              <w:jc w:val="both"/>
              <w:rPr>
                <w:rFonts w:ascii="Book Antiqua" w:hAnsi="Book Antiqua"/>
                <w:color w:val="212121"/>
              </w:rPr>
            </w:pPr>
          </w:p>
          <w:p w14:paraId="45D6454C" w14:textId="3A6D39C6" w:rsidR="00FA2EC8" w:rsidRPr="005907C7" w:rsidRDefault="006E61B7" w:rsidP="00B05832">
            <w:pPr>
              <w:widowControl w:val="0"/>
              <w:tabs>
                <w:tab w:val="left" w:pos="567"/>
              </w:tabs>
              <w:jc w:val="both"/>
              <w:rPr>
                <w:rFonts w:ascii="Book Antiqua" w:hAnsi="Book Antiqua"/>
                <w:color w:val="212121"/>
              </w:rPr>
            </w:pPr>
            <w:r w:rsidRPr="005907C7">
              <w:rPr>
                <w:rFonts w:ascii="Book Antiqua" w:hAnsi="Book Antiqua"/>
                <w:color w:val="212121"/>
              </w:rPr>
              <w:t xml:space="preserve">Finalmente, desde el 2017 y hasta el </w:t>
            </w:r>
            <w:r w:rsidR="009A7EB8" w:rsidRPr="005907C7">
              <w:rPr>
                <w:rFonts w:ascii="Book Antiqua" w:hAnsi="Book Antiqua"/>
                <w:color w:val="212121"/>
              </w:rPr>
              <w:t>2020</w:t>
            </w:r>
            <w:r w:rsidR="0071103B" w:rsidRPr="005907C7">
              <w:rPr>
                <w:rFonts w:ascii="Book Antiqua" w:hAnsi="Book Antiqua"/>
                <w:color w:val="212121"/>
              </w:rPr>
              <w:t>,</w:t>
            </w:r>
            <w:r w:rsidR="00A66E82" w:rsidRPr="005907C7">
              <w:rPr>
                <w:rFonts w:ascii="Book Antiqua" w:hAnsi="Book Antiqua"/>
                <w:color w:val="212121"/>
              </w:rPr>
              <w:t xml:space="preserve"> </w:t>
            </w:r>
            <w:r w:rsidRPr="005907C7">
              <w:rPr>
                <w:rFonts w:ascii="Book Antiqua" w:hAnsi="Book Antiqua"/>
                <w:color w:val="212121"/>
              </w:rPr>
              <w:t xml:space="preserve">se determinó que </w:t>
            </w:r>
            <w:r w:rsidR="00FA2EC8" w:rsidRPr="005907C7">
              <w:rPr>
                <w:rFonts w:ascii="Book Antiqua" w:hAnsi="Book Antiqua"/>
                <w:color w:val="212121"/>
              </w:rPr>
              <w:t>el Consejo Superior</w:t>
            </w:r>
            <w:r w:rsidR="00A66E82" w:rsidRPr="005907C7">
              <w:rPr>
                <w:rFonts w:ascii="Book Antiqua" w:hAnsi="Book Antiqua"/>
                <w:color w:val="212121"/>
              </w:rPr>
              <w:t xml:space="preserve"> </w:t>
            </w:r>
            <w:r w:rsidRPr="005907C7">
              <w:rPr>
                <w:rFonts w:ascii="Book Antiqua" w:hAnsi="Book Antiqua"/>
                <w:color w:val="212121"/>
              </w:rPr>
              <w:t xml:space="preserve">ha conocido diferentes temas </w:t>
            </w:r>
            <w:r w:rsidR="00F9702A" w:rsidRPr="005907C7">
              <w:rPr>
                <w:rFonts w:ascii="Book Antiqua" w:hAnsi="Book Antiqua"/>
                <w:color w:val="212121"/>
              </w:rPr>
              <w:t>que involucran a</w:t>
            </w:r>
            <w:r w:rsidR="00FA2EC8" w:rsidRPr="005907C7">
              <w:rPr>
                <w:rFonts w:ascii="Book Antiqua" w:hAnsi="Book Antiqua"/>
                <w:color w:val="212121"/>
              </w:rPr>
              <w:t xml:space="preserve">l puesto 43741 y </w:t>
            </w:r>
            <w:r w:rsidR="00F9702A" w:rsidRPr="005907C7">
              <w:rPr>
                <w:rFonts w:ascii="Book Antiqua" w:hAnsi="Book Antiqua"/>
                <w:color w:val="212121"/>
              </w:rPr>
              <w:t xml:space="preserve">a </w:t>
            </w:r>
            <w:r w:rsidR="00FA2EC8" w:rsidRPr="005907C7">
              <w:rPr>
                <w:rFonts w:ascii="Book Antiqua" w:hAnsi="Book Antiqua"/>
                <w:color w:val="212121"/>
              </w:rPr>
              <w:t>la servidora González Carrillo</w:t>
            </w:r>
            <w:r w:rsidRPr="005907C7">
              <w:rPr>
                <w:rFonts w:ascii="Book Antiqua" w:hAnsi="Book Antiqua"/>
                <w:color w:val="212121"/>
              </w:rPr>
              <w:t xml:space="preserve">, los cuales </w:t>
            </w:r>
            <w:r w:rsidR="00FA2EC8" w:rsidRPr="005907C7">
              <w:rPr>
                <w:rFonts w:ascii="Book Antiqua" w:hAnsi="Book Antiqua"/>
                <w:color w:val="212121"/>
              </w:rPr>
              <w:t xml:space="preserve">se </w:t>
            </w:r>
            <w:r w:rsidRPr="005907C7">
              <w:rPr>
                <w:rFonts w:ascii="Book Antiqua" w:hAnsi="Book Antiqua"/>
                <w:color w:val="212121"/>
              </w:rPr>
              <w:t>resumen a continuación:</w:t>
            </w:r>
          </w:p>
          <w:p w14:paraId="5D1D7CA8" w14:textId="77777777" w:rsidR="00F17D11" w:rsidRPr="005907C7" w:rsidRDefault="00F17D11" w:rsidP="00B05832">
            <w:pPr>
              <w:widowControl w:val="0"/>
              <w:tabs>
                <w:tab w:val="left" w:pos="567"/>
              </w:tabs>
              <w:jc w:val="both"/>
              <w:rPr>
                <w:rFonts w:ascii="Book Antiqua" w:hAnsi="Book Antiqua"/>
                <w:color w:val="212121"/>
              </w:rPr>
            </w:pPr>
          </w:p>
          <w:p w14:paraId="63584487" w14:textId="0B4E2139" w:rsidR="00FA2EC8" w:rsidRPr="005907C7" w:rsidRDefault="00FA2EC8" w:rsidP="00B05832">
            <w:pPr>
              <w:pStyle w:val="Prrafodelista"/>
              <w:widowControl w:val="0"/>
              <w:numPr>
                <w:ilvl w:val="0"/>
                <w:numId w:val="27"/>
              </w:numPr>
              <w:spacing w:before="0" w:beforeAutospacing="0" w:after="0" w:afterAutospacing="0"/>
              <w:ind w:left="311"/>
              <w:jc w:val="both"/>
              <w:rPr>
                <w:rFonts w:ascii="Book Antiqua" w:hAnsi="Book Antiqua"/>
              </w:rPr>
            </w:pPr>
            <w:r w:rsidRPr="005907C7">
              <w:rPr>
                <w:rFonts w:ascii="Book Antiqua" w:hAnsi="Book Antiqua"/>
              </w:rPr>
              <w:t xml:space="preserve">Sesión 71-17 de Consejo Superior del 1 de agosto del 2017, artículo XXXVI, donde se conoció el oficio 3539-DE-2017 de la Dirección Ejecutiva, el cual remitió el oficio AJ-J-32-2017 del Archivo Judicial relacionado con la solicitud de traslado de la referida plaza a otro despacho judicial. En esa oportunidad se </w:t>
            </w:r>
            <w:r w:rsidR="009A7EB8" w:rsidRPr="005907C7">
              <w:rPr>
                <w:rFonts w:ascii="Book Antiqua" w:hAnsi="Book Antiqua"/>
              </w:rPr>
              <w:t>dispuso a</w:t>
            </w:r>
            <w:r w:rsidRPr="005907C7">
              <w:rPr>
                <w:rFonts w:ascii="Book Antiqua" w:hAnsi="Book Antiqua"/>
              </w:rPr>
              <w:t xml:space="preserve"> solicitarle a la Dirección Ejecutiva que definiera el despacho al que se podía trasladar la servidora González Carrillo, y a la Dirección de Gestión Humana realizar un estudio sobre la procedencia de recalificar una de las plazas del Archivo Judicial para desempeñarse como secretaria o secretario del Archivo Judicial durante tres meses.</w:t>
            </w:r>
          </w:p>
          <w:p w14:paraId="059AD8F6" w14:textId="2E05B29E" w:rsidR="00F17D11" w:rsidRPr="005907C7" w:rsidRDefault="00F17D11" w:rsidP="00B05832">
            <w:pPr>
              <w:widowControl w:val="0"/>
              <w:ind w:left="-49"/>
              <w:jc w:val="both"/>
              <w:rPr>
                <w:rFonts w:ascii="Book Antiqua" w:hAnsi="Book Antiqua"/>
              </w:rPr>
            </w:pPr>
          </w:p>
          <w:p w14:paraId="2BA2312A" w14:textId="7FD0DF41" w:rsidR="00345CE3" w:rsidRPr="005907C7" w:rsidRDefault="00345CE3" w:rsidP="00B05832">
            <w:pPr>
              <w:widowControl w:val="0"/>
              <w:ind w:left="-49"/>
              <w:jc w:val="both"/>
              <w:rPr>
                <w:rFonts w:ascii="Book Antiqua" w:hAnsi="Book Antiqua"/>
                <w:i/>
                <w:iCs/>
              </w:rPr>
            </w:pPr>
            <w:r w:rsidRPr="005907C7">
              <w:rPr>
                <w:rFonts w:ascii="Book Antiqua" w:hAnsi="Book Antiqua"/>
              </w:rPr>
              <w:t>Precisamente en el referido oficio, suscrito en su oportunidad por la Jefatura y las Coordinaciones del Archivo Judicial, se consignó el origen de la situación particular con la servidora González Carrillo, donde se consignó entre otros que “</w:t>
            </w:r>
            <w:r w:rsidRPr="005907C7">
              <w:rPr>
                <w:rFonts w:ascii="Book Antiqua" w:hAnsi="Book Antiqua"/>
                <w:i/>
                <w:iCs/>
              </w:rPr>
              <w:t>...su actitud y comportamiento como secretaria del Archivo Judicial no ha sido aceptable. Son innumerables las llamadas de atención que se le han hecho de forma verbal y escrita, las quejas recibidas de los usuarios internos y externos, del personal de la oficina y de otros funcionarios con los que tiene relación eventual, se muestra renuente</w:t>
            </w:r>
            <w:r w:rsidR="00EE685E" w:rsidRPr="005907C7">
              <w:rPr>
                <w:rFonts w:ascii="Book Antiqua" w:hAnsi="Book Antiqua"/>
                <w:i/>
                <w:iCs/>
              </w:rPr>
              <w:t xml:space="preserve"> </w:t>
            </w:r>
            <w:r w:rsidRPr="005907C7">
              <w:rPr>
                <w:rFonts w:ascii="Book Antiqua" w:hAnsi="Book Antiqua"/>
                <w:i/>
                <w:iCs/>
              </w:rPr>
              <w:t xml:space="preserve">a trabajar en equipo con el resto del personal, le cuesta mucho acatar las disposiciones de la jefatura o pone en discusión las labores que se le encomiendan, entre otras, muchas </w:t>
            </w:r>
            <w:r w:rsidR="00FC3E36" w:rsidRPr="005907C7">
              <w:rPr>
                <w:rFonts w:ascii="Book Antiqua" w:hAnsi="Book Antiqua"/>
                <w:i/>
                <w:iCs/>
              </w:rPr>
              <w:t>más</w:t>
            </w:r>
            <w:r w:rsidRPr="005907C7">
              <w:rPr>
                <w:rFonts w:ascii="Book Antiqua" w:hAnsi="Book Antiqua"/>
                <w:i/>
                <w:iCs/>
              </w:rPr>
              <w:t xml:space="preserve"> precisamente por la actitud que muestra hacia  su trabajo y grupo de colaboradores.</w:t>
            </w:r>
          </w:p>
          <w:p w14:paraId="1384AB58" w14:textId="63AE1147" w:rsidR="00345CE3" w:rsidRPr="005907C7" w:rsidRDefault="00345CE3" w:rsidP="00B05832">
            <w:pPr>
              <w:widowControl w:val="0"/>
              <w:ind w:left="-49"/>
              <w:jc w:val="both"/>
              <w:rPr>
                <w:rFonts w:ascii="Book Antiqua" w:hAnsi="Book Antiqua"/>
                <w:i/>
                <w:iCs/>
              </w:rPr>
            </w:pPr>
          </w:p>
          <w:p w14:paraId="385C2493" w14:textId="48B1EF3A" w:rsidR="00345CE3" w:rsidRPr="005907C7" w:rsidRDefault="00345CE3" w:rsidP="00B9773E">
            <w:pPr>
              <w:shd w:val="clear" w:color="auto" w:fill="FFFFFF"/>
              <w:spacing w:before="120" w:after="120"/>
              <w:jc w:val="both"/>
              <w:rPr>
                <w:rFonts w:ascii="Book Antiqua" w:hAnsi="Book Antiqua"/>
              </w:rPr>
            </w:pPr>
            <w:r w:rsidRPr="005907C7">
              <w:rPr>
                <w:rFonts w:ascii="Book Antiqua" w:hAnsi="Book Antiqua"/>
                <w:i/>
                <w:iCs/>
              </w:rPr>
              <w:t xml:space="preserve">La situación, descrita, </w:t>
            </w:r>
            <w:proofErr w:type="gramStart"/>
            <w:r w:rsidRPr="005907C7">
              <w:rPr>
                <w:rFonts w:ascii="Book Antiqua" w:hAnsi="Book Antiqua"/>
                <w:i/>
                <w:iCs/>
              </w:rPr>
              <w:t>sin lugar a dudas</w:t>
            </w:r>
            <w:proofErr w:type="gramEnd"/>
            <w:r w:rsidRPr="005907C7">
              <w:rPr>
                <w:rFonts w:ascii="Book Antiqua" w:hAnsi="Book Antiqua"/>
                <w:i/>
                <w:iCs/>
              </w:rPr>
              <w:t xml:space="preserve"> ha generado un ambiente laboral tenso en nuestra oficina, la relación que debería existir entre el personal y la </w:t>
            </w:r>
            <w:r w:rsidR="00FC3E36" w:rsidRPr="005907C7">
              <w:rPr>
                <w:rFonts w:ascii="Book Antiqua" w:hAnsi="Book Antiqua"/>
                <w:i/>
                <w:iCs/>
              </w:rPr>
              <w:t>señora González</w:t>
            </w:r>
            <w:r w:rsidRPr="005907C7">
              <w:rPr>
                <w:rFonts w:ascii="Book Antiqua" w:hAnsi="Book Antiqua"/>
                <w:i/>
                <w:iCs/>
              </w:rPr>
              <w:t xml:space="preserve"> Carrillo ha caído en detrimento desde hace mucho tiempo y esto </w:t>
            </w:r>
            <w:r w:rsidR="00FC3E36" w:rsidRPr="005907C7">
              <w:rPr>
                <w:rFonts w:ascii="Book Antiqua" w:hAnsi="Book Antiqua"/>
                <w:i/>
                <w:iCs/>
              </w:rPr>
              <w:t>ha generado</w:t>
            </w:r>
            <w:r w:rsidRPr="005907C7">
              <w:rPr>
                <w:rFonts w:ascii="Book Antiqua" w:hAnsi="Book Antiqua"/>
                <w:i/>
                <w:iCs/>
              </w:rPr>
              <w:t xml:space="preserve"> pérdida de confianza, de lealtad e incluso de seguridad por parte de la jefatura y coordinadores para llevar a cabo proyectos, planes y hasta labores propias del cargo, en otras </w:t>
            </w:r>
            <w:r w:rsidR="00FC3E36" w:rsidRPr="005907C7">
              <w:rPr>
                <w:rFonts w:ascii="Book Antiqua" w:hAnsi="Book Antiqua"/>
                <w:i/>
                <w:iCs/>
              </w:rPr>
              <w:t>palabras,</w:t>
            </w:r>
            <w:r w:rsidRPr="005907C7">
              <w:rPr>
                <w:rFonts w:ascii="Book Antiqua" w:hAnsi="Book Antiqua"/>
                <w:i/>
                <w:iCs/>
              </w:rPr>
              <w:t xml:space="preserve"> no existe la </w:t>
            </w:r>
            <w:r w:rsidR="00FC3E36" w:rsidRPr="005907C7">
              <w:rPr>
                <w:rFonts w:ascii="Book Antiqua" w:hAnsi="Book Antiqua"/>
                <w:i/>
                <w:iCs/>
              </w:rPr>
              <w:t>cohesión que</w:t>
            </w:r>
            <w:r w:rsidRPr="005907C7">
              <w:rPr>
                <w:rFonts w:ascii="Book Antiqua" w:hAnsi="Book Antiqua"/>
                <w:i/>
                <w:iCs/>
              </w:rPr>
              <w:t>, fomente trabajo en equipo.</w:t>
            </w:r>
            <w:r w:rsidRPr="005907C7">
              <w:rPr>
                <w:rFonts w:ascii="Book Antiqua" w:hAnsi="Book Antiqua"/>
              </w:rPr>
              <w:t>”</w:t>
            </w:r>
            <w:r w:rsidR="00EE685E" w:rsidRPr="005907C7">
              <w:rPr>
                <w:rFonts w:ascii="Book Antiqua" w:hAnsi="Book Antiqua"/>
              </w:rPr>
              <w:t>.</w:t>
            </w:r>
          </w:p>
          <w:p w14:paraId="3B137908" w14:textId="0782544D" w:rsidR="004D7163" w:rsidRPr="005907C7" w:rsidRDefault="008358FB" w:rsidP="0016353D">
            <w:pPr>
              <w:pStyle w:val="Prrafodelista"/>
              <w:widowControl w:val="0"/>
              <w:numPr>
                <w:ilvl w:val="0"/>
                <w:numId w:val="40"/>
              </w:numPr>
              <w:jc w:val="both"/>
              <w:rPr>
                <w:rFonts w:ascii="Book Antiqua" w:hAnsi="Book Antiqua"/>
                <w:b/>
                <w:bCs/>
              </w:rPr>
            </w:pPr>
            <w:r w:rsidRPr="005907C7">
              <w:rPr>
                <w:rFonts w:ascii="Book Antiqua" w:hAnsi="Book Antiqua"/>
              </w:rPr>
              <w:t xml:space="preserve">Sesión 81-17 de Consejo Superior del 5 de setiembre de 2017, artículo VIII, donde se conoció el recurso de reconsideración presentado por la </w:t>
            </w:r>
            <w:proofErr w:type="spellStart"/>
            <w:r w:rsidRPr="005907C7">
              <w:rPr>
                <w:rFonts w:ascii="Book Antiqua" w:hAnsi="Book Antiqua"/>
              </w:rPr>
              <w:lastRenderedPageBreak/>
              <w:t>ANEJUD</w:t>
            </w:r>
            <w:proofErr w:type="spellEnd"/>
            <w:r w:rsidRPr="005907C7">
              <w:rPr>
                <w:rFonts w:ascii="Book Antiqua" w:hAnsi="Book Antiqua"/>
              </w:rPr>
              <w:t xml:space="preserve"> en representación de la servidora González Carrillo, contra el acuerdo de la sesión 71-17, artículo XXXVI. En ese sentido se acogió la reconsideración planteada, </w:t>
            </w:r>
            <w:r w:rsidR="00F17D11" w:rsidRPr="005907C7">
              <w:rPr>
                <w:rFonts w:ascii="Book Antiqua" w:hAnsi="Book Antiqua"/>
              </w:rPr>
              <w:t xml:space="preserve">y </w:t>
            </w:r>
            <w:r w:rsidRPr="005907C7">
              <w:rPr>
                <w:rFonts w:ascii="Book Antiqua" w:hAnsi="Book Antiqua"/>
              </w:rPr>
              <w:t>se solicitó un estudio de ambiente laboral a la Dirección de Gestión Humana</w:t>
            </w:r>
            <w:r w:rsidR="00F17D11" w:rsidRPr="005907C7">
              <w:rPr>
                <w:rFonts w:ascii="Book Antiqua" w:hAnsi="Book Antiqua"/>
              </w:rPr>
              <w:t>, entre otros.</w:t>
            </w:r>
            <w:r w:rsidR="00A66E82" w:rsidRPr="005907C7">
              <w:rPr>
                <w:rFonts w:ascii="Book Antiqua" w:hAnsi="Book Antiqua"/>
              </w:rPr>
              <w:t xml:space="preserve"> </w:t>
            </w:r>
            <w:r w:rsidR="00846B6B" w:rsidRPr="005907C7">
              <w:rPr>
                <w:rFonts w:ascii="Book Antiqua" w:hAnsi="Book Antiqua"/>
                <w:b/>
                <w:bCs/>
              </w:rPr>
              <w:t xml:space="preserve">Además, </w:t>
            </w:r>
            <w:r w:rsidR="00A66E82" w:rsidRPr="005907C7">
              <w:rPr>
                <w:rFonts w:ascii="Book Antiqua" w:hAnsi="Book Antiqua"/>
                <w:b/>
                <w:bCs/>
              </w:rPr>
              <w:t xml:space="preserve">se </w:t>
            </w:r>
            <w:r w:rsidR="00846B6B" w:rsidRPr="005907C7">
              <w:rPr>
                <w:rFonts w:ascii="Book Antiqua" w:hAnsi="Book Antiqua"/>
                <w:b/>
                <w:bCs/>
              </w:rPr>
              <w:t xml:space="preserve">solicitó </w:t>
            </w:r>
            <w:r w:rsidR="00A66E82" w:rsidRPr="005907C7">
              <w:rPr>
                <w:rFonts w:ascii="Book Antiqua" w:hAnsi="Book Antiqua"/>
                <w:b/>
                <w:bCs/>
              </w:rPr>
              <w:t>elabora</w:t>
            </w:r>
            <w:r w:rsidR="00C409C3" w:rsidRPr="005907C7">
              <w:rPr>
                <w:rFonts w:ascii="Book Antiqua" w:hAnsi="Book Antiqua"/>
                <w:b/>
                <w:bCs/>
              </w:rPr>
              <w:t xml:space="preserve">r </w:t>
            </w:r>
            <w:r w:rsidR="00A66E82" w:rsidRPr="005907C7">
              <w:rPr>
                <w:rFonts w:ascii="Book Antiqua" w:hAnsi="Book Antiqua"/>
                <w:b/>
                <w:bCs/>
              </w:rPr>
              <w:t>el estudio</w:t>
            </w:r>
            <w:r w:rsidR="00846B6B" w:rsidRPr="005907C7">
              <w:rPr>
                <w:rFonts w:ascii="Book Antiqua" w:hAnsi="Book Antiqua"/>
                <w:b/>
                <w:bCs/>
              </w:rPr>
              <w:t xml:space="preserve"> que motiva el presente informe</w:t>
            </w:r>
            <w:r w:rsidR="00A66E82" w:rsidRPr="005907C7">
              <w:rPr>
                <w:rFonts w:ascii="Book Antiqua" w:hAnsi="Book Antiqua"/>
                <w:b/>
                <w:bCs/>
              </w:rPr>
              <w:t>.</w:t>
            </w:r>
            <w:r w:rsidR="005B5177" w:rsidRPr="005907C7">
              <w:rPr>
                <w:rFonts w:ascii="Book Antiqua" w:hAnsi="Book Antiqua"/>
                <w:b/>
                <w:bCs/>
              </w:rPr>
              <w:t xml:space="preserve"> </w:t>
            </w:r>
          </w:p>
          <w:p w14:paraId="7E3062AB" w14:textId="3CD5E631" w:rsidR="00F17D11" w:rsidRPr="005907C7" w:rsidRDefault="00827ED3" w:rsidP="00B05832">
            <w:pPr>
              <w:pStyle w:val="Prrafodelista"/>
              <w:widowControl w:val="0"/>
              <w:numPr>
                <w:ilvl w:val="0"/>
                <w:numId w:val="27"/>
              </w:numPr>
              <w:spacing w:before="0" w:beforeAutospacing="0" w:after="0" w:afterAutospacing="0"/>
              <w:ind w:left="311"/>
              <w:jc w:val="both"/>
              <w:rPr>
                <w:rFonts w:ascii="Book Antiqua" w:hAnsi="Book Antiqua"/>
              </w:rPr>
            </w:pPr>
            <w:r w:rsidRPr="005907C7">
              <w:rPr>
                <w:rFonts w:ascii="Book Antiqua" w:hAnsi="Book Antiqua"/>
              </w:rPr>
              <w:t xml:space="preserve">Sesión 84-17 de Consejo Superior del 14 de setiembre de 2017, artículo XXIX, donde se conoció el oficio 3983-DE-2017 de la Dirección Ejecutiva, </w:t>
            </w:r>
            <w:r w:rsidR="00FB733A" w:rsidRPr="005907C7">
              <w:rPr>
                <w:rFonts w:ascii="Book Antiqua" w:hAnsi="Book Antiqua"/>
              </w:rPr>
              <w:t>en el cual se informó que ante los acuerdos tomados en las sesiones 71-17 y 81-17, artículos XXXVI y VIII, respectivamente, se mantendría a la espera de lo que finalmente se disponga para retomar la gestión. Se acordó tomar nota de lo manifestado.</w:t>
            </w:r>
          </w:p>
          <w:p w14:paraId="3B52734D" w14:textId="77777777" w:rsidR="00FB733A" w:rsidRPr="005907C7" w:rsidRDefault="00FB733A" w:rsidP="00B05832">
            <w:pPr>
              <w:pStyle w:val="Prrafodelista"/>
              <w:spacing w:before="0" w:beforeAutospacing="0" w:after="0" w:afterAutospacing="0"/>
              <w:rPr>
                <w:rFonts w:ascii="Book Antiqua" w:hAnsi="Book Antiqua"/>
              </w:rPr>
            </w:pPr>
          </w:p>
          <w:p w14:paraId="404030C9" w14:textId="0A2AABAB" w:rsidR="007D72CB" w:rsidRPr="005907C7" w:rsidRDefault="007D72CB" w:rsidP="000441AD">
            <w:pPr>
              <w:pStyle w:val="Prrafodelista"/>
              <w:widowControl w:val="0"/>
              <w:numPr>
                <w:ilvl w:val="0"/>
                <w:numId w:val="27"/>
              </w:numPr>
              <w:spacing w:before="0" w:beforeAutospacing="0" w:after="0" w:afterAutospacing="0"/>
              <w:ind w:left="311"/>
              <w:jc w:val="both"/>
              <w:rPr>
                <w:rFonts w:ascii="Book Antiqua" w:hAnsi="Book Antiqua"/>
              </w:rPr>
            </w:pPr>
            <w:r w:rsidRPr="005907C7">
              <w:rPr>
                <w:rFonts w:ascii="Book Antiqua" w:hAnsi="Book Antiqua"/>
              </w:rPr>
              <w:t xml:space="preserve">Sesión 103-17 </w:t>
            </w:r>
            <w:r w:rsidR="00204BE7" w:rsidRPr="005907C7">
              <w:rPr>
                <w:rFonts w:ascii="Book Antiqua" w:hAnsi="Book Antiqua"/>
              </w:rPr>
              <w:t xml:space="preserve">de Consejo Superior </w:t>
            </w:r>
            <w:r w:rsidRPr="005907C7">
              <w:rPr>
                <w:rFonts w:ascii="Book Antiqua" w:hAnsi="Book Antiqua"/>
              </w:rPr>
              <w:t>del 14 de noviembre de 2017, artículo XLI, donde se conoció el oficio 5345-DE-2017 de la Dirección Ejecutiva, el cual remitió el oficio AJ-J-55-17 del Archivo Judicial en el que se solicitó tomar medidas inmediatas ante el deterioro de las relaciones interpersonales y la afectación al servicio público brindado. Se acordó tomar nota y trasladar la gestión al Tribunal de la Inspección Judicial para efectuar la investigación correspondiente.</w:t>
            </w:r>
            <w:r w:rsidR="00983110" w:rsidRPr="005907C7">
              <w:rPr>
                <w:rFonts w:ascii="Book Antiqua" w:hAnsi="Book Antiqua"/>
              </w:rPr>
              <w:t xml:space="preserve"> </w:t>
            </w:r>
          </w:p>
          <w:p w14:paraId="220865A3" w14:textId="77777777" w:rsidR="0016353D" w:rsidRPr="005907C7" w:rsidRDefault="0016353D" w:rsidP="0016353D">
            <w:pPr>
              <w:widowControl w:val="0"/>
              <w:jc w:val="both"/>
              <w:rPr>
                <w:rFonts w:ascii="Book Antiqua" w:hAnsi="Book Antiqua"/>
              </w:rPr>
            </w:pPr>
          </w:p>
          <w:p w14:paraId="7292B918" w14:textId="41BFF73B" w:rsidR="00A202D0" w:rsidRPr="005907C7" w:rsidRDefault="00A202D0" w:rsidP="00B9773E">
            <w:pPr>
              <w:pStyle w:val="Prrafodelista"/>
              <w:spacing w:before="0" w:beforeAutospacing="0" w:after="0" w:afterAutospacing="0"/>
              <w:jc w:val="both"/>
              <w:rPr>
                <w:rFonts w:ascii="Book Antiqua" w:hAnsi="Book Antiqua"/>
              </w:rPr>
            </w:pPr>
            <w:r w:rsidRPr="005907C7">
              <w:rPr>
                <w:rFonts w:ascii="Book Antiqua" w:hAnsi="Book Antiqua"/>
              </w:rPr>
              <w:t xml:space="preserve">Sobre el particular, el Consejo Superior indicó en la referida sesión que luego de revisar el oficio AJ-J-32-2017 y su documentación adjunta, se </w:t>
            </w:r>
            <w:r w:rsidR="00A56908" w:rsidRPr="005907C7">
              <w:rPr>
                <w:rFonts w:ascii="Book Antiqua" w:hAnsi="Book Antiqua"/>
              </w:rPr>
              <w:t xml:space="preserve">establecían </w:t>
            </w:r>
            <w:r w:rsidRPr="005907C7">
              <w:rPr>
                <w:rFonts w:ascii="Book Antiqua" w:hAnsi="Book Antiqua"/>
              </w:rPr>
              <w:t>situaciones conflictivas en las relaciones interpersonales entre parte del personal del Archivo Judicial y la servidora González Carrillo,</w:t>
            </w:r>
            <w:r w:rsidR="007C541E" w:rsidRPr="005907C7">
              <w:rPr>
                <w:rFonts w:ascii="Book Antiqua" w:hAnsi="Book Antiqua"/>
              </w:rPr>
              <w:t xml:space="preserve"> sin </w:t>
            </w:r>
            <w:r w:rsidR="00A56908" w:rsidRPr="005907C7">
              <w:rPr>
                <w:rFonts w:ascii="Book Antiqua" w:hAnsi="Book Antiqua"/>
              </w:rPr>
              <w:t>que</w:t>
            </w:r>
            <w:r w:rsidR="007C541E" w:rsidRPr="005907C7">
              <w:rPr>
                <w:rFonts w:ascii="Book Antiqua" w:hAnsi="Book Antiqua"/>
              </w:rPr>
              <w:t xml:space="preserve"> </w:t>
            </w:r>
            <w:r w:rsidR="00A56908" w:rsidRPr="005907C7">
              <w:rPr>
                <w:rFonts w:ascii="Book Antiqua" w:hAnsi="Book Antiqua"/>
              </w:rPr>
              <w:t>se lograra identificar a los responsables ni hallar una solución a</w:t>
            </w:r>
            <w:r w:rsidRPr="005907C7">
              <w:rPr>
                <w:rFonts w:ascii="Book Antiqua" w:hAnsi="Book Antiqua"/>
              </w:rPr>
              <w:t xml:space="preserve"> ese conflicto</w:t>
            </w:r>
            <w:r w:rsidR="00A56908" w:rsidRPr="005907C7">
              <w:rPr>
                <w:rFonts w:ascii="Book Antiqua" w:hAnsi="Book Antiqua"/>
              </w:rPr>
              <w:t>, a pesar de</w:t>
            </w:r>
            <w:r w:rsidRPr="005907C7">
              <w:rPr>
                <w:rFonts w:ascii="Book Antiqua" w:hAnsi="Book Antiqua"/>
              </w:rPr>
              <w:t xml:space="preserve"> la intervención de la Oficina de Ambiente Laboral, lo </w:t>
            </w:r>
            <w:r w:rsidR="00A56908" w:rsidRPr="005907C7">
              <w:rPr>
                <w:rFonts w:ascii="Book Antiqua" w:hAnsi="Book Antiqua"/>
              </w:rPr>
              <w:t>que</w:t>
            </w:r>
            <w:r w:rsidRPr="005907C7">
              <w:rPr>
                <w:rFonts w:ascii="Book Antiqua" w:hAnsi="Book Antiqua"/>
              </w:rPr>
              <w:t xml:space="preserve"> ha</w:t>
            </w:r>
            <w:r w:rsidR="00A56908" w:rsidRPr="005907C7">
              <w:rPr>
                <w:rFonts w:ascii="Book Antiqua" w:hAnsi="Book Antiqua"/>
              </w:rPr>
              <w:t>bía</w:t>
            </w:r>
            <w:r w:rsidRPr="005907C7">
              <w:rPr>
                <w:rFonts w:ascii="Book Antiqua" w:hAnsi="Book Antiqua"/>
              </w:rPr>
              <w:t xml:space="preserve"> minado el ambiente laboral</w:t>
            </w:r>
            <w:r w:rsidR="00A56908" w:rsidRPr="005907C7">
              <w:rPr>
                <w:rFonts w:ascii="Book Antiqua" w:hAnsi="Book Antiqua"/>
              </w:rPr>
              <w:t xml:space="preserve"> y con posibles afectaciones </w:t>
            </w:r>
            <w:r w:rsidRPr="005907C7">
              <w:rPr>
                <w:rFonts w:ascii="Book Antiqua" w:hAnsi="Book Antiqua"/>
              </w:rPr>
              <w:t>a la salud d</w:t>
            </w:r>
            <w:r w:rsidR="00A56908" w:rsidRPr="005907C7">
              <w:rPr>
                <w:rFonts w:ascii="Book Antiqua" w:hAnsi="Book Antiqua"/>
              </w:rPr>
              <w:t xml:space="preserve">el personal. Ante ese panorama, el Consejo Superior optó por ubicar a la citada servidora en otra oficina, para beneficio de las personas involucradas, sin </w:t>
            </w:r>
            <w:r w:rsidR="00FC3E36" w:rsidRPr="005907C7">
              <w:rPr>
                <w:rFonts w:ascii="Book Antiqua" w:hAnsi="Book Antiqua"/>
              </w:rPr>
              <w:t>embargo,</w:t>
            </w:r>
            <w:r w:rsidR="00A56908" w:rsidRPr="005907C7">
              <w:rPr>
                <w:rFonts w:ascii="Book Antiqua" w:hAnsi="Book Antiqua"/>
              </w:rPr>
              <w:t xml:space="preserve"> </w:t>
            </w:r>
            <w:r w:rsidR="00181A5E" w:rsidRPr="005907C7">
              <w:rPr>
                <w:rFonts w:ascii="Book Antiqua" w:hAnsi="Book Antiqua"/>
              </w:rPr>
              <w:t>la servidora González Carrillo alegó inconformidad y perjuicios directos.</w:t>
            </w:r>
            <w:r w:rsidR="00A56908" w:rsidRPr="005907C7">
              <w:rPr>
                <w:rFonts w:ascii="Book Antiqua" w:hAnsi="Book Antiqua"/>
              </w:rPr>
              <w:t xml:space="preserve"> </w:t>
            </w:r>
          </w:p>
          <w:p w14:paraId="7C7C7B1B" w14:textId="77777777" w:rsidR="00D415FA" w:rsidRPr="005907C7" w:rsidRDefault="00D415FA" w:rsidP="00B9773E">
            <w:pPr>
              <w:pStyle w:val="Prrafodelista"/>
              <w:spacing w:before="0" w:beforeAutospacing="0" w:after="0" w:afterAutospacing="0"/>
              <w:jc w:val="both"/>
              <w:rPr>
                <w:rFonts w:ascii="Book Antiqua" w:hAnsi="Book Antiqua"/>
              </w:rPr>
            </w:pPr>
          </w:p>
          <w:p w14:paraId="52F27B0F" w14:textId="795B17A1" w:rsidR="00262903" w:rsidRPr="005907C7" w:rsidRDefault="00262903" w:rsidP="000441AD">
            <w:pPr>
              <w:pStyle w:val="Prrafodelista"/>
              <w:widowControl w:val="0"/>
              <w:numPr>
                <w:ilvl w:val="0"/>
                <w:numId w:val="27"/>
              </w:numPr>
              <w:spacing w:before="0" w:beforeAutospacing="0" w:after="0" w:afterAutospacing="0"/>
              <w:ind w:left="311"/>
              <w:jc w:val="both"/>
              <w:rPr>
                <w:rFonts w:ascii="Book Antiqua" w:hAnsi="Book Antiqua"/>
              </w:rPr>
            </w:pPr>
            <w:r w:rsidRPr="005907C7">
              <w:rPr>
                <w:rFonts w:ascii="Book Antiqua" w:hAnsi="Book Antiqua"/>
              </w:rPr>
              <w:t>Sesión 3-18</w:t>
            </w:r>
            <w:r w:rsidR="00D64447" w:rsidRPr="005907C7">
              <w:rPr>
                <w:rFonts w:ascii="Book Antiqua" w:hAnsi="Book Antiqua"/>
              </w:rPr>
              <w:t xml:space="preserve"> </w:t>
            </w:r>
            <w:r w:rsidR="00204BE7" w:rsidRPr="005907C7">
              <w:rPr>
                <w:rFonts w:ascii="Book Antiqua" w:hAnsi="Book Antiqua"/>
              </w:rPr>
              <w:t xml:space="preserve">de Consejo Superior </w:t>
            </w:r>
            <w:r w:rsidR="00D64447" w:rsidRPr="005907C7">
              <w:rPr>
                <w:rFonts w:ascii="Book Antiqua" w:hAnsi="Book Antiqua"/>
              </w:rPr>
              <w:t>del 16 de enero de 2018, ar</w:t>
            </w:r>
            <w:r w:rsidRPr="005907C7">
              <w:rPr>
                <w:rFonts w:ascii="Book Antiqua" w:hAnsi="Book Antiqua"/>
              </w:rPr>
              <w:t>tículo LXXXIII</w:t>
            </w:r>
            <w:r w:rsidR="00D64447" w:rsidRPr="005907C7">
              <w:rPr>
                <w:rFonts w:ascii="Book Antiqua" w:hAnsi="Book Antiqua"/>
              </w:rPr>
              <w:t xml:space="preserve">, en la cual se conocieron las apreciaciones de </w:t>
            </w:r>
            <w:proofErr w:type="spellStart"/>
            <w:r w:rsidR="00D64447" w:rsidRPr="005907C7">
              <w:rPr>
                <w:rFonts w:ascii="Book Antiqua" w:hAnsi="Book Antiqua"/>
              </w:rPr>
              <w:t>ANEJUD</w:t>
            </w:r>
            <w:proofErr w:type="spellEnd"/>
            <w:r w:rsidR="00D64447" w:rsidRPr="005907C7">
              <w:rPr>
                <w:rFonts w:ascii="Book Antiqua" w:hAnsi="Book Antiqua"/>
              </w:rPr>
              <w:t xml:space="preserve"> (contenidas en oficio ANEJUD-0204-2017), sobre el contenido del oficio AJ-J-55-17 del Archivo Judicial</w:t>
            </w:r>
            <w:r w:rsidR="008D0C19" w:rsidRPr="005907C7">
              <w:rPr>
                <w:rFonts w:ascii="Book Antiqua" w:hAnsi="Book Antiqua"/>
              </w:rPr>
              <w:t>, ante lo cual se solicitó estar a la espera de los informes solicitados y que la Inspección Judicial actúe en defensa de la institucionalidad apoyándose en la documentación indicada</w:t>
            </w:r>
            <w:r w:rsidRPr="005907C7">
              <w:rPr>
                <w:rFonts w:ascii="Book Antiqua" w:hAnsi="Book Antiqua"/>
              </w:rPr>
              <w:t>.</w:t>
            </w:r>
            <w:r w:rsidR="008D0C19" w:rsidRPr="005907C7">
              <w:rPr>
                <w:rFonts w:ascii="Book Antiqua" w:hAnsi="Book Antiqua"/>
              </w:rPr>
              <w:t xml:space="preserve"> Se </w:t>
            </w:r>
            <w:r w:rsidR="008D0C19" w:rsidRPr="005907C7">
              <w:rPr>
                <w:rFonts w:ascii="Book Antiqua" w:hAnsi="Book Antiqua"/>
              </w:rPr>
              <w:lastRenderedPageBreak/>
              <w:t>acordó denegar esas gestiones y continuar con el trámite respectivo.</w:t>
            </w:r>
            <w:r w:rsidR="00983110" w:rsidRPr="005907C7">
              <w:rPr>
                <w:rFonts w:ascii="Book Antiqua" w:hAnsi="Book Antiqua"/>
              </w:rPr>
              <w:t xml:space="preserve"> </w:t>
            </w:r>
          </w:p>
          <w:p w14:paraId="36A67985" w14:textId="77777777" w:rsidR="00EE685E" w:rsidRPr="005907C7" w:rsidRDefault="00EE685E" w:rsidP="00EE685E">
            <w:pPr>
              <w:pStyle w:val="Prrafodelista"/>
              <w:widowControl w:val="0"/>
              <w:spacing w:before="0" w:beforeAutospacing="0" w:after="0" w:afterAutospacing="0"/>
              <w:ind w:left="311"/>
              <w:jc w:val="both"/>
              <w:rPr>
                <w:rFonts w:ascii="Book Antiqua" w:hAnsi="Book Antiqua"/>
              </w:rPr>
            </w:pPr>
          </w:p>
          <w:p w14:paraId="66BAD7F8" w14:textId="7D0E094C" w:rsidR="0053501C" w:rsidRPr="005907C7" w:rsidRDefault="0053501C" w:rsidP="00B9773E">
            <w:pPr>
              <w:pStyle w:val="Prrafodelista"/>
              <w:spacing w:before="0" w:beforeAutospacing="0" w:after="0" w:afterAutospacing="0"/>
              <w:jc w:val="both"/>
              <w:rPr>
                <w:rFonts w:ascii="Book Antiqua" w:hAnsi="Book Antiqua"/>
              </w:rPr>
            </w:pPr>
            <w:r w:rsidRPr="005907C7">
              <w:rPr>
                <w:rFonts w:ascii="Book Antiqua" w:hAnsi="Book Antiqua"/>
              </w:rPr>
              <w:t xml:space="preserve">Cabe indicar que la intervención de </w:t>
            </w:r>
            <w:proofErr w:type="spellStart"/>
            <w:r w:rsidRPr="005907C7">
              <w:rPr>
                <w:rFonts w:ascii="Book Antiqua" w:hAnsi="Book Antiqua"/>
              </w:rPr>
              <w:t>ANEJUD</w:t>
            </w:r>
            <w:proofErr w:type="spellEnd"/>
            <w:r w:rsidRPr="005907C7">
              <w:rPr>
                <w:rFonts w:ascii="Book Antiqua" w:hAnsi="Book Antiqua"/>
              </w:rPr>
              <w:t xml:space="preserve"> fue en representación de</w:t>
            </w:r>
            <w:r w:rsidR="000E4FE4" w:rsidRPr="005907C7">
              <w:rPr>
                <w:rFonts w:ascii="Book Antiqua" w:hAnsi="Book Antiqua"/>
              </w:rPr>
              <w:t xml:space="preserve"> la servidora</w:t>
            </w:r>
            <w:r w:rsidRPr="005907C7">
              <w:rPr>
                <w:rFonts w:ascii="Book Antiqua" w:hAnsi="Book Antiqua"/>
              </w:rPr>
              <w:t xml:space="preserve"> Leda González Carrillo, en su condición de afiliada a esa organización gremial, según se desprende de los acuerdos revisados.</w:t>
            </w:r>
          </w:p>
          <w:p w14:paraId="3BD72B76" w14:textId="77777777" w:rsidR="0053501C" w:rsidRPr="005907C7" w:rsidRDefault="0053501C" w:rsidP="00B05832">
            <w:pPr>
              <w:pStyle w:val="Prrafodelista"/>
              <w:spacing w:before="0" w:beforeAutospacing="0" w:after="0" w:afterAutospacing="0"/>
              <w:rPr>
                <w:rFonts w:ascii="Book Antiqua" w:hAnsi="Book Antiqua"/>
              </w:rPr>
            </w:pPr>
          </w:p>
          <w:p w14:paraId="1D61FB4D" w14:textId="4A12E9B5" w:rsidR="00262903" w:rsidRPr="005907C7" w:rsidRDefault="00262903" w:rsidP="00B05832">
            <w:pPr>
              <w:pStyle w:val="Prrafodelista"/>
              <w:widowControl w:val="0"/>
              <w:numPr>
                <w:ilvl w:val="0"/>
                <w:numId w:val="27"/>
              </w:numPr>
              <w:spacing w:before="0" w:beforeAutospacing="0" w:after="0" w:afterAutospacing="0"/>
              <w:ind w:left="311"/>
              <w:jc w:val="both"/>
              <w:rPr>
                <w:rFonts w:ascii="Book Antiqua" w:hAnsi="Book Antiqua"/>
              </w:rPr>
            </w:pPr>
            <w:r w:rsidRPr="005907C7">
              <w:rPr>
                <w:rFonts w:ascii="Book Antiqua" w:hAnsi="Book Antiqua"/>
              </w:rPr>
              <w:t>Sesión 13-18</w:t>
            </w:r>
            <w:r w:rsidR="00204BE7" w:rsidRPr="005907C7">
              <w:rPr>
                <w:rFonts w:ascii="Book Antiqua" w:hAnsi="Book Antiqua"/>
              </w:rPr>
              <w:t xml:space="preserve"> de Consejo Superior del </w:t>
            </w:r>
            <w:r w:rsidR="006467C5" w:rsidRPr="005907C7">
              <w:rPr>
                <w:rFonts w:ascii="Book Antiqua" w:hAnsi="Book Antiqua"/>
              </w:rPr>
              <w:t>14 de febrero de 2018</w:t>
            </w:r>
            <w:r w:rsidRPr="005907C7">
              <w:rPr>
                <w:rFonts w:ascii="Book Antiqua" w:hAnsi="Book Antiqua"/>
              </w:rPr>
              <w:t>, artículo XXIX</w:t>
            </w:r>
            <w:r w:rsidR="006467C5" w:rsidRPr="005907C7">
              <w:rPr>
                <w:rFonts w:ascii="Book Antiqua" w:hAnsi="Book Antiqua"/>
              </w:rPr>
              <w:t xml:space="preserve">, donde se conoció el informe ALAB-003-2018 de la Dirección de Gestión Humana, en relación </w:t>
            </w:r>
            <w:r w:rsidR="00464836" w:rsidRPr="005907C7">
              <w:rPr>
                <w:rFonts w:ascii="Book Antiqua" w:hAnsi="Book Antiqua"/>
              </w:rPr>
              <w:t xml:space="preserve">con el </w:t>
            </w:r>
            <w:r w:rsidR="006467C5" w:rsidRPr="005907C7">
              <w:rPr>
                <w:rFonts w:ascii="Book Antiqua" w:hAnsi="Book Antiqua"/>
              </w:rPr>
              <w:t>estudio de ambiente laboral realizado al Archivo Judicial</w:t>
            </w:r>
            <w:r w:rsidRPr="005907C7">
              <w:rPr>
                <w:rFonts w:ascii="Book Antiqua" w:hAnsi="Book Antiqua"/>
              </w:rPr>
              <w:t>.</w:t>
            </w:r>
            <w:r w:rsidR="006467C5" w:rsidRPr="005907C7">
              <w:rPr>
                <w:rFonts w:ascii="Book Antiqua" w:hAnsi="Book Antiqua"/>
              </w:rPr>
              <w:t xml:space="preserve"> Se acogieron las recomendaciones del estudio dirigidas a la Jefatura, </w:t>
            </w:r>
            <w:proofErr w:type="gramStart"/>
            <w:r w:rsidR="006467C5" w:rsidRPr="005907C7">
              <w:rPr>
                <w:rFonts w:ascii="Book Antiqua" w:hAnsi="Book Antiqua"/>
              </w:rPr>
              <w:t>Secretaria</w:t>
            </w:r>
            <w:proofErr w:type="gramEnd"/>
            <w:r w:rsidR="006467C5" w:rsidRPr="005907C7">
              <w:rPr>
                <w:rFonts w:ascii="Book Antiqua" w:hAnsi="Book Antiqua"/>
              </w:rPr>
              <w:t xml:space="preserve"> y personal en general del Archivo Judicial; además, se le solicitó a Gestión Humana valorar opciones de traslado de la servidora González Carrillo. </w:t>
            </w:r>
          </w:p>
          <w:p w14:paraId="5E51B552" w14:textId="270B0D49" w:rsidR="00271591" w:rsidRPr="005907C7" w:rsidRDefault="00271591" w:rsidP="00B05832">
            <w:pPr>
              <w:pStyle w:val="Prrafodelista"/>
              <w:spacing w:before="0" w:beforeAutospacing="0" w:after="0" w:afterAutospacing="0"/>
              <w:rPr>
                <w:rFonts w:ascii="Book Antiqua" w:hAnsi="Book Antiqua"/>
              </w:rPr>
            </w:pPr>
          </w:p>
          <w:p w14:paraId="6E097DA9" w14:textId="572EFA5B" w:rsidR="00345CE3" w:rsidRPr="005907C7" w:rsidRDefault="00345CE3" w:rsidP="00B9773E">
            <w:pPr>
              <w:pStyle w:val="Prrafodelista"/>
              <w:spacing w:before="0" w:beforeAutospacing="0" w:after="0" w:afterAutospacing="0"/>
              <w:jc w:val="both"/>
              <w:rPr>
                <w:rFonts w:ascii="Book Antiqua" w:hAnsi="Book Antiqua"/>
              </w:rPr>
            </w:pPr>
            <w:r w:rsidRPr="005907C7">
              <w:rPr>
                <w:rFonts w:ascii="Book Antiqua" w:hAnsi="Book Antiqua"/>
              </w:rPr>
              <w:t xml:space="preserve">Las recomendaciones aportadas </w:t>
            </w:r>
            <w:r w:rsidR="00B2745B" w:rsidRPr="005907C7">
              <w:rPr>
                <w:rFonts w:ascii="Book Antiqua" w:hAnsi="Book Antiqua"/>
              </w:rPr>
              <w:t xml:space="preserve">en esa oportunidad </w:t>
            </w:r>
            <w:r w:rsidRPr="005907C7">
              <w:rPr>
                <w:rFonts w:ascii="Book Antiqua" w:hAnsi="Book Antiqua"/>
              </w:rPr>
              <w:t xml:space="preserve">por </w:t>
            </w:r>
            <w:r w:rsidR="00F52116" w:rsidRPr="005907C7">
              <w:rPr>
                <w:rFonts w:ascii="Book Antiqua" w:hAnsi="Book Antiqua"/>
              </w:rPr>
              <w:t>el Subproceso de Ambiente Laboral fueron:</w:t>
            </w:r>
          </w:p>
          <w:p w14:paraId="51F479CA" w14:textId="40475F62" w:rsidR="00F52116" w:rsidRPr="005907C7" w:rsidRDefault="00F52116" w:rsidP="00B05832">
            <w:pPr>
              <w:pStyle w:val="Prrafodelista"/>
              <w:spacing w:before="0" w:beforeAutospacing="0" w:after="0" w:afterAutospacing="0"/>
              <w:rPr>
                <w:rFonts w:ascii="Book Antiqua" w:hAnsi="Book Antiqua"/>
              </w:rPr>
            </w:pPr>
          </w:p>
          <w:p w14:paraId="5763D2EC" w14:textId="2B90AAE0" w:rsidR="00646F3E" w:rsidRPr="005907C7" w:rsidRDefault="00646F3E" w:rsidP="00B9773E">
            <w:pPr>
              <w:shd w:val="clear" w:color="auto" w:fill="FFFFFF"/>
              <w:ind w:left="462" w:right="577"/>
              <w:jc w:val="both"/>
              <w:rPr>
                <w:rFonts w:ascii="Book Antiqua" w:hAnsi="Book Antiqua"/>
                <w:b/>
                <w:bCs/>
                <w:i/>
                <w:iCs/>
                <w:color w:val="000000"/>
                <w:lang w:eastAsia="es-CR"/>
              </w:rPr>
            </w:pPr>
            <w:r w:rsidRPr="005907C7">
              <w:rPr>
                <w:rFonts w:ascii="Book Antiqua" w:hAnsi="Book Antiqua"/>
                <w:color w:val="000000"/>
                <w:lang w:eastAsia="es-CR"/>
              </w:rPr>
              <w:t>“</w:t>
            </w:r>
            <w:r w:rsidRPr="005907C7">
              <w:rPr>
                <w:rFonts w:ascii="Book Antiqua" w:hAnsi="Book Antiqua"/>
                <w:b/>
                <w:bCs/>
                <w:i/>
                <w:iCs/>
                <w:color w:val="000000"/>
                <w:lang w:eastAsia="es-CR"/>
              </w:rPr>
              <w:t>A la jefatura:</w:t>
            </w:r>
          </w:p>
          <w:p w14:paraId="67F818C2" w14:textId="77777777" w:rsidR="00EE685E" w:rsidRPr="005907C7" w:rsidRDefault="00EE685E" w:rsidP="00B9773E">
            <w:pPr>
              <w:shd w:val="clear" w:color="auto" w:fill="FFFFFF"/>
              <w:ind w:left="462" w:right="577"/>
              <w:jc w:val="both"/>
              <w:rPr>
                <w:rFonts w:ascii="Book Antiqua" w:hAnsi="Book Antiqua"/>
                <w:b/>
                <w:bCs/>
                <w:i/>
                <w:iCs/>
                <w:color w:val="000000"/>
                <w:lang w:val="es-CR" w:eastAsia="es-CR"/>
              </w:rPr>
            </w:pPr>
          </w:p>
          <w:p w14:paraId="2B9F810D" w14:textId="33DAABF6" w:rsidR="00646F3E" w:rsidRPr="005907C7" w:rsidRDefault="00646F3E" w:rsidP="00B9773E">
            <w:pPr>
              <w:shd w:val="clear" w:color="auto" w:fill="FFFFFF"/>
              <w:ind w:left="462" w:right="577" w:firstLine="709"/>
              <w:jc w:val="both"/>
              <w:rPr>
                <w:rFonts w:ascii="Book Antiqua" w:hAnsi="Book Antiqua"/>
                <w:i/>
                <w:iCs/>
                <w:color w:val="000000"/>
                <w:lang w:eastAsia="es-CR"/>
              </w:rPr>
            </w:pPr>
            <w:r w:rsidRPr="005907C7">
              <w:rPr>
                <w:rFonts w:ascii="Book Antiqua" w:hAnsi="Book Antiqua"/>
                <w:i/>
                <w:iCs/>
                <w:color w:val="000000"/>
                <w:lang w:eastAsia="es-CR"/>
              </w:rPr>
              <w:t>· Procurar en todo momento, ofrecer un trato equitativo a todo el personal, y con ello evitar prácticas que puedan ser leídas como trato diferenciado entre el personal, ya que estas producen malestar y pueden convertirse en fuente de división del grupo de trabajo.</w:t>
            </w:r>
          </w:p>
          <w:p w14:paraId="6703BBE8" w14:textId="77777777" w:rsidR="00EE685E" w:rsidRPr="005907C7" w:rsidRDefault="00EE685E" w:rsidP="00B9773E">
            <w:pPr>
              <w:shd w:val="clear" w:color="auto" w:fill="FFFFFF"/>
              <w:ind w:left="462" w:right="577" w:firstLine="709"/>
              <w:jc w:val="both"/>
              <w:rPr>
                <w:rFonts w:ascii="Book Antiqua" w:hAnsi="Book Antiqua"/>
                <w:i/>
                <w:iCs/>
                <w:color w:val="000000"/>
                <w:lang w:val="es-CR" w:eastAsia="es-CR"/>
              </w:rPr>
            </w:pPr>
          </w:p>
          <w:p w14:paraId="212696FB" w14:textId="154C8E52" w:rsidR="00646F3E" w:rsidRPr="005907C7" w:rsidRDefault="00646F3E" w:rsidP="00B9773E">
            <w:pPr>
              <w:shd w:val="clear" w:color="auto" w:fill="FFFFFF"/>
              <w:ind w:left="462" w:right="577" w:firstLine="709"/>
              <w:jc w:val="both"/>
              <w:rPr>
                <w:rFonts w:ascii="Book Antiqua" w:hAnsi="Book Antiqua"/>
                <w:i/>
                <w:iCs/>
                <w:color w:val="000000"/>
                <w:lang w:eastAsia="es-CR"/>
              </w:rPr>
            </w:pPr>
            <w:r w:rsidRPr="005907C7">
              <w:rPr>
                <w:rFonts w:ascii="Book Antiqua" w:hAnsi="Book Antiqua"/>
                <w:i/>
                <w:iCs/>
                <w:color w:val="000000"/>
                <w:lang w:eastAsia="es-CR"/>
              </w:rPr>
              <w:t>· Revisar su gestión de liderazgo en el Archivo a fin de determinar puntos de mejora y gestionar los procesos de formación y acompañamientos necesarios para solventarlos, así como retomar el plan de mejora individual elaborado en el marco de atención del Programa de Habilidades Directivas del año 2012.</w:t>
            </w:r>
          </w:p>
          <w:p w14:paraId="34FCADDE" w14:textId="77777777" w:rsidR="00EE685E" w:rsidRPr="005907C7" w:rsidRDefault="00EE685E" w:rsidP="00B9773E">
            <w:pPr>
              <w:shd w:val="clear" w:color="auto" w:fill="FFFFFF"/>
              <w:ind w:left="462" w:right="577" w:firstLine="709"/>
              <w:jc w:val="both"/>
              <w:rPr>
                <w:rFonts w:ascii="Book Antiqua" w:hAnsi="Book Antiqua"/>
                <w:i/>
                <w:iCs/>
                <w:color w:val="000000"/>
                <w:lang w:val="es-CR" w:eastAsia="es-CR"/>
              </w:rPr>
            </w:pPr>
          </w:p>
          <w:p w14:paraId="607AEB0E" w14:textId="5CA6DB76" w:rsidR="00646F3E" w:rsidRPr="005907C7" w:rsidRDefault="00646F3E" w:rsidP="00B9773E">
            <w:pPr>
              <w:shd w:val="clear" w:color="auto" w:fill="FFFFFF"/>
              <w:ind w:left="462" w:right="577" w:firstLine="709"/>
              <w:jc w:val="both"/>
              <w:rPr>
                <w:rFonts w:ascii="Book Antiqua" w:hAnsi="Book Antiqua"/>
                <w:i/>
                <w:iCs/>
                <w:color w:val="000000"/>
                <w:lang w:eastAsia="es-CR"/>
              </w:rPr>
            </w:pPr>
            <w:r w:rsidRPr="005907C7">
              <w:rPr>
                <w:rFonts w:ascii="Book Antiqua" w:hAnsi="Book Antiqua"/>
                <w:i/>
                <w:iCs/>
                <w:color w:val="000000"/>
                <w:lang w:eastAsia="es-CR"/>
              </w:rPr>
              <w:t>· Fortalecer los controles en cuanto al cumplimiento de los lineamientos institucionales por parte del personal, como por ejemplo lo que corresponde a los tiempos de alimentación que se disfrutan. Así mismo, en lo que corresponde a los procesos de seguimiento y retroalimentación con respecto al desempeño, haciendo uso de lo planteado en la ley de Control Interno.</w:t>
            </w:r>
          </w:p>
          <w:p w14:paraId="083E3874" w14:textId="77777777" w:rsidR="00EE685E" w:rsidRPr="005907C7" w:rsidRDefault="00EE685E" w:rsidP="00B9773E">
            <w:pPr>
              <w:shd w:val="clear" w:color="auto" w:fill="FFFFFF"/>
              <w:ind w:left="462" w:right="577" w:firstLine="709"/>
              <w:jc w:val="both"/>
              <w:rPr>
                <w:rFonts w:ascii="Book Antiqua" w:hAnsi="Book Antiqua"/>
                <w:i/>
                <w:iCs/>
                <w:color w:val="000000"/>
                <w:lang w:val="es-CR" w:eastAsia="es-CR"/>
              </w:rPr>
            </w:pPr>
          </w:p>
          <w:p w14:paraId="66986A0D" w14:textId="560873E9" w:rsidR="00646F3E" w:rsidRPr="005907C7" w:rsidRDefault="00646F3E" w:rsidP="00B9773E">
            <w:pPr>
              <w:shd w:val="clear" w:color="auto" w:fill="FFFFFF"/>
              <w:ind w:left="462" w:right="577" w:firstLine="709"/>
              <w:jc w:val="both"/>
              <w:rPr>
                <w:rFonts w:ascii="Book Antiqua" w:hAnsi="Book Antiqua"/>
                <w:i/>
                <w:iCs/>
                <w:color w:val="000000"/>
                <w:lang w:eastAsia="es-CR"/>
              </w:rPr>
            </w:pPr>
            <w:r w:rsidRPr="005907C7">
              <w:rPr>
                <w:rFonts w:ascii="Book Antiqua" w:hAnsi="Book Antiqua"/>
                <w:i/>
                <w:iCs/>
                <w:color w:val="000000"/>
                <w:lang w:eastAsia="es-CR"/>
              </w:rPr>
              <w:t xml:space="preserve">· Para el manejo efectivo de los conflictos en caso de que sea grupal, realizar oportunamente los comunicados y generar acuerdos de solución o medidas correctivas para minimizar o eliminar su </w:t>
            </w:r>
            <w:r w:rsidRPr="005907C7">
              <w:rPr>
                <w:rFonts w:ascii="Book Antiqua" w:hAnsi="Book Antiqua"/>
                <w:i/>
                <w:iCs/>
                <w:color w:val="000000"/>
                <w:lang w:eastAsia="es-CR"/>
              </w:rPr>
              <w:lastRenderedPageBreak/>
              <w:t>continuidad. En la medida de lo posible fomentar el diálogo respetuoso y la creación de las soluciones con participación del grupo. De no contarse con aportes grupales, se debe procurar que se genere al menos un acuerdo dictado por las jefaturas, se recomienda que se consigne en una minuta o acta y que la misma sea de conocimiento grupal.</w:t>
            </w:r>
          </w:p>
          <w:p w14:paraId="1D538D36" w14:textId="77777777" w:rsidR="00EE685E" w:rsidRPr="005907C7" w:rsidRDefault="00EE685E" w:rsidP="00B9773E">
            <w:pPr>
              <w:shd w:val="clear" w:color="auto" w:fill="FFFFFF"/>
              <w:ind w:left="462" w:right="577" w:firstLine="709"/>
              <w:jc w:val="both"/>
              <w:rPr>
                <w:rFonts w:ascii="Book Antiqua" w:hAnsi="Book Antiqua"/>
                <w:i/>
                <w:iCs/>
                <w:color w:val="000000"/>
                <w:lang w:val="es-CR" w:eastAsia="es-CR"/>
              </w:rPr>
            </w:pPr>
          </w:p>
          <w:p w14:paraId="00295921" w14:textId="295D02BF" w:rsidR="00646F3E" w:rsidRPr="005907C7" w:rsidRDefault="00646F3E" w:rsidP="00646F3E">
            <w:pPr>
              <w:shd w:val="clear" w:color="auto" w:fill="FFFFFF"/>
              <w:ind w:left="462" w:right="577" w:firstLine="709"/>
              <w:jc w:val="both"/>
              <w:rPr>
                <w:rFonts w:ascii="Book Antiqua" w:hAnsi="Book Antiqua"/>
                <w:i/>
                <w:iCs/>
                <w:color w:val="000000"/>
                <w:lang w:eastAsia="es-CR"/>
              </w:rPr>
            </w:pPr>
            <w:r w:rsidRPr="005907C7">
              <w:rPr>
                <w:rFonts w:ascii="Book Antiqua" w:hAnsi="Book Antiqua"/>
                <w:i/>
                <w:iCs/>
                <w:color w:val="000000"/>
                <w:lang w:eastAsia="es-CR"/>
              </w:rPr>
              <w:t>· Realizar reuniones grupales de manera programada, como parte de una práctica de comunicación interna, de planificación del trabajo, y de monitoreo del cumplimiento de funciones en el grupo.</w:t>
            </w:r>
          </w:p>
          <w:p w14:paraId="703F20B7" w14:textId="77777777" w:rsidR="00EE685E" w:rsidRPr="005907C7" w:rsidRDefault="00EE685E" w:rsidP="00646F3E">
            <w:pPr>
              <w:shd w:val="clear" w:color="auto" w:fill="FFFFFF"/>
              <w:ind w:left="462" w:right="577" w:firstLine="709"/>
              <w:jc w:val="both"/>
              <w:rPr>
                <w:rFonts w:ascii="Book Antiqua" w:hAnsi="Book Antiqua"/>
                <w:i/>
                <w:iCs/>
                <w:color w:val="000000"/>
                <w:lang w:val="es-CR" w:eastAsia="es-CR"/>
              </w:rPr>
            </w:pPr>
          </w:p>
          <w:p w14:paraId="4D4D09C0" w14:textId="299E0986" w:rsidR="00646F3E" w:rsidRPr="005907C7" w:rsidRDefault="00646F3E" w:rsidP="00646F3E">
            <w:pPr>
              <w:shd w:val="clear" w:color="auto" w:fill="FFFFFF"/>
              <w:ind w:left="462" w:right="577" w:firstLine="709"/>
              <w:jc w:val="both"/>
              <w:rPr>
                <w:rFonts w:ascii="Book Antiqua" w:hAnsi="Book Antiqua"/>
                <w:i/>
                <w:iCs/>
                <w:color w:val="000000"/>
                <w:lang w:eastAsia="es-CR"/>
              </w:rPr>
            </w:pPr>
            <w:r w:rsidRPr="005907C7">
              <w:rPr>
                <w:rFonts w:ascii="Book Antiqua" w:hAnsi="Book Antiqua"/>
                <w:i/>
                <w:iCs/>
                <w:color w:val="000000"/>
                <w:lang w:eastAsia="es-CR"/>
              </w:rPr>
              <w:t>· Mantener una comunicación clara y transparente con todo el personal del archivo y mostrar cero tolerancias a comportamientos nocivos como los chismes, burlas, comentarios irónicos, entre otros.</w:t>
            </w:r>
          </w:p>
          <w:p w14:paraId="2EE014CD" w14:textId="77777777" w:rsidR="00EE685E" w:rsidRPr="005907C7" w:rsidRDefault="00EE685E" w:rsidP="00646F3E">
            <w:pPr>
              <w:shd w:val="clear" w:color="auto" w:fill="FFFFFF"/>
              <w:ind w:left="462" w:right="577" w:firstLine="709"/>
              <w:jc w:val="both"/>
              <w:rPr>
                <w:rFonts w:ascii="Book Antiqua" w:hAnsi="Book Antiqua"/>
                <w:i/>
                <w:iCs/>
                <w:color w:val="000000"/>
                <w:lang w:val="es-CR" w:eastAsia="es-CR"/>
              </w:rPr>
            </w:pPr>
          </w:p>
          <w:p w14:paraId="1F7BDE86" w14:textId="40D709B0" w:rsidR="00646F3E" w:rsidRPr="005907C7" w:rsidRDefault="00646F3E" w:rsidP="00B9773E">
            <w:pPr>
              <w:shd w:val="clear" w:color="auto" w:fill="FFFFFF"/>
              <w:ind w:left="462" w:right="577"/>
              <w:jc w:val="both"/>
              <w:rPr>
                <w:rFonts w:ascii="Book Antiqua" w:hAnsi="Book Antiqua"/>
                <w:i/>
                <w:iCs/>
                <w:color w:val="000000"/>
                <w:lang w:eastAsia="es-CR"/>
              </w:rPr>
            </w:pPr>
            <w:r w:rsidRPr="005907C7">
              <w:rPr>
                <w:rFonts w:ascii="Book Antiqua" w:hAnsi="Book Antiqua"/>
                <w:i/>
                <w:iCs/>
                <w:color w:val="000000"/>
                <w:lang w:eastAsia="es-CR"/>
              </w:rPr>
              <w:t>A la secretaria</w:t>
            </w:r>
          </w:p>
          <w:p w14:paraId="149B6C7F" w14:textId="77777777" w:rsidR="00EE685E" w:rsidRPr="005907C7" w:rsidRDefault="00EE685E" w:rsidP="00B9773E">
            <w:pPr>
              <w:shd w:val="clear" w:color="auto" w:fill="FFFFFF"/>
              <w:ind w:left="462" w:right="577"/>
              <w:jc w:val="both"/>
              <w:rPr>
                <w:rFonts w:ascii="Book Antiqua" w:hAnsi="Book Antiqua"/>
                <w:i/>
                <w:iCs/>
                <w:color w:val="000000"/>
                <w:lang w:val="es-CR" w:eastAsia="es-CR"/>
              </w:rPr>
            </w:pPr>
          </w:p>
          <w:p w14:paraId="6E147F63" w14:textId="77777777" w:rsidR="00646F3E" w:rsidRPr="005907C7" w:rsidRDefault="00646F3E" w:rsidP="00B9773E">
            <w:pPr>
              <w:shd w:val="clear" w:color="auto" w:fill="FFFFFF"/>
              <w:ind w:left="462" w:right="577" w:firstLine="709"/>
              <w:jc w:val="both"/>
              <w:rPr>
                <w:rFonts w:ascii="Book Antiqua" w:hAnsi="Book Antiqua"/>
                <w:i/>
                <w:iCs/>
                <w:color w:val="000000"/>
                <w:lang w:val="es-CR" w:eastAsia="es-CR"/>
              </w:rPr>
            </w:pPr>
            <w:r w:rsidRPr="005907C7">
              <w:rPr>
                <w:rFonts w:ascii="Book Antiqua" w:hAnsi="Book Antiqua"/>
                <w:i/>
                <w:iCs/>
                <w:color w:val="000000"/>
                <w:lang w:val="es-CR" w:eastAsia="es-CR"/>
              </w:rPr>
              <w:t>· Desarrollar una actitud constructiva, de apertura y colaboración con el grupo y con la jefatura, de manera que su presencia en el Archivo o cualquier otra oficina sume a la integración, eficiencia y colaboración diaria.</w:t>
            </w:r>
          </w:p>
          <w:p w14:paraId="2367E876" w14:textId="658ABC03" w:rsidR="00646F3E" w:rsidRPr="005907C7" w:rsidRDefault="00646F3E" w:rsidP="00B9773E">
            <w:pPr>
              <w:shd w:val="clear" w:color="auto" w:fill="FFFFFF"/>
              <w:ind w:left="462" w:right="577" w:firstLine="709"/>
              <w:jc w:val="both"/>
              <w:rPr>
                <w:rFonts w:ascii="Book Antiqua" w:hAnsi="Book Antiqua"/>
                <w:i/>
                <w:iCs/>
                <w:color w:val="000000"/>
                <w:lang w:val="es-CR" w:eastAsia="es-CR"/>
              </w:rPr>
            </w:pPr>
            <w:r w:rsidRPr="005907C7">
              <w:rPr>
                <w:rFonts w:ascii="Book Antiqua" w:hAnsi="Book Antiqua"/>
                <w:i/>
                <w:iCs/>
                <w:color w:val="000000"/>
                <w:lang w:val="es-CR" w:eastAsia="es-CR"/>
              </w:rPr>
              <w:t>· Realizar una revisión introspectiva de su rol dentro del archivo, en el que corresponde colaborar con las personas usuarias tanto externas como internas, a fin de que logre establecer relaciones de colaboración y servicio que sean satisfactorias tanto personal como laboralmente.</w:t>
            </w:r>
          </w:p>
          <w:p w14:paraId="165B9A21" w14:textId="77777777" w:rsidR="00EE685E" w:rsidRPr="005907C7" w:rsidRDefault="00EE685E" w:rsidP="00B9773E">
            <w:pPr>
              <w:shd w:val="clear" w:color="auto" w:fill="FFFFFF"/>
              <w:ind w:left="462" w:right="577" w:firstLine="709"/>
              <w:jc w:val="both"/>
              <w:rPr>
                <w:rFonts w:ascii="Book Antiqua" w:hAnsi="Book Antiqua"/>
                <w:i/>
                <w:iCs/>
                <w:color w:val="000000"/>
                <w:lang w:val="es-CR" w:eastAsia="es-CR"/>
              </w:rPr>
            </w:pPr>
          </w:p>
          <w:p w14:paraId="644DB521" w14:textId="5334B210" w:rsidR="00646F3E" w:rsidRPr="005907C7" w:rsidRDefault="00646F3E" w:rsidP="00B9773E">
            <w:pPr>
              <w:shd w:val="clear" w:color="auto" w:fill="FFFFFF"/>
              <w:ind w:left="462" w:right="577" w:firstLine="218"/>
              <w:jc w:val="both"/>
              <w:rPr>
                <w:rFonts w:ascii="Book Antiqua" w:hAnsi="Book Antiqua"/>
                <w:b/>
                <w:bCs/>
                <w:i/>
                <w:iCs/>
                <w:color w:val="000000"/>
                <w:lang w:eastAsia="es-CR"/>
              </w:rPr>
            </w:pPr>
            <w:r w:rsidRPr="005907C7">
              <w:rPr>
                <w:rFonts w:ascii="Book Antiqua" w:hAnsi="Book Antiqua"/>
                <w:b/>
                <w:bCs/>
                <w:i/>
                <w:iCs/>
                <w:color w:val="000000"/>
                <w:lang w:eastAsia="es-CR"/>
              </w:rPr>
              <w:t>Al personal en general</w:t>
            </w:r>
          </w:p>
          <w:p w14:paraId="279FF3FE" w14:textId="77777777" w:rsidR="00EE685E" w:rsidRPr="005907C7" w:rsidRDefault="00EE685E" w:rsidP="00B9773E">
            <w:pPr>
              <w:shd w:val="clear" w:color="auto" w:fill="FFFFFF"/>
              <w:ind w:left="462" w:right="577" w:firstLine="218"/>
              <w:jc w:val="both"/>
              <w:rPr>
                <w:rFonts w:ascii="Book Antiqua" w:hAnsi="Book Antiqua"/>
                <w:b/>
                <w:bCs/>
                <w:i/>
                <w:iCs/>
                <w:color w:val="000000"/>
                <w:lang w:val="es-CR" w:eastAsia="es-CR"/>
              </w:rPr>
            </w:pPr>
          </w:p>
          <w:p w14:paraId="142AB105" w14:textId="3E602B7E" w:rsidR="00646F3E" w:rsidRPr="005907C7" w:rsidRDefault="00646F3E" w:rsidP="00B9773E">
            <w:pPr>
              <w:shd w:val="clear" w:color="auto" w:fill="FFFFFF"/>
              <w:ind w:left="462" w:right="577" w:firstLine="709"/>
              <w:jc w:val="both"/>
              <w:rPr>
                <w:rFonts w:ascii="Book Antiqua" w:hAnsi="Book Antiqua"/>
                <w:i/>
                <w:iCs/>
                <w:color w:val="000000"/>
                <w:lang w:val="es-CR" w:eastAsia="es-CR"/>
              </w:rPr>
            </w:pPr>
            <w:r w:rsidRPr="005907C7">
              <w:rPr>
                <w:rFonts w:ascii="Book Antiqua" w:hAnsi="Book Antiqua"/>
                <w:i/>
                <w:iCs/>
                <w:color w:val="000000"/>
                <w:lang w:val="es-CR" w:eastAsia="es-CR"/>
              </w:rPr>
              <w:t>· Procurar generar apertura y ecuanimidad a la hora de resolver los conflictos, sea cuando se asume de forma personal, como también cuando medie la jefatura.</w:t>
            </w:r>
          </w:p>
          <w:p w14:paraId="0A7160E9" w14:textId="77777777" w:rsidR="00EE685E" w:rsidRPr="005907C7" w:rsidRDefault="00EE685E" w:rsidP="00B9773E">
            <w:pPr>
              <w:shd w:val="clear" w:color="auto" w:fill="FFFFFF"/>
              <w:ind w:left="462" w:right="577" w:firstLine="709"/>
              <w:jc w:val="both"/>
              <w:rPr>
                <w:rFonts w:ascii="Book Antiqua" w:hAnsi="Book Antiqua"/>
                <w:i/>
                <w:iCs/>
                <w:color w:val="000000"/>
                <w:lang w:val="es-CR" w:eastAsia="es-CR"/>
              </w:rPr>
            </w:pPr>
          </w:p>
          <w:p w14:paraId="44D5D439" w14:textId="3A9F7FD8" w:rsidR="00646F3E" w:rsidRPr="005907C7" w:rsidRDefault="00646F3E" w:rsidP="00B9773E">
            <w:pPr>
              <w:shd w:val="clear" w:color="auto" w:fill="FFFFFF"/>
              <w:ind w:left="462" w:right="577" w:firstLine="709"/>
              <w:jc w:val="both"/>
              <w:rPr>
                <w:rFonts w:ascii="Book Antiqua" w:hAnsi="Book Antiqua"/>
                <w:i/>
                <w:iCs/>
                <w:color w:val="000000"/>
                <w:lang w:val="es-CR" w:eastAsia="es-CR"/>
              </w:rPr>
            </w:pPr>
            <w:r w:rsidRPr="005907C7">
              <w:rPr>
                <w:rFonts w:ascii="Book Antiqua" w:hAnsi="Book Antiqua"/>
                <w:i/>
                <w:iCs/>
                <w:color w:val="000000"/>
                <w:lang w:val="es-CR" w:eastAsia="es-CR"/>
              </w:rPr>
              <w:t>· Mantener una actitud de responsabilidad y conciencia de las funciones y normas que corresponde cumplir a toda persona funcionaria en la institución, con el fin de evitar prácticas abusivas y el deterioro del servicio que se ofrece en el Archivo.</w:t>
            </w:r>
          </w:p>
          <w:p w14:paraId="13F859F6" w14:textId="77777777" w:rsidR="00EE685E" w:rsidRPr="005907C7" w:rsidRDefault="00EE685E" w:rsidP="00B9773E">
            <w:pPr>
              <w:shd w:val="clear" w:color="auto" w:fill="FFFFFF"/>
              <w:ind w:left="462" w:right="577" w:firstLine="709"/>
              <w:jc w:val="both"/>
              <w:rPr>
                <w:rFonts w:ascii="Book Antiqua" w:hAnsi="Book Antiqua"/>
                <w:i/>
                <w:iCs/>
                <w:color w:val="000000"/>
                <w:lang w:val="es-CR" w:eastAsia="es-CR"/>
              </w:rPr>
            </w:pPr>
          </w:p>
          <w:p w14:paraId="5A3B6C84" w14:textId="77777777" w:rsidR="00646F3E" w:rsidRPr="005907C7" w:rsidRDefault="00646F3E" w:rsidP="00B9773E">
            <w:pPr>
              <w:shd w:val="clear" w:color="auto" w:fill="FFFFFF"/>
              <w:ind w:left="462" w:right="577" w:firstLine="709"/>
              <w:jc w:val="both"/>
              <w:rPr>
                <w:rFonts w:ascii="Book Antiqua" w:hAnsi="Book Antiqua"/>
                <w:i/>
                <w:iCs/>
                <w:color w:val="000000"/>
                <w:lang w:val="es-CR" w:eastAsia="es-CR"/>
              </w:rPr>
            </w:pPr>
            <w:r w:rsidRPr="005907C7">
              <w:rPr>
                <w:rFonts w:ascii="Book Antiqua" w:hAnsi="Book Antiqua"/>
                <w:i/>
                <w:iCs/>
                <w:color w:val="000000"/>
                <w:lang w:val="es-CR" w:eastAsia="es-CR"/>
              </w:rPr>
              <w:t>· Fomentar en el grupo actitudes positivas que favorezcan el establecimiento de relaciones interpersonales satisfactorias y un ambiente laboral ameno.</w:t>
            </w:r>
          </w:p>
          <w:p w14:paraId="34BEEDAE" w14:textId="399FF9B3" w:rsidR="00646F3E" w:rsidRPr="005907C7" w:rsidRDefault="00646F3E" w:rsidP="00B9773E">
            <w:pPr>
              <w:shd w:val="clear" w:color="auto" w:fill="FFFFFF"/>
              <w:ind w:left="462" w:right="577" w:firstLine="709"/>
              <w:jc w:val="both"/>
              <w:rPr>
                <w:rFonts w:ascii="Book Antiqua" w:hAnsi="Book Antiqua"/>
                <w:i/>
                <w:iCs/>
                <w:color w:val="000000"/>
                <w:lang w:val="es-CR" w:eastAsia="es-CR"/>
              </w:rPr>
            </w:pPr>
            <w:r w:rsidRPr="005907C7">
              <w:rPr>
                <w:rFonts w:ascii="Book Antiqua" w:hAnsi="Book Antiqua"/>
                <w:i/>
                <w:iCs/>
                <w:color w:val="000000"/>
                <w:lang w:val="es-CR" w:eastAsia="es-CR"/>
              </w:rPr>
              <w:lastRenderedPageBreak/>
              <w:t>· Se insta a que cada persona realice una revisión de los comportamientos y actitudes que ha aportado al estado actual de la oficina, de forma directa o indirecta.</w:t>
            </w:r>
          </w:p>
          <w:p w14:paraId="493B1EDE" w14:textId="77777777" w:rsidR="00EE685E" w:rsidRPr="005907C7" w:rsidRDefault="00EE685E" w:rsidP="00B9773E">
            <w:pPr>
              <w:shd w:val="clear" w:color="auto" w:fill="FFFFFF"/>
              <w:ind w:left="462" w:right="577" w:firstLine="709"/>
              <w:jc w:val="both"/>
              <w:rPr>
                <w:rFonts w:ascii="Book Antiqua" w:hAnsi="Book Antiqua"/>
                <w:i/>
                <w:iCs/>
                <w:color w:val="000000"/>
                <w:lang w:val="es-CR" w:eastAsia="es-CR"/>
              </w:rPr>
            </w:pPr>
          </w:p>
          <w:p w14:paraId="1BB0EB01" w14:textId="7C1C187D" w:rsidR="00646F3E" w:rsidRPr="005907C7" w:rsidRDefault="00646F3E" w:rsidP="00B9773E">
            <w:pPr>
              <w:shd w:val="clear" w:color="auto" w:fill="FFFFFF"/>
              <w:ind w:left="462" w:right="577" w:firstLine="709"/>
              <w:jc w:val="both"/>
              <w:rPr>
                <w:rFonts w:ascii="Book Antiqua" w:hAnsi="Book Antiqua"/>
                <w:i/>
                <w:iCs/>
                <w:color w:val="000000"/>
                <w:lang w:eastAsia="es-CR"/>
              </w:rPr>
            </w:pPr>
            <w:r w:rsidRPr="005907C7">
              <w:rPr>
                <w:rFonts w:ascii="Book Antiqua" w:hAnsi="Book Antiqua"/>
                <w:i/>
                <w:iCs/>
                <w:color w:val="000000"/>
                <w:lang w:eastAsia="es-CR"/>
              </w:rPr>
              <w:t>· Mantener una comunicación clara y transparente con todo el grupo y no participar de prácticas nocivas como los chismes, burlas, comentarios irónicos, entre otros.</w:t>
            </w:r>
          </w:p>
          <w:p w14:paraId="5CE47E8D" w14:textId="77777777" w:rsidR="00EE685E" w:rsidRPr="005907C7" w:rsidRDefault="00EE685E" w:rsidP="00B9773E">
            <w:pPr>
              <w:shd w:val="clear" w:color="auto" w:fill="FFFFFF"/>
              <w:ind w:left="462" w:right="577" w:firstLine="709"/>
              <w:jc w:val="both"/>
              <w:rPr>
                <w:rFonts w:ascii="Book Antiqua" w:hAnsi="Book Antiqua"/>
                <w:i/>
                <w:iCs/>
                <w:color w:val="000000"/>
                <w:lang w:val="es-CR" w:eastAsia="es-CR"/>
              </w:rPr>
            </w:pPr>
          </w:p>
          <w:p w14:paraId="6D344114" w14:textId="44D7CCE6" w:rsidR="00646F3E" w:rsidRPr="005907C7" w:rsidRDefault="00646F3E" w:rsidP="00B9773E">
            <w:pPr>
              <w:shd w:val="clear" w:color="auto" w:fill="FFFFFF"/>
              <w:ind w:left="462" w:right="577" w:firstLine="709"/>
              <w:jc w:val="both"/>
              <w:rPr>
                <w:rFonts w:ascii="Book Antiqua" w:hAnsi="Book Antiqua"/>
                <w:b/>
                <w:bCs/>
                <w:i/>
                <w:iCs/>
                <w:color w:val="000000"/>
                <w:lang w:eastAsia="es-CR"/>
              </w:rPr>
            </w:pPr>
            <w:r w:rsidRPr="005907C7">
              <w:rPr>
                <w:rFonts w:ascii="Book Antiqua" w:hAnsi="Book Antiqua"/>
                <w:b/>
                <w:bCs/>
                <w:i/>
                <w:iCs/>
                <w:color w:val="000000"/>
                <w:lang w:eastAsia="es-CR"/>
              </w:rPr>
              <w:t>Al Consejo Superior</w:t>
            </w:r>
          </w:p>
          <w:p w14:paraId="25DC800E" w14:textId="77777777" w:rsidR="00EE685E" w:rsidRPr="005907C7" w:rsidRDefault="00EE685E" w:rsidP="00B9773E">
            <w:pPr>
              <w:shd w:val="clear" w:color="auto" w:fill="FFFFFF"/>
              <w:ind w:left="462" w:right="577" w:firstLine="709"/>
              <w:jc w:val="both"/>
              <w:rPr>
                <w:rFonts w:ascii="Book Antiqua" w:hAnsi="Book Antiqua"/>
                <w:b/>
                <w:bCs/>
                <w:i/>
                <w:iCs/>
                <w:color w:val="000000"/>
                <w:lang w:val="es-CR" w:eastAsia="es-CR"/>
              </w:rPr>
            </w:pPr>
          </w:p>
          <w:p w14:paraId="08B1938E" w14:textId="17294D2A" w:rsidR="00646F3E" w:rsidRPr="005907C7" w:rsidRDefault="00646F3E" w:rsidP="00B9773E">
            <w:pPr>
              <w:shd w:val="clear" w:color="auto" w:fill="FFFFFF"/>
              <w:ind w:left="462" w:right="577" w:firstLine="709"/>
              <w:jc w:val="both"/>
              <w:rPr>
                <w:rFonts w:ascii="Book Antiqua" w:hAnsi="Book Antiqua"/>
                <w:i/>
                <w:iCs/>
                <w:color w:val="000000"/>
                <w:lang w:eastAsia="es-CR"/>
              </w:rPr>
            </w:pPr>
            <w:r w:rsidRPr="005907C7">
              <w:rPr>
                <w:rFonts w:ascii="Book Antiqua" w:hAnsi="Book Antiqua"/>
                <w:i/>
                <w:iCs/>
                <w:color w:val="000000"/>
                <w:lang w:eastAsia="es-CR"/>
              </w:rPr>
              <w:t xml:space="preserve">· Es necesario que se revise y aclare las funciones que le corresponden a la secretaria del Archivo con el fin de poder dar seguimiento al cumplimiento de éstas. En este sentido, se requiere que se ejecute el estudio sobre dicho puesto, por parte de la Dirección de Planificación, según el acuerdo del Consejo Superior en la sesión </w:t>
            </w:r>
            <w:proofErr w:type="spellStart"/>
            <w:r w:rsidRPr="005907C7">
              <w:rPr>
                <w:rFonts w:ascii="Book Antiqua" w:hAnsi="Book Antiqua"/>
                <w:i/>
                <w:iCs/>
                <w:color w:val="000000"/>
                <w:lang w:eastAsia="es-CR"/>
              </w:rPr>
              <w:t>N°</w:t>
            </w:r>
            <w:proofErr w:type="spellEnd"/>
            <w:r w:rsidRPr="005907C7">
              <w:rPr>
                <w:rFonts w:ascii="Book Antiqua" w:hAnsi="Book Antiqua"/>
                <w:i/>
                <w:iCs/>
                <w:color w:val="000000"/>
                <w:lang w:eastAsia="es-CR"/>
              </w:rPr>
              <w:t xml:space="preserve"> 81-17.</w:t>
            </w:r>
          </w:p>
          <w:p w14:paraId="268200F4" w14:textId="77777777" w:rsidR="00EE685E" w:rsidRPr="005907C7" w:rsidRDefault="00EE685E" w:rsidP="00B9773E">
            <w:pPr>
              <w:shd w:val="clear" w:color="auto" w:fill="FFFFFF"/>
              <w:ind w:left="462" w:right="577" w:firstLine="709"/>
              <w:jc w:val="both"/>
              <w:rPr>
                <w:rFonts w:ascii="Book Antiqua" w:hAnsi="Book Antiqua"/>
                <w:i/>
                <w:iCs/>
                <w:color w:val="000000"/>
                <w:lang w:val="es-CR" w:eastAsia="es-CR"/>
              </w:rPr>
            </w:pPr>
          </w:p>
          <w:p w14:paraId="1C99C61B" w14:textId="5DD680AD" w:rsidR="00646F3E" w:rsidRPr="005907C7" w:rsidRDefault="00646F3E" w:rsidP="00B9773E">
            <w:pPr>
              <w:shd w:val="clear" w:color="auto" w:fill="FFFFFF"/>
              <w:ind w:left="462" w:right="577" w:firstLine="709"/>
              <w:jc w:val="both"/>
              <w:rPr>
                <w:rFonts w:ascii="Book Antiqua" w:hAnsi="Book Antiqua"/>
                <w:i/>
                <w:iCs/>
                <w:color w:val="000000"/>
                <w:lang w:val="es-CR" w:eastAsia="es-CR"/>
              </w:rPr>
            </w:pPr>
            <w:r w:rsidRPr="005907C7">
              <w:rPr>
                <w:rFonts w:ascii="Book Antiqua" w:hAnsi="Book Antiqua"/>
                <w:i/>
                <w:iCs/>
                <w:color w:val="000000"/>
              </w:rPr>
              <w:t>Valorar que se pueda llevar a cabo un traslado de la funcionaria Nombre 001, en aras de ofrecerle un ambiente de trabajo más ameno y saludable, donde ella pueda colaborar productivamente e integrarse en los procesos de trabajo.</w:t>
            </w:r>
            <w:r w:rsidRPr="005907C7">
              <w:rPr>
                <w:rFonts w:ascii="Book Antiqua" w:hAnsi="Book Antiqua"/>
                <w:i/>
                <w:iCs/>
                <w:color w:val="000000"/>
                <w:lang w:val="es-CR" w:eastAsia="es-CR"/>
              </w:rPr>
              <w:t>”</w:t>
            </w:r>
          </w:p>
          <w:p w14:paraId="52042C91" w14:textId="70ECED9A" w:rsidR="00345CE3" w:rsidRPr="005907C7" w:rsidRDefault="00345CE3" w:rsidP="00B05832">
            <w:pPr>
              <w:pStyle w:val="Prrafodelista"/>
              <w:spacing w:before="0" w:beforeAutospacing="0" w:after="0" w:afterAutospacing="0"/>
              <w:rPr>
                <w:rFonts w:ascii="Book Antiqua" w:hAnsi="Book Antiqua"/>
              </w:rPr>
            </w:pPr>
          </w:p>
          <w:p w14:paraId="4C64237B" w14:textId="77777777" w:rsidR="00B2745B" w:rsidRPr="005907C7" w:rsidRDefault="00B2745B" w:rsidP="00B05832">
            <w:pPr>
              <w:pStyle w:val="Prrafodelista"/>
              <w:spacing w:before="0" w:beforeAutospacing="0" w:after="0" w:afterAutospacing="0"/>
              <w:rPr>
                <w:rFonts w:ascii="Book Antiqua" w:hAnsi="Book Antiqua"/>
              </w:rPr>
            </w:pPr>
          </w:p>
          <w:p w14:paraId="20F343DE" w14:textId="45D415D5" w:rsidR="00271591" w:rsidRPr="005907C7" w:rsidRDefault="00271591" w:rsidP="00B05832">
            <w:pPr>
              <w:pStyle w:val="Prrafodelista"/>
              <w:widowControl w:val="0"/>
              <w:numPr>
                <w:ilvl w:val="0"/>
                <w:numId w:val="27"/>
              </w:numPr>
              <w:spacing w:before="0" w:beforeAutospacing="0" w:after="0" w:afterAutospacing="0"/>
              <w:ind w:left="311"/>
              <w:jc w:val="both"/>
              <w:rPr>
                <w:rFonts w:ascii="Book Antiqua" w:hAnsi="Book Antiqua"/>
              </w:rPr>
            </w:pPr>
            <w:r w:rsidRPr="005907C7">
              <w:rPr>
                <w:rFonts w:ascii="Book Antiqua" w:hAnsi="Book Antiqua"/>
              </w:rPr>
              <w:t xml:space="preserve">Sesión 69-18 de Consejo Superior del 3 de agosto de 2018, artículo LIX, en la cual la </w:t>
            </w:r>
            <w:proofErr w:type="spellStart"/>
            <w:r w:rsidRPr="005907C7">
              <w:rPr>
                <w:rFonts w:ascii="Book Antiqua" w:hAnsi="Book Antiqua"/>
              </w:rPr>
              <w:t>ANEJUD</w:t>
            </w:r>
            <w:proofErr w:type="spellEnd"/>
            <w:r w:rsidRPr="005907C7">
              <w:rPr>
                <w:rFonts w:ascii="Book Antiqua" w:hAnsi="Book Antiqua"/>
              </w:rPr>
              <w:t xml:space="preserve"> indica que la servidora González Carrillo se siente acosada laboralmente por su jefatura inmediata, la Licda. Patricia Ugalde Romero, y solicita que se desista de obligarla a acudir a una segunda cita en el Departamento de Medicina Legal, que se informe a ese departamento sobre su incapacidad, para que sea citada cuando le </w:t>
            </w:r>
            <w:r w:rsidR="00943626" w:rsidRPr="005907C7">
              <w:rPr>
                <w:rFonts w:ascii="Book Antiqua" w:hAnsi="Book Antiqua"/>
              </w:rPr>
              <w:t>den</w:t>
            </w:r>
            <w:r w:rsidRPr="005907C7">
              <w:rPr>
                <w:rFonts w:ascii="Book Antiqua" w:hAnsi="Book Antiqua"/>
              </w:rPr>
              <w:t xml:space="preserve"> de alta de la incapacidad, así como postergar el estudio Médico Legal hasta que se recupere de la reciente operación en su columna vertebral. Se </w:t>
            </w:r>
            <w:r w:rsidR="00943626" w:rsidRPr="005907C7">
              <w:rPr>
                <w:rFonts w:ascii="Book Antiqua" w:hAnsi="Book Antiqua"/>
              </w:rPr>
              <w:t>dispuso a</w:t>
            </w:r>
            <w:r w:rsidRPr="005907C7">
              <w:rPr>
                <w:rFonts w:ascii="Book Antiqua" w:hAnsi="Book Antiqua"/>
              </w:rPr>
              <w:t xml:space="preserve"> trasladar a la citada servidora a la Comisión Calificadora del Estado de Invalidez de la Caja Costarricense de Seguro Social (</w:t>
            </w:r>
            <w:proofErr w:type="spellStart"/>
            <w:r w:rsidRPr="005907C7">
              <w:rPr>
                <w:rFonts w:ascii="Book Antiqua" w:hAnsi="Book Antiqua"/>
              </w:rPr>
              <w:t>CCSS</w:t>
            </w:r>
            <w:proofErr w:type="spellEnd"/>
            <w:r w:rsidRPr="005907C7">
              <w:rPr>
                <w:rFonts w:ascii="Book Antiqua" w:hAnsi="Book Antiqua"/>
              </w:rPr>
              <w:t>), para ser valorada y que se determine el tipo de apoyo requerido.</w:t>
            </w:r>
          </w:p>
          <w:p w14:paraId="4C0F1D24" w14:textId="77777777" w:rsidR="00271591" w:rsidRPr="005907C7" w:rsidRDefault="00271591" w:rsidP="00B05832">
            <w:pPr>
              <w:widowControl w:val="0"/>
              <w:ind w:left="-49"/>
              <w:jc w:val="both"/>
              <w:rPr>
                <w:rFonts w:ascii="Book Antiqua" w:hAnsi="Book Antiqua"/>
              </w:rPr>
            </w:pPr>
          </w:p>
          <w:p w14:paraId="77BA2376" w14:textId="3C791A63" w:rsidR="00EE685E" w:rsidRPr="005907C7" w:rsidRDefault="00C956D6" w:rsidP="00EE685E">
            <w:pPr>
              <w:pStyle w:val="Prrafodelista"/>
              <w:widowControl w:val="0"/>
              <w:numPr>
                <w:ilvl w:val="0"/>
                <w:numId w:val="27"/>
              </w:numPr>
              <w:spacing w:before="0" w:beforeAutospacing="0" w:after="0" w:afterAutospacing="0"/>
              <w:ind w:left="311"/>
              <w:jc w:val="both"/>
              <w:rPr>
                <w:rFonts w:ascii="Book Antiqua" w:hAnsi="Book Antiqua"/>
              </w:rPr>
            </w:pPr>
            <w:r w:rsidRPr="005907C7">
              <w:rPr>
                <w:rFonts w:ascii="Book Antiqua" w:hAnsi="Book Antiqua"/>
              </w:rPr>
              <w:t>Sesión 75-18 de Consejo Superior del 23 de agosto de 201</w:t>
            </w:r>
            <w:r w:rsidR="00BA5A4C" w:rsidRPr="005907C7">
              <w:rPr>
                <w:rFonts w:ascii="Book Antiqua" w:hAnsi="Book Antiqua"/>
              </w:rPr>
              <w:t>8</w:t>
            </w:r>
            <w:r w:rsidRPr="005907C7">
              <w:rPr>
                <w:rFonts w:ascii="Book Antiqua" w:hAnsi="Book Antiqua"/>
              </w:rPr>
              <w:t>, artículo XXXIV, donde</w:t>
            </w:r>
            <w:r w:rsidR="00BA5A4C" w:rsidRPr="005907C7">
              <w:rPr>
                <w:rFonts w:ascii="Book Antiqua" w:hAnsi="Book Antiqua"/>
              </w:rPr>
              <w:t xml:space="preserve"> la Máster Patricia Ugalde Romero, en ese entonces Jefa del Archivo Judicial, informó  en cuanto a los hechos mencionados en la sesión 69-18, artículo LIX, sobre los resultados de las revisiones </w:t>
            </w:r>
            <w:r w:rsidR="00BA5A4C" w:rsidRPr="005907C7">
              <w:rPr>
                <w:rFonts w:ascii="Book Antiqua" w:hAnsi="Book Antiqua"/>
              </w:rPr>
              <w:lastRenderedPageBreak/>
              <w:t xml:space="preserve">trimestrales hechas a las incapacidades presentadas por el personal a su cargo, a efecto de identificar las incapacidades mayores o iguales a 5 días al mes en el plazo de 3 meses, que deban trasladarse a valoración médica (reportes efectuados en noviembre de 2013, febrero de 2016 y abril de 2018). </w:t>
            </w:r>
            <w:r w:rsidRPr="005907C7">
              <w:rPr>
                <w:rFonts w:ascii="Book Antiqua" w:hAnsi="Book Antiqua"/>
              </w:rPr>
              <w:t xml:space="preserve"> </w:t>
            </w:r>
            <w:r w:rsidR="001175CE" w:rsidRPr="005907C7">
              <w:rPr>
                <w:rFonts w:ascii="Book Antiqua" w:hAnsi="Book Antiqua"/>
              </w:rPr>
              <w:t>Además, que la valoración para un espacio de parqueo se hizo a solicitud de la Administración Regional de la Ciudad Judicial, y que rechaza el supuesto acoso laboral por cuanto el estudio de Ambiente Laboral no respalda esas manifestaciones. Al respecto se tomó nota y se traslad</w:t>
            </w:r>
            <w:r w:rsidR="00654930" w:rsidRPr="005907C7">
              <w:rPr>
                <w:rFonts w:ascii="Book Antiqua" w:hAnsi="Book Antiqua"/>
              </w:rPr>
              <w:t>ó</w:t>
            </w:r>
            <w:r w:rsidR="001175CE" w:rsidRPr="005907C7">
              <w:rPr>
                <w:rFonts w:ascii="Book Antiqua" w:hAnsi="Book Antiqua"/>
              </w:rPr>
              <w:t xml:space="preserve"> al conocimiento de la </w:t>
            </w:r>
            <w:proofErr w:type="spellStart"/>
            <w:r w:rsidR="001175CE" w:rsidRPr="005907C7">
              <w:rPr>
                <w:rFonts w:ascii="Book Antiqua" w:hAnsi="Book Antiqua"/>
              </w:rPr>
              <w:t>ANEJUD</w:t>
            </w:r>
            <w:proofErr w:type="spellEnd"/>
            <w:r w:rsidR="001175CE" w:rsidRPr="005907C7">
              <w:rPr>
                <w:rFonts w:ascii="Book Antiqua" w:hAnsi="Book Antiqua"/>
              </w:rPr>
              <w:t>.</w:t>
            </w:r>
          </w:p>
          <w:p w14:paraId="0CF62F85" w14:textId="77777777" w:rsidR="00EE685E" w:rsidRPr="005907C7" w:rsidRDefault="00EE685E" w:rsidP="00EE685E">
            <w:pPr>
              <w:widowControl w:val="0"/>
              <w:jc w:val="both"/>
              <w:rPr>
                <w:rFonts w:ascii="Book Antiqua" w:hAnsi="Book Antiqua"/>
              </w:rPr>
            </w:pPr>
          </w:p>
          <w:p w14:paraId="5179E301" w14:textId="463C29A0" w:rsidR="00262903" w:rsidRPr="005907C7" w:rsidRDefault="00262903" w:rsidP="00EE685E">
            <w:pPr>
              <w:pStyle w:val="Prrafodelista"/>
              <w:widowControl w:val="0"/>
              <w:numPr>
                <w:ilvl w:val="0"/>
                <w:numId w:val="27"/>
              </w:numPr>
              <w:spacing w:before="0" w:beforeAutospacing="0" w:after="0" w:afterAutospacing="0"/>
              <w:ind w:left="311"/>
              <w:jc w:val="both"/>
              <w:rPr>
                <w:rFonts w:ascii="Book Antiqua" w:hAnsi="Book Antiqua"/>
              </w:rPr>
            </w:pPr>
            <w:r w:rsidRPr="005907C7">
              <w:rPr>
                <w:rFonts w:ascii="Book Antiqua" w:hAnsi="Book Antiqua"/>
              </w:rPr>
              <w:t>Sesión 8-19</w:t>
            </w:r>
            <w:r w:rsidR="006467C5" w:rsidRPr="005907C7">
              <w:rPr>
                <w:rFonts w:ascii="Book Antiqua" w:hAnsi="Book Antiqua"/>
              </w:rPr>
              <w:t xml:space="preserve"> de Consejo Superior del </w:t>
            </w:r>
            <w:r w:rsidR="00CD62F4" w:rsidRPr="005907C7">
              <w:rPr>
                <w:rFonts w:ascii="Book Antiqua" w:hAnsi="Book Antiqua"/>
              </w:rPr>
              <w:t>31 de enero de 2019</w:t>
            </w:r>
            <w:r w:rsidRPr="005907C7">
              <w:rPr>
                <w:rFonts w:ascii="Book Antiqua" w:hAnsi="Book Antiqua"/>
              </w:rPr>
              <w:t>, artículo LIV</w:t>
            </w:r>
            <w:r w:rsidR="00CD62F4" w:rsidRPr="005907C7">
              <w:rPr>
                <w:rFonts w:ascii="Book Antiqua" w:hAnsi="Book Antiqua"/>
              </w:rPr>
              <w:t xml:space="preserve">, en el cual se conocieron los oficios RS-39-2019 y RS-38-2019 de la Dirección de Gestión Humana, </w:t>
            </w:r>
            <w:r w:rsidR="00AA4567" w:rsidRPr="005907C7">
              <w:rPr>
                <w:rFonts w:ascii="Book Antiqua" w:hAnsi="Book Antiqua"/>
              </w:rPr>
              <w:t xml:space="preserve">sobre los casos de las servidoras María del Rocío Araya Fernández y Leda González Carrillo, dentro del “Programa de Adaptación al Puesto y Reubicación Laboral por Condiciones de Salud” y por la solicitud de valoración de opciones de traslado, respectivamente. </w:t>
            </w:r>
            <w:r w:rsidR="00081E19" w:rsidRPr="005907C7">
              <w:rPr>
                <w:rFonts w:ascii="Book Antiqua" w:hAnsi="Book Antiqua"/>
              </w:rPr>
              <w:t>S</w:t>
            </w:r>
            <w:r w:rsidR="00AA4567" w:rsidRPr="005907C7">
              <w:rPr>
                <w:rFonts w:ascii="Book Antiqua" w:hAnsi="Book Antiqua"/>
              </w:rPr>
              <w:t xml:space="preserve">e acordó </w:t>
            </w:r>
            <w:r w:rsidR="00282173" w:rsidRPr="005907C7">
              <w:rPr>
                <w:rFonts w:ascii="Book Antiqua" w:hAnsi="Book Antiqua"/>
              </w:rPr>
              <w:t xml:space="preserve">realizar dos traslados temporales, a partir del 12 de marzo de 2019 y por el plazo de tres meses, en primer </w:t>
            </w:r>
            <w:r w:rsidR="0097108E" w:rsidRPr="005907C7">
              <w:rPr>
                <w:rFonts w:ascii="Book Antiqua" w:hAnsi="Book Antiqua"/>
              </w:rPr>
              <w:t>término,</w:t>
            </w:r>
            <w:r w:rsidR="00282173" w:rsidRPr="005907C7">
              <w:rPr>
                <w:rFonts w:ascii="Book Antiqua" w:hAnsi="Book Antiqua"/>
              </w:rPr>
              <w:t xml:space="preserve"> </w:t>
            </w:r>
            <w:r w:rsidR="00081E19" w:rsidRPr="005907C7">
              <w:rPr>
                <w:rFonts w:ascii="Book Antiqua" w:hAnsi="Book Antiqua"/>
              </w:rPr>
              <w:t xml:space="preserve">de la servidora María del Rocío Araya Fernández, a la plaza </w:t>
            </w:r>
            <w:proofErr w:type="spellStart"/>
            <w:r w:rsidR="00081E19" w:rsidRPr="005907C7">
              <w:rPr>
                <w:rFonts w:ascii="Book Antiqua" w:hAnsi="Book Antiqua"/>
              </w:rPr>
              <w:t>N°</w:t>
            </w:r>
            <w:proofErr w:type="spellEnd"/>
            <w:r w:rsidR="00081E19" w:rsidRPr="005907C7">
              <w:rPr>
                <w:rFonts w:ascii="Book Antiqua" w:hAnsi="Book Antiqua"/>
              </w:rPr>
              <w:t xml:space="preserve"> 54033 de </w:t>
            </w:r>
            <w:proofErr w:type="gramStart"/>
            <w:r w:rsidR="00081E19" w:rsidRPr="005907C7">
              <w:rPr>
                <w:rFonts w:ascii="Book Antiqua" w:hAnsi="Book Antiqua"/>
              </w:rPr>
              <w:t>Secretaria</w:t>
            </w:r>
            <w:proofErr w:type="gramEnd"/>
            <w:r w:rsidR="00081E19" w:rsidRPr="005907C7">
              <w:rPr>
                <w:rFonts w:ascii="Book Antiqua" w:hAnsi="Book Antiqua"/>
              </w:rPr>
              <w:t xml:space="preserve"> 1 en la Defensa Pública del Tercer Circuito Judicial de San José</w:t>
            </w:r>
            <w:r w:rsidR="00282173" w:rsidRPr="005907C7">
              <w:rPr>
                <w:rFonts w:ascii="Book Antiqua" w:hAnsi="Book Antiqua"/>
              </w:rPr>
              <w:t xml:space="preserve">; además, de la servidora Leda González Carrillo al puesto </w:t>
            </w:r>
            <w:proofErr w:type="spellStart"/>
            <w:r w:rsidR="00282173" w:rsidRPr="005907C7">
              <w:rPr>
                <w:rFonts w:ascii="Book Antiqua" w:hAnsi="Book Antiqua"/>
              </w:rPr>
              <w:t>N°</w:t>
            </w:r>
            <w:proofErr w:type="spellEnd"/>
            <w:r w:rsidR="00282173" w:rsidRPr="005907C7">
              <w:rPr>
                <w:rFonts w:ascii="Book Antiqua" w:hAnsi="Book Antiqua"/>
              </w:rPr>
              <w:t xml:space="preserve"> 15512 de Secretaria 1 en la Sección de Ingeniería Forense.</w:t>
            </w:r>
          </w:p>
          <w:p w14:paraId="313D01F4" w14:textId="04B1648D" w:rsidR="001E4252" w:rsidRPr="005907C7" w:rsidRDefault="001E4252" w:rsidP="00B05832">
            <w:pPr>
              <w:pStyle w:val="Prrafodelista"/>
              <w:spacing w:before="0" w:beforeAutospacing="0" w:after="0" w:afterAutospacing="0"/>
              <w:rPr>
                <w:rFonts w:ascii="Book Antiqua" w:hAnsi="Book Antiqua"/>
              </w:rPr>
            </w:pPr>
          </w:p>
          <w:p w14:paraId="246B3570" w14:textId="687F85F0" w:rsidR="00AB6DD6" w:rsidRPr="005907C7" w:rsidRDefault="00AB6DD6" w:rsidP="00B9773E">
            <w:pPr>
              <w:pStyle w:val="Prrafodelista"/>
              <w:spacing w:before="0" w:beforeAutospacing="0" w:after="0" w:afterAutospacing="0"/>
              <w:jc w:val="both"/>
              <w:rPr>
                <w:rFonts w:ascii="Book Antiqua" w:hAnsi="Book Antiqua"/>
              </w:rPr>
            </w:pPr>
            <w:r w:rsidRPr="005907C7">
              <w:rPr>
                <w:rFonts w:ascii="Book Antiqua" w:hAnsi="Book Antiqua"/>
              </w:rPr>
              <w:t xml:space="preserve">Cabe mencionar que la adaptación del puesto se le realizó a la servidora María del Rocío Araya Fernández, quien reside en Desamparados y se desempeñaba como </w:t>
            </w:r>
            <w:proofErr w:type="gramStart"/>
            <w:r w:rsidRPr="005907C7">
              <w:rPr>
                <w:rFonts w:ascii="Book Antiqua" w:hAnsi="Book Antiqua"/>
              </w:rPr>
              <w:t>Secretaria</w:t>
            </w:r>
            <w:proofErr w:type="gramEnd"/>
            <w:r w:rsidRPr="005907C7">
              <w:rPr>
                <w:rFonts w:ascii="Book Antiqua" w:hAnsi="Book Antiqua"/>
              </w:rPr>
              <w:t xml:space="preserve"> 1 en la Sección de Ingeniería Forense. La Dirección de Gestión Humana indicó la posibilidad de trasladarla a un puesto vacante de igual categoría en la Defensa Pública del Tercer Circuito Judicial de San José (Desamparados), pero la jefatura de ese despacho no estaba de acuerdo con ese traslado (oficio RS-39-2019). En caso de darse el traslado indicado, la Dirección de Gestión Humana indicó la posibilidad de autorizar el traslado de la servidora Leda González Carrillo al puesto de </w:t>
            </w:r>
            <w:proofErr w:type="gramStart"/>
            <w:r w:rsidRPr="005907C7">
              <w:rPr>
                <w:rFonts w:ascii="Book Antiqua" w:hAnsi="Book Antiqua"/>
              </w:rPr>
              <w:t>Secretaria</w:t>
            </w:r>
            <w:proofErr w:type="gramEnd"/>
            <w:r w:rsidRPr="005907C7">
              <w:rPr>
                <w:rFonts w:ascii="Book Antiqua" w:hAnsi="Book Antiqua"/>
              </w:rPr>
              <w:t xml:space="preserve"> 1 en la Sección de Ingeniería Forense, sin </w:t>
            </w:r>
            <w:r w:rsidR="00FC3E36" w:rsidRPr="005907C7">
              <w:rPr>
                <w:rFonts w:ascii="Book Antiqua" w:hAnsi="Book Antiqua"/>
              </w:rPr>
              <w:t>embargo,</w:t>
            </w:r>
            <w:r w:rsidRPr="005907C7">
              <w:rPr>
                <w:rFonts w:ascii="Book Antiqua" w:hAnsi="Book Antiqua"/>
              </w:rPr>
              <w:t xml:space="preserve"> las jefaturas del Departamento Laboratorio de Ciencias Forenses no avalaron esa propuesta. A pesar de esas manifestaciones, el Consejo Superior dispuso</w:t>
            </w:r>
            <w:r w:rsidR="00DF0502" w:rsidRPr="005907C7">
              <w:rPr>
                <w:rFonts w:ascii="Book Antiqua" w:hAnsi="Book Antiqua"/>
              </w:rPr>
              <w:t xml:space="preserve"> realizar los traslados temporales en los términos indicados.</w:t>
            </w:r>
          </w:p>
          <w:p w14:paraId="2252F9D5" w14:textId="77777777" w:rsidR="00AB6DD6" w:rsidRPr="005907C7" w:rsidRDefault="00AB6DD6" w:rsidP="00B05832">
            <w:pPr>
              <w:pStyle w:val="Prrafodelista"/>
              <w:spacing w:before="0" w:beforeAutospacing="0" w:after="0" w:afterAutospacing="0"/>
              <w:rPr>
                <w:rFonts w:ascii="Book Antiqua" w:hAnsi="Book Antiqua"/>
              </w:rPr>
            </w:pPr>
          </w:p>
          <w:p w14:paraId="639DE3AC" w14:textId="49342E56" w:rsidR="001E4252" w:rsidRPr="005907C7" w:rsidRDefault="00216039" w:rsidP="00B05832">
            <w:pPr>
              <w:pStyle w:val="Prrafodelista"/>
              <w:widowControl w:val="0"/>
              <w:numPr>
                <w:ilvl w:val="0"/>
                <w:numId w:val="27"/>
              </w:numPr>
              <w:spacing w:before="0" w:beforeAutospacing="0" w:after="0" w:afterAutospacing="0"/>
              <w:ind w:left="311"/>
              <w:jc w:val="both"/>
              <w:rPr>
                <w:rFonts w:ascii="Book Antiqua" w:hAnsi="Book Antiqua"/>
              </w:rPr>
            </w:pPr>
            <w:r w:rsidRPr="005907C7">
              <w:rPr>
                <w:rFonts w:ascii="Book Antiqua" w:hAnsi="Book Antiqua"/>
              </w:rPr>
              <w:t xml:space="preserve">Sesión 21-19 de Consejo Superior del 7 de marzo de 2019, artículo IV, </w:t>
            </w:r>
            <w:r w:rsidR="00282173" w:rsidRPr="005907C7">
              <w:rPr>
                <w:rFonts w:ascii="Book Antiqua" w:hAnsi="Book Antiqua"/>
              </w:rPr>
              <w:t xml:space="preserve">donde se conoció la reconsideración presentada por la Dirección </w:t>
            </w:r>
            <w:r w:rsidR="00282173" w:rsidRPr="005907C7">
              <w:rPr>
                <w:rFonts w:ascii="Book Antiqua" w:hAnsi="Book Antiqua"/>
              </w:rPr>
              <w:lastRenderedPageBreak/>
              <w:t xml:space="preserve">General del </w:t>
            </w:r>
            <w:proofErr w:type="spellStart"/>
            <w:r w:rsidR="00282173" w:rsidRPr="005907C7">
              <w:rPr>
                <w:rFonts w:ascii="Book Antiqua" w:hAnsi="Book Antiqua"/>
              </w:rPr>
              <w:t>OIJ</w:t>
            </w:r>
            <w:proofErr w:type="spellEnd"/>
            <w:r w:rsidR="00282173" w:rsidRPr="005907C7">
              <w:rPr>
                <w:rFonts w:ascii="Book Antiqua" w:hAnsi="Book Antiqua"/>
              </w:rPr>
              <w:t xml:space="preserve"> y </w:t>
            </w:r>
            <w:proofErr w:type="spellStart"/>
            <w:r w:rsidR="00282173" w:rsidRPr="005907C7">
              <w:rPr>
                <w:rFonts w:ascii="Book Antiqua" w:hAnsi="Book Antiqua"/>
              </w:rPr>
              <w:t>ANEJUD</w:t>
            </w:r>
            <w:proofErr w:type="spellEnd"/>
            <w:r w:rsidR="00282173" w:rsidRPr="005907C7">
              <w:rPr>
                <w:rFonts w:ascii="Book Antiqua" w:hAnsi="Book Antiqua"/>
              </w:rPr>
              <w:t xml:space="preserve"> a lo dispuesto en la sesión 8-19, artículo LIV</w:t>
            </w:r>
            <w:r w:rsidR="008A4C93" w:rsidRPr="005907C7">
              <w:rPr>
                <w:rFonts w:ascii="Book Antiqua" w:hAnsi="Book Antiqua"/>
              </w:rPr>
              <w:t xml:space="preserve">, y se </w:t>
            </w:r>
            <w:r w:rsidR="00FC3E36" w:rsidRPr="005907C7">
              <w:rPr>
                <w:rFonts w:ascii="Book Antiqua" w:hAnsi="Book Antiqua"/>
              </w:rPr>
              <w:t>dispuso a</w:t>
            </w:r>
            <w:r w:rsidR="008A4C93" w:rsidRPr="005907C7">
              <w:rPr>
                <w:rFonts w:ascii="Book Antiqua" w:hAnsi="Book Antiqua"/>
              </w:rPr>
              <w:t xml:space="preserve"> modificar parcialmente lo acordado en esta última sesión, y se ordenó el traslado de la funcionaria Leda González Carrillo de manera definitiva con su plaza, al </w:t>
            </w:r>
            <w:r w:rsidR="00B70559" w:rsidRPr="005907C7">
              <w:rPr>
                <w:rFonts w:ascii="Book Antiqua" w:hAnsi="Book Antiqua"/>
              </w:rPr>
              <w:t>Depósito</w:t>
            </w:r>
            <w:r w:rsidR="008A4C93" w:rsidRPr="005907C7">
              <w:rPr>
                <w:rFonts w:ascii="Book Antiqua" w:hAnsi="Book Antiqua"/>
              </w:rPr>
              <w:t xml:space="preserve"> de Objetos Decomisados</w:t>
            </w:r>
            <w:r w:rsidR="00B70559" w:rsidRPr="005907C7">
              <w:rPr>
                <w:rFonts w:ascii="Book Antiqua" w:hAnsi="Book Antiqua"/>
              </w:rPr>
              <w:t>, a partir del 1 de abril de 2019, manteniendo incólume el resto del acuerdo.</w:t>
            </w:r>
            <w:r w:rsidR="00983110" w:rsidRPr="005907C7">
              <w:rPr>
                <w:rFonts w:ascii="Book Antiqua" w:hAnsi="Book Antiqua"/>
              </w:rPr>
              <w:t xml:space="preserve"> </w:t>
            </w:r>
          </w:p>
          <w:p w14:paraId="35CD9D85" w14:textId="46B92594" w:rsidR="00262903" w:rsidRPr="005907C7" w:rsidRDefault="00262903" w:rsidP="00B05832">
            <w:pPr>
              <w:pStyle w:val="Prrafodelista"/>
              <w:spacing w:before="0" w:beforeAutospacing="0" w:after="0" w:afterAutospacing="0"/>
              <w:rPr>
                <w:rFonts w:ascii="Book Antiqua" w:hAnsi="Book Antiqua"/>
              </w:rPr>
            </w:pPr>
          </w:p>
          <w:p w14:paraId="47E3760F" w14:textId="5B421DFC" w:rsidR="00DF0502" w:rsidRPr="005907C7" w:rsidRDefault="00DF0502" w:rsidP="0016353D">
            <w:pPr>
              <w:pStyle w:val="Prrafodelista"/>
              <w:spacing w:before="0" w:beforeAutospacing="0" w:after="0" w:afterAutospacing="0"/>
              <w:ind w:left="320"/>
              <w:jc w:val="both"/>
              <w:rPr>
                <w:rFonts w:ascii="Book Antiqua" w:hAnsi="Book Antiqua"/>
              </w:rPr>
            </w:pPr>
            <w:r w:rsidRPr="005907C7">
              <w:rPr>
                <w:rFonts w:ascii="Book Antiqua" w:hAnsi="Book Antiqua"/>
              </w:rPr>
              <w:t xml:space="preserve">La reconsideración del </w:t>
            </w:r>
            <w:proofErr w:type="spellStart"/>
            <w:r w:rsidRPr="005907C7">
              <w:rPr>
                <w:rFonts w:ascii="Book Antiqua" w:hAnsi="Book Antiqua"/>
              </w:rPr>
              <w:t>OIJ</w:t>
            </w:r>
            <w:proofErr w:type="spellEnd"/>
            <w:r w:rsidRPr="005907C7">
              <w:rPr>
                <w:rFonts w:ascii="Book Antiqua" w:hAnsi="Book Antiqua"/>
              </w:rPr>
              <w:t xml:space="preserve"> y </w:t>
            </w:r>
            <w:proofErr w:type="spellStart"/>
            <w:r w:rsidRPr="005907C7">
              <w:rPr>
                <w:rFonts w:ascii="Book Antiqua" w:hAnsi="Book Antiqua"/>
              </w:rPr>
              <w:t>ANEJUD</w:t>
            </w:r>
            <w:proofErr w:type="spellEnd"/>
            <w:r w:rsidRPr="005907C7">
              <w:rPr>
                <w:rFonts w:ascii="Book Antiqua" w:hAnsi="Book Antiqua"/>
              </w:rPr>
              <w:t xml:space="preserve"> fue por el traslado temporal de la servidora Leda González Carrillo al puesto de </w:t>
            </w:r>
            <w:proofErr w:type="gramStart"/>
            <w:r w:rsidRPr="005907C7">
              <w:rPr>
                <w:rFonts w:ascii="Book Antiqua" w:hAnsi="Book Antiqua"/>
              </w:rPr>
              <w:t>Secretaria</w:t>
            </w:r>
            <w:proofErr w:type="gramEnd"/>
            <w:r w:rsidRPr="005907C7">
              <w:rPr>
                <w:rFonts w:ascii="Book Antiqua" w:hAnsi="Book Antiqua"/>
              </w:rPr>
              <w:t xml:space="preserve"> 1 en la Sección de Ingeniería Forense, conforme lo dispuesto por el Consejo Superior en la sesión 8-19, artículo LIV.</w:t>
            </w:r>
          </w:p>
          <w:p w14:paraId="2EAD3AE5" w14:textId="77777777" w:rsidR="00DF0502" w:rsidRPr="005907C7" w:rsidRDefault="00DF0502" w:rsidP="00B9773E">
            <w:pPr>
              <w:pStyle w:val="Prrafodelista"/>
              <w:spacing w:before="0" w:beforeAutospacing="0" w:after="0" w:afterAutospacing="0"/>
              <w:jc w:val="both"/>
              <w:rPr>
                <w:rFonts w:ascii="Book Antiqua" w:hAnsi="Book Antiqua"/>
              </w:rPr>
            </w:pPr>
          </w:p>
          <w:p w14:paraId="3688B67D" w14:textId="0421FDB7" w:rsidR="00262903" w:rsidRPr="005907C7" w:rsidRDefault="00262903" w:rsidP="00B05832">
            <w:pPr>
              <w:pStyle w:val="Prrafodelista"/>
              <w:widowControl w:val="0"/>
              <w:numPr>
                <w:ilvl w:val="0"/>
                <w:numId w:val="27"/>
              </w:numPr>
              <w:spacing w:before="0" w:beforeAutospacing="0" w:after="0" w:afterAutospacing="0"/>
              <w:ind w:left="311"/>
              <w:jc w:val="both"/>
              <w:rPr>
                <w:rFonts w:ascii="Book Antiqua" w:hAnsi="Book Antiqua"/>
              </w:rPr>
            </w:pPr>
            <w:r w:rsidRPr="005907C7">
              <w:rPr>
                <w:rFonts w:ascii="Book Antiqua" w:hAnsi="Book Antiqua"/>
              </w:rPr>
              <w:t>Sesión 30-19</w:t>
            </w:r>
            <w:r w:rsidR="003F6FA1" w:rsidRPr="005907C7">
              <w:rPr>
                <w:rFonts w:ascii="Book Antiqua" w:hAnsi="Book Antiqua"/>
              </w:rPr>
              <w:t xml:space="preserve"> de Consejo Superior del 2 de abril de 2019, ar</w:t>
            </w:r>
            <w:r w:rsidRPr="005907C7">
              <w:rPr>
                <w:rFonts w:ascii="Book Antiqua" w:hAnsi="Book Antiqua"/>
              </w:rPr>
              <w:t>tículo V</w:t>
            </w:r>
            <w:r w:rsidR="003F6FA1" w:rsidRPr="005907C7">
              <w:rPr>
                <w:rFonts w:ascii="Book Antiqua" w:hAnsi="Book Antiqua"/>
              </w:rPr>
              <w:t xml:space="preserve">, donde se conoció la solicitud de reconsideración del Lic. Manuel Sánchez </w:t>
            </w:r>
            <w:proofErr w:type="spellStart"/>
            <w:r w:rsidR="003F6FA1" w:rsidRPr="005907C7">
              <w:rPr>
                <w:rFonts w:ascii="Book Antiqua" w:hAnsi="Book Antiqua"/>
              </w:rPr>
              <w:t>Sánchez</w:t>
            </w:r>
            <w:proofErr w:type="spellEnd"/>
            <w:r w:rsidR="003F6FA1" w:rsidRPr="005907C7">
              <w:rPr>
                <w:rFonts w:ascii="Book Antiqua" w:hAnsi="Book Antiqua"/>
              </w:rPr>
              <w:t xml:space="preserve">, </w:t>
            </w:r>
            <w:proofErr w:type="gramStart"/>
            <w:r w:rsidR="003F6FA1" w:rsidRPr="005907C7">
              <w:rPr>
                <w:rFonts w:ascii="Book Antiqua" w:hAnsi="Book Antiqua"/>
              </w:rPr>
              <w:t>Jefe</w:t>
            </w:r>
            <w:proofErr w:type="gramEnd"/>
            <w:r w:rsidR="003F6FA1" w:rsidRPr="005907C7">
              <w:rPr>
                <w:rFonts w:ascii="Book Antiqua" w:hAnsi="Book Antiqua"/>
              </w:rPr>
              <w:t xml:space="preserve"> interino del Archivo Judicial, de mantener la plaza 43741 y extender el nombramiento de la señorita Alondra Delgado Villalobos, durante el periodo de incapacidad otorgado a la servidora González Carrillo hasta el 7-9-2019 y hasta tanto se reincorpore a sus labores en el Depósito de Objetos. La solicitud fue acogida en esos términos, por lo que la nueva fecha para el traslado fue el 8 de setiembre de 2019.</w:t>
            </w:r>
          </w:p>
          <w:p w14:paraId="0A0639C5" w14:textId="77777777" w:rsidR="00262903" w:rsidRPr="005907C7" w:rsidRDefault="00262903" w:rsidP="00B05832">
            <w:pPr>
              <w:pStyle w:val="Prrafodelista"/>
              <w:spacing w:before="0" w:beforeAutospacing="0" w:after="0" w:afterAutospacing="0"/>
              <w:rPr>
                <w:rFonts w:ascii="Book Antiqua" w:hAnsi="Book Antiqua"/>
              </w:rPr>
            </w:pPr>
          </w:p>
          <w:p w14:paraId="3507DF17" w14:textId="0087CB02" w:rsidR="00262903" w:rsidRPr="005907C7" w:rsidRDefault="00262903" w:rsidP="00B05832">
            <w:pPr>
              <w:pStyle w:val="Prrafodelista"/>
              <w:widowControl w:val="0"/>
              <w:numPr>
                <w:ilvl w:val="0"/>
                <w:numId w:val="27"/>
              </w:numPr>
              <w:spacing w:before="0" w:beforeAutospacing="0" w:after="0" w:afterAutospacing="0"/>
              <w:ind w:left="311"/>
              <w:jc w:val="both"/>
              <w:rPr>
                <w:rFonts w:ascii="Book Antiqua" w:hAnsi="Book Antiqua"/>
              </w:rPr>
            </w:pPr>
            <w:r w:rsidRPr="005907C7">
              <w:rPr>
                <w:rFonts w:ascii="Book Antiqua" w:hAnsi="Book Antiqua"/>
              </w:rPr>
              <w:t>Sesión 76-19</w:t>
            </w:r>
            <w:r w:rsidR="00E0480C" w:rsidRPr="005907C7">
              <w:rPr>
                <w:rFonts w:ascii="Book Antiqua" w:hAnsi="Book Antiqua"/>
              </w:rPr>
              <w:t xml:space="preserve"> de Consejo Superior del 29 de agosto de 2019, </w:t>
            </w:r>
            <w:r w:rsidRPr="005907C7">
              <w:rPr>
                <w:rFonts w:ascii="Book Antiqua" w:hAnsi="Book Antiqua"/>
              </w:rPr>
              <w:t>artículo III</w:t>
            </w:r>
            <w:r w:rsidR="00E0480C" w:rsidRPr="005907C7">
              <w:rPr>
                <w:rFonts w:ascii="Book Antiqua" w:hAnsi="Book Antiqua"/>
              </w:rPr>
              <w:t xml:space="preserve">, en el cual </w:t>
            </w:r>
            <w:r w:rsidR="00B94E34" w:rsidRPr="005907C7">
              <w:rPr>
                <w:rFonts w:ascii="Book Antiqua" w:hAnsi="Book Antiqua"/>
              </w:rPr>
              <w:t xml:space="preserve">el Lic. Sánchez </w:t>
            </w:r>
            <w:proofErr w:type="spellStart"/>
            <w:r w:rsidR="00B94E34" w:rsidRPr="005907C7">
              <w:rPr>
                <w:rFonts w:ascii="Book Antiqua" w:hAnsi="Book Antiqua"/>
              </w:rPr>
              <w:t>Sánchez</w:t>
            </w:r>
            <w:proofErr w:type="spellEnd"/>
            <w:r w:rsidR="00B94E34" w:rsidRPr="005907C7">
              <w:rPr>
                <w:rFonts w:ascii="Book Antiqua" w:hAnsi="Book Antiqua"/>
              </w:rPr>
              <w:t xml:space="preserve">, </w:t>
            </w:r>
            <w:proofErr w:type="gramStart"/>
            <w:r w:rsidR="00B94E34" w:rsidRPr="005907C7">
              <w:rPr>
                <w:rFonts w:ascii="Book Antiqua" w:hAnsi="Book Antiqua"/>
              </w:rPr>
              <w:t>Jefe</w:t>
            </w:r>
            <w:proofErr w:type="gramEnd"/>
            <w:r w:rsidR="00B94E34" w:rsidRPr="005907C7">
              <w:rPr>
                <w:rFonts w:ascii="Book Antiqua" w:hAnsi="Book Antiqua"/>
              </w:rPr>
              <w:t xml:space="preserve"> interino del Archivo Judicial, solicita reconsiderar el traslado definitivo de la servidora Leda González Carrillo al Depósito de Objetos Decomisados, con su plaza 43741</w:t>
            </w:r>
            <w:r w:rsidRPr="005907C7">
              <w:rPr>
                <w:rFonts w:ascii="Book Antiqua" w:hAnsi="Book Antiqua"/>
              </w:rPr>
              <w:t>.</w:t>
            </w:r>
            <w:r w:rsidR="00B94E34" w:rsidRPr="005907C7">
              <w:rPr>
                <w:rFonts w:ascii="Book Antiqua" w:hAnsi="Book Antiqua"/>
              </w:rPr>
              <w:t xml:space="preserve"> Se argumenta que la solicitud se realizó por parte de la ex servidora Patricia Ugalde Romero, que las condiciones laborales del Archivo Judicial han variado significativamente donde las funciones asignadas a dicho puesto han aumentado de manera considerable, que la Dirección de Gestión Humana no recomendaba el traslado hasta tanto se conociera el estudio de la Dirección de Planificación y se realizara un nuevo abordaje por parte de Ambiente Laboral al momento de la reinserción de la señora González Carrillo a su puesto en propiedad, para determinar si las condiciones, posterior a la jubilación de la Licda. Patricia Ugalde Romero (con quien se originó en mayor grado el conflicto), se mantienen o mejoraron (así dispuesto en la sesión 8-19, artículo LIV</w:t>
            </w:r>
            <w:r w:rsidR="001D1A55" w:rsidRPr="005907C7">
              <w:rPr>
                <w:rFonts w:ascii="Book Antiqua" w:hAnsi="Book Antiqua"/>
              </w:rPr>
              <w:t>)</w:t>
            </w:r>
            <w:r w:rsidR="00B94E34" w:rsidRPr="005907C7">
              <w:rPr>
                <w:rFonts w:ascii="Book Antiqua" w:hAnsi="Book Antiqua"/>
              </w:rPr>
              <w:t xml:space="preserve">. </w:t>
            </w:r>
            <w:r w:rsidR="00B94E34" w:rsidRPr="005907C7">
              <w:rPr>
                <w:rFonts w:ascii="Book Antiqua" w:hAnsi="Book Antiqua"/>
                <w:b/>
                <w:bCs/>
              </w:rPr>
              <w:t>Al respecto se acordó acoger la solicitud</w:t>
            </w:r>
            <w:r w:rsidR="001D1A55" w:rsidRPr="005907C7">
              <w:rPr>
                <w:rFonts w:ascii="Book Antiqua" w:hAnsi="Book Antiqua"/>
                <w:b/>
                <w:bCs/>
              </w:rPr>
              <w:t xml:space="preserve"> y revocar los acuerdos tomados en Sesión </w:t>
            </w:r>
            <w:proofErr w:type="spellStart"/>
            <w:r w:rsidR="001D1A55" w:rsidRPr="005907C7">
              <w:rPr>
                <w:rFonts w:ascii="Book Antiqua" w:hAnsi="Book Antiqua"/>
                <w:b/>
                <w:bCs/>
              </w:rPr>
              <w:t>N°</w:t>
            </w:r>
            <w:proofErr w:type="spellEnd"/>
            <w:r w:rsidR="001D1A55" w:rsidRPr="005907C7">
              <w:rPr>
                <w:rFonts w:ascii="Book Antiqua" w:hAnsi="Book Antiqua"/>
                <w:b/>
                <w:bCs/>
              </w:rPr>
              <w:t xml:space="preserve"> 21-19 celebrada el 07 de marzo de 2019, artículo IV, y en Sesión </w:t>
            </w:r>
            <w:proofErr w:type="spellStart"/>
            <w:r w:rsidR="001D1A55" w:rsidRPr="005907C7">
              <w:rPr>
                <w:rFonts w:ascii="Book Antiqua" w:hAnsi="Book Antiqua"/>
                <w:b/>
                <w:bCs/>
              </w:rPr>
              <w:t>N°</w:t>
            </w:r>
            <w:proofErr w:type="spellEnd"/>
            <w:r w:rsidR="001D1A55" w:rsidRPr="005907C7">
              <w:rPr>
                <w:rFonts w:ascii="Book Antiqua" w:hAnsi="Book Antiqua"/>
                <w:b/>
                <w:bCs/>
              </w:rPr>
              <w:t xml:space="preserve"> 30-19 celebrada el 02 de abril de 2019, </w:t>
            </w:r>
            <w:r w:rsidR="001D1A55" w:rsidRPr="005907C7">
              <w:rPr>
                <w:rFonts w:ascii="Book Antiqua" w:hAnsi="Book Antiqua"/>
                <w:b/>
                <w:bCs/>
              </w:rPr>
              <w:lastRenderedPageBreak/>
              <w:t xml:space="preserve">artículo V; por lo que la plaza </w:t>
            </w:r>
            <w:proofErr w:type="spellStart"/>
            <w:r w:rsidR="001D1A55" w:rsidRPr="005907C7">
              <w:rPr>
                <w:rFonts w:ascii="Book Antiqua" w:hAnsi="Book Antiqua"/>
                <w:b/>
                <w:bCs/>
              </w:rPr>
              <w:t>N°</w:t>
            </w:r>
            <w:proofErr w:type="spellEnd"/>
            <w:r w:rsidR="001D1A55" w:rsidRPr="005907C7">
              <w:rPr>
                <w:rFonts w:ascii="Book Antiqua" w:hAnsi="Book Antiqua"/>
                <w:b/>
                <w:bCs/>
              </w:rPr>
              <w:t xml:space="preserve"> 43741 de Asistente Administrativo que ocupa en propiedad la servidora Leda González Carrillo deberá mantenerse en el Archivo Judicial. </w:t>
            </w:r>
          </w:p>
          <w:p w14:paraId="4804C110" w14:textId="796F5AED" w:rsidR="00C409C3" w:rsidRPr="005907C7" w:rsidRDefault="00C409C3" w:rsidP="00B05832">
            <w:pPr>
              <w:jc w:val="both"/>
              <w:rPr>
                <w:rFonts w:ascii="Book Antiqua" w:hAnsi="Book Antiqua"/>
              </w:rPr>
            </w:pPr>
          </w:p>
          <w:p w14:paraId="4EC143E6" w14:textId="5D9C0C11" w:rsidR="00B42CFA" w:rsidRPr="005907C7" w:rsidRDefault="00C409C3" w:rsidP="00B05832">
            <w:pPr>
              <w:jc w:val="both"/>
              <w:rPr>
                <w:rFonts w:ascii="Book Antiqua" w:hAnsi="Book Antiqua"/>
              </w:rPr>
            </w:pPr>
            <w:r w:rsidRPr="005907C7">
              <w:rPr>
                <w:rFonts w:ascii="Book Antiqua" w:hAnsi="Book Antiqua"/>
              </w:rPr>
              <w:t xml:space="preserve">Tal como se observa, la solicitud </w:t>
            </w:r>
            <w:r w:rsidR="004B63B1" w:rsidRPr="005907C7">
              <w:rPr>
                <w:rFonts w:ascii="Book Antiqua" w:hAnsi="Book Antiqua"/>
              </w:rPr>
              <w:t xml:space="preserve">del Consejo Superior </w:t>
            </w:r>
            <w:r w:rsidRPr="005907C7">
              <w:rPr>
                <w:rFonts w:ascii="Book Antiqua" w:hAnsi="Book Antiqua"/>
              </w:rPr>
              <w:t>de revis</w:t>
            </w:r>
            <w:r w:rsidR="004B63B1" w:rsidRPr="005907C7">
              <w:rPr>
                <w:rFonts w:ascii="Book Antiqua" w:hAnsi="Book Antiqua"/>
              </w:rPr>
              <w:t xml:space="preserve">ar </w:t>
            </w:r>
            <w:r w:rsidRPr="005907C7">
              <w:rPr>
                <w:rFonts w:ascii="Book Antiqua" w:hAnsi="Book Antiqua"/>
              </w:rPr>
              <w:t xml:space="preserve">la estructura organizativa del Archivo Judicial </w:t>
            </w:r>
            <w:r w:rsidR="004B63B1" w:rsidRPr="005907C7">
              <w:rPr>
                <w:rFonts w:ascii="Book Antiqua" w:hAnsi="Book Antiqua"/>
              </w:rPr>
              <w:t>(</w:t>
            </w:r>
            <w:r w:rsidRPr="005907C7">
              <w:rPr>
                <w:rFonts w:ascii="Book Antiqua" w:hAnsi="Book Antiqua"/>
              </w:rPr>
              <w:t>con especial énfasis en el puesto 43741 de Secretaria</w:t>
            </w:r>
            <w:r w:rsidR="001E4252" w:rsidRPr="005907C7">
              <w:rPr>
                <w:rFonts w:ascii="Book Antiqua" w:hAnsi="Book Antiqua"/>
              </w:rPr>
              <w:t xml:space="preserve"> </w:t>
            </w:r>
            <w:r w:rsidRPr="005907C7">
              <w:rPr>
                <w:rFonts w:ascii="Book Antiqua" w:hAnsi="Book Antiqua"/>
              </w:rPr>
              <w:t>1</w:t>
            </w:r>
            <w:r w:rsidR="004B63B1" w:rsidRPr="005907C7">
              <w:rPr>
                <w:rFonts w:ascii="Book Antiqua" w:hAnsi="Book Antiqua"/>
              </w:rPr>
              <w:t>)</w:t>
            </w:r>
            <w:r w:rsidRPr="005907C7">
              <w:rPr>
                <w:rFonts w:ascii="Book Antiqua" w:hAnsi="Book Antiqua"/>
              </w:rPr>
              <w:t xml:space="preserve">, </w:t>
            </w:r>
            <w:r w:rsidR="004B63B1" w:rsidRPr="005907C7">
              <w:rPr>
                <w:rFonts w:ascii="Book Antiqua" w:hAnsi="Book Antiqua"/>
              </w:rPr>
              <w:t xml:space="preserve">surge por </w:t>
            </w:r>
            <w:r w:rsidR="00846B6B" w:rsidRPr="005907C7">
              <w:rPr>
                <w:rFonts w:ascii="Book Antiqua" w:hAnsi="Book Antiqua"/>
              </w:rPr>
              <w:t>deficiencias en las</w:t>
            </w:r>
            <w:r w:rsidRPr="005907C7">
              <w:rPr>
                <w:rFonts w:ascii="Book Antiqua" w:hAnsi="Book Antiqua"/>
              </w:rPr>
              <w:t xml:space="preserve"> relaciones interpersonales </w:t>
            </w:r>
            <w:r w:rsidR="00846B6B" w:rsidRPr="005907C7">
              <w:rPr>
                <w:rFonts w:ascii="Book Antiqua" w:hAnsi="Book Antiqua"/>
              </w:rPr>
              <w:t>hacia</w:t>
            </w:r>
            <w:r w:rsidRPr="005907C7">
              <w:rPr>
                <w:rFonts w:ascii="Book Antiqua" w:hAnsi="Book Antiqua"/>
              </w:rPr>
              <w:t xml:space="preserve"> la servidora González Carrillo, </w:t>
            </w:r>
            <w:r w:rsidR="004B63B1" w:rsidRPr="005907C7">
              <w:rPr>
                <w:rFonts w:ascii="Book Antiqua" w:hAnsi="Book Antiqua"/>
              </w:rPr>
              <w:t xml:space="preserve">situación que </w:t>
            </w:r>
            <w:r w:rsidR="00846B6B" w:rsidRPr="005907C7">
              <w:rPr>
                <w:rFonts w:ascii="Book Antiqua" w:hAnsi="Book Antiqua"/>
              </w:rPr>
              <w:t xml:space="preserve">en el último trienio ha </w:t>
            </w:r>
            <w:r w:rsidR="004B63B1" w:rsidRPr="005907C7">
              <w:rPr>
                <w:rFonts w:ascii="Book Antiqua" w:hAnsi="Book Antiqua"/>
              </w:rPr>
              <w:t>trascendi</w:t>
            </w:r>
            <w:r w:rsidR="00846B6B" w:rsidRPr="005907C7">
              <w:rPr>
                <w:rFonts w:ascii="Book Antiqua" w:hAnsi="Book Antiqua"/>
              </w:rPr>
              <w:t>do</w:t>
            </w:r>
            <w:r w:rsidR="004B63B1" w:rsidRPr="005907C7">
              <w:rPr>
                <w:rFonts w:ascii="Book Antiqua" w:hAnsi="Book Antiqua"/>
              </w:rPr>
              <w:t xml:space="preserve"> </w:t>
            </w:r>
            <w:r w:rsidR="00846B6B" w:rsidRPr="005907C7">
              <w:rPr>
                <w:rFonts w:ascii="Book Antiqua" w:hAnsi="Book Antiqua"/>
              </w:rPr>
              <w:t>el Archivo Judicial</w:t>
            </w:r>
            <w:r w:rsidR="004B63B1" w:rsidRPr="005907C7">
              <w:rPr>
                <w:rFonts w:ascii="Book Antiqua" w:hAnsi="Book Antiqua"/>
              </w:rPr>
              <w:t xml:space="preserve"> </w:t>
            </w:r>
            <w:r w:rsidR="00950FB6" w:rsidRPr="005907C7">
              <w:rPr>
                <w:rFonts w:ascii="Book Antiqua" w:hAnsi="Book Antiqua"/>
              </w:rPr>
              <w:t>al evidenciarse</w:t>
            </w:r>
            <w:r w:rsidRPr="005907C7">
              <w:rPr>
                <w:rFonts w:ascii="Book Antiqua" w:hAnsi="Book Antiqua"/>
              </w:rPr>
              <w:t xml:space="preserve"> la intervenci</w:t>
            </w:r>
            <w:r w:rsidR="00992FB3" w:rsidRPr="005907C7">
              <w:rPr>
                <w:rFonts w:ascii="Book Antiqua" w:hAnsi="Book Antiqua"/>
              </w:rPr>
              <w:t>ón (en diferentes oportunidades</w:t>
            </w:r>
            <w:r w:rsidR="00422B16" w:rsidRPr="005907C7">
              <w:rPr>
                <w:rFonts w:ascii="Book Antiqua" w:hAnsi="Book Antiqua"/>
              </w:rPr>
              <w:t xml:space="preserve"> y de forma directa o indirecta</w:t>
            </w:r>
            <w:r w:rsidR="00992FB3" w:rsidRPr="005907C7">
              <w:rPr>
                <w:rFonts w:ascii="Book Antiqua" w:hAnsi="Book Antiqua"/>
              </w:rPr>
              <w:t xml:space="preserve">) de </w:t>
            </w:r>
            <w:r w:rsidR="00950FB6" w:rsidRPr="005907C7">
              <w:rPr>
                <w:rFonts w:ascii="Book Antiqua" w:hAnsi="Book Antiqua"/>
              </w:rPr>
              <w:t xml:space="preserve">otras dependencias como </w:t>
            </w:r>
            <w:r w:rsidR="00992FB3" w:rsidRPr="005907C7">
              <w:rPr>
                <w:rFonts w:ascii="Book Antiqua" w:hAnsi="Book Antiqua"/>
              </w:rPr>
              <w:t>la Direcci</w:t>
            </w:r>
            <w:r w:rsidR="00196494" w:rsidRPr="005907C7">
              <w:rPr>
                <w:rFonts w:ascii="Book Antiqua" w:hAnsi="Book Antiqua"/>
              </w:rPr>
              <w:t xml:space="preserve">ón </w:t>
            </w:r>
            <w:r w:rsidR="00992FB3" w:rsidRPr="005907C7">
              <w:rPr>
                <w:rFonts w:ascii="Book Antiqua" w:hAnsi="Book Antiqua"/>
              </w:rPr>
              <w:t xml:space="preserve">Ejecutiva, </w:t>
            </w:r>
            <w:r w:rsidR="00196494" w:rsidRPr="005907C7">
              <w:rPr>
                <w:rFonts w:ascii="Book Antiqua" w:hAnsi="Book Antiqua"/>
              </w:rPr>
              <w:t xml:space="preserve">Dirección </w:t>
            </w:r>
            <w:r w:rsidR="00992FB3" w:rsidRPr="005907C7">
              <w:rPr>
                <w:rFonts w:ascii="Book Antiqua" w:hAnsi="Book Antiqua"/>
              </w:rPr>
              <w:t xml:space="preserve">de Gestión Humana (Subproceso de Ambiente Laboral), </w:t>
            </w:r>
            <w:r w:rsidR="00196494" w:rsidRPr="005907C7">
              <w:rPr>
                <w:rFonts w:ascii="Book Antiqua" w:hAnsi="Book Antiqua"/>
              </w:rPr>
              <w:t xml:space="preserve">el </w:t>
            </w:r>
            <w:proofErr w:type="spellStart"/>
            <w:r w:rsidR="00992FB3" w:rsidRPr="005907C7">
              <w:rPr>
                <w:rFonts w:ascii="Book Antiqua" w:hAnsi="Book Antiqua"/>
              </w:rPr>
              <w:t>OIJ</w:t>
            </w:r>
            <w:proofErr w:type="spellEnd"/>
            <w:r w:rsidR="00992FB3" w:rsidRPr="005907C7">
              <w:rPr>
                <w:rFonts w:ascii="Book Antiqua" w:hAnsi="Book Antiqua"/>
              </w:rPr>
              <w:t xml:space="preserve"> (Dirección General y Secretaría General), </w:t>
            </w:r>
            <w:proofErr w:type="spellStart"/>
            <w:r w:rsidRPr="005907C7">
              <w:rPr>
                <w:rFonts w:ascii="Book Antiqua" w:hAnsi="Book Antiqua"/>
              </w:rPr>
              <w:t>ANEJUD</w:t>
            </w:r>
            <w:proofErr w:type="spellEnd"/>
            <w:r w:rsidR="004B63B1" w:rsidRPr="005907C7">
              <w:rPr>
                <w:rFonts w:ascii="Book Antiqua" w:hAnsi="Book Antiqua"/>
              </w:rPr>
              <w:t xml:space="preserve">, </w:t>
            </w:r>
            <w:r w:rsidR="00196494" w:rsidRPr="005907C7">
              <w:rPr>
                <w:rFonts w:ascii="Book Antiqua" w:hAnsi="Book Antiqua"/>
              </w:rPr>
              <w:t xml:space="preserve">el </w:t>
            </w:r>
            <w:r w:rsidRPr="005907C7">
              <w:rPr>
                <w:rFonts w:ascii="Book Antiqua" w:hAnsi="Book Antiqua"/>
              </w:rPr>
              <w:t>Tribunal de la Inspección Judicial</w:t>
            </w:r>
            <w:r w:rsidR="00196494" w:rsidRPr="005907C7">
              <w:rPr>
                <w:rFonts w:ascii="Book Antiqua" w:hAnsi="Book Antiqua"/>
              </w:rPr>
              <w:t xml:space="preserve"> y </w:t>
            </w:r>
            <w:r w:rsidR="004B63B1" w:rsidRPr="005907C7">
              <w:rPr>
                <w:rFonts w:ascii="Book Antiqua" w:hAnsi="Book Antiqua"/>
              </w:rPr>
              <w:t>el Departamento de Medicina Legal</w:t>
            </w:r>
            <w:r w:rsidR="00196494" w:rsidRPr="005907C7">
              <w:rPr>
                <w:rFonts w:ascii="Book Antiqua" w:hAnsi="Book Antiqua"/>
              </w:rPr>
              <w:t>.</w:t>
            </w:r>
          </w:p>
          <w:p w14:paraId="3EE53CC1" w14:textId="77777777" w:rsidR="003A14E1" w:rsidRPr="005907C7" w:rsidRDefault="003A14E1" w:rsidP="00B05832">
            <w:pPr>
              <w:pStyle w:val="xmsonormal"/>
              <w:shd w:val="clear" w:color="auto" w:fill="FFFFFF"/>
              <w:tabs>
                <w:tab w:val="left" w:pos="1081"/>
              </w:tabs>
              <w:spacing w:before="0" w:beforeAutospacing="0" w:after="0" w:afterAutospacing="0"/>
              <w:jc w:val="both"/>
              <w:rPr>
                <w:rFonts w:ascii="Book Antiqua" w:hAnsi="Book Antiqua"/>
                <w:bCs/>
              </w:rPr>
            </w:pPr>
          </w:p>
        </w:tc>
      </w:tr>
      <w:tr w:rsidR="00A4667A" w:rsidRPr="005907C7" w14:paraId="417B7A79" w14:textId="77777777" w:rsidTr="00FC3E36">
        <w:trPr>
          <w:trHeight w:val="600"/>
        </w:trPr>
        <w:tc>
          <w:tcPr>
            <w:tcW w:w="1980" w:type="dxa"/>
            <w:shd w:val="clear" w:color="auto" w:fill="C0C0C0"/>
          </w:tcPr>
          <w:p w14:paraId="0FCA307B" w14:textId="77777777" w:rsidR="00A4667A" w:rsidRPr="005907C7" w:rsidRDefault="002E092D" w:rsidP="00B05832">
            <w:pPr>
              <w:jc w:val="right"/>
              <w:rPr>
                <w:rFonts w:ascii="Book Antiqua" w:hAnsi="Book Antiqua"/>
                <w:b/>
                <w:color w:val="5B9BD5"/>
              </w:rPr>
            </w:pPr>
            <w:r w:rsidRPr="005907C7">
              <w:rPr>
                <w:rFonts w:ascii="Book Antiqua" w:hAnsi="Book Antiqua"/>
                <w:b/>
              </w:rPr>
              <w:lastRenderedPageBreak/>
              <w:t>II. Justificación de la Situación o Necesidad</w:t>
            </w:r>
            <w:r w:rsidRPr="005907C7">
              <w:rPr>
                <w:rFonts w:ascii="Book Antiqua" w:hAnsi="Book Antiqua"/>
                <w:b/>
                <w:color w:val="5B9BD5"/>
              </w:rPr>
              <w:t xml:space="preserve"> </w:t>
            </w:r>
            <w:r w:rsidRPr="005907C7">
              <w:rPr>
                <w:rFonts w:ascii="Book Antiqua" w:hAnsi="Book Antiqua"/>
                <w:b/>
              </w:rPr>
              <w:t>Planteada</w:t>
            </w:r>
          </w:p>
        </w:tc>
        <w:tc>
          <w:tcPr>
            <w:tcW w:w="8080" w:type="dxa"/>
            <w:shd w:val="clear" w:color="auto" w:fill="auto"/>
          </w:tcPr>
          <w:p w14:paraId="063A02E2" w14:textId="3BEC3BBD" w:rsidR="003E3F13" w:rsidRPr="005907C7" w:rsidRDefault="00B42CFA" w:rsidP="00B05832">
            <w:pPr>
              <w:pStyle w:val="xmsonormal"/>
              <w:shd w:val="clear" w:color="auto" w:fill="FFFFFF"/>
              <w:tabs>
                <w:tab w:val="left" w:pos="1081"/>
              </w:tabs>
              <w:spacing w:before="0" w:beforeAutospacing="0" w:after="0" w:afterAutospacing="0"/>
              <w:jc w:val="both"/>
              <w:rPr>
                <w:rFonts w:ascii="Book Antiqua" w:hAnsi="Book Antiqua"/>
              </w:rPr>
            </w:pPr>
            <w:r w:rsidRPr="005907C7">
              <w:rPr>
                <w:rFonts w:ascii="Book Antiqua" w:hAnsi="Book Antiqua"/>
              </w:rPr>
              <w:t xml:space="preserve">Como complemento a las acciones desarrolladas por las dependencias judiciales mencionadas, </w:t>
            </w:r>
            <w:r w:rsidR="00EE306F" w:rsidRPr="005907C7">
              <w:rPr>
                <w:rFonts w:ascii="Book Antiqua" w:hAnsi="Book Antiqua"/>
              </w:rPr>
              <w:t xml:space="preserve">el Consejo Superior le solicitó a la Dirección de Planificación analizar </w:t>
            </w:r>
            <w:r w:rsidR="003E3F13" w:rsidRPr="005907C7">
              <w:rPr>
                <w:rFonts w:ascii="Book Antiqua" w:hAnsi="Book Antiqua"/>
              </w:rPr>
              <w:t>la estructura, organización y distribución de funciones del personal</w:t>
            </w:r>
            <w:r w:rsidR="00CA7644" w:rsidRPr="005907C7">
              <w:rPr>
                <w:rFonts w:ascii="Book Antiqua" w:hAnsi="Book Antiqua"/>
              </w:rPr>
              <w:t xml:space="preserve"> del Archivo Judicial</w:t>
            </w:r>
            <w:r w:rsidRPr="005907C7">
              <w:rPr>
                <w:rFonts w:ascii="Book Antiqua" w:hAnsi="Book Antiqua"/>
              </w:rPr>
              <w:t xml:space="preserve">, </w:t>
            </w:r>
            <w:r w:rsidR="00196494" w:rsidRPr="005907C7">
              <w:rPr>
                <w:rFonts w:ascii="Book Antiqua" w:hAnsi="Book Antiqua"/>
              </w:rPr>
              <w:t xml:space="preserve">con especial atención a </w:t>
            </w:r>
            <w:r w:rsidR="00E32A4A" w:rsidRPr="005907C7">
              <w:rPr>
                <w:rFonts w:ascii="Book Antiqua" w:hAnsi="Book Antiqua"/>
              </w:rPr>
              <w:t xml:space="preserve">la </w:t>
            </w:r>
            <w:r w:rsidR="003E3F13" w:rsidRPr="005907C7">
              <w:rPr>
                <w:rFonts w:ascii="Book Antiqua" w:hAnsi="Book Antiqua"/>
              </w:rPr>
              <w:t xml:space="preserve">plaza 43741 </w:t>
            </w:r>
            <w:r w:rsidRPr="005907C7">
              <w:rPr>
                <w:rFonts w:ascii="Book Antiqua" w:hAnsi="Book Antiqua"/>
              </w:rPr>
              <w:t>de Secretaria 1</w:t>
            </w:r>
            <w:r w:rsidR="00196494" w:rsidRPr="005907C7">
              <w:rPr>
                <w:rFonts w:ascii="Book Antiqua" w:hAnsi="Book Antiqua"/>
              </w:rPr>
              <w:t xml:space="preserve"> para la cual se especificó </w:t>
            </w:r>
            <w:r w:rsidRPr="005907C7">
              <w:rPr>
                <w:rFonts w:ascii="Book Antiqua" w:hAnsi="Book Antiqua"/>
              </w:rPr>
              <w:t>analizar</w:t>
            </w:r>
            <w:r w:rsidR="007451EA" w:rsidRPr="005907C7">
              <w:rPr>
                <w:rFonts w:ascii="Book Antiqua" w:hAnsi="Book Antiqua"/>
              </w:rPr>
              <w:t xml:space="preserve"> las funciones, tareas</w:t>
            </w:r>
            <w:r w:rsidR="00196494" w:rsidRPr="005907C7">
              <w:rPr>
                <w:rFonts w:ascii="Book Antiqua" w:hAnsi="Book Antiqua"/>
              </w:rPr>
              <w:t xml:space="preserve"> y</w:t>
            </w:r>
            <w:r w:rsidR="00674280" w:rsidRPr="005907C7">
              <w:rPr>
                <w:rFonts w:ascii="Book Antiqua" w:hAnsi="Book Antiqua"/>
              </w:rPr>
              <w:t xml:space="preserve"> </w:t>
            </w:r>
            <w:r w:rsidR="007451EA" w:rsidRPr="005907C7">
              <w:rPr>
                <w:rFonts w:ascii="Book Antiqua" w:hAnsi="Book Antiqua"/>
              </w:rPr>
              <w:t>responsabilidades</w:t>
            </w:r>
            <w:r w:rsidR="00196494" w:rsidRPr="005907C7">
              <w:rPr>
                <w:rFonts w:ascii="Book Antiqua" w:hAnsi="Book Antiqua"/>
              </w:rPr>
              <w:t xml:space="preserve">, </w:t>
            </w:r>
            <w:r w:rsidR="007451EA" w:rsidRPr="005907C7">
              <w:rPr>
                <w:rFonts w:ascii="Book Antiqua" w:hAnsi="Book Antiqua"/>
              </w:rPr>
              <w:t>nivel de desempeño</w:t>
            </w:r>
            <w:r w:rsidR="00196494" w:rsidRPr="005907C7">
              <w:rPr>
                <w:rFonts w:ascii="Book Antiqua" w:hAnsi="Book Antiqua"/>
              </w:rPr>
              <w:t xml:space="preserve">, si es necesaria y </w:t>
            </w:r>
            <w:r w:rsidR="003E3F13" w:rsidRPr="005907C7">
              <w:rPr>
                <w:rFonts w:ascii="Book Antiqua" w:hAnsi="Book Antiqua"/>
              </w:rPr>
              <w:t xml:space="preserve">si </w:t>
            </w:r>
            <w:r w:rsidRPr="005907C7">
              <w:rPr>
                <w:rFonts w:ascii="Book Antiqua" w:hAnsi="Book Antiqua"/>
              </w:rPr>
              <w:t>maneja una carga de trabajo suficiente para mantenerla</w:t>
            </w:r>
            <w:r w:rsidR="003E3F13" w:rsidRPr="005907C7">
              <w:rPr>
                <w:rFonts w:ascii="Book Antiqua" w:hAnsi="Book Antiqua"/>
              </w:rPr>
              <w:t xml:space="preserve"> </w:t>
            </w:r>
            <w:r w:rsidR="00E32A4A" w:rsidRPr="005907C7">
              <w:rPr>
                <w:rFonts w:ascii="Book Antiqua" w:hAnsi="Book Antiqua"/>
              </w:rPr>
              <w:t xml:space="preserve">en </w:t>
            </w:r>
            <w:r w:rsidR="00674280" w:rsidRPr="005907C7">
              <w:rPr>
                <w:rFonts w:ascii="Book Antiqua" w:hAnsi="Book Antiqua"/>
              </w:rPr>
              <w:t>dicha instancia judicial</w:t>
            </w:r>
            <w:r w:rsidR="00196494" w:rsidRPr="005907C7">
              <w:rPr>
                <w:rStyle w:val="Refdenotaalpie"/>
                <w:rFonts w:ascii="Book Antiqua" w:hAnsi="Book Antiqua"/>
              </w:rPr>
              <w:footnoteReference w:id="6"/>
            </w:r>
            <w:r w:rsidR="00613FAE" w:rsidRPr="005907C7">
              <w:rPr>
                <w:rFonts w:ascii="Book Antiqua" w:hAnsi="Book Antiqua"/>
              </w:rPr>
              <w:t>.</w:t>
            </w:r>
            <w:r w:rsidR="00FD2448" w:rsidRPr="005907C7">
              <w:rPr>
                <w:rFonts w:ascii="Book Antiqua" w:hAnsi="Book Antiqua"/>
              </w:rPr>
              <w:t xml:space="preserve"> </w:t>
            </w:r>
          </w:p>
          <w:p w14:paraId="47CD584E" w14:textId="2BC188B2" w:rsidR="00560AF8" w:rsidRPr="005907C7" w:rsidRDefault="00560AF8" w:rsidP="00B05832">
            <w:pPr>
              <w:pStyle w:val="xmsonormal"/>
              <w:shd w:val="clear" w:color="auto" w:fill="FFFFFF"/>
              <w:tabs>
                <w:tab w:val="left" w:pos="1081"/>
              </w:tabs>
              <w:spacing w:before="0" w:beforeAutospacing="0" w:after="0" w:afterAutospacing="0"/>
              <w:jc w:val="both"/>
              <w:rPr>
                <w:rFonts w:ascii="Book Antiqua" w:hAnsi="Book Antiqua"/>
              </w:rPr>
            </w:pPr>
          </w:p>
          <w:p w14:paraId="5FD4CBA4" w14:textId="1B3C1ECB" w:rsidR="00560AF8" w:rsidRPr="005907C7" w:rsidRDefault="000B63A6" w:rsidP="00B05832">
            <w:pPr>
              <w:pStyle w:val="xmsonormal"/>
              <w:shd w:val="clear" w:color="auto" w:fill="FFFFFF"/>
              <w:tabs>
                <w:tab w:val="left" w:pos="1081"/>
              </w:tabs>
              <w:spacing w:before="0" w:beforeAutospacing="0" w:after="0" w:afterAutospacing="0"/>
              <w:jc w:val="both"/>
              <w:rPr>
                <w:rFonts w:ascii="Book Antiqua" w:hAnsi="Book Antiqua"/>
              </w:rPr>
            </w:pPr>
            <w:r w:rsidRPr="005907C7">
              <w:rPr>
                <w:rFonts w:ascii="Book Antiqua" w:hAnsi="Book Antiqua"/>
              </w:rPr>
              <w:t>Con base en los acuerdos antes comentados, d</w:t>
            </w:r>
            <w:r w:rsidR="00560AF8" w:rsidRPr="005907C7">
              <w:rPr>
                <w:rFonts w:ascii="Book Antiqua" w:hAnsi="Book Antiqua"/>
              </w:rPr>
              <w:t xml:space="preserve">esde </w:t>
            </w:r>
            <w:r w:rsidRPr="005907C7">
              <w:rPr>
                <w:rFonts w:ascii="Book Antiqua" w:hAnsi="Book Antiqua"/>
              </w:rPr>
              <w:t>el 1 de agosto de 2017 (</w:t>
            </w:r>
            <w:r w:rsidR="00560AF8" w:rsidRPr="005907C7">
              <w:rPr>
                <w:rFonts w:ascii="Book Antiqua" w:hAnsi="Book Antiqua"/>
              </w:rPr>
              <w:t xml:space="preserve">sesión </w:t>
            </w:r>
            <w:r w:rsidRPr="005907C7">
              <w:rPr>
                <w:rFonts w:ascii="Book Antiqua" w:hAnsi="Book Antiqua"/>
              </w:rPr>
              <w:t>7</w:t>
            </w:r>
            <w:r w:rsidR="00560AF8" w:rsidRPr="005907C7">
              <w:rPr>
                <w:rFonts w:ascii="Book Antiqua" w:hAnsi="Book Antiqua"/>
              </w:rPr>
              <w:t>1-17</w:t>
            </w:r>
            <w:r w:rsidRPr="005907C7">
              <w:rPr>
                <w:rFonts w:ascii="Book Antiqua" w:hAnsi="Book Antiqua"/>
              </w:rPr>
              <w:t xml:space="preserve"> del Consejo Superior, artículo XXXVI) hasta finales de agosto del 2019, se han desarrollado diferentes acciones a nivel institucional para resolver la situación </w:t>
            </w:r>
            <w:r w:rsidR="00BC702D" w:rsidRPr="005907C7">
              <w:rPr>
                <w:rFonts w:ascii="Book Antiqua" w:hAnsi="Book Antiqua"/>
              </w:rPr>
              <w:t>d</w:t>
            </w:r>
            <w:r w:rsidRPr="005907C7">
              <w:rPr>
                <w:rFonts w:ascii="Book Antiqua" w:hAnsi="Book Antiqua"/>
              </w:rPr>
              <w:t xml:space="preserve">el puesto 43741 de </w:t>
            </w:r>
            <w:proofErr w:type="gramStart"/>
            <w:r w:rsidRPr="005907C7">
              <w:rPr>
                <w:rFonts w:ascii="Book Antiqua" w:hAnsi="Book Antiqua"/>
              </w:rPr>
              <w:t>Secretaria</w:t>
            </w:r>
            <w:proofErr w:type="gramEnd"/>
            <w:r w:rsidRPr="005907C7">
              <w:rPr>
                <w:rFonts w:ascii="Book Antiqua" w:hAnsi="Book Antiqua"/>
              </w:rPr>
              <w:t xml:space="preserve"> 1 del Archivo Judicial, las cuales se enumeran de seguido:</w:t>
            </w:r>
          </w:p>
          <w:p w14:paraId="230441F2" w14:textId="7562A565" w:rsidR="000E4FE4" w:rsidRPr="005907C7" w:rsidRDefault="000E4FE4" w:rsidP="00B05832">
            <w:pPr>
              <w:pStyle w:val="xmsonormal"/>
              <w:shd w:val="clear" w:color="auto" w:fill="FFFFFF"/>
              <w:tabs>
                <w:tab w:val="left" w:pos="1081"/>
              </w:tabs>
              <w:spacing w:before="0" w:beforeAutospacing="0" w:after="0" w:afterAutospacing="0"/>
              <w:jc w:val="both"/>
              <w:rPr>
                <w:rFonts w:ascii="Book Antiqua" w:hAnsi="Book Antiqua"/>
              </w:rPr>
            </w:pPr>
          </w:p>
          <w:p w14:paraId="3D029ED8" w14:textId="4C824156" w:rsidR="000B63A6" w:rsidRPr="005907C7" w:rsidRDefault="000E4FE4" w:rsidP="00B9773E">
            <w:pPr>
              <w:pStyle w:val="xmsonormal"/>
              <w:numPr>
                <w:ilvl w:val="0"/>
                <w:numId w:val="37"/>
              </w:numPr>
              <w:shd w:val="clear" w:color="auto" w:fill="FFFFFF"/>
              <w:tabs>
                <w:tab w:val="left" w:pos="1081"/>
              </w:tabs>
              <w:spacing w:before="0" w:beforeAutospacing="0" w:after="0" w:afterAutospacing="0"/>
              <w:jc w:val="both"/>
              <w:rPr>
                <w:rFonts w:ascii="Book Antiqua" w:hAnsi="Book Antiqua"/>
              </w:rPr>
            </w:pPr>
            <w:r w:rsidRPr="005907C7">
              <w:rPr>
                <w:rFonts w:ascii="Book Antiqua" w:hAnsi="Book Antiqua"/>
              </w:rPr>
              <w:t xml:space="preserve">Intervención de la </w:t>
            </w:r>
            <w:proofErr w:type="spellStart"/>
            <w:r w:rsidRPr="005907C7">
              <w:rPr>
                <w:rFonts w:ascii="Book Antiqua" w:hAnsi="Book Antiqua"/>
              </w:rPr>
              <w:t>ANEJUD</w:t>
            </w:r>
            <w:proofErr w:type="spellEnd"/>
            <w:r w:rsidRPr="005907C7">
              <w:rPr>
                <w:rFonts w:ascii="Book Antiqua" w:hAnsi="Book Antiqua"/>
              </w:rPr>
              <w:t xml:space="preserve"> para representar los intereses de la servidora Leda González Carrillo.</w:t>
            </w:r>
          </w:p>
          <w:p w14:paraId="66491CF8" w14:textId="07262221" w:rsidR="000B63A6" w:rsidRPr="005907C7" w:rsidRDefault="000B63A6" w:rsidP="000B63A6">
            <w:pPr>
              <w:pStyle w:val="xmsonormal"/>
              <w:numPr>
                <w:ilvl w:val="0"/>
                <w:numId w:val="37"/>
              </w:numPr>
              <w:shd w:val="clear" w:color="auto" w:fill="FFFFFF"/>
              <w:tabs>
                <w:tab w:val="left" w:pos="1081"/>
              </w:tabs>
              <w:spacing w:before="0" w:beforeAutospacing="0" w:after="0" w:afterAutospacing="0"/>
              <w:jc w:val="both"/>
              <w:rPr>
                <w:rFonts w:ascii="Book Antiqua" w:hAnsi="Book Antiqua"/>
              </w:rPr>
            </w:pPr>
            <w:r w:rsidRPr="005907C7">
              <w:rPr>
                <w:rFonts w:ascii="Book Antiqua" w:hAnsi="Book Antiqua"/>
              </w:rPr>
              <w:t xml:space="preserve">Valoración de </w:t>
            </w:r>
            <w:r w:rsidR="00C62B5D" w:rsidRPr="005907C7">
              <w:rPr>
                <w:rFonts w:ascii="Book Antiqua" w:hAnsi="Book Antiqua"/>
              </w:rPr>
              <w:t xml:space="preserve">opciones de </w:t>
            </w:r>
            <w:r w:rsidRPr="005907C7">
              <w:rPr>
                <w:rFonts w:ascii="Book Antiqua" w:hAnsi="Book Antiqua"/>
              </w:rPr>
              <w:t>traslado del puesto a otro despacho (Dirección Ejecutiva) y posibilidad de recalificar una plaza del Archivo Judicial para sustituirlo (Dirección de Gestión Humana).</w:t>
            </w:r>
          </w:p>
          <w:p w14:paraId="0F68E74A" w14:textId="77777777" w:rsidR="00835ABC" w:rsidRPr="005907C7" w:rsidRDefault="00835ABC" w:rsidP="000B63A6">
            <w:pPr>
              <w:pStyle w:val="xmsonormal"/>
              <w:numPr>
                <w:ilvl w:val="0"/>
                <w:numId w:val="37"/>
              </w:numPr>
              <w:shd w:val="clear" w:color="auto" w:fill="FFFFFF"/>
              <w:tabs>
                <w:tab w:val="left" w:pos="1081"/>
              </w:tabs>
              <w:spacing w:before="0" w:beforeAutospacing="0" w:after="0" w:afterAutospacing="0"/>
              <w:jc w:val="both"/>
              <w:rPr>
                <w:rFonts w:ascii="Book Antiqua" w:hAnsi="Book Antiqua"/>
              </w:rPr>
            </w:pPr>
            <w:r w:rsidRPr="005907C7">
              <w:rPr>
                <w:rFonts w:ascii="Book Antiqua" w:hAnsi="Book Antiqua"/>
              </w:rPr>
              <w:t xml:space="preserve">Estudio de ambiente laboral (Dirección de Gestión Humana) y análisis de la estructura, organización y funciones del Archivo Judicial y del puesto de </w:t>
            </w:r>
            <w:proofErr w:type="gramStart"/>
            <w:r w:rsidRPr="005907C7">
              <w:rPr>
                <w:rFonts w:ascii="Book Antiqua" w:hAnsi="Book Antiqua"/>
              </w:rPr>
              <w:t>Secretaria</w:t>
            </w:r>
            <w:proofErr w:type="gramEnd"/>
            <w:r w:rsidRPr="005907C7">
              <w:rPr>
                <w:rFonts w:ascii="Book Antiqua" w:hAnsi="Book Antiqua"/>
              </w:rPr>
              <w:t xml:space="preserve"> 1 (Dirección de Planificación).</w:t>
            </w:r>
          </w:p>
          <w:p w14:paraId="6A223C01" w14:textId="3D4D98D2" w:rsidR="000B63A6" w:rsidRPr="005907C7" w:rsidRDefault="000E4FE4">
            <w:pPr>
              <w:pStyle w:val="xmsonormal"/>
              <w:numPr>
                <w:ilvl w:val="0"/>
                <w:numId w:val="37"/>
              </w:numPr>
              <w:shd w:val="clear" w:color="auto" w:fill="FFFFFF"/>
              <w:tabs>
                <w:tab w:val="left" w:pos="1081"/>
              </w:tabs>
              <w:spacing w:before="0" w:beforeAutospacing="0" w:after="0" w:afterAutospacing="0"/>
              <w:jc w:val="both"/>
              <w:rPr>
                <w:rFonts w:ascii="Book Antiqua" w:hAnsi="Book Antiqua"/>
              </w:rPr>
            </w:pPr>
            <w:r w:rsidRPr="005907C7">
              <w:rPr>
                <w:rFonts w:ascii="Book Antiqua" w:hAnsi="Book Antiqua"/>
              </w:rPr>
              <w:lastRenderedPageBreak/>
              <w:t>Intervención del Tribunal de la Inspección Judicial para investigar el asunto.</w:t>
            </w:r>
          </w:p>
          <w:p w14:paraId="64EC75D2" w14:textId="273F03C7" w:rsidR="000E4FE4" w:rsidRPr="005907C7" w:rsidRDefault="00A35FD1">
            <w:pPr>
              <w:pStyle w:val="xmsonormal"/>
              <w:numPr>
                <w:ilvl w:val="0"/>
                <w:numId w:val="37"/>
              </w:numPr>
              <w:shd w:val="clear" w:color="auto" w:fill="FFFFFF"/>
              <w:tabs>
                <w:tab w:val="left" w:pos="1081"/>
              </w:tabs>
              <w:spacing w:before="0" w:beforeAutospacing="0" w:after="0" w:afterAutospacing="0"/>
              <w:jc w:val="both"/>
              <w:rPr>
                <w:rFonts w:ascii="Book Antiqua" w:hAnsi="Book Antiqua"/>
              </w:rPr>
            </w:pPr>
            <w:r w:rsidRPr="005907C7">
              <w:rPr>
                <w:rFonts w:ascii="Book Antiqua" w:hAnsi="Book Antiqua"/>
              </w:rPr>
              <w:t xml:space="preserve">Entrega del informe de </w:t>
            </w:r>
            <w:r w:rsidR="000B0036" w:rsidRPr="005907C7">
              <w:rPr>
                <w:rFonts w:ascii="Book Antiqua" w:hAnsi="Book Antiqua"/>
              </w:rPr>
              <w:t>Ambiente Laboral y</w:t>
            </w:r>
            <w:r w:rsidR="00C62B5D" w:rsidRPr="005907C7">
              <w:rPr>
                <w:rFonts w:ascii="Book Antiqua" w:hAnsi="Book Antiqua"/>
              </w:rPr>
              <w:t xml:space="preserve"> nueva</w:t>
            </w:r>
            <w:r w:rsidR="000B0036" w:rsidRPr="005907C7">
              <w:rPr>
                <w:rFonts w:ascii="Book Antiqua" w:hAnsi="Book Antiqua"/>
              </w:rPr>
              <w:t xml:space="preserve"> valoración </w:t>
            </w:r>
            <w:r w:rsidR="001761C7" w:rsidRPr="005907C7">
              <w:rPr>
                <w:rFonts w:ascii="Book Antiqua" w:hAnsi="Book Antiqua"/>
              </w:rPr>
              <w:t xml:space="preserve">de opciones de traslado para la citada servidora </w:t>
            </w:r>
            <w:r w:rsidR="00C62B5D" w:rsidRPr="005907C7">
              <w:rPr>
                <w:rFonts w:ascii="Book Antiqua" w:hAnsi="Book Antiqua"/>
              </w:rPr>
              <w:t>(Dirección de Gestión Humana)</w:t>
            </w:r>
            <w:r w:rsidR="001761C7" w:rsidRPr="005907C7">
              <w:rPr>
                <w:rFonts w:ascii="Book Antiqua" w:hAnsi="Book Antiqua"/>
              </w:rPr>
              <w:t>.</w:t>
            </w:r>
          </w:p>
          <w:p w14:paraId="3780A670" w14:textId="3400310D" w:rsidR="00B2745B" w:rsidRPr="005907C7" w:rsidRDefault="00B2745B">
            <w:pPr>
              <w:pStyle w:val="xmsonormal"/>
              <w:numPr>
                <w:ilvl w:val="0"/>
                <w:numId w:val="37"/>
              </w:numPr>
              <w:shd w:val="clear" w:color="auto" w:fill="FFFFFF"/>
              <w:tabs>
                <w:tab w:val="left" w:pos="1081"/>
              </w:tabs>
              <w:spacing w:before="0" w:beforeAutospacing="0" w:after="0" w:afterAutospacing="0"/>
              <w:jc w:val="both"/>
              <w:rPr>
                <w:rFonts w:ascii="Book Antiqua" w:hAnsi="Book Antiqua"/>
              </w:rPr>
            </w:pPr>
            <w:r w:rsidRPr="005907C7">
              <w:rPr>
                <w:rFonts w:ascii="Book Antiqua" w:hAnsi="Book Antiqua"/>
              </w:rPr>
              <w:t>Citas de valoración en el Departamento de Medicina Legal.</w:t>
            </w:r>
          </w:p>
          <w:p w14:paraId="06667D51" w14:textId="77F69989" w:rsidR="00B2745B" w:rsidRPr="005907C7" w:rsidRDefault="00B2745B">
            <w:pPr>
              <w:pStyle w:val="xmsonormal"/>
              <w:numPr>
                <w:ilvl w:val="0"/>
                <w:numId w:val="37"/>
              </w:numPr>
              <w:shd w:val="clear" w:color="auto" w:fill="FFFFFF"/>
              <w:tabs>
                <w:tab w:val="left" w:pos="1081"/>
              </w:tabs>
              <w:spacing w:before="0" w:beforeAutospacing="0" w:after="0" w:afterAutospacing="0"/>
              <w:jc w:val="both"/>
              <w:rPr>
                <w:rFonts w:ascii="Book Antiqua" w:hAnsi="Book Antiqua"/>
              </w:rPr>
            </w:pPr>
            <w:r w:rsidRPr="005907C7">
              <w:rPr>
                <w:rFonts w:ascii="Book Antiqua" w:hAnsi="Book Antiqua"/>
              </w:rPr>
              <w:t>Operación de la servidora González Carrillo (columna vertebral).</w:t>
            </w:r>
          </w:p>
          <w:p w14:paraId="5ECBF04D" w14:textId="0CBB29E2" w:rsidR="00C62B5D" w:rsidRPr="005907C7" w:rsidRDefault="00B2745B">
            <w:pPr>
              <w:pStyle w:val="xmsonormal"/>
              <w:numPr>
                <w:ilvl w:val="0"/>
                <w:numId w:val="37"/>
              </w:numPr>
              <w:shd w:val="clear" w:color="auto" w:fill="FFFFFF"/>
              <w:tabs>
                <w:tab w:val="left" w:pos="1081"/>
              </w:tabs>
              <w:spacing w:before="0" w:beforeAutospacing="0" w:after="0" w:afterAutospacing="0"/>
              <w:jc w:val="both"/>
              <w:rPr>
                <w:rFonts w:ascii="Book Antiqua" w:hAnsi="Book Antiqua"/>
              </w:rPr>
            </w:pPr>
            <w:r w:rsidRPr="005907C7">
              <w:rPr>
                <w:rFonts w:ascii="Book Antiqua" w:hAnsi="Book Antiqua"/>
              </w:rPr>
              <w:t xml:space="preserve">Traslado de la servidora a la Comisión Calificadora del Estado de Invalidez de la </w:t>
            </w:r>
            <w:proofErr w:type="spellStart"/>
            <w:r w:rsidRPr="005907C7">
              <w:rPr>
                <w:rFonts w:ascii="Book Antiqua" w:hAnsi="Book Antiqua"/>
              </w:rPr>
              <w:t>CCSS</w:t>
            </w:r>
            <w:proofErr w:type="spellEnd"/>
            <w:r w:rsidRPr="005907C7">
              <w:rPr>
                <w:rFonts w:ascii="Book Antiqua" w:hAnsi="Book Antiqua"/>
              </w:rPr>
              <w:t>, para valoración.</w:t>
            </w:r>
          </w:p>
          <w:p w14:paraId="034272E9" w14:textId="0E69957E" w:rsidR="00B2745B" w:rsidRPr="005907C7" w:rsidRDefault="003F217F">
            <w:pPr>
              <w:pStyle w:val="xmsonormal"/>
              <w:numPr>
                <w:ilvl w:val="0"/>
                <w:numId w:val="37"/>
              </w:numPr>
              <w:shd w:val="clear" w:color="auto" w:fill="FFFFFF"/>
              <w:tabs>
                <w:tab w:val="left" w:pos="1081"/>
              </w:tabs>
              <w:spacing w:before="0" w:beforeAutospacing="0" w:after="0" w:afterAutospacing="0"/>
              <w:jc w:val="both"/>
              <w:rPr>
                <w:rFonts w:ascii="Book Antiqua" w:hAnsi="Book Antiqua"/>
              </w:rPr>
            </w:pPr>
            <w:r w:rsidRPr="005907C7">
              <w:rPr>
                <w:rFonts w:ascii="Book Antiqua" w:hAnsi="Book Antiqua"/>
              </w:rPr>
              <w:t>Rechazo de la Jefatura del Archivo Judicial al supuesto acoso laboral hacia la servidora González Carrillo.</w:t>
            </w:r>
          </w:p>
          <w:p w14:paraId="0398B488" w14:textId="0DE321AB" w:rsidR="003F217F" w:rsidRPr="005907C7" w:rsidRDefault="003F217F">
            <w:pPr>
              <w:pStyle w:val="xmsonormal"/>
              <w:numPr>
                <w:ilvl w:val="0"/>
                <w:numId w:val="37"/>
              </w:numPr>
              <w:shd w:val="clear" w:color="auto" w:fill="FFFFFF"/>
              <w:tabs>
                <w:tab w:val="left" w:pos="1081"/>
              </w:tabs>
              <w:spacing w:before="0" w:beforeAutospacing="0" w:after="0" w:afterAutospacing="0"/>
              <w:jc w:val="both"/>
              <w:rPr>
                <w:rFonts w:ascii="Book Antiqua" w:hAnsi="Book Antiqua"/>
              </w:rPr>
            </w:pPr>
            <w:r w:rsidRPr="005907C7">
              <w:rPr>
                <w:rFonts w:ascii="Book Antiqua" w:hAnsi="Book Antiqua"/>
              </w:rPr>
              <w:t xml:space="preserve">Entrega del estudio de valoración </w:t>
            </w:r>
            <w:r w:rsidR="00167B83" w:rsidRPr="005907C7">
              <w:rPr>
                <w:rFonts w:ascii="Book Antiqua" w:hAnsi="Book Antiqua"/>
              </w:rPr>
              <w:t>de opciones de traslado del puesto.</w:t>
            </w:r>
          </w:p>
          <w:p w14:paraId="5D8F5671" w14:textId="115177C1" w:rsidR="00167B83" w:rsidRPr="005907C7" w:rsidRDefault="00167B83">
            <w:pPr>
              <w:pStyle w:val="xmsonormal"/>
              <w:numPr>
                <w:ilvl w:val="0"/>
                <w:numId w:val="37"/>
              </w:numPr>
              <w:shd w:val="clear" w:color="auto" w:fill="FFFFFF"/>
              <w:tabs>
                <w:tab w:val="left" w:pos="1081"/>
              </w:tabs>
              <w:spacing w:before="0" w:beforeAutospacing="0" w:after="0" w:afterAutospacing="0"/>
              <w:jc w:val="both"/>
              <w:rPr>
                <w:rFonts w:ascii="Book Antiqua" w:hAnsi="Book Antiqua"/>
              </w:rPr>
            </w:pPr>
            <w:r w:rsidRPr="005907C7">
              <w:rPr>
                <w:rFonts w:ascii="Book Antiqua" w:hAnsi="Book Antiqua"/>
              </w:rPr>
              <w:t>Traslado temporal de la servidora González Carrillo a la Sección de Ingeniería Forense.</w:t>
            </w:r>
          </w:p>
          <w:p w14:paraId="7D6BE454" w14:textId="6B8FAD99" w:rsidR="00167B83" w:rsidRPr="005907C7" w:rsidRDefault="00167B83">
            <w:pPr>
              <w:pStyle w:val="xmsonormal"/>
              <w:numPr>
                <w:ilvl w:val="0"/>
                <w:numId w:val="37"/>
              </w:numPr>
              <w:shd w:val="clear" w:color="auto" w:fill="FFFFFF"/>
              <w:tabs>
                <w:tab w:val="left" w:pos="1081"/>
              </w:tabs>
              <w:spacing w:before="0" w:beforeAutospacing="0" w:after="0" w:afterAutospacing="0"/>
              <w:jc w:val="both"/>
              <w:rPr>
                <w:rFonts w:ascii="Book Antiqua" w:hAnsi="Book Antiqua"/>
              </w:rPr>
            </w:pPr>
            <w:r w:rsidRPr="005907C7">
              <w:rPr>
                <w:rFonts w:ascii="Book Antiqua" w:hAnsi="Book Antiqua"/>
              </w:rPr>
              <w:t xml:space="preserve">Reconsideración del </w:t>
            </w:r>
            <w:proofErr w:type="spellStart"/>
            <w:r w:rsidRPr="005907C7">
              <w:rPr>
                <w:rFonts w:ascii="Book Antiqua" w:hAnsi="Book Antiqua"/>
              </w:rPr>
              <w:t>OIJ</w:t>
            </w:r>
            <w:proofErr w:type="spellEnd"/>
            <w:r w:rsidRPr="005907C7">
              <w:rPr>
                <w:rFonts w:ascii="Book Antiqua" w:hAnsi="Book Antiqua"/>
              </w:rPr>
              <w:t xml:space="preserve"> y </w:t>
            </w:r>
            <w:proofErr w:type="spellStart"/>
            <w:r w:rsidRPr="005907C7">
              <w:rPr>
                <w:rFonts w:ascii="Book Antiqua" w:hAnsi="Book Antiqua"/>
              </w:rPr>
              <w:t>ANEJUD</w:t>
            </w:r>
            <w:proofErr w:type="spellEnd"/>
            <w:r w:rsidRPr="005907C7">
              <w:rPr>
                <w:rFonts w:ascii="Book Antiqua" w:hAnsi="Book Antiqua"/>
              </w:rPr>
              <w:t xml:space="preserve"> al traslado temporal a la Sección de Ingeniería Forense.</w:t>
            </w:r>
          </w:p>
          <w:p w14:paraId="5BD8F10F" w14:textId="2390A9E6" w:rsidR="00167B83" w:rsidRPr="005907C7" w:rsidRDefault="00167B83">
            <w:pPr>
              <w:pStyle w:val="xmsonormal"/>
              <w:numPr>
                <w:ilvl w:val="0"/>
                <w:numId w:val="37"/>
              </w:numPr>
              <w:shd w:val="clear" w:color="auto" w:fill="FFFFFF"/>
              <w:tabs>
                <w:tab w:val="left" w:pos="1081"/>
              </w:tabs>
              <w:spacing w:before="0" w:beforeAutospacing="0" w:after="0" w:afterAutospacing="0"/>
              <w:jc w:val="both"/>
              <w:rPr>
                <w:rFonts w:ascii="Book Antiqua" w:hAnsi="Book Antiqua"/>
              </w:rPr>
            </w:pPr>
            <w:r w:rsidRPr="005907C7">
              <w:rPr>
                <w:rFonts w:ascii="Book Antiqua" w:hAnsi="Book Antiqua"/>
              </w:rPr>
              <w:t>Traslado definitivo de la servidora González Carrillo al Depósito de Objetos Decomisados.</w:t>
            </w:r>
          </w:p>
          <w:p w14:paraId="7FD292CD" w14:textId="1DD12B0F" w:rsidR="00167B83" w:rsidRPr="005907C7" w:rsidRDefault="00167B83">
            <w:pPr>
              <w:pStyle w:val="xmsonormal"/>
              <w:numPr>
                <w:ilvl w:val="0"/>
                <w:numId w:val="37"/>
              </w:numPr>
              <w:shd w:val="clear" w:color="auto" w:fill="FFFFFF"/>
              <w:tabs>
                <w:tab w:val="left" w:pos="1081"/>
              </w:tabs>
              <w:spacing w:before="0" w:beforeAutospacing="0" w:after="0" w:afterAutospacing="0"/>
              <w:jc w:val="both"/>
              <w:rPr>
                <w:rFonts w:ascii="Book Antiqua" w:hAnsi="Book Antiqua"/>
              </w:rPr>
            </w:pPr>
            <w:r w:rsidRPr="005907C7">
              <w:rPr>
                <w:rFonts w:ascii="Book Antiqua" w:hAnsi="Book Antiqua"/>
              </w:rPr>
              <w:t>Reconsideración de la Jefatura interina del Archivo Judicial, de mantener la plaza 47341 en esa dependencia mientras finaliza la incapacidad de la servidora González Carrillo (hasta el 7 de setiembre de 2019).</w:t>
            </w:r>
          </w:p>
          <w:p w14:paraId="244A5AE5" w14:textId="469F0D86" w:rsidR="00167B83" w:rsidRPr="005907C7" w:rsidRDefault="00167B83" w:rsidP="00B9773E">
            <w:pPr>
              <w:pStyle w:val="xmsonormal"/>
              <w:numPr>
                <w:ilvl w:val="0"/>
                <w:numId w:val="37"/>
              </w:numPr>
              <w:shd w:val="clear" w:color="auto" w:fill="FFFFFF"/>
              <w:tabs>
                <w:tab w:val="left" w:pos="1081"/>
              </w:tabs>
              <w:spacing w:before="0" w:beforeAutospacing="0" w:after="0" w:afterAutospacing="0"/>
              <w:jc w:val="both"/>
              <w:rPr>
                <w:rFonts w:ascii="Book Antiqua" w:hAnsi="Book Antiqua"/>
              </w:rPr>
            </w:pPr>
            <w:r w:rsidRPr="005907C7">
              <w:rPr>
                <w:rFonts w:ascii="Book Antiqua" w:hAnsi="Book Antiqua"/>
              </w:rPr>
              <w:t>Reconsideración de la Jefatura interina del Archivo Judicial, de no trasladar en forma definitiva el puesto al Depósito de Objetos Decomisados</w:t>
            </w:r>
            <w:r w:rsidR="00137BE7" w:rsidRPr="005907C7">
              <w:rPr>
                <w:rFonts w:ascii="Book Antiqua" w:hAnsi="Book Antiqua"/>
              </w:rPr>
              <w:t>.</w:t>
            </w:r>
          </w:p>
          <w:p w14:paraId="1402958B" w14:textId="77777777" w:rsidR="0016353D" w:rsidRPr="005907C7" w:rsidRDefault="0016353D" w:rsidP="00B05832">
            <w:pPr>
              <w:pStyle w:val="xmsonormal"/>
              <w:shd w:val="clear" w:color="auto" w:fill="FFFFFF"/>
              <w:tabs>
                <w:tab w:val="left" w:pos="1081"/>
              </w:tabs>
              <w:spacing w:before="0" w:beforeAutospacing="0" w:after="0" w:afterAutospacing="0"/>
              <w:jc w:val="both"/>
              <w:rPr>
                <w:rFonts w:ascii="Book Antiqua" w:hAnsi="Book Antiqua"/>
              </w:rPr>
            </w:pPr>
          </w:p>
          <w:p w14:paraId="12CD36B6" w14:textId="6E217140" w:rsidR="00B42CFA" w:rsidRPr="005907C7" w:rsidRDefault="00D555EF" w:rsidP="00B05832">
            <w:pPr>
              <w:pStyle w:val="xmsonormal"/>
              <w:shd w:val="clear" w:color="auto" w:fill="FFFFFF"/>
              <w:tabs>
                <w:tab w:val="left" w:pos="1081"/>
              </w:tabs>
              <w:spacing w:before="0" w:beforeAutospacing="0" w:after="0" w:afterAutospacing="0"/>
              <w:jc w:val="both"/>
              <w:rPr>
                <w:rFonts w:ascii="Book Antiqua" w:hAnsi="Book Antiqua"/>
              </w:rPr>
            </w:pPr>
            <w:r w:rsidRPr="005907C7">
              <w:rPr>
                <w:rFonts w:ascii="Book Antiqua" w:hAnsi="Book Antiqua"/>
              </w:rPr>
              <w:t>A partir del 7 de setiembre de 2019 la servidora Gonzále</w:t>
            </w:r>
            <w:r w:rsidR="008F709C" w:rsidRPr="005907C7">
              <w:rPr>
                <w:rFonts w:ascii="Book Antiqua" w:hAnsi="Book Antiqua"/>
              </w:rPr>
              <w:t>z</w:t>
            </w:r>
            <w:r w:rsidRPr="005907C7">
              <w:rPr>
                <w:rFonts w:ascii="Book Antiqua" w:hAnsi="Book Antiqua"/>
              </w:rPr>
              <w:t xml:space="preserve"> Carrillo se reincorporó a sus labores en el Archivo Judicial, por lo que se inicia una nueva etapa en el comportamiento de las situaciones antes descritas.</w:t>
            </w:r>
          </w:p>
          <w:p w14:paraId="0F5EC36A" w14:textId="037AA309" w:rsidR="00D555EF" w:rsidRPr="005907C7" w:rsidRDefault="00D555EF" w:rsidP="00B05832">
            <w:pPr>
              <w:pStyle w:val="xmsonormal"/>
              <w:shd w:val="clear" w:color="auto" w:fill="FFFFFF"/>
              <w:tabs>
                <w:tab w:val="left" w:pos="1081"/>
              </w:tabs>
              <w:spacing w:before="0" w:beforeAutospacing="0" w:after="0" w:afterAutospacing="0"/>
              <w:jc w:val="both"/>
              <w:rPr>
                <w:rFonts w:ascii="Book Antiqua" w:hAnsi="Book Antiqua"/>
              </w:rPr>
            </w:pPr>
          </w:p>
        </w:tc>
      </w:tr>
      <w:tr w:rsidR="00A4667A" w:rsidRPr="005907C7" w14:paraId="024F55D2" w14:textId="77777777" w:rsidTr="00FC3E36">
        <w:tblPrEx>
          <w:tblCellMar>
            <w:left w:w="70" w:type="dxa"/>
            <w:right w:w="70" w:type="dxa"/>
          </w:tblCellMar>
        </w:tblPrEx>
        <w:trPr>
          <w:trHeight w:val="1210"/>
        </w:trPr>
        <w:tc>
          <w:tcPr>
            <w:tcW w:w="1980" w:type="dxa"/>
            <w:shd w:val="clear" w:color="auto" w:fill="C0C0C0"/>
          </w:tcPr>
          <w:p w14:paraId="391639F1" w14:textId="77777777" w:rsidR="00A4667A" w:rsidRPr="005907C7" w:rsidRDefault="00A4667A" w:rsidP="00B05832">
            <w:pPr>
              <w:jc w:val="right"/>
              <w:rPr>
                <w:rFonts w:ascii="Book Antiqua" w:hAnsi="Book Antiqua"/>
                <w:b/>
                <w:bCs/>
              </w:rPr>
            </w:pPr>
            <w:r w:rsidRPr="005907C7">
              <w:rPr>
                <w:rFonts w:ascii="Book Antiqua" w:hAnsi="Book Antiqua"/>
                <w:b/>
                <w:bCs/>
              </w:rPr>
              <w:lastRenderedPageBreak/>
              <w:t>III. Información Relevante</w:t>
            </w:r>
          </w:p>
        </w:tc>
        <w:tc>
          <w:tcPr>
            <w:tcW w:w="8080" w:type="dxa"/>
            <w:shd w:val="clear" w:color="auto" w:fill="auto"/>
          </w:tcPr>
          <w:p w14:paraId="24B99F0E" w14:textId="6E1F66B0" w:rsidR="00C962DE" w:rsidRPr="005907C7" w:rsidRDefault="00C962DE" w:rsidP="00B05832">
            <w:pPr>
              <w:jc w:val="both"/>
              <w:rPr>
                <w:rFonts w:ascii="Book Antiqua" w:hAnsi="Book Antiqua"/>
                <w:b/>
                <w:bCs/>
              </w:rPr>
            </w:pPr>
            <w:r w:rsidRPr="005907C7">
              <w:rPr>
                <w:rFonts w:ascii="Book Antiqua" w:hAnsi="Book Antiqua"/>
                <w:b/>
                <w:bCs/>
              </w:rPr>
              <w:t>3.</w:t>
            </w:r>
            <w:r w:rsidR="000368C9" w:rsidRPr="005907C7">
              <w:rPr>
                <w:rFonts w:ascii="Book Antiqua" w:hAnsi="Book Antiqua"/>
                <w:b/>
                <w:bCs/>
              </w:rPr>
              <w:t>1</w:t>
            </w:r>
            <w:r w:rsidRPr="005907C7">
              <w:rPr>
                <w:rFonts w:ascii="Book Antiqua" w:hAnsi="Book Antiqua"/>
                <w:b/>
                <w:bCs/>
              </w:rPr>
              <w:t>. Estructura Actual del Archivo Judicial</w:t>
            </w:r>
          </w:p>
          <w:p w14:paraId="0017A106" w14:textId="77777777" w:rsidR="00C962DE" w:rsidRPr="005907C7" w:rsidRDefault="00C962DE" w:rsidP="00B05832">
            <w:pPr>
              <w:jc w:val="both"/>
              <w:rPr>
                <w:rFonts w:ascii="Book Antiqua" w:hAnsi="Book Antiqua"/>
                <w:color w:val="000000"/>
              </w:rPr>
            </w:pPr>
          </w:p>
          <w:p w14:paraId="17D7F577" w14:textId="1D982E8E" w:rsidR="00C02DD3" w:rsidRPr="005907C7" w:rsidRDefault="006D05A1" w:rsidP="00B05832">
            <w:pPr>
              <w:jc w:val="both"/>
              <w:rPr>
                <w:rFonts w:ascii="Book Antiqua" w:hAnsi="Book Antiqua"/>
                <w:color w:val="000000"/>
              </w:rPr>
            </w:pPr>
            <w:r w:rsidRPr="005907C7">
              <w:rPr>
                <w:rFonts w:ascii="Book Antiqua" w:hAnsi="Book Antiqua"/>
              </w:rPr>
              <w:t>En</w:t>
            </w:r>
            <w:r w:rsidR="00C02DD3" w:rsidRPr="005907C7">
              <w:rPr>
                <w:rFonts w:ascii="Book Antiqua" w:hAnsi="Book Antiqua"/>
              </w:rPr>
              <w:t xml:space="preserve"> el </w:t>
            </w:r>
            <w:r w:rsidRPr="005907C7">
              <w:rPr>
                <w:rFonts w:ascii="Book Antiqua" w:hAnsi="Book Antiqua"/>
              </w:rPr>
              <w:t xml:space="preserve">siguiente </w:t>
            </w:r>
            <w:r w:rsidR="00C02DD3" w:rsidRPr="005907C7">
              <w:rPr>
                <w:rFonts w:ascii="Book Antiqua" w:hAnsi="Book Antiqua"/>
              </w:rPr>
              <w:t xml:space="preserve">organigrama </w:t>
            </w:r>
            <w:r w:rsidRPr="005907C7">
              <w:rPr>
                <w:rFonts w:ascii="Book Antiqua" w:hAnsi="Book Antiqua"/>
              </w:rPr>
              <w:t xml:space="preserve">se </w:t>
            </w:r>
            <w:r w:rsidR="001C3F1A" w:rsidRPr="005907C7">
              <w:rPr>
                <w:rFonts w:ascii="Book Antiqua" w:hAnsi="Book Antiqua"/>
              </w:rPr>
              <w:t>ilustra la organización interna del Archivo Judicial.</w:t>
            </w:r>
          </w:p>
          <w:p w14:paraId="412686A7" w14:textId="384E5052" w:rsidR="00A861A4" w:rsidRPr="005907C7" w:rsidRDefault="00A861A4" w:rsidP="00B05832">
            <w:pPr>
              <w:jc w:val="both"/>
              <w:rPr>
                <w:rFonts w:ascii="Book Antiqua" w:hAnsi="Book Antiqua"/>
                <w:color w:val="000000"/>
              </w:rPr>
            </w:pPr>
          </w:p>
          <w:p w14:paraId="357ADA50" w14:textId="4516077A" w:rsidR="00FC3E36" w:rsidRPr="005907C7" w:rsidRDefault="00FC3E36" w:rsidP="00B05832">
            <w:pPr>
              <w:jc w:val="both"/>
              <w:rPr>
                <w:rFonts w:ascii="Book Antiqua" w:hAnsi="Book Antiqua"/>
                <w:color w:val="000000"/>
              </w:rPr>
            </w:pPr>
          </w:p>
          <w:p w14:paraId="7929BA0B" w14:textId="77777777" w:rsidR="00FC3E36" w:rsidRPr="005907C7" w:rsidRDefault="00FC3E36" w:rsidP="00B05832">
            <w:pPr>
              <w:jc w:val="both"/>
              <w:rPr>
                <w:rFonts w:ascii="Book Antiqua" w:hAnsi="Book Antiqua"/>
                <w:color w:val="000000"/>
              </w:rPr>
            </w:pPr>
          </w:p>
          <w:p w14:paraId="2F9BCA9F" w14:textId="6748AA7B" w:rsidR="00C02DD3" w:rsidRPr="005907C7" w:rsidRDefault="00BA5C86" w:rsidP="00B05832">
            <w:pPr>
              <w:jc w:val="center"/>
              <w:rPr>
                <w:rFonts w:ascii="Book Antiqua" w:hAnsi="Book Antiqua"/>
                <w:b/>
                <w:color w:val="000000"/>
              </w:rPr>
            </w:pPr>
            <w:r w:rsidRPr="005907C7">
              <w:rPr>
                <w:rFonts w:ascii="Book Antiqua" w:hAnsi="Book Antiqua"/>
                <w:b/>
                <w:color w:val="000000"/>
              </w:rPr>
              <w:t xml:space="preserve">Figura </w:t>
            </w:r>
            <w:r w:rsidR="00C02DD3" w:rsidRPr="005907C7">
              <w:rPr>
                <w:rFonts w:ascii="Book Antiqua" w:hAnsi="Book Antiqua"/>
                <w:b/>
                <w:color w:val="000000"/>
              </w:rPr>
              <w:t>1</w:t>
            </w:r>
          </w:p>
          <w:p w14:paraId="06B8F647" w14:textId="69C1227F" w:rsidR="00C02DD3" w:rsidRPr="005907C7" w:rsidRDefault="00BA5C86" w:rsidP="00B05832">
            <w:pPr>
              <w:jc w:val="center"/>
              <w:rPr>
                <w:rFonts w:ascii="Book Antiqua" w:hAnsi="Book Antiqua"/>
                <w:b/>
                <w:color w:val="000000"/>
              </w:rPr>
            </w:pPr>
            <w:r w:rsidRPr="005907C7">
              <w:rPr>
                <w:rFonts w:ascii="Book Antiqua" w:hAnsi="Book Antiqua"/>
                <w:b/>
                <w:color w:val="000000"/>
              </w:rPr>
              <w:lastRenderedPageBreak/>
              <w:t xml:space="preserve">Estructura Organizativa </w:t>
            </w:r>
            <w:r w:rsidR="00AD7EBA" w:rsidRPr="005907C7">
              <w:rPr>
                <w:rFonts w:ascii="Book Antiqua" w:hAnsi="Book Antiqua"/>
                <w:b/>
                <w:color w:val="000000"/>
              </w:rPr>
              <w:t xml:space="preserve">del </w:t>
            </w:r>
            <w:r w:rsidR="00C02DD3" w:rsidRPr="005907C7">
              <w:rPr>
                <w:rFonts w:ascii="Book Antiqua" w:hAnsi="Book Antiqua"/>
                <w:b/>
                <w:color w:val="000000"/>
              </w:rPr>
              <w:t>Archivo Judicial</w:t>
            </w:r>
          </w:p>
          <w:p w14:paraId="1C14B3CB" w14:textId="16B66631" w:rsidR="00CC6163" w:rsidRPr="005907C7" w:rsidRDefault="00AD7EBA" w:rsidP="00B05832">
            <w:pPr>
              <w:jc w:val="center"/>
              <w:rPr>
                <w:rFonts w:ascii="Book Antiqua" w:hAnsi="Book Antiqua"/>
                <w:b/>
                <w:color w:val="000000"/>
              </w:rPr>
            </w:pPr>
            <w:r w:rsidRPr="005907C7">
              <w:rPr>
                <w:rFonts w:ascii="Book Antiqua" w:hAnsi="Book Antiqua"/>
                <w:b/>
                <w:color w:val="000000"/>
              </w:rPr>
              <w:t xml:space="preserve">(a </w:t>
            </w:r>
            <w:r w:rsidR="00FC3E36" w:rsidRPr="005907C7">
              <w:rPr>
                <w:rFonts w:ascii="Book Antiqua" w:hAnsi="Book Antiqua"/>
                <w:b/>
                <w:color w:val="000000"/>
              </w:rPr>
              <w:t>octubre</w:t>
            </w:r>
            <w:r w:rsidR="00270D8C" w:rsidRPr="005907C7">
              <w:rPr>
                <w:rFonts w:ascii="Book Antiqua" w:hAnsi="Book Antiqua"/>
                <w:b/>
                <w:color w:val="000000"/>
              </w:rPr>
              <w:t xml:space="preserve"> 2020</w:t>
            </w:r>
            <w:r w:rsidRPr="005907C7">
              <w:rPr>
                <w:rFonts w:ascii="Book Antiqua" w:hAnsi="Book Antiqua"/>
                <w:b/>
                <w:color w:val="000000"/>
              </w:rPr>
              <w:t>)</w:t>
            </w:r>
          </w:p>
          <w:p w14:paraId="3C0CED17" w14:textId="77777777" w:rsidR="0058334B" w:rsidRPr="005907C7" w:rsidRDefault="0058334B" w:rsidP="00B05832">
            <w:pPr>
              <w:jc w:val="center"/>
              <w:rPr>
                <w:rFonts w:ascii="Book Antiqua" w:hAnsi="Book Antiqua"/>
                <w:noProof/>
              </w:rPr>
            </w:pPr>
          </w:p>
          <w:p w14:paraId="4A94AFBE" w14:textId="2808B201" w:rsidR="00C02DD3" w:rsidRPr="005907C7" w:rsidRDefault="00BC0394" w:rsidP="00B05832">
            <w:pPr>
              <w:jc w:val="center"/>
              <w:rPr>
                <w:rFonts w:ascii="Book Antiqua" w:hAnsi="Book Antiqua"/>
              </w:rPr>
            </w:pPr>
            <w:r w:rsidRPr="005907C7">
              <w:rPr>
                <w:rFonts w:ascii="Book Antiqua" w:hAnsi="Book Antiqua"/>
                <w:noProof/>
              </w:rPr>
              <w:t xml:space="preserve"> </w:t>
            </w:r>
            <w:r w:rsidR="00270D8C" w:rsidRPr="005907C7">
              <w:rPr>
                <w:rFonts w:ascii="Book Antiqua" w:hAnsi="Book Antiqua"/>
                <w:noProof/>
                <w:lang w:val="es-CR" w:eastAsia="es-CR"/>
              </w:rPr>
              <w:drawing>
                <wp:inline distT="0" distB="0" distL="0" distR="0" wp14:anchorId="0BCC0B8F" wp14:editId="024E00F8">
                  <wp:extent cx="5105400" cy="2531623"/>
                  <wp:effectExtent l="0" t="0" r="0"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24863" cy="2541274"/>
                          </a:xfrm>
                          <a:prstGeom prst="rect">
                            <a:avLst/>
                          </a:prstGeom>
                        </pic:spPr>
                      </pic:pic>
                    </a:graphicData>
                  </a:graphic>
                </wp:inline>
              </w:drawing>
            </w:r>
          </w:p>
          <w:p w14:paraId="4526F513" w14:textId="55A29051" w:rsidR="00C02DD3" w:rsidRPr="005907C7" w:rsidRDefault="00C02DD3" w:rsidP="00B05832">
            <w:pPr>
              <w:ind w:left="421"/>
              <w:jc w:val="both"/>
              <w:rPr>
                <w:rFonts w:ascii="Book Antiqua" w:hAnsi="Book Antiqua"/>
                <w:b/>
                <w:bCs/>
              </w:rPr>
            </w:pPr>
            <w:r w:rsidRPr="005907C7">
              <w:rPr>
                <w:rFonts w:ascii="Book Antiqua" w:hAnsi="Book Antiqua"/>
                <w:b/>
                <w:bCs/>
              </w:rPr>
              <w:t>F</w:t>
            </w:r>
            <w:r w:rsidR="00CC6163" w:rsidRPr="005907C7">
              <w:rPr>
                <w:rFonts w:ascii="Book Antiqua" w:hAnsi="Book Antiqua"/>
                <w:b/>
                <w:bCs/>
              </w:rPr>
              <w:t>UENTE</w:t>
            </w:r>
            <w:r w:rsidRPr="005907C7">
              <w:rPr>
                <w:rFonts w:ascii="Book Antiqua" w:hAnsi="Book Antiqua"/>
                <w:b/>
                <w:bCs/>
              </w:rPr>
              <w:t xml:space="preserve">: </w:t>
            </w:r>
            <w:r w:rsidR="00A342B8" w:rsidRPr="005907C7">
              <w:rPr>
                <w:rFonts w:ascii="Book Antiqua" w:hAnsi="Book Antiqua"/>
                <w:b/>
                <w:bCs/>
              </w:rPr>
              <w:t>Elaboración propia.</w:t>
            </w:r>
          </w:p>
          <w:p w14:paraId="0294B22C" w14:textId="77777777" w:rsidR="00C02DD3" w:rsidRPr="005907C7" w:rsidRDefault="00C02DD3" w:rsidP="00B05832">
            <w:pPr>
              <w:jc w:val="both"/>
              <w:rPr>
                <w:rFonts w:ascii="Book Antiqua" w:hAnsi="Book Antiqua"/>
                <w:color w:val="000000"/>
              </w:rPr>
            </w:pPr>
          </w:p>
          <w:p w14:paraId="076F324B" w14:textId="31FA9BCE" w:rsidR="0056647A" w:rsidRPr="005907C7" w:rsidRDefault="00CC6163" w:rsidP="00B05832">
            <w:pPr>
              <w:widowControl w:val="0"/>
              <w:tabs>
                <w:tab w:val="left" w:pos="567"/>
              </w:tabs>
              <w:jc w:val="both"/>
              <w:rPr>
                <w:rFonts w:ascii="Book Antiqua" w:hAnsi="Book Antiqua"/>
                <w:color w:val="212121"/>
              </w:rPr>
            </w:pPr>
            <w:r w:rsidRPr="005907C7">
              <w:rPr>
                <w:rFonts w:ascii="Book Antiqua" w:hAnsi="Book Antiqua"/>
                <w:color w:val="212121"/>
              </w:rPr>
              <w:t>Tal como se observa, l</w:t>
            </w:r>
            <w:r w:rsidR="00D10D4E" w:rsidRPr="005907C7">
              <w:rPr>
                <w:rFonts w:ascii="Book Antiqua" w:hAnsi="Book Antiqua"/>
                <w:color w:val="212121"/>
              </w:rPr>
              <w:t xml:space="preserve">a </w:t>
            </w:r>
            <w:r w:rsidR="004C39B5" w:rsidRPr="005907C7">
              <w:rPr>
                <w:rFonts w:ascii="Book Antiqua" w:hAnsi="Book Antiqua"/>
                <w:color w:val="212121"/>
              </w:rPr>
              <w:t xml:space="preserve">estructura </w:t>
            </w:r>
            <w:r w:rsidR="007D0536" w:rsidRPr="005907C7">
              <w:rPr>
                <w:rFonts w:ascii="Book Antiqua" w:hAnsi="Book Antiqua"/>
                <w:color w:val="212121"/>
              </w:rPr>
              <w:t xml:space="preserve">organizativa </w:t>
            </w:r>
            <w:r w:rsidR="004C39B5" w:rsidRPr="005907C7">
              <w:rPr>
                <w:rFonts w:ascii="Book Antiqua" w:hAnsi="Book Antiqua"/>
                <w:color w:val="212121"/>
              </w:rPr>
              <w:t xml:space="preserve">del Archivo Judicial </w:t>
            </w:r>
            <w:r w:rsidR="007D0536" w:rsidRPr="005907C7">
              <w:rPr>
                <w:rFonts w:ascii="Book Antiqua" w:hAnsi="Book Antiqua"/>
                <w:color w:val="212121"/>
              </w:rPr>
              <w:t xml:space="preserve">cuenta con </w:t>
            </w:r>
            <w:r w:rsidR="0056647A" w:rsidRPr="005907C7">
              <w:rPr>
                <w:rFonts w:ascii="Book Antiqua" w:hAnsi="Book Antiqua"/>
                <w:color w:val="212121"/>
              </w:rPr>
              <w:t xml:space="preserve">cinco </w:t>
            </w:r>
            <w:r w:rsidR="004C39B5" w:rsidRPr="005907C7">
              <w:rPr>
                <w:rFonts w:ascii="Book Antiqua" w:hAnsi="Book Antiqua"/>
                <w:color w:val="212121"/>
              </w:rPr>
              <w:t>unidades</w:t>
            </w:r>
            <w:r w:rsidR="006D1602" w:rsidRPr="005907C7">
              <w:rPr>
                <w:rFonts w:ascii="Book Antiqua" w:hAnsi="Book Antiqua"/>
                <w:color w:val="212121"/>
              </w:rPr>
              <w:t xml:space="preserve"> de trabajo </w:t>
            </w:r>
            <w:r w:rsidR="004C39B5" w:rsidRPr="005907C7">
              <w:rPr>
                <w:rFonts w:ascii="Book Antiqua" w:hAnsi="Book Antiqua"/>
                <w:color w:val="212121"/>
              </w:rPr>
              <w:t>principales</w:t>
            </w:r>
            <w:r w:rsidR="00011AAD" w:rsidRPr="005907C7">
              <w:rPr>
                <w:rStyle w:val="Refdenotaalpie"/>
                <w:rFonts w:ascii="Book Antiqua" w:hAnsi="Book Antiqua"/>
                <w:bCs/>
              </w:rPr>
              <w:footnoteReference w:id="7"/>
            </w:r>
            <w:r w:rsidR="004C39B5" w:rsidRPr="005907C7">
              <w:rPr>
                <w:rFonts w:ascii="Book Antiqua" w:hAnsi="Book Antiqua"/>
                <w:color w:val="212121"/>
              </w:rPr>
              <w:t>:</w:t>
            </w:r>
          </w:p>
          <w:p w14:paraId="0CD5E58D" w14:textId="34987819" w:rsidR="00A861A4" w:rsidRPr="005907C7" w:rsidRDefault="00A861A4" w:rsidP="00B05832">
            <w:pPr>
              <w:widowControl w:val="0"/>
              <w:tabs>
                <w:tab w:val="left" w:pos="567"/>
              </w:tabs>
              <w:jc w:val="both"/>
              <w:rPr>
                <w:rFonts w:ascii="Book Antiqua" w:hAnsi="Book Antiqua"/>
                <w:color w:val="212121"/>
              </w:rPr>
            </w:pPr>
          </w:p>
          <w:p w14:paraId="58442D53" w14:textId="77777777" w:rsidR="00D8593D" w:rsidRPr="005907C7" w:rsidRDefault="00D8593D" w:rsidP="00B05832">
            <w:pPr>
              <w:widowControl w:val="0"/>
              <w:tabs>
                <w:tab w:val="left" w:pos="567"/>
              </w:tabs>
              <w:jc w:val="both"/>
              <w:rPr>
                <w:rFonts w:ascii="Book Antiqua" w:hAnsi="Book Antiqua"/>
                <w:color w:val="212121"/>
              </w:rPr>
            </w:pPr>
          </w:p>
          <w:p w14:paraId="2BFC89E4" w14:textId="79111E4B" w:rsidR="0056647A" w:rsidRPr="005907C7" w:rsidRDefault="004C39B5" w:rsidP="00B05832">
            <w:pPr>
              <w:pStyle w:val="Prrafodelista"/>
              <w:widowControl w:val="0"/>
              <w:numPr>
                <w:ilvl w:val="0"/>
                <w:numId w:val="23"/>
              </w:numPr>
              <w:spacing w:before="0" w:beforeAutospacing="0" w:after="0" w:afterAutospacing="0"/>
              <w:ind w:left="640" w:hanging="280"/>
              <w:jc w:val="both"/>
              <w:rPr>
                <w:rFonts w:ascii="Book Antiqua" w:hAnsi="Book Antiqua"/>
                <w:bCs/>
              </w:rPr>
            </w:pPr>
            <w:r w:rsidRPr="005907C7">
              <w:rPr>
                <w:rFonts w:ascii="Book Antiqua" w:hAnsi="Book Antiqua"/>
                <w:b/>
                <w:bCs/>
              </w:rPr>
              <w:t>Unidad de Acopio y Remesado</w:t>
            </w:r>
            <w:r w:rsidR="0056647A" w:rsidRPr="005907C7">
              <w:rPr>
                <w:rFonts w:ascii="Book Antiqua" w:hAnsi="Book Antiqua"/>
                <w:bCs/>
              </w:rPr>
              <w:t xml:space="preserve">, </w:t>
            </w:r>
            <w:r w:rsidRPr="005907C7">
              <w:rPr>
                <w:rFonts w:ascii="Book Antiqua" w:hAnsi="Book Antiqua"/>
                <w:bCs/>
              </w:rPr>
              <w:t>que se encarga de asesorar, recibir, ordenar, clasificar, describir, ubicar, conservar y facilitar los expedientes y otros documentos provenientes de los diferentes despachos judiciales</w:t>
            </w:r>
            <w:r w:rsidR="0056647A" w:rsidRPr="005907C7">
              <w:rPr>
                <w:rFonts w:ascii="Book Antiqua" w:hAnsi="Book Antiqua"/>
                <w:bCs/>
              </w:rPr>
              <w:t>.</w:t>
            </w:r>
          </w:p>
          <w:p w14:paraId="0914B21E" w14:textId="1D887C02" w:rsidR="0056647A" w:rsidRPr="005907C7" w:rsidRDefault="004C39B5" w:rsidP="00B05832">
            <w:pPr>
              <w:pStyle w:val="Prrafodelista"/>
              <w:widowControl w:val="0"/>
              <w:numPr>
                <w:ilvl w:val="0"/>
                <w:numId w:val="23"/>
              </w:numPr>
              <w:spacing w:before="0" w:beforeAutospacing="0" w:after="0" w:afterAutospacing="0"/>
              <w:ind w:left="640" w:hanging="280"/>
              <w:jc w:val="both"/>
              <w:rPr>
                <w:rFonts w:ascii="Book Antiqua" w:hAnsi="Book Antiqua"/>
                <w:bCs/>
              </w:rPr>
            </w:pPr>
            <w:r w:rsidRPr="005907C7">
              <w:rPr>
                <w:rFonts w:ascii="Book Antiqua" w:hAnsi="Book Antiqua"/>
                <w:b/>
                <w:bCs/>
              </w:rPr>
              <w:t>Unidad de Procesos Técnicos</w:t>
            </w:r>
            <w:r w:rsidR="0056647A" w:rsidRPr="005907C7">
              <w:rPr>
                <w:rFonts w:ascii="Book Antiqua" w:hAnsi="Book Antiqua"/>
                <w:b/>
                <w:bCs/>
              </w:rPr>
              <w:t>,</w:t>
            </w:r>
            <w:r w:rsidRPr="005907C7">
              <w:rPr>
                <w:rFonts w:ascii="Book Antiqua" w:hAnsi="Book Antiqua"/>
                <w:bCs/>
              </w:rPr>
              <w:t xml:space="preserve"> </w:t>
            </w:r>
            <w:r w:rsidR="00D95263" w:rsidRPr="005907C7">
              <w:rPr>
                <w:rFonts w:ascii="Book Antiqua" w:hAnsi="Book Antiqua"/>
                <w:bCs/>
              </w:rPr>
              <w:t>donde</w:t>
            </w:r>
            <w:r w:rsidRPr="005907C7">
              <w:rPr>
                <w:rFonts w:ascii="Book Antiqua" w:hAnsi="Book Antiqua"/>
                <w:bCs/>
              </w:rPr>
              <w:t xml:space="preserve"> se realiza</w:t>
            </w:r>
            <w:r w:rsidR="0056647A" w:rsidRPr="005907C7">
              <w:rPr>
                <w:rFonts w:ascii="Book Antiqua" w:hAnsi="Book Antiqua"/>
                <w:bCs/>
              </w:rPr>
              <w:t>n</w:t>
            </w:r>
            <w:r w:rsidRPr="005907C7">
              <w:rPr>
                <w:rFonts w:ascii="Book Antiqua" w:hAnsi="Book Antiqua"/>
                <w:bCs/>
              </w:rPr>
              <w:t xml:space="preserve"> funciones operativas y técnicas que requieren las actividades archivísticas, </w:t>
            </w:r>
            <w:r w:rsidR="0056647A" w:rsidRPr="005907C7">
              <w:rPr>
                <w:rFonts w:ascii="Book Antiqua" w:hAnsi="Book Antiqua"/>
                <w:bCs/>
              </w:rPr>
              <w:t xml:space="preserve">y </w:t>
            </w:r>
            <w:r w:rsidRPr="005907C7">
              <w:rPr>
                <w:rFonts w:ascii="Book Antiqua" w:hAnsi="Book Antiqua"/>
                <w:bCs/>
              </w:rPr>
              <w:t>atiende lo concerniente al programa Sistema de Administración de Expedientes (SAE)</w:t>
            </w:r>
            <w:r w:rsidR="001E4DE3" w:rsidRPr="005907C7">
              <w:rPr>
                <w:rStyle w:val="Refdenotaalpie"/>
                <w:rFonts w:ascii="Book Antiqua" w:hAnsi="Book Antiqua"/>
                <w:bCs/>
              </w:rPr>
              <w:footnoteReference w:id="8"/>
            </w:r>
            <w:r w:rsidR="0056647A" w:rsidRPr="005907C7">
              <w:rPr>
                <w:rFonts w:ascii="Book Antiqua" w:hAnsi="Book Antiqua"/>
                <w:bCs/>
              </w:rPr>
              <w:t>.</w:t>
            </w:r>
          </w:p>
          <w:p w14:paraId="73312ED9" w14:textId="23B9F831" w:rsidR="00011AAD" w:rsidRPr="005907C7" w:rsidRDefault="004C39B5" w:rsidP="00B05832">
            <w:pPr>
              <w:pStyle w:val="Prrafodelista"/>
              <w:widowControl w:val="0"/>
              <w:numPr>
                <w:ilvl w:val="0"/>
                <w:numId w:val="23"/>
              </w:numPr>
              <w:spacing w:before="0" w:beforeAutospacing="0" w:after="0" w:afterAutospacing="0"/>
              <w:ind w:left="640" w:hanging="280"/>
              <w:jc w:val="both"/>
              <w:rPr>
                <w:rFonts w:ascii="Book Antiqua" w:hAnsi="Book Antiqua"/>
                <w:bCs/>
              </w:rPr>
            </w:pPr>
            <w:r w:rsidRPr="005907C7">
              <w:rPr>
                <w:rFonts w:ascii="Book Antiqua" w:hAnsi="Book Antiqua"/>
                <w:b/>
                <w:bCs/>
              </w:rPr>
              <w:t>Unidad de Selección y Eliminación de Documentos</w:t>
            </w:r>
            <w:r w:rsidR="0056647A" w:rsidRPr="005907C7">
              <w:rPr>
                <w:rFonts w:ascii="Book Antiqua" w:hAnsi="Book Antiqua"/>
                <w:b/>
                <w:bCs/>
              </w:rPr>
              <w:t xml:space="preserve">, </w:t>
            </w:r>
            <w:r w:rsidRPr="005907C7">
              <w:rPr>
                <w:rFonts w:ascii="Book Antiqua" w:hAnsi="Book Antiqua"/>
              </w:rPr>
              <w:t>responsable de revisar los expedientes y otros documentos para analizar los valores administrativos, legales y científico</w:t>
            </w:r>
            <w:r w:rsidR="00284255" w:rsidRPr="005907C7">
              <w:rPr>
                <w:rFonts w:ascii="Book Antiqua" w:hAnsi="Book Antiqua"/>
              </w:rPr>
              <w:t>-</w:t>
            </w:r>
            <w:r w:rsidRPr="005907C7">
              <w:rPr>
                <w:rFonts w:ascii="Book Antiqua" w:hAnsi="Book Antiqua"/>
              </w:rPr>
              <w:t xml:space="preserve">culturales de cada documento, </w:t>
            </w:r>
            <w:r w:rsidR="00284255" w:rsidRPr="005907C7">
              <w:rPr>
                <w:rFonts w:ascii="Book Antiqua" w:hAnsi="Book Antiqua"/>
              </w:rPr>
              <w:t xml:space="preserve">y </w:t>
            </w:r>
            <w:r w:rsidR="00284255" w:rsidRPr="005907C7">
              <w:rPr>
                <w:rFonts w:ascii="Book Antiqua" w:hAnsi="Book Antiqua"/>
              </w:rPr>
              <w:lastRenderedPageBreak/>
              <w:t xml:space="preserve">en conjunto con la aplicación de las tablas de plazos de conservación de documentos, realiza el proceso de </w:t>
            </w:r>
            <w:r w:rsidRPr="005907C7">
              <w:rPr>
                <w:rFonts w:ascii="Book Antiqua" w:hAnsi="Book Antiqua"/>
              </w:rPr>
              <w:t>separa</w:t>
            </w:r>
            <w:r w:rsidR="00284255" w:rsidRPr="005907C7">
              <w:rPr>
                <w:rFonts w:ascii="Book Antiqua" w:hAnsi="Book Antiqua"/>
              </w:rPr>
              <w:t>r</w:t>
            </w:r>
            <w:r w:rsidRPr="005907C7">
              <w:rPr>
                <w:rFonts w:ascii="Book Antiqua" w:hAnsi="Book Antiqua"/>
              </w:rPr>
              <w:t xml:space="preserve"> lo que se puede destruir y lo que se debe conservar</w:t>
            </w:r>
            <w:r w:rsidR="00011AAD" w:rsidRPr="005907C7">
              <w:rPr>
                <w:rFonts w:ascii="Book Antiqua" w:hAnsi="Book Antiqua"/>
              </w:rPr>
              <w:t>.</w:t>
            </w:r>
          </w:p>
          <w:p w14:paraId="1D83F46A" w14:textId="324D1331" w:rsidR="004C39B5" w:rsidRPr="005907C7" w:rsidRDefault="004C39B5" w:rsidP="00B05832">
            <w:pPr>
              <w:pStyle w:val="Prrafodelista"/>
              <w:widowControl w:val="0"/>
              <w:numPr>
                <w:ilvl w:val="0"/>
                <w:numId w:val="23"/>
              </w:numPr>
              <w:spacing w:before="0" w:beforeAutospacing="0" w:after="0" w:afterAutospacing="0"/>
              <w:ind w:left="640" w:hanging="280"/>
              <w:jc w:val="both"/>
              <w:rPr>
                <w:rFonts w:ascii="Book Antiqua" w:hAnsi="Book Antiqua"/>
                <w:bCs/>
              </w:rPr>
            </w:pPr>
            <w:r w:rsidRPr="005907C7">
              <w:rPr>
                <w:rFonts w:ascii="Book Antiqua" w:hAnsi="Book Antiqua"/>
                <w:b/>
              </w:rPr>
              <w:t xml:space="preserve">Unidad de </w:t>
            </w:r>
            <w:r w:rsidRPr="005907C7">
              <w:rPr>
                <w:rFonts w:ascii="Book Antiqua" w:hAnsi="Book Antiqua"/>
                <w:b/>
                <w:bCs/>
              </w:rPr>
              <w:t>Procesos Administrativos</w:t>
            </w:r>
            <w:r w:rsidR="00011AAD" w:rsidRPr="005907C7">
              <w:rPr>
                <w:rFonts w:ascii="Book Antiqua" w:hAnsi="Book Antiqua"/>
                <w:b/>
                <w:bCs/>
              </w:rPr>
              <w:t>,</w:t>
            </w:r>
            <w:r w:rsidRPr="005907C7">
              <w:rPr>
                <w:rFonts w:ascii="Book Antiqua" w:hAnsi="Book Antiqua"/>
                <w:bCs/>
              </w:rPr>
              <w:t xml:space="preserve"> encarga</w:t>
            </w:r>
            <w:r w:rsidR="00011AAD" w:rsidRPr="005907C7">
              <w:rPr>
                <w:rFonts w:ascii="Book Antiqua" w:hAnsi="Book Antiqua"/>
                <w:bCs/>
              </w:rPr>
              <w:t>da</w:t>
            </w:r>
            <w:r w:rsidRPr="005907C7">
              <w:rPr>
                <w:rFonts w:ascii="Book Antiqua" w:hAnsi="Book Antiqua"/>
                <w:bCs/>
              </w:rPr>
              <w:t xml:space="preserve"> de </w:t>
            </w:r>
            <w:r w:rsidRPr="005907C7">
              <w:rPr>
                <w:rFonts w:ascii="Book Antiqua" w:hAnsi="Book Antiqua"/>
              </w:rPr>
              <w:t xml:space="preserve">las funciones administrativas de control en la tramitación de los expedientes (préstamo, devolución, empaque y ubicación), </w:t>
            </w:r>
            <w:r w:rsidR="00284255" w:rsidRPr="005907C7">
              <w:rPr>
                <w:rFonts w:ascii="Book Antiqua" w:hAnsi="Book Antiqua"/>
              </w:rPr>
              <w:t>bajo la custodia d</w:t>
            </w:r>
            <w:r w:rsidRPr="005907C7">
              <w:rPr>
                <w:rFonts w:ascii="Book Antiqua" w:hAnsi="Book Antiqua"/>
              </w:rPr>
              <w:t>el Archivo Judicial.</w:t>
            </w:r>
          </w:p>
          <w:p w14:paraId="5F2C234C" w14:textId="01C52ED8" w:rsidR="00011AAD" w:rsidRPr="005907C7" w:rsidRDefault="00011AAD" w:rsidP="00B05832">
            <w:pPr>
              <w:pStyle w:val="Prrafodelista"/>
              <w:widowControl w:val="0"/>
              <w:numPr>
                <w:ilvl w:val="0"/>
                <w:numId w:val="23"/>
              </w:numPr>
              <w:spacing w:before="0" w:beforeAutospacing="0" w:after="0" w:afterAutospacing="0"/>
              <w:ind w:left="640" w:hanging="280"/>
              <w:jc w:val="both"/>
              <w:rPr>
                <w:rFonts w:ascii="Book Antiqua" w:hAnsi="Book Antiqua"/>
              </w:rPr>
            </w:pPr>
            <w:r w:rsidRPr="005907C7">
              <w:rPr>
                <w:rFonts w:ascii="Book Antiqua" w:hAnsi="Book Antiqua"/>
                <w:b/>
                <w:bCs/>
              </w:rPr>
              <w:t xml:space="preserve">Archivo del </w:t>
            </w:r>
            <w:r w:rsidR="00A91084" w:rsidRPr="005907C7">
              <w:rPr>
                <w:rFonts w:ascii="Book Antiqua" w:hAnsi="Book Antiqua"/>
                <w:b/>
                <w:bCs/>
              </w:rPr>
              <w:t>Segundo</w:t>
            </w:r>
            <w:r w:rsidRPr="005907C7">
              <w:rPr>
                <w:rFonts w:ascii="Book Antiqua" w:hAnsi="Book Antiqua"/>
                <w:b/>
                <w:bCs/>
              </w:rPr>
              <w:t xml:space="preserve"> Circuito Judicial de San José, </w:t>
            </w:r>
            <w:r w:rsidR="00A83897" w:rsidRPr="005907C7">
              <w:rPr>
                <w:rFonts w:ascii="Book Antiqua" w:hAnsi="Book Antiqua"/>
              </w:rPr>
              <w:t>incorporad</w:t>
            </w:r>
            <w:r w:rsidR="00C663CA" w:rsidRPr="005907C7">
              <w:rPr>
                <w:rFonts w:ascii="Book Antiqua" w:hAnsi="Book Antiqua"/>
              </w:rPr>
              <w:t>o</w:t>
            </w:r>
            <w:r w:rsidR="00A83897" w:rsidRPr="005907C7">
              <w:rPr>
                <w:rFonts w:ascii="Book Antiqua" w:hAnsi="Book Antiqua"/>
              </w:rPr>
              <w:t xml:space="preserve"> al Archivo Judicial en </w:t>
            </w:r>
            <w:r w:rsidR="00C663CA" w:rsidRPr="005907C7">
              <w:rPr>
                <w:rFonts w:ascii="Book Antiqua" w:hAnsi="Book Antiqua"/>
              </w:rPr>
              <w:t>marzo d</w:t>
            </w:r>
            <w:r w:rsidR="00A83897" w:rsidRPr="005907C7">
              <w:rPr>
                <w:rFonts w:ascii="Book Antiqua" w:hAnsi="Book Antiqua"/>
              </w:rPr>
              <w:t xml:space="preserve">el 2017, es la </w:t>
            </w:r>
            <w:r w:rsidR="00C663CA" w:rsidRPr="005907C7">
              <w:rPr>
                <w:rFonts w:ascii="Book Antiqua" w:hAnsi="Book Antiqua"/>
              </w:rPr>
              <w:t xml:space="preserve">dependencia </w:t>
            </w:r>
            <w:r w:rsidRPr="005907C7">
              <w:rPr>
                <w:rFonts w:ascii="Book Antiqua" w:hAnsi="Book Antiqua"/>
              </w:rPr>
              <w:t xml:space="preserve">responsable </w:t>
            </w:r>
            <w:r w:rsidR="00912AF5" w:rsidRPr="005907C7">
              <w:rPr>
                <w:rFonts w:ascii="Book Antiqua" w:hAnsi="Book Antiqua"/>
              </w:rPr>
              <w:t>del manejo y custodia de la documentación procedente de los despachos y oficinas judiciales ubicados en los Edificios de Goicoechea y Motorola (Anexo A).</w:t>
            </w:r>
            <w:r w:rsidR="00BE6B10" w:rsidRPr="005907C7">
              <w:rPr>
                <w:rFonts w:ascii="Book Antiqua" w:hAnsi="Book Antiqua"/>
              </w:rPr>
              <w:t xml:space="preserve"> Por tanto, funge como “archivo intermedio” para el II Circuito Judicial de San José.</w:t>
            </w:r>
          </w:p>
          <w:p w14:paraId="6A44435A" w14:textId="0280A572" w:rsidR="004C39B5" w:rsidRPr="005907C7" w:rsidRDefault="004C39B5" w:rsidP="00B05832">
            <w:pPr>
              <w:jc w:val="both"/>
              <w:rPr>
                <w:rFonts w:ascii="Book Antiqua" w:hAnsi="Book Antiqua"/>
                <w:color w:val="000000"/>
              </w:rPr>
            </w:pPr>
          </w:p>
          <w:p w14:paraId="2F7C9F3F" w14:textId="52261566" w:rsidR="00912AF5" w:rsidRPr="005907C7" w:rsidRDefault="007D0536" w:rsidP="00B05832">
            <w:pPr>
              <w:jc w:val="both"/>
              <w:rPr>
                <w:rFonts w:ascii="Book Antiqua" w:hAnsi="Book Antiqua"/>
                <w:color w:val="000000"/>
              </w:rPr>
            </w:pPr>
            <w:r w:rsidRPr="005907C7">
              <w:rPr>
                <w:rFonts w:ascii="Book Antiqua" w:hAnsi="Book Antiqua"/>
                <w:color w:val="000000"/>
              </w:rPr>
              <w:t>Adicional a lo descrito, está l</w:t>
            </w:r>
            <w:r w:rsidR="00365843" w:rsidRPr="005907C7">
              <w:rPr>
                <w:rFonts w:ascii="Book Antiqua" w:hAnsi="Book Antiqua"/>
                <w:color w:val="000000"/>
              </w:rPr>
              <w:t xml:space="preserve">a </w:t>
            </w:r>
            <w:r w:rsidR="00E10157" w:rsidRPr="005907C7">
              <w:rPr>
                <w:rFonts w:ascii="Book Antiqua" w:hAnsi="Book Antiqua"/>
                <w:color w:val="000000"/>
              </w:rPr>
              <w:t>“</w:t>
            </w:r>
            <w:r w:rsidR="00365843" w:rsidRPr="005907C7">
              <w:rPr>
                <w:rFonts w:ascii="Book Antiqua" w:hAnsi="Book Antiqua"/>
                <w:b/>
                <w:bCs/>
                <w:color w:val="000000"/>
              </w:rPr>
              <w:t>Jefatura</w:t>
            </w:r>
            <w:r w:rsidR="00E10157" w:rsidRPr="005907C7">
              <w:rPr>
                <w:rFonts w:ascii="Book Antiqua" w:hAnsi="Book Antiqua"/>
                <w:color w:val="000000"/>
              </w:rPr>
              <w:t>”</w:t>
            </w:r>
            <w:r w:rsidR="00365843" w:rsidRPr="005907C7">
              <w:rPr>
                <w:rFonts w:ascii="Book Antiqua" w:hAnsi="Book Antiqua"/>
                <w:color w:val="000000"/>
              </w:rPr>
              <w:t xml:space="preserve"> del Archivo Judicial </w:t>
            </w:r>
            <w:r w:rsidR="00E10157" w:rsidRPr="005907C7">
              <w:rPr>
                <w:rFonts w:ascii="Book Antiqua" w:hAnsi="Book Antiqua"/>
                <w:color w:val="000000"/>
              </w:rPr>
              <w:t xml:space="preserve">conformada por el puesto de </w:t>
            </w:r>
            <w:proofErr w:type="gramStart"/>
            <w:r w:rsidR="00E10157" w:rsidRPr="005907C7">
              <w:rPr>
                <w:rFonts w:ascii="Book Antiqua" w:hAnsi="Book Antiqua"/>
                <w:color w:val="000000"/>
              </w:rPr>
              <w:t>Jefa</w:t>
            </w:r>
            <w:proofErr w:type="gramEnd"/>
            <w:r w:rsidR="00E10157" w:rsidRPr="005907C7">
              <w:rPr>
                <w:rFonts w:ascii="Book Antiqua" w:hAnsi="Book Antiqua"/>
                <w:color w:val="000000"/>
              </w:rPr>
              <w:t xml:space="preserve"> o Jefe Administrativo 4, que corresponde al superior jerárquico responsable de la gestión del Archivo Judicial</w:t>
            </w:r>
            <w:r w:rsidR="006D05A1" w:rsidRPr="005907C7">
              <w:rPr>
                <w:rStyle w:val="Refdenotaalpie"/>
                <w:rFonts w:ascii="Book Antiqua" w:hAnsi="Book Antiqua"/>
                <w:color w:val="000000"/>
              </w:rPr>
              <w:footnoteReference w:id="9"/>
            </w:r>
            <w:r w:rsidR="00E10157" w:rsidRPr="005907C7">
              <w:rPr>
                <w:rFonts w:ascii="Book Antiqua" w:hAnsi="Book Antiqua"/>
                <w:color w:val="000000"/>
              </w:rPr>
              <w:t>. Como apoyo inmediato, dispone de la “</w:t>
            </w:r>
            <w:proofErr w:type="gramStart"/>
            <w:r w:rsidR="00E10157" w:rsidRPr="005907C7">
              <w:rPr>
                <w:rFonts w:ascii="Book Antiqua" w:hAnsi="Book Antiqua"/>
                <w:b/>
                <w:bCs/>
                <w:color w:val="000000"/>
              </w:rPr>
              <w:t>Secretaria</w:t>
            </w:r>
            <w:proofErr w:type="gramEnd"/>
            <w:r w:rsidR="00076357" w:rsidRPr="005907C7">
              <w:rPr>
                <w:rFonts w:ascii="Book Antiqua" w:hAnsi="Book Antiqua"/>
                <w:b/>
                <w:bCs/>
                <w:color w:val="000000"/>
              </w:rPr>
              <w:t xml:space="preserve"> 1</w:t>
            </w:r>
            <w:r w:rsidR="00E10157" w:rsidRPr="005907C7">
              <w:rPr>
                <w:rFonts w:ascii="Book Antiqua" w:hAnsi="Book Antiqua"/>
                <w:color w:val="000000"/>
              </w:rPr>
              <w:t xml:space="preserve">” (puesto </w:t>
            </w:r>
            <w:r w:rsidR="00A83897" w:rsidRPr="005907C7">
              <w:rPr>
                <w:rFonts w:ascii="Book Antiqua" w:hAnsi="Book Antiqua"/>
                <w:color w:val="000000"/>
              </w:rPr>
              <w:t>43741</w:t>
            </w:r>
            <w:r w:rsidR="00E10157" w:rsidRPr="005907C7">
              <w:rPr>
                <w:rFonts w:ascii="Book Antiqua" w:hAnsi="Book Antiqua"/>
                <w:color w:val="000000"/>
              </w:rPr>
              <w:t>), ocupad</w:t>
            </w:r>
            <w:r w:rsidR="00A83897" w:rsidRPr="005907C7">
              <w:rPr>
                <w:rFonts w:ascii="Book Antiqua" w:hAnsi="Book Antiqua"/>
                <w:color w:val="000000"/>
              </w:rPr>
              <w:t>o</w:t>
            </w:r>
            <w:r w:rsidR="00E10157" w:rsidRPr="005907C7">
              <w:rPr>
                <w:rFonts w:ascii="Book Antiqua" w:hAnsi="Book Antiqua"/>
                <w:color w:val="000000"/>
              </w:rPr>
              <w:t xml:space="preserve"> en propiedad por la servidora Leda González Carrillo</w:t>
            </w:r>
            <w:r w:rsidR="000D4EFC" w:rsidRPr="005907C7">
              <w:rPr>
                <w:rFonts w:ascii="Book Antiqua" w:hAnsi="Book Antiqua"/>
                <w:color w:val="000000"/>
              </w:rPr>
              <w:t>, sin embargo, por disposiciones de jefaturas anteriores, este puesto fue asignado a la Unidad de Procesos Administrativos</w:t>
            </w:r>
            <w:r w:rsidR="006A532F" w:rsidRPr="005907C7">
              <w:rPr>
                <w:rFonts w:ascii="Book Antiqua" w:hAnsi="Book Antiqua"/>
                <w:color w:val="000000"/>
              </w:rPr>
              <w:t xml:space="preserve">, </w:t>
            </w:r>
            <w:r w:rsidR="006D05A1" w:rsidRPr="005907C7">
              <w:rPr>
                <w:rFonts w:ascii="Book Antiqua" w:hAnsi="Book Antiqua"/>
                <w:color w:val="000000"/>
              </w:rPr>
              <w:t xml:space="preserve">condición que </w:t>
            </w:r>
            <w:r w:rsidR="00270D8C" w:rsidRPr="005907C7">
              <w:rPr>
                <w:rFonts w:ascii="Book Antiqua" w:hAnsi="Book Antiqua"/>
                <w:color w:val="000000"/>
              </w:rPr>
              <w:t xml:space="preserve">se </w:t>
            </w:r>
            <w:r w:rsidR="006D05A1" w:rsidRPr="005907C7">
              <w:rPr>
                <w:rFonts w:ascii="Book Antiqua" w:hAnsi="Book Antiqua"/>
                <w:color w:val="000000"/>
              </w:rPr>
              <w:t xml:space="preserve">mantiene </w:t>
            </w:r>
            <w:r w:rsidR="006A532F" w:rsidRPr="005907C7">
              <w:rPr>
                <w:rFonts w:ascii="Book Antiqua" w:hAnsi="Book Antiqua"/>
                <w:color w:val="000000"/>
              </w:rPr>
              <w:t>hasta el presente</w:t>
            </w:r>
            <w:r w:rsidR="000D4EFC" w:rsidRPr="005907C7">
              <w:rPr>
                <w:rFonts w:ascii="Book Antiqua" w:hAnsi="Book Antiqua"/>
                <w:color w:val="000000"/>
              </w:rPr>
              <w:t>.</w:t>
            </w:r>
            <w:r w:rsidR="00C663CA" w:rsidRPr="005907C7">
              <w:rPr>
                <w:rFonts w:ascii="Book Antiqua" w:hAnsi="Book Antiqua"/>
                <w:color w:val="000000"/>
              </w:rPr>
              <w:t xml:space="preserve"> </w:t>
            </w:r>
          </w:p>
          <w:p w14:paraId="2A1DC567" w14:textId="77777777" w:rsidR="00912AF5" w:rsidRPr="005907C7" w:rsidRDefault="00912AF5" w:rsidP="00B05832">
            <w:pPr>
              <w:jc w:val="both"/>
              <w:rPr>
                <w:rFonts w:ascii="Book Antiqua" w:hAnsi="Book Antiqua"/>
                <w:color w:val="000000"/>
              </w:rPr>
            </w:pPr>
          </w:p>
          <w:p w14:paraId="57D8B10E" w14:textId="1E1C8F25" w:rsidR="00226B60" w:rsidRPr="005907C7" w:rsidRDefault="007D0536" w:rsidP="00B05832">
            <w:pPr>
              <w:pStyle w:val="Textodebloque"/>
              <w:ind w:left="0" w:right="50"/>
              <w:rPr>
                <w:rFonts w:ascii="Book Antiqua" w:hAnsi="Book Antiqua"/>
                <w:i w:val="0"/>
                <w:sz w:val="24"/>
                <w:szCs w:val="24"/>
                <w:lang w:val="es-ES"/>
              </w:rPr>
            </w:pPr>
            <w:r w:rsidRPr="005907C7">
              <w:rPr>
                <w:rFonts w:ascii="Book Antiqua" w:hAnsi="Book Antiqua"/>
                <w:i w:val="0"/>
                <w:sz w:val="24"/>
                <w:szCs w:val="24"/>
                <w:lang w:val="es-ES"/>
              </w:rPr>
              <w:t>Por su parte,</w:t>
            </w:r>
            <w:r w:rsidR="00A83897" w:rsidRPr="005907C7">
              <w:rPr>
                <w:rFonts w:ascii="Book Antiqua" w:hAnsi="Book Antiqua"/>
                <w:i w:val="0"/>
                <w:sz w:val="24"/>
                <w:szCs w:val="24"/>
                <w:lang w:val="es-ES"/>
              </w:rPr>
              <w:t xml:space="preserve"> </w:t>
            </w:r>
            <w:r w:rsidR="00226B60" w:rsidRPr="005907C7">
              <w:rPr>
                <w:rFonts w:ascii="Book Antiqua" w:hAnsi="Book Antiqua"/>
                <w:i w:val="0"/>
                <w:sz w:val="24"/>
                <w:szCs w:val="24"/>
                <w:lang w:val="es-ES"/>
              </w:rPr>
              <w:t xml:space="preserve">el </w:t>
            </w:r>
            <w:r w:rsidR="00A83897" w:rsidRPr="005907C7">
              <w:rPr>
                <w:rFonts w:ascii="Book Antiqua" w:hAnsi="Book Antiqua"/>
                <w:i w:val="0"/>
                <w:sz w:val="24"/>
                <w:szCs w:val="24"/>
                <w:lang w:val="es-ES"/>
              </w:rPr>
              <w:t>“</w:t>
            </w:r>
            <w:r w:rsidR="00226B60" w:rsidRPr="005907C7">
              <w:rPr>
                <w:rFonts w:ascii="Book Antiqua" w:hAnsi="Book Antiqua"/>
                <w:b/>
                <w:i w:val="0"/>
                <w:sz w:val="24"/>
                <w:szCs w:val="24"/>
                <w:lang w:val="es-ES"/>
              </w:rPr>
              <w:t>Consejo Consultivo</w:t>
            </w:r>
            <w:r w:rsidR="00A83897" w:rsidRPr="005907C7">
              <w:rPr>
                <w:rFonts w:ascii="Book Antiqua" w:hAnsi="Book Antiqua"/>
                <w:b/>
                <w:i w:val="0"/>
                <w:sz w:val="24"/>
                <w:szCs w:val="24"/>
                <w:lang w:val="es-ES"/>
              </w:rPr>
              <w:t>”</w:t>
            </w:r>
            <w:r w:rsidR="00226B60" w:rsidRPr="005907C7">
              <w:rPr>
                <w:rFonts w:ascii="Book Antiqua" w:hAnsi="Book Antiqua"/>
                <w:i w:val="0"/>
                <w:sz w:val="24"/>
                <w:szCs w:val="24"/>
                <w:lang w:val="es-ES"/>
              </w:rPr>
              <w:t xml:space="preserve"> </w:t>
            </w:r>
            <w:r w:rsidR="00E10157" w:rsidRPr="005907C7">
              <w:rPr>
                <w:rFonts w:ascii="Book Antiqua" w:hAnsi="Book Antiqua"/>
                <w:i w:val="0"/>
                <w:sz w:val="24"/>
                <w:szCs w:val="24"/>
                <w:lang w:val="es-ES"/>
              </w:rPr>
              <w:t>es una instancia asesora donde intervienen</w:t>
            </w:r>
            <w:r w:rsidR="00C477F1" w:rsidRPr="005907C7">
              <w:rPr>
                <w:rFonts w:ascii="Book Antiqua" w:hAnsi="Book Antiqua"/>
                <w:i w:val="0"/>
                <w:sz w:val="24"/>
                <w:szCs w:val="24"/>
                <w:lang w:val="es-ES"/>
              </w:rPr>
              <w:t xml:space="preserve"> la </w:t>
            </w:r>
            <w:r w:rsidR="00E10157" w:rsidRPr="005907C7">
              <w:rPr>
                <w:rFonts w:ascii="Book Antiqua" w:hAnsi="Book Antiqua"/>
                <w:i w:val="0"/>
                <w:sz w:val="24"/>
                <w:szCs w:val="24"/>
                <w:lang w:val="es-ES"/>
              </w:rPr>
              <w:t>J</w:t>
            </w:r>
            <w:r w:rsidR="00C477F1" w:rsidRPr="005907C7">
              <w:rPr>
                <w:rFonts w:ascii="Book Antiqua" w:hAnsi="Book Antiqua"/>
                <w:i w:val="0"/>
                <w:sz w:val="24"/>
                <w:szCs w:val="24"/>
                <w:lang w:val="es-ES"/>
              </w:rPr>
              <w:t>efatura y las coordina</w:t>
            </w:r>
            <w:r w:rsidR="00376815" w:rsidRPr="005907C7">
              <w:rPr>
                <w:rFonts w:ascii="Book Antiqua" w:hAnsi="Book Antiqua"/>
                <w:i w:val="0"/>
                <w:sz w:val="24"/>
                <w:szCs w:val="24"/>
                <w:lang w:val="es-ES"/>
              </w:rPr>
              <w:t>ciones</w:t>
            </w:r>
            <w:r w:rsidR="00C477F1" w:rsidRPr="005907C7">
              <w:rPr>
                <w:rFonts w:ascii="Book Antiqua" w:hAnsi="Book Antiqua"/>
                <w:i w:val="0"/>
                <w:sz w:val="24"/>
                <w:szCs w:val="24"/>
                <w:lang w:val="es-ES"/>
              </w:rPr>
              <w:t xml:space="preserve"> </w:t>
            </w:r>
            <w:r w:rsidR="00E10157" w:rsidRPr="005907C7">
              <w:rPr>
                <w:rFonts w:ascii="Book Antiqua" w:hAnsi="Book Antiqua"/>
                <w:i w:val="0"/>
                <w:sz w:val="24"/>
                <w:szCs w:val="24"/>
                <w:lang w:val="es-ES"/>
              </w:rPr>
              <w:t>(</w:t>
            </w:r>
            <w:r w:rsidR="00376815" w:rsidRPr="005907C7">
              <w:rPr>
                <w:rFonts w:ascii="Book Antiqua" w:hAnsi="Book Antiqua"/>
                <w:i w:val="0"/>
                <w:sz w:val="24"/>
                <w:szCs w:val="24"/>
                <w:lang w:val="es-ES"/>
              </w:rPr>
              <w:t>puestos de Profesional 1)</w:t>
            </w:r>
            <w:r w:rsidR="00C477F1" w:rsidRPr="005907C7">
              <w:rPr>
                <w:rFonts w:ascii="Book Antiqua" w:hAnsi="Book Antiqua"/>
                <w:i w:val="0"/>
                <w:sz w:val="24"/>
                <w:szCs w:val="24"/>
                <w:lang w:val="es-ES"/>
              </w:rPr>
              <w:t xml:space="preserve"> </w:t>
            </w:r>
            <w:r w:rsidR="00076357" w:rsidRPr="005907C7">
              <w:rPr>
                <w:rFonts w:ascii="Book Antiqua" w:hAnsi="Book Antiqua"/>
                <w:i w:val="0"/>
                <w:sz w:val="24"/>
                <w:szCs w:val="24"/>
                <w:lang w:val="es-ES"/>
              </w:rPr>
              <w:t xml:space="preserve">de las cuatro unidades mencionadas, </w:t>
            </w:r>
            <w:r w:rsidR="00C477F1" w:rsidRPr="005907C7">
              <w:rPr>
                <w:rFonts w:ascii="Book Antiqua" w:hAnsi="Book Antiqua"/>
                <w:i w:val="0"/>
                <w:sz w:val="24"/>
                <w:szCs w:val="24"/>
                <w:lang w:val="es-ES"/>
              </w:rPr>
              <w:t xml:space="preserve">con el fin de </w:t>
            </w:r>
            <w:r w:rsidR="00376815" w:rsidRPr="005907C7">
              <w:rPr>
                <w:rFonts w:ascii="Book Antiqua" w:hAnsi="Book Antiqua"/>
                <w:i w:val="0"/>
                <w:sz w:val="24"/>
                <w:szCs w:val="24"/>
                <w:lang w:val="es-ES"/>
              </w:rPr>
              <w:t>integrar</w:t>
            </w:r>
            <w:r w:rsidR="00C477F1" w:rsidRPr="005907C7">
              <w:rPr>
                <w:rFonts w:ascii="Book Antiqua" w:hAnsi="Book Antiqua"/>
                <w:i w:val="0"/>
                <w:sz w:val="24"/>
                <w:szCs w:val="24"/>
                <w:lang w:val="es-ES"/>
              </w:rPr>
              <w:t xml:space="preserve"> las tareas u operaciones que se desarrollan en el Archivo Judicial, </w:t>
            </w:r>
            <w:r w:rsidR="005E2A35" w:rsidRPr="005907C7">
              <w:rPr>
                <w:rFonts w:ascii="Book Antiqua" w:hAnsi="Book Antiqua"/>
                <w:i w:val="0"/>
                <w:sz w:val="24"/>
                <w:szCs w:val="24"/>
                <w:lang w:val="es-ES"/>
              </w:rPr>
              <w:t>y permite</w:t>
            </w:r>
            <w:r w:rsidR="00C477F1" w:rsidRPr="005907C7">
              <w:rPr>
                <w:rFonts w:ascii="Book Antiqua" w:hAnsi="Book Antiqua"/>
                <w:i w:val="0"/>
                <w:sz w:val="24"/>
                <w:szCs w:val="24"/>
                <w:lang w:val="es-ES"/>
              </w:rPr>
              <w:t xml:space="preserve"> </w:t>
            </w:r>
            <w:r w:rsidR="00226B60" w:rsidRPr="005907C7">
              <w:rPr>
                <w:rFonts w:ascii="Book Antiqua" w:hAnsi="Book Antiqua"/>
                <w:i w:val="0"/>
                <w:sz w:val="24"/>
                <w:szCs w:val="24"/>
                <w:lang w:val="es-ES"/>
              </w:rPr>
              <w:t xml:space="preserve">la discusión de </w:t>
            </w:r>
            <w:r w:rsidR="00C477F1" w:rsidRPr="005907C7">
              <w:rPr>
                <w:rFonts w:ascii="Book Antiqua" w:hAnsi="Book Antiqua"/>
                <w:i w:val="0"/>
                <w:sz w:val="24"/>
                <w:szCs w:val="24"/>
                <w:lang w:val="es-ES"/>
              </w:rPr>
              <w:t>temas</w:t>
            </w:r>
            <w:r w:rsidR="00226B60" w:rsidRPr="005907C7">
              <w:rPr>
                <w:rFonts w:ascii="Book Antiqua" w:hAnsi="Book Antiqua"/>
                <w:i w:val="0"/>
                <w:sz w:val="24"/>
                <w:szCs w:val="24"/>
                <w:lang w:val="es-ES"/>
              </w:rPr>
              <w:t xml:space="preserve"> técnicos y normativos, </w:t>
            </w:r>
            <w:r w:rsidR="00C477F1" w:rsidRPr="005907C7">
              <w:rPr>
                <w:rFonts w:ascii="Book Antiqua" w:hAnsi="Book Antiqua"/>
                <w:i w:val="0"/>
                <w:sz w:val="24"/>
                <w:szCs w:val="24"/>
                <w:lang w:val="es-ES"/>
              </w:rPr>
              <w:t xml:space="preserve">como insumo </w:t>
            </w:r>
            <w:r w:rsidR="00226B60" w:rsidRPr="005907C7">
              <w:rPr>
                <w:rFonts w:ascii="Book Antiqua" w:hAnsi="Book Antiqua"/>
                <w:i w:val="0"/>
                <w:sz w:val="24"/>
                <w:szCs w:val="24"/>
                <w:lang w:val="es-ES"/>
              </w:rPr>
              <w:t>en la toma de decisiones.</w:t>
            </w:r>
          </w:p>
          <w:p w14:paraId="2F0D4C5D" w14:textId="77777777" w:rsidR="00226B60" w:rsidRPr="005907C7" w:rsidRDefault="00226B60" w:rsidP="00B05832">
            <w:pPr>
              <w:pStyle w:val="Textodebloque"/>
              <w:ind w:left="0" w:right="50"/>
              <w:rPr>
                <w:rFonts w:ascii="Book Antiqua" w:hAnsi="Book Antiqua"/>
                <w:i w:val="0"/>
                <w:sz w:val="24"/>
                <w:szCs w:val="24"/>
                <w:lang w:val="es-ES"/>
              </w:rPr>
            </w:pPr>
          </w:p>
          <w:p w14:paraId="54223AB8" w14:textId="33B8ABB4" w:rsidR="00BE6B10" w:rsidRPr="005907C7" w:rsidRDefault="00BE6B10" w:rsidP="00B05832">
            <w:pPr>
              <w:jc w:val="both"/>
              <w:rPr>
                <w:rFonts w:ascii="Book Antiqua" w:hAnsi="Book Antiqua"/>
                <w:color w:val="000000"/>
              </w:rPr>
            </w:pPr>
            <w:r w:rsidRPr="005907C7">
              <w:rPr>
                <w:rFonts w:ascii="Book Antiqua" w:hAnsi="Book Antiqua"/>
                <w:color w:val="000000"/>
              </w:rPr>
              <w:t xml:space="preserve">Cabe destacar que las cuatro unidades indicadas están físicamente concentradas en la Ciudad Judicial de San Joaquín de Flores, en tanto el Archivo </w:t>
            </w:r>
            <w:r w:rsidR="00E4546C" w:rsidRPr="005907C7">
              <w:rPr>
                <w:rFonts w:ascii="Book Antiqua" w:hAnsi="Book Antiqua"/>
                <w:color w:val="000000"/>
              </w:rPr>
              <w:t>del II Circuito Judicial de San José quedó</w:t>
            </w:r>
            <w:r w:rsidRPr="005907C7">
              <w:rPr>
                <w:rFonts w:ascii="Book Antiqua" w:hAnsi="Book Antiqua"/>
                <w:color w:val="000000"/>
              </w:rPr>
              <w:t xml:space="preserve"> adscrito de manera funcional y administrativa al Archivo </w:t>
            </w:r>
            <w:r w:rsidR="00161B0E" w:rsidRPr="005907C7">
              <w:rPr>
                <w:rFonts w:ascii="Book Antiqua" w:hAnsi="Book Antiqua"/>
                <w:color w:val="000000"/>
              </w:rPr>
              <w:t>Judicial,</w:t>
            </w:r>
            <w:r w:rsidRPr="005907C7">
              <w:rPr>
                <w:rFonts w:ascii="Book Antiqua" w:hAnsi="Book Antiqua"/>
                <w:color w:val="000000"/>
              </w:rPr>
              <w:t xml:space="preserve"> pero se ubica en el Edificio de Tribunales de</w:t>
            </w:r>
            <w:r w:rsidR="00E4546C" w:rsidRPr="005907C7">
              <w:rPr>
                <w:rFonts w:ascii="Book Antiqua" w:hAnsi="Book Antiqua"/>
                <w:color w:val="000000"/>
              </w:rPr>
              <w:t xml:space="preserve"> Justicia de Goicoechea</w:t>
            </w:r>
            <w:r w:rsidRPr="005907C7">
              <w:rPr>
                <w:rFonts w:ascii="Book Antiqua" w:hAnsi="Book Antiqua"/>
                <w:color w:val="000000"/>
              </w:rPr>
              <w:t xml:space="preserve">, por lo que </w:t>
            </w:r>
            <w:r w:rsidR="00E4546C" w:rsidRPr="005907C7">
              <w:rPr>
                <w:rFonts w:ascii="Book Antiqua" w:hAnsi="Book Antiqua"/>
                <w:color w:val="000000"/>
              </w:rPr>
              <w:t xml:space="preserve">a partir del 2017 </w:t>
            </w:r>
            <w:r w:rsidRPr="005907C7">
              <w:rPr>
                <w:rFonts w:ascii="Book Antiqua" w:hAnsi="Book Antiqua"/>
                <w:color w:val="000000"/>
              </w:rPr>
              <w:t>adquirió la condición de ente desconcentrado del Archivo Judicial.</w:t>
            </w:r>
          </w:p>
          <w:p w14:paraId="77427A40" w14:textId="7B0C8910" w:rsidR="00AA18B0" w:rsidRPr="005907C7" w:rsidRDefault="00AA18B0" w:rsidP="00B05832">
            <w:pPr>
              <w:jc w:val="both"/>
              <w:rPr>
                <w:rFonts w:ascii="Book Antiqua" w:hAnsi="Book Antiqua"/>
              </w:rPr>
            </w:pPr>
          </w:p>
          <w:p w14:paraId="2AF319EF" w14:textId="77777777" w:rsidR="001E7547" w:rsidRPr="005907C7" w:rsidRDefault="001E7547" w:rsidP="00B05832">
            <w:pPr>
              <w:jc w:val="both"/>
              <w:rPr>
                <w:rFonts w:ascii="Book Antiqua" w:hAnsi="Book Antiqua"/>
              </w:rPr>
            </w:pPr>
          </w:p>
          <w:p w14:paraId="430A16B5" w14:textId="71B1BC41" w:rsidR="00AA18B0" w:rsidRPr="005907C7" w:rsidRDefault="00AA18B0" w:rsidP="00B05832">
            <w:pPr>
              <w:jc w:val="both"/>
              <w:rPr>
                <w:rFonts w:ascii="Book Antiqua" w:hAnsi="Book Antiqua"/>
                <w:b/>
                <w:bCs/>
              </w:rPr>
            </w:pPr>
            <w:r w:rsidRPr="005907C7">
              <w:rPr>
                <w:rFonts w:ascii="Book Antiqua" w:hAnsi="Book Antiqua"/>
                <w:b/>
                <w:bCs/>
              </w:rPr>
              <w:t xml:space="preserve">3.2. </w:t>
            </w:r>
            <w:r w:rsidR="00E4546C" w:rsidRPr="005907C7">
              <w:rPr>
                <w:rFonts w:ascii="Book Antiqua" w:hAnsi="Book Antiqua"/>
                <w:b/>
                <w:bCs/>
              </w:rPr>
              <w:t xml:space="preserve">Organización interna </w:t>
            </w:r>
            <w:r w:rsidRPr="005907C7">
              <w:rPr>
                <w:rFonts w:ascii="Book Antiqua" w:hAnsi="Book Antiqua"/>
                <w:b/>
                <w:bCs/>
              </w:rPr>
              <w:t>de</w:t>
            </w:r>
            <w:r w:rsidR="00E4546C" w:rsidRPr="005907C7">
              <w:rPr>
                <w:rFonts w:ascii="Book Antiqua" w:hAnsi="Book Antiqua"/>
                <w:b/>
                <w:bCs/>
              </w:rPr>
              <w:t xml:space="preserve">l </w:t>
            </w:r>
            <w:r w:rsidRPr="005907C7">
              <w:rPr>
                <w:rFonts w:ascii="Book Antiqua" w:hAnsi="Book Antiqua"/>
                <w:b/>
                <w:bCs/>
              </w:rPr>
              <w:t>personal</w:t>
            </w:r>
            <w:r w:rsidR="00E4546C" w:rsidRPr="005907C7">
              <w:rPr>
                <w:rFonts w:ascii="Book Antiqua" w:hAnsi="Book Antiqua"/>
                <w:b/>
                <w:bCs/>
              </w:rPr>
              <w:t xml:space="preserve"> asignado</w:t>
            </w:r>
          </w:p>
          <w:p w14:paraId="751605FA" w14:textId="77777777" w:rsidR="00AA18B0" w:rsidRPr="005907C7" w:rsidRDefault="00AA18B0" w:rsidP="00B05832">
            <w:pPr>
              <w:jc w:val="both"/>
              <w:rPr>
                <w:rFonts w:ascii="Book Antiqua" w:hAnsi="Book Antiqua"/>
                <w:color w:val="000000"/>
              </w:rPr>
            </w:pPr>
          </w:p>
          <w:p w14:paraId="7D25A650" w14:textId="1E6FC21F" w:rsidR="00ED3B79" w:rsidRPr="005907C7" w:rsidRDefault="00AA18B0" w:rsidP="00B05832">
            <w:pPr>
              <w:jc w:val="both"/>
              <w:rPr>
                <w:rFonts w:ascii="Book Antiqua" w:hAnsi="Book Antiqua"/>
              </w:rPr>
            </w:pPr>
            <w:r w:rsidRPr="005907C7">
              <w:rPr>
                <w:rFonts w:ascii="Book Antiqua" w:hAnsi="Book Antiqua"/>
              </w:rPr>
              <w:t>Según la Relación de Puestos 20</w:t>
            </w:r>
            <w:r w:rsidR="001267EC" w:rsidRPr="005907C7">
              <w:rPr>
                <w:rFonts w:ascii="Book Antiqua" w:hAnsi="Book Antiqua"/>
              </w:rPr>
              <w:t>20</w:t>
            </w:r>
            <w:r w:rsidRPr="005907C7">
              <w:rPr>
                <w:rFonts w:ascii="Book Antiqua" w:hAnsi="Book Antiqua"/>
              </w:rPr>
              <w:t xml:space="preserve">, el Archivo Judicial dispone de </w:t>
            </w:r>
            <w:r w:rsidRPr="005907C7">
              <w:rPr>
                <w:rFonts w:ascii="Book Antiqua" w:hAnsi="Book Antiqua"/>
                <w:b/>
                <w:bCs/>
              </w:rPr>
              <w:t>31 plazas</w:t>
            </w:r>
            <w:r w:rsidRPr="005907C7">
              <w:rPr>
                <w:rFonts w:ascii="Book Antiqua" w:hAnsi="Book Antiqua"/>
              </w:rPr>
              <w:t xml:space="preserve"> adscritas, la mayoría de ellas en condición ordinaria (</w:t>
            </w:r>
            <w:r w:rsidR="00C76909" w:rsidRPr="005907C7">
              <w:rPr>
                <w:rFonts w:ascii="Book Antiqua" w:hAnsi="Book Antiqua"/>
              </w:rPr>
              <w:t>25</w:t>
            </w:r>
            <w:r w:rsidRPr="005907C7">
              <w:rPr>
                <w:rFonts w:ascii="Book Antiqua" w:hAnsi="Book Antiqua"/>
              </w:rPr>
              <w:t xml:space="preserve"> puestos). Desde el </w:t>
            </w:r>
            <w:r w:rsidR="0001282E" w:rsidRPr="005907C7">
              <w:rPr>
                <w:rFonts w:ascii="Book Antiqua" w:hAnsi="Book Antiqua"/>
              </w:rPr>
              <w:t>2016</w:t>
            </w:r>
            <w:r w:rsidRPr="005907C7">
              <w:rPr>
                <w:rFonts w:ascii="Book Antiqua" w:hAnsi="Book Antiqua"/>
              </w:rPr>
              <w:t xml:space="preserve"> </w:t>
            </w:r>
            <w:r w:rsidR="005846C9" w:rsidRPr="005907C7">
              <w:rPr>
                <w:rFonts w:ascii="Book Antiqua" w:hAnsi="Book Antiqua"/>
              </w:rPr>
              <w:t>al 2019</w:t>
            </w:r>
            <w:r w:rsidRPr="005907C7">
              <w:rPr>
                <w:rFonts w:ascii="Book Antiqua" w:hAnsi="Book Antiqua"/>
              </w:rPr>
              <w:t xml:space="preserve"> cont</w:t>
            </w:r>
            <w:r w:rsidR="005846C9" w:rsidRPr="005907C7">
              <w:rPr>
                <w:rFonts w:ascii="Book Antiqua" w:hAnsi="Book Antiqua"/>
              </w:rPr>
              <w:t>ó</w:t>
            </w:r>
            <w:r w:rsidRPr="005907C7">
              <w:rPr>
                <w:rFonts w:ascii="Book Antiqua" w:hAnsi="Book Antiqua"/>
              </w:rPr>
              <w:t xml:space="preserve"> con el apoyo </w:t>
            </w:r>
            <w:r w:rsidR="0001282E" w:rsidRPr="005907C7">
              <w:rPr>
                <w:rFonts w:ascii="Book Antiqua" w:hAnsi="Book Antiqua"/>
              </w:rPr>
              <w:t xml:space="preserve">extraordinario </w:t>
            </w:r>
            <w:r w:rsidRPr="005907C7">
              <w:rPr>
                <w:rFonts w:ascii="Book Antiqua" w:hAnsi="Book Antiqua"/>
              </w:rPr>
              <w:t xml:space="preserve">de 6 </w:t>
            </w:r>
            <w:r w:rsidR="00290917" w:rsidRPr="005907C7">
              <w:rPr>
                <w:rFonts w:ascii="Book Antiqua" w:hAnsi="Book Antiqua"/>
              </w:rPr>
              <w:t>Asistentes Administrativos 1</w:t>
            </w:r>
            <w:r w:rsidRPr="005907C7">
              <w:rPr>
                <w:rFonts w:ascii="Book Antiqua" w:hAnsi="Book Antiqua"/>
              </w:rPr>
              <w:t xml:space="preserve">, </w:t>
            </w:r>
            <w:r w:rsidR="0001282E" w:rsidRPr="005907C7">
              <w:rPr>
                <w:rFonts w:ascii="Book Antiqua" w:hAnsi="Book Antiqua"/>
              </w:rPr>
              <w:t>con el fin de darle continuidad al “…</w:t>
            </w:r>
            <w:r w:rsidR="00290917" w:rsidRPr="005907C7">
              <w:rPr>
                <w:rFonts w:ascii="Book Antiqua" w:hAnsi="Book Antiqua"/>
              </w:rPr>
              <w:t>proyecto de selección y eliminación de documentos, y de esta forma liberar espacio físico existente en el Archivo Judicial, el cual será requerido para recibir nuevas remesas de los despachos judiciales</w:t>
            </w:r>
            <w:r w:rsidR="0001282E" w:rsidRPr="005907C7">
              <w:rPr>
                <w:rFonts w:ascii="Book Antiqua" w:hAnsi="Book Antiqua"/>
              </w:rPr>
              <w:t>”</w:t>
            </w:r>
            <w:r w:rsidR="0001282E" w:rsidRPr="005907C7">
              <w:rPr>
                <w:rStyle w:val="Refdenotaalpie"/>
                <w:rFonts w:ascii="Book Antiqua" w:hAnsi="Book Antiqua"/>
              </w:rPr>
              <w:footnoteReference w:id="10"/>
            </w:r>
            <w:r w:rsidR="00290917" w:rsidRPr="005907C7">
              <w:rPr>
                <w:rFonts w:ascii="Book Antiqua" w:hAnsi="Book Antiqua"/>
              </w:rPr>
              <w:t xml:space="preserve">. </w:t>
            </w:r>
            <w:r w:rsidR="00C05440" w:rsidRPr="005907C7">
              <w:rPr>
                <w:rFonts w:ascii="Book Antiqua" w:hAnsi="Book Antiqua"/>
                <w:color w:val="000000"/>
              </w:rPr>
              <w:t xml:space="preserve">Según la revisión </w:t>
            </w:r>
            <w:r w:rsidR="00E4546C" w:rsidRPr="005907C7">
              <w:rPr>
                <w:rFonts w:ascii="Book Antiqua" w:hAnsi="Book Antiqua"/>
                <w:color w:val="000000"/>
              </w:rPr>
              <w:t xml:space="preserve">hecha </w:t>
            </w:r>
            <w:r w:rsidR="00C05440" w:rsidRPr="005907C7">
              <w:rPr>
                <w:rFonts w:ascii="Book Antiqua" w:hAnsi="Book Antiqua"/>
                <w:color w:val="000000"/>
              </w:rPr>
              <w:t xml:space="preserve">a las Relaciones de Puestos </w:t>
            </w:r>
            <w:r w:rsidR="00D42AF8" w:rsidRPr="005907C7">
              <w:rPr>
                <w:rFonts w:ascii="Book Antiqua" w:hAnsi="Book Antiqua"/>
                <w:color w:val="000000"/>
              </w:rPr>
              <w:t>del periodo</w:t>
            </w:r>
            <w:r w:rsidR="00C05440" w:rsidRPr="005907C7">
              <w:rPr>
                <w:rFonts w:ascii="Book Antiqua" w:hAnsi="Book Antiqua"/>
                <w:color w:val="000000"/>
              </w:rPr>
              <w:t xml:space="preserve"> 2015</w:t>
            </w:r>
            <w:r w:rsidR="00D42AF8" w:rsidRPr="005907C7">
              <w:rPr>
                <w:rFonts w:ascii="Book Antiqua" w:hAnsi="Book Antiqua"/>
                <w:color w:val="000000"/>
              </w:rPr>
              <w:t>-</w:t>
            </w:r>
            <w:r w:rsidR="00C05440" w:rsidRPr="005907C7">
              <w:rPr>
                <w:rFonts w:ascii="Book Antiqua" w:hAnsi="Book Antiqua"/>
                <w:color w:val="000000"/>
              </w:rPr>
              <w:t xml:space="preserve">2019, se constató que esa </w:t>
            </w:r>
            <w:r w:rsidR="00D42AF8" w:rsidRPr="005907C7">
              <w:rPr>
                <w:rFonts w:ascii="Book Antiqua" w:hAnsi="Book Antiqua"/>
                <w:color w:val="000000"/>
              </w:rPr>
              <w:t>dotación</w:t>
            </w:r>
            <w:r w:rsidR="00C05440" w:rsidRPr="005907C7">
              <w:rPr>
                <w:rFonts w:ascii="Book Antiqua" w:hAnsi="Book Antiqua"/>
                <w:color w:val="000000"/>
              </w:rPr>
              <w:t xml:space="preserve"> de servidoras y servidores se ha mantenido </w:t>
            </w:r>
            <w:r w:rsidR="00D42AF8" w:rsidRPr="005907C7">
              <w:rPr>
                <w:rFonts w:ascii="Book Antiqua" w:hAnsi="Book Antiqua"/>
                <w:color w:val="000000"/>
              </w:rPr>
              <w:t xml:space="preserve">invariable en el último quinquenio. </w:t>
            </w:r>
            <w:r w:rsidR="00ED3B79" w:rsidRPr="005907C7">
              <w:rPr>
                <w:rFonts w:ascii="Book Antiqua" w:hAnsi="Book Antiqua"/>
                <w:b/>
                <w:bCs/>
              </w:rPr>
              <w:t>Para el 2020 se recomendó la creación en forma ordinaria de los 6 Asistentes Administrativos 1 mencionados</w:t>
            </w:r>
            <w:r w:rsidR="005846C9" w:rsidRPr="005907C7">
              <w:rPr>
                <w:rStyle w:val="Refdenotaalpie"/>
                <w:rFonts w:ascii="Book Antiqua" w:hAnsi="Book Antiqua"/>
              </w:rPr>
              <w:footnoteReference w:id="11"/>
            </w:r>
            <w:r w:rsidR="00ED3B79" w:rsidRPr="005907C7">
              <w:rPr>
                <w:rFonts w:ascii="Book Antiqua" w:hAnsi="Book Antiqua"/>
              </w:rPr>
              <w:t>.</w:t>
            </w:r>
          </w:p>
          <w:p w14:paraId="3CDE9C7D" w14:textId="794D0958" w:rsidR="00C76909" w:rsidRPr="005907C7" w:rsidRDefault="00C76909" w:rsidP="00B05832">
            <w:pPr>
              <w:jc w:val="both"/>
              <w:rPr>
                <w:rFonts w:ascii="Book Antiqua" w:hAnsi="Book Antiqua"/>
              </w:rPr>
            </w:pPr>
          </w:p>
          <w:p w14:paraId="41EF7CF2" w14:textId="3AA53A82" w:rsidR="002C64DC" w:rsidRPr="005907C7" w:rsidRDefault="00D37BF4" w:rsidP="00B05832">
            <w:pPr>
              <w:jc w:val="both"/>
              <w:rPr>
                <w:rFonts w:ascii="Book Antiqua" w:hAnsi="Book Antiqua"/>
              </w:rPr>
            </w:pPr>
            <w:r w:rsidRPr="005907C7">
              <w:rPr>
                <w:rFonts w:ascii="Book Antiqua" w:hAnsi="Book Antiqua"/>
              </w:rPr>
              <w:t>Asimismo</w:t>
            </w:r>
            <w:r w:rsidR="00C76909" w:rsidRPr="005907C7">
              <w:rPr>
                <w:rFonts w:ascii="Book Antiqua" w:hAnsi="Book Antiqua"/>
              </w:rPr>
              <w:t>, producto de lo dispuesto por el Consejo Superior</w:t>
            </w:r>
            <w:r w:rsidRPr="005907C7">
              <w:rPr>
                <w:rFonts w:ascii="Book Antiqua" w:hAnsi="Book Antiqua"/>
              </w:rPr>
              <w:t xml:space="preserve"> en la sesión 20-17 del 7 de marzo de 2017, artículo XXXV,</w:t>
            </w:r>
            <w:r w:rsidR="00C76909" w:rsidRPr="005907C7">
              <w:rPr>
                <w:rFonts w:ascii="Book Antiqua" w:hAnsi="Book Antiqua"/>
              </w:rPr>
              <w:t xml:space="preserve"> al acoger el informe 124-PI-2016-B sobre el </w:t>
            </w:r>
            <w:r w:rsidR="00C76909" w:rsidRPr="005907C7">
              <w:rPr>
                <w:rFonts w:ascii="Book Antiqua" w:hAnsi="Book Antiqua"/>
                <w:color w:val="212121"/>
              </w:rPr>
              <w:t>“</w:t>
            </w:r>
            <w:r w:rsidR="00C76909" w:rsidRPr="005907C7">
              <w:rPr>
                <w:rFonts w:ascii="Book Antiqua" w:hAnsi="Book Antiqua"/>
                <w:b/>
                <w:bCs/>
                <w:color w:val="212121"/>
              </w:rPr>
              <w:t>Proyecto de rediseño de procesos y organizacional de la Oficina de Administración del Segundo Circuito Judicial de San José</w:t>
            </w:r>
            <w:r w:rsidR="00C76909" w:rsidRPr="005907C7">
              <w:rPr>
                <w:rFonts w:ascii="Book Antiqua" w:hAnsi="Book Antiqua"/>
                <w:color w:val="212121"/>
              </w:rPr>
              <w:t xml:space="preserve">”, </w:t>
            </w:r>
            <w:r w:rsidRPr="005907C7">
              <w:rPr>
                <w:rFonts w:ascii="Book Antiqua" w:hAnsi="Book Antiqua"/>
                <w:color w:val="212121"/>
              </w:rPr>
              <w:t>resulta</w:t>
            </w:r>
            <w:r w:rsidR="00C76909" w:rsidRPr="005907C7">
              <w:rPr>
                <w:rFonts w:ascii="Book Antiqua" w:hAnsi="Book Antiqua"/>
                <w:color w:val="212121"/>
              </w:rPr>
              <w:t xml:space="preserve"> que </w:t>
            </w:r>
            <w:r w:rsidR="00C76909" w:rsidRPr="005907C7">
              <w:rPr>
                <w:rFonts w:ascii="Book Antiqua" w:hAnsi="Book Antiqua"/>
              </w:rPr>
              <w:t xml:space="preserve">el Archivo del II Circuito Judicial de San José </w:t>
            </w:r>
            <w:r w:rsidR="002C64DC" w:rsidRPr="005907C7">
              <w:rPr>
                <w:rFonts w:ascii="Book Antiqua" w:hAnsi="Book Antiqua"/>
              </w:rPr>
              <w:t xml:space="preserve">quedó a cargo del Archivo Judicial en lo administrativo y funcional. </w:t>
            </w:r>
            <w:r w:rsidRPr="005907C7">
              <w:rPr>
                <w:rFonts w:ascii="Book Antiqua" w:hAnsi="Book Antiqua"/>
              </w:rPr>
              <w:t>De la</w:t>
            </w:r>
            <w:r w:rsidR="002C64DC" w:rsidRPr="005907C7">
              <w:rPr>
                <w:rFonts w:ascii="Book Antiqua" w:hAnsi="Book Antiqua"/>
              </w:rPr>
              <w:t xml:space="preserve"> consulta hecha a la Administración del II Circuito Judicial de San José y al Archivo Judicial, se determinó que en la actualidad</w:t>
            </w:r>
            <w:r w:rsidR="00C76909" w:rsidRPr="005907C7">
              <w:rPr>
                <w:rFonts w:ascii="Book Antiqua" w:hAnsi="Book Antiqua"/>
              </w:rPr>
              <w:t xml:space="preserve"> cuenta con </w:t>
            </w:r>
            <w:r w:rsidR="00C76909" w:rsidRPr="005907C7">
              <w:rPr>
                <w:rFonts w:ascii="Book Antiqua" w:hAnsi="Book Antiqua"/>
                <w:b/>
                <w:bCs/>
              </w:rPr>
              <w:t>5 plazas</w:t>
            </w:r>
            <w:r w:rsidR="00C76909" w:rsidRPr="005907C7">
              <w:rPr>
                <w:rFonts w:ascii="Book Antiqua" w:hAnsi="Book Antiqua"/>
              </w:rPr>
              <w:t xml:space="preserve"> asignadas (1 Técnico Administrativo 3 y 4 Auxiliares Administrativos)</w:t>
            </w:r>
            <w:r w:rsidR="002C64DC" w:rsidRPr="005907C7">
              <w:rPr>
                <w:rFonts w:ascii="Book Antiqua" w:hAnsi="Book Antiqua"/>
              </w:rPr>
              <w:t xml:space="preserve">; </w:t>
            </w:r>
            <w:r w:rsidR="008E107D" w:rsidRPr="005907C7">
              <w:rPr>
                <w:rFonts w:ascii="Book Antiqua" w:hAnsi="Book Antiqua"/>
              </w:rPr>
              <w:t>todas ellas</w:t>
            </w:r>
            <w:r w:rsidR="002C64DC" w:rsidRPr="005907C7">
              <w:rPr>
                <w:rFonts w:ascii="Book Antiqua" w:hAnsi="Book Antiqua"/>
              </w:rPr>
              <w:t xml:space="preserve"> están adscritas a la Oficina de Administración del II Circuito Judicial de San José</w:t>
            </w:r>
            <w:r w:rsidR="00ED3B79" w:rsidRPr="005907C7">
              <w:rPr>
                <w:rFonts w:ascii="Book Antiqua" w:hAnsi="Book Antiqua"/>
              </w:rPr>
              <w:t xml:space="preserve"> (puestos </w:t>
            </w:r>
            <w:r w:rsidR="00ED3B79" w:rsidRPr="005907C7">
              <w:rPr>
                <w:rFonts w:ascii="Book Antiqua" w:hAnsi="Book Antiqua"/>
                <w:u w:val="single"/>
              </w:rPr>
              <w:t>347</w:t>
            </w:r>
            <w:r w:rsidR="008E107D" w:rsidRPr="005907C7">
              <w:rPr>
                <w:rFonts w:ascii="Book Antiqua" w:hAnsi="Book Antiqua"/>
                <w:u w:val="single"/>
              </w:rPr>
              <w:t>3</w:t>
            </w:r>
            <w:r w:rsidR="00ED3B79" w:rsidRPr="005907C7">
              <w:rPr>
                <w:rFonts w:ascii="Book Antiqua" w:hAnsi="Book Antiqua"/>
                <w:u w:val="single"/>
              </w:rPr>
              <w:t>8</w:t>
            </w:r>
            <w:r w:rsidR="00ED3B79" w:rsidRPr="005907C7">
              <w:rPr>
                <w:rFonts w:ascii="Book Antiqua" w:hAnsi="Book Antiqua"/>
              </w:rPr>
              <w:t>, 347</w:t>
            </w:r>
            <w:r w:rsidR="008E107D" w:rsidRPr="005907C7">
              <w:rPr>
                <w:rFonts w:ascii="Book Antiqua" w:hAnsi="Book Antiqua"/>
              </w:rPr>
              <w:t>0</w:t>
            </w:r>
            <w:r w:rsidR="00ED3B79" w:rsidRPr="005907C7">
              <w:rPr>
                <w:rFonts w:ascii="Book Antiqua" w:hAnsi="Book Antiqua"/>
              </w:rPr>
              <w:t>8, 44041</w:t>
            </w:r>
            <w:r w:rsidR="008E107D" w:rsidRPr="005907C7">
              <w:rPr>
                <w:rFonts w:ascii="Book Antiqua" w:hAnsi="Book Antiqua"/>
              </w:rPr>
              <w:t>,</w:t>
            </w:r>
            <w:r w:rsidR="00ED3B79" w:rsidRPr="005907C7">
              <w:rPr>
                <w:rFonts w:ascii="Book Antiqua" w:hAnsi="Book Antiqua"/>
              </w:rPr>
              <w:t xml:space="preserve"> 44312</w:t>
            </w:r>
            <w:r w:rsidR="008E107D" w:rsidRPr="005907C7">
              <w:rPr>
                <w:rFonts w:ascii="Book Antiqua" w:hAnsi="Book Antiqua"/>
              </w:rPr>
              <w:t xml:space="preserve"> y 102195</w:t>
            </w:r>
            <w:r w:rsidR="00ED3B79" w:rsidRPr="005907C7">
              <w:rPr>
                <w:rFonts w:ascii="Book Antiqua" w:hAnsi="Book Antiqua"/>
              </w:rPr>
              <w:t>)</w:t>
            </w:r>
            <w:r w:rsidR="00A22A3A" w:rsidRPr="005907C7">
              <w:rPr>
                <w:rStyle w:val="Refdenotaalpie"/>
                <w:rFonts w:ascii="Book Antiqua" w:hAnsi="Book Antiqua"/>
              </w:rPr>
              <w:footnoteReference w:id="12"/>
            </w:r>
            <w:r w:rsidRPr="005907C7">
              <w:rPr>
                <w:rFonts w:ascii="Book Antiqua" w:hAnsi="Book Antiqua"/>
              </w:rPr>
              <w:t>.</w:t>
            </w:r>
            <w:r w:rsidR="00EA13EE" w:rsidRPr="005907C7">
              <w:rPr>
                <w:rFonts w:ascii="Book Antiqua" w:hAnsi="Book Antiqua"/>
              </w:rPr>
              <w:t xml:space="preserve"> </w:t>
            </w:r>
          </w:p>
          <w:p w14:paraId="5F2B540A" w14:textId="77777777" w:rsidR="002C64DC" w:rsidRPr="005907C7" w:rsidRDefault="002C64DC" w:rsidP="00B05832">
            <w:pPr>
              <w:jc w:val="both"/>
              <w:rPr>
                <w:rFonts w:ascii="Book Antiqua" w:hAnsi="Book Antiqua"/>
              </w:rPr>
            </w:pPr>
          </w:p>
          <w:p w14:paraId="1B6C7F5D" w14:textId="106EA38C" w:rsidR="00C76909" w:rsidRPr="005907C7" w:rsidRDefault="002C64DC" w:rsidP="00B05832">
            <w:pPr>
              <w:jc w:val="both"/>
              <w:rPr>
                <w:rFonts w:ascii="Book Antiqua" w:hAnsi="Book Antiqua"/>
                <w:b/>
                <w:bCs/>
              </w:rPr>
            </w:pPr>
            <w:r w:rsidRPr="005907C7">
              <w:rPr>
                <w:rFonts w:ascii="Book Antiqua" w:hAnsi="Book Antiqua"/>
                <w:b/>
                <w:bCs/>
              </w:rPr>
              <w:t xml:space="preserve">Por tanto, se obtiene que el Archivo Judicial cuenta </w:t>
            </w:r>
            <w:r w:rsidR="00D42AF8" w:rsidRPr="005907C7">
              <w:rPr>
                <w:rFonts w:ascii="Book Antiqua" w:hAnsi="Book Antiqua"/>
                <w:b/>
                <w:bCs/>
              </w:rPr>
              <w:t xml:space="preserve">en total </w:t>
            </w:r>
            <w:r w:rsidRPr="005907C7">
              <w:rPr>
                <w:rFonts w:ascii="Book Antiqua" w:hAnsi="Book Antiqua"/>
                <w:b/>
                <w:bCs/>
              </w:rPr>
              <w:t xml:space="preserve">con 36 plazas bajo su responsabilidad, </w:t>
            </w:r>
            <w:r w:rsidR="00D42AF8" w:rsidRPr="005907C7">
              <w:rPr>
                <w:rFonts w:ascii="Book Antiqua" w:hAnsi="Book Antiqua"/>
                <w:b/>
                <w:bCs/>
              </w:rPr>
              <w:t xml:space="preserve">la mayoría </w:t>
            </w:r>
            <w:r w:rsidRPr="005907C7">
              <w:rPr>
                <w:rFonts w:ascii="Book Antiqua" w:hAnsi="Book Antiqua"/>
                <w:b/>
                <w:bCs/>
              </w:rPr>
              <w:t xml:space="preserve">destacadas en la Ciudad Judicial de </w:t>
            </w:r>
            <w:r w:rsidRPr="005907C7">
              <w:rPr>
                <w:rFonts w:ascii="Book Antiqua" w:hAnsi="Book Antiqua"/>
                <w:b/>
                <w:bCs/>
              </w:rPr>
              <w:lastRenderedPageBreak/>
              <w:t>San Joaquín de Flores (31 puestos)</w:t>
            </w:r>
            <w:r w:rsidR="00D42AF8" w:rsidRPr="005907C7">
              <w:rPr>
                <w:rFonts w:ascii="Book Antiqua" w:hAnsi="Book Antiqua"/>
                <w:b/>
                <w:bCs/>
              </w:rPr>
              <w:t xml:space="preserve"> y el resto se ubican en Goicoechea</w:t>
            </w:r>
            <w:r w:rsidRPr="005907C7">
              <w:rPr>
                <w:rFonts w:ascii="Book Antiqua" w:hAnsi="Book Antiqua"/>
                <w:b/>
                <w:bCs/>
              </w:rPr>
              <w:t xml:space="preserve"> (5</w:t>
            </w:r>
            <w:r w:rsidR="00C76909" w:rsidRPr="005907C7">
              <w:rPr>
                <w:rFonts w:ascii="Book Antiqua" w:hAnsi="Book Antiqua"/>
                <w:b/>
                <w:bCs/>
              </w:rPr>
              <w:t xml:space="preserve"> </w:t>
            </w:r>
            <w:r w:rsidRPr="005907C7">
              <w:rPr>
                <w:rFonts w:ascii="Book Antiqua" w:hAnsi="Book Antiqua"/>
                <w:b/>
                <w:bCs/>
              </w:rPr>
              <w:t>puestos).</w:t>
            </w:r>
          </w:p>
          <w:p w14:paraId="51870DEC" w14:textId="5D677701" w:rsidR="00D415FA" w:rsidRDefault="00D415FA" w:rsidP="00B05832">
            <w:pPr>
              <w:jc w:val="both"/>
              <w:rPr>
                <w:rFonts w:ascii="Book Antiqua" w:hAnsi="Book Antiqua"/>
              </w:rPr>
            </w:pPr>
          </w:p>
          <w:p w14:paraId="2B9DB286" w14:textId="77777777" w:rsidR="00D415FA" w:rsidRPr="005907C7" w:rsidRDefault="00D415FA" w:rsidP="00B05832">
            <w:pPr>
              <w:jc w:val="both"/>
              <w:rPr>
                <w:rFonts w:ascii="Book Antiqua" w:hAnsi="Book Antiqua"/>
              </w:rPr>
            </w:pPr>
          </w:p>
          <w:p w14:paraId="0B33A4E4" w14:textId="7F6D9FF0" w:rsidR="007D13AD" w:rsidRPr="005907C7" w:rsidRDefault="00787430" w:rsidP="00B05832">
            <w:pPr>
              <w:jc w:val="both"/>
              <w:rPr>
                <w:rFonts w:ascii="Book Antiqua" w:hAnsi="Book Antiqua"/>
              </w:rPr>
            </w:pPr>
            <w:r w:rsidRPr="005907C7">
              <w:rPr>
                <w:rFonts w:ascii="Book Antiqua" w:hAnsi="Book Antiqua"/>
              </w:rPr>
              <w:t xml:space="preserve">Así estaban </w:t>
            </w:r>
            <w:r w:rsidR="007D13AD" w:rsidRPr="005907C7">
              <w:rPr>
                <w:rFonts w:ascii="Book Antiqua" w:hAnsi="Book Antiqua"/>
              </w:rPr>
              <w:t>distribu</w:t>
            </w:r>
            <w:r w:rsidRPr="005907C7">
              <w:rPr>
                <w:rFonts w:ascii="Book Antiqua" w:hAnsi="Book Antiqua"/>
              </w:rPr>
              <w:t xml:space="preserve">idas </w:t>
            </w:r>
            <w:r w:rsidR="00BC0394" w:rsidRPr="005907C7">
              <w:rPr>
                <w:rFonts w:ascii="Book Antiqua" w:hAnsi="Book Antiqua"/>
              </w:rPr>
              <w:t xml:space="preserve">las </w:t>
            </w:r>
            <w:r w:rsidR="00BC0394" w:rsidRPr="005907C7">
              <w:rPr>
                <w:rFonts w:ascii="Book Antiqua" w:hAnsi="Book Antiqua"/>
                <w:b/>
                <w:bCs/>
              </w:rPr>
              <w:t>3</w:t>
            </w:r>
            <w:r w:rsidR="00B64D18" w:rsidRPr="005907C7">
              <w:rPr>
                <w:rFonts w:ascii="Book Antiqua" w:hAnsi="Book Antiqua"/>
                <w:b/>
                <w:bCs/>
              </w:rPr>
              <w:t>6</w:t>
            </w:r>
            <w:r w:rsidR="00BC0394" w:rsidRPr="005907C7">
              <w:rPr>
                <w:rFonts w:ascii="Book Antiqua" w:hAnsi="Book Antiqua"/>
                <w:b/>
                <w:bCs/>
              </w:rPr>
              <w:t xml:space="preserve"> plazas</w:t>
            </w:r>
            <w:r w:rsidR="00BC0394" w:rsidRPr="005907C7">
              <w:rPr>
                <w:rFonts w:ascii="Book Antiqua" w:hAnsi="Book Antiqua"/>
              </w:rPr>
              <w:t xml:space="preserve"> </w:t>
            </w:r>
            <w:r w:rsidRPr="005907C7">
              <w:rPr>
                <w:rFonts w:ascii="Book Antiqua" w:hAnsi="Book Antiqua"/>
              </w:rPr>
              <w:t>d</w:t>
            </w:r>
            <w:r w:rsidR="007D13AD" w:rsidRPr="005907C7">
              <w:rPr>
                <w:rFonts w:ascii="Book Antiqua" w:hAnsi="Book Antiqua"/>
              </w:rPr>
              <w:t>el Archivo Judicial</w:t>
            </w:r>
            <w:r w:rsidRPr="005907C7">
              <w:rPr>
                <w:rFonts w:ascii="Book Antiqua" w:hAnsi="Book Antiqua"/>
              </w:rPr>
              <w:t xml:space="preserve"> al finalizar el 2019:</w:t>
            </w:r>
            <w:r w:rsidR="007D13AD" w:rsidRPr="005907C7">
              <w:rPr>
                <w:rFonts w:ascii="Book Antiqua" w:hAnsi="Book Antiqua"/>
              </w:rPr>
              <w:t xml:space="preserve"> </w:t>
            </w:r>
          </w:p>
          <w:p w14:paraId="57498170" w14:textId="550F51A2" w:rsidR="007D13AD" w:rsidRPr="005907C7" w:rsidRDefault="007D13AD" w:rsidP="00B05832">
            <w:pPr>
              <w:jc w:val="both"/>
              <w:rPr>
                <w:rFonts w:ascii="Book Antiqua" w:hAnsi="Book Antiqua"/>
              </w:rPr>
            </w:pPr>
          </w:p>
          <w:p w14:paraId="39F791E2" w14:textId="493340BD" w:rsidR="007D13AD" w:rsidRPr="005907C7" w:rsidRDefault="007D13AD" w:rsidP="00B05832">
            <w:pPr>
              <w:jc w:val="center"/>
              <w:rPr>
                <w:rFonts w:ascii="Book Antiqua" w:hAnsi="Book Antiqua"/>
                <w:b/>
                <w:color w:val="000000"/>
              </w:rPr>
            </w:pPr>
            <w:r w:rsidRPr="005907C7">
              <w:rPr>
                <w:rFonts w:ascii="Book Antiqua" w:hAnsi="Book Antiqua"/>
                <w:b/>
                <w:color w:val="000000"/>
              </w:rPr>
              <w:t>Figura 2</w:t>
            </w:r>
          </w:p>
          <w:p w14:paraId="69A47007" w14:textId="1ADC5561" w:rsidR="007D13AD" w:rsidRPr="005907C7" w:rsidRDefault="007D13AD" w:rsidP="00B05832">
            <w:pPr>
              <w:jc w:val="center"/>
              <w:rPr>
                <w:rFonts w:ascii="Book Antiqua" w:hAnsi="Book Antiqua"/>
                <w:b/>
                <w:color w:val="000000"/>
              </w:rPr>
            </w:pPr>
            <w:r w:rsidRPr="005907C7">
              <w:rPr>
                <w:rFonts w:ascii="Book Antiqua" w:hAnsi="Book Antiqua"/>
                <w:b/>
                <w:color w:val="000000"/>
              </w:rPr>
              <w:t>Distribución del Recurso Humano</w:t>
            </w:r>
            <w:r w:rsidR="00A342B8" w:rsidRPr="005907C7">
              <w:rPr>
                <w:rFonts w:ascii="Book Antiqua" w:hAnsi="Book Antiqua"/>
                <w:b/>
                <w:color w:val="000000"/>
                <w:vertAlign w:val="superscript"/>
              </w:rPr>
              <w:t>(a)</w:t>
            </w:r>
            <w:r w:rsidRPr="005907C7">
              <w:rPr>
                <w:rFonts w:ascii="Book Antiqua" w:hAnsi="Book Antiqua"/>
                <w:b/>
                <w:color w:val="000000"/>
              </w:rPr>
              <w:t xml:space="preserve"> </w:t>
            </w:r>
            <w:r w:rsidR="00B64D18" w:rsidRPr="005907C7">
              <w:rPr>
                <w:rFonts w:ascii="Book Antiqua" w:hAnsi="Book Antiqua"/>
                <w:b/>
                <w:color w:val="000000"/>
              </w:rPr>
              <w:t>a cargo d</w:t>
            </w:r>
            <w:r w:rsidRPr="005907C7">
              <w:rPr>
                <w:rFonts w:ascii="Book Antiqua" w:hAnsi="Book Antiqua"/>
                <w:b/>
                <w:color w:val="000000"/>
              </w:rPr>
              <w:t>el Archivo Judicial</w:t>
            </w:r>
          </w:p>
          <w:p w14:paraId="132CD43E" w14:textId="71D65401" w:rsidR="00613DC1" w:rsidRPr="005907C7" w:rsidRDefault="002D7331" w:rsidP="00B05832">
            <w:pPr>
              <w:jc w:val="center"/>
              <w:rPr>
                <w:rFonts w:ascii="Book Antiqua" w:hAnsi="Book Antiqua"/>
                <w:b/>
                <w:color w:val="000000"/>
              </w:rPr>
            </w:pPr>
            <w:r w:rsidRPr="005907C7">
              <w:rPr>
                <w:rFonts w:ascii="Book Antiqua" w:hAnsi="Book Antiqua"/>
                <w:noProof/>
                <w:lang w:val="es-CR" w:eastAsia="es-CR"/>
              </w:rPr>
              <w:drawing>
                <wp:inline distT="0" distB="0" distL="0" distR="0" wp14:anchorId="466192BD" wp14:editId="2847378D">
                  <wp:extent cx="2914650" cy="41338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14650" cy="4133850"/>
                          </a:xfrm>
                          <a:prstGeom prst="rect">
                            <a:avLst/>
                          </a:prstGeom>
                        </pic:spPr>
                      </pic:pic>
                    </a:graphicData>
                  </a:graphic>
                </wp:inline>
              </w:drawing>
            </w:r>
          </w:p>
          <w:p w14:paraId="6BF1F2EA" w14:textId="4D57A443" w:rsidR="007D13AD" w:rsidRPr="005907C7" w:rsidRDefault="00B913BA" w:rsidP="00B05832">
            <w:pPr>
              <w:jc w:val="center"/>
              <w:rPr>
                <w:rFonts w:ascii="Book Antiqua" w:hAnsi="Book Antiqua"/>
              </w:rPr>
            </w:pPr>
            <w:r w:rsidRPr="005907C7">
              <w:rPr>
                <w:rFonts w:ascii="Book Antiqua" w:hAnsi="Book Antiqua"/>
                <w:noProof/>
              </w:rPr>
              <w:t xml:space="preserve"> </w:t>
            </w:r>
          </w:p>
          <w:p w14:paraId="2B621854" w14:textId="3AB248E2" w:rsidR="00300C1C" w:rsidRPr="005907C7" w:rsidRDefault="00300C1C" w:rsidP="00B05832">
            <w:pPr>
              <w:ind w:left="781" w:right="750"/>
              <w:jc w:val="both"/>
              <w:rPr>
                <w:rFonts w:ascii="Book Antiqua" w:hAnsi="Book Antiqua"/>
              </w:rPr>
            </w:pPr>
            <w:r w:rsidRPr="005907C7">
              <w:rPr>
                <w:rFonts w:ascii="Book Antiqua" w:hAnsi="Book Antiqua"/>
                <w:b/>
                <w:bCs/>
              </w:rPr>
              <w:t>NOTA: (a)</w:t>
            </w:r>
            <w:r w:rsidRPr="005907C7">
              <w:rPr>
                <w:rFonts w:ascii="Book Antiqua" w:hAnsi="Book Antiqua"/>
              </w:rPr>
              <w:t xml:space="preserve"> </w:t>
            </w:r>
            <w:r w:rsidR="00B913BA" w:rsidRPr="005907C7">
              <w:rPr>
                <w:rFonts w:ascii="Book Antiqua" w:hAnsi="Book Antiqua"/>
              </w:rPr>
              <w:t xml:space="preserve">Los puestos resaltados en rojo corresponden a las </w:t>
            </w:r>
            <w:r w:rsidR="0058334B" w:rsidRPr="005907C7">
              <w:rPr>
                <w:rFonts w:ascii="Book Antiqua" w:hAnsi="Book Antiqua"/>
              </w:rPr>
              <w:t xml:space="preserve">6 </w:t>
            </w:r>
            <w:r w:rsidR="00B913BA" w:rsidRPr="005907C7">
              <w:rPr>
                <w:rFonts w:ascii="Book Antiqua" w:hAnsi="Book Antiqua"/>
              </w:rPr>
              <w:t xml:space="preserve">plazas </w:t>
            </w:r>
            <w:r w:rsidRPr="005907C7">
              <w:rPr>
                <w:rFonts w:ascii="Book Antiqua" w:hAnsi="Book Antiqua"/>
              </w:rPr>
              <w:t>extraordinari</w:t>
            </w:r>
            <w:r w:rsidR="00B913BA" w:rsidRPr="005907C7">
              <w:rPr>
                <w:rFonts w:ascii="Book Antiqua" w:hAnsi="Book Antiqua"/>
              </w:rPr>
              <w:t>a</w:t>
            </w:r>
            <w:r w:rsidRPr="005907C7">
              <w:rPr>
                <w:rFonts w:ascii="Book Antiqua" w:hAnsi="Book Antiqua"/>
              </w:rPr>
              <w:t>s de Asistente Administrativo</w:t>
            </w:r>
            <w:r w:rsidR="00B913BA" w:rsidRPr="005907C7">
              <w:rPr>
                <w:rFonts w:ascii="Book Antiqua" w:hAnsi="Book Antiqua"/>
              </w:rPr>
              <w:t xml:space="preserve"> 1</w:t>
            </w:r>
            <w:r w:rsidR="0058334B" w:rsidRPr="005907C7">
              <w:rPr>
                <w:rFonts w:ascii="Book Antiqua" w:hAnsi="Book Antiqua"/>
              </w:rPr>
              <w:t>, otorgadas en el 2019</w:t>
            </w:r>
            <w:r w:rsidR="00A3159D" w:rsidRPr="005907C7">
              <w:rPr>
                <w:rFonts w:ascii="Book Antiqua" w:hAnsi="Book Antiqua"/>
              </w:rPr>
              <w:t>, que e</w:t>
            </w:r>
            <w:r w:rsidR="0058334B" w:rsidRPr="005907C7">
              <w:rPr>
                <w:rFonts w:ascii="Book Antiqua" w:hAnsi="Book Antiqua"/>
              </w:rPr>
              <w:t>st</w:t>
            </w:r>
            <w:r w:rsidR="00A3159D" w:rsidRPr="005907C7">
              <w:rPr>
                <w:rFonts w:ascii="Book Antiqua" w:hAnsi="Book Antiqua"/>
              </w:rPr>
              <w:t>aba</w:t>
            </w:r>
            <w:r w:rsidR="0058334B" w:rsidRPr="005907C7">
              <w:rPr>
                <w:rFonts w:ascii="Book Antiqua" w:hAnsi="Book Antiqua"/>
              </w:rPr>
              <w:t>n distribuidas entre las 4 unidades</w:t>
            </w:r>
            <w:r w:rsidRPr="005907C7">
              <w:rPr>
                <w:rFonts w:ascii="Book Antiqua" w:hAnsi="Book Antiqua"/>
              </w:rPr>
              <w:t>.</w:t>
            </w:r>
            <w:r w:rsidR="00A342B8" w:rsidRPr="005907C7">
              <w:rPr>
                <w:rFonts w:ascii="Book Antiqua" w:hAnsi="Book Antiqua"/>
              </w:rPr>
              <w:t xml:space="preserve"> </w:t>
            </w:r>
          </w:p>
          <w:p w14:paraId="3C00DA51" w14:textId="74335640" w:rsidR="007D13AD" w:rsidRPr="005907C7" w:rsidRDefault="00B64D18" w:rsidP="00B05832">
            <w:pPr>
              <w:ind w:left="781" w:right="750"/>
              <w:jc w:val="both"/>
              <w:rPr>
                <w:rFonts w:ascii="Book Antiqua" w:hAnsi="Book Antiqua"/>
                <w:b/>
                <w:bCs/>
              </w:rPr>
            </w:pPr>
            <w:r w:rsidRPr="005907C7">
              <w:rPr>
                <w:rFonts w:ascii="Book Antiqua" w:hAnsi="Book Antiqua"/>
                <w:b/>
                <w:bCs/>
              </w:rPr>
              <w:t>FUENTES</w:t>
            </w:r>
            <w:r w:rsidR="007D13AD" w:rsidRPr="005907C7">
              <w:rPr>
                <w:rFonts w:ascii="Book Antiqua" w:hAnsi="Book Antiqua"/>
                <w:b/>
                <w:bCs/>
              </w:rPr>
              <w:t xml:space="preserve">: </w:t>
            </w:r>
            <w:r w:rsidRPr="005907C7">
              <w:rPr>
                <w:rFonts w:ascii="Book Antiqua" w:hAnsi="Book Antiqua"/>
                <w:b/>
                <w:bCs/>
              </w:rPr>
              <w:t>Relación de Puestos 20</w:t>
            </w:r>
            <w:r w:rsidR="0016353D" w:rsidRPr="005907C7">
              <w:rPr>
                <w:rFonts w:ascii="Book Antiqua" w:hAnsi="Book Antiqua"/>
                <w:b/>
                <w:bCs/>
              </w:rPr>
              <w:t>20</w:t>
            </w:r>
            <w:r w:rsidRPr="005907C7">
              <w:rPr>
                <w:rFonts w:ascii="Book Antiqua" w:hAnsi="Book Antiqua"/>
                <w:b/>
                <w:bCs/>
              </w:rPr>
              <w:t>, y consultas al Archivo Judicial y a la Oficina de Administración del II Circuito Judicial de San José.</w:t>
            </w:r>
          </w:p>
          <w:p w14:paraId="07C43111" w14:textId="482E06DE" w:rsidR="007D13AD" w:rsidRPr="005907C7" w:rsidRDefault="007D13AD" w:rsidP="00B05832">
            <w:pPr>
              <w:jc w:val="both"/>
              <w:rPr>
                <w:rFonts w:ascii="Book Antiqua" w:hAnsi="Book Antiqua"/>
              </w:rPr>
            </w:pPr>
          </w:p>
          <w:p w14:paraId="77912502" w14:textId="513A24DF" w:rsidR="00031836" w:rsidRPr="005907C7" w:rsidRDefault="00031836" w:rsidP="00B05832">
            <w:pPr>
              <w:jc w:val="both"/>
              <w:rPr>
                <w:rFonts w:ascii="Book Antiqua" w:hAnsi="Book Antiqua"/>
              </w:rPr>
            </w:pPr>
            <w:r w:rsidRPr="005907C7">
              <w:rPr>
                <w:rFonts w:ascii="Book Antiqua" w:hAnsi="Book Antiqua"/>
              </w:rPr>
              <w:lastRenderedPageBreak/>
              <w:t>Cabe aclarar que los 6 puestos extraordinarios de Asistente Administrativo 1 vigentes en el 2019, aparec</w:t>
            </w:r>
            <w:r w:rsidR="005846C9" w:rsidRPr="005907C7">
              <w:rPr>
                <w:rFonts w:ascii="Book Antiqua" w:hAnsi="Book Antiqua"/>
              </w:rPr>
              <w:t>ía</w:t>
            </w:r>
            <w:r w:rsidRPr="005907C7">
              <w:rPr>
                <w:rFonts w:ascii="Book Antiqua" w:hAnsi="Book Antiqua"/>
              </w:rPr>
              <w:t>n distribuidos en las cuatro unidades del Archivo Judicial, pese a que fueron otorgadas para la Unidad de Selección y Eliminación de Expedientes según fuera indicado en los informes 13-PLA-OI-2018 (en forma extraordinaria para el 2019) y 206-PLA-RH-EV-2019 (con carácter ordinario para el 2020).</w:t>
            </w:r>
          </w:p>
          <w:p w14:paraId="0AA5BB75" w14:textId="77777777" w:rsidR="00031836" w:rsidRPr="005907C7" w:rsidRDefault="00031836" w:rsidP="00B05832">
            <w:pPr>
              <w:jc w:val="both"/>
              <w:rPr>
                <w:rFonts w:ascii="Book Antiqua" w:hAnsi="Book Antiqua"/>
              </w:rPr>
            </w:pPr>
          </w:p>
          <w:p w14:paraId="28CA5435" w14:textId="7C658E38" w:rsidR="00031836" w:rsidRPr="005907C7" w:rsidRDefault="00031836" w:rsidP="00B05832">
            <w:pPr>
              <w:jc w:val="both"/>
              <w:rPr>
                <w:rFonts w:ascii="Book Antiqua" w:hAnsi="Book Antiqua"/>
                <w:b/>
                <w:bCs/>
              </w:rPr>
            </w:pPr>
            <w:r w:rsidRPr="005907C7">
              <w:rPr>
                <w:rFonts w:ascii="Book Antiqua" w:hAnsi="Book Antiqua"/>
                <w:b/>
                <w:bCs/>
              </w:rPr>
              <w:t xml:space="preserve">Si bien el Lic. Manuel Sánchez </w:t>
            </w:r>
            <w:proofErr w:type="spellStart"/>
            <w:r w:rsidRPr="005907C7">
              <w:rPr>
                <w:rFonts w:ascii="Book Antiqua" w:hAnsi="Book Antiqua"/>
                <w:b/>
                <w:bCs/>
              </w:rPr>
              <w:t>Sánchez</w:t>
            </w:r>
            <w:proofErr w:type="spellEnd"/>
            <w:r w:rsidRPr="005907C7">
              <w:rPr>
                <w:rFonts w:ascii="Book Antiqua" w:hAnsi="Book Antiqua"/>
                <w:b/>
                <w:bCs/>
              </w:rPr>
              <w:t xml:space="preserve">, aclaró que durante el 2019 estaban distribuidas en las diferentes unidades de forma estratégica, por la falta de experiencia del personal para desempeñarse en la Unidad de Selección y Eliminación de Expedientes, de igual forma el citado servidor externó que </w:t>
            </w:r>
            <w:r w:rsidR="0016353D" w:rsidRPr="005907C7">
              <w:rPr>
                <w:rFonts w:ascii="Book Antiqua" w:hAnsi="Book Antiqua"/>
                <w:b/>
                <w:bCs/>
              </w:rPr>
              <w:t xml:space="preserve">al </w:t>
            </w:r>
            <w:r w:rsidRPr="005907C7">
              <w:rPr>
                <w:rFonts w:ascii="Book Antiqua" w:hAnsi="Book Antiqua"/>
                <w:b/>
                <w:bCs/>
              </w:rPr>
              <w:t xml:space="preserve">ser aprobadas para el 2020 </w:t>
            </w:r>
            <w:r w:rsidR="0016353D" w:rsidRPr="005907C7">
              <w:rPr>
                <w:rFonts w:ascii="Book Antiqua" w:hAnsi="Book Antiqua"/>
                <w:b/>
                <w:bCs/>
              </w:rPr>
              <w:t>se</w:t>
            </w:r>
            <w:r w:rsidRPr="005907C7">
              <w:rPr>
                <w:rFonts w:ascii="Book Antiqua" w:hAnsi="Book Antiqua"/>
                <w:b/>
                <w:bCs/>
              </w:rPr>
              <w:t xml:space="preserve"> quedar</w:t>
            </w:r>
            <w:r w:rsidR="0016353D" w:rsidRPr="005907C7">
              <w:rPr>
                <w:rFonts w:ascii="Book Antiqua" w:hAnsi="Book Antiqua"/>
                <w:b/>
                <w:bCs/>
              </w:rPr>
              <w:t>ían</w:t>
            </w:r>
            <w:r w:rsidRPr="005907C7">
              <w:rPr>
                <w:rFonts w:ascii="Book Antiqua" w:hAnsi="Book Antiqua"/>
                <w:b/>
                <w:bCs/>
              </w:rPr>
              <w:t xml:space="preserve"> formalmente adscritas a la referida unidad, criterio que es compartido por esta Dirección.</w:t>
            </w:r>
          </w:p>
          <w:p w14:paraId="77176A4B" w14:textId="77777777" w:rsidR="00031836" w:rsidRPr="005907C7" w:rsidRDefault="00031836" w:rsidP="00B05832">
            <w:pPr>
              <w:jc w:val="both"/>
              <w:rPr>
                <w:rFonts w:ascii="Book Antiqua" w:hAnsi="Book Antiqua"/>
              </w:rPr>
            </w:pPr>
          </w:p>
          <w:p w14:paraId="0C9B1246" w14:textId="6CDD9DA7" w:rsidR="00630960" w:rsidRPr="005907C7" w:rsidRDefault="00883ECE" w:rsidP="00B05832">
            <w:pPr>
              <w:jc w:val="both"/>
              <w:rPr>
                <w:rFonts w:ascii="Book Antiqua" w:hAnsi="Book Antiqua"/>
              </w:rPr>
            </w:pPr>
            <w:r w:rsidRPr="005907C7">
              <w:rPr>
                <w:rFonts w:ascii="Book Antiqua" w:hAnsi="Book Antiqua"/>
              </w:rPr>
              <w:t xml:space="preserve">Con los datos </w:t>
            </w:r>
            <w:r w:rsidR="00031836" w:rsidRPr="005907C7">
              <w:rPr>
                <w:rFonts w:ascii="Book Antiqua" w:hAnsi="Book Antiqua"/>
              </w:rPr>
              <w:t>de la Figura 2</w:t>
            </w:r>
            <w:r w:rsidRPr="005907C7">
              <w:rPr>
                <w:rFonts w:ascii="Book Antiqua" w:hAnsi="Book Antiqua"/>
              </w:rPr>
              <w:t xml:space="preserve">, se determinó que </w:t>
            </w:r>
            <w:r w:rsidR="00B64D18" w:rsidRPr="005907C7">
              <w:rPr>
                <w:rFonts w:ascii="Book Antiqua" w:hAnsi="Book Antiqua"/>
              </w:rPr>
              <w:t>el personal d</w:t>
            </w:r>
            <w:r w:rsidR="00B5123F" w:rsidRPr="005907C7">
              <w:rPr>
                <w:rFonts w:ascii="Book Antiqua" w:hAnsi="Book Antiqua"/>
              </w:rPr>
              <w:t xml:space="preserve">el Archivo Judicial </w:t>
            </w:r>
            <w:r w:rsidR="00B64D18" w:rsidRPr="005907C7">
              <w:rPr>
                <w:rFonts w:ascii="Book Antiqua" w:hAnsi="Book Antiqua"/>
              </w:rPr>
              <w:t>está</w:t>
            </w:r>
            <w:r w:rsidR="00804689" w:rsidRPr="005907C7">
              <w:rPr>
                <w:rFonts w:ascii="Book Antiqua" w:hAnsi="Book Antiqua"/>
              </w:rPr>
              <w:t xml:space="preserve"> distribuido en </w:t>
            </w:r>
            <w:r w:rsidR="00A96A27" w:rsidRPr="005907C7">
              <w:rPr>
                <w:rFonts w:ascii="Book Antiqua" w:hAnsi="Book Antiqua"/>
              </w:rPr>
              <w:t>6</w:t>
            </w:r>
            <w:r w:rsidR="00EA7138" w:rsidRPr="005907C7">
              <w:rPr>
                <w:rFonts w:ascii="Book Antiqua" w:hAnsi="Book Antiqua"/>
              </w:rPr>
              <w:t xml:space="preserve"> </w:t>
            </w:r>
            <w:r w:rsidR="00804689" w:rsidRPr="005907C7">
              <w:rPr>
                <w:rFonts w:ascii="Book Antiqua" w:hAnsi="Book Antiqua"/>
              </w:rPr>
              <w:t>clases</w:t>
            </w:r>
            <w:r w:rsidR="00EA7138" w:rsidRPr="005907C7">
              <w:rPr>
                <w:rFonts w:ascii="Book Antiqua" w:hAnsi="Book Antiqua"/>
              </w:rPr>
              <w:t xml:space="preserve"> de puesto</w:t>
            </w:r>
            <w:r w:rsidR="00ED3B79" w:rsidRPr="005907C7">
              <w:rPr>
                <w:rFonts w:ascii="Book Antiqua" w:hAnsi="Book Antiqua"/>
              </w:rPr>
              <w:t>s</w:t>
            </w:r>
            <w:r w:rsidRPr="005907C7">
              <w:rPr>
                <w:rFonts w:ascii="Book Antiqua" w:hAnsi="Book Antiqua"/>
              </w:rPr>
              <w:t xml:space="preserve">, tal como se aprecia en </w:t>
            </w:r>
            <w:r w:rsidR="00B64D18" w:rsidRPr="005907C7">
              <w:rPr>
                <w:rFonts w:ascii="Book Antiqua" w:hAnsi="Book Antiqua"/>
              </w:rPr>
              <w:t>el siguiente cuadro</w:t>
            </w:r>
            <w:r w:rsidR="00804689" w:rsidRPr="005907C7">
              <w:rPr>
                <w:rFonts w:ascii="Book Antiqua" w:hAnsi="Book Antiqua"/>
              </w:rPr>
              <w:t>.</w:t>
            </w:r>
          </w:p>
          <w:p w14:paraId="3418CAA4" w14:textId="77777777" w:rsidR="005F1D9C" w:rsidRPr="005907C7" w:rsidRDefault="005F1D9C" w:rsidP="00B05832">
            <w:pPr>
              <w:jc w:val="center"/>
              <w:rPr>
                <w:rFonts w:ascii="Book Antiqua" w:hAnsi="Book Antiqua"/>
                <w:b/>
                <w:color w:val="000000"/>
              </w:rPr>
            </w:pPr>
          </w:p>
          <w:p w14:paraId="3622CCCC" w14:textId="0CF5F02E" w:rsidR="00453316" w:rsidRPr="005907C7" w:rsidRDefault="00453316" w:rsidP="00B05832">
            <w:pPr>
              <w:jc w:val="center"/>
              <w:rPr>
                <w:rFonts w:ascii="Book Antiqua" w:hAnsi="Book Antiqua"/>
                <w:b/>
                <w:color w:val="000000"/>
              </w:rPr>
            </w:pPr>
            <w:r w:rsidRPr="005907C7">
              <w:rPr>
                <w:rFonts w:ascii="Book Antiqua" w:hAnsi="Book Antiqua"/>
                <w:b/>
                <w:color w:val="000000"/>
              </w:rPr>
              <w:t>C</w:t>
            </w:r>
            <w:r w:rsidR="00BA5C86" w:rsidRPr="005907C7">
              <w:rPr>
                <w:rFonts w:ascii="Book Antiqua" w:hAnsi="Book Antiqua"/>
                <w:b/>
                <w:color w:val="000000"/>
              </w:rPr>
              <w:t>UADRO</w:t>
            </w:r>
            <w:r w:rsidRPr="005907C7">
              <w:rPr>
                <w:rFonts w:ascii="Book Antiqua" w:hAnsi="Book Antiqua"/>
                <w:b/>
                <w:color w:val="000000"/>
              </w:rPr>
              <w:t xml:space="preserve"> 1</w:t>
            </w:r>
          </w:p>
          <w:p w14:paraId="70177211" w14:textId="28C6AE37" w:rsidR="00453316" w:rsidRPr="005907C7" w:rsidRDefault="00453316" w:rsidP="00B05832">
            <w:pPr>
              <w:jc w:val="center"/>
              <w:rPr>
                <w:rFonts w:ascii="Book Antiqua" w:hAnsi="Book Antiqua"/>
                <w:b/>
                <w:color w:val="000000"/>
              </w:rPr>
            </w:pPr>
            <w:r w:rsidRPr="005907C7">
              <w:rPr>
                <w:rFonts w:ascii="Book Antiqua" w:hAnsi="Book Antiqua"/>
                <w:b/>
                <w:color w:val="000000"/>
              </w:rPr>
              <w:t>Composición de</w:t>
            </w:r>
            <w:r w:rsidR="00B64D18" w:rsidRPr="005907C7">
              <w:rPr>
                <w:rFonts w:ascii="Book Antiqua" w:hAnsi="Book Antiqua"/>
                <w:b/>
                <w:color w:val="000000"/>
              </w:rPr>
              <w:t>l</w:t>
            </w:r>
            <w:r w:rsidRPr="005907C7">
              <w:rPr>
                <w:rFonts w:ascii="Book Antiqua" w:hAnsi="Book Antiqua"/>
                <w:b/>
                <w:color w:val="000000"/>
              </w:rPr>
              <w:t xml:space="preserve"> </w:t>
            </w:r>
            <w:r w:rsidR="0039727B" w:rsidRPr="005907C7">
              <w:rPr>
                <w:rFonts w:ascii="Book Antiqua" w:hAnsi="Book Antiqua"/>
                <w:b/>
                <w:color w:val="000000"/>
              </w:rPr>
              <w:t>p</w:t>
            </w:r>
            <w:r w:rsidRPr="005907C7">
              <w:rPr>
                <w:rFonts w:ascii="Book Antiqua" w:hAnsi="Book Antiqua"/>
                <w:b/>
                <w:color w:val="000000"/>
              </w:rPr>
              <w:t>ersonal</w:t>
            </w:r>
            <w:r w:rsidR="00AA6AA1" w:rsidRPr="005907C7">
              <w:rPr>
                <w:rFonts w:ascii="Book Antiqua" w:hAnsi="Book Antiqua"/>
                <w:b/>
                <w:color w:val="000000"/>
              </w:rPr>
              <w:t xml:space="preserve"> </w:t>
            </w:r>
            <w:r w:rsidR="0039727B" w:rsidRPr="005907C7">
              <w:rPr>
                <w:rFonts w:ascii="Book Antiqua" w:hAnsi="Book Antiqua"/>
                <w:b/>
                <w:color w:val="000000"/>
              </w:rPr>
              <w:t>a cargo d</w:t>
            </w:r>
            <w:r w:rsidR="00C46CB2" w:rsidRPr="005907C7">
              <w:rPr>
                <w:rFonts w:ascii="Book Antiqua" w:hAnsi="Book Antiqua"/>
                <w:b/>
                <w:color w:val="000000"/>
              </w:rPr>
              <w:t xml:space="preserve">el </w:t>
            </w:r>
            <w:r w:rsidR="00AA6AA1" w:rsidRPr="005907C7">
              <w:rPr>
                <w:rFonts w:ascii="Book Antiqua" w:hAnsi="Book Antiqua"/>
                <w:b/>
                <w:color w:val="000000"/>
              </w:rPr>
              <w:t>Archivo Judicial</w:t>
            </w:r>
          </w:p>
          <w:p w14:paraId="4E7FECB6" w14:textId="6CD739BE" w:rsidR="00AA6AA1" w:rsidRPr="005907C7" w:rsidRDefault="00B64D18" w:rsidP="00B05832">
            <w:pPr>
              <w:jc w:val="center"/>
              <w:rPr>
                <w:rFonts w:ascii="Book Antiqua" w:hAnsi="Book Antiqua"/>
                <w:b/>
                <w:color w:val="000000"/>
              </w:rPr>
            </w:pPr>
            <w:r w:rsidRPr="005907C7">
              <w:rPr>
                <w:rFonts w:ascii="Book Antiqua" w:hAnsi="Book Antiqua"/>
                <w:b/>
                <w:color w:val="000000"/>
              </w:rPr>
              <w:t xml:space="preserve">(a </w:t>
            </w:r>
            <w:r w:rsidR="0097108E" w:rsidRPr="005907C7">
              <w:rPr>
                <w:rFonts w:ascii="Book Antiqua" w:hAnsi="Book Antiqua"/>
                <w:b/>
                <w:color w:val="000000"/>
              </w:rPr>
              <w:t>junio</w:t>
            </w:r>
            <w:r w:rsidR="00E53FBF" w:rsidRPr="005907C7">
              <w:rPr>
                <w:rFonts w:ascii="Book Antiqua" w:hAnsi="Book Antiqua"/>
                <w:b/>
                <w:color w:val="000000"/>
              </w:rPr>
              <w:t xml:space="preserve"> </w:t>
            </w:r>
            <w:r w:rsidR="00330300" w:rsidRPr="005907C7">
              <w:rPr>
                <w:rFonts w:ascii="Book Antiqua" w:hAnsi="Book Antiqua"/>
                <w:b/>
                <w:color w:val="000000"/>
              </w:rPr>
              <w:t>20</w:t>
            </w:r>
            <w:r w:rsidR="00DA2385" w:rsidRPr="005907C7">
              <w:rPr>
                <w:rFonts w:ascii="Book Antiqua" w:hAnsi="Book Antiqua"/>
                <w:b/>
                <w:color w:val="000000"/>
              </w:rPr>
              <w:t>20</w:t>
            </w:r>
            <w:r w:rsidRPr="005907C7">
              <w:rPr>
                <w:rFonts w:ascii="Book Antiqua" w:hAnsi="Book Antiqua"/>
                <w:b/>
                <w:color w:val="000000"/>
              </w:rPr>
              <w:t>)</w:t>
            </w:r>
          </w:p>
          <w:p w14:paraId="267AAF03" w14:textId="77777777" w:rsidR="0039727B" w:rsidRPr="005907C7" w:rsidRDefault="0039727B" w:rsidP="00B05832">
            <w:pPr>
              <w:jc w:val="center"/>
              <w:rPr>
                <w:rFonts w:ascii="Book Antiqua" w:hAnsi="Book Antiqua"/>
                <w:b/>
                <w:color w:val="000000"/>
              </w:rPr>
            </w:pPr>
          </w:p>
          <w:tbl>
            <w:tblPr>
              <w:tblW w:w="8085" w:type="dxa"/>
              <w:jc w:val="center"/>
              <w:tblLayout w:type="fixed"/>
              <w:tblCellMar>
                <w:left w:w="70" w:type="dxa"/>
                <w:right w:w="70" w:type="dxa"/>
              </w:tblCellMar>
              <w:tblLook w:val="04A0" w:firstRow="1" w:lastRow="0" w:firstColumn="1" w:lastColumn="0" w:noHBand="0" w:noVBand="1"/>
            </w:tblPr>
            <w:tblGrid>
              <w:gridCol w:w="1075"/>
              <w:gridCol w:w="2619"/>
              <w:gridCol w:w="2556"/>
              <w:gridCol w:w="1835"/>
            </w:tblGrid>
            <w:tr w:rsidR="00300C1C" w:rsidRPr="005907C7" w14:paraId="28343D1F" w14:textId="77777777" w:rsidTr="00B05832">
              <w:trPr>
                <w:trHeight w:val="300"/>
                <w:tblHeader/>
                <w:jc w:val="center"/>
              </w:trPr>
              <w:tc>
                <w:tcPr>
                  <w:tcW w:w="1075" w:type="dxa"/>
                  <w:vMerge w:val="restart"/>
                  <w:tcBorders>
                    <w:top w:val="single" w:sz="4" w:space="0" w:color="auto"/>
                    <w:left w:val="single" w:sz="4" w:space="0" w:color="auto"/>
                    <w:right w:val="single" w:sz="4" w:space="0" w:color="auto"/>
                  </w:tcBorders>
                  <w:shd w:val="clear" w:color="000000" w:fill="203764"/>
                  <w:vAlign w:val="center"/>
                </w:tcPr>
                <w:p w14:paraId="128D5A31" w14:textId="30383C3B" w:rsidR="00300C1C" w:rsidRPr="005907C7" w:rsidRDefault="00300C1C" w:rsidP="00753B7C">
                  <w:pPr>
                    <w:framePr w:hSpace="141" w:wrap="around" w:vAnchor="text" w:hAnchor="text" w:y="1"/>
                    <w:suppressOverlap/>
                    <w:jc w:val="center"/>
                    <w:rPr>
                      <w:rFonts w:ascii="Book Antiqua" w:hAnsi="Book Antiqua"/>
                      <w:b/>
                      <w:bCs/>
                      <w:color w:val="FFFFFF"/>
                    </w:rPr>
                  </w:pPr>
                  <w:r w:rsidRPr="005907C7">
                    <w:rPr>
                      <w:rFonts w:ascii="Book Antiqua" w:hAnsi="Book Antiqua"/>
                      <w:b/>
                      <w:bCs/>
                      <w:color w:val="FFFFFF"/>
                    </w:rPr>
                    <w:lastRenderedPageBreak/>
                    <w:t>Cantidad</w:t>
                  </w:r>
                </w:p>
              </w:tc>
              <w:tc>
                <w:tcPr>
                  <w:tcW w:w="5175" w:type="dxa"/>
                  <w:gridSpan w:val="2"/>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2C70607A" w14:textId="789E9139" w:rsidR="00300C1C" w:rsidRPr="005907C7" w:rsidRDefault="00300C1C" w:rsidP="00753B7C">
                  <w:pPr>
                    <w:framePr w:hSpace="141" w:wrap="around" w:vAnchor="text" w:hAnchor="text" w:y="1"/>
                    <w:suppressOverlap/>
                    <w:jc w:val="center"/>
                    <w:rPr>
                      <w:rFonts w:ascii="Book Antiqua" w:hAnsi="Book Antiqua"/>
                      <w:b/>
                      <w:bCs/>
                      <w:color w:val="FFFFFF"/>
                    </w:rPr>
                  </w:pPr>
                  <w:r w:rsidRPr="005907C7">
                    <w:rPr>
                      <w:rFonts w:ascii="Book Antiqua" w:hAnsi="Book Antiqua"/>
                      <w:b/>
                      <w:bCs/>
                      <w:color w:val="FFFFFF"/>
                    </w:rPr>
                    <w:t>Descripción del Puesto</w:t>
                  </w:r>
                </w:p>
              </w:tc>
              <w:tc>
                <w:tcPr>
                  <w:tcW w:w="1835" w:type="dxa"/>
                  <w:vMerge w:val="restart"/>
                  <w:tcBorders>
                    <w:top w:val="single" w:sz="4" w:space="0" w:color="auto"/>
                    <w:left w:val="single" w:sz="4" w:space="0" w:color="auto"/>
                    <w:right w:val="single" w:sz="4" w:space="0" w:color="auto"/>
                  </w:tcBorders>
                  <w:shd w:val="clear" w:color="000000" w:fill="203764"/>
                  <w:noWrap/>
                  <w:vAlign w:val="center"/>
                </w:tcPr>
                <w:p w14:paraId="171BFFE2" w14:textId="76363343" w:rsidR="00300C1C" w:rsidRPr="005907C7" w:rsidRDefault="00300C1C" w:rsidP="00753B7C">
                  <w:pPr>
                    <w:framePr w:hSpace="141" w:wrap="around" w:vAnchor="text" w:hAnchor="text" w:y="1"/>
                    <w:suppressOverlap/>
                    <w:jc w:val="center"/>
                    <w:rPr>
                      <w:rFonts w:ascii="Book Antiqua" w:hAnsi="Book Antiqua"/>
                      <w:b/>
                      <w:bCs/>
                      <w:color w:val="FFFFFF"/>
                    </w:rPr>
                  </w:pPr>
                  <w:r w:rsidRPr="005907C7">
                    <w:rPr>
                      <w:rFonts w:ascii="Book Antiqua" w:hAnsi="Book Antiqua"/>
                      <w:b/>
                      <w:bCs/>
                      <w:color w:val="FFFFFF"/>
                    </w:rPr>
                    <w:t>Adscrito a</w:t>
                  </w:r>
                  <w:r w:rsidRPr="005907C7" w:rsidDel="00616F13">
                    <w:rPr>
                      <w:rFonts w:ascii="Book Antiqua" w:hAnsi="Book Antiqua"/>
                      <w:b/>
                      <w:bCs/>
                      <w:color w:val="FFFFFF"/>
                    </w:rPr>
                    <w:t xml:space="preserve"> </w:t>
                  </w:r>
                </w:p>
              </w:tc>
            </w:tr>
            <w:tr w:rsidR="00300C1C" w:rsidRPr="005907C7" w14:paraId="7305B303" w14:textId="77777777" w:rsidTr="00B05832">
              <w:trPr>
                <w:trHeight w:val="300"/>
                <w:tblHeader/>
                <w:jc w:val="center"/>
              </w:trPr>
              <w:tc>
                <w:tcPr>
                  <w:tcW w:w="1075" w:type="dxa"/>
                  <w:vMerge/>
                  <w:tcBorders>
                    <w:left w:val="single" w:sz="4" w:space="0" w:color="auto"/>
                    <w:bottom w:val="single" w:sz="4" w:space="0" w:color="auto"/>
                    <w:right w:val="single" w:sz="4" w:space="0" w:color="auto"/>
                  </w:tcBorders>
                  <w:shd w:val="clear" w:color="000000" w:fill="203764"/>
                  <w:vAlign w:val="center"/>
                </w:tcPr>
                <w:p w14:paraId="5C532628" w14:textId="77777777" w:rsidR="00300C1C" w:rsidRPr="005907C7" w:rsidRDefault="00300C1C" w:rsidP="00753B7C">
                  <w:pPr>
                    <w:framePr w:hSpace="141" w:wrap="around" w:vAnchor="text" w:hAnchor="text" w:y="1"/>
                    <w:suppressOverlap/>
                    <w:jc w:val="center"/>
                    <w:rPr>
                      <w:rFonts w:ascii="Book Antiqua" w:hAnsi="Book Antiqua"/>
                      <w:b/>
                      <w:bCs/>
                      <w:color w:val="FFFFFF"/>
                    </w:rPr>
                  </w:pPr>
                </w:p>
              </w:tc>
              <w:tc>
                <w:tcPr>
                  <w:tcW w:w="2619" w:type="dxa"/>
                  <w:tcBorders>
                    <w:top w:val="single" w:sz="4" w:space="0" w:color="auto"/>
                    <w:left w:val="single" w:sz="4" w:space="0" w:color="auto"/>
                    <w:bottom w:val="single" w:sz="4" w:space="0" w:color="auto"/>
                    <w:right w:val="single" w:sz="4" w:space="0" w:color="auto"/>
                  </w:tcBorders>
                  <w:shd w:val="clear" w:color="000000" w:fill="203764"/>
                  <w:noWrap/>
                  <w:vAlign w:val="center"/>
                </w:tcPr>
                <w:p w14:paraId="7CEBAC23" w14:textId="0C93CB13" w:rsidR="00300C1C" w:rsidRPr="005907C7" w:rsidRDefault="00300C1C" w:rsidP="00753B7C">
                  <w:pPr>
                    <w:framePr w:hSpace="141" w:wrap="around" w:vAnchor="text" w:hAnchor="text" w:y="1"/>
                    <w:suppressOverlap/>
                    <w:jc w:val="center"/>
                    <w:rPr>
                      <w:rFonts w:ascii="Book Antiqua" w:hAnsi="Book Antiqua"/>
                      <w:b/>
                      <w:bCs/>
                      <w:color w:val="FFFFFF"/>
                    </w:rPr>
                  </w:pPr>
                  <w:r w:rsidRPr="005907C7">
                    <w:rPr>
                      <w:rFonts w:ascii="Book Antiqua" w:hAnsi="Book Antiqua"/>
                      <w:b/>
                      <w:bCs/>
                      <w:color w:val="FFFFFF"/>
                    </w:rPr>
                    <w:t>Clase Ancha</w:t>
                  </w:r>
                </w:p>
              </w:tc>
              <w:tc>
                <w:tcPr>
                  <w:tcW w:w="2556" w:type="dxa"/>
                  <w:tcBorders>
                    <w:top w:val="single" w:sz="4" w:space="0" w:color="auto"/>
                    <w:left w:val="nil"/>
                    <w:bottom w:val="single" w:sz="4" w:space="0" w:color="auto"/>
                    <w:right w:val="single" w:sz="4" w:space="0" w:color="auto"/>
                  </w:tcBorders>
                  <w:shd w:val="clear" w:color="000000" w:fill="203764"/>
                  <w:vAlign w:val="center"/>
                </w:tcPr>
                <w:p w14:paraId="7837B239" w14:textId="76F0D4E2" w:rsidR="00300C1C" w:rsidRPr="005907C7" w:rsidRDefault="00300C1C" w:rsidP="00753B7C">
                  <w:pPr>
                    <w:framePr w:hSpace="141" w:wrap="around" w:vAnchor="text" w:hAnchor="text" w:y="1"/>
                    <w:suppressOverlap/>
                    <w:jc w:val="center"/>
                    <w:rPr>
                      <w:rFonts w:ascii="Book Antiqua" w:hAnsi="Book Antiqua"/>
                      <w:b/>
                      <w:bCs/>
                      <w:color w:val="FFFFFF"/>
                    </w:rPr>
                  </w:pPr>
                  <w:r w:rsidRPr="005907C7">
                    <w:rPr>
                      <w:rFonts w:ascii="Book Antiqua" w:hAnsi="Book Antiqua"/>
                      <w:b/>
                      <w:bCs/>
                      <w:color w:val="FFFFFF"/>
                    </w:rPr>
                    <w:t>Clase Angosta</w:t>
                  </w:r>
                </w:p>
              </w:tc>
              <w:tc>
                <w:tcPr>
                  <w:tcW w:w="1835" w:type="dxa"/>
                  <w:vMerge/>
                  <w:tcBorders>
                    <w:left w:val="single" w:sz="4" w:space="0" w:color="auto"/>
                    <w:bottom w:val="single" w:sz="4" w:space="0" w:color="auto"/>
                    <w:right w:val="single" w:sz="4" w:space="0" w:color="auto"/>
                  </w:tcBorders>
                  <w:shd w:val="clear" w:color="000000" w:fill="203764"/>
                  <w:noWrap/>
                  <w:vAlign w:val="center"/>
                </w:tcPr>
                <w:p w14:paraId="0BBD2A20" w14:textId="71AF036A" w:rsidR="00300C1C" w:rsidRPr="005907C7" w:rsidDel="00616F13" w:rsidRDefault="00300C1C" w:rsidP="00753B7C">
                  <w:pPr>
                    <w:framePr w:hSpace="141" w:wrap="around" w:vAnchor="text" w:hAnchor="text" w:y="1"/>
                    <w:suppressOverlap/>
                    <w:jc w:val="center"/>
                    <w:rPr>
                      <w:rFonts w:ascii="Book Antiqua" w:hAnsi="Book Antiqua"/>
                      <w:b/>
                      <w:bCs/>
                      <w:color w:val="FFFFFF"/>
                    </w:rPr>
                  </w:pPr>
                </w:p>
              </w:tc>
            </w:tr>
            <w:tr w:rsidR="0039727B" w:rsidRPr="005907C7" w14:paraId="263D99AF" w14:textId="77777777" w:rsidTr="00B05832">
              <w:trPr>
                <w:trHeight w:val="423"/>
                <w:tblHeader/>
                <w:jc w:val="center"/>
              </w:trPr>
              <w:tc>
                <w:tcPr>
                  <w:tcW w:w="8085" w:type="dxa"/>
                  <w:gridSpan w:val="4"/>
                  <w:tcBorders>
                    <w:top w:val="nil"/>
                    <w:left w:val="single" w:sz="4" w:space="0" w:color="auto"/>
                    <w:bottom w:val="single" w:sz="4" w:space="0" w:color="auto"/>
                    <w:right w:val="single" w:sz="4" w:space="0" w:color="auto"/>
                  </w:tcBorders>
                  <w:vAlign w:val="center"/>
                </w:tcPr>
                <w:p w14:paraId="2B6A409D" w14:textId="13554424" w:rsidR="0039727B" w:rsidRPr="005907C7" w:rsidRDefault="0039727B" w:rsidP="00753B7C">
                  <w:pPr>
                    <w:framePr w:hSpace="141" w:wrap="around" w:vAnchor="text" w:hAnchor="text" w:y="1"/>
                    <w:suppressOverlap/>
                    <w:jc w:val="center"/>
                    <w:rPr>
                      <w:rFonts w:ascii="Book Antiqua" w:hAnsi="Book Antiqua"/>
                      <w:b/>
                      <w:bCs/>
                      <w:color w:val="000000"/>
                    </w:rPr>
                  </w:pPr>
                  <w:r w:rsidRPr="005907C7">
                    <w:rPr>
                      <w:rFonts w:ascii="Book Antiqua" w:hAnsi="Book Antiqua"/>
                      <w:b/>
                      <w:bCs/>
                      <w:color w:val="000000"/>
                    </w:rPr>
                    <w:t>ARCHIVO JUDICIAL</w:t>
                  </w:r>
                  <w:r w:rsidR="003F68C9" w:rsidRPr="005907C7">
                    <w:rPr>
                      <w:rFonts w:ascii="Book Antiqua" w:hAnsi="Book Antiqua"/>
                      <w:b/>
                      <w:bCs/>
                      <w:color w:val="000000"/>
                    </w:rPr>
                    <w:t xml:space="preserve"> (31 puestos)</w:t>
                  </w:r>
                </w:p>
              </w:tc>
            </w:tr>
            <w:tr w:rsidR="0039727B" w:rsidRPr="005907C7" w14:paraId="01999AEE" w14:textId="77777777" w:rsidTr="00B05832">
              <w:trPr>
                <w:trHeight w:val="300"/>
                <w:tblHeader/>
                <w:jc w:val="center"/>
              </w:trPr>
              <w:tc>
                <w:tcPr>
                  <w:tcW w:w="1075" w:type="dxa"/>
                  <w:tcBorders>
                    <w:top w:val="nil"/>
                    <w:left w:val="single" w:sz="4" w:space="0" w:color="auto"/>
                    <w:bottom w:val="single" w:sz="4" w:space="0" w:color="auto"/>
                    <w:right w:val="single" w:sz="4" w:space="0" w:color="auto"/>
                  </w:tcBorders>
                  <w:vAlign w:val="center"/>
                </w:tcPr>
                <w:p w14:paraId="7B975BC5" w14:textId="2EE0C8CB"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1</w:t>
                  </w:r>
                </w:p>
              </w:tc>
              <w:tc>
                <w:tcPr>
                  <w:tcW w:w="2619" w:type="dxa"/>
                  <w:tcBorders>
                    <w:top w:val="nil"/>
                    <w:left w:val="single" w:sz="4" w:space="0" w:color="auto"/>
                    <w:bottom w:val="single" w:sz="4" w:space="0" w:color="auto"/>
                    <w:right w:val="single" w:sz="4" w:space="0" w:color="auto"/>
                  </w:tcBorders>
                  <w:shd w:val="clear" w:color="auto" w:fill="auto"/>
                  <w:noWrap/>
                  <w:vAlign w:val="center"/>
                </w:tcPr>
                <w:p w14:paraId="78A88B06" w14:textId="0083EBF1"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Jefe Administrativo 4</w:t>
                  </w:r>
                </w:p>
              </w:tc>
              <w:tc>
                <w:tcPr>
                  <w:tcW w:w="2556" w:type="dxa"/>
                  <w:tcBorders>
                    <w:top w:val="nil"/>
                    <w:left w:val="nil"/>
                    <w:bottom w:val="single" w:sz="4" w:space="0" w:color="auto"/>
                    <w:right w:val="single" w:sz="4" w:space="0" w:color="auto"/>
                  </w:tcBorders>
                  <w:vAlign w:val="center"/>
                </w:tcPr>
                <w:p w14:paraId="74EA6C1F" w14:textId="5FFF3F03" w:rsidR="0039727B" w:rsidRPr="005907C7" w:rsidRDefault="0039727B" w:rsidP="00753B7C">
                  <w:pPr>
                    <w:framePr w:hSpace="141" w:wrap="around" w:vAnchor="text" w:hAnchor="text" w:y="1"/>
                    <w:suppressOverlap/>
                    <w:jc w:val="center"/>
                    <w:rPr>
                      <w:rFonts w:ascii="Book Antiqua" w:hAnsi="Book Antiqua"/>
                    </w:rPr>
                  </w:pPr>
                  <w:r w:rsidRPr="005907C7">
                    <w:rPr>
                      <w:rFonts w:ascii="Book Antiqua" w:hAnsi="Book Antiqua"/>
                    </w:rPr>
                    <w:t>Jefe de Archivo Judicial</w:t>
                  </w:r>
                </w:p>
              </w:tc>
              <w:tc>
                <w:tcPr>
                  <w:tcW w:w="1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42E6B5" w14:textId="5E213459"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Archivo Judicial</w:t>
                  </w:r>
                </w:p>
              </w:tc>
            </w:tr>
            <w:tr w:rsidR="0039727B" w:rsidRPr="005907C7" w14:paraId="17124C83" w14:textId="77777777" w:rsidTr="00B05832">
              <w:trPr>
                <w:trHeight w:val="300"/>
                <w:tblHeader/>
                <w:jc w:val="center"/>
              </w:trPr>
              <w:tc>
                <w:tcPr>
                  <w:tcW w:w="1075" w:type="dxa"/>
                  <w:tcBorders>
                    <w:top w:val="nil"/>
                    <w:left w:val="single" w:sz="4" w:space="0" w:color="auto"/>
                    <w:bottom w:val="single" w:sz="4" w:space="0" w:color="auto"/>
                    <w:right w:val="single" w:sz="4" w:space="0" w:color="auto"/>
                  </w:tcBorders>
                  <w:vAlign w:val="center"/>
                </w:tcPr>
                <w:p w14:paraId="2A4190FF" w14:textId="4F66CFF4"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4</w:t>
                  </w:r>
                </w:p>
              </w:tc>
              <w:tc>
                <w:tcPr>
                  <w:tcW w:w="2619" w:type="dxa"/>
                  <w:tcBorders>
                    <w:top w:val="nil"/>
                    <w:left w:val="single" w:sz="4" w:space="0" w:color="auto"/>
                    <w:bottom w:val="single" w:sz="4" w:space="0" w:color="auto"/>
                    <w:right w:val="single" w:sz="4" w:space="0" w:color="auto"/>
                  </w:tcBorders>
                  <w:shd w:val="clear" w:color="auto" w:fill="auto"/>
                  <w:noWrap/>
                  <w:vAlign w:val="center"/>
                  <w:hideMark/>
                </w:tcPr>
                <w:p w14:paraId="243D8F77" w14:textId="04FAF2CF"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Profesional 1</w:t>
                  </w:r>
                </w:p>
              </w:tc>
              <w:tc>
                <w:tcPr>
                  <w:tcW w:w="2556" w:type="dxa"/>
                  <w:tcBorders>
                    <w:top w:val="nil"/>
                    <w:left w:val="nil"/>
                    <w:bottom w:val="single" w:sz="4" w:space="0" w:color="auto"/>
                    <w:right w:val="single" w:sz="4" w:space="0" w:color="auto"/>
                  </w:tcBorders>
                  <w:vAlign w:val="center"/>
                </w:tcPr>
                <w:p w14:paraId="133B3B7E" w14:textId="7C995EB2"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Coordinador de Unidad Archivo Central</w:t>
                  </w:r>
                </w:p>
              </w:tc>
              <w:tc>
                <w:tcPr>
                  <w:tcW w:w="1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B5873E" w14:textId="22D2CC5A"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Archivo Judicial</w:t>
                  </w:r>
                </w:p>
              </w:tc>
            </w:tr>
            <w:tr w:rsidR="0039727B" w:rsidRPr="005907C7" w14:paraId="6725AF4A" w14:textId="77777777" w:rsidTr="00B05832">
              <w:trPr>
                <w:trHeight w:val="300"/>
                <w:tblHeader/>
                <w:jc w:val="center"/>
              </w:trPr>
              <w:tc>
                <w:tcPr>
                  <w:tcW w:w="1075" w:type="dxa"/>
                  <w:tcBorders>
                    <w:top w:val="nil"/>
                    <w:left w:val="single" w:sz="4" w:space="0" w:color="auto"/>
                    <w:bottom w:val="single" w:sz="4" w:space="0" w:color="auto"/>
                    <w:right w:val="single" w:sz="4" w:space="0" w:color="auto"/>
                  </w:tcBorders>
                  <w:vAlign w:val="center"/>
                </w:tcPr>
                <w:p w14:paraId="11596FA8" w14:textId="0BF64B93"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 xml:space="preserve">25 </w:t>
                  </w:r>
                  <w:r w:rsidRPr="005907C7">
                    <w:rPr>
                      <w:rFonts w:ascii="Book Antiqua" w:hAnsi="Book Antiqua"/>
                      <w:b/>
                      <w:bCs/>
                      <w:color w:val="000000"/>
                    </w:rPr>
                    <w:t>(</w:t>
                  </w:r>
                  <w:r w:rsidR="001267EC" w:rsidRPr="005907C7">
                    <w:rPr>
                      <w:rFonts w:ascii="Book Antiqua" w:hAnsi="Book Antiqua"/>
                      <w:b/>
                      <w:bCs/>
                      <w:color w:val="000000"/>
                    </w:rPr>
                    <w:t>a</w:t>
                  </w:r>
                  <w:r w:rsidRPr="005907C7">
                    <w:rPr>
                      <w:rFonts w:ascii="Book Antiqua" w:hAnsi="Book Antiqua"/>
                      <w:b/>
                      <w:bCs/>
                      <w:color w:val="000000"/>
                    </w:rPr>
                    <w:t>)</w:t>
                  </w:r>
                </w:p>
              </w:tc>
              <w:tc>
                <w:tcPr>
                  <w:tcW w:w="2619" w:type="dxa"/>
                  <w:tcBorders>
                    <w:top w:val="nil"/>
                    <w:left w:val="single" w:sz="4" w:space="0" w:color="auto"/>
                    <w:bottom w:val="single" w:sz="4" w:space="0" w:color="auto"/>
                    <w:right w:val="single" w:sz="4" w:space="0" w:color="auto"/>
                  </w:tcBorders>
                  <w:shd w:val="clear" w:color="auto" w:fill="auto"/>
                  <w:noWrap/>
                  <w:vAlign w:val="center"/>
                  <w:hideMark/>
                </w:tcPr>
                <w:p w14:paraId="340E0226" w14:textId="3064428A"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Asistente Administrativo 1</w:t>
                  </w:r>
                </w:p>
              </w:tc>
              <w:tc>
                <w:tcPr>
                  <w:tcW w:w="2556" w:type="dxa"/>
                  <w:tcBorders>
                    <w:top w:val="nil"/>
                    <w:left w:val="nil"/>
                    <w:bottom w:val="single" w:sz="4" w:space="0" w:color="auto"/>
                    <w:right w:val="single" w:sz="4" w:space="0" w:color="auto"/>
                  </w:tcBorders>
                  <w:vAlign w:val="center"/>
                </w:tcPr>
                <w:p w14:paraId="7DF4A5F9" w14:textId="5438A0EE"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Asistente de Archivo</w:t>
                  </w:r>
                </w:p>
              </w:tc>
              <w:tc>
                <w:tcPr>
                  <w:tcW w:w="1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754D5D" w14:textId="02BE06B2"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Archivo Judicial</w:t>
                  </w:r>
                </w:p>
              </w:tc>
            </w:tr>
            <w:tr w:rsidR="0039727B" w:rsidRPr="005907C7" w14:paraId="70EE3469" w14:textId="77777777" w:rsidTr="00B05832">
              <w:trPr>
                <w:trHeight w:val="300"/>
                <w:tblHeader/>
                <w:jc w:val="center"/>
              </w:trPr>
              <w:tc>
                <w:tcPr>
                  <w:tcW w:w="1075" w:type="dxa"/>
                  <w:tcBorders>
                    <w:top w:val="nil"/>
                    <w:left w:val="single" w:sz="4" w:space="0" w:color="auto"/>
                    <w:bottom w:val="single" w:sz="4" w:space="0" w:color="auto"/>
                    <w:right w:val="single" w:sz="4" w:space="0" w:color="auto"/>
                  </w:tcBorders>
                  <w:vAlign w:val="center"/>
                </w:tcPr>
                <w:p w14:paraId="0D974C1D" w14:textId="1B1828FC"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1</w:t>
                  </w:r>
                </w:p>
              </w:tc>
              <w:tc>
                <w:tcPr>
                  <w:tcW w:w="2619" w:type="dxa"/>
                  <w:tcBorders>
                    <w:top w:val="nil"/>
                    <w:left w:val="single" w:sz="4" w:space="0" w:color="auto"/>
                    <w:bottom w:val="single" w:sz="4" w:space="0" w:color="auto"/>
                    <w:right w:val="single" w:sz="4" w:space="0" w:color="auto"/>
                  </w:tcBorders>
                  <w:shd w:val="clear" w:color="auto" w:fill="auto"/>
                  <w:noWrap/>
                  <w:vAlign w:val="center"/>
                  <w:hideMark/>
                </w:tcPr>
                <w:p w14:paraId="2BC2A72A" w14:textId="2F1D2EC0"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Secretaria 1</w:t>
                  </w:r>
                </w:p>
              </w:tc>
              <w:tc>
                <w:tcPr>
                  <w:tcW w:w="2556" w:type="dxa"/>
                  <w:tcBorders>
                    <w:top w:val="nil"/>
                    <w:left w:val="nil"/>
                    <w:bottom w:val="single" w:sz="4" w:space="0" w:color="auto"/>
                    <w:right w:val="single" w:sz="4" w:space="0" w:color="auto"/>
                  </w:tcBorders>
                  <w:vAlign w:val="center"/>
                </w:tcPr>
                <w:p w14:paraId="0F5F62BC" w14:textId="542E8AAF" w:rsidR="0039727B" w:rsidRPr="005907C7" w:rsidRDefault="0039727B" w:rsidP="00753B7C">
                  <w:pPr>
                    <w:framePr w:hSpace="141" w:wrap="around" w:vAnchor="text" w:hAnchor="text" w:y="1"/>
                    <w:suppressOverlap/>
                    <w:jc w:val="center"/>
                    <w:rPr>
                      <w:rFonts w:ascii="Book Antiqua" w:hAnsi="Book Antiqua"/>
                    </w:rPr>
                  </w:pPr>
                  <w:r w:rsidRPr="005907C7">
                    <w:rPr>
                      <w:rFonts w:ascii="Book Antiqua" w:hAnsi="Book Antiqua"/>
                    </w:rPr>
                    <w:t>Secretaria 1</w:t>
                  </w:r>
                </w:p>
              </w:tc>
              <w:tc>
                <w:tcPr>
                  <w:tcW w:w="1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93C4B5" w14:textId="4F13884B"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Archivo Judicial</w:t>
                  </w:r>
                </w:p>
              </w:tc>
            </w:tr>
            <w:tr w:rsidR="0039727B" w:rsidRPr="005907C7" w14:paraId="6024AC8E" w14:textId="77777777" w:rsidTr="00B05832">
              <w:trPr>
                <w:trHeight w:val="493"/>
                <w:tblHeader/>
                <w:jc w:val="center"/>
              </w:trPr>
              <w:tc>
                <w:tcPr>
                  <w:tcW w:w="8085" w:type="dxa"/>
                  <w:gridSpan w:val="4"/>
                  <w:tcBorders>
                    <w:top w:val="nil"/>
                    <w:left w:val="single" w:sz="4" w:space="0" w:color="auto"/>
                    <w:bottom w:val="single" w:sz="4" w:space="0" w:color="auto"/>
                    <w:right w:val="single" w:sz="4" w:space="0" w:color="auto"/>
                  </w:tcBorders>
                  <w:vAlign w:val="center"/>
                </w:tcPr>
                <w:p w14:paraId="195B56FB" w14:textId="7D6B33BD" w:rsidR="0039727B" w:rsidRPr="005907C7" w:rsidRDefault="0039727B" w:rsidP="00753B7C">
                  <w:pPr>
                    <w:framePr w:hSpace="141" w:wrap="around" w:vAnchor="text" w:hAnchor="text" w:y="1"/>
                    <w:suppressOverlap/>
                    <w:jc w:val="center"/>
                    <w:rPr>
                      <w:rFonts w:ascii="Book Antiqua" w:hAnsi="Book Antiqua"/>
                      <w:b/>
                      <w:bCs/>
                      <w:color w:val="000000"/>
                    </w:rPr>
                  </w:pPr>
                  <w:r w:rsidRPr="005907C7">
                    <w:rPr>
                      <w:rFonts w:ascii="Book Antiqua" w:hAnsi="Book Antiqua"/>
                      <w:b/>
                      <w:bCs/>
                      <w:color w:val="000000"/>
                    </w:rPr>
                    <w:t xml:space="preserve">ARCHIVO </w:t>
                  </w:r>
                  <w:r w:rsidR="00BD422D" w:rsidRPr="005907C7">
                    <w:rPr>
                      <w:rFonts w:ascii="Book Antiqua" w:hAnsi="Book Antiqua"/>
                      <w:b/>
                      <w:bCs/>
                      <w:color w:val="000000"/>
                    </w:rPr>
                    <w:t xml:space="preserve">DEL SEGUNDO </w:t>
                  </w:r>
                  <w:r w:rsidRPr="005907C7">
                    <w:rPr>
                      <w:rFonts w:ascii="Book Antiqua" w:hAnsi="Book Antiqua"/>
                      <w:b/>
                      <w:bCs/>
                      <w:color w:val="000000"/>
                    </w:rPr>
                    <w:t>CIRC</w:t>
                  </w:r>
                  <w:r w:rsidR="001267EC" w:rsidRPr="005907C7">
                    <w:rPr>
                      <w:rFonts w:ascii="Book Antiqua" w:hAnsi="Book Antiqua"/>
                      <w:b/>
                      <w:bCs/>
                      <w:color w:val="000000"/>
                    </w:rPr>
                    <w:t>UITO</w:t>
                  </w:r>
                  <w:r w:rsidRPr="005907C7">
                    <w:rPr>
                      <w:rFonts w:ascii="Book Antiqua" w:hAnsi="Book Antiqua"/>
                      <w:b/>
                      <w:bCs/>
                      <w:color w:val="000000"/>
                    </w:rPr>
                    <w:t xml:space="preserve"> JUD</w:t>
                  </w:r>
                  <w:r w:rsidR="001267EC" w:rsidRPr="005907C7">
                    <w:rPr>
                      <w:rFonts w:ascii="Book Antiqua" w:hAnsi="Book Antiqua"/>
                      <w:b/>
                      <w:bCs/>
                      <w:color w:val="000000"/>
                    </w:rPr>
                    <w:t>ICIAL DE</w:t>
                  </w:r>
                  <w:r w:rsidRPr="005907C7">
                    <w:rPr>
                      <w:rFonts w:ascii="Book Antiqua" w:hAnsi="Book Antiqua"/>
                      <w:b/>
                      <w:bCs/>
                      <w:color w:val="000000"/>
                    </w:rPr>
                    <w:t xml:space="preserve"> SAN JOSÉ</w:t>
                  </w:r>
                  <w:r w:rsidR="003F68C9" w:rsidRPr="005907C7">
                    <w:rPr>
                      <w:rFonts w:ascii="Book Antiqua" w:hAnsi="Book Antiqua"/>
                      <w:b/>
                      <w:bCs/>
                      <w:color w:val="000000"/>
                    </w:rPr>
                    <w:t xml:space="preserve"> (5 puestos)</w:t>
                  </w:r>
                </w:p>
              </w:tc>
            </w:tr>
            <w:tr w:rsidR="0039727B" w:rsidRPr="005907C7" w14:paraId="776F16C9" w14:textId="77777777" w:rsidTr="00B05832">
              <w:trPr>
                <w:trHeight w:val="300"/>
                <w:tblHeader/>
                <w:jc w:val="center"/>
              </w:trPr>
              <w:tc>
                <w:tcPr>
                  <w:tcW w:w="1075" w:type="dxa"/>
                  <w:tcBorders>
                    <w:top w:val="nil"/>
                    <w:left w:val="single" w:sz="4" w:space="0" w:color="auto"/>
                    <w:bottom w:val="single" w:sz="4" w:space="0" w:color="auto"/>
                    <w:right w:val="single" w:sz="4" w:space="0" w:color="auto"/>
                  </w:tcBorders>
                  <w:vAlign w:val="center"/>
                </w:tcPr>
                <w:p w14:paraId="64D21738" w14:textId="5803D9AE"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1</w:t>
                  </w:r>
                </w:p>
              </w:tc>
              <w:tc>
                <w:tcPr>
                  <w:tcW w:w="2619" w:type="dxa"/>
                  <w:tcBorders>
                    <w:top w:val="nil"/>
                    <w:left w:val="single" w:sz="4" w:space="0" w:color="auto"/>
                    <w:bottom w:val="single" w:sz="4" w:space="0" w:color="auto"/>
                    <w:right w:val="single" w:sz="4" w:space="0" w:color="auto"/>
                  </w:tcBorders>
                  <w:shd w:val="clear" w:color="auto" w:fill="auto"/>
                  <w:noWrap/>
                  <w:vAlign w:val="center"/>
                </w:tcPr>
                <w:p w14:paraId="6AD19B21" w14:textId="26C2CBF1"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Técnico Administrativo 3</w:t>
                  </w:r>
                </w:p>
              </w:tc>
              <w:tc>
                <w:tcPr>
                  <w:tcW w:w="2556" w:type="dxa"/>
                  <w:tcBorders>
                    <w:top w:val="nil"/>
                    <w:left w:val="nil"/>
                    <w:bottom w:val="single" w:sz="4" w:space="0" w:color="auto"/>
                    <w:right w:val="single" w:sz="4" w:space="0" w:color="auto"/>
                  </w:tcBorders>
                  <w:vAlign w:val="center"/>
                </w:tcPr>
                <w:p w14:paraId="06392E63" w14:textId="1A16AD53"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Coordinador de Archivo 1</w:t>
                  </w:r>
                </w:p>
              </w:tc>
              <w:tc>
                <w:tcPr>
                  <w:tcW w:w="1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B546EF" w14:textId="73041BA5"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 xml:space="preserve">Oficina Administración II </w:t>
                  </w:r>
                  <w:proofErr w:type="spellStart"/>
                  <w:r w:rsidRPr="005907C7">
                    <w:rPr>
                      <w:rFonts w:ascii="Book Antiqua" w:hAnsi="Book Antiqua"/>
                      <w:color w:val="000000"/>
                    </w:rPr>
                    <w:t>Circ</w:t>
                  </w:r>
                  <w:proofErr w:type="spellEnd"/>
                  <w:r w:rsidRPr="005907C7">
                    <w:rPr>
                      <w:rFonts w:ascii="Book Antiqua" w:hAnsi="Book Antiqua"/>
                      <w:color w:val="000000"/>
                    </w:rPr>
                    <w:t>. Jud. San José</w:t>
                  </w:r>
                </w:p>
              </w:tc>
            </w:tr>
            <w:tr w:rsidR="0039727B" w:rsidRPr="005907C7" w14:paraId="4DA15FAC" w14:textId="77777777" w:rsidTr="00B05832">
              <w:trPr>
                <w:trHeight w:val="300"/>
                <w:tblHeader/>
                <w:jc w:val="center"/>
              </w:trPr>
              <w:tc>
                <w:tcPr>
                  <w:tcW w:w="1075" w:type="dxa"/>
                  <w:tcBorders>
                    <w:top w:val="nil"/>
                    <w:left w:val="single" w:sz="4" w:space="0" w:color="auto"/>
                    <w:bottom w:val="single" w:sz="4" w:space="0" w:color="auto"/>
                    <w:right w:val="single" w:sz="4" w:space="0" w:color="auto"/>
                  </w:tcBorders>
                  <w:vAlign w:val="center"/>
                </w:tcPr>
                <w:p w14:paraId="4C2C1CD9" w14:textId="14ACC7E3" w:rsidR="0039727B" w:rsidRPr="005907C7" w:rsidRDefault="00BD422D"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4</w:t>
                  </w:r>
                </w:p>
              </w:tc>
              <w:tc>
                <w:tcPr>
                  <w:tcW w:w="2619" w:type="dxa"/>
                  <w:tcBorders>
                    <w:top w:val="nil"/>
                    <w:left w:val="single" w:sz="4" w:space="0" w:color="auto"/>
                    <w:bottom w:val="single" w:sz="4" w:space="0" w:color="auto"/>
                    <w:right w:val="single" w:sz="4" w:space="0" w:color="auto"/>
                  </w:tcBorders>
                  <w:shd w:val="clear" w:color="auto" w:fill="auto"/>
                  <w:noWrap/>
                  <w:vAlign w:val="center"/>
                </w:tcPr>
                <w:p w14:paraId="535B9BE7" w14:textId="43F8C1BC"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Auxiliar Administrativo</w:t>
                  </w:r>
                </w:p>
              </w:tc>
              <w:tc>
                <w:tcPr>
                  <w:tcW w:w="2556" w:type="dxa"/>
                  <w:tcBorders>
                    <w:top w:val="nil"/>
                    <w:left w:val="nil"/>
                    <w:bottom w:val="single" w:sz="4" w:space="0" w:color="auto"/>
                    <w:right w:val="single" w:sz="4" w:space="0" w:color="auto"/>
                  </w:tcBorders>
                  <w:vAlign w:val="center"/>
                </w:tcPr>
                <w:p w14:paraId="7C78DC68" w14:textId="28D90DA5"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rPr>
                    <w:t>Auxiliar de Archivo</w:t>
                  </w:r>
                </w:p>
              </w:tc>
              <w:tc>
                <w:tcPr>
                  <w:tcW w:w="1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AC8CC6" w14:textId="0E349704" w:rsidR="0039727B" w:rsidRPr="005907C7" w:rsidRDefault="0039727B"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 xml:space="preserve">Oficina Administración II </w:t>
                  </w:r>
                  <w:proofErr w:type="spellStart"/>
                  <w:r w:rsidRPr="005907C7">
                    <w:rPr>
                      <w:rFonts w:ascii="Book Antiqua" w:hAnsi="Book Antiqua"/>
                      <w:color w:val="000000"/>
                    </w:rPr>
                    <w:t>Circ</w:t>
                  </w:r>
                  <w:proofErr w:type="spellEnd"/>
                  <w:r w:rsidRPr="005907C7">
                    <w:rPr>
                      <w:rFonts w:ascii="Book Antiqua" w:hAnsi="Book Antiqua"/>
                      <w:color w:val="000000"/>
                    </w:rPr>
                    <w:t>. Jud. San José</w:t>
                  </w:r>
                </w:p>
              </w:tc>
            </w:tr>
            <w:tr w:rsidR="0039727B" w:rsidRPr="005907C7" w14:paraId="7EDE41F6" w14:textId="77777777" w:rsidTr="00B05832">
              <w:trPr>
                <w:trHeight w:val="300"/>
                <w:tblHeader/>
                <w:jc w:val="center"/>
              </w:trPr>
              <w:tc>
                <w:tcPr>
                  <w:tcW w:w="1075" w:type="dxa"/>
                  <w:tcBorders>
                    <w:top w:val="nil"/>
                    <w:left w:val="single" w:sz="4" w:space="0" w:color="auto"/>
                    <w:bottom w:val="single" w:sz="4" w:space="0" w:color="auto"/>
                    <w:right w:val="single" w:sz="4" w:space="0" w:color="auto"/>
                  </w:tcBorders>
                  <w:shd w:val="clear" w:color="000000" w:fill="203764"/>
                  <w:vAlign w:val="center"/>
                </w:tcPr>
                <w:p w14:paraId="0CB4E844" w14:textId="63215EEA" w:rsidR="0039727B" w:rsidRPr="005907C7" w:rsidRDefault="0039727B" w:rsidP="00753B7C">
                  <w:pPr>
                    <w:framePr w:hSpace="141" w:wrap="around" w:vAnchor="text" w:hAnchor="text" w:y="1"/>
                    <w:suppressOverlap/>
                    <w:jc w:val="center"/>
                    <w:rPr>
                      <w:rFonts w:ascii="Book Antiqua" w:hAnsi="Book Antiqua"/>
                      <w:b/>
                      <w:bCs/>
                      <w:color w:val="FFFFFF"/>
                    </w:rPr>
                  </w:pPr>
                  <w:r w:rsidRPr="005907C7">
                    <w:rPr>
                      <w:rFonts w:ascii="Book Antiqua" w:hAnsi="Book Antiqua"/>
                      <w:b/>
                      <w:bCs/>
                      <w:color w:val="FFFFFF"/>
                    </w:rPr>
                    <w:t>36</w:t>
                  </w:r>
                </w:p>
              </w:tc>
              <w:tc>
                <w:tcPr>
                  <w:tcW w:w="2619" w:type="dxa"/>
                  <w:tcBorders>
                    <w:top w:val="nil"/>
                    <w:left w:val="single" w:sz="4" w:space="0" w:color="auto"/>
                    <w:bottom w:val="single" w:sz="4" w:space="0" w:color="auto"/>
                    <w:right w:val="single" w:sz="4" w:space="0" w:color="auto"/>
                  </w:tcBorders>
                  <w:shd w:val="clear" w:color="000000" w:fill="203764"/>
                  <w:noWrap/>
                  <w:vAlign w:val="center"/>
                  <w:hideMark/>
                </w:tcPr>
                <w:p w14:paraId="7D5D861E" w14:textId="437CFB00" w:rsidR="0039727B" w:rsidRPr="005907C7" w:rsidRDefault="0039727B" w:rsidP="00753B7C">
                  <w:pPr>
                    <w:framePr w:hSpace="141" w:wrap="around" w:vAnchor="text" w:hAnchor="text" w:y="1"/>
                    <w:suppressOverlap/>
                    <w:jc w:val="center"/>
                    <w:rPr>
                      <w:rFonts w:ascii="Book Antiqua" w:hAnsi="Book Antiqua"/>
                      <w:b/>
                      <w:bCs/>
                      <w:color w:val="FFFFFF"/>
                    </w:rPr>
                  </w:pPr>
                  <w:r w:rsidRPr="005907C7">
                    <w:rPr>
                      <w:rFonts w:ascii="Book Antiqua" w:hAnsi="Book Antiqua"/>
                      <w:b/>
                      <w:bCs/>
                      <w:color w:val="FFFFFF"/>
                    </w:rPr>
                    <w:t>TOTAL</w:t>
                  </w:r>
                </w:p>
              </w:tc>
              <w:tc>
                <w:tcPr>
                  <w:tcW w:w="2556" w:type="dxa"/>
                  <w:tcBorders>
                    <w:top w:val="nil"/>
                    <w:left w:val="nil"/>
                    <w:bottom w:val="single" w:sz="4" w:space="0" w:color="auto"/>
                    <w:right w:val="single" w:sz="4" w:space="0" w:color="auto"/>
                  </w:tcBorders>
                  <w:shd w:val="clear" w:color="000000" w:fill="203764"/>
                  <w:vAlign w:val="center"/>
                </w:tcPr>
                <w:p w14:paraId="26BD02B2" w14:textId="77777777" w:rsidR="0039727B" w:rsidRPr="005907C7" w:rsidRDefault="0039727B" w:rsidP="00753B7C">
                  <w:pPr>
                    <w:framePr w:hSpace="141" w:wrap="around" w:vAnchor="text" w:hAnchor="text" w:y="1"/>
                    <w:suppressOverlap/>
                    <w:jc w:val="center"/>
                    <w:rPr>
                      <w:rFonts w:ascii="Book Antiqua" w:hAnsi="Book Antiqua"/>
                      <w:b/>
                      <w:bCs/>
                      <w:color w:val="FFFFFF"/>
                    </w:rPr>
                  </w:pPr>
                </w:p>
              </w:tc>
              <w:tc>
                <w:tcPr>
                  <w:tcW w:w="1835" w:type="dxa"/>
                  <w:tcBorders>
                    <w:top w:val="single" w:sz="4" w:space="0" w:color="auto"/>
                    <w:left w:val="single" w:sz="4" w:space="0" w:color="auto"/>
                    <w:bottom w:val="single" w:sz="4" w:space="0" w:color="auto"/>
                    <w:right w:val="single" w:sz="4" w:space="0" w:color="auto"/>
                  </w:tcBorders>
                  <w:shd w:val="clear" w:color="000000" w:fill="203764"/>
                  <w:noWrap/>
                  <w:vAlign w:val="center"/>
                </w:tcPr>
                <w:p w14:paraId="07EF3559" w14:textId="2CB5F6EF" w:rsidR="0039727B" w:rsidRPr="005907C7" w:rsidRDefault="0039727B" w:rsidP="00753B7C">
                  <w:pPr>
                    <w:framePr w:hSpace="141" w:wrap="around" w:vAnchor="text" w:hAnchor="text" w:y="1"/>
                    <w:suppressOverlap/>
                    <w:jc w:val="center"/>
                    <w:rPr>
                      <w:rFonts w:ascii="Book Antiqua" w:hAnsi="Book Antiqua"/>
                      <w:b/>
                      <w:bCs/>
                      <w:color w:val="FFFFFF"/>
                    </w:rPr>
                  </w:pPr>
                </w:p>
              </w:tc>
            </w:tr>
          </w:tbl>
          <w:p w14:paraId="504ED260" w14:textId="7876CF91" w:rsidR="00300C1C" w:rsidRPr="005907C7" w:rsidRDefault="00300C1C" w:rsidP="00B05832">
            <w:pPr>
              <w:ind w:left="356" w:right="325"/>
              <w:jc w:val="both"/>
              <w:rPr>
                <w:rFonts w:ascii="Book Antiqua" w:hAnsi="Book Antiqua"/>
              </w:rPr>
            </w:pPr>
            <w:r w:rsidRPr="005907C7">
              <w:rPr>
                <w:rFonts w:ascii="Book Antiqua" w:hAnsi="Book Antiqua"/>
                <w:b/>
                <w:bCs/>
              </w:rPr>
              <w:t>NOTA:</w:t>
            </w:r>
            <w:r w:rsidR="003F68C9" w:rsidRPr="005907C7">
              <w:rPr>
                <w:rFonts w:ascii="Book Antiqua" w:hAnsi="Book Antiqua"/>
                <w:b/>
                <w:bCs/>
                <w:color w:val="FF0000"/>
              </w:rPr>
              <w:t xml:space="preserve"> </w:t>
            </w:r>
            <w:r w:rsidRPr="005907C7">
              <w:rPr>
                <w:rFonts w:ascii="Book Antiqua" w:hAnsi="Book Antiqua"/>
                <w:b/>
                <w:bCs/>
              </w:rPr>
              <w:t>(</w:t>
            </w:r>
            <w:r w:rsidR="001267EC" w:rsidRPr="005907C7">
              <w:rPr>
                <w:rFonts w:ascii="Book Antiqua" w:hAnsi="Book Antiqua"/>
                <w:b/>
                <w:bCs/>
              </w:rPr>
              <w:t>a</w:t>
            </w:r>
            <w:r w:rsidRPr="005907C7">
              <w:rPr>
                <w:rFonts w:ascii="Book Antiqua" w:hAnsi="Book Antiqua"/>
                <w:b/>
                <w:bCs/>
              </w:rPr>
              <w:t>)</w:t>
            </w:r>
            <w:r w:rsidRPr="005907C7">
              <w:rPr>
                <w:rFonts w:ascii="Book Antiqua" w:hAnsi="Book Antiqua"/>
              </w:rPr>
              <w:t xml:space="preserve"> </w:t>
            </w:r>
            <w:r w:rsidR="007B7108" w:rsidRPr="005907C7">
              <w:rPr>
                <w:rFonts w:ascii="Book Antiqua" w:hAnsi="Book Antiqua"/>
              </w:rPr>
              <w:t>Incluye los</w:t>
            </w:r>
            <w:r w:rsidRPr="005907C7">
              <w:rPr>
                <w:rFonts w:ascii="Book Antiqua" w:hAnsi="Book Antiqua"/>
              </w:rPr>
              <w:t xml:space="preserve"> 6 puestos ordinarios de Asistente Administrativo</w:t>
            </w:r>
            <w:r w:rsidR="00EA7138" w:rsidRPr="005907C7">
              <w:rPr>
                <w:rFonts w:ascii="Book Antiqua" w:hAnsi="Book Antiqua"/>
              </w:rPr>
              <w:t xml:space="preserve"> 1</w:t>
            </w:r>
            <w:r w:rsidR="007B7108" w:rsidRPr="005907C7">
              <w:rPr>
                <w:rFonts w:ascii="Book Antiqua" w:hAnsi="Book Antiqua"/>
              </w:rPr>
              <w:t xml:space="preserve">, creados </w:t>
            </w:r>
            <w:r w:rsidR="00DA2385" w:rsidRPr="005907C7">
              <w:rPr>
                <w:rFonts w:ascii="Book Antiqua" w:hAnsi="Book Antiqua"/>
              </w:rPr>
              <w:t>a partir del 2020</w:t>
            </w:r>
            <w:r w:rsidRPr="005907C7">
              <w:rPr>
                <w:rFonts w:ascii="Book Antiqua" w:hAnsi="Book Antiqua"/>
              </w:rPr>
              <w:t>.</w:t>
            </w:r>
          </w:p>
          <w:p w14:paraId="2F958822" w14:textId="1DF42215" w:rsidR="0053409F" w:rsidRPr="005907C7" w:rsidRDefault="00AA6AA1" w:rsidP="00B05832">
            <w:pPr>
              <w:ind w:left="356" w:right="325"/>
              <w:jc w:val="both"/>
              <w:rPr>
                <w:rFonts w:ascii="Book Antiqua" w:hAnsi="Book Antiqua"/>
                <w:b/>
                <w:bCs/>
                <w:color w:val="000000"/>
              </w:rPr>
            </w:pPr>
            <w:r w:rsidRPr="005907C7">
              <w:rPr>
                <w:rFonts w:ascii="Book Antiqua" w:hAnsi="Book Antiqua"/>
                <w:b/>
                <w:bCs/>
                <w:color w:val="000000"/>
              </w:rPr>
              <w:t>F</w:t>
            </w:r>
            <w:r w:rsidR="00300C1C" w:rsidRPr="005907C7">
              <w:rPr>
                <w:rFonts w:ascii="Book Antiqua" w:hAnsi="Book Antiqua"/>
                <w:b/>
                <w:bCs/>
                <w:color w:val="000000"/>
              </w:rPr>
              <w:t>UENTES</w:t>
            </w:r>
            <w:r w:rsidRPr="005907C7">
              <w:rPr>
                <w:rFonts w:ascii="Book Antiqua" w:hAnsi="Book Antiqua"/>
                <w:b/>
                <w:bCs/>
                <w:color w:val="000000"/>
              </w:rPr>
              <w:t xml:space="preserve">: </w:t>
            </w:r>
            <w:r w:rsidR="00EB1F82" w:rsidRPr="005907C7">
              <w:rPr>
                <w:rFonts w:ascii="Book Antiqua" w:hAnsi="Book Antiqua"/>
                <w:b/>
                <w:bCs/>
                <w:color w:val="000000"/>
              </w:rPr>
              <w:t>Relación de Puestos 20</w:t>
            </w:r>
            <w:r w:rsidR="00DA2385" w:rsidRPr="005907C7">
              <w:rPr>
                <w:rFonts w:ascii="Book Antiqua" w:hAnsi="Book Antiqua"/>
                <w:b/>
                <w:bCs/>
                <w:color w:val="000000"/>
              </w:rPr>
              <w:t>20</w:t>
            </w:r>
            <w:r w:rsidR="00EB1F82" w:rsidRPr="005907C7">
              <w:rPr>
                <w:rFonts w:ascii="Book Antiqua" w:hAnsi="Book Antiqua"/>
                <w:b/>
                <w:bCs/>
                <w:color w:val="000000"/>
              </w:rPr>
              <w:t xml:space="preserve"> y consulta a la </w:t>
            </w:r>
            <w:r w:rsidRPr="005907C7">
              <w:rPr>
                <w:rFonts w:ascii="Book Antiqua" w:hAnsi="Book Antiqua"/>
                <w:b/>
                <w:bCs/>
                <w:color w:val="000000"/>
              </w:rPr>
              <w:t xml:space="preserve">Dirección de </w:t>
            </w:r>
            <w:r w:rsidR="00EB1F82" w:rsidRPr="005907C7">
              <w:rPr>
                <w:rFonts w:ascii="Book Antiqua" w:hAnsi="Book Antiqua"/>
                <w:b/>
                <w:bCs/>
                <w:color w:val="000000"/>
              </w:rPr>
              <w:t>Gestión Humana.</w:t>
            </w:r>
          </w:p>
          <w:p w14:paraId="16944D4E" w14:textId="77777777" w:rsidR="00A95FD4" w:rsidRPr="005907C7" w:rsidRDefault="00A95FD4" w:rsidP="00B05832">
            <w:pPr>
              <w:ind w:left="498"/>
              <w:jc w:val="both"/>
              <w:rPr>
                <w:rFonts w:ascii="Book Antiqua" w:hAnsi="Book Antiqua"/>
              </w:rPr>
            </w:pPr>
          </w:p>
          <w:p w14:paraId="5F7CE658" w14:textId="203EB02A" w:rsidR="00547250" w:rsidRPr="005907C7" w:rsidRDefault="00547250" w:rsidP="00B05832">
            <w:pPr>
              <w:jc w:val="both"/>
              <w:rPr>
                <w:rFonts w:ascii="Book Antiqua" w:hAnsi="Book Antiqua"/>
              </w:rPr>
            </w:pPr>
            <w:r w:rsidRPr="005907C7">
              <w:rPr>
                <w:rFonts w:ascii="Book Antiqua" w:hAnsi="Book Antiqua"/>
              </w:rPr>
              <w:t xml:space="preserve">De los datos antes expuestos, </w:t>
            </w:r>
            <w:r w:rsidR="00F22DD3" w:rsidRPr="005907C7">
              <w:rPr>
                <w:rFonts w:ascii="Book Antiqua" w:hAnsi="Book Antiqua"/>
              </w:rPr>
              <w:t>se hacen las siguientes consideraciones</w:t>
            </w:r>
            <w:r w:rsidRPr="005907C7">
              <w:rPr>
                <w:rFonts w:ascii="Book Antiqua" w:hAnsi="Book Antiqua"/>
              </w:rPr>
              <w:t>:</w:t>
            </w:r>
          </w:p>
          <w:p w14:paraId="25F963E5" w14:textId="77777777" w:rsidR="007B7108" w:rsidRPr="005907C7" w:rsidRDefault="007B7108" w:rsidP="00B05832">
            <w:pPr>
              <w:jc w:val="both"/>
              <w:rPr>
                <w:rFonts w:ascii="Book Antiqua" w:hAnsi="Book Antiqua"/>
              </w:rPr>
            </w:pPr>
          </w:p>
          <w:p w14:paraId="4E23263D" w14:textId="49C91A35" w:rsidR="008E7DD4" w:rsidRPr="005907C7" w:rsidRDefault="00547250" w:rsidP="00B05832">
            <w:pPr>
              <w:pStyle w:val="Prrafodelista"/>
              <w:numPr>
                <w:ilvl w:val="0"/>
                <w:numId w:val="24"/>
              </w:numPr>
              <w:spacing w:before="0" w:beforeAutospacing="0" w:after="0" w:afterAutospacing="0"/>
              <w:jc w:val="both"/>
              <w:rPr>
                <w:rFonts w:ascii="Book Antiqua" w:hAnsi="Book Antiqua"/>
              </w:rPr>
            </w:pPr>
            <w:r w:rsidRPr="005907C7">
              <w:rPr>
                <w:rFonts w:ascii="Book Antiqua" w:hAnsi="Book Antiqua"/>
              </w:rPr>
              <w:t>El personal que labora en la Ciudad Judicial de San Joaquín de Flores</w:t>
            </w:r>
            <w:r w:rsidR="003F68C9" w:rsidRPr="005907C7">
              <w:rPr>
                <w:rFonts w:ascii="Book Antiqua" w:hAnsi="Book Antiqua"/>
              </w:rPr>
              <w:t xml:space="preserve"> (31 plazas)</w:t>
            </w:r>
            <w:r w:rsidRPr="005907C7">
              <w:rPr>
                <w:rFonts w:ascii="Book Antiqua" w:hAnsi="Book Antiqua"/>
              </w:rPr>
              <w:t xml:space="preserve">, está adscrito </w:t>
            </w:r>
            <w:r w:rsidR="00F22DD3" w:rsidRPr="005907C7">
              <w:rPr>
                <w:rFonts w:ascii="Book Antiqua" w:hAnsi="Book Antiqua"/>
              </w:rPr>
              <w:t xml:space="preserve">en su totalidad al </w:t>
            </w:r>
            <w:r w:rsidRPr="005907C7">
              <w:rPr>
                <w:rFonts w:ascii="Book Antiqua" w:hAnsi="Book Antiqua"/>
              </w:rPr>
              <w:t>“</w:t>
            </w:r>
            <w:r w:rsidRPr="005907C7">
              <w:rPr>
                <w:rFonts w:ascii="Book Antiqua" w:hAnsi="Book Antiqua"/>
                <w:b/>
                <w:bCs/>
              </w:rPr>
              <w:t>Archivo Judicial</w:t>
            </w:r>
            <w:r w:rsidRPr="005907C7">
              <w:rPr>
                <w:rFonts w:ascii="Book Antiqua" w:hAnsi="Book Antiqua"/>
              </w:rPr>
              <w:t xml:space="preserve">”, lo que no es </w:t>
            </w:r>
            <w:r w:rsidR="00F22DD3" w:rsidRPr="005907C7">
              <w:rPr>
                <w:rFonts w:ascii="Book Antiqua" w:hAnsi="Book Antiqua"/>
              </w:rPr>
              <w:t>consistente con</w:t>
            </w:r>
            <w:r w:rsidRPr="005907C7">
              <w:rPr>
                <w:rFonts w:ascii="Book Antiqua" w:hAnsi="Book Antiqua"/>
              </w:rPr>
              <w:t xml:space="preserve"> la estructura organizativa aprobada por </w:t>
            </w:r>
            <w:r w:rsidR="008E7DD4" w:rsidRPr="005907C7">
              <w:rPr>
                <w:rFonts w:ascii="Book Antiqua" w:hAnsi="Book Antiqua"/>
              </w:rPr>
              <w:t xml:space="preserve">Corte Plena en la sesión 3-2005 del 21 de febrero del 2005, artículo XLI, </w:t>
            </w:r>
            <w:r w:rsidR="003F68C9" w:rsidRPr="005907C7">
              <w:rPr>
                <w:rFonts w:ascii="Book Antiqua" w:hAnsi="Book Antiqua"/>
              </w:rPr>
              <w:t>donde</w:t>
            </w:r>
            <w:r w:rsidR="008E7DD4" w:rsidRPr="005907C7">
              <w:rPr>
                <w:rFonts w:ascii="Book Antiqua" w:hAnsi="Book Antiqua"/>
              </w:rPr>
              <w:t xml:space="preserve"> se conformaron formalmente las 4 unidades </w:t>
            </w:r>
            <w:r w:rsidR="003F68C9" w:rsidRPr="005907C7">
              <w:rPr>
                <w:rFonts w:ascii="Book Antiqua" w:hAnsi="Book Antiqua"/>
              </w:rPr>
              <w:t>existente</w:t>
            </w:r>
            <w:r w:rsidR="008E7DD4" w:rsidRPr="005907C7">
              <w:rPr>
                <w:rFonts w:ascii="Book Antiqua" w:hAnsi="Book Antiqua"/>
              </w:rPr>
              <w:t>s.</w:t>
            </w:r>
            <w:r w:rsidR="00525E0B" w:rsidRPr="005907C7">
              <w:rPr>
                <w:rFonts w:ascii="Book Antiqua" w:hAnsi="Book Antiqua"/>
              </w:rPr>
              <w:t xml:space="preserve"> Es decir, </w:t>
            </w:r>
            <w:r w:rsidR="00F22DD3" w:rsidRPr="005907C7">
              <w:rPr>
                <w:rFonts w:ascii="Book Antiqua" w:hAnsi="Book Antiqua"/>
                <w:b/>
                <w:bCs/>
              </w:rPr>
              <w:t>el 93.5%</w:t>
            </w:r>
            <w:r w:rsidR="00525E0B" w:rsidRPr="005907C7">
              <w:rPr>
                <w:rFonts w:ascii="Book Antiqua" w:hAnsi="Book Antiqua"/>
                <w:b/>
                <w:bCs/>
              </w:rPr>
              <w:t xml:space="preserve"> del personal (29 plazas) no aparece </w:t>
            </w:r>
            <w:r w:rsidR="00883ECE" w:rsidRPr="005907C7">
              <w:rPr>
                <w:rFonts w:ascii="Book Antiqua" w:hAnsi="Book Antiqua"/>
                <w:b/>
                <w:bCs/>
              </w:rPr>
              <w:t>adscrit</w:t>
            </w:r>
            <w:r w:rsidR="00525E0B" w:rsidRPr="005907C7">
              <w:rPr>
                <w:rFonts w:ascii="Book Antiqua" w:hAnsi="Book Antiqua"/>
                <w:b/>
                <w:bCs/>
              </w:rPr>
              <w:t xml:space="preserve">o </w:t>
            </w:r>
            <w:r w:rsidR="00883ECE" w:rsidRPr="005907C7">
              <w:rPr>
                <w:rFonts w:ascii="Book Antiqua" w:hAnsi="Book Antiqua"/>
                <w:b/>
                <w:bCs/>
              </w:rPr>
              <w:t>a</w:t>
            </w:r>
            <w:r w:rsidR="00525E0B" w:rsidRPr="005907C7">
              <w:rPr>
                <w:rFonts w:ascii="Book Antiqua" w:hAnsi="Book Antiqua"/>
                <w:b/>
                <w:bCs/>
              </w:rPr>
              <w:t xml:space="preserve"> las </w:t>
            </w:r>
            <w:r w:rsidR="00F22DD3" w:rsidRPr="005907C7">
              <w:rPr>
                <w:rFonts w:ascii="Book Antiqua" w:hAnsi="Book Antiqua"/>
                <w:b/>
                <w:bCs/>
              </w:rPr>
              <w:t xml:space="preserve">referidas </w:t>
            </w:r>
            <w:r w:rsidR="00525E0B" w:rsidRPr="005907C7">
              <w:rPr>
                <w:rFonts w:ascii="Book Antiqua" w:hAnsi="Book Antiqua"/>
                <w:b/>
                <w:bCs/>
              </w:rPr>
              <w:t>unidades</w:t>
            </w:r>
            <w:r w:rsidR="00525E0B" w:rsidRPr="005907C7">
              <w:rPr>
                <w:rStyle w:val="Refdenotaalpie"/>
                <w:rFonts w:ascii="Book Antiqua" w:hAnsi="Book Antiqua"/>
                <w:b/>
                <w:bCs/>
              </w:rPr>
              <w:footnoteReference w:id="13"/>
            </w:r>
            <w:r w:rsidR="00525E0B" w:rsidRPr="005907C7">
              <w:rPr>
                <w:rFonts w:ascii="Book Antiqua" w:hAnsi="Book Antiqua"/>
              </w:rPr>
              <w:t>.</w:t>
            </w:r>
          </w:p>
          <w:p w14:paraId="0DD362F2" w14:textId="08C08E07" w:rsidR="0044571F" w:rsidRPr="005907C7" w:rsidRDefault="0044571F" w:rsidP="00B05832">
            <w:pPr>
              <w:pStyle w:val="Prrafodelista"/>
              <w:numPr>
                <w:ilvl w:val="0"/>
                <w:numId w:val="24"/>
              </w:numPr>
              <w:spacing w:before="0" w:beforeAutospacing="0" w:after="0" w:afterAutospacing="0"/>
              <w:jc w:val="both"/>
              <w:rPr>
                <w:rFonts w:ascii="Book Antiqua" w:hAnsi="Book Antiqua"/>
              </w:rPr>
            </w:pPr>
            <w:r w:rsidRPr="005907C7">
              <w:rPr>
                <w:rFonts w:ascii="Book Antiqua" w:hAnsi="Book Antiqua"/>
              </w:rPr>
              <w:lastRenderedPageBreak/>
              <w:t xml:space="preserve">Tratándose de los </w:t>
            </w:r>
            <w:r w:rsidR="00D422CC" w:rsidRPr="005907C7">
              <w:rPr>
                <w:rFonts w:ascii="Book Antiqua" w:hAnsi="Book Antiqua"/>
              </w:rPr>
              <w:t>6</w:t>
            </w:r>
            <w:r w:rsidRPr="005907C7">
              <w:rPr>
                <w:rFonts w:ascii="Book Antiqua" w:hAnsi="Book Antiqua"/>
              </w:rPr>
              <w:t xml:space="preserve"> puestos extraordinarios de Asistente Administrativo 1, se percibe que </w:t>
            </w:r>
            <w:r w:rsidR="00F22DD3" w:rsidRPr="005907C7">
              <w:rPr>
                <w:rFonts w:ascii="Book Antiqua" w:hAnsi="Book Antiqua"/>
              </w:rPr>
              <w:t>la</w:t>
            </w:r>
            <w:r w:rsidRPr="005907C7">
              <w:rPr>
                <w:rFonts w:ascii="Book Antiqua" w:hAnsi="Book Antiqua"/>
              </w:rPr>
              <w:t xml:space="preserve"> </w:t>
            </w:r>
            <w:r w:rsidR="00326A89" w:rsidRPr="005907C7">
              <w:rPr>
                <w:rFonts w:ascii="Book Antiqua" w:hAnsi="Book Antiqua"/>
              </w:rPr>
              <w:t>distribu</w:t>
            </w:r>
            <w:r w:rsidRPr="005907C7">
              <w:rPr>
                <w:rFonts w:ascii="Book Antiqua" w:hAnsi="Book Antiqua"/>
              </w:rPr>
              <w:t xml:space="preserve">ción </w:t>
            </w:r>
            <w:r w:rsidR="00D03895" w:rsidRPr="005907C7">
              <w:rPr>
                <w:rFonts w:ascii="Book Antiqua" w:hAnsi="Book Antiqua"/>
              </w:rPr>
              <w:t>vigente en el 2019</w:t>
            </w:r>
            <w:r w:rsidRPr="005907C7">
              <w:rPr>
                <w:rFonts w:ascii="Book Antiqua" w:hAnsi="Book Antiqua"/>
              </w:rPr>
              <w:t xml:space="preserve"> </w:t>
            </w:r>
            <w:r w:rsidR="00F22DD3" w:rsidRPr="005907C7">
              <w:rPr>
                <w:rFonts w:ascii="Book Antiqua" w:hAnsi="Book Antiqua"/>
              </w:rPr>
              <w:t>se apart</w:t>
            </w:r>
            <w:r w:rsidR="00D03895" w:rsidRPr="005907C7">
              <w:rPr>
                <w:rFonts w:ascii="Book Antiqua" w:hAnsi="Book Antiqua"/>
              </w:rPr>
              <w:t>ó</w:t>
            </w:r>
            <w:r w:rsidR="00F22DD3" w:rsidRPr="005907C7">
              <w:rPr>
                <w:rFonts w:ascii="Book Antiqua" w:hAnsi="Book Antiqua"/>
              </w:rPr>
              <w:t xml:space="preserve"> de lo recomendado</w:t>
            </w:r>
            <w:r w:rsidR="0052229F" w:rsidRPr="005907C7">
              <w:rPr>
                <w:rFonts w:ascii="Book Antiqua" w:hAnsi="Book Antiqua"/>
              </w:rPr>
              <w:t xml:space="preserve"> </w:t>
            </w:r>
            <w:r w:rsidR="00326A89" w:rsidRPr="005907C7">
              <w:rPr>
                <w:rFonts w:ascii="Book Antiqua" w:hAnsi="Book Antiqua"/>
              </w:rPr>
              <w:t>en el informe 13-PLA-OI-2018</w:t>
            </w:r>
            <w:r w:rsidR="00D422CC" w:rsidRPr="005907C7">
              <w:rPr>
                <w:rFonts w:ascii="Book Antiqua" w:hAnsi="Book Antiqua"/>
              </w:rPr>
              <w:t xml:space="preserve"> de </w:t>
            </w:r>
            <w:r w:rsidR="00326A89" w:rsidRPr="005907C7">
              <w:rPr>
                <w:rFonts w:ascii="Book Antiqua" w:hAnsi="Book Antiqua"/>
              </w:rPr>
              <w:t>requerimiento humano para el</w:t>
            </w:r>
            <w:r w:rsidR="00D422CC" w:rsidRPr="005907C7">
              <w:rPr>
                <w:rFonts w:ascii="Book Antiqua" w:hAnsi="Book Antiqua"/>
              </w:rPr>
              <w:t xml:space="preserve"> 2019 (</w:t>
            </w:r>
            <w:r w:rsidR="00326A89" w:rsidRPr="005907C7">
              <w:rPr>
                <w:rFonts w:ascii="Book Antiqua" w:hAnsi="Book Antiqua"/>
              </w:rPr>
              <w:t>proyecto de selección y eliminación de documentos)</w:t>
            </w:r>
            <w:r w:rsidRPr="005907C7">
              <w:rPr>
                <w:rFonts w:ascii="Book Antiqua" w:hAnsi="Book Antiqua"/>
              </w:rPr>
              <w:t xml:space="preserve">, </w:t>
            </w:r>
            <w:r w:rsidR="00F22DD3" w:rsidRPr="005907C7">
              <w:rPr>
                <w:rFonts w:ascii="Book Antiqua" w:hAnsi="Book Antiqua"/>
              </w:rPr>
              <w:t xml:space="preserve">según la información de la </w:t>
            </w:r>
            <w:r w:rsidRPr="005907C7">
              <w:rPr>
                <w:rFonts w:ascii="Book Antiqua" w:hAnsi="Book Antiqua"/>
              </w:rPr>
              <w:t>Figura 2.</w:t>
            </w:r>
            <w:r w:rsidR="00FE1747" w:rsidRPr="005907C7">
              <w:rPr>
                <w:rFonts w:ascii="Book Antiqua" w:hAnsi="Book Antiqua"/>
              </w:rPr>
              <w:t xml:space="preserve"> </w:t>
            </w:r>
          </w:p>
          <w:p w14:paraId="3E1BAEE4" w14:textId="77777777" w:rsidR="007B7108" w:rsidRPr="005907C7" w:rsidRDefault="007B7108" w:rsidP="00B05832">
            <w:pPr>
              <w:jc w:val="both"/>
              <w:rPr>
                <w:rFonts w:ascii="Book Antiqua" w:hAnsi="Book Antiqua"/>
              </w:rPr>
            </w:pPr>
          </w:p>
          <w:p w14:paraId="3C88673E" w14:textId="45927655" w:rsidR="00547250" w:rsidRPr="005907C7" w:rsidRDefault="008E7DD4" w:rsidP="00B05832">
            <w:pPr>
              <w:pStyle w:val="Prrafodelista"/>
              <w:numPr>
                <w:ilvl w:val="0"/>
                <w:numId w:val="24"/>
              </w:numPr>
              <w:spacing w:before="0" w:beforeAutospacing="0" w:after="0" w:afterAutospacing="0"/>
              <w:jc w:val="both"/>
              <w:rPr>
                <w:rFonts w:ascii="Book Antiqua" w:hAnsi="Book Antiqua"/>
              </w:rPr>
            </w:pPr>
            <w:r w:rsidRPr="005907C7">
              <w:rPr>
                <w:rFonts w:ascii="Book Antiqua" w:hAnsi="Book Antiqua"/>
              </w:rPr>
              <w:t xml:space="preserve">Las </w:t>
            </w:r>
            <w:r w:rsidR="00A96A27" w:rsidRPr="005907C7">
              <w:rPr>
                <w:rFonts w:ascii="Book Antiqua" w:hAnsi="Book Antiqua"/>
              </w:rPr>
              <w:t xml:space="preserve">5 </w:t>
            </w:r>
            <w:r w:rsidRPr="005907C7">
              <w:rPr>
                <w:rFonts w:ascii="Book Antiqua" w:hAnsi="Book Antiqua"/>
              </w:rPr>
              <w:t>plazas destacadas en el “</w:t>
            </w:r>
            <w:r w:rsidRPr="005907C7">
              <w:rPr>
                <w:rFonts w:ascii="Book Antiqua" w:hAnsi="Book Antiqua"/>
                <w:b/>
                <w:bCs/>
              </w:rPr>
              <w:t>Archivo del II Circuito Judicial de San José</w:t>
            </w:r>
            <w:r w:rsidRPr="005907C7">
              <w:rPr>
                <w:rFonts w:ascii="Book Antiqua" w:hAnsi="Book Antiqua"/>
              </w:rPr>
              <w:t>” están distribuidas en 2 dependencias formales</w:t>
            </w:r>
            <w:r w:rsidR="00D422CC" w:rsidRPr="005907C7">
              <w:rPr>
                <w:rFonts w:ascii="Book Antiqua" w:hAnsi="Book Antiqua"/>
              </w:rPr>
              <w:t xml:space="preserve"> adscritas a la Oficina de Administración del II Circuito Judicial de San José</w:t>
            </w:r>
            <w:r w:rsidRPr="005907C7">
              <w:rPr>
                <w:rFonts w:ascii="Book Antiqua" w:hAnsi="Book Antiqua"/>
              </w:rPr>
              <w:t>, situación que se modificó con lo d</w:t>
            </w:r>
            <w:r w:rsidR="00A96A27" w:rsidRPr="005907C7">
              <w:rPr>
                <w:rFonts w:ascii="Book Antiqua" w:hAnsi="Book Antiqua"/>
              </w:rPr>
              <w:t>ispuest</w:t>
            </w:r>
            <w:r w:rsidRPr="005907C7">
              <w:rPr>
                <w:rFonts w:ascii="Book Antiqua" w:hAnsi="Book Antiqua"/>
              </w:rPr>
              <w:t xml:space="preserve">o por el Consejo Superior en la sesión 20-17 del 7 de marzo de 2017, artículo XXXV, </w:t>
            </w:r>
            <w:r w:rsidR="00A96A27" w:rsidRPr="005907C7">
              <w:rPr>
                <w:rFonts w:ascii="Book Antiqua" w:hAnsi="Book Antiqua"/>
              </w:rPr>
              <w:t>al aprobarse el “</w:t>
            </w:r>
            <w:r w:rsidR="00A96A27" w:rsidRPr="005907C7">
              <w:rPr>
                <w:rFonts w:ascii="Book Antiqua" w:hAnsi="Book Antiqua"/>
                <w:b/>
                <w:bCs/>
              </w:rPr>
              <w:t>Proyecto de rediseño de procesos y organizacional de la Oficina de Administración del Segundo Circuito Judicial de San José</w:t>
            </w:r>
            <w:r w:rsidR="00A96A27" w:rsidRPr="005907C7">
              <w:rPr>
                <w:rFonts w:ascii="Book Antiqua" w:hAnsi="Book Antiqua"/>
              </w:rPr>
              <w:t>”. Desde ese momento</w:t>
            </w:r>
            <w:r w:rsidR="00D422CC" w:rsidRPr="005907C7">
              <w:rPr>
                <w:rFonts w:ascii="Book Antiqua" w:hAnsi="Book Antiqua"/>
              </w:rPr>
              <w:t xml:space="preserve"> el personal del “</w:t>
            </w:r>
            <w:r w:rsidR="00D422CC" w:rsidRPr="005907C7">
              <w:rPr>
                <w:rFonts w:ascii="Book Antiqua" w:hAnsi="Book Antiqua"/>
                <w:b/>
                <w:bCs/>
              </w:rPr>
              <w:t>Archivo del II Circuito Judicial de San José</w:t>
            </w:r>
            <w:r w:rsidR="00D422CC" w:rsidRPr="005907C7">
              <w:rPr>
                <w:rFonts w:ascii="Book Antiqua" w:hAnsi="Book Antiqua"/>
              </w:rPr>
              <w:t>” fue</w:t>
            </w:r>
            <w:r w:rsidR="00A96A27" w:rsidRPr="005907C7">
              <w:rPr>
                <w:rFonts w:ascii="Book Antiqua" w:hAnsi="Book Antiqua"/>
              </w:rPr>
              <w:t xml:space="preserve"> formalmente incorporad</w:t>
            </w:r>
            <w:r w:rsidR="00D422CC" w:rsidRPr="005907C7">
              <w:rPr>
                <w:rFonts w:ascii="Book Antiqua" w:hAnsi="Book Antiqua"/>
              </w:rPr>
              <w:t>o</w:t>
            </w:r>
            <w:r w:rsidR="00A96A27" w:rsidRPr="005907C7">
              <w:rPr>
                <w:rFonts w:ascii="Book Antiqua" w:hAnsi="Book Antiqua"/>
              </w:rPr>
              <w:t xml:space="preserve"> al Archivo Judicial. </w:t>
            </w:r>
          </w:p>
          <w:p w14:paraId="231C54DD" w14:textId="77777777" w:rsidR="003241A7" w:rsidRPr="005907C7" w:rsidRDefault="003241A7" w:rsidP="00B05832">
            <w:pPr>
              <w:pStyle w:val="Prrafodelista"/>
              <w:spacing w:before="0" w:beforeAutospacing="0" w:after="0" w:afterAutospacing="0"/>
              <w:rPr>
                <w:rFonts w:ascii="Book Antiqua" w:hAnsi="Book Antiqua"/>
              </w:rPr>
            </w:pPr>
          </w:p>
          <w:p w14:paraId="266245CB" w14:textId="6BBF56A8" w:rsidR="003241A7" w:rsidRPr="005907C7" w:rsidRDefault="003241A7" w:rsidP="00B05832">
            <w:pPr>
              <w:pStyle w:val="Prrafodelista"/>
              <w:numPr>
                <w:ilvl w:val="0"/>
                <w:numId w:val="24"/>
              </w:numPr>
              <w:spacing w:before="0" w:beforeAutospacing="0" w:after="0" w:afterAutospacing="0"/>
              <w:jc w:val="both"/>
              <w:rPr>
                <w:rFonts w:ascii="Book Antiqua" w:hAnsi="Book Antiqua"/>
              </w:rPr>
            </w:pPr>
            <w:r w:rsidRPr="005907C7">
              <w:rPr>
                <w:rFonts w:ascii="Book Antiqua" w:hAnsi="Book Antiqua"/>
              </w:rPr>
              <w:t>El “</w:t>
            </w:r>
            <w:r w:rsidRPr="005907C7">
              <w:rPr>
                <w:rFonts w:ascii="Book Antiqua" w:hAnsi="Book Antiqua"/>
                <w:b/>
                <w:bCs/>
              </w:rPr>
              <w:t>Archivo del II Circuito Judicial de San José</w:t>
            </w:r>
            <w:r w:rsidRPr="005907C7">
              <w:rPr>
                <w:rFonts w:ascii="Book Antiqua" w:hAnsi="Book Antiqua"/>
              </w:rPr>
              <w:t xml:space="preserve">” se constituye en la primera dependencia desconcentrada </w:t>
            </w:r>
            <w:r w:rsidR="003F68C9" w:rsidRPr="005907C7">
              <w:rPr>
                <w:rFonts w:ascii="Book Antiqua" w:hAnsi="Book Antiqua"/>
              </w:rPr>
              <w:t>del</w:t>
            </w:r>
            <w:r w:rsidRPr="005907C7">
              <w:rPr>
                <w:rFonts w:ascii="Book Antiqua" w:hAnsi="Book Antiqua"/>
              </w:rPr>
              <w:t xml:space="preserve"> Archivo Judicial. Se estima que esto generará de parte de la</w:t>
            </w:r>
            <w:r w:rsidR="003F68C9" w:rsidRPr="005907C7">
              <w:rPr>
                <w:rFonts w:ascii="Book Antiqua" w:hAnsi="Book Antiqua"/>
              </w:rPr>
              <w:t xml:space="preserve"> J</w:t>
            </w:r>
            <w:r w:rsidRPr="005907C7">
              <w:rPr>
                <w:rFonts w:ascii="Book Antiqua" w:hAnsi="Book Antiqua"/>
              </w:rPr>
              <w:t xml:space="preserve">efatura y </w:t>
            </w:r>
            <w:r w:rsidR="005A6CA6" w:rsidRPr="005907C7">
              <w:rPr>
                <w:rFonts w:ascii="Book Antiqua" w:hAnsi="Book Antiqua"/>
              </w:rPr>
              <w:t xml:space="preserve">los Profesionales 1 </w:t>
            </w:r>
            <w:r w:rsidRPr="005907C7">
              <w:rPr>
                <w:rFonts w:ascii="Book Antiqua" w:hAnsi="Book Antiqua"/>
              </w:rPr>
              <w:t xml:space="preserve">del Archivo Judicial, una coordinación más </w:t>
            </w:r>
            <w:r w:rsidR="0044571F" w:rsidRPr="005907C7">
              <w:rPr>
                <w:rFonts w:ascii="Book Antiqua" w:hAnsi="Book Antiqua"/>
              </w:rPr>
              <w:t>activ</w:t>
            </w:r>
            <w:r w:rsidRPr="005907C7">
              <w:rPr>
                <w:rFonts w:ascii="Book Antiqua" w:hAnsi="Book Antiqua"/>
              </w:rPr>
              <w:t xml:space="preserve">a hacia esa unidad organizativa, para procurar que su gestión cotidiana sea consistente con las características de un archivo intermedio </w:t>
            </w:r>
            <w:r w:rsidR="00D422CC" w:rsidRPr="005907C7">
              <w:rPr>
                <w:rFonts w:ascii="Book Antiqua" w:hAnsi="Book Antiqua"/>
              </w:rPr>
              <w:t>en</w:t>
            </w:r>
            <w:r w:rsidRPr="005907C7">
              <w:rPr>
                <w:rFonts w:ascii="Book Antiqua" w:hAnsi="Book Antiqua"/>
              </w:rPr>
              <w:t xml:space="preserve"> el Poder Judicial.</w:t>
            </w:r>
          </w:p>
          <w:p w14:paraId="4265C30D" w14:textId="54F89B2B" w:rsidR="00F266BC" w:rsidRPr="005907C7" w:rsidRDefault="00F266BC" w:rsidP="00B05832">
            <w:pPr>
              <w:jc w:val="both"/>
              <w:rPr>
                <w:rFonts w:ascii="Book Antiqua" w:hAnsi="Book Antiqua"/>
              </w:rPr>
            </w:pPr>
          </w:p>
          <w:p w14:paraId="17457372" w14:textId="61291AEF" w:rsidR="00BD00C4" w:rsidRPr="005907C7" w:rsidRDefault="00BD00C4" w:rsidP="00B05832">
            <w:pPr>
              <w:jc w:val="both"/>
              <w:rPr>
                <w:rFonts w:ascii="Book Antiqua" w:hAnsi="Book Antiqua"/>
                <w:b/>
                <w:bCs/>
              </w:rPr>
            </w:pPr>
            <w:r w:rsidRPr="005907C7">
              <w:rPr>
                <w:rFonts w:ascii="Book Antiqua" w:hAnsi="Book Antiqua"/>
                <w:b/>
                <w:bCs/>
              </w:rPr>
              <w:t xml:space="preserve">3.3. </w:t>
            </w:r>
            <w:r w:rsidR="00F266BC" w:rsidRPr="005907C7">
              <w:rPr>
                <w:rFonts w:ascii="Book Antiqua" w:hAnsi="Book Antiqua"/>
                <w:b/>
                <w:bCs/>
              </w:rPr>
              <w:t>Particularidades</w:t>
            </w:r>
            <w:r w:rsidR="00CF67F5" w:rsidRPr="005907C7">
              <w:rPr>
                <w:rFonts w:ascii="Book Antiqua" w:hAnsi="Book Antiqua"/>
                <w:b/>
                <w:bCs/>
              </w:rPr>
              <w:t xml:space="preserve"> de la plaza 43741 </w:t>
            </w:r>
          </w:p>
          <w:p w14:paraId="5E6A973B" w14:textId="77777777" w:rsidR="00BD00C4" w:rsidRPr="005907C7" w:rsidRDefault="00BD00C4" w:rsidP="00B05832">
            <w:pPr>
              <w:jc w:val="both"/>
              <w:rPr>
                <w:rFonts w:ascii="Book Antiqua" w:hAnsi="Book Antiqua"/>
              </w:rPr>
            </w:pPr>
          </w:p>
          <w:p w14:paraId="48C94C37" w14:textId="12D03BAE" w:rsidR="00DC4B22" w:rsidRPr="005907C7" w:rsidRDefault="00CF67F5" w:rsidP="00B05832">
            <w:pPr>
              <w:jc w:val="both"/>
              <w:rPr>
                <w:rFonts w:ascii="Book Antiqua" w:hAnsi="Book Antiqua"/>
              </w:rPr>
            </w:pPr>
            <w:r w:rsidRPr="005907C7">
              <w:rPr>
                <w:rFonts w:ascii="Book Antiqua" w:hAnsi="Book Antiqua"/>
              </w:rPr>
              <w:t xml:space="preserve">En la solicitud formulada por el Consejo Superior, se hizo especial mención </w:t>
            </w:r>
            <w:r w:rsidR="00DC4B22" w:rsidRPr="005907C7">
              <w:rPr>
                <w:rFonts w:ascii="Book Antiqua" w:hAnsi="Book Antiqua"/>
              </w:rPr>
              <w:t>en cuanto a analizar las funciones, tareas, responsabilidades y el nivel de desempeño</w:t>
            </w:r>
            <w:r w:rsidR="0052229F" w:rsidRPr="005907C7">
              <w:rPr>
                <w:rFonts w:ascii="Book Antiqua" w:hAnsi="Book Antiqua"/>
              </w:rPr>
              <w:t xml:space="preserve"> para el puesto de </w:t>
            </w:r>
            <w:proofErr w:type="gramStart"/>
            <w:r w:rsidR="0052229F" w:rsidRPr="005907C7">
              <w:rPr>
                <w:rFonts w:ascii="Book Antiqua" w:hAnsi="Book Antiqua"/>
              </w:rPr>
              <w:t>Secretaria</w:t>
            </w:r>
            <w:proofErr w:type="gramEnd"/>
            <w:r w:rsidR="0052229F" w:rsidRPr="005907C7">
              <w:rPr>
                <w:rFonts w:ascii="Book Antiqua" w:hAnsi="Book Antiqua"/>
              </w:rPr>
              <w:t xml:space="preserve"> 1, </w:t>
            </w:r>
            <w:r w:rsidR="00DC4B22" w:rsidRPr="005907C7">
              <w:rPr>
                <w:rFonts w:ascii="Book Antiqua" w:hAnsi="Book Antiqua"/>
              </w:rPr>
              <w:t xml:space="preserve">con el fin de determinar </w:t>
            </w:r>
            <w:r w:rsidR="0052229F" w:rsidRPr="005907C7">
              <w:rPr>
                <w:rFonts w:ascii="Book Antiqua" w:hAnsi="Book Antiqua"/>
              </w:rPr>
              <w:t xml:space="preserve">su necesidad real </w:t>
            </w:r>
            <w:r w:rsidR="00DC4B22" w:rsidRPr="005907C7">
              <w:rPr>
                <w:rFonts w:ascii="Book Antiqua" w:hAnsi="Book Antiqua"/>
              </w:rPr>
              <w:t>en dicha instancia judicial conforme la carga de trabajo existente.</w:t>
            </w:r>
            <w:r w:rsidR="00BD00C4" w:rsidRPr="005907C7">
              <w:rPr>
                <w:rFonts w:ascii="Book Antiqua" w:hAnsi="Book Antiqua"/>
              </w:rPr>
              <w:t xml:space="preserve"> </w:t>
            </w:r>
          </w:p>
          <w:p w14:paraId="0C3FBBC1" w14:textId="04129CFB" w:rsidR="00DC4B22" w:rsidRPr="005907C7" w:rsidRDefault="00DC4B22" w:rsidP="00B05832">
            <w:pPr>
              <w:jc w:val="both"/>
              <w:rPr>
                <w:rFonts w:ascii="Book Antiqua" w:hAnsi="Book Antiqua"/>
              </w:rPr>
            </w:pPr>
          </w:p>
          <w:p w14:paraId="5CDC302F" w14:textId="598E3948" w:rsidR="00C83374" w:rsidRPr="005907C7" w:rsidRDefault="00DC4B22" w:rsidP="00B05832">
            <w:pPr>
              <w:jc w:val="both"/>
              <w:rPr>
                <w:rFonts w:ascii="Book Antiqua" w:hAnsi="Book Antiqua"/>
              </w:rPr>
            </w:pPr>
            <w:r w:rsidRPr="005907C7">
              <w:rPr>
                <w:rFonts w:ascii="Book Antiqua" w:hAnsi="Book Antiqua"/>
              </w:rPr>
              <w:t xml:space="preserve">Al respecto, se </w:t>
            </w:r>
            <w:r w:rsidR="0052229F" w:rsidRPr="005907C7">
              <w:rPr>
                <w:rFonts w:ascii="Book Antiqua" w:hAnsi="Book Antiqua"/>
              </w:rPr>
              <w:t>verific</w:t>
            </w:r>
            <w:r w:rsidRPr="005907C7">
              <w:rPr>
                <w:rFonts w:ascii="Book Antiqua" w:hAnsi="Book Antiqua"/>
              </w:rPr>
              <w:t xml:space="preserve">ó que el puesto </w:t>
            </w:r>
            <w:r w:rsidR="00A342B8" w:rsidRPr="005907C7">
              <w:rPr>
                <w:rFonts w:ascii="Book Antiqua" w:hAnsi="Book Antiqua"/>
              </w:rPr>
              <w:t>fue</w:t>
            </w:r>
            <w:r w:rsidRPr="005907C7">
              <w:rPr>
                <w:rFonts w:ascii="Book Antiqua" w:hAnsi="Book Antiqua"/>
              </w:rPr>
              <w:t xml:space="preserve"> ocupado por la servidora Leda González Carrillo, nombrada en propiedad </w:t>
            </w:r>
            <w:r w:rsidR="0045121A" w:rsidRPr="005907C7">
              <w:rPr>
                <w:rFonts w:ascii="Book Antiqua" w:hAnsi="Book Antiqua"/>
              </w:rPr>
              <w:t>a partir de</w:t>
            </w:r>
            <w:r w:rsidRPr="005907C7">
              <w:rPr>
                <w:rFonts w:ascii="Book Antiqua" w:hAnsi="Book Antiqua"/>
              </w:rPr>
              <w:t>l 1° de noviembre de 2004, por lo que a la fecha acumula 1</w:t>
            </w:r>
            <w:r w:rsidR="002A6AFD" w:rsidRPr="005907C7">
              <w:rPr>
                <w:rFonts w:ascii="Book Antiqua" w:hAnsi="Book Antiqua"/>
              </w:rPr>
              <w:t>6</w:t>
            </w:r>
            <w:r w:rsidRPr="005907C7">
              <w:rPr>
                <w:rFonts w:ascii="Book Antiqua" w:hAnsi="Book Antiqua"/>
              </w:rPr>
              <w:t xml:space="preserve"> anualidades completas</w:t>
            </w:r>
            <w:r w:rsidR="00671403" w:rsidRPr="005907C7">
              <w:rPr>
                <w:rFonts w:ascii="Book Antiqua" w:hAnsi="Book Antiqua"/>
              </w:rPr>
              <w:t xml:space="preserve"> en el referido puesto</w:t>
            </w:r>
            <w:r w:rsidR="00131DFE" w:rsidRPr="005907C7">
              <w:rPr>
                <w:rStyle w:val="Refdenotaalpie"/>
                <w:rFonts w:ascii="Book Antiqua" w:hAnsi="Book Antiqua"/>
              </w:rPr>
              <w:footnoteReference w:id="14"/>
            </w:r>
            <w:r w:rsidRPr="005907C7">
              <w:rPr>
                <w:rFonts w:ascii="Book Antiqua" w:hAnsi="Book Antiqua"/>
              </w:rPr>
              <w:t xml:space="preserve">. </w:t>
            </w:r>
            <w:r w:rsidR="0052229F" w:rsidRPr="005907C7">
              <w:rPr>
                <w:rFonts w:ascii="Book Antiqua" w:hAnsi="Book Antiqua"/>
              </w:rPr>
              <w:t>Ese nombramiento f</w:t>
            </w:r>
            <w:r w:rsidR="00C83374" w:rsidRPr="005907C7">
              <w:rPr>
                <w:rFonts w:ascii="Book Antiqua" w:hAnsi="Book Antiqua"/>
              </w:rPr>
              <w:t>ue aprobado por el Consejo Superior en la sesión 82-2004 del 26 de octubre del 2004, artículo V.</w:t>
            </w:r>
          </w:p>
          <w:p w14:paraId="2E961B0B" w14:textId="77777777" w:rsidR="00C83374" w:rsidRPr="005907C7" w:rsidRDefault="00C83374" w:rsidP="00B05832">
            <w:pPr>
              <w:jc w:val="both"/>
              <w:rPr>
                <w:rFonts w:ascii="Book Antiqua" w:hAnsi="Book Antiqua"/>
              </w:rPr>
            </w:pPr>
          </w:p>
          <w:p w14:paraId="01180ECD" w14:textId="5BD68DBA" w:rsidR="00685777" w:rsidRPr="005907C7" w:rsidRDefault="000B68AD" w:rsidP="00B05832">
            <w:pPr>
              <w:jc w:val="both"/>
              <w:rPr>
                <w:rFonts w:ascii="Book Antiqua" w:hAnsi="Book Antiqua"/>
              </w:rPr>
            </w:pPr>
            <w:r w:rsidRPr="005907C7">
              <w:rPr>
                <w:rFonts w:ascii="Book Antiqua" w:hAnsi="Book Antiqua"/>
              </w:rPr>
              <w:lastRenderedPageBreak/>
              <w:t xml:space="preserve">Lo anterior </w:t>
            </w:r>
            <w:r w:rsidR="0052229F" w:rsidRPr="005907C7">
              <w:rPr>
                <w:rFonts w:ascii="Book Antiqua" w:hAnsi="Book Antiqua"/>
              </w:rPr>
              <w:t>denota</w:t>
            </w:r>
            <w:r w:rsidR="00C83374" w:rsidRPr="005907C7">
              <w:rPr>
                <w:rFonts w:ascii="Book Antiqua" w:hAnsi="Book Antiqua"/>
              </w:rPr>
              <w:t xml:space="preserve"> que el </w:t>
            </w:r>
            <w:r w:rsidR="0045121A" w:rsidRPr="005907C7">
              <w:rPr>
                <w:rFonts w:ascii="Book Antiqua" w:hAnsi="Book Antiqua"/>
              </w:rPr>
              <w:t xml:space="preserve">nombramiento </w:t>
            </w:r>
            <w:r w:rsidRPr="005907C7">
              <w:rPr>
                <w:rFonts w:ascii="Book Antiqua" w:hAnsi="Book Antiqua"/>
              </w:rPr>
              <w:t xml:space="preserve">de la servidora González Carrillo se realizó cuando existía </w:t>
            </w:r>
            <w:r w:rsidR="00C83374" w:rsidRPr="005907C7">
              <w:rPr>
                <w:rFonts w:ascii="Book Antiqua" w:hAnsi="Book Antiqua"/>
              </w:rPr>
              <w:t xml:space="preserve">el </w:t>
            </w:r>
            <w:r w:rsidRPr="005907C7">
              <w:rPr>
                <w:rFonts w:ascii="Book Antiqua" w:hAnsi="Book Antiqua"/>
              </w:rPr>
              <w:t>entonces “</w:t>
            </w:r>
            <w:r w:rsidRPr="005907C7">
              <w:rPr>
                <w:rFonts w:ascii="Book Antiqua" w:hAnsi="Book Antiqua"/>
                <w:b/>
                <w:bCs/>
              </w:rPr>
              <w:t xml:space="preserve">Archivo </w:t>
            </w:r>
            <w:r w:rsidR="00685777" w:rsidRPr="005907C7">
              <w:rPr>
                <w:rFonts w:ascii="Book Antiqua" w:hAnsi="Book Antiqua"/>
                <w:b/>
                <w:bCs/>
              </w:rPr>
              <w:t xml:space="preserve">y Registro </w:t>
            </w:r>
            <w:r w:rsidRPr="005907C7">
              <w:rPr>
                <w:rFonts w:ascii="Book Antiqua" w:hAnsi="Book Antiqua"/>
                <w:b/>
                <w:bCs/>
              </w:rPr>
              <w:t>Judicial</w:t>
            </w:r>
            <w:r w:rsidRPr="005907C7">
              <w:rPr>
                <w:rFonts w:ascii="Book Antiqua" w:hAnsi="Book Antiqua"/>
              </w:rPr>
              <w:t>”</w:t>
            </w:r>
            <w:r w:rsidR="00B61687" w:rsidRPr="005907C7">
              <w:rPr>
                <w:rFonts w:ascii="Book Antiqua" w:hAnsi="Book Antiqua"/>
              </w:rPr>
              <w:t xml:space="preserve"> </w:t>
            </w:r>
            <w:r w:rsidR="00BE35C5" w:rsidRPr="005907C7">
              <w:rPr>
                <w:rFonts w:ascii="Book Antiqua" w:hAnsi="Book Antiqua"/>
              </w:rPr>
              <w:t>donde laboraban</w:t>
            </w:r>
            <w:r w:rsidR="00B61687" w:rsidRPr="005907C7">
              <w:rPr>
                <w:rFonts w:ascii="Book Antiqua" w:hAnsi="Book Antiqua"/>
              </w:rPr>
              <w:t xml:space="preserve"> </w:t>
            </w:r>
            <w:r w:rsidRPr="005907C7">
              <w:rPr>
                <w:rFonts w:ascii="Book Antiqua" w:hAnsi="Book Antiqua"/>
              </w:rPr>
              <w:t xml:space="preserve">2 </w:t>
            </w:r>
            <w:r w:rsidR="00B61687" w:rsidRPr="005907C7">
              <w:rPr>
                <w:rFonts w:ascii="Book Antiqua" w:hAnsi="Book Antiqua"/>
              </w:rPr>
              <w:t xml:space="preserve">puestos de </w:t>
            </w:r>
            <w:r w:rsidRPr="005907C7">
              <w:rPr>
                <w:rFonts w:ascii="Book Antiqua" w:hAnsi="Book Antiqua"/>
              </w:rPr>
              <w:t>jefatura (</w:t>
            </w:r>
            <w:proofErr w:type="gramStart"/>
            <w:r w:rsidRPr="005907C7">
              <w:rPr>
                <w:rFonts w:ascii="Book Antiqua" w:hAnsi="Book Antiqua"/>
              </w:rPr>
              <w:t>Jefe</w:t>
            </w:r>
            <w:proofErr w:type="gramEnd"/>
            <w:r w:rsidRPr="005907C7">
              <w:rPr>
                <w:rFonts w:ascii="Book Antiqua" w:hAnsi="Book Antiqua"/>
              </w:rPr>
              <w:t xml:space="preserve"> y Subjefe del Archivo y Registro Judicial) y 29 puestos de personal de apoyo, según la Relación de Puestos </w:t>
            </w:r>
            <w:r w:rsidR="00685777" w:rsidRPr="005907C7">
              <w:rPr>
                <w:rFonts w:ascii="Book Antiqua" w:hAnsi="Book Antiqua"/>
              </w:rPr>
              <w:t xml:space="preserve">del </w:t>
            </w:r>
            <w:r w:rsidRPr="005907C7">
              <w:rPr>
                <w:rFonts w:ascii="Book Antiqua" w:hAnsi="Book Antiqua"/>
              </w:rPr>
              <w:t>2004</w:t>
            </w:r>
            <w:r w:rsidR="00685777" w:rsidRPr="005907C7">
              <w:rPr>
                <w:rStyle w:val="Refdenotaalpie"/>
                <w:rFonts w:ascii="Book Antiqua" w:hAnsi="Book Antiqua"/>
              </w:rPr>
              <w:footnoteReference w:id="15"/>
            </w:r>
            <w:r w:rsidR="00685777" w:rsidRPr="005907C7">
              <w:rPr>
                <w:rFonts w:ascii="Book Antiqua" w:hAnsi="Book Antiqua"/>
              </w:rPr>
              <w:t>.</w:t>
            </w:r>
            <w:r w:rsidRPr="005907C7">
              <w:rPr>
                <w:rFonts w:ascii="Book Antiqua" w:hAnsi="Book Antiqua"/>
              </w:rPr>
              <w:t xml:space="preserve"> </w:t>
            </w:r>
            <w:r w:rsidR="00BE35C5" w:rsidRPr="005907C7">
              <w:rPr>
                <w:rFonts w:ascii="Book Antiqua" w:hAnsi="Book Antiqua"/>
              </w:rPr>
              <w:t xml:space="preserve">En ese sentido, </w:t>
            </w:r>
            <w:r w:rsidR="00685777" w:rsidRPr="005907C7">
              <w:rPr>
                <w:rFonts w:ascii="Book Antiqua" w:hAnsi="Book Antiqua"/>
              </w:rPr>
              <w:t xml:space="preserve">el escenario </w:t>
            </w:r>
            <w:r w:rsidR="00BE35C5" w:rsidRPr="005907C7">
              <w:rPr>
                <w:rFonts w:ascii="Book Antiqua" w:hAnsi="Book Antiqua"/>
              </w:rPr>
              <w:t>que prevalecía</w:t>
            </w:r>
            <w:r w:rsidR="00685777" w:rsidRPr="005907C7">
              <w:rPr>
                <w:rFonts w:ascii="Book Antiqua" w:hAnsi="Book Antiqua"/>
              </w:rPr>
              <w:t xml:space="preserve"> en el 2004 presenta diferencias importantes con la </w:t>
            </w:r>
            <w:r w:rsidR="00FA10C2" w:rsidRPr="005907C7">
              <w:rPr>
                <w:rFonts w:ascii="Book Antiqua" w:hAnsi="Book Antiqua"/>
              </w:rPr>
              <w:t>condición vigente</w:t>
            </w:r>
            <w:r w:rsidR="00685777" w:rsidRPr="005907C7">
              <w:rPr>
                <w:rFonts w:ascii="Book Antiqua" w:hAnsi="Book Antiqua"/>
              </w:rPr>
              <w:t xml:space="preserve"> en el Archivo Judicial, en los siguientes aspectos:</w:t>
            </w:r>
          </w:p>
          <w:p w14:paraId="51080A9C" w14:textId="77777777" w:rsidR="00D415FA" w:rsidRPr="005907C7" w:rsidRDefault="00D415FA" w:rsidP="00B05832">
            <w:pPr>
              <w:jc w:val="both"/>
              <w:rPr>
                <w:rFonts w:ascii="Book Antiqua" w:hAnsi="Book Antiqua"/>
              </w:rPr>
            </w:pPr>
          </w:p>
          <w:p w14:paraId="4F5FC63D" w14:textId="5DD7E8D0" w:rsidR="00685777" w:rsidRPr="005907C7" w:rsidRDefault="00685777" w:rsidP="00B05832">
            <w:pPr>
              <w:pStyle w:val="Prrafodelista"/>
              <w:numPr>
                <w:ilvl w:val="0"/>
                <w:numId w:val="25"/>
              </w:numPr>
              <w:spacing w:before="0" w:beforeAutospacing="0" w:after="0" w:afterAutospacing="0"/>
              <w:jc w:val="both"/>
              <w:rPr>
                <w:rFonts w:ascii="Book Antiqua" w:hAnsi="Book Antiqua"/>
                <w:color w:val="000000"/>
              </w:rPr>
            </w:pPr>
            <w:r w:rsidRPr="005907C7">
              <w:rPr>
                <w:rFonts w:ascii="Book Antiqua" w:hAnsi="Book Antiqua"/>
              </w:rPr>
              <w:t>Ahora se tiene una única dependencia administrativa (el Archivo Judicial se separó del Registro Judicial)</w:t>
            </w:r>
            <w:r w:rsidR="0052229F" w:rsidRPr="005907C7">
              <w:rPr>
                <w:rFonts w:ascii="Book Antiqua" w:hAnsi="Book Antiqua"/>
              </w:rPr>
              <w:t>.</w:t>
            </w:r>
          </w:p>
          <w:p w14:paraId="049BA9AE" w14:textId="75A9F9BA" w:rsidR="00685777" w:rsidRPr="005907C7" w:rsidRDefault="00685777" w:rsidP="00B05832">
            <w:pPr>
              <w:pStyle w:val="Prrafodelista"/>
              <w:numPr>
                <w:ilvl w:val="0"/>
                <w:numId w:val="25"/>
              </w:numPr>
              <w:spacing w:before="0" w:beforeAutospacing="0" w:after="0" w:afterAutospacing="0"/>
              <w:jc w:val="both"/>
              <w:rPr>
                <w:rFonts w:ascii="Book Antiqua" w:hAnsi="Book Antiqua"/>
                <w:color w:val="000000"/>
              </w:rPr>
            </w:pPr>
            <w:r w:rsidRPr="005907C7">
              <w:rPr>
                <w:rFonts w:ascii="Book Antiqua" w:hAnsi="Book Antiqua"/>
              </w:rPr>
              <w:t>A lo interno del Archivo Judicial existen formalmente 4 unidades de trabajo,</w:t>
            </w:r>
            <w:r w:rsidR="00FA10C2" w:rsidRPr="005907C7">
              <w:rPr>
                <w:rFonts w:ascii="Book Antiqua" w:hAnsi="Book Antiqua"/>
              </w:rPr>
              <w:t xml:space="preserve"> las cuales están </w:t>
            </w:r>
            <w:r w:rsidR="00AB245B" w:rsidRPr="005907C7">
              <w:rPr>
                <w:rFonts w:ascii="Book Antiqua" w:hAnsi="Book Antiqua"/>
              </w:rPr>
              <w:t>a cargo</w:t>
            </w:r>
            <w:r w:rsidR="00FA10C2" w:rsidRPr="005907C7">
              <w:rPr>
                <w:rFonts w:ascii="Book Antiqua" w:hAnsi="Book Antiqua"/>
              </w:rPr>
              <w:t xml:space="preserve"> de </w:t>
            </w:r>
            <w:r w:rsidR="0052229F" w:rsidRPr="005907C7">
              <w:rPr>
                <w:rFonts w:ascii="Book Antiqua" w:hAnsi="Book Antiqua"/>
              </w:rPr>
              <w:t>4</w:t>
            </w:r>
            <w:r w:rsidR="00FA10C2" w:rsidRPr="005907C7">
              <w:rPr>
                <w:rFonts w:ascii="Book Antiqua" w:hAnsi="Book Antiqua"/>
              </w:rPr>
              <w:t xml:space="preserve"> puesto</w:t>
            </w:r>
            <w:r w:rsidR="0052229F" w:rsidRPr="005907C7">
              <w:rPr>
                <w:rFonts w:ascii="Book Antiqua" w:hAnsi="Book Antiqua"/>
              </w:rPr>
              <w:t>s</w:t>
            </w:r>
            <w:r w:rsidR="00FA10C2" w:rsidRPr="005907C7">
              <w:rPr>
                <w:rFonts w:ascii="Book Antiqua" w:hAnsi="Book Antiqua"/>
              </w:rPr>
              <w:t xml:space="preserve"> de Profesional 1</w:t>
            </w:r>
            <w:r w:rsidR="0052229F" w:rsidRPr="005907C7">
              <w:rPr>
                <w:rFonts w:ascii="Book Antiqua" w:hAnsi="Book Antiqua"/>
              </w:rPr>
              <w:t xml:space="preserve"> (uno por cada unidad)</w:t>
            </w:r>
            <w:r w:rsidR="00FA10C2" w:rsidRPr="005907C7">
              <w:rPr>
                <w:rFonts w:ascii="Book Antiqua" w:hAnsi="Book Antiqua"/>
              </w:rPr>
              <w:t>. Esto significa que se tiene una Jefatura y 4 Coordinaciones, para un total de 5 puestos de dirección.</w:t>
            </w:r>
          </w:p>
          <w:p w14:paraId="5B50D910" w14:textId="648B1489" w:rsidR="00685777" w:rsidRPr="005907C7" w:rsidRDefault="00685777" w:rsidP="00B05832">
            <w:pPr>
              <w:pStyle w:val="Prrafodelista"/>
              <w:numPr>
                <w:ilvl w:val="0"/>
                <w:numId w:val="25"/>
              </w:numPr>
              <w:spacing w:before="0" w:beforeAutospacing="0" w:after="0" w:afterAutospacing="0"/>
              <w:jc w:val="both"/>
              <w:rPr>
                <w:rFonts w:ascii="Book Antiqua" w:hAnsi="Book Antiqua"/>
                <w:color w:val="000000"/>
              </w:rPr>
            </w:pPr>
            <w:r w:rsidRPr="005907C7">
              <w:rPr>
                <w:rFonts w:ascii="Book Antiqua" w:hAnsi="Book Antiqua"/>
              </w:rPr>
              <w:t xml:space="preserve">A partir de marzo de 2017 </w:t>
            </w:r>
            <w:r w:rsidR="00FA10C2" w:rsidRPr="005907C7">
              <w:rPr>
                <w:rFonts w:ascii="Book Antiqua" w:hAnsi="Book Antiqua"/>
              </w:rPr>
              <w:t>se asumió</w:t>
            </w:r>
            <w:r w:rsidRPr="005907C7">
              <w:rPr>
                <w:rFonts w:ascii="Book Antiqua" w:hAnsi="Book Antiqua"/>
              </w:rPr>
              <w:t xml:space="preserve"> la responsabilidad </w:t>
            </w:r>
            <w:r w:rsidR="00FA10C2" w:rsidRPr="005907C7">
              <w:rPr>
                <w:rFonts w:ascii="Book Antiqua" w:hAnsi="Book Antiqua"/>
              </w:rPr>
              <w:t xml:space="preserve">administrativa y funcional del Archivo del Segundo Circuito Judicial de San José, </w:t>
            </w:r>
            <w:r w:rsidR="0052229F" w:rsidRPr="005907C7">
              <w:rPr>
                <w:rFonts w:ascii="Book Antiqua" w:hAnsi="Book Antiqua"/>
              </w:rPr>
              <w:t>por lo que el personal total del Archivo Judicial se incrementó en 5 puestos más (pasó de 31 a 36 plazas).</w:t>
            </w:r>
          </w:p>
          <w:p w14:paraId="61AB43F7" w14:textId="5B4CBB09" w:rsidR="00525E0B" w:rsidRPr="005907C7" w:rsidRDefault="00525E0B" w:rsidP="00B05832">
            <w:pPr>
              <w:pStyle w:val="Prrafodelista"/>
              <w:numPr>
                <w:ilvl w:val="0"/>
                <w:numId w:val="25"/>
              </w:numPr>
              <w:spacing w:before="0" w:beforeAutospacing="0" w:after="0" w:afterAutospacing="0"/>
              <w:jc w:val="both"/>
              <w:rPr>
                <w:rFonts w:ascii="Book Antiqua" w:hAnsi="Book Antiqua"/>
              </w:rPr>
            </w:pPr>
            <w:r w:rsidRPr="005907C7">
              <w:rPr>
                <w:rFonts w:ascii="Book Antiqua" w:hAnsi="Book Antiqua"/>
              </w:rPr>
              <w:t xml:space="preserve">Conforme los niveles de autoridad </w:t>
            </w:r>
            <w:r w:rsidR="0052229F" w:rsidRPr="005907C7">
              <w:rPr>
                <w:rFonts w:ascii="Book Antiqua" w:hAnsi="Book Antiqua"/>
              </w:rPr>
              <w:t xml:space="preserve">mostrados, </w:t>
            </w:r>
            <w:r w:rsidR="00AB245B" w:rsidRPr="005907C7">
              <w:rPr>
                <w:rFonts w:ascii="Book Antiqua" w:hAnsi="Book Antiqua"/>
              </w:rPr>
              <w:t xml:space="preserve">se percibe que </w:t>
            </w:r>
            <w:r w:rsidR="00B464BD" w:rsidRPr="005907C7">
              <w:rPr>
                <w:rFonts w:ascii="Book Antiqua" w:hAnsi="Book Antiqua"/>
              </w:rPr>
              <w:t xml:space="preserve">el puesto de </w:t>
            </w:r>
            <w:proofErr w:type="gramStart"/>
            <w:r w:rsidR="00B464BD" w:rsidRPr="005907C7">
              <w:rPr>
                <w:rFonts w:ascii="Book Antiqua" w:hAnsi="Book Antiqua"/>
              </w:rPr>
              <w:t>Secretaria</w:t>
            </w:r>
            <w:proofErr w:type="gramEnd"/>
            <w:r w:rsidR="00B464BD" w:rsidRPr="005907C7">
              <w:rPr>
                <w:rFonts w:ascii="Book Antiqua" w:hAnsi="Book Antiqua"/>
              </w:rPr>
              <w:t xml:space="preserve"> 1 </w:t>
            </w:r>
            <w:r w:rsidR="00AB245B" w:rsidRPr="005907C7">
              <w:rPr>
                <w:rFonts w:ascii="Book Antiqua" w:hAnsi="Book Antiqua"/>
              </w:rPr>
              <w:t>ostenta</w:t>
            </w:r>
            <w:r w:rsidRPr="005907C7">
              <w:rPr>
                <w:rFonts w:ascii="Book Antiqua" w:hAnsi="Book Antiqua"/>
              </w:rPr>
              <w:t xml:space="preserve"> una tercera posición </w:t>
            </w:r>
            <w:r w:rsidR="00BE35C5" w:rsidRPr="005907C7">
              <w:rPr>
                <w:rFonts w:ascii="Book Antiqua" w:hAnsi="Book Antiqua"/>
              </w:rPr>
              <w:t xml:space="preserve">de relevancia </w:t>
            </w:r>
            <w:r w:rsidR="00DA596A" w:rsidRPr="005907C7">
              <w:rPr>
                <w:rFonts w:ascii="Book Antiqua" w:hAnsi="Book Antiqua"/>
              </w:rPr>
              <w:t xml:space="preserve">dentro de la estructura organizativa interna, </w:t>
            </w:r>
            <w:r w:rsidRPr="005907C7">
              <w:rPr>
                <w:rFonts w:ascii="Book Antiqua" w:hAnsi="Book Antiqua"/>
              </w:rPr>
              <w:t xml:space="preserve">por cuanto debe </w:t>
            </w:r>
            <w:r w:rsidR="00131DFE" w:rsidRPr="005907C7">
              <w:rPr>
                <w:rFonts w:ascii="Book Antiqua" w:hAnsi="Book Antiqua"/>
              </w:rPr>
              <w:t>apoy</w:t>
            </w:r>
            <w:r w:rsidRPr="005907C7">
              <w:rPr>
                <w:rFonts w:ascii="Book Antiqua" w:hAnsi="Book Antiqua"/>
              </w:rPr>
              <w:t xml:space="preserve">ar </w:t>
            </w:r>
            <w:r w:rsidR="00DA596A" w:rsidRPr="005907C7">
              <w:rPr>
                <w:rFonts w:ascii="Book Antiqua" w:hAnsi="Book Antiqua"/>
              </w:rPr>
              <w:t>a la Jefatura del Archivo Judicial (primer</w:t>
            </w:r>
            <w:r w:rsidR="00AB245B" w:rsidRPr="005907C7">
              <w:rPr>
                <w:rFonts w:ascii="Book Antiqua" w:hAnsi="Book Antiqua"/>
              </w:rPr>
              <w:t>a posición</w:t>
            </w:r>
            <w:r w:rsidR="00DA596A" w:rsidRPr="005907C7">
              <w:rPr>
                <w:rFonts w:ascii="Book Antiqua" w:hAnsi="Book Antiqua"/>
              </w:rPr>
              <w:t xml:space="preserve">) y </w:t>
            </w:r>
            <w:r w:rsidRPr="005907C7">
              <w:rPr>
                <w:rFonts w:ascii="Book Antiqua" w:hAnsi="Book Antiqua"/>
              </w:rPr>
              <w:t>a los puestos de Profesional 1 de cada Unidad (segund</w:t>
            </w:r>
            <w:r w:rsidR="00AB245B" w:rsidRPr="005907C7">
              <w:rPr>
                <w:rFonts w:ascii="Book Antiqua" w:hAnsi="Book Antiqua"/>
              </w:rPr>
              <w:t>a posición</w:t>
            </w:r>
            <w:r w:rsidRPr="005907C7">
              <w:rPr>
                <w:rFonts w:ascii="Book Antiqua" w:hAnsi="Book Antiqua"/>
              </w:rPr>
              <w:t>)</w:t>
            </w:r>
            <w:r w:rsidR="00DA596A" w:rsidRPr="005907C7">
              <w:rPr>
                <w:rFonts w:ascii="Book Antiqua" w:hAnsi="Book Antiqua"/>
              </w:rPr>
              <w:t>.</w:t>
            </w:r>
          </w:p>
          <w:p w14:paraId="6A760704" w14:textId="77777777" w:rsidR="00E24FA9" w:rsidRPr="005907C7" w:rsidRDefault="00E24FA9" w:rsidP="00B05832">
            <w:pPr>
              <w:jc w:val="both"/>
              <w:rPr>
                <w:rFonts w:ascii="Book Antiqua" w:hAnsi="Book Antiqua"/>
                <w:b/>
                <w:bCs/>
                <w:lang w:val="es-CR" w:eastAsia="es-CR"/>
              </w:rPr>
            </w:pPr>
          </w:p>
          <w:p w14:paraId="25C9DC75" w14:textId="54B3DD65" w:rsidR="004F332B" w:rsidRPr="005907C7" w:rsidRDefault="00FA10C2" w:rsidP="00B05832">
            <w:pPr>
              <w:jc w:val="both"/>
              <w:rPr>
                <w:rFonts w:ascii="Book Antiqua" w:hAnsi="Book Antiqua"/>
                <w:b/>
                <w:bCs/>
                <w:lang w:val="es-CR" w:eastAsia="es-CR"/>
              </w:rPr>
            </w:pPr>
            <w:r w:rsidRPr="005907C7">
              <w:rPr>
                <w:rFonts w:ascii="Book Antiqua" w:hAnsi="Book Antiqua"/>
                <w:b/>
                <w:bCs/>
                <w:lang w:val="es-CR" w:eastAsia="es-CR"/>
              </w:rPr>
              <w:t xml:space="preserve">Esos elementos denotan que la conformación </w:t>
            </w:r>
            <w:r w:rsidR="00BE35C5" w:rsidRPr="005907C7">
              <w:rPr>
                <w:rFonts w:ascii="Book Antiqua" w:hAnsi="Book Antiqua"/>
                <w:b/>
                <w:bCs/>
                <w:lang w:val="es-CR" w:eastAsia="es-CR"/>
              </w:rPr>
              <w:t xml:space="preserve">actual </w:t>
            </w:r>
            <w:r w:rsidRPr="005907C7">
              <w:rPr>
                <w:rFonts w:ascii="Book Antiqua" w:hAnsi="Book Antiqua"/>
                <w:b/>
                <w:bCs/>
                <w:lang w:val="es-CR" w:eastAsia="es-CR"/>
              </w:rPr>
              <w:t xml:space="preserve">del Archivo Judicial </w:t>
            </w:r>
            <w:r w:rsidR="00BE35C5" w:rsidRPr="005907C7">
              <w:rPr>
                <w:rFonts w:ascii="Book Antiqua" w:hAnsi="Book Antiqua"/>
                <w:b/>
                <w:bCs/>
                <w:lang w:val="es-CR" w:eastAsia="es-CR"/>
              </w:rPr>
              <w:t xml:space="preserve">presenta </w:t>
            </w:r>
            <w:r w:rsidRPr="005907C7">
              <w:rPr>
                <w:rFonts w:ascii="Book Antiqua" w:hAnsi="Book Antiqua"/>
                <w:b/>
                <w:bCs/>
                <w:lang w:val="es-CR" w:eastAsia="es-CR"/>
              </w:rPr>
              <w:t>mayor complejidad en su organización interna</w:t>
            </w:r>
            <w:r w:rsidR="00BE35C5" w:rsidRPr="005907C7">
              <w:rPr>
                <w:rFonts w:ascii="Book Antiqua" w:hAnsi="Book Antiqua"/>
                <w:b/>
                <w:bCs/>
                <w:lang w:val="es-CR" w:eastAsia="es-CR"/>
              </w:rPr>
              <w:t xml:space="preserve"> de la que mantenía desde el 2005;</w:t>
            </w:r>
            <w:r w:rsidRPr="005907C7">
              <w:rPr>
                <w:rFonts w:ascii="Book Antiqua" w:hAnsi="Book Antiqua"/>
                <w:b/>
                <w:bCs/>
                <w:lang w:val="es-CR" w:eastAsia="es-CR"/>
              </w:rPr>
              <w:t xml:space="preserve"> </w:t>
            </w:r>
            <w:r w:rsidR="00BE35C5" w:rsidRPr="005907C7">
              <w:rPr>
                <w:rFonts w:ascii="Book Antiqua" w:hAnsi="Book Antiqua"/>
                <w:b/>
                <w:bCs/>
                <w:lang w:val="es-CR" w:eastAsia="es-CR"/>
              </w:rPr>
              <w:t xml:space="preserve">ahora se cuenta con </w:t>
            </w:r>
            <w:r w:rsidRPr="005907C7">
              <w:rPr>
                <w:rFonts w:ascii="Book Antiqua" w:hAnsi="Book Antiqua"/>
                <w:b/>
                <w:bCs/>
                <w:lang w:val="es-CR" w:eastAsia="es-CR"/>
              </w:rPr>
              <w:t xml:space="preserve">4 puestos de Coordinadores </w:t>
            </w:r>
            <w:r w:rsidR="004F332B" w:rsidRPr="005907C7">
              <w:rPr>
                <w:rFonts w:ascii="Book Antiqua" w:hAnsi="Book Antiqua"/>
                <w:b/>
                <w:bCs/>
                <w:lang w:val="es-CR" w:eastAsia="es-CR"/>
              </w:rPr>
              <w:t>para</w:t>
            </w:r>
            <w:r w:rsidRPr="005907C7">
              <w:rPr>
                <w:rFonts w:ascii="Book Antiqua" w:hAnsi="Book Antiqua"/>
                <w:b/>
                <w:bCs/>
                <w:lang w:val="es-CR" w:eastAsia="es-CR"/>
              </w:rPr>
              <w:t xml:space="preserve"> las unidades formalmente creadas</w:t>
            </w:r>
            <w:r w:rsidR="00BE35C5" w:rsidRPr="005907C7">
              <w:rPr>
                <w:rFonts w:ascii="Book Antiqua" w:hAnsi="Book Antiqua"/>
                <w:b/>
                <w:bCs/>
                <w:lang w:val="es-CR" w:eastAsia="es-CR"/>
              </w:rPr>
              <w:t>. Además</w:t>
            </w:r>
            <w:r w:rsidRPr="005907C7">
              <w:rPr>
                <w:rFonts w:ascii="Book Antiqua" w:hAnsi="Book Antiqua"/>
                <w:b/>
                <w:bCs/>
                <w:lang w:val="es-CR" w:eastAsia="es-CR"/>
              </w:rPr>
              <w:t>,</w:t>
            </w:r>
            <w:r w:rsidR="00BE35C5" w:rsidRPr="005907C7">
              <w:rPr>
                <w:rFonts w:ascii="Book Antiqua" w:hAnsi="Book Antiqua"/>
                <w:b/>
                <w:bCs/>
                <w:lang w:val="es-CR" w:eastAsia="es-CR"/>
              </w:rPr>
              <w:t xml:space="preserve"> esa condición se acentuó a partir del 2017 </w:t>
            </w:r>
            <w:r w:rsidRPr="005907C7">
              <w:rPr>
                <w:rFonts w:ascii="Book Antiqua" w:hAnsi="Book Antiqua"/>
                <w:b/>
                <w:bCs/>
                <w:lang w:val="es-CR" w:eastAsia="es-CR"/>
              </w:rPr>
              <w:t>con la a</w:t>
            </w:r>
            <w:r w:rsidR="00BE35C5" w:rsidRPr="005907C7">
              <w:rPr>
                <w:rFonts w:ascii="Book Antiqua" w:hAnsi="Book Antiqua"/>
                <w:b/>
                <w:bCs/>
                <w:lang w:val="es-CR" w:eastAsia="es-CR"/>
              </w:rPr>
              <w:t xml:space="preserve">dscripción </w:t>
            </w:r>
            <w:r w:rsidRPr="005907C7">
              <w:rPr>
                <w:rFonts w:ascii="Book Antiqua" w:hAnsi="Book Antiqua"/>
                <w:b/>
                <w:bCs/>
                <w:lang w:val="es-CR" w:eastAsia="es-CR"/>
              </w:rPr>
              <w:t>del Archivo del Segundo Circuito Judicial de San José</w:t>
            </w:r>
            <w:r w:rsidR="00BE35C5" w:rsidRPr="005907C7">
              <w:rPr>
                <w:rFonts w:ascii="Book Antiqua" w:hAnsi="Book Antiqua"/>
                <w:b/>
                <w:bCs/>
                <w:lang w:val="es-CR" w:eastAsia="es-CR"/>
              </w:rPr>
              <w:t xml:space="preserve">, no solo por </w:t>
            </w:r>
            <w:r w:rsidR="00DA596A" w:rsidRPr="005907C7">
              <w:rPr>
                <w:rFonts w:ascii="Book Antiqua" w:hAnsi="Book Antiqua"/>
                <w:b/>
                <w:bCs/>
                <w:lang w:val="es-CR" w:eastAsia="es-CR"/>
              </w:rPr>
              <w:t xml:space="preserve">la </w:t>
            </w:r>
            <w:r w:rsidR="00BD374C" w:rsidRPr="005907C7">
              <w:rPr>
                <w:rFonts w:ascii="Book Antiqua" w:hAnsi="Book Antiqua"/>
                <w:b/>
                <w:bCs/>
                <w:lang w:val="es-CR" w:eastAsia="es-CR"/>
              </w:rPr>
              <w:t xml:space="preserve">mayor dotación </w:t>
            </w:r>
            <w:r w:rsidR="00DA596A" w:rsidRPr="005907C7">
              <w:rPr>
                <w:rFonts w:ascii="Book Antiqua" w:hAnsi="Book Antiqua"/>
                <w:b/>
                <w:bCs/>
                <w:lang w:val="es-CR" w:eastAsia="es-CR"/>
              </w:rPr>
              <w:t xml:space="preserve">de personal a cargo </w:t>
            </w:r>
            <w:r w:rsidR="00BE35C5" w:rsidRPr="005907C7">
              <w:rPr>
                <w:rFonts w:ascii="Book Antiqua" w:hAnsi="Book Antiqua"/>
                <w:b/>
                <w:bCs/>
                <w:lang w:val="es-CR" w:eastAsia="es-CR"/>
              </w:rPr>
              <w:t>sino también por la ubicación física para coordinar su gestión (Goicoechea)</w:t>
            </w:r>
            <w:r w:rsidRPr="005907C7">
              <w:rPr>
                <w:rFonts w:ascii="Book Antiqua" w:hAnsi="Book Antiqua"/>
                <w:b/>
                <w:bCs/>
                <w:lang w:val="es-CR" w:eastAsia="es-CR"/>
              </w:rPr>
              <w:t xml:space="preserve">. </w:t>
            </w:r>
          </w:p>
          <w:p w14:paraId="4C51D1E5" w14:textId="77777777" w:rsidR="004F332B" w:rsidRPr="005907C7" w:rsidRDefault="004F332B" w:rsidP="00B05832">
            <w:pPr>
              <w:jc w:val="both"/>
              <w:rPr>
                <w:rFonts w:ascii="Book Antiqua" w:hAnsi="Book Antiqua"/>
                <w:b/>
                <w:bCs/>
                <w:lang w:val="es-CR" w:eastAsia="es-CR"/>
              </w:rPr>
            </w:pPr>
          </w:p>
          <w:p w14:paraId="3CFCF708" w14:textId="40386C67" w:rsidR="00525E0B" w:rsidRPr="005907C7" w:rsidRDefault="004F332B" w:rsidP="00B05832">
            <w:pPr>
              <w:jc w:val="both"/>
              <w:rPr>
                <w:rFonts w:ascii="Book Antiqua" w:hAnsi="Book Antiqua"/>
                <w:color w:val="000000"/>
              </w:rPr>
            </w:pPr>
            <w:r w:rsidRPr="005907C7">
              <w:rPr>
                <w:rFonts w:ascii="Book Antiqua" w:hAnsi="Book Antiqua"/>
                <w:b/>
                <w:bCs/>
                <w:lang w:val="es-CR" w:eastAsia="es-CR"/>
              </w:rPr>
              <w:t>Por tanto, los cambios</w:t>
            </w:r>
            <w:r w:rsidR="00DA596A" w:rsidRPr="005907C7">
              <w:rPr>
                <w:rFonts w:ascii="Book Antiqua" w:hAnsi="Book Antiqua"/>
                <w:b/>
                <w:bCs/>
                <w:lang w:val="es-CR" w:eastAsia="es-CR"/>
              </w:rPr>
              <w:t xml:space="preserve"> antes</w:t>
            </w:r>
            <w:r w:rsidRPr="005907C7">
              <w:rPr>
                <w:rFonts w:ascii="Book Antiqua" w:hAnsi="Book Antiqua"/>
                <w:b/>
                <w:bCs/>
                <w:lang w:val="es-CR" w:eastAsia="es-CR"/>
              </w:rPr>
              <w:t xml:space="preserve"> descritos</w:t>
            </w:r>
            <w:r w:rsidR="00DA596A" w:rsidRPr="005907C7">
              <w:rPr>
                <w:rFonts w:ascii="Book Antiqua" w:hAnsi="Book Antiqua"/>
                <w:b/>
                <w:bCs/>
                <w:lang w:val="es-CR" w:eastAsia="es-CR"/>
              </w:rPr>
              <w:t xml:space="preserve"> sugieren que</w:t>
            </w:r>
            <w:r w:rsidRPr="005907C7">
              <w:rPr>
                <w:rFonts w:ascii="Book Antiqua" w:hAnsi="Book Antiqua"/>
                <w:b/>
                <w:bCs/>
                <w:lang w:val="es-CR" w:eastAsia="es-CR"/>
              </w:rPr>
              <w:t xml:space="preserve"> el puesto 43741 de </w:t>
            </w:r>
            <w:proofErr w:type="gramStart"/>
            <w:r w:rsidRPr="005907C7">
              <w:rPr>
                <w:rFonts w:ascii="Book Antiqua" w:hAnsi="Book Antiqua"/>
                <w:b/>
                <w:bCs/>
                <w:lang w:val="es-CR" w:eastAsia="es-CR"/>
              </w:rPr>
              <w:t>Secretaria</w:t>
            </w:r>
            <w:proofErr w:type="gramEnd"/>
            <w:r w:rsidRPr="005907C7">
              <w:rPr>
                <w:rFonts w:ascii="Book Antiqua" w:hAnsi="Book Antiqua"/>
                <w:b/>
                <w:bCs/>
                <w:lang w:val="es-CR" w:eastAsia="es-CR"/>
              </w:rPr>
              <w:t xml:space="preserve"> 1 es necesario </w:t>
            </w:r>
            <w:r w:rsidR="00DA596A" w:rsidRPr="005907C7">
              <w:rPr>
                <w:rFonts w:ascii="Book Antiqua" w:hAnsi="Book Antiqua"/>
                <w:b/>
                <w:bCs/>
                <w:lang w:val="es-CR" w:eastAsia="es-CR"/>
              </w:rPr>
              <w:t>dentro de</w:t>
            </w:r>
            <w:r w:rsidR="00525E0B" w:rsidRPr="005907C7">
              <w:rPr>
                <w:rFonts w:ascii="Book Antiqua" w:hAnsi="Book Antiqua"/>
                <w:b/>
                <w:bCs/>
                <w:lang w:val="es-CR" w:eastAsia="es-CR"/>
              </w:rPr>
              <w:t xml:space="preserve"> </w:t>
            </w:r>
            <w:r w:rsidRPr="005907C7">
              <w:rPr>
                <w:rFonts w:ascii="Book Antiqua" w:hAnsi="Book Antiqua"/>
                <w:b/>
                <w:bCs/>
                <w:lang w:val="es-CR" w:eastAsia="es-CR"/>
              </w:rPr>
              <w:t>la gestión cotidiana del Archivo Judicial.</w:t>
            </w:r>
            <w:r w:rsidR="00525E0B" w:rsidRPr="005907C7">
              <w:rPr>
                <w:rFonts w:ascii="Book Antiqua" w:hAnsi="Book Antiqua"/>
                <w:b/>
                <w:bCs/>
                <w:lang w:val="es-CR" w:eastAsia="es-CR"/>
              </w:rPr>
              <w:t xml:space="preserve"> </w:t>
            </w:r>
            <w:r w:rsidR="00DA596A" w:rsidRPr="005907C7">
              <w:rPr>
                <w:rFonts w:ascii="Book Antiqua" w:hAnsi="Book Antiqua"/>
                <w:lang w:val="es-CR" w:eastAsia="es-CR"/>
              </w:rPr>
              <w:t xml:space="preserve">Sin embargo, se estima pertinente revisar </w:t>
            </w:r>
            <w:r w:rsidR="00525E0B" w:rsidRPr="005907C7">
              <w:rPr>
                <w:rFonts w:ascii="Book Antiqua" w:hAnsi="Book Antiqua"/>
                <w:lang w:val="es-CR" w:eastAsia="es-CR"/>
              </w:rPr>
              <w:t xml:space="preserve">lo referente a </w:t>
            </w:r>
            <w:r w:rsidR="00DA596A" w:rsidRPr="005907C7">
              <w:rPr>
                <w:rFonts w:ascii="Book Antiqua" w:hAnsi="Book Antiqua"/>
                <w:lang w:val="es-CR" w:eastAsia="es-CR"/>
              </w:rPr>
              <w:t xml:space="preserve">las funciones encomendadas y </w:t>
            </w:r>
            <w:r w:rsidR="00525E0B" w:rsidRPr="005907C7">
              <w:rPr>
                <w:rFonts w:ascii="Book Antiqua" w:hAnsi="Book Antiqua"/>
                <w:lang w:val="es-CR" w:eastAsia="es-CR"/>
              </w:rPr>
              <w:t xml:space="preserve">la carga de trabajo de la servidora judicial </w:t>
            </w:r>
            <w:r w:rsidR="00DA596A" w:rsidRPr="005907C7">
              <w:rPr>
                <w:rFonts w:ascii="Book Antiqua" w:hAnsi="Book Antiqua"/>
                <w:lang w:val="es-CR" w:eastAsia="es-CR"/>
              </w:rPr>
              <w:t xml:space="preserve">en </w:t>
            </w:r>
            <w:r w:rsidR="00DA596A" w:rsidRPr="005907C7">
              <w:rPr>
                <w:rFonts w:ascii="Book Antiqua" w:hAnsi="Book Antiqua"/>
                <w:lang w:val="es-CR" w:eastAsia="es-CR"/>
              </w:rPr>
              <w:lastRenderedPageBreak/>
              <w:t>propiedad</w:t>
            </w:r>
            <w:r w:rsidR="00525E0B" w:rsidRPr="005907C7">
              <w:rPr>
                <w:rFonts w:ascii="Book Antiqua" w:hAnsi="Book Antiqua"/>
                <w:lang w:val="es-CR" w:eastAsia="es-CR"/>
              </w:rPr>
              <w:t xml:space="preserve">, para determinar si esa valoración preliminar </w:t>
            </w:r>
            <w:r w:rsidR="00DA596A" w:rsidRPr="005907C7">
              <w:rPr>
                <w:rFonts w:ascii="Book Antiqua" w:hAnsi="Book Antiqua"/>
                <w:lang w:val="es-CR" w:eastAsia="es-CR"/>
              </w:rPr>
              <w:t>se refuerza con los resultados obtenidos en estas dos últimas variables.</w:t>
            </w:r>
          </w:p>
          <w:p w14:paraId="60A43763" w14:textId="77777777" w:rsidR="00982BB6" w:rsidRPr="005907C7" w:rsidRDefault="00982BB6" w:rsidP="00B05832">
            <w:pPr>
              <w:jc w:val="both"/>
              <w:rPr>
                <w:rFonts w:ascii="Book Antiqua" w:hAnsi="Book Antiqua"/>
                <w:lang w:val="es-MX"/>
              </w:rPr>
            </w:pPr>
          </w:p>
          <w:p w14:paraId="16EDB2E4" w14:textId="6DF01368" w:rsidR="004C180B" w:rsidRPr="005907C7" w:rsidRDefault="004C180B" w:rsidP="00B05832">
            <w:pPr>
              <w:jc w:val="both"/>
              <w:rPr>
                <w:rFonts w:ascii="Book Antiqua" w:hAnsi="Book Antiqua"/>
              </w:rPr>
            </w:pPr>
            <w:r w:rsidRPr="005907C7">
              <w:rPr>
                <w:rFonts w:ascii="Book Antiqua" w:hAnsi="Book Antiqua"/>
                <w:b/>
                <w:bCs/>
              </w:rPr>
              <w:t>3.</w:t>
            </w:r>
            <w:r w:rsidR="002E4673" w:rsidRPr="005907C7">
              <w:rPr>
                <w:rFonts w:ascii="Book Antiqua" w:hAnsi="Book Antiqua"/>
                <w:b/>
                <w:bCs/>
              </w:rPr>
              <w:t>4</w:t>
            </w:r>
            <w:r w:rsidRPr="005907C7">
              <w:rPr>
                <w:rFonts w:ascii="Book Antiqua" w:hAnsi="Book Antiqua"/>
                <w:b/>
                <w:bCs/>
              </w:rPr>
              <w:t xml:space="preserve">.- </w:t>
            </w:r>
            <w:r w:rsidR="003632E8" w:rsidRPr="005907C7">
              <w:rPr>
                <w:rFonts w:ascii="Book Antiqua" w:hAnsi="Book Antiqua"/>
                <w:b/>
                <w:bCs/>
              </w:rPr>
              <w:t>D</w:t>
            </w:r>
            <w:r w:rsidR="00F266BC" w:rsidRPr="005907C7">
              <w:rPr>
                <w:rFonts w:ascii="Book Antiqua" w:hAnsi="Book Antiqua"/>
                <w:b/>
                <w:bCs/>
              </w:rPr>
              <w:t xml:space="preserve">istribución </w:t>
            </w:r>
            <w:r w:rsidR="00347968" w:rsidRPr="005907C7">
              <w:rPr>
                <w:rFonts w:ascii="Book Antiqua" w:hAnsi="Book Antiqua"/>
                <w:b/>
                <w:bCs/>
              </w:rPr>
              <w:t xml:space="preserve">de </w:t>
            </w:r>
            <w:r w:rsidR="00F266BC" w:rsidRPr="005907C7">
              <w:rPr>
                <w:rFonts w:ascii="Book Antiqua" w:hAnsi="Book Antiqua"/>
                <w:b/>
                <w:bCs/>
              </w:rPr>
              <w:t>f</w:t>
            </w:r>
            <w:r w:rsidRPr="005907C7">
              <w:rPr>
                <w:rFonts w:ascii="Book Antiqua" w:hAnsi="Book Antiqua"/>
                <w:b/>
                <w:bCs/>
              </w:rPr>
              <w:t xml:space="preserve">unciones </w:t>
            </w:r>
            <w:r w:rsidR="003632E8" w:rsidRPr="005907C7">
              <w:rPr>
                <w:rFonts w:ascii="Book Antiqua" w:hAnsi="Book Antiqua"/>
                <w:b/>
                <w:bCs/>
              </w:rPr>
              <w:t xml:space="preserve">en el Archivo Judicial </w:t>
            </w:r>
          </w:p>
          <w:p w14:paraId="37F48888" w14:textId="77777777" w:rsidR="00723A83" w:rsidRPr="005907C7" w:rsidRDefault="00723A83" w:rsidP="00B05832">
            <w:pPr>
              <w:jc w:val="both"/>
              <w:rPr>
                <w:rFonts w:ascii="Book Antiqua" w:hAnsi="Book Antiqua"/>
              </w:rPr>
            </w:pPr>
          </w:p>
          <w:p w14:paraId="562BAA4F" w14:textId="3EB96B5B" w:rsidR="000204CD" w:rsidRPr="005907C7" w:rsidRDefault="000204CD" w:rsidP="00B05832">
            <w:pPr>
              <w:jc w:val="both"/>
              <w:rPr>
                <w:rFonts w:ascii="Book Antiqua" w:hAnsi="Book Antiqua"/>
                <w:color w:val="000000"/>
              </w:rPr>
            </w:pPr>
            <w:r w:rsidRPr="005907C7">
              <w:rPr>
                <w:rFonts w:ascii="Book Antiqua" w:hAnsi="Book Antiqua"/>
                <w:color w:val="000000"/>
              </w:rPr>
              <w:t xml:space="preserve">De seguido se presentan los resultados obtenidos a partir del análisis efectuado a </w:t>
            </w:r>
            <w:r w:rsidR="004F48D8" w:rsidRPr="005907C7">
              <w:rPr>
                <w:rFonts w:ascii="Book Antiqua" w:hAnsi="Book Antiqua"/>
                <w:color w:val="000000"/>
              </w:rPr>
              <w:t>la estructura organizativa del Archivo Judicial</w:t>
            </w:r>
            <w:r w:rsidR="0085534C" w:rsidRPr="005907C7">
              <w:rPr>
                <w:rFonts w:ascii="Book Antiqua" w:hAnsi="Book Antiqua"/>
                <w:color w:val="000000"/>
              </w:rPr>
              <w:t>:</w:t>
            </w:r>
          </w:p>
          <w:p w14:paraId="507A65CA" w14:textId="5F581E1F" w:rsidR="00982BB6" w:rsidRPr="005907C7" w:rsidRDefault="00982BB6" w:rsidP="00B05832">
            <w:pPr>
              <w:jc w:val="both"/>
              <w:rPr>
                <w:rFonts w:ascii="Book Antiqua" w:hAnsi="Book Antiqua"/>
                <w:color w:val="000000"/>
              </w:rPr>
            </w:pPr>
          </w:p>
          <w:p w14:paraId="528867CC" w14:textId="77777777" w:rsidR="00FC3E36" w:rsidRPr="005907C7" w:rsidRDefault="00FC3E36" w:rsidP="00B05832">
            <w:pPr>
              <w:jc w:val="both"/>
              <w:rPr>
                <w:rFonts w:ascii="Book Antiqua" w:hAnsi="Book Antiqua"/>
                <w:color w:val="000000"/>
              </w:rPr>
            </w:pPr>
          </w:p>
          <w:p w14:paraId="029FC5BC" w14:textId="6A5854B4" w:rsidR="002006EA" w:rsidRPr="005907C7" w:rsidRDefault="002006EA" w:rsidP="00B05832">
            <w:pPr>
              <w:jc w:val="both"/>
              <w:rPr>
                <w:rFonts w:ascii="Book Antiqua" w:hAnsi="Book Antiqua"/>
                <w:b/>
                <w:bCs/>
              </w:rPr>
            </w:pPr>
            <w:r w:rsidRPr="005907C7">
              <w:rPr>
                <w:rFonts w:ascii="Book Antiqua" w:hAnsi="Book Antiqua"/>
                <w:b/>
                <w:bCs/>
              </w:rPr>
              <w:t>3.</w:t>
            </w:r>
            <w:r w:rsidR="002E4673" w:rsidRPr="005907C7">
              <w:rPr>
                <w:rFonts w:ascii="Book Antiqua" w:hAnsi="Book Antiqua"/>
                <w:b/>
                <w:bCs/>
              </w:rPr>
              <w:t>4</w:t>
            </w:r>
            <w:r w:rsidRPr="005907C7">
              <w:rPr>
                <w:rFonts w:ascii="Book Antiqua" w:hAnsi="Book Antiqua"/>
                <w:b/>
                <w:bCs/>
              </w:rPr>
              <w:t xml:space="preserve">.1.- </w:t>
            </w:r>
            <w:r w:rsidR="00612415" w:rsidRPr="005907C7">
              <w:rPr>
                <w:rFonts w:ascii="Book Antiqua" w:hAnsi="Book Antiqua"/>
                <w:b/>
              </w:rPr>
              <w:t xml:space="preserve">Puesto 43741 </w:t>
            </w:r>
            <w:r w:rsidR="000204CD" w:rsidRPr="005907C7">
              <w:rPr>
                <w:rFonts w:ascii="Book Antiqua" w:hAnsi="Book Antiqua"/>
                <w:b/>
              </w:rPr>
              <w:t xml:space="preserve">de </w:t>
            </w:r>
            <w:proofErr w:type="gramStart"/>
            <w:r w:rsidR="00612415" w:rsidRPr="005907C7">
              <w:rPr>
                <w:rFonts w:ascii="Book Antiqua" w:hAnsi="Book Antiqua"/>
                <w:b/>
              </w:rPr>
              <w:t>Secretaria</w:t>
            </w:r>
            <w:proofErr w:type="gramEnd"/>
            <w:r w:rsidR="00612415" w:rsidRPr="005907C7">
              <w:rPr>
                <w:rFonts w:ascii="Book Antiqua" w:hAnsi="Book Antiqua"/>
                <w:b/>
              </w:rPr>
              <w:t xml:space="preserve"> 1</w:t>
            </w:r>
          </w:p>
          <w:p w14:paraId="46717E7C" w14:textId="33B70C1D" w:rsidR="002006EA" w:rsidRPr="005907C7" w:rsidRDefault="002006EA" w:rsidP="00B05832">
            <w:pPr>
              <w:jc w:val="both"/>
              <w:rPr>
                <w:rFonts w:ascii="Book Antiqua" w:hAnsi="Book Antiqua"/>
                <w:bCs/>
              </w:rPr>
            </w:pPr>
          </w:p>
          <w:p w14:paraId="0B0E35F1" w14:textId="0B0E5819" w:rsidR="00FA73FB" w:rsidRPr="005907C7" w:rsidRDefault="001A0F19" w:rsidP="00B05832">
            <w:pPr>
              <w:pStyle w:val="Encabezado"/>
              <w:tabs>
                <w:tab w:val="clear" w:pos="4252"/>
                <w:tab w:val="clear" w:pos="8504"/>
              </w:tabs>
              <w:jc w:val="both"/>
              <w:outlineLvl w:val="0"/>
              <w:rPr>
                <w:rFonts w:ascii="Book Antiqua" w:hAnsi="Book Antiqua"/>
                <w:bCs/>
                <w:color w:val="FF0000"/>
              </w:rPr>
            </w:pPr>
            <w:r w:rsidRPr="005907C7">
              <w:rPr>
                <w:rFonts w:ascii="Book Antiqua" w:hAnsi="Book Antiqua"/>
                <w:bCs/>
              </w:rPr>
              <w:t>Al revisar l</w:t>
            </w:r>
            <w:r w:rsidR="00C76ECC" w:rsidRPr="005907C7">
              <w:rPr>
                <w:rFonts w:ascii="Book Antiqua" w:hAnsi="Book Antiqua"/>
                <w:bCs/>
              </w:rPr>
              <w:t xml:space="preserve">a estructura organizacional del Archivo Judicial, </w:t>
            </w:r>
            <w:r w:rsidRPr="005907C7">
              <w:rPr>
                <w:rFonts w:ascii="Book Antiqua" w:hAnsi="Book Antiqua"/>
                <w:bCs/>
              </w:rPr>
              <w:t>resulta que el citado puesto se ubica dentro de</w:t>
            </w:r>
            <w:r w:rsidR="002D039C" w:rsidRPr="005907C7">
              <w:rPr>
                <w:rFonts w:ascii="Book Antiqua" w:hAnsi="Book Antiqua"/>
                <w:bCs/>
              </w:rPr>
              <w:t xml:space="preserve"> </w:t>
            </w:r>
            <w:r w:rsidR="00012D3B" w:rsidRPr="005907C7">
              <w:rPr>
                <w:rFonts w:ascii="Book Antiqua" w:hAnsi="Book Antiqua"/>
                <w:bCs/>
              </w:rPr>
              <w:t xml:space="preserve">la </w:t>
            </w:r>
            <w:r w:rsidR="00FC64EE" w:rsidRPr="005907C7">
              <w:rPr>
                <w:rFonts w:ascii="Book Antiqua" w:hAnsi="Book Antiqua"/>
                <w:bCs/>
              </w:rPr>
              <w:t xml:space="preserve">Unidad </w:t>
            </w:r>
            <w:r w:rsidR="008E2AF3" w:rsidRPr="005907C7">
              <w:rPr>
                <w:rFonts w:ascii="Book Antiqua" w:hAnsi="Book Antiqua"/>
                <w:bCs/>
              </w:rPr>
              <w:t>de Procesos Administrativos</w:t>
            </w:r>
            <w:r w:rsidR="002D039C" w:rsidRPr="005907C7">
              <w:rPr>
                <w:rFonts w:ascii="Book Antiqua" w:hAnsi="Book Antiqua"/>
                <w:bCs/>
              </w:rPr>
              <w:t xml:space="preserve">; sin embargo, </w:t>
            </w:r>
            <w:r w:rsidR="00131DFE" w:rsidRPr="005907C7">
              <w:rPr>
                <w:rFonts w:ascii="Book Antiqua" w:hAnsi="Book Antiqua"/>
                <w:bCs/>
              </w:rPr>
              <w:t xml:space="preserve">al igual que la totalidad del personal asignado, </w:t>
            </w:r>
            <w:r w:rsidR="002D039C" w:rsidRPr="005907C7">
              <w:rPr>
                <w:rFonts w:ascii="Book Antiqua" w:hAnsi="Book Antiqua"/>
                <w:bCs/>
              </w:rPr>
              <w:t xml:space="preserve">está bajo la responsabilidad directa de la </w:t>
            </w:r>
            <w:r w:rsidRPr="005907C7">
              <w:rPr>
                <w:rFonts w:ascii="Book Antiqua" w:hAnsi="Book Antiqua"/>
                <w:bCs/>
              </w:rPr>
              <w:t>J</w:t>
            </w:r>
            <w:r w:rsidR="002D039C" w:rsidRPr="005907C7">
              <w:rPr>
                <w:rFonts w:ascii="Book Antiqua" w:hAnsi="Book Antiqua"/>
                <w:bCs/>
              </w:rPr>
              <w:t>efatura</w:t>
            </w:r>
            <w:r w:rsidR="00CA1041" w:rsidRPr="005907C7">
              <w:rPr>
                <w:rFonts w:ascii="Book Antiqua" w:hAnsi="Book Antiqua"/>
                <w:bCs/>
              </w:rPr>
              <w:t xml:space="preserve">. </w:t>
            </w:r>
          </w:p>
          <w:p w14:paraId="3B380F54" w14:textId="77777777" w:rsidR="00FA73FB" w:rsidRPr="005907C7" w:rsidRDefault="00FA73FB" w:rsidP="00B05832">
            <w:pPr>
              <w:pStyle w:val="Encabezado"/>
              <w:tabs>
                <w:tab w:val="clear" w:pos="4252"/>
                <w:tab w:val="clear" w:pos="8504"/>
              </w:tabs>
              <w:jc w:val="both"/>
              <w:outlineLvl w:val="0"/>
              <w:rPr>
                <w:rFonts w:ascii="Book Antiqua" w:hAnsi="Book Antiqua"/>
                <w:bCs/>
              </w:rPr>
            </w:pPr>
          </w:p>
          <w:p w14:paraId="2CD596CC" w14:textId="4AC9888E" w:rsidR="007D357E" w:rsidRPr="005907C7" w:rsidRDefault="00C76ECC" w:rsidP="00B05832">
            <w:pPr>
              <w:jc w:val="both"/>
              <w:rPr>
                <w:rFonts w:ascii="Book Antiqua" w:hAnsi="Book Antiqua"/>
                <w:bCs/>
              </w:rPr>
            </w:pPr>
            <w:r w:rsidRPr="005907C7">
              <w:rPr>
                <w:rFonts w:ascii="Book Antiqua" w:hAnsi="Book Antiqua"/>
                <w:bCs/>
              </w:rPr>
              <w:t>Asimismo, de</w:t>
            </w:r>
            <w:r w:rsidR="00326C7D" w:rsidRPr="005907C7">
              <w:rPr>
                <w:rFonts w:ascii="Book Antiqua" w:hAnsi="Book Antiqua"/>
                <w:bCs/>
              </w:rPr>
              <w:t xml:space="preserve"> </w:t>
            </w:r>
            <w:r w:rsidR="0005704C" w:rsidRPr="005907C7">
              <w:rPr>
                <w:rFonts w:ascii="Book Antiqua" w:hAnsi="Book Antiqua"/>
                <w:bCs/>
              </w:rPr>
              <w:t>los datos enviados</w:t>
            </w:r>
            <w:r w:rsidR="0024634C" w:rsidRPr="005907C7">
              <w:rPr>
                <w:rFonts w:ascii="Book Antiqua" w:hAnsi="Book Antiqua"/>
                <w:bCs/>
              </w:rPr>
              <w:t xml:space="preserve"> </w:t>
            </w:r>
            <w:r w:rsidR="00AB245B" w:rsidRPr="005907C7">
              <w:rPr>
                <w:rFonts w:ascii="Book Antiqua" w:hAnsi="Book Antiqua"/>
                <w:bCs/>
              </w:rPr>
              <w:t xml:space="preserve">en su oportunidad </w:t>
            </w:r>
            <w:r w:rsidR="0024634C" w:rsidRPr="005907C7">
              <w:rPr>
                <w:rFonts w:ascii="Book Antiqua" w:hAnsi="Book Antiqua"/>
                <w:bCs/>
              </w:rPr>
              <w:t>por la jefatura del Archivo Judicial</w:t>
            </w:r>
            <w:r w:rsidR="007B1B32" w:rsidRPr="005907C7">
              <w:rPr>
                <w:rStyle w:val="Refdenotaalpie"/>
                <w:rFonts w:ascii="Book Antiqua" w:hAnsi="Book Antiqua"/>
                <w:bCs/>
              </w:rPr>
              <w:footnoteReference w:id="16"/>
            </w:r>
            <w:r w:rsidR="0024634C" w:rsidRPr="005907C7">
              <w:rPr>
                <w:rFonts w:ascii="Book Antiqua" w:hAnsi="Book Antiqua"/>
                <w:bCs/>
              </w:rPr>
              <w:t xml:space="preserve">, </w:t>
            </w:r>
            <w:r w:rsidR="00FA73FB" w:rsidRPr="005907C7">
              <w:rPr>
                <w:rFonts w:ascii="Book Antiqua" w:hAnsi="Book Antiqua"/>
                <w:bCs/>
              </w:rPr>
              <w:t xml:space="preserve">se </w:t>
            </w:r>
            <w:r w:rsidR="0005704C" w:rsidRPr="005907C7">
              <w:rPr>
                <w:rFonts w:ascii="Book Antiqua" w:hAnsi="Book Antiqua"/>
                <w:bCs/>
              </w:rPr>
              <w:t xml:space="preserve">informó </w:t>
            </w:r>
            <w:r w:rsidR="00FA73FB" w:rsidRPr="005907C7">
              <w:rPr>
                <w:rFonts w:ascii="Book Antiqua" w:hAnsi="Book Antiqua"/>
                <w:bCs/>
              </w:rPr>
              <w:t xml:space="preserve">que </w:t>
            </w:r>
            <w:r w:rsidR="00326C7D" w:rsidRPr="005907C7">
              <w:rPr>
                <w:rFonts w:ascii="Book Antiqua" w:hAnsi="Book Antiqua"/>
                <w:bCs/>
              </w:rPr>
              <w:t>l</w:t>
            </w:r>
            <w:r w:rsidR="00C126A4" w:rsidRPr="005907C7">
              <w:rPr>
                <w:rFonts w:ascii="Book Antiqua" w:hAnsi="Book Antiqua"/>
                <w:bCs/>
              </w:rPr>
              <w:t>a propiet</w:t>
            </w:r>
            <w:r w:rsidR="0024634C" w:rsidRPr="005907C7">
              <w:rPr>
                <w:rFonts w:ascii="Book Antiqua" w:hAnsi="Book Antiqua"/>
                <w:bCs/>
              </w:rPr>
              <w:t xml:space="preserve">aria </w:t>
            </w:r>
            <w:r w:rsidR="00326C7D" w:rsidRPr="005907C7">
              <w:rPr>
                <w:rFonts w:ascii="Book Antiqua" w:hAnsi="Book Antiqua"/>
                <w:bCs/>
              </w:rPr>
              <w:t xml:space="preserve">del puesto 43741 </w:t>
            </w:r>
            <w:r w:rsidR="002E0E38" w:rsidRPr="005907C7">
              <w:rPr>
                <w:rFonts w:ascii="Book Antiqua" w:hAnsi="Book Antiqua"/>
                <w:bCs/>
              </w:rPr>
              <w:t>realiza</w:t>
            </w:r>
            <w:r w:rsidR="0005704C" w:rsidRPr="005907C7">
              <w:rPr>
                <w:rFonts w:ascii="Book Antiqua" w:hAnsi="Book Antiqua"/>
                <w:bCs/>
              </w:rPr>
              <w:t>ba</w:t>
            </w:r>
            <w:r w:rsidR="002E0E38" w:rsidRPr="005907C7">
              <w:rPr>
                <w:rFonts w:ascii="Book Antiqua" w:hAnsi="Book Antiqua"/>
                <w:bCs/>
              </w:rPr>
              <w:t xml:space="preserve"> menos funciones </w:t>
            </w:r>
            <w:r w:rsidRPr="005907C7">
              <w:rPr>
                <w:rFonts w:ascii="Book Antiqua" w:hAnsi="Book Antiqua"/>
                <w:bCs/>
              </w:rPr>
              <w:t>de</w:t>
            </w:r>
            <w:r w:rsidR="009316EF" w:rsidRPr="005907C7">
              <w:rPr>
                <w:rFonts w:ascii="Book Antiqua" w:hAnsi="Book Antiqua"/>
                <w:bCs/>
              </w:rPr>
              <w:t xml:space="preserve"> las </w:t>
            </w:r>
            <w:r w:rsidR="00D045B2" w:rsidRPr="005907C7">
              <w:rPr>
                <w:rFonts w:ascii="Book Antiqua" w:hAnsi="Book Antiqua"/>
                <w:bCs/>
              </w:rPr>
              <w:t xml:space="preserve">indicadas </w:t>
            </w:r>
            <w:r w:rsidR="00987234" w:rsidRPr="005907C7">
              <w:rPr>
                <w:rFonts w:ascii="Book Antiqua" w:hAnsi="Book Antiqua"/>
                <w:bCs/>
              </w:rPr>
              <w:t>en el Manual Descriptivo de Clases de Puesto</w:t>
            </w:r>
            <w:r w:rsidR="0093228E" w:rsidRPr="005907C7">
              <w:rPr>
                <w:rFonts w:ascii="Book Antiqua" w:hAnsi="Book Antiqua"/>
                <w:bCs/>
              </w:rPr>
              <w:t>s</w:t>
            </w:r>
            <w:r w:rsidR="00FB5357" w:rsidRPr="005907C7">
              <w:rPr>
                <w:rFonts w:ascii="Book Antiqua" w:hAnsi="Book Antiqua"/>
                <w:bCs/>
              </w:rPr>
              <w:t>, situación que fue</w:t>
            </w:r>
            <w:r w:rsidR="00AB245B" w:rsidRPr="005907C7">
              <w:rPr>
                <w:rFonts w:ascii="Book Antiqua" w:hAnsi="Book Antiqua"/>
                <w:bCs/>
              </w:rPr>
              <w:t xml:space="preserve"> compensa</w:t>
            </w:r>
            <w:r w:rsidR="00FB5357" w:rsidRPr="005907C7">
              <w:rPr>
                <w:rFonts w:ascii="Book Antiqua" w:hAnsi="Book Antiqua"/>
                <w:bCs/>
              </w:rPr>
              <w:t>da</w:t>
            </w:r>
            <w:r w:rsidR="00AB245B" w:rsidRPr="005907C7">
              <w:rPr>
                <w:rFonts w:ascii="Book Antiqua" w:hAnsi="Book Antiqua"/>
                <w:bCs/>
              </w:rPr>
              <w:t xml:space="preserve"> con</w:t>
            </w:r>
            <w:r w:rsidR="00FB5357" w:rsidRPr="005907C7">
              <w:rPr>
                <w:rFonts w:ascii="Book Antiqua" w:hAnsi="Book Antiqua"/>
                <w:bCs/>
              </w:rPr>
              <w:t xml:space="preserve"> la asignación de</w:t>
            </w:r>
            <w:r w:rsidR="00AB245B" w:rsidRPr="005907C7">
              <w:rPr>
                <w:rFonts w:ascii="Book Antiqua" w:hAnsi="Book Antiqua"/>
                <w:bCs/>
              </w:rPr>
              <w:t xml:space="preserve"> </w:t>
            </w:r>
            <w:r w:rsidR="009316EF" w:rsidRPr="005907C7">
              <w:rPr>
                <w:rFonts w:ascii="Book Antiqua" w:hAnsi="Book Antiqua"/>
                <w:bCs/>
              </w:rPr>
              <w:t xml:space="preserve">otras funciones </w:t>
            </w:r>
            <w:r w:rsidR="00375927" w:rsidRPr="005907C7">
              <w:rPr>
                <w:rFonts w:ascii="Book Antiqua" w:hAnsi="Book Antiqua"/>
                <w:bCs/>
              </w:rPr>
              <w:t xml:space="preserve">(ver </w:t>
            </w:r>
            <w:r w:rsidR="00C703E0" w:rsidRPr="005907C7">
              <w:rPr>
                <w:rFonts w:ascii="Book Antiqua" w:hAnsi="Book Antiqua"/>
                <w:bCs/>
              </w:rPr>
              <w:t xml:space="preserve">Anexo </w:t>
            </w:r>
            <w:r w:rsidR="000F6D89" w:rsidRPr="005907C7">
              <w:rPr>
                <w:rFonts w:ascii="Book Antiqua" w:hAnsi="Book Antiqua"/>
                <w:bCs/>
              </w:rPr>
              <w:t>1</w:t>
            </w:r>
            <w:r w:rsidR="00375927" w:rsidRPr="005907C7">
              <w:rPr>
                <w:rFonts w:ascii="Book Antiqua" w:hAnsi="Book Antiqua"/>
                <w:bCs/>
              </w:rPr>
              <w:t>)</w:t>
            </w:r>
            <w:r w:rsidR="00987234" w:rsidRPr="005907C7">
              <w:rPr>
                <w:rFonts w:ascii="Book Antiqua" w:hAnsi="Book Antiqua"/>
                <w:bCs/>
              </w:rPr>
              <w:t xml:space="preserve">, </w:t>
            </w:r>
            <w:r w:rsidR="00FB5357" w:rsidRPr="005907C7">
              <w:rPr>
                <w:rFonts w:ascii="Book Antiqua" w:hAnsi="Book Antiqua"/>
                <w:bCs/>
              </w:rPr>
              <w:t xml:space="preserve">luego de </w:t>
            </w:r>
            <w:r w:rsidR="00987234" w:rsidRPr="005907C7">
              <w:rPr>
                <w:rFonts w:ascii="Book Antiqua" w:hAnsi="Book Antiqua"/>
                <w:bCs/>
              </w:rPr>
              <w:t xml:space="preserve">que </w:t>
            </w:r>
            <w:r w:rsidR="00E50556" w:rsidRPr="005907C7">
              <w:rPr>
                <w:rFonts w:ascii="Book Antiqua" w:hAnsi="Book Antiqua"/>
                <w:bCs/>
              </w:rPr>
              <w:t xml:space="preserve">la mayoría </w:t>
            </w:r>
            <w:r w:rsidR="00326C7D" w:rsidRPr="005907C7">
              <w:rPr>
                <w:rFonts w:ascii="Book Antiqua" w:hAnsi="Book Antiqua"/>
                <w:bCs/>
              </w:rPr>
              <w:t xml:space="preserve">de las </w:t>
            </w:r>
            <w:r w:rsidR="009316EF" w:rsidRPr="005907C7">
              <w:rPr>
                <w:rFonts w:ascii="Book Antiqua" w:hAnsi="Book Antiqua"/>
                <w:bCs/>
              </w:rPr>
              <w:t>tareas o responsabilidades</w:t>
            </w:r>
            <w:r w:rsidR="00987234" w:rsidRPr="005907C7">
              <w:rPr>
                <w:rFonts w:ascii="Book Antiqua" w:hAnsi="Book Antiqua"/>
                <w:bCs/>
              </w:rPr>
              <w:t xml:space="preserve"> </w:t>
            </w:r>
            <w:r w:rsidR="00326C7D" w:rsidRPr="005907C7">
              <w:rPr>
                <w:rFonts w:ascii="Book Antiqua" w:hAnsi="Book Antiqua"/>
                <w:bCs/>
              </w:rPr>
              <w:t>fuer</w:t>
            </w:r>
            <w:r w:rsidR="00FB5357" w:rsidRPr="005907C7">
              <w:rPr>
                <w:rFonts w:ascii="Book Antiqua" w:hAnsi="Book Antiqua"/>
                <w:bCs/>
              </w:rPr>
              <w:t>a</w:t>
            </w:r>
            <w:r w:rsidR="00326C7D" w:rsidRPr="005907C7">
              <w:rPr>
                <w:rFonts w:ascii="Book Antiqua" w:hAnsi="Book Antiqua"/>
                <w:bCs/>
              </w:rPr>
              <w:t xml:space="preserve">n </w:t>
            </w:r>
            <w:r w:rsidR="00D045B2" w:rsidRPr="005907C7">
              <w:rPr>
                <w:rFonts w:ascii="Book Antiqua" w:hAnsi="Book Antiqua"/>
                <w:bCs/>
              </w:rPr>
              <w:t>re</w:t>
            </w:r>
            <w:r w:rsidR="00326C7D" w:rsidRPr="005907C7">
              <w:rPr>
                <w:rFonts w:ascii="Book Antiqua" w:hAnsi="Book Antiqua"/>
                <w:bCs/>
              </w:rPr>
              <w:t>distribuidas entre las personas coordinadoras</w:t>
            </w:r>
            <w:r w:rsidR="009316EF" w:rsidRPr="005907C7">
              <w:rPr>
                <w:rFonts w:ascii="Book Antiqua" w:hAnsi="Book Antiqua"/>
                <w:bCs/>
              </w:rPr>
              <w:t xml:space="preserve"> de las diferentes Unidades</w:t>
            </w:r>
            <w:r w:rsidR="00326C7D" w:rsidRPr="005907C7">
              <w:rPr>
                <w:rFonts w:ascii="Book Antiqua" w:hAnsi="Book Antiqua"/>
                <w:bCs/>
              </w:rPr>
              <w:t xml:space="preserve">, </w:t>
            </w:r>
            <w:r w:rsidR="004F48D8" w:rsidRPr="005907C7">
              <w:rPr>
                <w:rFonts w:ascii="Book Antiqua" w:hAnsi="Book Antiqua"/>
                <w:bCs/>
              </w:rPr>
              <w:t>producto de</w:t>
            </w:r>
            <w:r w:rsidR="00575A26" w:rsidRPr="005907C7">
              <w:rPr>
                <w:rFonts w:ascii="Book Antiqua" w:hAnsi="Book Antiqua"/>
                <w:bCs/>
              </w:rPr>
              <w:t xml:space="preserve"> las</w:t>
            </w:r>
            <w:r w:rsidR="009316EF" w:rsidRPr="005907C7">
              <w:rPr>
                <w:rFonts w:ascii="Book Antiqua" w:hAnsi="Book Antiqua"/>
                <w:bCs/>
              </w:rPr>
              <w:t xml:space="preserve"> incapacidades</w:t>
            </w:r>
            <w:r w:rsidR="004C2F16" w:rsidRPr="005907C7">
              <w:rPr>
                <w:rStyle w:val="Refdenotaalpie"/>
                <w:rFonts w:ascii="Book Antiqua" w:hAnsi="Book Antiqua"/>
                <w:bCs/>
              </w:rPr>
              <w:footnoteReference w:id="17"/>
            </w:r>
            <w:r w:rsidR="009316EF" w:rsidRPr="005907C7">
              <w:rPr>
                <w:rFonts w:ascii="Book Antiqua" w:hAnsi="Book Antiqua"/>
                <w:bCs/>
              </w:rPr>
              <w:t xml:space="preserve"> </w:t>
            </w:r>
            <w:r w:rsidR="004C2F16" w:rsidRPr="005907C7">
              <w:rPr>
                <w:rFonts w:ascii="Book Antiqua" w:hAnsi="Book Antiqua"/>
                <w:bCs/>
              </w:rPr>
              <w:t xml:space="preserve">de la </w:t>
            </w:r>
            <w:r w:rsidR="007B1B32" w:rsidRPr="005907C7">
              <w:rPr>
                <w:rFonts w:ascii="Book Antiqua" w:hAnsi="Book Antiqua"/>
                <w:bCs/>
              </w:rPr>
              <w:t xml:space="preserve">servidora González Carrillo </w:t>
            </w:r>
            <w:r w:rsidR="009316EF" w:rsidRPr="005907C7">
              <w:rPr>
                <w:rFonts w:ascii="Book Antiqua" w:hAnsi="Book Antiqua"/>
                <w:bCs/>
              </w:rPr>
              <w:t xml:space="preserve">en </w:t>
            </w:r>
            <w:r w:rsidR="007B1B32" w:rsidRPr="005907C7">
              <w:rPr>
                <w:rFonts w:ascii="Book Antiqua" w:hAnsi="Book Antiqua"/>
                <w:bCs/>
              </w:rPr>
              <w:t>su</w:t>
            </w:r>
            <w:r w:rsidR="009316EF" w:rsidRPr="005907C7">
              <w:rPr>
                <w:rFonts w:ascii="Book Antiqua" w:hAnsi="Book Antiqua"/>
                <w:bCs/>
              </w:rPr>
              <w:t xml:space="preserve"> puesto </w:t>
            </w:r>
            <w:r w:rsidR="004C2F16" w:rsidRPr="005907C7">
              <w:rPr>
                <w:rFonts w:ascii="Book Antiqua" w:hAnsi="Book Antiqua"/>
                <w:bCs/>
              </w:rPr>
              <w:t xml:space="preserve">(ver </w:t>
            </w:r>
            <w:r w:rsidR="007B1B32" w:rsidRPr="005907C7">
              <w:rPr>
                <w:rFonts w:ascii="Book Antiqua" w:hAnsi="Book Antiqua"/>
                <w:bCs/>
              </w:rPr>
              <w:t>A</w:t>
            </w:r>
            <w:r w:rsidR="00C703E0" w:rsidRPr="005907C7">
              <w:rPr>
                <w:rFonts w:ascii="Book Antiqua" w:hAnsi="Book Antiqua"/>
                <w:bCs/>
              </w:rPr>
              <w:t>nexo 3</w:t>
            </w:r>
            <w:r w:rsidR="004C2F16" w:rsidRPr="005907C7">
              <w:rPr>
                <w:rFonts w:ascii="Book Antiqua" w:hAnsi="Book Antiqua"/>
                <w:bCs/>
              </w:rPr>
              <w:t xml:space="preserve">) </w:t>
            </w:r>
            <w:r w:rsidR="001A0F19" w:rsidRPr="005907C7">
              <w:rPr>
                <w:rFonts w:ascii="Book Antiqua" w:hAnsi="Book Antiqua"/>
                <w:bCs/>
              </w:rPr>
              <w:t>y por</w:t>
            </w:r>
            <w:r w:rsidR="009316EF" w:rsidRPr="005907C7">
              <w:rPr>
                <w:rFonts w:ascii="Book Antiqua" w:hAnsi="Book Antiqua"/>
                <w:bCs/>
              </w:rPr>
              <w:t xml:space="preserve"> las razones </w:t>
            </w:r>
            <w:r w:rsidR="001A0F19" w:rsidRPr="005907C7">
              <w:rPr>
                <w:rFonts w:ascii="Book Antiqua" w:hAnsi="Book Antiqua"/>
                <w:bCs/>
              </w:rPr>
              <w:t>descritas</w:t>
            </w:r>
            <w:r w:rsidR="009316EF" w:rsidRPr="005907C7">
              <w:rPr>
                <w:rFonts w:ascii="Book Antiqua" w:hAnsi="Book Antiqua"/>
                <w:bCs/>
              </w:rPr>
              <w:t xml:space="preserve"> en el oficio</w:t>
            </w:r>
            <w:r w:rsidR="004C2F16" w:rsidRPr="005907C7">
              <w:rPr>
                <w:rFonts w:ascii="Book Antiqua" w:hAnsi="Book Antiqua"/>
                <w:bCs/>
              </w:rPr>
              <w:t xml:space="preserve"> </w:t>
            </w:r>
            <w:r w:rsidR="00566014" w:rsidRPr="005907C7">
              <w:rPr>
                <w:rFonts w:ascii="Book Antiqua" w:hAnsi="Book Antiqua"/>
                <w:color w:val="212121"/>
              </w:rPr>
              <w:t>AJ-J-32-201</w:t>
            </w:r>
            <w:r w:rsidR="00D97268" w:rsidRPr="005907C7">
              <w:rPr>
                <w:rFonts w:ascii="Book Antiqua" w:hAnsi="Book Antiqua"/>
                <w:color w:val="212121"/>
              </w:rPr>
              <w:t>8</w:t>
            </w:r>
            <w:r w:rsidR="00BF5296" w:rsidRPr="005907C7">
              <w:rPr>
                <w:rFonts w:ascii="Book Antiqua" w:hAnsi="Book Antiqua"/>
                <w:color w:val="212121"/>
              </w:rPr>
              <w:t xml:space="preserve"> (ver </w:t>
            </w:r>
            <w:r w:rsidR="007B1B32" w:rsidRPr="005907C7">
              <w:rPr>
                <w:rFonts w:ascii="Book Antiqua" w:hAnsi="Book Antiqua"/>
                <w:color w:val="212121"/>
              </w:rPr>
              <w:t>A</w:t>
            </w:r>
            <w:r w:rsidR="006135E0" w:rsidRPr="005907C7">
              <w:rPr>
                <w:rFonts w:ascii="Book Antiqua" w:hAnsi="Book Antiqua"/>
                <w:color w:val="212121"/>
              </w:rPr>
              <w:t>nexo 4</w:t>
            </w:r>
            <w:r w:rsidR="00BF5296" w:rsidRPr="005907C7">
              <w:rPr>
                <w:rFonts w:ascii="Book Antiqua" w:hAnsi="Book Antiqua"/>
                <w:color w:val="212121"/>
              </w:rPr>
              <w:t>)</w:t>
            </w:r>
            <w:r w:rsidR="009316EF" w:rsidRPr="005907C7">
              <w:rPr>
                <w:rFonts w:ascii="Book Antiqua" w:hAnsi="Book Antiqua"/>
                <w:bCs/>
              </w:rPr>
              <w:t>.</w:t>
            </w:r>
          </w:p>
          <w:p w14:paraId="3A17C506" w14:textId="32FD68A4" w:rsidR="00740F74" w:rsidRPr="005907C7" w:rsidRDefault="00740F74" w:rsidP="00B05832">
            <w:pPr>
              <w:jc w:val="both"/>
              <w:rPr>
                <w:rFonts w:ascii="Book Antiqua" w:hAnsi="Book Antiqua"/>
                <w:bCs/>
              </w:rPr>
            </w:pPr>
          </w:p>
          <w:p w14:paraId="3EA42FB9" w14:textId="11448A58" w:rsidR="00740F74" w:rsidRPr="005907C7" w:rsidRDefault="00740F74" w:rsidP="00B05832">
            <w:pPr>
              <w:jc w:val="both"/>
              <w:rPr>
                <w:rFonts w:ascii="Book Antiqua" w:hAnsi="Book Antiqua"/>
                <w:bCs/>
              </w:rPr>
            </w:pPr>
            <w:r w:rsidRPr="005907C7">
              <w:rPr>
                <w:rFonts w:ascii="Book Antiqua" w:hAnsi="Book Antiqua"/>
                <w:bCs/>
              </w:rPr>
              <w:t xml:space="preserve">Dado lo anterior, se </w:t>
            </w:r>
            <w:r w:rsidR="00A26A1F" w:rsidRPr="005907C7">
              <w:rPr>
                <w:rFonts w:ascii="Book Antiqua" w:hAnsi="Book Antiqua"/>
                <w:bCs/>
              </w:rPr>
              <w:t xml:space="preserve">solicitó a la Dirección Ejecutiva información sobre los registros de incapacidades </w:t>
            </w:r>
            <w:r w:rsidR="00705489" w:rsidRPr="005907C7">
              <w:rPr>
                <w:rFonts w:ascii="Book Antiqua" w:hAnsi="Book Antiqua"/>
                <w:bCs/>
              </w:rPr>
              <w:t>de la referida servidora, cuyos resultados fueron los siguientes</w:t>
            </w:r>
            <w:r w:rsidRPr="005907C7">
              <w:rPr>
                <w:rFonts w:ascii="Book Antiqua" w:hAnsi="Book Antiqua"/>
                <w:bCs/>
              </w:rPr>
              <w:t>:</w:t>
            </w:r>
          </w:p>
          <w:p w14:paraId="3F353070" w14:textId="5F0DEBEF" w:rsidR="00740F74" w:rsidRPr="005907C7" w:rsidRDefault="00C54AE3" w:rsidP="00B05832">
            <w:pPr>
              <w:jc w:val="both"/>
              <w:rPr>
                <w:rFonts w:ascii="Book Antiqua" w:hAnsi="Book Antiqua"/>
                <w:bCs/>
              </w:rPr>
            </w:pPr>
            <w:r w:rsidRPr="005907C7">
              <w:rPr>
                <w:rFonts w:ascii="Book Antiqua" w:hAnsi="Book Antiqua"/>
                <w:bCs/>
              </w:rPr>
              <w:t xml:space="preserve"> </w:t>
            </w:r>
          </w:p>
          <w:p w14:paraId="41A8439A" w14:textId="77777777" w:rsidR="00E53FBF" w:rsidRPr="005907C7" w:rsidRDefault="00E53FBF" w:rsidP="00B05832">
            <w:pPr>
              <w:jc w:val="both"/>
              <w:rPr>
                <w:rFonts w:ascii="Book Antiqua" w:hAnsi="Book Antiqua"/>
                <w:bCs/>
              </w:rPr>
            </w:pPr>
          </w:p>
          <w:p w14:paraId="74A7F44D" w14:textId="07604259" w:rsidR="00740F74" w:rsidRPr="005907C7" w:rsidRDefault="00740F74" w:rsidP="00B05832">
            <w:pPr>
              <w:jc w:val="center"/>
              <w:rPr>
                <w:rFonts w:ascii="Book Antiqua" w:hAnsi="Book Antiqua"/>
                <w:b/>
                <w:color w:val="000000"/>
              </w:rPr>
            </w:pPr>
            <w:r w:rsidRPr="005907C7">
              <w:rPr>
                <w:rFonts w:ascii="Book Antiqua" w:hAnsi="Book Antiqua"/>
                <w:b/>
                <w:color w:val="000000"/>
              </w:rPr>
              <w:t>C</w:t>
            </w:r>
            <w:r w:rsidR="00BA5C86" w:rsidRPr="005907C7">
              <w:rPr>
                <w:rFonts w:ascii="Book Antiqua" w:hAnsi="Book Antiqua"/>
                <w:b/>
                <w:color w:val="000000"/>
              </w:rPr>
              <w:t>UADRO</w:t>
            </w:r>
            <w:r w:rsidRPr="005907C7">
              <w:rPr>
                <w:rFonts w:ascii="Book Antiqua" w:hAnsi="Book Antiqua"/>
                <w:b/>
                <w:color w:val="000000"/>
              </w:rPr>
              <w:t xml:space="preserve"> 2</w:t>
            </w:r>
          </w:p>
          <w:p w14:paraId="350DE7CE" w14:textId="77777777" w:rsidR="00740F74" w:rsidRPr="005907C7" w:rsidRDefault="00740F74" w:rsidP="00B05832">
            <w:pPr>
              <w:jc w:val="center"/>
              <w:rPr>
                <w:rFonts w:ascii="Book Antiqua" w:hAnsi="Book Antiqua"/>
                <w:b/>
                <w:color w:val="000000"/>
              </w:rPr>
            </w:pPr>
            <w:r w:rsidRPr="005907C7">
              <w:rPr>
                <w:rFonts w:ascii="Book Antiqua" w:hAnsi="Book Antiqua"/>
                <w:b/>
                <w:color w:val="000000"/>
              </w:rPr>
              <w:t>Comportamiento de las Incapacidades Reportadas por la Servidora</w:t>
            </w:r>
          </w:p>
          <w:p w14:paraId="361B3888" w14:textId="7C89E0E2" w:rsidR="00740F74" w:rsidRPr="005907C7" w:rsidRDefault="00740F74" w:rsidP="00B05832">
            <w:pPr>
              <w:jc w:val="center"/>
              <w:rPr>
                <w:rFonts w:ascii="Book Antiqua" w:hAnsi="Book Antiqua"/>
                <w:b/>
                <w:color w:val="000000"/>
              </w:rPr>
            </w:pPr>
            <w:r w:rsidRPr="005907C7">
              <w:rPr>
                <w:rFonts w:ascii="Book Antiqua" w:hAnsi="Book Antiqua"/>
                <w:b/>
                <w:color w:val="000000"/>
              </w:rPr>
              <w:t>Leda González Carrillo</w:t>
            </w:r>
            <w:r w:rsidR="00A26A1F" w:rsidRPr="005907C7">
              <w:rPr>
                <w:rFonts w:ascii="Book Antiqua" w:hAnsi="Book Antiqua"/>
                <w:b/>
                <w:color w:val="000000"/>
              </w:rPr>
              <w:t>, durante el periodo 201</w:t>
            </w:r>
            <w:r w:rsidR="00705489" w:rsidRPr="005907C7">
              <w:rPr>
                <w:rFonts w:ascii="Book Antiqua" w:hAnsi="Book Antiqua"/>
                <w:b/>
                <w:color w:val="000000"/>
              </w:rPr>
              <w:t>3</w:t>
            </w:r>
            <w:r w:rsidR="00A26A1F" w:rsidRPr="005907C7">
              <w:rPr>
                <w:rFonts w:ascii="Book Antiqua" w:hAnsi="Book Antiqua"/>
                <w:b/>
                <w:color w:val="000000"/>
              </w:rPr>
              <w:t>-2019</w:t>
            </w:r>
          </w:p>
          <w:p w14:paraId="4D5495B8" w14:textId="77777777" w:rsidR="00740F74" w:rsidRPr="005907C7" w:rsidRDefault="00740F74" w:rsidP="00B05832">
            <w:pPr>
              <w:jc w:val="center"/>
              <w:rPr>
                <w:rFonts w:ascii="Book Antiqua" w:hAnsi="Book Antiqua"/>
                <w:b/>
                <w:color w:val="000000"/>
              </w:rPr>
            </w:pPr>
          </w:p>
          <w:tbl>
            <w:tblPr>
              <w:tblW w:w="0" w:type="auto"/>
              <w:jc w:val="center"/>
              <w:tblLayout w:type="fixed"/>
              <w:tblCellMar>
                <w:left w:w="70" w:type="dxa"/>
                <w:right w:w="70" w:type="dxa"/>
              </w:tblCellMar>
              <w:tblLook w:val="04A0" w:firstRow="1" w:lastRow="0" w:firstColumn="1" w:lastColumn="0" w:noHBand="0" w:noVBand="1"/>
            </w:tblPr>
            <w:tblGrid>
              <w:gridCol w:w="1720"/>
              <w:gridCol w:w="1540"/>
              <w:gridCol w:w="1685"/>
              <w:gridCol w:w="834"/>
            </w:tblGrid>
            <w:tr w:rsidR="00F507EF" w:rsidRPr="005907C7" w14:paraId="6DAEE8E8" w14:textId="6E01A48D" w:rsidTr="00B9773E">
              <w:trPr>
                <w:cantSplit/>
                <w:trHeight w:val="300"/>
                <w:jc w:val="center"/>
              </w:trPr>
              <w:tc>
                <w:tcPr>
                  <w:tcW w:w="3260" w:type="dxa"/>
                  <w:gridSpan w:val="2"/>
                  <w:tcBorders>
                    <w:left w:val="single" w:sz="4" w:space="0" w:color="auto"/>
                    <w:bottom w:val="single" w:sz="4" w:space="0" w:color="auto"/>
                    <w:right w:val="single" w:sz="4" w:space="0" w:color="auto"/>
                  </w:tcBorders>
                  <w:shd w:val="clear" w:color="000000" w:fill="203764"/>
                  <w:vAlign w:val="center"/>
                </w:tcPr>
                <w:p w14:paraId="79CB2A3D" w14:textId="0BB644F2" w:rsidR="00F507EF" w:rsidRPr="005907C7" w:rsidRDefault="00F507EF" w:rsidP="00753B7C">
                  <w:pPr>
                    <w:framePr w:hSpace="141" w:wrap="around" w:vAnchor="text" w:hAnchor="text" w:y="1"/>
                    <w:suppressOverlap/>
                    <w:jc w:val="center"/>
                    <w:rPr>
                      <w:rFonts w:ascii="Book Antiqua" w:hAnsi="Book Antiqua"/>
                      <w:b/>
                      <w:bCs/>
                      <w:color w:val="FFFFFF"/>
                    </w:rPr>
                  </w:pPr>
                  <w:r w:rsidRPr="005907C7">
                    <w:rPr>
                      <w:rFonts w:ascii="Book Antiqua" w:hAnsi="Book Antiqua"/>
                      <w:b/>
                      <w:bCs/>
                      <w:color w:val="FFFFFF"/>
                    </w:rPr>
                    <w:lastRenderedPageBreak/>
                    <w:t>Periodo de Incapacidad</w:t>
                  </w:r>
                </w:p>
              </w:tc>
              <w:tc>
                <w:tcPr>
                  <w:tcW w:w="1685" w:type="dxa"/>
                  <w:tcBorders>
                    <w:left w:val="single" w:sz="4" w:space="0" w:color="auto"/>
                    <w:right w:val="single" w:sz="4" w:space="0" w:color="auto"/>
                  </w:tcBorders>
                  <w:shd w:val="clear" w:color="000000" w:fill="203764"/>
                  <w:noWrap/>
                  <w:vAlign w:val="center"/>
                </w:tcPr>
                <w:p w14:paraId="625EE61E" w14:textId="25070E10" w:rsidR="00F507EF" w:rsidRPr="005907C7" w:rsidDel="00616F13" w:rsidRDefault="002314CB" w:rsidP="00753B7C">
                  <w:pPr>
                    <w:framePr w:hSpace="141" w:wrap="around" w:vAnchor="text" w:hAnchor="text" w:y="1"/>
                    <w:suppressOverlap/>
                    <w:jc w:val="center"/>
                    <w:rPr>
                      <w:rFonts w:ascii="Book Antiqua" w:hAnsi="Book Antiqua"/>
                      <w:b/>
                      <w:bCs/>
                      <w:color w:val="FFFFFF"/>
                    </w:rPr>
                  </w:pPr>
                  <w:r w:rsidRPr="005907C7">
                    <w:rPr>
                      <w:rFonts w:ascii="Book Antiqua" w:hAnsi="Book Antiqua"/>
                      <w:b/>
                      <w:bCs/>
                      <w:color w:val="FFFFFF"/>
                    </w:rPr>
                    <w:t xml:space="preserve">Cantidad de </w:t>
                  </w:r>
                  <w:r w:rsidR="00F507EF" w:rsidRPr="005907C7">
                    <w:rPr>
                      <w:rFonts w:ascii="Book Antiqua" w:hAnsi="Book Antiqua"/>
                      <w:b/>
                      <w:bCs/>
                      <w:color w:val="FFFFFF"/>
                    </w:rPr>
                    <w:t>Días</w:t>
                  </w:r>
                </w:p>
              </w:tc>
              <w:tc>
                <w:tcPr>
                  <w:tcW w:w="834" w:type="dxa"/>
                  <w:tcBorders>
                    <w:left w:val="single" w:sz="4" w:space="0" w:color="auto"/>
                  </w:tcBorders>
                  <w:shd w:val="clear" w:color="000000" w:fill="203764"/>
                </w:tcPr>
                <w:p w14:paraId="5012A910" w14:textId="39FF26C2" w:rsidR="00F507EF" w:rsidRPr="005907C7" w:rsidRDefault="00F507EF" w:rsidP="00753B7C">
                  <w:pPr>
                    <w:framePr w:hSpace="141" w:wrap="around" w:vAnchor="text" w:hAnchor="text" w:y="1"/>
                    <w:suppressOverlap/>
                    <w:jc w:val="center"/>
                    <w:rPr>
                      <w:rFonts w:ascii="Book Antiqua" w:hAnsi="Book Antiqua"/>
                      <w:b/>
                      <w:bCs/>
                      <w:color w:val="FFFFFF"/>
                    </w:rPr>
                  </w:pPr>
                  <w:r w:rsidRPr="005907C7">
                    <w:rPr>
                      <w:rFonts w:ascii="Book Antiqua" w:hAnsi="Book Antiqua"/>
                      <w:b/>
                      <w:bCs/>
                      <w:color w:val="FFFFFF"/>
                    </w:rPr>
                    <w:t>TOTAL</w:t>
                  </w:r>
                </w:p>
              </w:tc>
            </w:tr>
            <w:tr w:rsidR="00F507EF" w:rsidRPr="005907C7" w14:paraId="6A7E3F2C" w14:textId="77777777" w:rsidTr="00B9773E">
              <w:trPr>
                <w:cantSplit/>
                <w:trHeight w:val="423"/>
                <w:jc w:val="center"/>
              </w:trPr>
              <w:tc>
                <w:tcPr>
                  <w:tcW w:w="172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3B28BEB4" w14:textId="19B39106" w:rsidR="00F507EF" w:rsidRPr="005907C7" w:rsidRDefault="00F507EF" w:rsidP="00753B7C">
                  <w:pPr>
                    <w:framePr w:hSpace="141" w:wrap="around" w:vAnchor="text" w:hAnchor="text" w:y="1"/>
                    <w:suppressOverlap/>
                    <w:jc w:val="center"/>
                    <w:rPr>
                      <w:rFonts w:ascii="Book Antiqua" w:hAnsi="Book Antiqua"/>
                      <w:b/>
                      <w:bCs/>
                      <w:color w:val="FFFFFF"/>
                    </w:rPr>
                  </w:pPr>
                  <w:r w:rsidRPr="005907C7">
                    <w:rPr>
                      <w:rFonts w:ascii="Book Antiqua" w:hAnsi="Book Antiqua"/>
                      <w:b/>
                      <w:bCs/>
                      <w:color w:val="FFFFFF"/>
                    </w:rPr>
                    <w:t>Inicia</w:t>
                  </w:r>
                </w:p>
              </w:tc>
              <w:tc>
                <w:tcPr>
                  <w:tcW w:w="154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4FED181F" w14:textId="487B8130" w:rsidR="00F507EF" w:rsidRPr="005907C7" w:rsidRDefault="00F507EF" w:rsidP="00753B7C">
                  <w:pPr>
                    <w:framePr w:hSpace="141" w:wrap="around" w:vAnchor="text" w:hAnchor="text" w:y="1"/>
                    <w:suppressOverlap/>
                    <w:jc w:val="center"/>
                    <w:rPr>
                      <w:rFonts w:ascii="Book Antiqua" w:hAnsi="Book Antiqua"/>
                      <w:b/>
                      <w:bCs/>
                      <w:color w:val="FFFFFF"/>
                    </w:rPr>
                  </w:pPr>
                  <w:r w:rsidRPr="005907C7">
                    <w:rPr>
                      <w:rFonts w:ascii="Book Antiqua" w:hAnsi="Book Antiqua"/>
                      <w:b/>
                      <w:bCs/>
                      <w:color w:val="FFFFFF"/>
                    </w:rPr>
                    <w:t>Termina</w:t>
                  </w:r>
                </w:p>
              </w:tc>
              <w:tc>
                <w:tcPr>
                  <w:tcW w:w="1685" w:type="dxa"/>
                  <w:tcBorders>
                    <w:left w:val="single" w:sz="4" w:space="0" w:color="auto"/>
                    <w:right w:val="single" w:sz="4" w:space="0" w:color="auto"/>
                  </w:tcBorders>
                  <w:shd w:val="clear" w:color="auto" w:fill="17365D" w:themeFill="text2" w:themeFillShade="BF"/>
                  <w:vAlign w:val="center"/>
                </w:tcPr>
                <w:p w14:paraId="6E6CF83C" w14:textId="414307F4" w:rsidR="00F507EF" w:rsidRPr="005907C7" w:rsidRDefault="00F507EF" w:rsidP="00753B7C">
                  <w:pPr>
                    <w:framePr w:hSpace="141" w:wrap="around" w:vAnchor="text" w:hAnchor="text" w:y="1"/>
                    <w:suppressOverlap/>
                    <w:jc w:val="center"/>
                    <w:rPr>
                      <w:rFonts w:ascii="Book Antiqua" w:hAnsi="Book Antiqua"/>
                      <w:b/>
                      <w:bCs/>
                      <w:color w:val="FFFFFF"/>
                    </w:rPr>
                  </w:pPr>
                  <w:r w:rsidRPr="005907C7">
                    <w:rPr>
                      <w:rFonts w:ascii="Book Antiqua" w:hAnsi="Book Antiqua"/>
                      <w:b/>
                      <w:bCs/>
                      <w:color w:val="FFFFFF"/>
                    </w:rPr>
                    <w:t>Naturales</w:t>
                  </w:r>
                </w:p>
              </w:tc>
              <w:tc>
                <w:tcPr>
                  <w:tcW w:w="834" w:type="dxa"/>
                  <w:tcBorders>
                    <w:left w:val="single" w:sz="4" w:space="0" w:color="auto"/>
                  </w:tcBorders>
                  <w:shd w:val="clear" w:color="auto" w:fill="17365D" w:themeFill="text2" w:themeFillShade="BF"/>
                  <w:vAlign w:val="center"/>
                </w:tcPr>
                <w:p w14:paraId="6A2A0E94" w14:textId="4920942D" w:rsidR="00F507EF" w:rsidRPr="005907C7" w:rsidRDefault="00F507EF" w:rsidP="00753B7C">
                  <w:pPr>
                    <w:framePr w:hSpace="141" w:wrap="around" w:vAnchor="text" w:hAnchor="text" w:y="1"/>
                    <w:suppressOverlap/>
                    <w:jc w:val="center"/>
                    <w:rPr>
                      <w:rFonts w:ascii="Book Antiqua" w:hAnsi="Book Antiqua"/>
                      <w:b/>
                      <w:bCs/>
                      <w:color w:val="FFFFFF"/>
                    </w:rPr>
                  </w:pPr>
                  <w:r w:rsidRPr="005907C7">
                    <w:rPr>
                      <w:rFonts w:ascii="Book Antiqua" w:hAnsi="Book Antiqua"/>
                      <w:b/>
                      <w:bCs/>
                      <w:color w:val="FFFFFF"/>
                    </w:rPr>
                    <w:t>ANUAL</w:t>
                  </w:r>
                </w:p>
              </w:tc>
            </w:tr>
            <w:tr w:rsidR="00F507EF" w:rsidRPr="005907C7" w14:paraId="497173C2" w14:textId="77777777" w:rsidTr="00B9773E">
              <w:trPr>
                <w:cantSplit/>
                <w:trHeight w:val="212"/>
                <w:jc w:val="center"/>
              </w:trPr>
              <w:tc>
                <w:tcPr>
                  <w:tcW w:w="5779" w:type="dxa"/>
                  <w:gridSpan w:val="4"/>
                  <w:tcBorders>
                    <w:top w:val="single" w:sz="4" w:space="0" w:color="auto"/>
                    <w:left w:val="single" w:sz="4" w:space="0" w:color="auto"/>
                    <w:bottom w:val="single" w:sz="4" w:space="0" w:color="auto"/>
                  </w:tcBorders>
                  <w:shd w:val="clear" w:color="auto" w:fill="17365D" w:themeFill="text2" w:themeFillShade="BF"/>
                  <w:vAlign w:val="center"/>
                </w:tcPr>
                <w:p w14:paraId="632CD197" w14:textId="41CA8830" w:rsidR="00F507EF" w:rsidRPr="005907C7" w:rsidRDefault="00F507EF" w:rsidP="00753B7C">
                  <w:pPr>
                    <w:framePr w:hSpace="141" w:wrap="around" w:vAnchor="text" w:hAnchor="text" w:y="1"/>
                    <w:suppressOverlap/>
                    <w:jc w:val="center"/>
                    <w:rPr>
                      <w:rFonts w:ascii="Book Antiqua" w:hAnsi="Book Antiqua"/>
                      <w:b/>
                      <w:bCs/>
                      <w:color w:val="FFFFFF"/>
                    </w:rPr>
                  </w:pPr>
                  <w:r w:rsidRPr="005907C7">
                    <w:rPr>
                      <w:rFonts w:ascii="Book Antiqua" w:hAnsi="Book Antiqua"/>
                      <w:b/>
                      <w:bCs/>
                      <w:color w:val="FFFFFF"/>
                    </w:rPr>
                    <w:t>2013</w:t>
                  </w:r>
                </w:p>
              </w:tc>
            </w:tr>
            <w:tr w:rsidR="00F507EF" w:rsidRPr="005907C7" w14:paraId="797490BE" w14:textId="77777777" w:rsidTr="00B9773E">
              <w:trPr>
                <w:cantSplit/>
                <w:trHeight w:val="423"/>
                <w:jc w:val="center"/>
              </w:trPr>
              <w:tc>
                <w:tcPr>
                  <w:tcW w:w="1720" w:type="dxa"/>
                  <w:tcBorders>
                    <w:top w:val="single" w:sz="4" w:space="0" w:color="auto"/>
                    <w:left w:val="single" w:sz="4" w:space="0" w:color="auto"/>
                    <w:bottom w:val="single" w:sz="4" w:space="0" w:color="auto"/>
                    <w:right w:val="single" w:sz="4" w:space="0" w:color="auto"/>
                  </w:tcBorders>
                </w:tcPr>
                <w:tbl>
                  <w:tblPr>
                    <w:tblW w:w="1580" w:type="dxa"/>
                    <w:tblLayout w:type="fixed"/>
                    <w:tblCellMar>
                      <w:left w:w="70" w:type="dxa"/>
                      <w:right w:w="70" w:type="dxa"/>
                    </w:tblCellMar>
                    <w:tblLook w:val="04A0" w:firstRow="1" w:lastRow="0" w:firstColumn="1" w:lastColumn="0" w:noHBand="0" w:noVBand="1"/>
                  </w:tblPr>
                  <w:tblGrid>
                    <w:gridCol w:w="1580"/>
                  </w:tblGrid>
                  <w:tr w:rsidR="00F507EF" w:rsidRPr="005907C7" w14:paraId="293750D2" w14:textId="77777777" w:rsidTr="00B05832">
                    <w:trPr>
                      <w:trHeight w:val="255"/>
                    </w:trPr>
                    <w:tc>
                      <w:tcPr>
                        <w:tcW w:w="1580" w:type="dxa"/>
                        <w:tcBorders>
                          <w:top w:val="nil"/>
                          <w:left w:val="nil"/>
                          <w:bottom w:val="nil"/>
                          <w:right w:val="nil"/>
                        </w:tcBorders>
                        <w:shd w:val="clear" w:color="auto" w:fill="auto"/>
                        <w:hideMark/>
                      </w:tcPr>
                      <w:p w14:paraId="0C22AC43"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07/01/2013 </w:t>
                        </w:r>
                      </w:p>
                    </w:tc>
                  </w:tr>
                  <w:tr w:rsidR="00F507EF" w:rsidRPr="005907C7" w14:paraId="6E403B67" w14:textId="77777777" w:rsidTr="00B05832">
                    <w:trPr>
                      <w:trHeight w:val="255"/>
                    </w:trPr>
                    <w:tc>
                      <w:tcPr>
                        <w:tcW w:w="1580" w:type="dxa"/>
                        <w:tcBorders>
                          <w:top w:val="nil"/>
                          <w:left w:val="nil"/>
                          <w:bottom w:val="nil"/>
                          <w:right w:val="nil"/>
                        </w:tcBorders>
                        <w:shd w:val="clear" w:color="auto" w:fill="auto"/>
                        <w:hideMark/>
                      </w:tcPr>
                      <w:p w14:paraId="4A2450E5"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21/01/2013 </w:t>
                        </w:r>
                      </w:p>
                    </w:tc>
                  </w:tr>
                  <w:tr w:rsidR="00F507EF" w:rsidRPr="005907C7" w14:paraId="2C2FDFAF" w14:textId="77777777" w:rsidTr="00B05832">
                    <w:trPr>
                      <w:trHeight w:val="255"/>
                    </w:trPr>
                    <w:tc>
                      <w:tcPr>
                        <w:tcW w:w="1580" w:type="dxa"/>
                        <w:tcBorders>
                          <w:top w:val="nil"/>
                          <w:left w:val="nil"/>
                          <w:bottom w:val="nil"/>
                          <w:right w:val="nil"/>
                        </w:tcBorders>
                        <w:shd w:val="clear" w:color="auto" w:fill="auto"/>
                        <w:hideMark/>
                      </w:tcPr>
                      <w:p w14:paraId="3133D2EF"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14/02/2013 </w:t>
                        </w:r>
                      </w:p>
                    </w:tc>
                  </w:tr>
                  <w:tr w:rsidR="00F507EF" w:rsidRPr="005907C7" w14:paraId="2EEF56F7" w14:textId="77777777" w:rsidTr="00B05832">
                    <w:trPr>
                      <w:trHeight w:val="255"/>
                    </w:trPr>
                    <w:tc>
                      <w:tcPr>
                        <w:tcW w:w="1580" w:type="dxa"/>
                        <w:tcBorders>
                          <w:top w:val="nil"/>
                          <w:left w:val="nil"/>
                          <w:bottom w:val="nil"/>
                          <w:right w:val="nil"/>
                        </w:tcBorders>
                        <w:shd w:val="clear" w:color="auto" w:fill="auto"/>
                        <w:hideMark/>
                      </w:tcPr>
                      <w:p w14:paraId="43A513A4"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16/03/2013 </w:t>
                        </w:r>
                      </w:p>
                    </w:tc>
                  </w:tr>
                  <w:tr w:rsidR="00F507EF" w:rsidRPr="005907C7" w14:paraId="193FE42C" w14:textId="77777777" w:rsidTr="00B05832">
                    <w:trPr>
                      <w:trHeight w:val="255"/>
                    </w:trPr>
                    <w:tc>
                      <w:tcPr>
                        <w:tcW w:w="1580" w:type="dxa"/>
                        <w:tcBorders>
                          <w:top w:val="nil"/>
                          <w:left w:val="nil"/>
                          <w:bottom w:val="nil"/>
                          <w:right w:val="nil"/>
                        </w:tcBorders>
                        <w:shd w:val="clear" w:color="auto" w:fill="auto"/>
                        <w:hideMark/>
                      </w:tcPr>
                      <w:p w14:paraId="2EE81A26"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15/04/2013 </w:t>
                        </w:r>
                      </w:p>
                    </w:tc>
                  </w:tr>
                  <w:tr w:rsidR="00F507EF" w:rsidRPr="005907C7" w14:paraId="68EBE199" w14:textId="77777777" w:rsidTr="00B05832">
                    <w:trPr>
                      <w:trHeight w:val="255"/>
                    </w:trPr>
                    <w:tc>
                      <w:tcPr>
                        <w:tcW w:w="1580" w:type="dxa"/>
                        <w:tcBorders>
                          <w:top w:val="nil"/>
                          <w:left w:val="nil"/>
                          <w:bottom w:val="nil"/>
                          <w:right w:val="nil"/>
                        </w:tcBorders>
                        <w:shd w:val="clear" w:color="auto" w:fill="auto"/>
                        <w:hideMark/>
                      </w:tcPr>
                      <w:p w14:paraId="43212096"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23/04/2013 </w:t>
                        </w:r>
                      </w:p>
                    </w:tc>
                  </w:tr>
                  <w:tr w:rsidR="00F507EF" w:rsidRPr="005907C7" w14:paraId="2E21BBF3" w14:textId="77777777" w:rsidTr="00B05832">
                    <w:trPr>
                      <w:trHeight w:val="255"/>
                    </w:trPr>
                    <w:tc>
                      <w:tcPr>
                        <w:tcW w:w="1580" w:type="dxa"/>
                        <w:tcBorders>
                          <w:top w:val="nil"/>
                          <w:left w:val="nil"/>
                          <w:bottom w:val="nil"/>
                          <w:right w:val="nil"/>
                        </w:tcBorders>
                        <w:shd w:val="clear" w:color="auto" w:fill="auto"/>
                        <w:hideMark/>
                      </w:tcPr>
                      <w:p w14:paraId="3C3A92E2"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23/05/2013 </w:t>
                        </w:r>
                      </w:p>
                    </w:tc>
                  </w:tr>
                  <w:tr w:rsidR="00F507EF" w:rsidRPr="005907C7" w14:paraId="6C52A8D7" w14:textId="77777777" w:rsidTr="00B05832">
                    <w:trPr>
                      <w:trHeight w:val="255"/>
                    </w:trPr>
                    <w:tc>
                      <w:tcPr>
                        <w:tcW w:w="1580" w:type="dxa"/>
                        <w:tcBorders>
                          <w:top w:val="nil"/>
                          <w:left w:val="nil"/>
                          <w:bottom w:val="nil"/>
                          <w:right w:val="nil"/>
                        </w:tcBorders>
                        <w:shd w:val="clear" w:color="auto" w:fill="auto"/>
                        <w:hideMark/>
                      </w:tcPr>
                      <w:p w14:paraId="5F341691"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24/07/2013 </w:t>
                        </w:r>
                      </w:p>
                    </w:tc>
                  </w:tr>
                  <w:tr w:rsidR="00F507EF" w:rsidRPr="005907C7" w14:paraId="1B484DEF" w14:textId="77777777" w:rsidTr="00B05832">
                    <w:trPr>
                      <w:trHeight w:val="255"/>
                    </w:trPr>
                    <w:tc>
                      <w:tcPr>
                        <w:tcW w:w="1580" w:type="dxa"/>
                        <w:tcBorders>
                          <w:top w:val="nil"/>
                          <w:left w:val="nil"/>
                          <w:bottom w:val="nil"/>
                          <w:right w:val="nil"/>
                        </w:tcBorders>
                        <w:shd w:val="clear" w:color="auto" w:fill="auto"/>
                        <w:hideMark/>
                      </w:tcPr>
                      <w:p w14:paraId="3A243D16"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25/09/2013 </w:t>
                        </w:r>
                      </w:p>
                    </w:tc>
                  </w:tr>
                  <w:tr w:rsidR="00F507EF" w:rsidRPr="005907C7" w14:paraId="726BBC6C" w14:textId="77777777" w:rsidTr="00B05832">
                    <w:trPr>
                      <w:trHeight w:val="255"/>
                    </w:trPr>
                    <w:tc>
                      <w:tcPr>
                        <w:tcW w:w="1580" w:type="dxa"/>
                        <w:tcBorders>
                          <w:top w:val="nil"/>
                          <w:left w:val="nil"/>
                          <w:bottom w:val="nil"/>
                          <w:right w:val="nil"/>
                        </w:tcBorders>
                        <w:shd w:val="clear" w:color="auto" w:fill="auto"/>
                        <w:hideMark/>
                      </w:tcPr>
                      <w:p w14:paraId="3FE2949A"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24/11/2013 </w:t>
                        </w:r>
                      </w:p>
                    </w:tc>
                  </w:tr>
                </w:tbl>
                <w:p w14:paraId="219C4D60" w14:textId="59755AB0" w:rsidR="00F507EF" w:rsidRPr="005907C7" w:rsidRDefault="00F507EF" w:rsidP="00753B7C">
                  <w:pPr>
                    <w:framePr w:hSpace="141" w:wrap="around" w:vAnchor="text" w:hAnchor="text" w:y="1"/>
                    <w:suppressOverlap/>
                    <w:jc w:val="center"/>
                    <w:rPr>
                      <w:rFonts w:ascii="Book Antiqua" w:hAnsi="Book Antiqua"/>
                      <w:b/>
                      <w:bCs/>
                      <w:color w:val="000000"/>
                    </w:rPr>
                  </w:pPr>
                </w:p>
              </w:tc>
              <w:tc>
                <w:tcPr>
                  <w:tcW w:w="1540" w:type="dxa"/>
                  <w:tcBorders>
                    <w:left w:val="single" w:sz="4" w:space="0" w:color="auto"/>
                    <w:bottom w:val="single" w:sz="4" w:space="0" w:color="auto"/>
                    <w:right w:val="single" w:sz="4" w:space="0" w:color="auto"/>
                  </w:tcBorders>
                </w:tcPr>
                <w:tbl>
                  <w:tblPr>
                    <w:tblW w:w="1400" w:type="dxa"/>
                    <w:tblLayout w:type="fixed"/>
                    <w:tblCellMar>
                      <w:left w:w="70" w:type="dxa"/>
                      <w:right w:w="70" w:type="dxa"/>
                    </w:tblCellMar>
                    <w:tblLook w:val="04A0" w:firstRow="1" w:lastRow="0" w:firstColumn="1" w:lastColumn="0" w:noHBand="0" w:noVBand="1"/>
                  </w:tblPr>
                  <w:tblGrid>
                    <w:gridCol w:w="1400"/>
                  </w:tblGrid>
                  <w:tr w:rsidR="00F507EF" w:rsidRPr="005907C7" w14:paraId="3B86E392" w14:textId="77777777" w:rsidTr="00B05832">
                    <w:trPr>
                      <w:trHeight w:val="255"/>
                    </w:trPr>
                    <w:tc>
                      <w:tcPr>
                        <w:tcW w:w="1400" w:type="dxa"/>
                        <w:tcBorders>
                          <w:top w:val="nil"/>
                          <w:left w:val="nil"/>
                          <w:bottom w:val="nil"/>
                          <w:right w:val="nil"/>
                        </w:tcBorders>
                        <w:shd w:val="clear" w:color="auto" w:fill="auto"/>
                        <w:hideMark/>
                      </w:tcPr>
                      <w:p w14:paraId="070A91C5"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19/01/2013 </w:t>
                        </w:r>
                      </w:p>
                    </w:tc>
                  </w:tr>
                  <w:tr w:rsidR="00F507EF" w:rsidRPr="005907C7" w14:paraId="4CB6A41E" w14:textId="77777777" w:rsidTr="00B05832">
                    <w:trPr>
                      <w:trHeight w:val="255"/>
                    </w:trPr>
                    <w:tc>
                      <w:tcPr>
                        <w:tcW w:w="1400" w:type="dxa"/>
                        <w:tcBorders>
                          <w:top w:val="nil"/>
                          <w:left w:val="nil"/>
                          <w:bottom w:val="nil"/>
                          <w:right w:val="nil"/>
                        </w:tcBorders>
                        <w:shd w:val="clear" w:color="auto" w:fill="auto"/>
                        <w:hideMark/>
                      </w:tcPr>
                      <w:p w14:paraId="40D529F0"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13/02/2013 </w:t>
                        </w:r>
                      </w:p>
                    </w:tc>
                  </w:tr>
                  <w:tr w:rsidR="00F507EF" w:rsidRPr="005907C7" w14:paraId="7428C780" w14:textId="77777777" w:rsidTr="00B05832">
                    <w:trPr>
                      <w:trHeight w:val="255"/>
                    </w:trPr>
                    <w:tc>
                      <w:tcPr>
                        <w:tcW w:w="1400" w:type="dxa"/>
                        <w:tcBorders>
                          <w:top w:val="nil"/>
                          <w:left w:val="nil"/>
                          <w:bottom w:val="nil"/>
                          <w:right w:val="nil"/>
                        </w:tcBorders>
                        <w:shd w:val="clear" w:color="auto" w:fill="auto"/>
                        <w:hideMark/>
                      </w:tcPr>
                      <w:p w14:paraId="15C2FB20"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15/03/2013 </w:t>
                        </w:r>
                      </w:p>
                    </w:tc>
                  </w:tr>
                  <w:tr w:rsidR="00F507EF" w:rsidRPr="005907C7" w14:paraId="00F2AA4D" w14:textId="77777777" w:rsidTr="00B05832">
                    <w:trPr>
                      <w:trHeight w:val="255"/>
                    </w:trPr>
                    <w:tc>
                      <w:tcPr>
                        <w:tcW w:w="1400" w:type="dxa"/>
                        <w:tcBorders>
                          <w:top w:val="nil"/>
                          <w:left w:val="nil"/>
                          <w:bottom w:val="nil"/>
                          <w:right w:val="nil"/>
                        </w:tcBorders>
                        <w:shd w:val="clear" w:color="auto" w:fill="auto"/>
                        <w:hideMark/>
                      </w:tcPr>
                      <w:p w14:paraId="5B7A6146"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14/04/2013 </w:t>
                        </w:r>
                      </w:p>
                    </w:tc>
                  </w:tr>
                  <w:tr w:rsidR="00F507EF" w:rsidRPr="005907C7" w14:paraId="491A83E8" w14:textId="77777777" w:rsidTr="00B05832">
                    <w:trPr>
                      <w:trHeight w:val="255"/>
                    </w:trPr>
                    <w:tc>
                      <w:tcPr>
                        <w:tcW w:w="1400" w:type="dxa"/>
                        <w:tcBorders>
                          <w:top w:val="nil"/>
                          <w:left w:val="nil"/>
                          <w:bottom w:val="nil"/>
                          <w:right w:val="nil"/>
                        </w:tcBorders>
                        <w:shd w:val="clear" w:color="auto" w:fill="auto"/>
                        <w:hideMark/>
                      </w:tcPr>
                      <w:p w14:paraId="787C06B7"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22/04/2013 </w:t>
                        </w:r>
                      </w:p>
                    </w:tc>
                  </w:tr>
                  <w:tr w:rsidR="00F507EF" w:rsidRPr="005907C7" w14:paraId="419C0078" w14:textId="77777777" w:rsidTr="00B05832">
                    <w:trPr>
                      <w:trHeight w:val="255"/>
                    </w:trPr>
                    <w:tc>
                      <w:tcPr>
                        <w:tcW w:w="1400" w:type="dxa"/>
                        <w:tcBorders>
                          <w:top w:val="nil"/>
                          <w:left w:val="nil"/>
                          <w:bottom w:val="nil"/>
                          <w:right w:val="nil"/>
                        </w:tcBorders>
                        <w:shd w:val="clear" w:color="auto" w:fill="auto"/>
                        <w:hideMark/>
                      </w:tcPr>
                      <w:p w14:paraId="1943302D"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22/05/2013 </w:t>
                        </w:r>
                      </w:p>
                    </w:tc>
                  </w:tr>
                  <w:tr w:rsidR="00F507EF" w:rsidRPr="005907C7" w14:paraId="38DDCFD3" w14:textId="77777777" w:rsidTr="00B05832">
                    <w:trPr>
                      <w:trHeight w:val="255"/>
                    </w:trPr>
                    <w:tc>
                      <w:tcPr>
                        <w:tcW w:w="1400" w:type="dxa"/>
                        <w:tcBorders>
                          <w:top w:val="nil"/>
                          <w:left w:val="nil"/>
                          <w:bottom w:val="nil"/>
                          <w:right w:val="nil"/>
                        </w:tcBorders>
                        <w:shd w:val="clear" w:color="auto" w:fill="auto"/>
                        <w:hideMark/>
                      </w:tcPr>
                      <w:p w14:paraId="18CAD86F"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23/07/2013 </w:t>
                        </w:r>
                      </w:p>
                    </w:tc>
                  </w:tr>
                  <w:tr w:rsidR="00F507EF" w:rsidRPr="005907C7" w14:paraId="6B4BA6E0" w14:textId="77777777" w:rsidTr="00B05832">
                    <w:trPr>
                      <w:trHeight w:val="255"/>
                    </w:trPr>
                    <w:tc>
                      <w:tcPr>
                        <w:tcW w:w="1400" w:type="dxa"/>
                        <w:tcBorders>
                          <w:top w:val="nil"/>
                          <w:left w:val="nil"/>
                          <w:bottom w:val="nil"/>
                          <w:right w:val="nil"/>
                        </w:tcBorders>
                        <w:shd w:val="clear" w:color="auto" w:fill="auto"/>
                        <w:hideMark/>
                      </w:tcPr>
                      <w:p w14:paraId="307A9FA7"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24/09/2013 </w:t>
                        </w:r>
                      </w:p>
                    </w:tc>
                  </w:tr>
                  <w:tr w:rsidR="00F507EF" w:rsidRPr="005907C7" w14:paraId="564D8519" w14:textId="77777777" w:rsidTr="00B05832">
                    <w:trPr>
                      <w:trHeight w:val="255"/>
                    </w:trPr>
                    <w:tc>
                      <w:tcPr>
                        <w:tcW w:w="1400" w:type="dxa"/>
                        <w:tcBorders>
                          <w:top w:val="nil"/>
                          <w:left w:val="nil"/>
                          <w:bottom w:val="nil"/>
                          <w:right w:val="nil"/>
                        </w:tcBorders>
                        <w:shd w:val="clear" w:color="auto" w:fill="auto"/>
                        <w:hideMark/>
                      </w:tcPr>
                      <w:p w14:paraId="504DDE14"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23/11/2013 </w:t>
                        </w:r>
                      </w:p>
                    </w:tc>
                  </w:tr>
                  <w:tr w:rsidR="00F507EF" w:rsidRPr="005907C7" w14:paraId="21AA5F54" w14:textId="77777777" w:rsidTr="00B05832">
                    <w:trPr>
                      <w:trHeight w:val="255"/>
                    </w:trPr>
                    <w:tc>
                      <w:tcPr>
                        <w:tcW w:w="1400" w:type="dxa"/>
                        <w:tcBorders>
                          <w:top w:val="nil"/>
                          <w:left w:val="nil"/>
                          <w:bottom w:val="nil"/>
                          <w:right w:val="nil"/>
                        </w:tcBorders>
                        <w:shd w:val="clear" w:color="auto" w:fill="auto"/>
                        <w:hideMark/>
                      </w:tcPr>
                      <w:p w14:paraId="76F7F622"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20/12/2013 </w:t>
                        </w:r>
                      </w:p>
                    </w:tc>
                  </w:tr>
                </w:tbl>
                <w:p w14:paraId="68BC5877" w14:textId="1741FC36" w:rsidR="00F507EF" w:rsidRPr="005907C7" w:rsidRDefault="00F507EF" w:rsidP="00753B7C">
                  <w:pPr>
                    <w:framePr w:hSpace="141" w:wrap="around" w:vAnchor="text" w:hAnchor="text" w:y="1"/>
                    <w:suppressOverlap/>
                    <w:jc w:val="center"/>
                    <w:rPr>
                      <w:rFonts w:ascii="Book Antiqua" w:hAnsi="Book Antiqua"/>
                      <w:b/>
                      <w:bCs/>
                      <w:color w:val="000000"/>
                    </w:rPr>
                  </w:pPr>
                </w:p>
              </w:tc>
              <w:tc>
                <w:tcPr>
                  <w:tcW w:w="1685" w:type="dxa"/>
                  <w:tcBorders>
                    <w:left w:val="single" w:sz="4" w:space="0" w:color="auto"/>
                    <w:bottom w:val="single" w:sz="4" w:space="0" w:color="auto"/>
                    <w:right w:val="single" w:sz="4" w:space="0" w:color="auto"/>
                  </w:tcBorders>
                  <w:vAlign w:val="center"/>
                </w:tcPr>
                <w:tbl>
                  <w:tblPr>
                    <w:tblW w:w="1260" w:type="dxa"/>
                    <w:tblLayout w:type="fixed"/>
                    <w:tblCellMar>
                      <w:left w:w="70" w:type="dxa"/>
                      <w:right w:w="70" w:type="dxa"/>
                    </w:tblCellMar>
                    <w:tblLook w:val="04A0" w:firstRow="1" w:lastRow="0" w:firstColumn="1" w:lastColumn="0" w:noHBand="0" w:noVBand="1"/>
                  </w:tblPr>
                  <w:tblGrid>
                    <w:gridCol w:w="1260"/>
                  </w:tblGrid>
                  <w:tr w:rsidR="00F507EF" w:rsidRPr="005907C7" w14:paraId="4707256C" w14:textId="77777777" w:rsidTr="00B05832">
                    <w:trPr>
                      <w:trHeight w:val="255"/>
                    </w:trPr>
                    <w:tc>
                      <w:tcPr>
                        <w:tcW w:w="1260" w:type="dxa"/>
                        <w:tcBorders>
                          <w:top w:val="nil"/>
                          <w:left w:val="nil"/>
                          <w:bottom w:val="nil"/>
                          <w:right w:val="nil"/>
                        </w:tcBorders>
                        <w:shd w:val="clear" w:color="auto" w:fill="auto"/>
                        <w:hideMark/>
                      </w:tcPr>
                      <w:p w14:paraId="439505AA"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13</w:t>
                        </w:r>
                      </w:p>
                    </w:tc>
                  </w:tr>
                  <w:tr w:rsidR="00F507EF" w:rsidRPr="005907C7" w14:paraId="68A2CACC" w14:textId="77777777" w:rsidTr="00B05832">
                    <w:trPr>
                      <w:trHeight w:val="255"/>
                    </w:trPr>
                    <w:tc>
                      <w:tcPr>
                        <w:tcW w:w="1260" w:type="dxa"/>
                        <w:tcBorders>
                          <w:top w:val="nil"/>
                          <w:left w:val="nil"/>
                          <w:bottom w:val="nil"/>
                          <w:right w:val="nil"/>
                        </w:tcBorders>
                        <w:shd w:val="clear" w:color="auto" w:fill="auto"/>
                        <w:hideMark/>
                      </w:tcPr>
                      <w:p w14:paraId="783371D4"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24</w:t>
                        </w:r>
                      </w:p>
                    </w:tc>
                  </w:tr>
                  <w:tr w:rsidR="00F507EF" w:rsidRPr="005907C7" w14:paraId="7D6BFFAA" w14:textId="77777777" w:rsidTr="00B05832">
                    <w:trPr>
                      <w:trHeight w:val="255"/>
                    </w:trPr>
                    <w:tc>
                      <w:tcPr>
                        <w:tcW w:w="1260" w:type="dxa"/>
                        <w:tcBorders>
                          <w:top w:val="nil"/>
                          <w:left w:val="nil"/>
                          <w:bottom w:val="nil"/>
                          <w:right w:val="nil"/>
                        </w:tcBorders>
                        <w:shd w:val="clear" w:color="auto" w:fill="auto"/>
                        <w:hideMark/>
                      </w:tcPr>
                      <w:p w14:paraId="484AECD2"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30</w:t>
                        </w:r>
                      </w:p>
                    </w:tc>
                  </w:tr>
                  <w:tr w:rsidR="00F507EF" w:rsidRPr="005907C7" w14:paraId="22A32CF7" w14:textId="77777777" w:rsidTr="00B05832">
                    <w:trPr>
                      <w:trHeight w:val="255"/>
                    </w:trPr>
                    <w:tc>
                      <w:tcPr>
                        <w:tcW w:w="1260" w:type="dxa"/>
                        <w:tcBorders>
                          <w:top w:val="nil"/>
                          <w:left w:val="nil"/>
                          <w:bottom w:val="nil"/>
                          <w:right w:val="nil"/>
                        </w:tcBorders>
                        <w:shd w:val="clear" w:color="auto" w:fill="auto"/>
                        <w:hideMark/>
                      </w:tcPr>
                      <w:p w14:paraId="333C129F"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30</w:t>
                        </w:r>
                      </w:p>
                    </w:tc>
                  </w:tr>
                  <w:tr w:rsidR="00F507EF" w:rsidRPr="005907C7" w14:paraId="5ADF2A50" w14:textId="77777777" w:rsidTr="00B05832">
                    <w:trPr>
                      <w:trHeight w:val="255"/>
                    </w:trPr>
                    <w:tc>
                      <w:tcPr>
                        <w:tcW w:w="1260" w:type="dxa"/>
                        <w:tcBorders>
                          <w:top w:val="nil"/>
                          <w:left w:val="nil"/>
                          <w:bottom w:val="nil"/>
                          <w:right w:val="nil"/>
                        </w:tcBorders>
                        <w:shd w:val="clear" w:color="auto" w:fill="auto"/>
                        <w:hideMark/>
                      </w:tcPr>
                      <w:p w14:paraId="6900B2FB"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8</w:t>
                        </w:r>
                      </w:p>
                    </w:tc>
                  </w:tr>
                  <w:tr w:rsidR="00F507EF" w:rsidRPr="005907C7" w14:paraId="15FC3308" w14:textId="77777777" w:rsidTr="00B05832">
                    <w:trPr>
                      <w:trHeight w:val="255"/>
                    </w:trPr>
                    <w:tc>
                      <w:tcPr>
                        <w:tcW w:w="1260" w:type="dxa"/>
                        <w:tcBorders>
                          <w:top w:val="nil"/>
                          <w:left w:val="nil"/>
                          <w:bottom w:val="nil"/>
                          <w:right w:val="nil"/>
                        </w:tcBorders>
                        <w:shd w:val="clear" w:color="auto" w:fill="auto"/>
                        <w:hideMark/>
                      </w:tcPr>
                      <w:p w14:paraId="3E6724D1"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30</w:t>
                        </w:r>
                      </w:p>
                    </w:tc>
                  </w:tr>
                  <w:tr w:rsidR="00F507EF" w:rsidRPr="005907C7" w14:paraId="0070005B" w14:textId="77777777" w:rsidTr="00B05832">
                    <w:trPr>
                      <w:trHeight w:val="255"/>
                    </w:trPr>
                    <w:tc>
                      <w:tcPr>
                        <w:tcW w:w="1260" w:type="dxa"/>
                        <w:tcBorders>
                          <w:top w:val="nil"/>
                          <w:left w:val="nil"/>
                          <w:bottom w:val="nil"/>
                          <w:right w:val="nil"/>
                        </w:tcBorders>
                        <w:shd w:val="clear" w:color="auto" w:fill="auto"/>
                        <w:hideMark/>
                      </w:tcPr>
                      <w:p w14:paraId="073E69DD"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62</w:t>
                        </w:r>
                      </w:p>
                    </w:tc>
                  </w:tr>
                  <w:tr w:rsidR="00F507EF" w:rsidRPr="005907C7" w14:paraId="649D34FC" w14:textId="77777777" w:rsidTr="00B05832">
                    <w:trPr>
                      <w:trHeight w:val="255"/>
                    </w:trPr>
                    <w:tc>
                      <w:tcPr>
                        <w:tcW w:w="1260" w:type="dxa"/>
                        <w:tcBorders>
                          <w:top w:val="nil"/>
                          <w:left w:val="nil"/>
                          <w:bottom w:val="nil"/>
                          <w:right w:val="nil"/>
                        </w:tcBorders>
                        <w:shd w:val="clear" w:color="auto" w:fill="auto"/>
                        <w:hideMark/>
                      </w:tcPr>
                      <w:p w14:paraId="63CA57F5"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63</w:t>
                        </w:r>
                      </w:p>
                    </w:tc>
                  </w:tr>
                  <w:tr w:rsidR="00F507EF" w:rsidRPr="005907C7" w14:paraId="5C08B457" w14:textId="77777777" w:rsidTr="00B05832">
                    <w:trPr>
                      <w:trHeight w:val="255"/>
                    </w:trPr>
                    <w:tc>
                      <w:tcPr>
                        <w:tcW w:w="1260" w:type="dxa"/>
                        <w:tcBorders>
                          <w:top w:val="nil"/>
                          <w:left w:val="nil"/>
                          <w:bottom w:val="nil"/>
                          <w:right w:val="nil"/>
                        </w:tcBorders>
                        <w:shd w:val="clear" w:color="auto" w:fill="auto"/>
                        <w:hideMark/>
                      </w:tcPr>
                      <w:p w14:paraId="7E068AD3"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60</w:t>
                        </w:r>
                      </w:p>
                    </w:tc>
                  </w:tr>
                  <w:tr w:rsidR="00F507EF" w:rsidRPr="005907C7" w14:paraId="498B9415" w14:textId="77777777" w:rsidTr="00B05832">
                    <w:trPr>
                      <w:trHeight w:val="255"/>
                    </w:trPr>
                    <w:tc>
                      <w:tcPr>
                        <w:tcW w:w="1260" w:type="dxa"/>
                        <w:tcBorders>
                          <w:top w:val="nil"/>
                          <w:left w:val="nil"/>
                          <w:bottom w:val="nil"/>
                          <w:right w:val="nil"/>
                        </w:tcBorders>
                        <w:shd w:val="clear" w:color="auto" w:fill="auto"/>
                        <w:hideMark/>
                      </w:tcPr>
                      <w:p w14:paraId="54FB58D4"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27</w:t>
                        </w:r>
                      </w:p>
                    </w:tc>
                  </w:tr>
                </w:tbl>
                <w:p w14:paraId="63ACD806" w14:textId="77777777" w:rsidR="00F507EF" w:rsidRPr="005907C7" w:rsidRDefault="00F507EF" w:rsidP="00753B7C">
                  <w:pPr>
                    <w:framePr w:hSpace="141" w:wrap="around" w:vAnchor="text" w:hAnchor="text" w:y="1"/>
                    <w:suppressOverlap/>
                    <w:jc w:val="center"/>
                    <w:rPr>
                      <w:rFonts w:ascii="Book Antiqua" w:hAnsi="Book Antiqua" w:cs="Arial"/>
                      <w:color w:val="000000"/>
                    </w:rPr>
                  </w:pPr>
                </w:p>
              </w:tc>
              <w:tc>
                <w:tcPr>
                  <w:tcW w:w="834" w:type="dxa"/>
                  <w:tcBorders>
                    <w:left w:val="single" w:sz="4" w:space="0" w:color="auto"/>
                    <w:bottom w:val="single" w:sz="4" w:space="0" w:color="auto"/>
                    <w:right w:val="single" w:sz="4" w:space="0" w:color="auto"/>
                  </w:tcBorders>
                  <w:vAlign w:val="center"/>
                </w:tcPr>
                <w:p w14:paraId="1C9ACB43" w14:textId="2F0F4293" w:rsidR="00F507EF" w:rsidRPr="005907C7" w:rsidRDefault="00F507EF" w:rsidP="00753B7C">
                  <w:pPr>
                    <w:framePr w:hSpace="141" w:wrap="around" w:vAnchor="text" w:hAnchor="text" w:y="1"/>
                    <w:suppressOverlap/>
                    <w:jc w:val="center"/>
                    <w:rPr>
                      <w:rFonts w:ascii="Book Antiqua" w:hAnsi="Book Antiqua"/>
                      <w:b/>
                      <w:bCs/>
                      <w:color w:val="000000"/>
                    </w:rPr>
                  </w:pPr>
                  <w:r w:rsidRPr="005907C7">
                    <w:rPr>
                      <w:rFonts w:ascii="Book Antiqua" w:hAnsi="Book Antiqua"/>
                      <w:b/>
                      <w:bCs/>
                      <w:color w:val="000000"/>
                    </w:rPr>
                    <w:t>347</w:t>
                  </w:r>
                </w:p>
              </w:tc>
            </w:tr>
            <w:tr w:rsidR="00F507EF" w:rsidRPr="005907C7" w14:paraId="7459C7EA" w14:textId="77777777" w:rsidTr="00B9773E">
              <w:trPr>
                <w:cantSplit/>
                <w:trHeight w:val="212"/>
                <w:jc w:val="center"/>
              </w:trPr>
              <w:tc>
                <w:tcPr>
                  <w:tcW w:w="5779" w:type="dxa"/>
                  <w:gridSpan w:val="4"/>
                  <w:tcBorders>
                    <w:top w:val="single" w:sz="4" w:space="0" w:color="auto"/>
                    <w:left w:val="single" w:sz="4" w:space="0" w:color="auto"/>
                    <w:bottom w:val="single" w:sz="4" w:space="0" w:color="auto"/>
                    <w:right w:val="single" w:sz="4" w:space="0" w:color="auto"/>
                  </w:tcBorders>
                  <w:shd w:val="clear" w:color="auto" w:fill="17365D" w:themeFill="text2" w:themeFillShade="BF"/>
                </w:tcPr>
                <w:p w14:paraId="5DCF4A14" w14:textId="62DD77FC" w:rsidR="00F507EF" w:rsidRPr="005907C7" w:rsidRDefault="00F507EF" w:rsidP="00753B7C">
                  <w:pPr>
                    <w:framePr w:hSpace="141" w:wrap="around" w:vAnchor="text" w:hAnchor="text" w:y="1"/>
                    <w:suppressOverlap/>
                    <w:jc w:val="center"/>
                    <w:rPr>
                      <w:rFonts w:ascii="Book Antiqua" w:hAnsi="Book Antiqua"/>
                      <w:b/>
                      <w:bCs/>
                      <w:color w:val="FFFFFF"/>
                    </w:rPr>
                  </w:pPr>
                  <w:r w:rsidRPr="005907C7">
                    <w:rPr>
                      <w:rFonts w:ascii="Book Antiqua" w:hAnsi="Book Antiqua"/>
                      <w:b/>
                      <w:bCs/>
                      <w:color w:val="FFFFFF"/>
                    </w:rPr>
                    <w:t>2014</w:t>
                  </w:r>
                </w:p>
              </w:tc>
            </w:tr>
            <w:tr w:rsidR="00F507EF" w:rsidRPr="005907C7" w14:paraId="41F88264" w14:textId="77777777" w:rsidTr="00B9773E">
              <w:trPr>
                <w:cantSplit/>
                <w:trHeight w:val="423"/>
                <w:jc w:val="center"/>
              </w:trPr>
              <w:tc>
                <w:tcPr>
                  <w:tcW w:w="1720" w:type="dxa"/>
                  <w:tcBorders>
                    <w:top w:val="single" w:sz="4" w:space="0" w:color="auto"/>
                    <w:left w:val="single" w:sz="4" w:space="0" w:color="auto"/>
                    <w:bottom w:val="single" w:sz="4" w:space="0" w:color="auto"/>
                    <w:right w:val="single" w:sz="4" w:space="0" w:color="auto"/>
                  </w:tcBorders>
                </w:tcPr>
                <w:tbl>
                  <w:tblPr>
                    <w:tblW w:w="1580" w:type="dxa"/>
                    <w:tblLayout w:type="fixed"/>
                    <w:tblCellMar>
                      <w:left w:w="70" w:type="dxa"/>
                      <w:right w:w="70" w:type="dxa"/>
                    </w:tblCellMar>
                    <w:tblLook w:val="04A0" w:firstRow="1" w:lastRow="0" w:firstColumn="1" w:lastColumn="0" w:noHBand="0" w:noVBand="1"/>
                  </w:tblPr>
                  <w:tblGrid>
                    <w:gridCol w:w="1580"/>
                  </w:tblGrid>
                  <w:tr w:rsidR="00F507EF" w:rsidRPr="005907C7" w14:paraId="11890923" w14:textId="77777777" w:rsidTr="00B05832">
                    <w:trPr>
                      <w:trHeight w:val="255"/>
                    </w:trPr>
                    <w:tc>
                      <w:tcPr>
                        <w:tcW w:w="1580" w:type="dxa"/>
                        <w:tcBorders>
                          <w:top w:val="nil"/>
                          <w:left w:val="nil"/>
                          <w:bottom w:val="nil"/>
                          <w:right w:val="nil"/>
                        </w:tcBorders>
                        <w:shd w:val="clear" w:color="auto" w:fill="auto"/>
                        <w:hideMark/>
                      </w:tcPr>
                      <w:p w14:paraId="37E2C414"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25/02/2014 </w:t>
                        </w:r>
                      </w:p>
                    </w:tc>
                  </w:tr>
                  <w:tr w:rsidR="00F507EF" w:rsidRPr="005907C7" w14:paraId="42ADD9DE" w14:textId="77777777" w:rsidTr="00B05832">
                    <w:trPr>
                      <w:trHeight w:val="255"/>
                    </w:trPr>
                    <w:tc>
                      <w:tcPr>
                        <w:tcW w:w="1580" w:type="dxa"/>
                        <w:tcBorders>
                          <w:top w:val="nil"/>
                          <w:left w:val="nil"/>
                          <w:bottom w:val="nil"/>
                          <w:right w:val="nil"/>
                        </w:tcBorders>
                        <w:shd w:val="clear" w:color="auto" w:fill="auto"/>
                        <w:hideMark/>
                      </w:tcPr>
                      <w:p w14:paraId="51303D55"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10/03/2014 </w:t>
                        </w:r>
                      </w:p>
                    </w:tc>
                  </w:tr>
                  <w:tr w:rsidR="00F507EF" w:rsidRPr="005907C7" w14:paraId="6F11482E" w14:textId="77777777" w:rsidTr="00B05832">
                    <w:trPr>
                      <w:trHeight w:val="255"/>
                    </w:trPr>
                    <w:tc>
                      <w:tcPr>
                        <w:tcW w:w="1580" w:type="dxa"/>
                        <w:tcBorders>
                          <w:top w:val="nil"/>
                          <w:left w:val="nil"/>
                          <w:bottom w:val="nil"/>
                          <w:right w:val="nil"/>
                        </w:tcBorders>
                        <w:shd w:val="clear" w:color="auto" w:fill="auto"/>
                        <w:hideMark/>
                      </w:tcPr>
                      <w:p w14:paraId="228BFA62"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05/05/2014 </w:t>
                        </w:r>
                      </w:p>
                    </w:tc>
                  </w:tr>
                  <w:tr w:rsidR="00F507EF" w:rsidRPr="005907C7" w14:paraId="149677C6" w14:textId="77777777" w:rsidTr="00B05832">
                    <w:trPr>
                      <w:trHeight w:val="255"/>
                    </w:trPr>
                    <w:tc>
                      <w:tcPr>
                        <w:tcW w:w="1580" w:type="dxa"/>
                        <w:tcBorders>
                          <w:top w:val="nil"/>
                          <w:left w:val="nil"/>
                          <w:bottom w:val="nil"/>
                          <w:right w:val="nil"/>
                        </w:tcBorders>
                        <w:shd w:val="clear" w:color="auto" w:fill="auto"/>
                        <w:hideMark/>
                      </w:tcPr>
                      <w:p w14:paraId="050B10F7"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06/05/2014 </w:t>
                        </w:r>
                      </w:p>
                    </w:tc>
                  </w:tr>
                  <w:tr w:rsidR="00F507EF" w:rsidRPr="005907C7" w14:paraId="4EB8A103" w14:textId="77777777" w:rsidTr="00B05832">
                    <w:trPr>
                      <w:trHeight w:val="255"/>
                    </w:trPr>
                    <w:tc>
                      <w:tcPr>
                        <w:tcW w:w="1580" w:type="dxa"/>
                        <w:tcBorders>
                          <w:top w:val="nil"/>
                          <w:left w:val="nil"/>
                          <w:bottom w:val="nil"/>
                          <w:right w:val="nil"/>
                        </w:tcBorders>
                        <w:shd w:val="clear" w:color="auto" w:fill="auto"/>
                        <w:hideMark/>
                      </w:tcPr>
                      <w:p w14:paraId="6B7DA891"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19/05/2014 </w:t>
                        </w:r>
                      </w:p>
                    </w:tc>
                  </w:tr>
                  <w:tr w:rsidR="00F507EF" w:rsidRPr="005907C7" w14:paraId="235495D4" w14:textId="77777777" w:rsidTr="00B05832">
                    <w:trPr>
                      <w:trHeight w:val="255"/>
                    </w:trPr>
                    <w:tc>
                      <w:tcPr>
                        <w:tcW w:w="1580" w:type="dxa"/>
                        <w:tcBorders>
                          <w:top w:val="nil"/>
                          <w:left w:val="nil"/>
                          <w:bottom w:val="nil"/>
                          <w:right w:val="nil"/>
                        </w:tcBorders>
                        <w:shd w:val="clear" w:color="auto" w:fill="auto"/>
                        <w:hideMark/>
                      </w:tcPr>
                      <w:p w14:paraId="1C05BDF1"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20/10/2014 </w:t>
                        </w:r>
                      </w:p>
                    </w:tc>
                  </w:tr>
                  <w:tr w:rsidR="00F507EF" w:rsidRPr="005907C7" w14:paraId="6F83FCCE" w14:textId="77777777" w:rsidTr="00B05832">
                    <w:trPr>
                      <w:trHeight w:val="255"/>
                    </w:trPr>
                    <w:tc>
                      <w:tcPr>
                        <w:tcW w:w="1580" w:type="dxa"/>
                        <w:tcBorders>
                          <w:top w:val="nil"/>
                          <w:left w:val="nil"/>
                          <w:bottom w:val="nil"/>
                          <w:right w:val="nil"/>
                        </w:tcBorders>
                        <w:shd w:val="clear" w:color="auto" w:fill="auto"/>
                        <w:hideMark/>
                      </w:tcPr>
                      <w:p w14:paraId="7F04A03B"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04/11/2014 </w:t>
                        </w:r>
                      </w:p>
                    </w:tc>
                  </w:tr>
                </w:tbl>
                <w:p w14:paraId="0FD3E528" w14:textId="545E8178" w:rsidR="00F507EF" w:rsidRPr="005907C7" w:rsidRDefault="00F507EF" w:rsidP="00753B7C">
                  <w:pPr>
                    <w:framePr w:hSpace="141" w:wrap="around" w:vAnchor="text" w:hAnchor="text" w:y="1"/>
                    <w:suppressOverlap/>
                    <w:jc w:val="center"/>
                    <w:rPr>
                      <w:rFonts w:ascii="Book Antiqua" w:hAnsi="Book Antiqua"/>
                      <w:b/>
                      <w:bCs/>
                      <w:color w:val="000000"/>
                    </w:rPr>
                  </w:pPr>
                </w:p>
              </w:tc>
              <w:tc>
                <w:tcPr>
                  <w:tcW w:w="1540" w:type="dxa"/>
                  <w:tcBorders>
                    <w:top w:val="single" w:sz="4" w:space="0" w:color="auto"/>
                    <w:left w:val="single" w:sz="4" w:space="0" w:color="auto"/>
                    <w:bottom w:val="single" w:sz="4" w:space="0" w:color="auto"/>
                    <w:right w:val="single" w:sz="4" w:space="0" w:color="auto"/>
                  </w:tcBorders>
                </w:tcPr>
                <w:tbl>
                  <w:tblPr>
                    <w:tblW w:w="1400" w:type="dxa"/>
                    <w:tblLayout w:type="fixed"/>
                    <w:tblCellMar>
                      <w:left w:w="70" w:type="dxa"/>
                      <w:right w:w="70" w:type="dxa"/>
                    </w:tblCellMar>
                    <w:tblLook w:val="04A0" w:firstRow="1" w:lastRow="0" w:firstColumn="1" w:lastColumn="0" w:noHBand="0" w:noVBand="1"/>
                  </w:tblPr>
                  <w:tblGrid>
                    <w:gridCol w:w="1400"/>
                  </w:tblGrid>
                  <w:tr w:rsidR="00F507EF" w:rsidRPr="005907C7" w14:paraId="1D3936D8" w14:textId="77777777" w:rsidTr="00B05832">
                    <w:trPr>
                      <w:trHeight w:val="255"/>
                    </w:trPr>
                    <w:tc>
                      <w:tcPr>
                        <w:tcW w:w="1400" w:type="dxa"/>
                        <w:tcBorders>
                          <w:top w:val="nil"/>
                          <w:left w:val="nil"/>
                          <w:bottom w:val="nil"/>
                          <w:right w:val="nil"/>
                        </w:tcBorders>
                        <w:shd w:val="clear" w:color="auto" w:fill="auto"/>
                        <w:hideMark/>
                      </w:tcPr>
                      <w:p w14:paraId="2312A463"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28/02/2014 </w:t>
                        </w:r>
                      </w:p>
                    </w:tc>
                  </w:tr>
                  <w:tr w:rsidR="00F507EF" w:rsidRPr="005907C7" w14:paraId="25F65089" w14:textId="77777777" w:rsidTr="00B05832">
                    <w:trPr>
                      <w:trHeight w:val="255"/>
                    </w:trPr>
                    <w:tc>
                      <w:tcPr>
                        <w:tcW w:w="1400" w:type="dxa"/>
                        <w:tcBorders>
                          <w:top w:val="nil"/>
                          <w:left w:val="nil"/>
                          <w:bottom w:val="nil"/>
                          <w:right w:val="nil"/>
                        </w:tcBorders>
                        <w:shd w:val="clear" w:color="auto" w:fill="auto"/>
                        <w:hideMark/>
                      </w:tcPr>
                      <w:p w14:paraId="36F9BDE2"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10/04/2014 </w:t>
                        </w:r>
                      </w:p>
                    </w:tc>
                  </w:tr>
                  <w:tr w:rsidR="00F507EF" w:rsidRPr="005907C7" w14:paraId="3C6B010B" w14:textId="77777777" w:rsidTr="00B05832">
                    <w:trPr>
                      <w:trHeight w:val="255"/>
                    </w:trPr>
                    <w:tc>
                      <w:tcPr>
                        <w:tcW w:w="1400" w:type="dxa"/>
                        <w:tcBorders>
                          <w:top w:val="nil"/>
                          <w:left w:val="nil"/>
                          <w:bottom w:val="nil"/>
                          <w:right w:val="nil"/>
                        </w:tcBorders>
                        <w:shd w:val="clear" w:color="auto" w:fill="auto"/>
                        <w:hideMark/>
                      </w:tcPr>
                      <w:p w14:paraId="757C4B8B"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05/05/2014 </w:t>
                        </w:r>
                      </w:p>
                    </w:tc>
                  </w:tr>
                  <w:tr w:rsidR="00F507EF" w:rsidRPr="005907C7" w14:paraId="4287EC62" w14:textId="77777777" w:rsidTr="00B05832">
                    <w:trPr>
                      <w:trHeight w:val="255"/>
                    </w:trPr>
                    <w:tc>
                      <w:tcPr>
                        <w:tcW w:w="1400" w:type="dxa"/>
                        <w:tcBorders>
                          <w:top w:val="nil"/>
                          <w:left w:val="nil"/>
                          <w:bottom w:val="nil"/>
                          <w:right w:val="nil"/>
                        </w:tcBorders>
                        <w:shd w:val="clear" w:color="auto" w:fill="auto"/>
                        <w:hideMark/>
                      </w:tcPr>
                      <w:p w14:paraId="7013CC0C"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07/05/2014 </w:t>
                        </w:r>
                      </w:p>
                    </w:tc>
                  </w:tr>
                  <w:tr w:rsidR="00F507EF" w:rsidRPr="005907C7" w14:paraId="34B94E1A" w14:textId="77777777" w:rsidTr="00B05832">
                    <w:trPr>
                      <w:trHeight w:val="255"/>
                    </w:trPr>
                    <w:tc>
                      <w:tcPr>
                        <w:tcW w:w="1400" w:type="dxa"/>
                        <w:tcBorders>
                          <w:top w:val="nil"/>
                          <w:left w:val="nil"/>
                          <w:bottom w:val="nil"/>
                          <w:right w:val="nil"/>
                        </w:tcBorders>
                        <w:shd w:val="clear" w:color="auto" w:fill="auto"/>
                        <w:hideMark/>
                      </w:tcPr>
                      <w:p w14:paraId="73844789"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19/07/2014 </w:t>
                        </w:r>
                      </w:p>
                    </w:tc>
                  </w:tr>
                  <w:tr w:rsidR="00F507EF" w:rsidRPr="005907C7" w14:paraId="5284643A" w14:textId="77777777" w:rsidTr="00B05832">
                    <w:trPr>
                      <w:trHeight w:val="255"/>
                    </w:trPr>
                    <w:tc>
                      <w:tcPr>
                        <w:tcW w:w="1400" w:type="dxa"/>
                        <w:tcBorders>
                          <w:top w:val="nil"/>
                          <w:left w:val="nil"/>
                          <w:bottom w:val="nil"/>
                          <w:right w:val="nil"/>
                        </w:tcBorders>
                        <w:shd w:val="clear" w:color="auto" w:fill="auto"/>
                        <w:hideMark/>
                      </w:tcPr>
                      <w:p w14:paraId="43F614AF"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03/11/2014 </w:t>
                        </w:r>
                      </w:p>
                    </w:tc>
                  </w:tr>
                  <w:tr w:rsidR="00F507EF" w:rsidRPr="005907C7" w14:paraId="47652C67" w14:textId="77777777" w:rsidTr="00B05832">
                    <w:trPr>
                      <w:trHeight w:val="255"/>
                    </w:trPr>
                    <w:tc>
                      <w:tcPr>
                        <w:tcW w:w="1400" w:type="dxa"/>
                        <w:tcBorders>
                          <w:top w:val="nil"/>
                          <w:left w:val="nil"/>
                          <w:bottom w:val="nil"/>
                          <w:right w:val="nil"/>
                        </w:tcBorders>
                        <w:shd w:val="clear" w:color="auto" w:fill="auto"/>
                        <w:hideMark/>
                      </w:tcPr>
                      <w:p w14:paraId="3C05D911"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04/12/2014 </w:t>
                        </w:r>
                      </w:p>
                    </w:tc>
                  </w:tr>
                </w:tbl>
                <w:p w14:paraId="35598DBC" w14:textId="0624FF30" w:rsidR="00F507EF" w:rsidRPr="005907C7" w:rsidRDefault="00F507EF" w:rsidP="00753B7C">
                  <w:pPr>
                    <w:framePr w:hSpace="141" w:wrap="around" w:vAnchor="text" w:hAnchor="text" w:y="1"/>
                    <w:suppressOverlap/>
                    <w:jc w:val="center"/>
                    <w:rPr>
                      <w:rFonts w:ascii="Book Antiqua" w:hAnsi="Book Antiqua"/>
                      <w:b/>
                      <w:bCs/>
                      <w:color w:val="000000"/>
                    </w:rPr>
                  </w:pPr>
                </w:p>
              </w:tc>
              <w:tc>
                <w:tcPr>
                  <w:tcW w:w="1685" w:type="dxa"/>
                  <w:tcBorders>
                    <w:top w:val="single" w:sz="4" w:space="0" w:color="auto"/>
                    <w:left w:val="single" w:sz="4" w:space="0" w:color="auto"/>
                    <w:bottom w:val="single" w:sz="4" w:space="0" w:color="auto"/>
                    <w:right w:val="single" w:sz="4" w:space="0" w:color="auto"/>
                  </w:tcBorders>
                </w:tcPr>
                <w:tbl>
                  <w:tblPr>
                    <w:tblW w:w="1260" w:type="dxa"/>
                    <w:tblLayout w:type="fixed"/>
                    <w:tblCellMar>
                      <w:left w:w="70" w:type="dxa"/>
                      <w:right w:w="70" w:type="dxa"/>
                    </w:tblCellMar>
                    <w:tblLook w:val="04A0" w:firstRow="1" w:lastRow="0" w:firstColumn="1" w:lastColumn="0" w:noHBand="0" w:noVBand="1"/>
                  </w:tblPr>
                  <w:tblGrid>
                    <w:gridCol w:w="1260"/>
                  </w:tblGrid>
                  <w:tr w:rsidR="00F507EF" w:rsidRPr="005907C7" w14:paraId="6E5BCAFA" w14:textId="77777777" w:rsidTr="00B05832">
                    <w:trPr>
                      <w:trHeight w:val="255"/>
                    </w:trPr>
                    <w:tc>
                      <w:tcPr>
                        <w:tcW w:w="1260" w:type="dxa"/>
                        <w:tcBorders>
                          <w:top w:val="nil"/>
                          <w:left w:val="nil"/>
                          <w:bottom w:val="nil"/>
                          <w:right w:val="nil"/>
                        </w:tcBorders>
                        <w:shd w:val="clear" w:color="auto" w:fill="auto"/>
                        <w:hideMark/>
                      </w:tcPr>
                      <w:p w14:paraId="530E8045"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4</w:t>
                        </w:r>
                      </w:p>
                    </w:tc>
                  </w:tr>
                  <w:tr w:rsidR="00F507EF" w:rsidRPr="005907C7" w14:paraId="1A3DAD22" w14:textId="77777777" w:rsidTr="00B05832">
                    <w:trPr>
                      <w:trHeight w:val="255"/>
                    </w:trPr>
                    <w:tc>
                      <w:tcPr>
                        <w:tcW w:w="1260" w:type="dxa"/>
                        <w:tcBorders>
                          <w:top w:val="nil"/>
                          <w:left w:val="nil"/>
                          <w:bottom w:val="nil"/>
                          <w:right w:val="nil"/>
                        </w:tcBorders>
                        <w:shd w:val="clear" w:color="auto" w:fill="auto"/>
                        <w:hideMark/>
                      </w:tcPr>
                      <w:p w14:paraId="5286D8F2"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32</w:t>
                        </w:r>
                      </w:p>
                    </w:tc>
                  </w:tr>
                  <w:tr w:rsidR="00F507EF" w:rsidRPr="005907C7" w14:paraId="4D8EAC4C" w14:textId="77777777" w:rsidTr="00B05832">
                    <w:trPr>
                      <w:trHeight w:val="255"/>
                    </w:trPr>
                    <w:tc>
                      <w:tcPr>
                        <w:tcW w:w="1260" w:type="dxa"/>
                        <w:tcBorders>
                          <w:top w:val="nil"/>
                          <w:left w:val="nil"/>
                          <w:bottom w:val="nil"/>
                          <w:right w:val="nil"/>
                        </w:tcBorders>
                        <w:shd w:val="clear" w:color="auto" w:fill="auto"/>
                        <w:hideMark/>
                      </w:tcPr>
                      <w:p w14:paraId="4B27B66F"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1</w:t>
                        </w:r>
                      </w:p>
                    </w:tc>
                  </w:tr>
                  <w:tr w:rsidR="00F507EF" w:rsidRPr="005907C7" w14:paraId="1882B365" w14:textId="77777777" w:rsidTr="00B05832">
                    <w:trPr>
                      <w:trHeight w:val="255"/>
                    </w:trPr>
                    <w:tc>
                      <w:tcPr>
                        <w:tcW w:w="1260" w:type="dxa"/>
                        <w:tcBorders>
                          <w:top w:val="nil"/>
                          <w:left w:val="nil"/>
                          <w:bottom w:val="nil"/>
                          <w:right w:val="nil"/>
                        </w:tcBorders>
                        <w:shd w:val="clear" w:color="auto" w:fill="auto"/>
                        <w:hideMark/>
                      </w:tcPr>
                      <w:p w14:paraId="7574AFA1"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2</w:t>
                        </w:r>
                      </w:p>
                    </w:tc>
                  </w:tr>
                  <w:tr w:rsidR="00F507EF" w:rsidRPr="005907C7" w14:paraId="60158827" w14:textId="77777777" w:rsidTr="00B05832">
                    <w:trPr>
                      <w:trHeight w:val="255"/>
                    </w:trPr>
                    <w:tc>
                      <w:tcPr>
                        <w:tcW w:w="1260" w:type="dxa"/>
                        <w:tcBorders>
                          <w:top w:val="nil"/>
                          <w:left w:val="nil"/>
                          <w:bottom w:val="nil"/>
                          <w:right w:val="nil"/>
                        </w:tcBorders>
                        <w:shd w:val="clear" w:color="auto" w:fill="auto"/>
                        <w:hideMark/>
                      </w:tcPr>
                      <w:p w14:paraId="6928DF90"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62</w:t>
                        </w:r>
                      </w:p>
                    </w:tc>
                  </w:tr>
                  <w:tr w:rsidR="00F507EF" w:rsidRPr="005907C7" w14:paraId="08BE2BEF" w14:textId="77777777" w:rsidTr="00B05832">
                    <w:trPr>
                      <w:trHeight w:val="255"/>
                    </w:trPr>
                    <w:tc>
                      <w:tcPr>
                        <w:tcW w:w="1260" w:type="dxa"/>
                        <w:tcBorders>
                          <w:top w:val="nil"/>
                          <w:left w:val="nil"/>
                          <w:bottom w:val="nil"/>
                          <w:right w:val="nil"/>
                        </w:tcBorders>
                        <w:shd w:val="clear" w:color="auto" w:fill="auto"/>
                        <w:hideMark/>
                      </w:tcPr>
                      <w:p w14:paraId="35152F23"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15</w:t>
                        </w:r>
                      </w:p>
                    </w:tc>
                  </w:tr>
                  <w:tr w:rsidR="00F507EF" w:rsidRPr="005907C7" w14:paraId="059EA6D3" w14:textId="77777777" w:rsidTr="00B05832">
                    <w:trPr>
                      <w:trHeight w:val="255"/>
                    </w:trPr>
                    <w:tc>
                      <w:tcPr>
                        <w:tcW w:w="1260" w:type="dxa"/>
                        <w:tcBorders>
                          <w:top w:val="nil"/>
                          <w:left w:val="nil"/>
                          <w:bottom w:val="nil"/>
                          <w:right w:val="nil"/>
                        </w:tcBorders>
                        <w:shd w:val="clear" w:color="auto" w:fill="auto"/>
                        <w:hideMark/>
                      </w:tcPr>
                      <w:p w14:paraId="02A8179D" w14:textId="77777777" w:rsidR="00F507EF" w:rsidRPr="005907C7" w:rsidRDefault="00F507EF"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31</w:t>
                        </w:r>
                      </w:p>
                    </w:tc>
                  </w:tr>
                </w:tbl>
                <w:p w14:paraId="7FFC0683" w14:textId="77777777" w:rsidR="00F507EF" w:rsidRPr="005907C7" w:rsidRDefault="00F507EF" w:rsidP="00753B7C">
                  <w:pPr>
                    <w:framePr w:hSpace="141" w:wrap="around" w:vAnchor="text" w:hAnchor="text" w:y="1"/>
                    <w:suppressOverlap/>
                    <w:jc w:val="center"/>
                    <w:rPr>
                      <w:rFonts w:ascii="Book Antiqua" w:hAnsi="Book Antiqua"/>
                      <w:b/>
                      <w:bCs/>
                      <w:color w:val="000000"/>
                    </w:rPr>
                  </w:pPr>
                </w:p>
              </w:tc>
              <w:tc>
                <w:tcPr>
                  <w:tcW w:w="834" w:type="dxa"/>
                  <w:tcBorders>
                    <w:top w:val="single" w:sz="4" w:space="0" w:color="auto"/>
                    <w:left w:val="single" w:sz="4" w:space="0" w:color="auto"/>
                    <w:bottom w:val="single" w:sz="4" w:space="0" w:color="auto"/>
                    <w:right w:val="single" w:sz="4" w:space="0" w:color="auto"/>
                  </w:tcBorders>
                  <w:vAlign w:val="center"/>
                </w:tcPr>
                <w:p w14:paraId="479F3672" w14:textId="6F30B3EF" w:rsidR="00F507EF" w:rsidRPr="005907C7" w:rsidRDefault="00F507EF" w:rsidP="00753B7C">
                  <w:pPr>
                    <w:framePr w:hSpace="141" w:wrap="around" w:vAnchor="text" w:hAnchor="text" w:y="1"/>
                    <w:suppressOverlap/>
                    <w:jc w:val="center"/>
                    <w:rPr>
                      <w:rFonts w:ascii="Book Antiqua" w:hAnsi="Book Antiqua"/>
                      <w:b/>
                      <w:bCs/>
                      <w:color w:val="000000"/>
                    </w:rPr>
                  </w:pPr>
                  <w:r w:rsidRPr="005907C7">
                    <w:rPr>
                      <w:rFonts w:ascii="Book Antiqua" w:hAnsi="Book Antiqua"/>
                      <w:b/>
                      <w:bCs/>
                      <w:color w:val="000000"/>
                    </w:rPr>
                    <w:t>147</w:t>
                  </w:r>
                </w:p>
              </w:tc>
            </w:tr>
            <w:tr w:rsidR="00D159BB" w:rsidRPr="005907C7" w14:paraId="5FA96597" w14:textId="77777777" w:rsidTr="00B9773E">
              <w:trPr>
                <w:cantSplit/>
                <w:trHeight w:val="267"/>
                <w:jc w:val="center"/>
              </w:trPr>
              <w:tc>
                <w:tcPr>
                  <w:tcW w:w="5779" w:type="dxa"/>
                  <w:gridSpan w:val="4"/>
                  <w:tcBorders>
                    <w:top w:val="single" w:sz="4" w:space="0" w:color="auto"/>
                    <w:left w:val="single" w:sz="4" w:space="0" w:color="auto"/>
                    <w:bottom w:val="single" w:sz="4" w:space="0" w:color="auto"/>
                    <w:right w:val="single" w:sz="4" w:space="0" w:color="auto"/>
                  </w:tcBorders>
                  <w:shd w:val="clear" w:color="auto" w:fill="17365D" w:themeFill="text2" w:themeFillShade="BF"/>
                </w:tcPr>
                <w:p w14:paraId="5AE35E66" w14:textId="6FA85E20" w:rsidR="00D159BB" w:rsidRPr="005907C7" w:rsidRDefault="00D159BB" w:rsidP="00753B7C">
                  <w:pPr>
                    <w:framePr w:hSpace="141" w:wrap="around" w:vAnchor="text" w:hAnchor="text" w:y="1"/>
                    <w:suppressOverlap/>
                    <w:jc w:val="center"/>
                    <w:rPr>
                      <w:rFonts w:ascii="Book Antiqua" w:hAnsi="Book Antiqua"/>
                      <w:b/>
                      <w:bCs/>
                      <w:color w:val="000000"/>
                    </w:rPr>
                  </w:pPr>
                  <w:r w:rsidRPr="005907C7">
                    <w:rPr>
                      <w:rFonts w:ascii="Book Antiqua" w:hAnsi="Book Antiqua"/>
                      <w:b/>
                      <w:bCs/>
                      <w:color w:val="FFFFFF"/>
                    </w:rPr>
                    <w:t>2015</w:t>
                  </w:r>
                </w:p>
              </w:tc>
            </w:tr>
            <w:tr w:rsidR="00F507EF" w:rsidRPr="005907C7" w14:paraId="75686165" w14:textId="77777777" w:rsidTr="00B9773E">
              <w:trPr>
                <w:cantSplit/>
                <w:trHeight w:val="423"/>
                <w:jc w:val="center"/>
              </w:trPr>
              <w:tc>
                <w:tcPr>
                  <w:tcW w:w="1720" w:type="dxa"/>
                  <w:tcBorders>
                    <w:top w:val="single" w:sz="4" w:space="0" w:color="auto"/>
                    <w:left w:val="single" w:sz="4" w:space="0" w:color="auto"/>
                    <w:bottom w:val="single" w:sz="4" w:space="0" w:color="auto"/>
                    <w:right w:val="single" w:sz="4" w:space="0" w:color="auto"/>
                  </w:tcBorders>
                </w:tcPr>
                <w:tbl>
                  <w:tblPr>
                    <w:tblW w:w="1580" w:type="dxa"/>
                    <w:tblLayout w:type="fixed"/>
                    <w:tblCellMar>
                      <w:left w:w="70" w:type="dxa"/>
                      <w:right w:w="70" w:type="dxa"/>
                    </w:tblCellMar>
                    <w:tblLook w:val="04A0" w:firstRow="1" w:lastRow="0" w:firstColumn="1" w:lastColumn="0" w:noHBand="0" w:noVBand="1"/>
                  </w:tblPr>
                  <w:tblGrid>
                    <w:gridCol w:w="1580"/>
                  </w:tblGrid>
                  <w:tr w:rsidR="00D159BB" w:rsidRPr="005907C7" w14:paraId="3BC0863F" w14:textId="77777777" w:rsidTr="00B05832">
                    <w:trPr>
                      <w:trHeight w:val="255"/>
                    </w:trPr>
                    <w:tc>
                      <w:tcPr>
                        <w:tcW w:w="1580" w:type="dxa"/>
                        <w:tcBorders>
                          <w:top w:val="nil"/>
                          <w:left w:val="nil"/>
                          <w:bottom w:val="nil"/>
                          <w:right w:val="nil"/>
                        </w:tcBorders>
                        <w:shd w:val="clear" w:color="auto" w:fill="auto"/>
                        <w:hideMark/>
                      </w:tcPr>
                      <w:p w14:paraId="4B8801F9"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03/02/2015 </w:t>
                        </w:r>
                      </w:p>
                    </w:tc>
                  </w:tr>
                  <w:tr w:rsidR="00D159BB" w:rsidRPr="005907C7" w14:paraId="49BC1913" w14:textId="77777777" w:rsidTr="00B05832">
                    <w:trPr>
                      <w:trHeight w:val="255"/>
                    </w:trPr>
                    <w:tc>
                      <w:tcPr>
                        <w:tcW w:w="1580" w:type="dxa"/>
                        <w:tcBorders>
                          <w:top w:val="nil"/>
                          <w:left w:val="nil"/>
                          <w:bottom w:val="nil"/>
                          <w:right w:val="nil"/>
                        </w:tcBorders>
                        <w:shd w:val="clear" w:color="auto" w:fill="auto"/>
                        <w:hideMark/>
                      </w:tcPr>
                      <w:p w14:paraId="63EB0217"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06/02/2015 </w:t>
                        </w:r>
                      </w:p>
                    </w:tc>
                  </w:tr>
                  <w:tr w:rsidR="00D159BB" w:rsidRPr="005907C7" w14:paraId="31A69094" w14:textId="77777777" w:rsidTr="00B05832">
                    <w:trPr>
                      <w:trHeight w:val="255"/>
                    </w:trPr>
                    <w:tc>
                      <w:tcPr>
                        <w:tcW w:w="1580" w:type="dxa"/>
                        <w:tcBorders>
                          <w:top w:val="nil"/>
                          <w:left w:val="nil"/>
                          <w:bottom w:val="nil"/>
                          <w:right w:val="nil"/>
                        </w:tcBorders>
                        <w:shd w:val="clear" w:color="auto" w:fill="auto"/>
                        <w:hideMark/>
                      </w:tcPr>
                      <w:p w14:paraId="501ADD3F"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31/08/2015 </w:t>
                        </w:r>
                      </w:p>
                    </w:tc>
                  </w:tr>
                  <w:tr w:rsidR="00D159BB" w:rsidRPr="005907C7" w14:paraId="0EE77C82" w14:textId="77777777" w:rsidTr="00B05832">
                    <w:trPr>
                      <w:trHeight w:val="255"/>
                    </w:trPr>
                    <w:tc>
                      <w:tcPr>
                        <w:tcW w:w="1580" w:type="dxa"/>
                        <w:tcBorders>
                          <w:top w:val="nil"/>
                          <w:left w:val="nil"/>
                          <w:bottom w:val="nil"/>
                          <w:right w:val="nil"/>
                        </w:tcBorders>
                        <w:shd w:val="clear" w:color="auto" w:fill="auto"/>
                        <w:hideMark/>
                      </w:tcPr>
                      <w:p w14:paraId="5E055DAC"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17/09/2015 </w:t>
                        </w:r>
                      </w:p>
                    </w:tc>
                  </w:tr>
                  <w:tr w:rsidR="00D159BB" w:rsidRPr="005907C7" w14:paraId="5C9F6A0D" w14:textId="77777777" w:rsidTr="00B05832">
                    <w:trPr>
                      <w:trHeight w:val="255"/>
                    </w:trPr>
                    <w:tc>
                      <w:tcPr>
                        <w:tcW w:w="1580" w:type="dxa"/>
                        <w:tcBorders>
                          <w:top w:val="nil"/>
                          <w:left w:val="nil"/>
                          <w:bottom w:val="nil"/>
                          <w:right w:val="nil"/>
                        </w:tcBorders>
                        <w:shd w:val="clear" w:color="auto" w:fill="auto"/>
                        <w:hideMark/>
                      </w:tcPr>
                      <w:p w14:paraId="61A045B7"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06/10/2015 </w:t>
                        </w:r>
                      </w:p>
                    </w:tc>
                  </w:tr>
                </w:tbl>
                <w:p w14:paraId="1A4E60B0" w14:textId="32681101" w:rsidR="00F507EF" w:rsidRPr="005907C7" w:rsidRDefault="00F507EF" w:rsidP="00753B7C">
                  <w:pPr>
                    <w:framePr w:hSpace="141" w:wrap="around" w:vAnchor="text" w:hAnchor="text" w:y="1"/>
                    <w:suppressOverlap/>
                    <w:jc w:val="center"/>
                    <w:rPr>
                      <w:rFonts w:ascii="Book Antiqua" w:hAnsi="Book Antiqua"/>
                      <w:b/>
                      <w:bCs/>
                      <w:color w:val="000000"/>
                    </w:rPr>
                  </w:pPr>
                </w:p>
              </w:tc>
              <w:tc>
                <w:tcPr>
                  <w:tcW w:w="1540" w:type="dxa"/>
                  <w:tcBorders>
                    <w:top w:val="single" w:sz="4" w:space="0" w:color="auto"/>
                    <w:left w:val="single" w:sz="4" w:space="0" w:color="auto"/>
                    <w:bottom w:val="single" w:sz="4" w:space="0" w:color="auto"/>
                    <w:right w:val="single" w:sz="4" w:space="0" w:color="auto"/>
                  </w:tcBorders>
                </w:tcPr>
                <w:tbl>
                  <w:tblPr>
                    <w:tblW w:w="1400" w:type="dxa"/>
                    <w:tblLayout w:type="fixed"/>
                    <w:tblCellMar>
                      <w:left w:w="70" w:type="dxa"/>
                      <w:right w:w="70" w:type="dxa"/>
                    </w:tblCellMar>
                    <w:tblLook w:val="04A0" w:firstRow="1" w:lastRow="0" w:firstColumn="1" w:lastColumn="0" w:noHBand="0" w:noVBand="1"/>
                  </w:tblPr>
                  <w:tblGrid>
                    <w:gridCol w:w="1400"/>
                  </w:tblGrid>
                  <w:tr w:rsidR="00D159BB" w:rsidRPr="005907C7" w14:paraId="2DEC0ACC" w14:textId="77777777" w:rsidTr="00B05832">
                    <w:trPr>
                      <w:trHeight w:val="255"/>
                    </w:trPr>
                    <w:tc>
                      <w:tcPr>
                        <w:tcW w:w="1400" w:type="dxa"/>
                        <w:tcBorders>
                          <w:top w:val="nil"/>
                          <w:left w:val="nil"/>
                          <w:bottom w:val="nil"/>
                          <w:right w:val="nil"/>
                        </w:tcBorders>
                        <w:shd w:val="clear" w:color="auto" w:fill="auto"/>
                        <w:hideMark/>
                      </w:tcPr>
                      <w:p w14:paraId="4F4F3D35"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05/02/2015 </w:t>
                        </w:r>
                      </w:p>
                    </w:tc>
                  </w:tr>
                  <w:tr w:rsidR="00D159BB" w:rsidRPr="005907C7" w14:paraId="328C4097" w14:textId="77777777" w:rsidTr="00B05832">
                    <w:trPr>
                      <w:trHeight w:val="255"/>
                    </w:trPr>
                    <w:tc>
                      <w:tcPr>
                        <w:tcW w:w="1400" w:type="dxa"/>
                        <w:tcBorders>
                          <w:top w:val="nil"/>
                          <w:left w:val="nil"/>
                          <w:bottom w:val="nil"/>
                          <w:right w:val="nil"/>
                        </w:tcBorders>
                        <w:shd w:val="clear" w:color="auto" w:fill="auto"/>
                        <w:hideMark/>
                      </w:tcPr>
                      <w:p w14:paraId="53670734"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06/02/2015 </w:t>
                        </w:r>
                      </w:p>
                    </w:tc>
                  </w:tr>
                  <w:tr w:rsidR="00D159BB" w:rsidRPr="005907C7" w14:paraId="348B2719" w14:textId="77777777" w:rsidTr="00B05832">
                    <w:trPr>
                      <w:trHeight w:val="255"/>
                    </w:trPr>
                    <w:tc>
                      <w:tcPr>
                        <w:tcW w:w="1400" w:type="dxa"/>
                        <w:tcBorders>
                          <w:top w:val="nil"/>
                          <w:left w:val="nil"/>
                          <w:bottom w:val="nil"/>
                          <w:right w:val="nil"/>
                        </w:tcBorders>
                        <w:shd w:val="clear" w:color="auto" w:fill="auto"/>
                        <w:hideMark/>
                      </w:tcPr>
                      <w:p w14:paraId="4996AD82"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02/09/2015 </w:t>
                        </w:r>
                      </w:p>
                    </w:tc>
                  </w:tr>
                  <w:tr w:rsidR="00D159BB" w:rsidRPr="005907C7" w14:paraId="7C38CD63" w14:textId="77777777" w:rsidTr="00B05832">
                    <w:trPr>
                      <w:trHeight w:val="255"/>
                    </w:trPr>
                    <w:tc>
                      <w:tcPr>
                        <w:tcW w:w="1400" w:type="dxa"/>
                        <w:tcBorders>
                          <w:top w:val="nil"/>
                          <w:left w:val="nil"/>
                          <w:bottom w:val="nil"/>
                          <w:right w:val="nil"/>
                        </w:tcBorders>
                        <w:shd w:val="clear" w:color="auto" w:fill="auto"/>
                        <w:hideMark/>
                      </w:tcPr>
                      <w:p w14:paraId="5967BFE0"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18/09/2015 </w:t>
                        </w:r>
                      </w:p>
                    </w:tc>
                  </w:tr>
                  <w:tr w:rsidR="00D159BB" w:rsidRPr="005907C7" w14:paraId="7FAF8455" w14:textId="77777777" w:rsidTr="00B05832">
                    <w:trPr>
                      <w:trHeight w:val="255"/>
                    </w:trPr>
                    <w:tc>
                      <w:tcPr>
                        <w:tcW w:w="1400" w:type="dxa"/>
                        <w:tcBorders>
                          <w:top w:val="nil"/>
                          <w:left w:val="nil"/>
                          <w:bottom w:val="nil"/>
                          <w:right w:val="nil"/>
                        </w:tcBorders>
                        <w:shd w:val="clear" w:color="auto" w:fill="auto"/>
                        <w:hideMark/>
                      </w:tcPr>
                      <w:p w14:paraId="2A2C4714"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06/12/2015 </w:t>
                        </w:r>
                      </w:p>
                    </w:tc>
                  </w:tr>
                </w:tbl>
                <w:p w14:paraId="6A1F27A4" w14:textId="386FC1BC" w:rsidR="00F507EF" w:rsidRPr="005907C7" w:rsidRDefault="00F507EF" w:rsidP="00753B7C">
                  <w:pPr>
                    <w:framePr w:hSpace="141" w:wrap="around" w:vAnchor="text" w:hAnchor="text" w:y="1"/>
                    <w:suppressOverlap/>
                    <w:jc w:val="center"/>
                    <w:rPr>
                      <w:rFonts w:ascii="Book Antiqua" w:hAnsi="Book Antiqua"/>
                      <w:b/>
                      <w:bCs/>
                      <w:color w:val="000000"/>
                    </w:rPr>
                  </w:pPr>
                </w:p>
              </w:tc>
              <w:tc>
                <w:tcPr>
                  <w:tcW w:w="1685" w:type="dxa"/>
                  <w:tcBorders>
                    <w:top w:val="single" w:sz="4" w:space="0" w:color="auto"/>
                    <w:left w:val="single" w:sz="4" w:space="0" w:color="auto"/>
                    <w:bottom w:val="single" w:sz="4" w:space="0" w:color="auto"/>
                    <w:right w:val="single" w:sz="4" w:space="0" w:color="auto"/>
                  </w:tcBorders>
                </w:tcPr>
                <w:tbl>
                  <w:tblPr>
                    <w:tblW w:w="1260" w:type="dxa"/>
                    <w:tblLayout w:type="fixed"/>
                    <w:tblCellMar>
                      <w:left w:w="70" w:type="dxa"/>
                      <w:right w:w="70" w:type="dxa"/>
                    </w:tblCellMar>
                    <w:tblLook w:val="04A0" w:firstRow="1" w:lastRow="0" w:firstColumn="1" w:lastColumn="0" w:noHBand="0" w:noVBand="1"/>
                  </w:tblPr>
                  <w:tblGrid>
                    <w:gridCol w:w="1260"/>
                  </w:tblGrid>
                  <w:tr w:rsidR="00D159BB" w:rsidRPr="005907C7" w14:paraId="3DAC6FAF" w14:textId="77777777" w:rsidTr="00B05832">
                    <w:trPr>
                      <w:trHeight w:val="255"/>
                    </w:trPr>
                    <w:tc>
                      <w:tcPr>
                        <w:tcW w:w="1260" w:type="dxa"/>
                        <w:tcBorders>
                          <w:top w:val="nil"/>
                          <w:left w:val="nil"/>
                          <w:bottom w:val="nil"/>
                          <w:right w:val="nil"/>
                        </w:tcBorders>
                        <w:shd w:val="clear" w:color="auto" w:fill="auto"/>
                        <w:hideMark/>
                      </w:tcPr>
                      <w:p w14:paraId="4AE13B4A"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3</w:t>
                        </w:r>
                      </w:p>
                    </w:tc>
                  </w:tr>
                  <w:tr w:rsidR="00D159BB" w:rsidRPr="005907C7" w14:paraId="4D7464D7" w14:textId="77777777" w:rsidTr="00B05832">
                    <w:trPr>
                      <w:trHeight w:val="255"/>
                    </w:trPr>
                    <w:tc>
                      <w:tcPr>
                        <w:tcW w:w="1260" w:type="dxa"/>
                        <w:tcBorders>
                          <w:top w:val="nil"/>
                          <w:left w:val="nil"/>
                          <w:bottom w:val="nil"/>
                          <w:right w:val="nil"/>
                        </w:tcBorders>
                        <w:shd w:val="clear" w:color="auto" w:fill="auto"/>
                        <w:hideMark/>
                      </w:tcPr>
                      <w:p w14:paraId="1B455256"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1</w:t>
                        </w:r>
                      </w:p>
                    </w:tc>
                  </w:tr>
                  <w:tr w:rsidR="00D159BB" w:rsidRPr="005907C7" w14:paraId="04051555" w14:textId="77777777" w:rsidTr="00B05832">
                    <w:trPr>
                      <w:trHeight w:val="255"/>
                    </w:trPr>
                    <w:tc>
                      <w:tcPr>
                        <w:tcW w:w="1260" w:type="dxa"/>
                        <w:tcBorders>
                          <w:top w:val="nil"/>
                          <w:left w:val="nil"/>
                          <w:bottom w:val="nil"/>
                          <w:right w:val="nil"/>
                        </w:tcBorders>
                        <w:shd w:val="clear" w:color="auto" w:fill="auto"/>
                        <w:hideMark/>
                      </w:tcPr>
                      <w:p w14:paraId="054D5D68"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3</w:t>
                        </w:r>
                      </w:p>
                    </w:tc>
                  </w:tr>
                  <w:tr w:rsidR="00D159BB" w:rsidRPr="005907C7" w14:paraId="4ECF9236" w14:textId="77777777" w:rsidTr="00B05832">
                    <w:trPr>
                      <w:trHeight w:val="255"/>
                    </w:trPr>
                    <w:tc>
                      <w:tcPr>
                        <w:tcW w:w="1260" w:type="dxa"/>
                        <w:tcBorders>
                          <w:top w:val="nil"/>
                          <w:left w:val="nil"/>
                          <w:bottom w:val="nil"/>
                          <w:right w:val="nil"/>
                        </w:tcBorders>
                        <w:shd w:val="clear" w:color="auto" w:fill="auto"/>
                        <w:hideMark/>
                      </w:tcPr>
                      <w:p w14:paraId="52101A58"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2</w:t>
                        </w:r>
                      </w:p>
                    </w:tc>
                  </w:tr>
                  <w:tr w:rsidR="00D159BB" w:rsidRPr="005907C7" w14:paraId="1BD342B6" w14:textId="77777777" w:rsidTr="00B05832">
                    <w:trPr>
                      <w:trHeight w:val="255"/>
                    </w:trPr>
                    <w:tc>
                      <w:tcPr>
                        <w:tcW w:w="1260" w:type="dxa"/>
                        <w:tcBorders>
                          <w:top w:val="nil"/>
                          <w:left w:val="nil"/>
                          <w:bottom w:val="nil"/>
                          <w:right w:val="nil"/>
                        </w:tcBorders>
                        <w:shd w:val="clear" w:color="auto" w:fill="auto"/>
                        <w:hideMark/>
                      </w:tcPr>
                      <w:p w14:paraId="0C28FF35"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62</w:t>
                        </w:r>
                      </w:p>
                    </w:tc>
                  </w:tr>
                </w:tbl>
                <w:p w14:paraId="20A45195" w14:textId="77777777" w:rsidR="00F507EF" w:rsidRPr="005907C7" w:rsidRDefault="00F507EF" w:rsidP="00753B7C">
                  <w:pPr>
                    <w:framePr w:hSpace="141" w:wrap="around" w:vAnchor="text" w:hAnchor="text" w:y="1"/>
                    <w:suppressOverlap/>
                    <w:jc w:val="center"/>
                    <w:rPr>
                      <w:rFonts w:ascii="Book Antiqua" w:hAnsi="Book Antiqua"/>
                      <w:b/>
                      <w:bCs/>
                      <w:color w:val="000000"/>
                    </w:rPr>
                  </w:pPr>
                </w:p>
              </w:tc>
              <w:tc>
                <w:tcPr>
                  <w:tcW w:w="834" w:type="dxa"/>
                  <w:tcBorders>
                    <w:top w:val="single" w:sz="4" w:space="0" w:color="auto"/>
                    <w:left w:val="single" w:sz="4" w:space="0" w:color="auto"/>
                    <w:bottom w:val="single" w:sz="4" w:space="0" w:color="auto"/>
                    <w:right w:val="single" w:sz="4" w:space="0" w:color="auto"/>
                  </w:tcBorders>
                  <w:vAlign w:val="center"/>
                </w:tcPr>
                <w:p w14:paraId="4840B4E4" w14:textId="7A75BDB7" w:rsidR="00F507EF" w:rsidRPr="005907C7" w:rsidRDefault="00D159BB" w:rsidP="00753B7C">
                  <w:pPr>
                    <w:framePr w:hSpace="141" w:wrap="around" w:vAnchor="text" w:hAnchor="text" w:y="1"/>
                    <w:suppressOverlap/>
                    <w:jc w:val="center"/>
                    <w:rPr>
                      <w:rFonts w:ascii="Book Antiqua" w:hAnsi="Book Antiqua"/>
                      <w:b/>
                      <w:bCs/>
                      <w:color w:val="000000"/>
                    </w:rPr>
                  </w:pPr>
                  <w:r w:rsidRPr="005907C7">
                    <w:rPr>
                      <w:rFonts w:ascii="Book Antiqua" w:hAnsi="Book Antiqua"/>
                      <w:b/>
                      <w:bCs/>
                      <w:color w:val="000000"/>
                    </w:rPr>
                    <w:t>71</w:t>
                  </w:r>
                </w:p>
              </w:tc>
            </w:tr>
            <w:tr w:rsidR="00D159BB" w:rsidRPr="005907C7" w14:paraId="07218C06" w14:textId="77777777" w:rsidTr="00B9773E">
              <w:trPr>
                <w:cantSplit/>
                <w:trHeight w:val="247"/>
                <w:jc w:val="center"/>
              </w:trPr>
              <w:tc>
                <w:tcPr>
                  <w:tcW w:w="5779" w:type="dxa"/>
                  <w:gridSpan w:val="4"/>
                  <w:tcBorders>
                    <w:top w:val="single" w:sz="4" w:space="0" w:color="auto"/>
                    <w:left w:val="single" w:sz="4" w:space="0" w:color="auto"/>
                    <w:bottom w:val="single" w:sz="4" w:space="0" w:color="auto"/>
                    <w:right w:val="single" w:sz="4" w:space="0" w:color="auto"/>
                  </w:tcBorders>
                  <w:shd w:val="clear" w:color="auto" w:fill="17365D" w:themeFill="text2" w:themeFillShade="BF"/>
                </w:tcPr>
                <w:p w14:paraId="5FCAEE37" w14:textId="6B2AC7FC" w:rsidR="00D159BB" w:rsidRPr="005907C7" w:rsidRDefault="00D159BB" w:rsidP="00753B7C">
                  <w:pPr>
                    <w:framePr w:hSpace="141" w:wrap="around" w:vAnchor="text" w:hAnchor="text" w:y="1"/>
                    <w:suppressOverlap/>
                    <w:jc w:val="center"/>
                    <w:rPr>
                      <w:rFonts w:ascii="Book Antiqua" w:hAnsi="Book Antiqua"/>
                      <w:b/>
                      <w:bCs/>
                      <w:color w:val="000000"/>
                    </w:rPr>
                  </w:pPr>
                  <w:r w:rsidRPr="005907C7">
                    <w:rPr>
                      <w:rFonts w:ascii="Book Antiqua" w:hAnsi="Book Antiqua"/>
                      <w:b/>
                      <w:bCs/>
                      <w:color w:val="FFFFFF"/>
                    </w:rPr>
                    <w:t>2016</w:t>
                  </w:r>
                </w:p>
              </w:tc>
            </w:tr>
            <w:tr w:rsidR="00F507EF" w:rsidRPr="005907C7" w14:paraId="6BDAED6E" w14:textId="77777777" w:rsidTr="00B9773E">
              <w:trPr>
                <w:cantSplit/>
                <w:trHeight w:val="423"/>
                <w:jc w:val="center"/>
              </w:trPr>
              <w:tc>
                <w:tcPr>
                  <w:tcW w:w="1720" w:type="dxa"/>
                  <w:tcBorders>
                    <w:top w:val="single" w:sz="4" w:space="0" w:color="auto"/>
                    <w:left w:val="single" w:sz="4" w:space="0" w:color="auto"/>
                    <w:bottom w:val="single" w:sz="4" w:space="0" w:color="auto"/>
                    <w:right w:val="single" w:sz="4" w:space="0" w:color="auto"/>
                  </w:tcBorders>
                </w:tcPr>
                <w:tbl>
                  <w:tblPr>
                    <w:tblW w:w="1580" w:type="dxa"/>
                    <w:tblLayout w:type="fixed"/>
                    <w:tblCellMar>
                      <w:left w:w="70" w:type="dxa"/>
                      <w:right w:w="70" w:type="dxa"/>
                    </w:tblCellMar>
                    <w:tblLook w:val="04A0" w:firstRow="1" w:lastRow="0" w:firstColumn="1" w:lastColumn="0" w:noHBand="0" w:noVBand="1"/>
                  </w:tblPr>
                  <w:tblGrid>
                    <w:gridCol w:w="1580"/>
                  </w:tblGrid>
                  <w:tr w:rsidR="00D159BB" w:rsidRPr="005907C7" w14:paraId="6C639C2E" w14:textId="77777777" w:rsidTr="00B05832">
                    <w:trPr>
                      <w:trHeight w:val="255"/>
                    </w:trPr>
                    <w:tc>
                      <w:tcPr>
                        <w:tcW w:w="1580" w:type="dxa"/>
                        <w:tcBorders>
                          <w:top w:val="nil"/>
                          <w:left w:val="nil"/>
                          <w:bottom w:val="nil"/>
                          <w:right w:val="nil"/>
                        </w:tcBorders>
                        <w:shd w:val="clear" w:color="auto" w:fill="auto"/>
                        <w:hideMark/>
                      </w:tcPr>
                      <w:p w14:paraId="139C4083"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09/02/2016 </w:t>
                        </w:r>
                      </w:p>
                    </w:tc>
                  </w:tr>
                  <w:tr w:rsidR="00D159BB" w:rsidRPr="005907C7" w14:paraId="6DE26FE8" w14:textId="77777777" w:rsidTr="00B05832">
                    <w:trPr>
                      <w:trHeight w:val="255"/>
                    </w:trPr>
                    <w:tc>
                      <w:tcPr>
                        <w:tcW w:w="1580" w:type="dxa"/>
                        <w:tcBorders>
                          <w:top w:val="nil"/>
                          <w:left w:val="nil"/>
                          <w:bottom w:val="nil"/>
                          <w:right w:val="nil"/>
                        </w:tcBorders>
                        <w:shd w:val="clear" w:color="auto" w:fill="auto"/>
                        <w:hideMark/>
                      </w:tcPr>
                      <w:p w14:paraId="446B9290"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26/09/2016 </w:t>
                        </w:r>
                      </w:p>
                    </w:tc>
                  </w:tr>
                  <w:tr w:rsidR="00D159BB" w:rsidRPr="005907C7" w14:paraId="55312E85" w14:textId="77777777" w:rsidTr="00B05832">
                    <w:trPr>
                      <w:trHeight w:val="255"/>
                    </w:trPr>
                    <w:tc>
                      <w:tcPr>
                        <w:tcW w:w="1580" w:type="dxa"/>
                        <w:tcBorders>
                          <w:top w:val="nil"/>
                          <w:left w:val="nil"/>
                          <w:bottom w:val="nil"/>
                          <w:right w:val="nil"/>
                        </w:tcBorders>
                        <w:shd w:val="clear" w:color="auto" w:fill="auto"/>
                        <w:hideMark/>
                      </w:tcPr>
                      <w:p w14:paraId="22EC1011"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18/10/2016 </w:t>
                        </w:r>
                      </w:p>
                    </w:tc>
                  </w:tr>
                  <w:tr w:rsidR="00D159BB" w:rsidRPr="005907C7" w14:paraId="5BD38CF2" w14:textId="77777777" w:rsidTr="00B05832">
                    <w:trPr>
                      <w:trHeight w:val="255"/>
                    </w:trPr>
                    <w:tc>
                      <w:tcPr>
                        <w:tcW w:w="1580" w:type="dxa"/>
                        <w:tcBorders>
                          <w:top w:val="nil"/>
                          <w:left w:val="nil"/>
                          <w:bottom w:val="nil"/>
                          <w:right w:val="nil"/>
                        </w:tcBorders>
                        <w:shd w:val="clear" w:color="auto" w:fill="auto"/>
                        <w:hideMark/>
                      </w:tcPr>
                      <w:p w14:paraId="5AD2960E"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30/11/2016 </w:t>
                        </w:r>
                      </w:p>
                    </w:tc>
                  </w:tr>
                </w:tbl>
                <w:p w14:paraId="200632B9" w14:textId="27507C20" w:rsidR="00F507EF" w:rsidRPr="005907C7" w:rsidRDefault="00F507EF" w:rsidP="00753B7C">
                  <w:pPr>
                    <w:framePr w:hSpace="141" w:wrap="around" w:vAnchor="text" w:hAnchor="text" w:y="1"/>
                    <w:suppressOverlap/>
                    <w:jc w:val="center"/>
                    <w:rPr>
                      <w:rFonts w:ascii="Book Antiqua" w:hAnsi="Book Antiqua"/>
                      <w:b/>
                      <w:bCs/>
                      <w:color w:val="000000"/>
                    </w:rPr>
                  </w:pPr>
                </w:p>
              </w:tc>
              <w:tc>
                <w:tcPr>
                  <w:tcW w:w="1540" w:type="dxa"/>
                  <w:tcBorders>
                    <w:top w:val="single" w:sz="4" w:space="0" w:color="auto"/>
                    <w:left w:val="single" w:sz="4" w:space="0" w:color="auto"/>
                    <w:bottom w:val="single" w:sz="4" w:space="0" w:color="auto"/>
                    <w:right w:val="single" w:sz="4" w:space="0" w:color="auto"/>
                  </w:tcBorders>
                </w:tcPr>
                <w:tbl>
                  <w:tblPr>
                    <w:tblW w:w="1400" w:type="dxa"/>
                    <w:tblLayout w:type="fixed"/>
                    <w:tblCellMar>
                      <w:left w:w="70" w:type="dxa"/>
                      <w:right w:w="70" w:type="dxa"/>
                    </w:tblCellMar>
                    <w:tblLook w:val="04A0" w:firstRow="1" w:lastRow="0" w:firstColumn="1" w:lastColumn="0" w:noHBand="0" w:noVBand="1"/>
                  </w:tblPr>
                  <w:tblGrid>
                    <w:gridCol w:w="1400"/>
                  </w:tblGrid>
                  <w:tr w:rsidR="00D159BB" w:rsidRPr="005907C7" w14:paraId="4366FEE7" w14:textId="77777777" w:rsidTr="00B05832">
                    <w:trPr>
                      <w:trHeight w:val="255"/>
                    </w:trPr>
                    <w:tc>
                      <w:tcPr>
                        <w:tcW w:w="1400" w:type="dxa"/>
                        <w:tcBorders>
                          <w:top w:val="nil"/>
                          <w:left w:val="nil"/>
                          <w:bottom w:val="nil"/>
                          <w:right w:val="nil"/>
                        </w:tcBorders>
                        <w:shd w:val="clear" w:color="auto" w:fill="auto"/>
                        <w:hideMark/>
                      </w:tcPr>
                      <w:p w14:paraId="0D16EBF6"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09/03/2016 </w:t>
                        </w:r>
                      </w:p>
                    </w:tc>
                  </w:tr>
                  <w:tr w:rsidR="00D159BB" w:rsidRPr="005907C7" w14:paraId="002A797F" w14:textId="77777777" w:rsidTr="00B05832">
                    <w:trPr>
                      <w:trHeight w:val="255"/>
                    </w:trPr>
                    <w:tc>
                      <w:tcPr>
                        <w:tcW w:w="1400" w:type="dxa"/>
                        <w:tcBorders>
                          <w:top w:val="nil"/>
                          <w:left w:val="nil"/>
                          <w:bottom w:val="nil"/>
                          <w:right w:val="nil"/>
                        </w:tcBorders>
                        <w:shd w:val="clear" w:color="auto" w:fill="auto"/>
                        <w:hideMark/>
                      </w:tcPr>
                      <w:p w14:paraId="614DC925"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28/09/2016 </w:t>
                        </w:r>
                      </w:p>
                    </w:tc>
                  </w:tr>
                  <w:tr w:rsidR="00D159BB" w:rsidRPr="005907C7" w14:paraId="6D271F35" w14:textId="77777777" w:rsidTr="00B05832">
                    <w:trPr>
                      <w:trHeight w:val="255"/>
                    </w:trPr>
                    <w:tc>
                      <w:tcPr>
                        <w:tcW w:w="1400" w:type="dxa"/>
                        <w:tcBorders>
                          <w:top w:val="nil"/>
                          <w:left w:val="nil"/>
                          <w:bottom w:val="nil"/>
                          <w:right w:val="nil"/>
                        </w:tcBorders>
                        <w:shd w:val="clear" w:color="auto" w:fill="auto"/>
                        <w:hideMark/>
                      </w:tcPr>
                      <w:p w14:paraId="7883A392"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31/10/2016 </w:t>
                        </w:r>
                      </w:p>
                    </w:tc>
                  </w:tr>
                  <w:tr w:rsidR="00D159BB" w:rsidRPr="005907C7" w14:paraId="446ABAA1" w14:textId="77777777" w:rsidTr="00B05832">
                    <w:trPr>
                      <w:trHeight w:val="255"/>
                    </w:trPr>
                    <w:tc>
                      <w:tcPr>
                        <w:tcW w:w="1400" w:type="dxa"/>
                        <w:tcBorders>
                          <w:top w:val="nil"/>
                          <w:left w:val="nil"/>
                          <w:bottom w:val="nil"/>
                          <w:right w:val="nil"/>
                        </w:tcBorders>
                        <w:shd w:val="clear" w:color="auto" w:fill="auto"/>
                        <w:hideMark/>
                      </w:tcPr>
                      <w:p w14:paraId="10E5368F"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30/11/2016 </w:t>
                        </w:r>
                      </w:p>
                    </w:tc>
                  </w:tr>
                </w:tbl>
                <w:p w14:paraId="28D4B4BB" w14:textId="295E7237" w:rsidR="00F507EF" w:rsidRPr="005907C7" w:rsidRDefault="00F507EF" w:rsidP="00753B7C">
                  <w:pPr>
                    <w:framePr w:hSpace="141" w:wrap="around" w:vAnchor="text" w:hAnchor="text" w:y="1"/>
                    <w:suppressOverlap/>
                    <w:jc w:val="center"/>
                    <w:rPr>
                      <w:rFonts w:ascii="Book Antiqua" w:hAnsi="Book Antiqua"/>
                      <w:b/>
                      <w:bCs/>
                      <w:color w:val="000000"/>
                    </w:rPr>
                  </w:pPr>
                </w:p>
              </w:tc>
              <w:tc>
                <w:tcPr>
                  <w:tcW w:w="1685" w:type="dxa"/>
                  <w:tcBorders>
                    <w:top w:val="single" w:sz="4" w:space="0" w:color="auto"/>
                    <w:left w:val="single" w:sz="4" w:space="0" w:color="auto"/>
                    <w:bottom w:val="single" w:sz="4" w:space="0" w:color="auto"/>
                    <w:right w:val="single" w:sz="4" w:space="0" w:color="auto"/>
                  </w:tcBorders>
                </w:tcPr>
                <w:tbl>
                  <w:tblPr>
                    <w:tblW w:w="1260" w:type="dxa"/>
                    <w:tblLayout w:type="fixed"/>
                    <w:tblCellMar>
                      <w:left w:w="70" w:type="dxa"/>
                      <w:right w:w="70" w:type="dxa"/>
                    </w:tblCellMar>
                    <w:tblLook w:val="04A0" w:firstRow="1" w:lastRow="0" w:firstColumn="1" w:lastColumn="0" w:noHBand="0" w:noVBand="1"/>
                  </w:tblPr>
                  <w:tblGrid>
                    <w:gridCol w:w="1260"/>
                  </w:tblGrid>
                  <w:tr w:rsidR="00D159BB" w:rsidRPr="005907C7" w14:paraId="68E186B3" w14:textId="77777777" w:rsidTr="00B05832">
                    <w:trPr>
                      <w:trHeight w:val="255"/>
                    </w:trPr>
                    <w:tc>
                      <w:tcPr>
                        <w:tcW w:w="1260" w:type="dxa"/>
                        <w:tcBorders>
                          <w:top w:val="nil"/>
                          <w:left w:val="nil"/>
                          <w:bottom w:val="nil"/>
                          <w:right w:val="nil"/>
                        </w:tcBorders>
                        <w:shd w:val="clear" w:color="auto" w:fill="auto"/>
                        <w:hideMark/>
                      </w:tcPr>
                      <w:p w14:paraId="50E128A8"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30</w:t>
                        </w:r>
                      </w:p>
                    </w:tc>
                  </w:tr>
                  <w:tr w:rsidR="00D159BB" w:rsidRPr="005907C7" w14:paraId="34CE46E2" w14:textId="77777777" w:rsidTr="00B05832">
                    <w:trPr>
                      <w:trHeight w:val="255"/>
                    </w:trPr>
                    <w:tc>
                      <w:tcPr>
                        <w:tcW w:w="1260" w:type="dxa"/>
                        <w:tcBorders>
                          <w:top w:val="nil"/>
                          <w:left w:val="nil"/>
                          <w:bottom w:val="nil"/>
                          <w:right w:val="nil"/>
                        </w:tcBorders>
                        <w:shd w:val="clear" w:color="auto" w:fill="auto"/>
                        <w:hideMark/>
                      </w:tcPr>
                      <w:p w14:paraId="2EF980C8"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3</w:t>
                        </w:r>
                      </w:p>
                    </w:tc>
                  </w:tr>
                  <w:tr w:rsidR="00D159BB" w:rsidRPr="005907C7" w14:paraId="61D9F889" w14:textId="77777777" w:rsidTr="00B05832">
                    <w:trPr>
                      <w:trHeight w:val="255"/>
                    </w:trPr>
                    <w:tc>
                      <w:tcPr>
                        <w:tcW w:w="1260" w:type="dxa"/>
                        <w:tcBorders>
                          <w:top w:val="nil"/>
                          <w:left w:val="nil"/>
                          <w:bottom w:val="nil"/>
                          <w:right w:val="nil"/>
                        </w:tcBorders>
                        <w:shd w:val="clear" w:color="auto" w:fill="auto"/>
                        <w:hideMark/>
                      </w:tcPr>
                      <w:p w14:paraId="688217DA"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14</w:t>
                        </w:r>
                      </w:p>
                    </w:tc>
                  </w:tr>
                  <w:tr w:rsidR="00D159BB" w:rsidRPr="005907C7" w14:paraId="33F45B30" w14:textId="77777777" w:rsidTr="00B05832">
                    <w:trPr>
                      <w:trHeight w:val="255"/>
                    </w:trPr>
                    <w:tc>
                      <w:tcPr>
                        <w:tcW w:w="1260" w:type="dxa"/>
                        <w:tcBorders>
                          <w:top w:val="nil"/>
                          <w:left w:val="nil"/>
                          <w:bottom w:val="nil"/>
                          <w:right w:val="nil"/>
                        </w:tcBorders>
                        <w:shd w:val="clear" w:color="auto" w:fill="auto"/>
                        <w:hideMark/>
                      </w:tcPr>
                      <w:p w14:paraId="022080A8"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1</w:t>
                        </w:r>
                      </w:p>
                    </w:tc>
                  </w:tr>
                </w:tbl>
                <w:p w14:paraId="1381B96A" w14:textId="77777777" w:rsidR="00F507EF" w:rsidRPr="005907C7" w:rsidRDefault="00F507EF" w:rsidP="00753B7C">
                  <w:pPr>
                    <w:framePr w:hSpace="141" w:wrap="around" w:vAnchor="text" w:hAnchor="text" w:y="1"/>
                    <w:suppressOverlap/>
                    <w:jc w:val="center"/>
                    <w:rPr>
                      <w:rFonts w:ascii="Book Antiqua" w:hAnsi="Book Antiqua"/>
                      <w:b/>
                      <w:bCs/>
                      <w:color w:val="000000"/>
                    </w:rPr>
                  </w:pPr>
                </w:p>
              </w:tc>
              <w:tc>
                <w:tcPr>
                  <w:tcW w:w="834" w:type="dxa"/>
                  <w:tcBorders>
                    <w:top w:val="single" w:sz="4" w:space="0" w:color="auto"/>
                    <w:left w:val="single" w:sz="4" w:space="0" w:color="auto"/>
                    <w:bottom w:val="single" w:sz="4" w:space="0" w:color="auto"/>
                    <w:right w:val="single" w:sz="4" w:space="0" w:color="auto"/>
                  </w:tcBorders>
                  <w:vAlign w:val="center"/>
                </w:tcPr>
                <w:p w14:paraId="03263564" w14:textId="46C0A811" w:rsidR="00F507EF" w:rsidRPr="005907C7" w:rsidRDefault="00D159BB" w:rsidP="00753B7C">
                  <w:pPr>
                    <w:framePr w:hSpace="141" w:wrap="around" w:vAnchor="text" w:hAnchor="text" w:y="1"/>
                    <w:suppressOverlap/>
                    <w:jc w:val="center"/>
                    <w:rPr>
                      <w:rFonts w:ascii="Book Antiqua" w:hAnsi="Book Antiqua"/>
                      <w:b/>
                      <w:bCs/>
                      <w:color w:val="000000"/>
                    </w:rPr>
                  </w:pPr>
                  <w:r w:rsidRPr="005907C7">
                    <w:rPr>
                      <w:rFonts w:ascii="Book Antiqua" w:hAnsi="Book Antiqua"/>
                      <w:b/>
                      <w:bCs/>
                      <w:color w:val="000000"/>
                    </w:rPr>
                    <w:t>48</w:t>
                  </w:r>
                </w:p>
              </w:tc>
            </w:tr>
            <w:tr w:rsidR="00D159BB" w:rsidRPr="005907C7" w14:paraId="6D8BB520" w14:textId="77777777" w:rsidTr="00B9773E">
              <w:trPr>
                <w:cantSplit/>
                <w:trHeight w:val="247"/>
                <w:jc w:val="center"/>
              </w:trPr>
              <w:tc>
                <w:tcPr>
                  <w:tcW w:w="5779" w:type="dxa"/>
                  <w:gridSpan w:val="4"/>
                  <w:tcBorders>
                    <w:top w:val="single" w:sz="4" w:space="0" w:color="auto"/>
                    <w:left w:val="single" w:sz="4" w:space="0" w:color="auto"/>
                    <w:bottom w:val="single" w:sz="4" w:space="0" w:color="auto"/>
                    <w:right w:val="single" w:sz="4" w:space="0" w:color="auto"/>
                  </w:tcBorders>
                  <w:shd w:val="clear" w:color="auto" w:fill="17365D" w:themeFill="text2" w:themeFillShade="BF"/>
                </w:tcPr>
                <w:p w14:paraId="284155F7" w14:textId="4684D948" w:rsidR="00D159BB" w:rsidRPr="005907C7" w:rsidRDefault="00D159BB" w:rsidP="00753B7C">
                  <w:pPr>
                    <w:framePr w:hSpace="141" w:wrap="around" w:vAnchor="text" w:hAnchor="text" w:y="1"/>
                    <w:suppressOverlap/>
                    <w:jc w:val="center"/>
                    <w:rPr>
                      <w:rFonts w:ascii="Book Antiqua" w:hAnsi="Book Antiqua"/>
                      <w:b/>
                      <w:bCs/>
                      <w:color w:val="000000"/>
                    </w:rPr>
                  </w:pPr>
                  <w:r w:rsidRPr="005907C7">
                    <w:rPr>
                      <w:rFonts w:ascii="Book Antiqua" w:hAnsi="Book Antiqua"/>
                      <w:b/>
                      <w:bCs/>
                      <w:color w:val="FFFFFF"/>
                    </w:rPr>
                    <w:t>2017</w:t>
                  </w:r>
                </w:p>
              </w:tc>
            </w:tr>
            <w:tr w:rsidR="00F507EF" w:rsidRPr="005907C7" w14:paraId="7AF4265C" w14:textId="77777777" w:rsidTr="00B9773E">
              <w:trPr>
                <w:cantSplit/>
                <w:trHeight w:val="423"/>
                <w:jc w:val="center"/>
              </w:trPr>
              <w:tc>
                <w:tcPr>
                  <w:tcW w:w="1720" w:type="dxa"/>
                  <w:tcBorders>
                    <w:top w:val="single" w:sz="4" w:space="0" w:color="auto"/>
                    <w:left w:val="single" w:sz="4" w:space="0" w:color="auto"/>
                    <w:bottom w:val="single" w:sz="4" w:space="0" w:color="auto"/>
                    <w:right w:val="single" w:sz="4" w:space="0" w:color="auto"/>
                  </w:tcBorders>
                </w:tcPr>
                <w:tbl>
                  <w:tblPr>
                    <w:tblW w:w="1580" w:type="dxa"/>
                    <w:tblLayout w:type="fixed"/>
                    <w:tblCellMar>
                      <w:left w:w="70" w:type="dxa"/>
                      <w:right w:w="70" w:type="dxa"/>
                    </w:tblCellMar>
                    <w:tblLook w:val="04A0" w:firstRow="1" w:lastRow="0" w:firstColumn="1" w:lastColumn="0" w:noHBand="0" w:noVBand="1"/>
                  </w:tblPr>
                  <w:tblGrid>
                    <w:gridCol w:w="1580"/>
                  </w:tblGrid>
                  <w:tr w:rsidR="00D159BB" w:rsidRPr="005907C7" w14:paraId="365A60F9" w14:textId="77777777" w:rsidTr="00B05832">
                    <w:trPr>
                      <w:trHeight w:val="255"/>
                    </w:trPr>
                    <w:tc>
                      <w:tcPr>
                        <w:tcW w:w="1580" w:type="dxa"/>
                        <w:tcBorders>
                          <w:top w:val="nil"/>
                          <w:left w:val="nil"/>
                          <w:bottom w:val="nil"/>
                          <w:right w:val="nil"/>
                        </w:tcBorders>
                        <w:shd w:val="clear" w:color="auto" w:fill="auto"/>
                        <w:hideMark/>
                      </w:tcPr>
                      <w:p w14:paraId="623C1765"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27/02/2017 </w:t>
                        </w:r>
                      </w:p>
                    </w:tc>
                  </w:tr>
                  <w:tr w:rsidR="00D159BB" w:rsidRPr="005907C7" w14:paraId="7282CCE0" w14:textId="77777777" w:rsidTr="00B05832">
                    <w:trPr>
                      <w:trHeight w:val="255"/>
                    </w:trPr>
                    <w:tc>
                      <w:tcPr>
                        <w:tcW w:w="1580" w:type="dxa"/>
                        <w:tcBorders>
                          <w:top w:val="nil"/>
                          <w:left w:val="nil"/>
                          <w:bottom w:val="nil"/>
                          <w:right w:val="nil"/>
                        </w:tcBorders>
                        <w:shd w:val="clear" w:color="auto" w:fill="auto"/>
                        <w:hideMark/>
                      </w:tcPr>
                      <w:p w14:paraId="4446FDC8"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10/03/2017 </w:t>
                        </w:r>
                      </w:p>
                    </w:tc>
                  </w:tr>
                  <w:tr w:rsidR="00D159BB" w:rsidRPr="005907C7" w14:paraId="11777D60" w14:textId="77777777" w:rsidTr="00B05832">
                    <w:trPr>
                      <w:trHeight w:val="255"/>
                    </w:trPr>
                    <w:tc>
                      <w:tcPr>
                        <w:tcW w:w="1580" w:type="dxa"/>
                        <w:tcBorders>
                          <w:top w:val="nil"/>
                          <w:left w:val="nil"/>
                          <w:bottom w:val="nil"/>
                          <w:right w:val="nil"/>
                        </w:tcBorders>
                        <w:shd w:val="clear" w:color="auto" w:fill="auto"/>
                        <w:hideMark/>
                      </w:tcPr>
                      <w:p w14:paraId="1EFAAACF"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25/04/2017 </w:t>
                        </w:r>
                      </w:p>
                    </w:tc>
                  </w:tr>
                  <w:tr w:rsidR="00D159BB" w:rsidRPr="005907C7" w14:paraId="2C2F7BC5" w14:textId="77777777" w:rsidTr="00B05832">
                    <w:trPr>
                      <w:trHeight w:val="255"/>
                    </w:trPr>
                    <w:tc>
                      <w:tcPr>
                        <w:tcW w:w="1580" w:type="dxa"/>
                        <w:tcBorders>
                          <w:top w:val="nil"/>
                          <w:left w:val="nil"/>
                          <w:bottom w:val="nil"/>
                          <w:right w:val="nil"/>
                        </w:tcBorders>
                        <w:shd w:val="clear" w:color="auto" w:fill="auto"/>
                        <w:hideMark/>
                      </w:tcPr>
                      <w:p w14:paraId="30118BDD"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17/05/2017 </w:t>
                        </w:r>
                      </w:p>
                    </w:tc>
                  </w:tr>
                  <w:tr w:rsidR="00D159BB" w:rsidRPr="005907C7" w14:paraId="47F95A38" w14:textId="77777777" w:rsidTr="00B05832">
                    <w:trPr>
                      <w:trHeight w:val="255"/>
                    </w:trPr>
                    <w:tc>
                      <w:tcPr>
                        <w:tcW w:w="1580" w:type="dxa"/>
                        <w:tcBorders>
                          <w:top w:val="nil"/>
                          <w:left w:val="nil"/>
                          <w:bottom w:val="nil"/>
                          <w:right w:val="nil"/>
                        </w:tcBorders>
                        <w:shd w:val="clear" w:color="auto" w:fill="auto"/>
                        <w:hideMark/>
                      </w:tcPr>
                      <w:p w14:paraId="34AC1048"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lastRenderedPageBreak/>
                          <w:t xml:space="preserve">22/05/2017 </w:t>
                        </w:r>
                      </w:p>
                    </w:tc>
                  </w:tr>
                  <w:tr w:rsidR="00D159BB" w:rsidRPr="005907C7" w14:paraId="5AF698B3" w14:textId="77777777" w:rsidTr="00B05832">
                    <w:trPr>
                      <w:trHeight w:val="255"/>
                    </w:trPr>
                    <w:tc>
                      <w:tcPr>
                        <w:tcW w:w="1580" w:type="dxa"/>
                        <w:tcBorders>
                          <w:top w:val="nil"/>
                          <w:left w:val="nil"/>
                          <w:bottom w:val="nil"/>
                          <w:right w:val="nil"/>
                        </w:tcBorders>
                        <w:shd w:val="clear" w:color="auto" w:fill="auto"/>
                        <w:hideMark/>
                      </w:tcPr>
                      <w:p w14:paraId="4406FBCC"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23/05/2017 </w:t>
                        </w:r>
                      </w:p>
                    </w:tc>
                  </w:tr>
                  <w:tr w:rsidR="00D159BB" w:rsidRPr="005907C7" w14:paraId="3FE633F2" w14:textId="77777777" w:rsidTr="00B05832">
                    <w:trPr>
                      <w:trHeight w:val="255"/>
                    </w:trPr>
                    <w:tc>
                      <w:tcPr>
                        <w:tcW w:w="1580" w:type="dxa"/>
                        <w:tcBorders>
                          <w:top w:val="nil"/>
                          <w:left w:val="nil"/>
                          <w:bottom w:val="nil"/>
                          <w:right w:val="nil"/>
                        </w:tcBorders>
                        <w:shd w:val="clear" w:color="auto" w:fill="auto"/>
                        <w:hideMark/>
                      </w:tcPr>
                      <w:p w14:paraId="414CF1D4"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21/06/2017 </w:t>
                        </w:r>
                      </w:p>
                    </w:tc>
                  </w:tr>
                  <w:tr w:rsidR="00D159BB" w:rsidRPr="005907C7" w14:paraId="75075703" w14:textId="77777777" w:rsidTr="00B05832">
                    <w:trPr>
                      <w:trHeight w:val="255"/>
                    </w:trPr>
                    <w:tc>
                      <w:tcPr>
                        <w:tcW w:w="1580" w:type="dxa"/>
                        <w:tcBorders>
                          <w:top w:val="nil"/>
                          <w:left w:val="nil"/>
                          <w:bottom w:val="nil"/>
                          <w:right w:val="nil"/>
                        </w:tcBorders>
                        <w:shd w:val="clear" w:color="auto" w:fill="auto"/>
                        <w:hideMark/>
                      </w:tcPr>
                      <w:p w14:paraId="7D63B443"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09/10/2017 </w:t>
                        </w:r>
                      </w:p>
                    </w:tc>
                  </w:tr>
                  <w:tr w:rsidR="00D159BB" w:rsidRPr="005907C7" w14:paraId="23A0F54A" w14:textId="77777777" w:rsidTr="00B05832">
                    <w:trPr>
                      <w:trHeight w:val="255"/>
                    </w:trPr>
                    <w:tc>
                      <w:tcPr>
                        <w:tcW w:w="1580" w:type="dxa"/>
                        <w:tcBorders>
                          <w:top w:val="nil"/>
                          <w:left w:val="nil"/>
                          <w:bottom w:val="nil"/>
                          <w:right w:val="nil"/>
                        </w:tcBorders>
                        <w:shd w:val="clear" w:color="auto" w:fill="auto"/>
                        <w:hideMark/>
                      </w:tcPr>
                      <w:p w14:paraId="35A204DA"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14/10/2017 </w:t>
                        </w:r>
                      </w:p>
                    </w:tc>
                  </w:tr>
                  <w:tr w:rsidR="00D159BB" w:rsidRPr="005907C7" w14:paraId="180A0B69" w14:textId="77777777" w:rsidTr="00B05832">
                    <w:trPr>
                      <w:trHeight w:val="255"/>
                    </w:trPr>
                    <w:tc>
                      <w:tcPr>
                        <w:tcW w:w="1580" w:type="dxa"/>
                        <w:tcBorders>
                          <w:top w:val="nil"/>
                          <w:left w:val="nil"/>
                          <w:bottom w:val="nil"/>
                          <w:right w:val="nil"/>
                        </w:tcBorders>
                        <w:shd w:val="clear" w:color="auto" w:fill="auto"/>
                        <w:hideMark/>
                      </w:tcPr>
                      <w:p w14:paraId="70EEE668"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14/11/2017 </w:t>
                        </w:r>
                      </w:p>
                    </w:tc>
                  </w:tr>
                </w:tbl>
                <w:p w14:paraId="09C6A7D4" w14:textId="5CA91511" w:rsidR="00F507EF" w:rsidRPr="005907C7" w:rsidRDefault="00F507EF" w:rsidP="00753B7C">
                  <w:pPr>
                    <w:framePr w:hSpace="141" w:wrap="around" w:vAnchor="text" w:hAnchor="text" w:y="1"/>
                    <w:suppressOverlap/>
                    <w:jc w:val="center"/>
                    <w:rPr>
                      <w:rFonts w:ascii="Book Antiqua" w:hAnsi="Book Antiqua"/>
                      <w:b/>
                      <w:bCs/>
                      <w:color w:val="000000"/>
                    </w:rPr>
                  </w:pPr>
                </w:p>
              </w:tc>
              <w:tc>
                <w:tcPr>
                  <w:tcW w:w="1540" w:type="dxa"/>
                  <w:tcBorders>
                    <w:top w:val="single" w:sz="4" w:space="0" w:color="auto"/>
                    <w:left w:val="single" w:sz="4" w:space="0" w:color="auto"/>
                    <w:bottom w:val="single" w:sz="4" w:space="0" w:color="auto"/>
                    <w:right w:val="single" w:sz="4" w:space="0" w:color="auto"/>
                  </w:tcBorders>
                </w:tcPr>
                <w:tbl>
                  <w:tblPr>
                    <w:tblW w:w="1400" w:type="dxa"/>
                    <w:tblLayout w:type="fixed"/>
                    <w:tblCellMar>
                      <w:left w:w="70" w:type="dxa"/>
                      <w:right w:w="70" w:type="dxa"/>
                    </w:tblCellMar>
                    <w:tblLook w:val="04A0" w:firstRow="1" w:lastRow="0" w:firstColumn="1" w:lastColumn="0" w:noHBand="0" w:noVBand="1"/>
                  </w:tblPr>
                  <w:tblGrid>
                    <w:gridCol w:w="1400"/>
                  </w:tblGrid>
                  <w:tr w:rsidR="00D159BB" w:rsidRPr="005907C7" w14:paraId="785C0ECB" w14:textId="77777777" w:rsidTr="00B05832">
                    <w:trPr>
                      <w:trHeight w:val="255"/>
                    </w:trPr>
                    <w:tc>
                      <w:tcPr>
                        <w:tcW w:w="1400" w:type="dxa"/>
                        <w:tcBorders>
                          <w:top w:val="nil"/>
                          <w:left w:val="nil"/>
                          <w:bottom w:val="nil"/>
                          <w:right w:val="nil"/>
                        </w:tcBorders>
                        <w:shd w:val="clear" w:color="auto" w:fill="auto"/>
                        <w:hideMark/>
                      </w:tcPr>
                      <w:p w14:paraId="04DEF4A5"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lastRenderedPageBreak/>
                          <w:t xml:space="preserve">01/03/2017 </w:t>
                        </w:r>
                      </w:p>
                    </w:tc>
                  </w:tr>
                  <w:tr w:rsidR="00D159BB" w:rsidRPr="005907C7" w14:paraId="512EBEC9" w14:textId="77777777" w:rsidTr="00B05832">
                    <w:trPr>
                      <w:trHeight w:val="255"/>
                    </w:trPr>
                    <w:tc>
                      <w:tcPr>
                        <w:tcW w:w="1400" w:type="dxa"/>
                        <w:tcBorders>
                          <w:top w:val="nil"/>
                          <w:left w:val="nil"/>
                          <w:bottom w:val="nil"/>
                          <w:right w:val="nil"/>
                        </w:tcBorders>
                        <w:shd w:val="clear" w:color="auto" w:fill="auto"/>
                        <w:hideMark/>
                      </w:tcPr>
                      <w:p w14:paraId="7EB06C11"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10/03/2017 </w:t>
                        </w:r>
                      </w:p>
                    </w:tc>
                  </w:tr>
                  <w:tr w:rsidR="00D159BB" w:rsidRPr="005907C7" w14:paraId="5FAC6BE6" w14:textId="77777777" w:rsidTr="00B05832">
                    <w:trPr>
                      <w:trHeight w:val="255"/>
                    </w:trPr>
                    <w:tc>
                      <w:tcPr>
                        <w:tcW w:w="1400" w:type="dxa"/>
                        <w:tcBorders>
                          <w:top w:val="nil"/>
                          <w:left w:val="nil"/>
                          <w:bottom w:val="nil"/>
                          <w:right w:val="nil"/>
                        </w:tcBorders>
                        <w:shd w:val="clear" w:color="auto" w:fill="auto"/>
                        <w:hideMark/>
                      </w:tcPr>
                      <w:p w14:paraId="095A138B"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27/04/2017 </w:t>
                        </w:r>
                      </w:p>
                    </w:tc>
                  </w:tr>
                  <w:tr w:rsidR="00D159BB" w:rsidRPr="005907C7" w14:paraId="41A58DDC" w14:textId="77777777" w:rsidTr="00B05832">
                    <w:trPr>
                      <w:trHeight w:val="255"/>
                    </w:trPr>
                    <w:tc>
                      <w:tcPr>
                        <w:tcW w:w="1400" w:type="dxa"/>
                        <w:tcBorders>
                          <w:top w:val="nil"/>
                          <w:left w:val="nil"/>
                          <w:bottom w:val="nil"/>
                          <w:right w:val="nil"/>
                        </w:tcBorders>
                        <w:shd w:val="clear" w:color="auto" w:fill="auto"/>
                        <w:hideMark/>
                      </w:tcPr>
                      <w:p w14:paraId="74B43D6E"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18/05/2017 </w:t>
                        </w:r>
                      </w:p>
                    </w:tc>
                  </w:tr>
                  <w:tr w:rsidR="00D159BB" w:rsidRPr="005907C7" w14:paraId="409E98DB" w14:textId="77777777" w:rsidTr="00B05832">
                    <w:trPr>
                      <w:trHeight w:val="255"/>
                    </w:trPr>
                    <w:tc>
                      <w:tcPr>
                        <w:tcW w:w="1400" w:type="dxa"/>
                        <w:tcBorders>
                          <w:top w:val="nil"/>
                          <w:left w:val="nil"/>
                          <w:bottom w:val="nil"/>
                          <w:right w:val="nil"/>
                        </w:tcBorders>
                        <w:shd w:val="clear" w:color="auto" w:fill="auto"/>
                        <w:hideMark/>
                      </w:tcPr>
                      <w:p w14:paraId="07401627"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lastRenderedPageBreak/>
                          <w:t xml:space="preserve">22/05/2017 </w:t>
                        </w:r>
                      </w:p>
                    </w:tc>
                  </w:tr>
                  <w:tr w:rsidR="00D159BB" w:rsidRPr="005907C7" w14:paraId="7ADE683A" w14:textId="77777777" w:rsidTr="00B05832">
                    <w:trPr>
                      <w:trHeight w:val="255"/>
                    </w:trPr>
                    <w:tc>
                      <w:tcPr>
                        <w:tcW w:w="1400" w:type="dxa"/>
                        <w:tcBorders>
                          <w:top w:val="nil"/>
                          <w:left w:val="nil"/>
                          <w:bottom w:val="nil"/>
                          <w:right w:val="nil"/>
                        </w:tcBorders>
                        <w:shd w:val="clear" w:color="auto" w:fill="auto"/>
                        <w:hideMark/>
                      </w:tcPr>
                      <w:p w14:paraId="1F5AD65D"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26/05/2017 </w:t>
                        </w:r>
                      </w:p>
                    </w:tc>
                  </w:tr>
                  <w:tr w:rsidR="00D159BB" w:rsidRPr="005907C7" w14:paraId="6BCED962" w14:textId="77777777" w:rsidTr="00B05832">
                    <w:trPr>
                      <w:trHeight w:val="255"/>
                    </w:trPr>
                    <w:tc>
                      <w:tcPr>
                        <w:tcW w:w="1400" w:type="dxa"/>
                        <w:tcBorders>
                          <w:top w:val="nil"/>
                          <w:left w:val="nil"/>
                          <w:bottom w:val="nil"/>
                          <w:right w:val="nil"/>
                        </w:tcBorders>
                        <w:shd w:val="clear" w:color="auto" w:fill="auto"/>
                        <w:hideMark/>
                      </w:tcPr>
                      <w:p w14:paraId="41516CFC"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21/06/2017 </w:t>
                        </w:r>
                      </w:p>
                    </w:tc>
                  </w:tr>
                  <w:tr w:rsidR="00D159BB" w:rsidRPr="005907C7" w14:paraId="519852C1" w14:textId="77777777" w:rsidTr="00B05832">
                    <w:trPr>
                      <w:trHeight w:val="255"/>
                    </w:trPr>
                    <w:tc>
                      <w:tcPr>
                        <w:tcW w:w="1400" w:type="dxa"/>
                        <w:tcBorders>
                          <w:top w:val="nil"/>
                          <w:left w:val="nil"/>
                          <w:bottom w:val="nil"/>
                          <w:right w:val="nil"/>
                        </w:tcBorders>
                        <w:shd w:val="clear" w:color="auto" w:fill="auto"/>
                        <w:hideMark/>
                      </w:tcPr>
                      <w:p w14:paraId="79767CA2"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13/10/2017 </w:t>
                        </w:r>
                      </w:p>
                    </w:tc>
                  </w:tr>
                  <w:tr w:rsidR="00D159BB" w:rsidRPr="005907C7" w14:paraId="601A512C" w14:textId="77777777" w:rsidTr="00B05832">
                    <w:trPr>
                      <w:trHeight w:val="255"/>
                    </w:trPr>
                    <w:tc>
                      <w:tcPr>
                        <w:tcW w:w="1400" w:type="dxa"/>
                        <w:tcBorders>
                          <w:top w:val="nil"/>
                          <w:left w:val="nil"/>
                          <w:bottom w:val="nil"/>
                          <w:right w:val="nil"/>
                        </w:tcBorders>
                        <w:shd w:val="clear" w:color="auto" w:fill="auto"/>
                        <w:hideMark/>
                      </w:tcPr>
                      <w:p w14:paraId="5BAB9259"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10/11/2017 </w:t>
                        </w:r>
                      </w:p>
                    </w:tc>
                  </w:tr>
                  <w:tr w:rsidR="00D159BB" w:rsidRPr="005907C7" w14:paraId="28A3B1DB" w14:textId="77777777" w:rsidTr="00B05832">
                    <w:trPr>
                      <w:trHeight w:val="255"/>
                    </w:trPr>
                    <w:tc>
                      <w:tcPr>
                        <w:tcW w:w="1400" w:type="dxa"/>
                        <w:tcBorders>
                          <w:top w:val="nil"/>
                          <w:left w:val="nil"/>
                          <w:bottom w:val="nil"/>
                          <w:right w:val="nil"/>
                        </w:tcBorders>
                        <w:shd w:val="clear" w:color="auto" w:fill="auto"/>
                        <w:hideMark/>
                      </w:tcPr>
                      <w:p w14:paraId="6CA8F3F3"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14/12/2017 </w:t>
                        </w:r>
                      </w:p>
                    </w:tc>
                  </w:tr>
                </w:tbl>
                <w:p w14:paraId="25211A34" w14:textId="55B6B0CA" w:rsidR="00F507EF" w:rsidRPr="005907C7" w:rsidRDefault="00F507EF" w:rsidP="00753B7C">
                  <w:pPr>
                    <w:framePr w:hSpace="141" w:wrap="around" w:vAnchor="text" w:hAnchor="text" w:y="1"/>
                    <w:suppressOverlap/>
                    <w:jc w:val="center"/>
                    <w:rPr>
                      <w:rFonts w:ascii="Book Antiqua" w:hAnsi="Book Antiqua"/>
                      <w:b/>
                      <w:bCs/>
                      <w:color w:val="000000"/>
                    </w:rPr>
                  </w:pPr>
                </w:p>
              </w:tc>
              <w:tc>
                <w:tcPr>
                  <w:tcW w:w="1685" w:type="dxa"/>
                  <w:tcBorders>
                    <w:top w:val="single" w:sz="4" w:space="0" w:color="auto"/>
                    <w:left w:val="single" w:sz="4" w:space="0" w:color="auto"/>
                    <w:bottom w:val="single" w:sz="4" w:space="0" w:color="auto"/>
                    <w:right w:val="single" w:sz="4" w:space="0" w:color="auto"/>
                  </w:tcBorders>
                </w:tcPr>
                <w:tbl>
                  <w:tblPr>
                    <w:tblW w:w="1260" w:type="dxa"/>
                    <w:tblLayout w:type="fixed"/>
                    <w:tblCellMar>
                      <w:left w:w="70" w:type="dxa"/>
                      <w:right w:w="70" w:type="dxa"/>
                    </w:tblCellMar>
                    <w:tblLook w:val="04A0" w:firstRow="1" w:lastRow="0" w:firstColumn="1" w:lastColumn="0" w:noHBand="0" w:noVBand="1"/>
                  </w:tblPr>
                  <w:tblGrid>
                    <w:gridCol w:w="1260"/>
                  </w:tblGrid>
                  <w:tr w:rsidR="00D159BB" w:rsidRPr="005907C7" w14:paraId="10D75193" w14:textId="77777777" w:rsidTr="00B05832">
                    <w:trPr>
                      <w:trHeight w:val="255"/>
                    </w:trPr>
                    <w:tc>
                      <w:tcPr>
                        <w:tcW w:w="1260" w:type="dxa"/>
                        <w:tcBorders>
                          <w:top w:val="nil"/>
                          <w:left w:val="nil"/>
                          <w:bottom w:val="nil"/>
                          <w:right w:val="nil"/>
                        </w:tcBorders>
                        <w:shd w:val="clear" w:color="auto" w:fill="auto"/>
                        <w:hideMark/>
                      </w:tcPr>
                      <w:p w14:paraId="5D513E7E"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lastRenderedPageBreak/>
                          <w:t>3</w:t>
                        </w:r>
                      </w:p>
                    </w:tc>
                  </w:tr>
                  <w:tr w:rsidR="00D159BB" w:rsidRPr="005907C7" w14:paraId="400114DB" w14:textId="77777777" w:rsidTr="00B05832">
                    <w:trPr>
                      <w:trHeight w:val="255"/>
                    </w:trPr>
                    <w:tc>
                      <w:tcPr>
                        <w:tcW w:w="1260" w:type="dxa"/>
                        <w:tcBorders>
                          <w:top w:val="nil"/>
                          <w:left w:val="nil"/>
                          <w:bottom w:val="nil"/>
                          <w:right w:val="nil"/>
                        </w:tcBorders>
                        <w:shd w:val="clear" w:color="auto" w:fill="auto"/>
                        <w:hideMark/>
                      </w:tcPr>
                      <w:p w14:paraId="2F613A29"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1</w:t>
                        </w:r>
                      </w:p>
                    </w:tc>
                  </w:tr>
                  <w:tr w:rsidR="00D159BB" w:rsidRPr="005907C7" w14:paraId="396A3C78" w14:textId="77777777" w:rsidTr="00B05832">
                    <w:trPr>
                      <w:trHeight w:val="255"/>
                    </w:trPr>
                    <w:tc>
                      <w:tcPr>
                        <w:tcW w:w="1260" w:type="dxa"/>
                        <w:tcBorders>
                          <w:top w:val="nil"/>
                          <w:left w:val="nil"/>
                          <w:bottom w:val="nil"/>
                          <w:right w:val="nil"/>
                        </w:tcBorders>
                        <w:shd w:val="clear" w:color="auto" w:fill="auto"/>
                        <w:hideMark/>
                      </w:tcPr>
                      <w:p w14:paraId="0489E6DC"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3</w:t>
                        </w:r>
                      </w:p>
                    </w:tc>
                  </w:tr>
                  <w:tr w:rsidR="00D159BB" w:rsidRPr="005907C7" w14:paraId="50FCE17A" w14:textId="77777777" w:rsidTr="00B05832">
                    <w:trPr>
                      <w:trHeight w:val="255"/>
                    </w:trPr>
                    <w:tc>
                      <w:tcPr>
                        <w:tcW w:w="1260" w:type="dxa"/>
                        <w:tcBorders>
                          <w:top w:val="nil"/>
                          <w:left w:val="nil"/>
                          <w:bottom w:val="nil"/>
                          <w:right w:val="nil"/>
                        </w:tcBorders>
                        <w:shd w:val="clear" w:color="auto" w:fill="auto"/>
                        <w:hideMark/>
                      </w:tcPr>
                      <w:p w14:paraId="3B9EAA6D"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2</w:t>
                        </w:r>
                      </w:p>
                    </w:tc>
                  </w:tr>
                  <w:tr w:rsidR="00D159BB" w:rsidRPr="005907C7" w14:paraId="3CA7B31A" w14:textId="77777777" w:rsidTr="00B05832">
                    <w:trPr>
                      <w:trHeight w:val="255"/>
                    </w:trPr>
                    <w:tc>
                      <w:tcPr>
                        <w:tcW w:w="1260" w:type="dxa"/>
                        <w:tcBorders>
                          <w:top w:val="nil"/>
                          <w:left w:val="nil"/>
                          <w:bottom w:val="nil"/>
                          <w:right w:val="nil"/>
                        </w:tcBorders>
                        <w:shd w:val="clear" w:color="auto" w:fill="auto"/>
                        <w:hideMark/>
                      </w:tcPr>
                      <w:p w14:paraId="1062E2E9"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lastRenderedPageBreak/>
                          <w:t>1</w:t>
                        </w:r>
                      </w:p>
                    </w:tc>
                  </w:tr>
                  <w:tr w:rsidR="00D159BB" w:rsidRPr="005907C7" w14:paraId="6626498A" w14:textId="77777777" w:rsidTr="00B05832">
                    <w:trPr>
                      <w:trHeight w:val="255"/>
                    </w:trPr>
                    <w:tc>
                      <w:tcPr>
                        <w:tcW w:w="1260" w:type="dxa"/>
                        <w:tcBorders>
                          <w:top w:val="nil"/>
                          <w:left w:val="nil"/>
                          <w:bottom w:val="nil"/>
                          <w:right w:val="nil"/>
                        </w:tcBorders>
                        <w:shd w:val="clear" w:color="auto" w:fill="auto"/>
                        <w:hideMark/>
                      </w:tcPr>
                      <w:p w14:paraId="088EB79A"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4</w:t>
                        </w:r>
                      </w:p>
                    </w:tc>
                  </w:tr>
                  <w:tr w:rsidR="00D159BB" w:rsidRPr="005907C7" w14:paraId="5F9DBB48" w14:textId="77777777" w:rsidTr="00B05832">
                    <w:trPr>
                      <w:trHeight w:val="255"/>
                    </w:trPr>
                    <w:tc>
                      <w:tcPr>
                        <w:tcW w:w="1260" w:type="dxa"/>
                        <w:tcBorders>
                          <w:top w:val="nil"/>
                          <w:left w:val="nil"/>
                          <w:bottom w:val="nil"/>
                          <w:right w:val="nil"/>
                        </w:tcBorders>
                        <w:shd w:val="clear" w:color="auto" w:fill="auto"/>
                        <w:hideMark/>
                      </w:tcPr>
                      <w:p w14:paraId="65E00E9E"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1</w:t>
                        </w:r>
                      </w:p>
                    </w:tc>
                  </w:tr>
                  <w:tr w:rsidR="00D159BB" w:rsidRPr="005907C7" w14:paraId="0379E8EE" w14:textId="77777777" w:rsidTr="00B05832">
                    <w:trPr>
                      <w:trHeight w:val="255"/>
                    </w:trPr>
                    <w:tc>
                      <w:tcPr>
                        <w:tcW w:w="1260" w:type="dxa"/>
                        <w:tcBorders>
                          <w:top w:val="nil"/>
                          <w:left w:val="nil"/>
                          <w:bottom w:val="nil"/>
                          <w:right w:val="nil"/>
                        </w:tcBorders>
                        <w:shd w:val="clear" w:color="auto" w:fill="auto"/>
                        <w:hideMark/>
                      </w:tcPr>
                      <w:p w14:paraId="4126AAF9"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5</w:t>
                        </w:r>
                      </w:p>
                    </w:tc>
                  </w:tr>
                  <w:tr w:rsidR="00D159BB" w:rsidRPr="005907C7" w14:paraId="7A569376" w14:textId="77777777" w:rsidTr="00B05832">
                    <w:trPr>
                      <w:trHeight w:val="255"/>
                    </w:trPr>
                    <w:tc>
                      <w:tcPr>
                        <w:tcW w:w="1260" w:type="dxa"/>
                        <w:tcBorders>
                          <w:top w:val="nil"/>
                          <w:left w:val="nil"/>
                          <w:bottom w:val="nil"/>
                          <w:right w:val="nil"/>
                        </w:tcBorders>
                        <w:shd w:val="clear" w:color="auto" w:fill="auto"/>
                        <w:hideMark/>
                      </w:tcPr>
                      <w:p w14:paraId="76E99719"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28</w:t>
                        </w:r>
                      </w:p>
                    </w:tc>
                  </w:tr>
                  <w:tr w:rsidR="00D159BB" w:rsidRPr="005907C7" w14:paraId="2A2AF137" w14:textId="77777777" w:rsidTr="00B05832">
                    <w:trPr>
                      <w:trHeight w:val="255"/>
                    </w:trPr>
                    <w:tc>
                      <w:tcPr>
                        <w:tcW w:w="1260" w:type="dxa"/>
                        <w:tcBorders>
                          <w:top w:val="nil"/>
                          <w:left w:val="nil"/>
                          <w:bottom w:val="nil"/>
                          <w:right w:val="nil"/>
                        </w:tcBorders>
                        <w:shd w:val="clear" w:color="auto" w:fill="auto"/>
                        <w:hideMark/>
                      </w:tcPr>
                      <w:p w14:paraId="66641FF5"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31</w:t>
                        </w:r>
                      </w:p>
                    </w:tc>
                  </w:tr>
                </w:tbl>
                <w:p w14:paraId="51302B10" w14:textId="77777777" w:rsidR="00F507EF" w:rsidRPr="005907C7" w:rsidRDefault="00F507EF" w:rsidP="00753B7C">
                  <w:pPr>
                    <w:framePr w:hSpace="141" w:wrap="around" w:vAnchor="text" w:hAnchor="text" w:y="1"/>
                    <w:suppressOverlap/>
                    <w:jc w:val="center"/>
                    <w:rPr>
                      <w:rFonts w:ascii="Book Antiqua" w:hAnsi="Book Antiqua"/>
                      <w:b/>
                      <w:bCs/>
                      <w:color w:val="000000"/>
                    </w:rPr>
                  </w:pPr>
                </w:p>
              </w:tc>
              <w:tc>
                <w:tcPr>
                  <w:tcW w:w="834" w:type="dxa"/>
                  <w:tcBorders>
                    <w:top w:val="single" w:sz="4" w:space="0" w:color="auto"/>
                    <w:left w:val="single" w:sz="4" w:space="0" w:color="auto"/>
                    <w:bottom w:val="single" w:sz="4" w:space="0" w:color="auto"/>
                    <w:right w:val="single" w:sz="4" w:space="0" w:color="auto"/>
                  </w:tcBorders>
                  <w:vAlign w:val="center"/>
                </w:tcPr>
                <w:p w14:paraId="01F6FA7C" w14:textId="15D0F2B1" w:rsidR="00F507EF" w:rsidRPr="005907C7" w:rsidRDefault="00D159BB" w:rsidP="00753B7C">
                  <w:pPr>
                    <w:framePr w:hSpace="141" w:wrap="around" w:vAnchor="text" w:hAnchor="text" w:y="1"/>
                    <w:suppressOverlap/>
                    <w:jc w:val="center"/>
                    <w:rPr>
                      <w:rFonts w:ascii="Book Antiqua" w:hAnsi="Book Antiqua"/>
                      <w:b/>
                      <w:bCs/>
                      <w:color w:val="000000"/>
                    </w:rPr>
                  </w:pPr>
                  <w:r w:rsidRPr="005907C7">
                    <w:rPr>
                      <w:rFonts w:ascii="Book Antiqua" w:hAnsi="Book Antiqua"/>
                      <w:b/>
                      <w:bCs/>
                      <w:color w:val="000000"/>
                    </w:rPr>
                    <w:lastRenderedPageBreak/>
                    <w:t>79</w:t>
                  </w:r>
                </w:p>
              </w:tc>
            </w:tr>
            <w:tr w:rsidR="00D159BB" w:rsidRPr="005907C7" w14:paraId="72A97ED9" w14:textId="77777777" w:rsidTr="00B9773E">
              <w:trPr>
                <w:cantSplit/>
                <w:trHeight w:val="247"/>
                <w:jc w:val="center"/>
              </w:trPr>
              <w:tc>
                <w:tcPr>
                  <w:tcW w:w="5779" w:type="dxa"/>
                  <w:gridSpan w:val="4"/>
                  <w:tcBorders>
                    <w:top w:val="single" w:sz="4" w:space="0" w:color="auto"/>
                    <w:left w:val="single" w:sz="4" w:space="0" w:color="auto"/>
                    <w:bottom w:val="single" w:sz="4" w:space="0" w:color="auto"/>
                    <w:right w:val="single" w:sz="4" w:space="0" w:color="auto"/>
                  </w:tcBorders>
                  <w:shd w:val="clear" w:color="auto" w:fill="17365D" w:themeFill="text2" w:themeFillShade="BF"/>
                </w:tcPr>
                <w:p w14:paraId="24B9456F" w14:textId="67F963CE" w:rsidR="00D159BB" w:rsidRPr="005907C7" w:rsidRDefault="00D159BB" w:rsidP="00753B7C">
                  <w:pPr>
                    <w:framePr w:hSpace="141" w:wrap="around" w:vAnchor="text" w:hAnchor="text" w:y="1"/>
                    <w:suppressOverlap/>
                    <w:jc w:val="center"/>
                    <w:rPr>
                      <w:rFonts w:ascii="Book Antiqua" w:hAnsi="Book Antiqua"/>
                      <w:b/>
                      <w:bCs/>
                      <w:color w:val="000000"/>
                    </w:rPr>
                  </w:pPr>
                  <w:r w:rsidRPr="005907C7">
                    <w:rPr>
                      <w:rFonts w:ascii="Book Antiqua" w:hAnsi="Book Antiqua"/>
                      <w:b/>
                      <w:bCs/>
                      <w:color w:val="FFFFFF"/>
                    </w:rPr>
                    <w:t>2018</w:t>
                  </w:r>
                </w:p>
              </w:tc>
            </w:tr>
            <w:tr w:rsidR="00F507EF" w:rsidRPr="005907C7" w14:paraId="360EFAFE" w14:textId="77777777" w:rsidTr="00B9773E">
              <w:trPr>
                <w:cantSplit/>
                <w:trHeight w:val="423"/>
                <w:jc w:val="center"/>
              </w:trPr>
              <w:tc>
                <w:tcPr>
                  <w:tcW w:w="1720" w:type="dxa"/>
                  <w:tcBorders>
                    <w:top w:val="single" w:sz="4" w:space="0" w:color="auto"/>
                    <w:left w:val="single" w:sz="4" w:space="0" w:color="auto"/>
                    <w:bottom w:val="single" w:sz="4" w:space="0" w:color="auto"/>
                    <w:right w:val="single" w:sz="4" w:space="0" w:color="auto"/>
                  </w:tcBorders>
                </w:tcPr>
                <w:tbl>
                  <w:tblPr>
                    <w:tblW w:w="1580" w:type="dxa"/>
                    <w:tblLayout w:type="fixed"/>
                    <w:tblCellMar>
                      <w:left w:w="70" w:type="dxa"/>
                      <w:right w:w="70" w:type="dxa"/>
                    </w:tblCellMar>
                    <w:tblLook w:val="04A0" w:firstRow="1" w:lastRow="0" w:firstColumn="1" w:lastColumn="0" w:noHBand="0" w:noVBand="1"/>
                  </w:tblPr>
                  <w:tblGrid>
                    <w:gridCol w:w="1580"/>
                  </w:tblGrid>
                  <w:tr w:rsidR="00D159BB" w:rsidRPr="005907C7" w14:paraId="52427F2B" w14:textId="77777777" w:rsidTr="00B05832">
                    <w:trPr>
                      <w:trHeight w:val="255"/>
                    </w:trPr>
                    <w:tc>
                      <w:tcPr>
                        <w:tcW w:w="1580" w:type="dxa"/>
                        <w:tcBorders>
                          <w:top w:val="nil"/>
                          <w:left w:val="nil"/>
                          <w:bottom w:val="nil"/>
                          <w:right w:val="nil"/>
                        </w:tcBorders>
                        <w:shd w:val="clear" w:color="auto" w:fill="auto"/>
                        <w:hideMark/>
                      </w:tcPr>
                      <w:p w14:paraId="477E45A4"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14/01/2018 </w:t>
                        </w:r>
                      </w:p>
                    </w:tc>
                  </w:tr>
                  <w:tr w:rsidR="00D159BB" w:rsidRPr="005907C7" w14:paraId="3CABBD01" w14:textId="77777777" w:rsidTr="00B05832">
                    <w:trPr>
                      <w:trHeight w:val="255"/>
                    </w:trPr>
                    <w:tc>
                      <w:tcPr>
                        <w:tcW w:w="1580" w:type="dxa"/>
                        <w:tcBorders>
                          <w:top w:val="nil"/>
                          <w:left w:val="nil"/>
                          <w:bottom w:val="nil"/>
                          <w:right w:val="nil"/>
                        </w:tcBorders>
                        <w:shd w:val="clear" w:color="auto" w:fill="auto"/>
                        <w:hideMark/>
                      </w:tcPr>
                      <w:p w14:paraId="5C156AB6"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09/03/2018 </w:t>
                        </w:r>
                      </w:p>
                    </w:tc>
                  </w:tr>
                  <w:tr w:rsidR="00D159BB" w:rsidRPr="005907C7" w14:paraId="4F3EE9C4" w14:textId="77777777" w:rsidTr="00B05832">
                    <w:trPr>
                      <w:trHeight w:val="255"/>
                    </w:trPr>
                    <w:tc>
                      <w:tcPr>
                        <w:tcW w:w="1580" w:type="dxa"/>
                        <w:tcBorders>
                          <w:top w:val="nil"/>
                          <w:left w:val="nil"/>
                          <w:bottom w:val="nil"/>
                          <w:right w:val="nil"/>
                        </w:tcBorders>
                        <w:shd w:val="clear" w:color="auto" w:fill="auto"/>
                        <w:hideMark/>
                      </w:tcPr>
                      <w:p w14:paraId="237EB6FE"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10/07/2018 </w:t>
                        </w:r>
                      </w:p>
                    </w:tc>
                  </w:tr>
                  <w:tr w:rsidR="00D159BB" w:rsidRPr="005907C7" w14:paraId="408CCEED" w14:textId="77777777" w:rsidTr="00B05832">
                    <w:trPr>
                      <w:trHeight w:val="255"/>
                    </w:trPr>
                    <w:tc>
                      <w:tcPr>
                        <w:tcW w:w="1580" w:type="dxa"/>
                        <w:tcBorders>
                          <w:top w:val="nil"/>
                          <w:left w:val="nil"/>
                          <w:bottom w:val="nil"/>
                          <w:right w:val="nil"/>
                        </w:tcBorders>
                        <w:shd w:val="clear" w:color="auto" w:fill="auto"/>
                        <w:hideMark/>
                      </w:tcPr>
                      <w:p w14:paraId="3B9AE696"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11/11/2018 </w:t>
                        </w:r>
                      </w:p>
                    </w:tc>
                  </w:tr>
                </w:tbl>
                <w:p w14:paraId="55C4AB28" w14:textId="2C1B4A2B" w:rsidR="00F507EF" w:rsidRPr="005907C7" w:rsidRDefault="00F507EF" w:rsidP="00753B7C">
                  <w:pPr>
                    <w:framePr w:hSpace="141" w:wrap="around" w:vAnchor="text" w:hAnchor="text" w:y="1"/>
                    <w:suppressOverlap/>
                    <w:jc w:val="center"/>
                    <w:rPr>
                      <w:rFonts w:ascii="Book Antiqua" w:hAnsi="Book Antiqua"/>
                      <w:b/>
                      <w:bCs/>
                      <w:color w:val="000000"/>
                    </w:rPr>
                  </w:pPr>
                </w:p>
              </w:tc>
              <w:tc>
                <w:tcPr>
                  <w:tcW w:w="1540" w:type="dxa"/>
                  <w:tcBorders>
                    <w:top w:val="single" w:sz="4" w:space="0" w:color="auto"/>
                    <w:left w:val="single" w:sz="4" w:space="0" w:color="auto"/>
                    <w:bottom w:val="single" w:sz="4" w:space="0" w:color="auto"/>
                    <w:right w:val="single" w:sz="4" w:space="0" w:color="auto"/>
                  </w:tcBorders>
                </w:tcPr>
                <w:tbl>
                  <w:tblPr>
                    <w:tblW w:w="1400" w:type="dxa"/>
                    <w:tblLayout w:type="fixed"/>
                    <w:tblCellMar>
                      <w:left w:w="70" w:type="dxa"/>
                      <w:right w:w="70" w:type="dxa"/>
                    </w:tblCellMar>
                    <w:tblLook w:val="04A0" w:firstRow="1" w:lastRow="0" w:firstColumn="1" w:lastColumn="0" w:noHBand="0" w:noVBand="1"/>
                  </w:tblPr>
                  <w:tblGrid>
                    <w:gridCol w:w="1400"/>
                  </w:tblGrid>
                  <w:tr w:rsidR="00D159BB" w:rsidRPr="005907C7" w14:paraId="548F137A" w14:textId="77777777" w:rsidTr="00B05832">
                    <w:trPr>
                      <w:trHeight w:val="255"/>
                    </w:trPr>
                    <w:tc>
                      <w:tcPr>
                        <w:tcW w:w="1400" w:type="dxa"/>
                        <w:tcBorders>
                          <w:top w:val="nil"/>
                          <w:left w:val="nil"/>
                          <w:bottom w:val="nil"/>
                          <w:right w:val="nil"/>
                        </w:tcBorders>
                        <w:shd w:val="clear" w:color="auto" w:fill="auto"/>
                        <w:hideMark/>
                      </w:tcPr>
                      <w:p w14:paraId="3873FBC9"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08/03/2018 </w:t>
                        </w:r>
                      </w:p>
                    </w:tc>
                  </w:tr>
                  <w:tr w:rsidR="00D159BB" w:rsidRPr="005907C7" w14:paraId="48FBC259" w14:textId="77777777" w:rsidTr="00B05832">
                    <w:trPr>
                      <w:trHeight w:val="255"/>
                    </w:trPr>
                    <w:tc>
                      <w:tcPr>
                        <w:tcW w:w="1400" w:type="dxa"/>
                        <w:tcBorders>
                          <w:top w:val="nil"/>
                          <w:left w:val="nil"/>
                          <w:bottom w:val="nil"/>
                          <w:right w:val="nil"/>
                        </w:tcBorders>
                        <w:shd w:val="clear" w:color="auto" w:fill="auto"/>
                        <w:hideMark/>
                      </w:tcPr>
                      <w:p w14:paraId="0FEB17C6"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09/07/2018 </w:t>
                        </w:r>
                      </w:p>
                    </w:tc>
                  </w:tr>
                  <w:tr w:rsidR="00D159BB" w:rsidRPr="005907C7" w14:paraId="40D888F1" w14:textId="77777777" w:rsidTr="00B05832">
                    <w:trPr>
                      <w:trHeight w:val="255"/>
                    </w:trPr>
                    <w:tc>
                      <w:tcPr>
                        <w:tcW w:w="1400" w:type="dxa"/>
                        <w:tcBorders>
                          <w:top w:val="nil"/>
                          <w:left w:val="nil"/>
                          <w:bottom w:val="nil"/>
                          <w:right w:val="nil"/>
                        </w:tcBorders>
                        <w:shd w:val="clear" w:color="auto" w:fill="auto"/>
                        <w:hideMark/>
                      </w:tcPr>
                      <w:p w14:paraId="7D5BABBE" w14:textId="77777777"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 xml:space="preserve">10/11/2018 </w:t>
                        </w:r>
                      </w:p>
                    </w:tc>
                  </w:tr>
                  <w:tr w:rsidR="00D159BB" w:rsidRPr="005907C7" w14:paraId="7D736296" w14:textId="77777777" w:rsidTr="00B05832">
                    <w:trPr>
                      <w:trHeight w:val="255"/>
                    </w:trPr>
                    <w:tc>
                      <w:tcPr>
                        <w:tcW w:w="1400" w:type="dxa"/>
                        <w:tcBorders>
                          <w:top w:val="nil"/>
                          <w:left w:val="nil"/>
                          <w:bottom w:val="nil"/>
                          <w:right w:val="nil"/>
                        </w:tcBorders>
                        <w:shd w:val="clear" w:color="auto" w:fill="auto"/>
                        <w:hideMark/>
                      </w:tcPr>
                      <w:p w14:paraId="4E0A5533" w14:textId="3414C071" w:rsidR="00D159BB"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31/12/2018</w:t>
                        </w:r>
                      </w:p>
                    </w:tc>
                  </w:tr>
                </w:tbl>
                <w:p w14:paraId="74E6F7BE" w14:textId="729A7F87" w:rsidR="00F507EF" w:rsidRPr="005907C7" w:rsidRDefault="00F507EF" w:rsidP="00753B7C">
                  <w:pPr>
                    <w:framePr w:hSpace="141" w:wrap="around" w:vAnchor="text" w:hAnchor="text" w:y="1"/>
                    <w:suppressOverlap/>
                    <w:jc w:val="center"/>
                    <w:rPr>
                      <w:rFonts w:ascii="Book Antiqua" w:hAnsi="Book Antiqua"/>
                      <w:b/>
                      <w:bCs/>
                      <w:color w:val="000000"/>
                    </w:rPr>
                  </w:pPr>
                </w:p>
              </w:tc>
              <w:tc>
                <w:tcPr>
                  <w:tcW w:w="1685" w:type="dxa"/>
                  <w:tcBorders>
                    <w:top w:val="single" w:sz="4" w:space="0" w:color="auto"/>
                    <w:left w:val="single" w:sz="4" w:space="0" w:color="auto"/>
                    <w:bottom w:val="single" w:sz="4" w:space="0" w:color="auto"/>
                    <w:right w:val="single" w:sz="4" w:space="0" w:color="auto"/>
                  </w:tcBorders>
                </w:tcPr>
                <w:tbl>
                  <w:tblPr>
                    <w:tblW w:w="1260" w:type="dxa"/>
                    <w:tblLayout w:type="fixed"/>
                    <w:tblCellMar>
                      <w:left w:w="70" w:type="dxa"/>
                      <w:right w:w="70" w:type="dxa"/>
                    </w:tblCellMar>
                    <w:tblLook w:val="04A0" w:firstRow="1" w:lastRow="0" w:firstColumn="1" w:lastColumn="0" w:noHBand="0" w:noVBand="1"/>
                  </w:tblPr>
                  <w:tblGrid>
                    <w:gridCol w:w="1260"/>
                  </w:tblGrid>
                  <w:tr w:rsidR="007A5B79" w:rsidRPr="005907C7" w14:paraId="1C2BEDB0" w14:textId="77777777" w:rsidTr="00B05832">
                    <w:trPr>
                      <w:trHeight w:val="255"/>
                    </w:trPr>
                    <w:tc>
                      <w:tcPr>
                        <w:tcW w:w="1260" w:type="dxa"/>
                        <w:tcBorders>
                          <w:top w:val="nil"/>
                          <w:left w:val="nil"/>
                          <w:bottom w:val="nil"/>
                          <w:right w:val="nil"/>
                        </w:tcBorders>
                        <w:shd w:val="clear" w:color="auto" w:fill="auto"/>
                        <w:hideMark/>
                      </w:tcPr>
                      <w:p w14:paraId="529AEABB" w14:textId="77777777" w:rsidR="007A5B79" w:rsidRPr="005907C7" w:rsidRDefault="007A5B79"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54</w:t>
                        </w:r>
                      </w:p>
                    </w:tc>
                  </w:tr>
                  <w:tr w:rsidR="007A5B79" w:rsidRPr="005907C7" w14:paraId="286DC3F4" w14:textId="77777777" w:rsidTr="00B05832">
                    <w:trPr>
                      <w:trHeight w:val="255"/>
                    </w:trPr>
                    <w:tc>
                      <w:tcPr>
                        <w:tcW w:w="1260" w:type="dxa"/>
                        <w:tcBorders>
                          <w:top w:val="nil"/>
                          <w:left w:val="nil"/>
                          <w:bottom w:val="nil"/>
                          <w:right w:val="nil"/>
                        </w:tcBorders>
                        <w:shd w:val="clear" w:color="auto" w:fill="auto"/>
                        <w:hideMark/>
                      </w:tcPr>
                      <w:p w14:paraId="5C4A460A" w14:textId="77777777" w:rsidR="007A5B79" w:rsidRPr="005907C7" w:rsidRDefault="007A5B79"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123</w:t>
                        </w:r>
                      </w:p>
                    </w:tc>
                  </w:tr>
                  <w:tr w:rsidR="007A5B79" w:rsidRPr="005907C7" w14:paraId="11A40F05" w14:textId="77777777" w:rsidTr="00B05832">
                    <w:trPr>
                      <w:trHeight w:val="255"/>
                    </w:trPr>
                    <w:tc>
                      <w:tcPr>
                        <w:tcW w:w="1260" w:type="dxa"/>
                        <w:tcBorders>
                          <w:top w:val="nil"/>
                          <w:left w:val="nil"/>
                          <w:bottom w:val="nil"/>
                          <w:right w:val="nil"/>
                        </w:tcBorders>
                        <w:shd w:val="clear" w:color="auto" w:fill="auto"/>
                        <w:hideMark/>
                      </w:tcPr>
                      <w:p w14:paraId="160324B6" w14:textId="77777777" w:rsidR="007A5B79" w:rsidRPr="005907C7" w:rsidRDefault="007A5B79"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124</w:t>
                        </w:r>
                      </w:p>
                    </w:tc>
                  </w:tr>
                </w:tbl>
                <w:p w14:paraId="62C78181" w14:textId="0A46FD11" w:rsidR="00F507EF" w:rsidRPr="005907C7" w:rsidRDefault="007A5B79" w:rsidP="00753B7C">
                  <w:pPr>
                    <w:framePr w:hSpace="141" w:wrap="around" w:vAnchor="text" w:hAnchor="text" w:y="1"/>
                    <w:ind w:right="693"/>
                    <w:suppressOverlap/>
                    <w:jc w:val="right"/>
                    <w:rPr>
                      <w:rFonts w:ascii="Book Antiqua" w:hAnsi="Book Antiqua" w:cs="Arial"/>
                      <w:color w:val="000000"/>
                    </w:rPr>
                  </w:pPr>
                  <w:r w:rsidRPr="005907C7">
                    <w:rPr>
                      <w:rFonts w:ascii="Book Antiqua" w:hAnsi="Book Antiqua" w:cs="Arial"/>
                      <w:color w:val="000000"/>
                    </w:rPr>
                    <w:t>5</w:t>
                  </w:r>
                  <w:r w:rsidR="004D6338" w:rsidRPr="005907C7">
                    <w:rPr>
                      <w:rFonts w:ascii="Book Antiqua" w:hAnsi="Book Antiqua" w:cs="Arial"/>
                      <w:color w:val="000000"/>
                    </w:rPr>
                    <w:t>1</w:t>
                  </w:r>
                </w:p>
              </w:tc>
              <w:tc>
                <w:tcPr>
                  <w:tcW w:w="834" w:type="dxa"/>
                  <w:tcBorders>
                    <w:top w:val="single" w:sz="4" w:space="0" w:color="auto"/>
                    <w:left w:val="single" w:sz="4" w:space="0" w:color="auto"/>
                    <w:bottom w:val="single" w:sz="4" w:space="0" w:color="auto"/>
                    <w:right w:val="single" w:sz="4" w:space="0" w:color="auto"/>
                  </w:tcBorders>
                  <w:vAlign w:val="center"/>
                </w:tcPr>
                <w:p w14:paraId="5BBB2889" w14:textId="436E02CC" w:rsidR="00F507EF" w:rsidRPr="005907C7" w:rsidRDefault="007A5B79" w:rsidP="00753B7C">
                  <w:pPr>
                    <w:framePr w:hSpace="141" w:wrap="around" w:vAnchor="text" w:hAnchor="text" w:y="1"/>
                    <w:suppressOverlap/>
                    <w:jc w:val="center"/>
                    <w:rPr>
                      <w:rFonts w:ascii="Book Antiqua" w:hAnsi="Book Antiqua"/>
                      <w:b/>
                      <w:bCs/>
                      <w:color w:val="000000"/>
                    </w:rPr>
                  </w:pPr>
                  <w:r w:rsidRPr="005907C7">
                    <w:rPr>
                      <w:rFonts w:ascii="Book Antiqua" w:hAnsi="Book Antiqua"/>
                      <w:b/>
                      <w:bCs/>
                      <w:color w:val="000000"/>
                    </w:rPr>
                    <w:t>35</w:t>
                  </w:r>
                  <w:r w:rsidR="004D6338" w:rsidRPr="005907C7">
                    <w:rPr>
                      <w:rFonts w:ascii="Book Antiqua" w:hAnsi="Book Antiqua"/>
                      <w:b/>
                      <w:bCs/>
                      <w:color w:val="000000"/>
                    </w:rPr>
                    <w:t>2</w:t>
                  </w:r>
                </w:p>
              </w:tc>
            </w:tr>
            <w:tr w:rsidR="00D159BB" w:rsidRPr="005907C7" w14:paraId="7E33425E" w14:textId="77777777" w:rsidTr="00B9773E">
              <w:trPr>
                <w:cantSplit/>
                <w:trHeight w:val="235"/>
                <w:jc w:val="center"/>
              </w:trPr>
              <w:tc>
                <w:tcPr>
                  <w:tcW w:w="5779" w:type="dxa"/>
                  <w:gridSpan w:val="4"/>
                  <w:tcBorders>
                    <w:top w:val="single" w:sz="4" w:space="0" w:color="auto"/>
                    <w:left w:val="single" w:sz="4" w:space="0" w:color="auto"/>
                    <w:bottom w:val="single" w:sz="4" w:space="0" w:color="auto"/>
                    <w:right w:val="single" w:sz="4" w:space="0" w:color="auto"/>
                  </w:tcBorders>
                  <w:shd w:val="clear" w:color="auto" w:fill="17365D" w:themeFill="text2" w:themeFillShade="BF"/>
                </w:tcPr>
                <w:p w14:paraId="2823BDC0" w14:textId="2531F7DE" w:rsidR="00D159BB" w:rsidRPr="005907C7" w:rsidRDefault="00D159BB" w:rsidP="00753B7C">
                  <w:pPr>
                    <w:framePr w:hSpace="141" w:wrap="around" w:vAnchor="text" w:hAnchor="text" w:y="1"/>
                    <w:suppressOverlap/>
                    <w:jc w:val="center"/>
                    <w:rPr>
                      <w:rFonts w:ascii="Book Antiqua" w:hAnsi="Book Antiqua"/>
                      <w:b/>
                      <w:bCs/>
                      <w:color w:val="FFFFFF"/>
                    </w:rPr>
                  </w:pPr>
                  <w:r w:rsidRPr="005907C7">
                    <w:rPr>
                      <w:rFonts w:ascii="Book Antiqua" w:hAnsi="Book Antiqua"/>
                      <w:b/>
                      <w:bCs/>
                      <w:color w:val="FFFFFF"/>
                    </w:rPr>
                    <w:t>2019</w:t>
                  </w:r>
                </w:p>
              </w:tc>
            </w:tr>
            <w:tr w:rsidR="00F507EF" w:rsidRPr="005907C7" w14:paraId="5B93D1A3" w14:textId="77777777" w:rsidTr="00B9773E">
              <w:trPr>
                <w:cantSplit/>
                <w:trHeight w:val="423"/>
                <w:jc w:val="center"/>
              </w:trPr>
              <w:tc>
                <w:tcPr>
                  <w:tcW w:w="1720" w:type="dxa"/>
                  <w:tcBorders>
                    <w:top w:val="single" w:sz="4" w:space="0" w:color="auto"/>
                    <w:left w:val="single" w:sz="4" w:space="0" w:color="auto"/>
                    <w:bottom w:val="single" w:sz="4" w:space="0" w:color="auto"/>
                    <w:right w:val="single" w:sz="4" w:space="0" w:color="auto"/>
                  </w:tcBorders>
                </w:tcPr>
                <w:p w14:paraId="0ACA639E" w14:textId="62FF0B94" w:rsidR="00F507EF" w:rsidRPr="005907C7" w:rsidRDefault="00006E12"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0</w:t>
                  </w:r>
                  <w:r w:rsidR="004D6338" w:rsidRPr="005907C7">
                    <w:rPr>
                      <w:rFonts w:ascii="Book Antiqua" w:hAnsi="Book Antiqua"/>
                      <w:color w:val="000000"/>
                    </w:rPr>
                    <w:t>1/</w:t>
                  </w:r>
                  <w:r w:rsidRPr="005907C7">
                    <w:rPr>
                      <w:rFonts w:ascii="Book Antiqua" w:hAnsi="Book Antiqua"/>
                      <w:color w:val="000000"/>
                    </w:rPr>
                    <w:t>0</w:t>
                  </w:r>
                  <w:r w:rsidR="004D6338" w:rsidRPr="005907C7">
                    <w:rPr>
                      <w:rFonts w:ascii="Book Antiqua" w:hAnsi="Book Antiqua"/>
                      <w:color w:val="000000"/>
                    </w:rPr>
                    <w:t>1/2019</w:t>
                  </w:r>
                </w:p>
                <w:p w14:paraId="05DF2802" w14:textId="65AD89D0" w:rsidR="00006E12" w:rsidRPr="005907C7" w:rsidRDefault="00006E12"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12/03/2019</w:t>
                  </w:r>
                </w:p>
                <w:p w14:paraId="50CBB1B5" w14:textId="376E35DA" w:rsidR="00006E12" w:rsidRPr="005907C7" w:rsidRDefault="00006E12"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13/09/2019</w:t>
                  </w:r>
                </w:p>
              </w:tc>
              <w:tc>
                <w:tcPr>
                  <w:tcW w:w="1540" w:type="dxa"/>
                  <w:tcBorders>
                    <w:top w:val="single" w:sz="4" w:space="0" w:color="auto"/>
                    <w:left w:val="single" w:sz="4" w:space="0" w:color="auto"/>
                    <w:bottom w:val="single" w:sz="4" w:space="0" w:color="auto"/>
                    <w:right w:val="single" w:sz="4" w:space="0" w:color="auto"/>
                  </w:tcBorders>
                </w:tcPr>
                <w:p w14:paraId="3E7F14C3" w14:textId="77777777" w:rsidR="00F507EF" w:rsidRPr="005907C7" w:rsidRDefault="00D159BB"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11/03/2019</w:t>
                  </w:r>
                </w:p>
                <w:p w14:paraId="4DA63C20" w14:textId="5D0E8C66" w:rsidR="00006E12" w:rsidRPr="005907C7" w:rsidRDefault="00006E12" w:rsidP="00753B7C">
                  <w:pPr>
                    <w:framePr w:hSpace="141" w:wrap="around" w:vAnchor="text" w:hAnchor="text" w:y="1"/>
                    <w:suppressOverlap/>
                    <w:jc w:val="center"/>
                    <w:rPr>
                      <w:rFonts w:ascii="Book Antiqua" w:hAnsi="Book Antiqua" w:cs="Arial"/>
                      <w:color w:val="000000"/>
                    </w:rPr>
                  </w:pPr>
                  <w:r w:rsidRPr="005907C7">
                    <w:rPr>
                      <w:rFonts w:ascii="Book Antiqua" w:hAnsi="Book Antiqua" w:cs="Arial"/>
                      <w:color w:val="000000"/>
                    </w:rPr>
                    <w:t>07/09/2019</w:t>
                  </w:r>
                </w:p>
                <w:p w14:paraId="316D459F" w14:textId="20AB320A" w:rsidR="00006E12" w:rsidRPr="005907C7" w:rsidRDefault="00006E12"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22/09/2019</w:t>
                  </w:r>
                </w:p>
              </w:tc>
              <w:tc>
                <w:tcPr>
                  <w:tcW w:w="1685" w:type="dxa"/>
                  <w:tcBorders>
                    <w:top w:val="single" w:sz="4" w:space="0" w:color="auto"/>
                    <w:left w:val="single" w:sz="4" w:space="0" w:color="auto"/>
                    <w:bottom w:val="single" w:sz="4" w:space="0" w:color="auto"/>
                    <w:right w:val="single" w:sz="4" w:space="0" w:color="auto"/>
                  </w:tcBorders>
                </w:tcPr>
                <w:p w14:paraId="720A8C4A" w14:textId="77777777" w:rsidR="00F507EF" w:rsidRPr="005907C7" w:rsidRDefault="004D6338"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70</w:t>
                  </w:r>
                </w:p>
                <w:p w14:paraId="04385255" w14:textId="77777777" w:rsidR="00006E12" w:rsidRPr="005907C7" w:rsidRDefault="00006E12"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180</w:t>
                  </w:r>
                </w:p>
                <w:p w14:paraId="590016D9" w14:textId="66A0A47E" w:rsidR="00006E12" w:rsidRPr="005907C7" w:rsidRDefault="00006E12"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10</w:t>
                  </w:r>
                </w:p>
              </w:tc>
              <w:tc>
                <w:tcPr>
                  <w:tcW w:w="834" w:type="dxa"/>
                  <w:tcBorders>
                    <w:top w:val="single" w:sz="4" w:space="0" w:color="auto"/>
                    <w:left w:val="single" w:sz="4" w:space="0" w:color="auto"/>
                    <w:bottom w:val="single" w:sz="4" w:space="0" w:color="auto"/>
                    <w:right w:val="single" w:sz="4" w:space="0" w:color="auto"/>
                  </w:tcBorders>
                  <w:vAlign w:val="center"/>
                </w:tcPr>
                <w:p w14:paraId="4814A892" w14:textId="063811B0" w:rsidR="00F507EF" w:rsidRPr="005907C7" w:rsidRDefault="00006E12" w:rsidP="00753B7C">
                  <w:pPr>
                    <w:framePr w:hSpace="141" w:wrap="around" w:vAnchor="text" w:hAnchor="text" w:y="1"/>
                    <w:suppressOverlap/>
                    <w:jc w:val="center"/>
                    <w:rPr>
                      <w:rFonts w:ascii="Book Antiqua" w:hAnsi="Book Antiqua"/>
                      <w:b/>
                      <w:bCs/>
                      <w:color w:val="000000"/>
                    </w:rPr>
                  </w:pPr>
                  <w:r w:rsidRPr="005907C7">
                    <w:rPr>
                      <w:rFonts w:ascii="Book Antiqua" w:hAnsi="Book Antiqua"/>
                      <w:b/>
                      <w:bCs/>
                      <w:color w:val="000000"/>
                    </w:rPr>
                    <w:t>260</w:t>
                  </w:r>
                </w:p>
              </w:tc>
            </w:tr>
          </w:tbl>
          <w:p w14:paraId="0FEA194E" w14:textId="66CF3F7D" w:rsidR="00740F74" w:rsidRPr="005907C7" w:rsidRDefault="00705489" w:rsidP="00B05832">
            <w:pPr>
              <w:ind w:left="1207"/>
              <w:jc w:val="both"/>
              <w:rPr>
                <w:rFonts w:ascii="Book Antiqua" w:hAnsi="Book Antiqua"/>
                <w:b/>
              </w:rPr>
            </w:pPr>
            <w:r w:rsidRPr="005907C7">
              <w:rPr>
                <w:rFonts w:ascii="Book Antiqua" w:hAnsi="Book Antiqua"/>
                <w:b/>
              </w:rPr>
              <w:t>FUENTE:  Elaboración propia con datos de la Dirección Ejecutiva.</w:t>
            </w:r>
          </w:p>
          <w:p w14:paraId="37DCD160" w14:textId="4F1365E6" w:rsidR="007D357E" w:rsidRPr="005907C7" w:rsidRDefault="007D357E" w:rsidP="00B05832">
            <w:pPr>
              <w:jc w:val="both"/>
              <w:rPr>
                <w:rFonts w:ascii="Book Antiqua" w:hAnsi="Book Antiqua"/>
                <w:bCs/>
              </w:rPr>
            </w:pPr>
          </w:p>
          <w:p w14:paraId="363918B9" w14:textId="519E317B" w:rsidR="00461014" w:rsidRPr="005907C7" w:rsidRDefault="00461014" w:rsidP="00B05832">
            <w:pPr>
              <w:jc w:val="both"/>
              <w:rPr>
                <w:rFonts w:ascii="Book Antiqua" w:hAnsi="Book Antiqua"/>
                <w:bCs/>
              </w:rPr>
            </w:pPr>
            <w:r w:rsidRPr="005907C7">
              <w:rPr>
                <w:rFonts w:ascii="Book Antiqua" w:hAnsi="Book Antiqua"/>
                <w:bCs/>
              </w:rPr>
              <w:t>Según lo expuesto en la sesión 69-18 del 3 de agosto de 2018, artículo LIX, entre los motivos de las incapacidades reportadas por la servidora Leda González Carrillo se tienen los de orden psicológico (prescritas por su médico tratante) y una operación en su columna vertebral en el 2018, principalmente.</w:t>
            </w:r>
          </w:p>
          <w:p w14:paraId="1FAE4298" w14:textId="77777777" w:rsidR="00461014" w:rsidRPr="005907C7" w:rsidRDefault="00461014" w:rsidP="00B05832">
            <w:pPr>
              <w:jc w:val="both"/>
              <w:rPr>
                <w:rFonts w:ascii="Book Antiqua" w:hAnsi="Book Antiqua"/>
                <w:bCs/>
              </w:rPr>
            </w:pPr>
          </w:p>
          <w:p w14:paraId="6BD86C75" w14:textId="342117C0" w:rsidR="002314CB" w:rsidRPr="005907C7" w:rsidRDefault="002314CB" w:rsidP="00B05832">
            <w:pPr>
              <w:jc w:val="both"/>
              <w:rPr>
                <w:rFonts w:ascii="Book Antiqua" w:hAnsi="Book Antiqua"/>
                <w:bCs/>
              </w:rPr>
            </w:pPr>
            <w:r w:rsidRPr="005907C7">
              <w:rPr>
                <w:rFonts w:ascii="Book Antiqua" w:hAnsi="Book Antiqua"/>
                <w:bCs/>
              </w:rPr>
              <w:t>Tal como se observa, los años 2013, 2014, 2018 y 2019 registraron los mayores valores totales de días naturales por concepto de incapacidad de la servidora González Carrillo, siendo</w:t>
            </w:r>
            <w:r w:rsidR="00D97268" w:rsidRPr="005907C7">
              <w:rPr>
                <w:rFonts w:ascii="Book Antiqua" w:hAnsi="Book Antiqua"/>
                <w:bCs/>
              </w:rPr>
              <w:t xml:space="preserve"> dos de ellos</w:t>
            </w:r>
            <w:r w:rsidRPr="005907C7">
              <w:rPr>
                <w:rFonts w:ascii="Book Antiqua" w:hAnsi="Book Antiqua"/>
                <w:bCs/>
              </w:rPr>
              <w:t xml:space="preserve"> los periodos más críticos </w:t>
            </w:r>
            <w:r w:rsidR="00D97268" w:rsidRPr="005907C7">
              <w:rPr>
                <w:rFonts w:ascii="Book Antiqua" w:hAnsi="Book Antiqua"/>
                <w:bCs/>
              </w:rPr>
              <w:t>(</w:t>
            </w:r>
            <w:r w:rsidRPr="005907C7">
              <w:rPr>
                <w:rFonts w:ascii="Book Antiqua" w:hAnsi="Book Antiqua"/>
                <w:bCs/>
              </w:rPr>
              <w:t>2013 y 2018</w:t>
            </w:r>
            <w:r w:rsidR="00D97268" w:rsidRPr="005907C7">
              <w:rPr>
                <w:rFonts w:ascii="Book Antiqua" w:hAnsi="Book Antiqua"/>
                <w:bCs/>
              </w:rPr>
              <w:t>)</w:t>
            </w:r>
            <w:r w:rsidRPr="005907C7">
              <w:rPr>
                <w:rFonts w:ascii="Book Antiqua" w:hAnsi="Book Antiqua"/>
                <w:bCs/>
              </w:rPr>
              <w:t>, donde prácticamente estuvo fuera de la oficina</w:t>
            </w:r>
            <w:r w:rsidR="00012BB5" w:rsidRPr="005907C7">
              <w:rPr>
                <w:rFonts w:ascii="Book Antiqua" w:hAnsi="Book Antiqua"/>
                <w:bCs/>
              </w:rPr>
              <w:t xml:space="preserve"> la totalidad de esos años</w:t>
            </w:r>
            <w:r w:rsidRPr="005907C7">
              <w:rPr>
                <w:rFonts w:ascii="Book Antiqua" w:hAnsi="Book Antiqua"/>
                <w:bCs/>
              </w:rPr>
              <w:t xml:space="preserve">. Cabe mencionar que esa situación se interrumpió </w:t>
            </w:r>
            <w:r w:rsidR="00012BB5" w:rsidRPr="005907C7">
              <w:rPr>
                <w:rFonts w:ascii="Book Antiqua" w:hAnsi="Book Antiqua"/>
                <w:bCs/>
              </w:rPr>
              <w:t>hast</w:t>
            </w:r>
            <w:r w:rsidRPr="005907C7">
              <w:rPr>
                <w:rFonts w:ascii="Book Antiqua" w:hAnsi="Book Antiqua"/>
                <w:bCs/>
              </w:rPr>
              <w:t>a finales de setiembre de 2019 con su re</w:t>
            </w:r>
            <w:r w:rsidR="001041C1" w:rsidRPr="005907C7">
              <w:rPr>
                <w:rFonts w:ascii="Book Antiqua" w:hAnsi="Book Antiqua"/>
                <w:bCs/>
              </w:rPr>
              <w:t>torno a labores</w:t>
            </w:r>
            <w:r w:rsidR="00012BB5" w:rsidRPr="005907C7">
              <w:rPr>
                <w:rFonts w:ascii="Book Antiqua" w:hAnsi="Book Antiqua"/>
                <w:bCs/>
              </w:rPr>
              <w:t>.</w:t>
            </w:r>
            <w:r w:rsidR="00C54AE3" w:rsidRPr="005907C7">
              <w:rPr>
                <w:rFonts w:ascii="Book Antiqua" w:hAnsi="Book Antiqua"/>
                <w:bCs/>
              </w:rPr>
              <w:t xml:space="preserve"> </w:t>
            </w:r>
          </w:p>
          <w:p w14:paraId="753DEA0A" w14:textId="77777777" w:rsidR="002314CB" w:rsidRPr="005907C7" w:rsidRDefault="002314CB" w:rsidP="00B05832">
            <w:pPr>
              <w:jc w:val="both"/>
              <w:rPr>
                <w:rFonts w:ascii="Book Antiqua" w:hAnsi="Book Antiqua"/>
                <w:bCs/>
              </w:rPr>
            </w:pPr>
          </w:p>
          <w:p w14:paraId="31DB1873" w14:textId="22F6EA30" w:rsidR="00C54AE3" w:rsidRPr="005907C7" w:rsidRDefault="00B077FB" w:rsidP="008E0151">
            <w:pPr>
              <w:jc w:val="both"/>
              <w:rPr>
                <w:rFonts w:ascii="Book Antiqua" w:hAnsi="Book Antiqua"/>
                <w:bCs/>
              </w:rPr>
            </w:pPr>
            <w:r w:rsidRPr="005907C7">
              <w:rPr>
                <w:rFonts w:ascii="Book Antiqua" w:hAnsi="Book Antiqua"/>
                <w:bCs/>
              </w:rPr>
              <w:t xml:space="preserve">Al analizar las funciones </w:t>
            </w:r>
            <w:r w:rsidR="00332F05" w:rsidRPr="005907C7">
              <w:rPr>
                <w:rFonts w:ascii="Book Antiqua" w:hAnsi="Book Antiqua"/>
                <w:bCs/>
              </w:rPr>
              <w:t>asignadas</w:t>
            </w:r>
            <w:r w:rsidR="005F3441" w:rsidRPr="005907C7">
              <w:rPr>
                <w:rStyle w:val="Refdenotaalpie"/>
                <w:rFonts w:ascii="Book Antiqua" w:hAnsi="Book Antiqua"/>
                <w:bCs/>
              </w:rPr>
              <w:footnoteReference w:id="18"/>
            </w:r>
            <w:r w:rsidR="00332F05" w:rsidRPr="005907C7">
              <w:rPr>
                <w:rFonts w:ascii="Book Antiqua" w:hAnsi="Book Antiqua"/>
                <w:bCs/>
              </w:rPr>
              <w:t xml:space="preserve"> por la </w:t>
            </w:r>
            <w:r w:rsidR="001A0F19" w:rsidRPr="005907C7">
              <w:rPr>
                <w:rFonts w:ascii="Book Antiqua" w:hAnsi="Book Antiqua"/>
                <w:bCs/>
              </w:rPr>
              <w:t>J</w:t>
            </w:r>
            <w:r w:rsidR="00332F05" w:rsidRPr="005907C7">
              <w:rPr>
                <w:rFonts w:ascii="Book Antiqua" w:hAnsi="Book Antiqua"/>
                <w:bCs/>
              </w:rPr>
              <w:t xml:space="preserve">efatura del Archivo Judicial a la </w:t>
            </w:r>
            <w:r w:rsidR="007B1B32" w:rsidRPr="005907C7">
              <w:rPr>
                <w:rFonts w:ascii="Book Antiqua" w:hAnsi="Book Antiqua"/>
                <w:bCs/>
              </w:rPr>
              <w:t>citada servidora</w:t>
            </w:r>
            <w:r w:rsidRPr="005907C7">
              <w:rPr>
                <w:rFonts w:ascii="Book Antiqua" w:hAnsi="Book Antiqua"/>
                <w:bCs/>
              </w:rPr>
              <w:t>, se determin</w:t>
            </w:r>
            <w:r w:rsidR="00D049D5" w:rsidRPr="005907C7">
              <w:rPr>
                <w:rFonts w:ascii="Book Antiqua" w:hAnsi="Book Antiqua"/>
                <w:bCs/>
              </w:rPr>
              <w:t>ó</w:t>
            </w:r>
            <w:r w:rsidRPr="005907C7">
              <w:rPr>
                <w:rFonts w:ascii="Book Antiqua" w:hAnsi="Book Antiqua"/>
                <w:bCs/>
              </w:rPr>
              <w:t xml:space="preserve"> que</w:t>
            </w:r>
            <w:r w:rsidR="00D97268" w:rsidRPr="005907C7">
              <w:rPr>
                <w:rFonts w:ascii="Book Antiqua" w:hAnsi="Book Antiqua"/>
                <w:bCs/>
              </w:rPr>
              <w:t xml:space="preserve"> producto de las incapacidades</w:t>
            </w:r>
            <w:r w:rsidR="00D4105C" w:rsidRPr="005907C7">
              <w:rPr>
                <w:rFonts w:ascii="Book Antiqua" w:hAnsi="Book Antiqua"/>
                <w:bCs/>
              </w:rPr>
              <w:t xml:space="preserve"> presentadas</w:t>
            </w:r>
            <w:r w:rsidRPr="005907C7">
              <w:rPr>
                <w:rFonts w:ascii="Book Antiqua" w:hAnsi="Book Antiqua"/>
                <w:bCs/>
              </w:rPr>
              <w:t xml:space="preserve"> </w:t>
            </w:r>
            <w:r w:rsidR="00D049D5" w:rsidRPr="005907C7">
              <w:rPr>
                <w:rFonts w:ascii="Book Antiqua" w:hAnsi="Book Antiqua"/>
                <w:bCs/>
              </w:rPr>
              <w:t xml:space="preserve">solo </w:t>
            </w:r>
            <w:r w:rsidR="00D4105C" w:rsidRPr="005907C7">
              <w:rPr>
                <w:rFonts w:ascii="Book Antiqua" w:hAnsi="Book Antiqua"/>
                <w:bCs/>
              </w:rPr>
              <w:t xml:space="preserve">le </w:t>
            </w:r>
            <w:r w:rsidR="006E15CE" w:rsidRPr="005907C7">
              <w:rPr>
                <w:rFonts w:ascii="Book Antiqua" w:hAnsi="Book Antiqua"/>
                <w:bCs/>
              </w:rPr>
              <w:t xml:space="preserve">fueron asignadas </w:t>
            </w:r>
            <w:r w:rsidR="00C61346" w:rsidRPr="005907C7">
              <w:rPr>
                <w:rFonts w:ascii="Book Antiqua" w:hAnsi="Book Antiqua"/>
                <w:bCs/>
              </w:rPr>
              <w:t xml:space="preserve">a </w:t>
            </w:r>
            <w:r w:rsidR="00D049D5" w:rsidRPr="005907C7">
              <w:rPr>
                <w:rFonts w:ascii="Book Antiqua" w:hAnsi="Book Antiqua"/>
                <w:bCs/>
              </w:rPr>
              <w:t xml:space="preserve">esa </w:t>
            </w:r>
            <w:r w:rsidR="00C61346" w:rsidRPr="005907C7">
              <w:rPr>
                <w:rFonts w:ascii="Book Antiqua" w:hAnsi="Book Antiqua"/>
                <w:bCs/>
              </w:rPr>
              <w:t xml:space="preserve">servidora </w:t>
            </w:r>
            <w:r w:rsidR="00B94132" w:rsidRPr="005907C7">
              <w:rPr>
                <w:rFonts w:ascii="Book Antiqua" w:hAnsi="Book Antiqua"/>
                <w:bCs/>
              </w:rPr>
              <w:t xml:space="preserve">5 funciones </w:t>
            </w:r>
            <w:r w:rsidR="00C61346" w:rsidRPr="005907C7">
              <w:rPr>
                <w:rFonts w:ascii="Book Antiqua" w:hAnsi="Book Antiqua"/>
                <w:bCs/>
              </w:rPr>
              <w:t xml:space="preserve">y </w:t>
            </w:r>
            <w:r w:rsidR="00D4105C" w:rsidRPr="005907C7">
              <w:rPr>
                <w:rFonts w:ascii="Book Antiqua" w:hAnsi="Book Antiqua"/>
                <w:bCs/>
              </w:rPr>
              <w:t>el resto fueron</w:t>
            </w:r>
            <w:r w:rsidR="00C61346" w:rsidRPr="005907C7">
              <w:rPr>
                <w:rFonts w:ascii="Book Antiqua" w:hAnsi="Book Antiqua"/>
                <w:bCs/>
              </w:rPr>
              <w:t xml:space="preserve"> </w:t>
            </w:r>
            <w:r w:rsidR="005F3441" w:rsidRPr="005907C7">
              <w:rPr>
                <w:rFonts w:ascii="Book Antiqua" w:hAnsi="Book Antiqua"/>
                <w:bCs/>
              </w:rPr>
              <w:t>redistribu</w:t>
            </w:r>
            <w:r w:rsidR="00D4105C" w:rsidRPr="005907C7">
              <w:rPr>
                <w:rFonts w:ascii="Book Antiqua" w:hAnsi="Book Antiqua"/>
                <w:bCs/>
              </w:rPr>
              <w:t>idas entre las personas coordinadoras, lo que ha generado r</w:t>
            </w:r>
            <w:r w:rsidR="007D357E" w:rsidRPr="005907C7">
              <w:rPr>
                <w:rFonts w:ascii="Book Antiqua" w:hAnsi="Book Antiqua"/>
                <w:bCs/>
              </w:rPr>
              <w:t xml:space="preserve">epercusiones negativas </w:t>
            </w:r>
            <w:r w:rsidR="005F3441" w:rsidRPr="005907C7">
              <w:rPr>
                <w:rFonts w:ascii="Book Antiqua" w:hAnsi="Book Antiqua"/>
                <w:bCs/>
              </w:rPr>
              <w:t>en la</w:t>
            </w:r>
            <w:r w:rsidR="009C742E" w:rsidRPr="005907C7">
              <w:rPr>
                <w:rFonts w:ascii="Book Antiqua" w:hAnsi="Book Antiqua"/>
                <w:bCs/>
              </w:rPr>
              <w:t>s</w:t>
            </w:r>
            <w:r w:rsidR="005F3441" w:rsidRPr="005907C7">
              <w:rPr>
                <w:rFonts w:ascii="Book Antiqua" w:hAnsi="Book Antiqua"/>
                <w:bCs/>
              </w:rPr>
              <w:t xml:space="preserve"> carga</w:t>
            </w:r>
            <w:r w:rsidR="009C742E" w:rsidRPr="005907C7">
              <w:rPr>
                <w:rFonts w:ascii="Book Antiqua" w:hAnsi="Book Antiqua"/>
                <w:bCs/>
              </w:rPr>
              <w:t>s</w:t>
            </w:r>
            <w:r w:rsidR="005F3441" w:rsidRPr="005907C7">
              <w:rPr>
                <w:rFonts w:ascii="Book Antiqua" w:hAnsi="Book Antiqua"/>
                <w:bCs/>
              </w:rPr>
              <w:t xml:space="preserve"> de trabajo</w:t>
            </w:r>
            <w:r w:rsidR="009C742E" w:rsidRPr="005907C7">
              <w:rPr>
                <w:rFonts w:ascii="Book Antiqua" w:hAnsi="Book Antiqua"/>
                <w:bCs/>
              </w:rPr>
              <w:t xml:space="preserve"> y </w:t>
            </w:r>
            <w:r w:rsidR="00D4105C" w:rsidRPr="005907C7">
              <w:rPr>
                <w:rFonts w:ascii="Book Antiqua" w:hAnsi="Book Antiqua"/>
                <w:bCs/>
              </w:rPr>
              <w:t>el</w:t>
            </w:r>
            <w:r w:rsidR="00D853B7" w:rsidRPr="005907C7">
              <w:rPr>
                <w:rFonts w:ascii="Book Antiqua" w:hAnsi="Book Antiqua"/>
                <w:bCs/>
              </w:rPr>
              <w:t xml:space="preserve"> </w:t>
            </w:r>
            <w:r w:rsidR="00F2250B" w:rsidRPr="005907C7">
              <w:rPr>
                <w:rFonts w:ascii="Book Antiqua" w:hAnsi="Book Antiqua"/>
                <w:bCs/>
              </w:rPr>
              <w:t>tiempo</w:t>
            </w:r>
            <w:r w:rsidR="00D4105C" w:rsidRPr="005907C7">
              <w:rPr>
                <w:rFonts w:ascii="Book Antiqua" w:hAnsi="Book Antiqua"/>
                <w:bCs/>
              </w:rPr>
              <w:t xml:space="preserve"> destinado a</w:t>
            </w:r>
            <w:r w:rsidR="005F3441" w:rsidRPr="005907C7">
              <w:rPr>
                <w:rFonts w:ascii="Book Antiqua" w:hAnsi="Book Antiqua"/>
                <w:bCs/>
              </w:rPr>
              <w:t xml:space="preserve"> </w:t>
            </w:r>
            <w:r w:rsidR="00EE2C5A" w:rsidRPr="005907C7">
              <w:rPr>
                <w:rFonts w:ascii="Book Antiqua" w:hAnsi="Book Antiqua"/>
                <w:bCs/>
              </w:rPr>
              <w:t xml:space="preserve">sus </w:t>
            </w:r>
            <w:r w:rsidR="00EE2C5A" w:rsidRPr="005907C7">
              <w:rPr>
                <w:rFonts w:ascii="Book Antiqua" w:hAnsi="Book Antiqua"/>
                <w:bCs/>
              </w:rPr>
              <w:lastRenderedPageBreak/>
              <w:t xml:space="preserve">labores </w:t>
            </w:r>
            <w:r w:rsidR="009C742E" w:rsidRPr="005907C7">
              <w:rPr>
                <w:rFonts w:ascii="Book Antiqua" w:hAnsi="Book Antiqua"/>
                <w:bCs/>
              </w:rPr>
              <w:t>sustantivas</w:t>
            </w:r>
            <w:r w:rsidR="00EE2C5A" w:rsidRPr="005907C7">
              <w:rPr>
                <w:rFonts w:ascii="Book Antiqua" w:hAnsi="Book Antiqua"/>
                <w:bCs/>
              </w:rPr>
              <w:t>.</w:t>
            </w:r>
            <w:r w:rsidR="00B94132" w:rsidRPr="005907C7">
              <w:rPr>
                <w:rFonts w:ascii="Book Antiqua" w:hAnsi="Book Antiqua"/>
                <w:bCs/>
              </w:rPr>
              <w:t xml:space="preserve"> Las cinco funciones asignadas a la </w:t>
            </w:r>
            <w:proofErr w:type="gramStart"/>
            <w:r w:rsidR="00B94132" w:rsidRPr="005907C7">
              <w:rPr>
                <w:rFonts w:ascii="Book Antiqua" w:hAnsi="Book Antiqua"/>
                <w:bCs/>
              </w:rPr>
              <w:t>Secretaria</w:t>
            </w:r>
            <w:proofErr w:type="gramEnd"/>
            <w:r w:rsidR="00B94132" w:rsidRPr="005907C7">
              <w:rPr>
                <w:rFonts w:ascii="Book Antiqua" w:hAnsi="Book Antiqua"/>
                <w:bCs/>
              </w:rPr>
              <w:t xml:space="preserve"> (a junio del 2018) fueron las siguientes:</w:t>
            </w:r>
            <w:r w:rsidR="00C54AE3" w:rsidRPr="005907C7">
              <w:rPr>
                <w:rFonts w:ascii="Book Antiqua" w:hAnsi="Book Antiqua"/>
                <w:bCs/>
              </w:rPr>
              <w:t xml:space="preserve"> </w:t>
            </w:r>
          </w:p>
          <w:p w14:paraId="36E1919B" w14:textId="77777777" w:rsidR="00445DBC" w:rsidRPr="005907C7" w:rsidRDefault="00445DBC" w:rsidP="00B05832">
            <w:pPr>
              <w:jc w:val="both"/>
              <w:rPr>
                <w:rFonts w:ascii="Book Antiqua" w:hAnsi="Book Antiqua"/>
                <w:bCs/>
              </w:rPr>
            </w:pPr>
          </w:p>
          <w:p w14:paraId="1BE9DC31" w14:textId="7047A761" w:rsidR="00B94132" w:rsidRPr="005907C7" w:rsidRDefault="00B94132" w:rsidP="00B05832">
            <w:pPr>
              <w:pStyle w:val="Prrafodelista"/>
              <w:numPr>
                <w:ilvl w:val="0"/>
                <w:numId w:val="32"/>
              </w:numPr>
              <w:spacing w:before="0" w:beforeAutospacing="0" w:after="0" w:afterAutospacing="0"/>
              <w:jc w:val="both"/>
              <w:rPr>
                <w:rFonts w:ascii="Book Antiqua" w:hAnsi="Book Antiqua"/>
                <w:bCs/>
              </w:rPr>
            </w:pPr>
            <w:r w:rsidRPr="005907C7">
              <w:rPr>
                <w:rFonts w:ascii="Book Antiqua" w:hAnsi="Book Antiqua"/>
                <w:bCs/>
              </w:rPr>
              <w:t>Confeccionar certificaciones;</w:t>
            </w:r>
          </w:p>
          <w:p w14:paraId="07ED23F6" w14:textId="3B8778EC" w:rsidR="00B94132" w:rsidRPr="005907C7" w:rsidRDefault="00B94132" w:rsidP="00B05832">
            <w:pPr>
              <w:pStyle w:val="Prrafodelista"/>
              <w:numPr>
                <w:ilvl w:val="0"/>
                <w:numId w:val="32"/>
              </w:numPr>
              <w:spacing w:before="0" w:beforeAutospacing="0" w:after="0" w:afterAutospacing="0"/>
              <w:jc w:val="both"/>
              <w:rPr>
                <w:rFonts w:ascii="Book Antiqua" w:hAnsi="Book Antiqua"/>
                <w:bCs/>
              </w:rPr>
            </w:pPr>
            <w:r w:rsidRPr="005907C7">
              <w:rPr>
                <w:rFonts w:ascii="Book Antiqua" w:hAnsi="Book Antiqua"/>
                <w:bCs/>
              </w:rPr>
              <w:t>Llevar el registro de asistencia;</w:t>
            </w:r>
          </w:p>
          <w:p w14:paraId="5736C9E1" w14:textId="7D1AD1AB" w:rsidR="00B94132" w:rsidRPr="005907C7" w:rsidRDefault="00B94132" w:rsidP="00B05832">
            <w:pPr>
              <w:pStyle w:val="Prrafodelista"/>
              <w:numPr>
                <w:ilvl w:val="0"/>
                <w:numId w:val="32"/>
              </w:numPr>
              <w:spacing w:before="0" w:beforeAutospacing="0" w:after="0" w:afterAutospacing="0"/>
              <w:jc w:val="both"/>
              <w:rPr>
                <w:rFonts w:ascii="Book Antiqua" w:hAnsi="Book Antiqua"/>
                <w:bCs/>
              </w:rPr>
            </w:pPr>
            <w:r w:rsidRPr="005907C7">
              <w:rPr>
                <w:rFonts w:ascii="Book Antiqua" w:hAnsi="Book Antiqua"/>
                <w:bCs/>
              </w:rPr>
              <w:t>Registrar oficios en el sistema PIN, relacionados con vacaciones, incapacidades, permisos con y sin goce de salario y nombramientos;</w:t>
            </w:r>
          </w:p>
          <w:p w14:paraId="523381A1" w14:textId="1081E421" w:rsidR="00B94132" w:rsidRPr="005907C7" w:rsidRDefault="00B94132" w:rsidP="00B05832">
            <w:pPr>
              <w:pStyle w:val="Prrafodelista"/>
              <w:numPr>
                <w:ilvl w:val="0"/>
                <w:numId w:val="32"/>
              </w:numPr>
              <w:spacing w:before="0" w:beforeAutospacing="0" w:after="0" w:afterAutospacing="0"/>
              <w:jc w:val="both"/>
              <w:rPr>
                <w:rFonts w:ascii="Book Antiqua" w:hAnsi="Book Antiqua"/>
                <w:bCs/>
              </w:rPr>
            </w:pPr>
            <w:r w:rsidRPr="005907C7">
              <w:rPr>
                <w:rFonts w:ascii="Book Antiqua" w:hAnsi="Book Antiqua"/>
                <w:bCs/>
              </w:rPr>
              <w:t>Firmar constancias de eliminación confeccionadas y revisadas por la Unidad de Selección y Eliminación de Expedientes; y</w:t>
            </w:r>
          </w:p>
          <w:p w14:paraId="621985C0" w14:textId="60A9B536" w:rsidR="00B94132" w:rsidRPr="005907C7" w:rsidRDefault="00B94132" w:rsidP="00B05832">
            <w:pPr>
              <w:pStyle w:val="Prrafodelista"/>
              <w:numPr>
                <w:ilvl w:val="0"/>
                <w:numId w:val="32"/>
              </w:numPr>
              <w:spacing w:before="0" w:beforeAutospacing="0" w:after="0" w:afterAutospacing="0"/>
              <w:jc w:val="both"/>
              <w:rPr>
                <w:rFonts w:ascii="Book Antiqua" w:hAnsi="Book Antiqua"/>
                <w:bCs/>
              </w:rPr>
            </w:pPr>
            <w:r w:rsidRPr="005907C7">
              <w:rPr>
                <w:rFonts w:ascii="Book Antiqua" w:hAnsi="Book Antiqua"/>
                <w:bCs/>
              </w:rPr>
              <w:t xml:space="preserve">Completar los informes mensuales </w:t>
            </w:r>
            <w:r w:rsidR="00B7094A" w:rsidRPr="005907C7">
              <w:rPr>
                <w:rFonts w:ascii="Book Antiqua" w:hAnsi="Book Antiqua"/>
                <w:bCs/>
              </w:rPr>
              <w:t xml:space="preserve">elaborados por </w:t>
            </w:r>
            <w:r w:rsidRPr="005907C7">
              <w:rPr>
                <w:rFonts w:ascii="Book Antiqua" w:hAnsi="Book Antiqua"/>
                <w:bCs/>
              </w:rPr>
              <w:t>los Coordinadores de Unidad.</w:t>
            </w:r>
          </w:p>
          <w:p w14:paraId="4E7BFB4E" w14:textId="77777777" w:rsidR="007F769A" w:rsidRPr="005907C7" w:rsidRDefault="007F769A" w:rsidP="00B05832">
            <w:pPr>
              <w:jc w:val="both"/>
              <w:rPr>
                <w:rFonts w:ascii="Book Antiqua" w:hAnsi="Book Antiqua"/>
                <w:bCs/>
              </w:rPr>
            </w:pPr>
          </w:p>
          <w:p w14:paraId="49AD752C" w14:textId="60A114CA" w:rsidR="00B7094A" w:rsidRPr="005907C7" w:rsidRDefault="00B373CB" w:rsidP="00B05832">
            <w:pPr>
              <w:jc w:val="both"/>
              <w:rPr>
                <w:rFonts w:ascii="Book Antiqua" w:hAnsi="Book Antiqua"/>
                <w:bCs/>
              </w:rPr>
            </w:pPr>
            <w:r w:rsidRPr="005907C7">
              <w:rPr>
                <w:rFonts w:ascii="Book Antiqua" w:hAnsi="Book Antiqua"/>
                <w:bCs/>
              </w:rPr>
              <w:t>C</w:t>
            </w:r>
            <w:r w:rsidR="009C742E" w:rsidRPr="005907C7">
              <w:rPr>
                <w:rFonts w:ascii="Book Antiqua" w:hAnsi="Book Antiqua"/>
                <w:bCs/>
              </w:rPr>
              <w:t xml:space="preserve">on base en los datos suministrados en su oportunidad por la Jefatura del Archivo Judicial, </w:t>
            </w:r>
            <w:r w:rsidR="003D7C28" w:rsidRPr="005907C7">
              <w:rPr>
                <w:rFonts w:ascii="Book Antiqua" w:hAnsi="Book Antiqua"/>
                <w:bCs/>
              </w:rPr>
              <w:t>s</w:t>
            </w:r>
            <w:r w:rsidR="00DE41D9" w:rsidRPr="005907C7">
              <w:rPr>
                <w:rFonts w:ascii="Book Antiqua" w:hAnsi="Book Antiqua"/>
                <w:bCs/>
              </w:rPr>
              <w:t xml:space="preserve">e </w:t>
            </w:r>
            <w:r w:rsidR="009C742E" w:rsidRPr="005907C7">
              <w:rPr>
                <w:rFonts w:ascii="Book Antiqua" w:hAnsi="Book Antiqua"/>
                <w:bCs/>
              </w:rPr>
              <w:t xml:space="preserve">identificaron </w:t>
            </w:r>
            <w:r w:rsidR="003D7C28" w:rsidRPr="005907C7">
              <w:rPr>
                <w:rFonts w:ascii="Book Antiqua" w:hAnsi="Book Antiqua"/>
                <w:bCs/>
              </w:rPr>
              <w:t>26</w:t>
            </w:r>
            <w:r w:rsidR="00DE41D9" w:rsidRPr="005907C7">
              <w:rPr>
                <w:rFonts w:ascii="Book Antiqua" w:hAnsi="Book Antiqua"/>
                <w:bCs/>
              </w:rPr>
              <w:t xml:space="preserve"> funciones formales </w:t>
            </w:r>
            <w:r w:rsidR="009C742E" w:rsidRPr="005907C7">
              <w:rPr>
                <w:rFonts w:ascii="Book Antiqua" w:hAnsi="Book Antiqua"/>
                <w:bCs/>
              </w:rPr>
              <w:t>de</w:t>
            </w:r>
            <w:r w:rsidR="00DE41D9" w:rsidRPr="005907C7">
              <w:rPr>
                <w:rFonts w:ascii="Book Antiqua" w:hAnsi="Book Antiqua"/>
                <w:bCs/>
              </w:rPr>
              <w:t xml:space="preserve"> la </w:t>
            </w:r>
            <w:proofErr w:type="gramStart"/>
            <w:r w:rsidR="00DE41D9" w:rsidRPr="005907C7">
              <w:rPr>
                <w:rFonts w:ascii="Book Antiqua" w:hAnsi="Book Antiqua"/>
                <w:bCs/>
              </w:rPr>
              <w:t>Secretaria</w:t>
            </w:r>
            <w:proofErr w:type="gramEnd"/>
            <w:r w:rsidR="00DE41D9" w:rsidRPr="005907C7">
              <w:rPr>
                <w:rFonts w:ascii="Book Antiqua" w:hAnsi="Book Antiqua"/>
                <w:bCs/>
              </w:rPr>
              <w:t xml:space="preserve"> 1, </w:t>
            </w:r>
            <w:r w:rsidR="00B7094A" w:rsidRPr="005907C7">
              <w:rPr>
                <w:rFonts w:ascii="Book Antiqua" w:hAnsi="Book Antiqua"/>
                <w:bCs/>
              </w:rPr>
              <w:t>siendo que</w:t>
            </w:r>
            <w:r w:rsidR="00B3191D" w:rsidRPr="005907C7">
              <w:rPr>
                <w:rFonts w:ascii="Book Antiqua" w:hAnsi="Book Antiqua"/>
                <w:bCs/>
              </w:rPr>
              <w:t xml:space="preserve"> </w:t>
            </w:r>
            <w:r w:rsidR="00764083" w:rsidRPr="005907C7">
              <w:rPr>
                <w:rFonts w:ascii="Book Antiqua" w:hAnsi="Book Antiqua"/>
                <w:bCs/>
              </w:rPr>
              <w:t xml:space="preserve">14 </w:t>
            </w:r>
            <w:r w:rsidR="00B7094A" w:rsidRPr="005907C7">
              <w:rPr>
                <w:rFonts w:ascii="Book Antiqua" w:hAnsi="Book Antiqua"/>
                <w:bCs/>
              </w:rPr>
              <w:t xml:space="preserve">de ellas </w:t>
            </w:r>
            <w:r w:rsidR="009C742E" w:rsidRPr="005907C7">
              <w:rPr>
                <w:rFonts w:ascii="Book Antiqua" w:hAnsi="Book Antiqua"/>
                <w:bCs/>
              </w:rPr>
              <w:t>(54%)</w:t>
            </w:r>
            <w:r w:rsidR="00B3191D" w:rsidRPr="005907C7">
              <w:rPr>
                <w:rFonts w:ascii="Book Antiqua" w:hAnsi="Book Antiqua"/>
                <w:bCs/>
              </w:rPr>
              <w:t xml:space="preserve"> </w:t>
            </w:r>
            <w:r w:rsidR="00B7094A" w:rsidRPr="005907C7">
              <w:rPr>
                <w:rFonts w:ascii="Book Antiqua" w:hAnsi="Book Antiqua"/>
                <w:bCs/>
              </w:rPr>
              <w:t>fueron</w:t>
            </w:r>
            <w:r w:rsidR="00DE41D9" w:rsidRPr="005907C7">
              <w:rPr>
                <w:rFonts w:ascii="Book Antiqua" w:hAnsi="Book Antiqua"/>
                <w:bCs/>
              </w:rPr>
              <w:t xml:space="preserve"> </w:t>
            </w:r>
            <w:r w:rsidR="00B3191D" w:rsidRPr="005907C7">
              <w:rPr>
                <w:rFonts w:ascii="Book Antiqua" w:hAnsi="Book Antiqua"/>
                <w:bCs/>
              </w:rPr>
              <w:t xml:space="preserve">distribuidas entre </w:t>
            </w:r>
            <w:r w:rsidR="007D357E" w:rsidRPr="005907C7">
              <w:rPr>
                <w:rFonts w:ascii="Book Antiqua" w:hAnsi="Book Antiqua"/>
                <w:bCs/>
              </w:rPr>
              <w:t>las personas</w:t>
            </w:r>
            <w:r w:rsidR="00B3191D" w:rsidRPr="005907C7">
              <w:rPr>
                <w:rFonts w:ascii="Book Antiqua" w:hAnsi="Book Antiqua"/>
                <w:bCs/>
              </w:rPr>
              <w:t xml:space="preserve"> </w:t>
            </w:r>
            <w:r w:rsidRPr="005907C7">
              <w:rPr>
                <w:rFonts w:ascii="Book Antiqua" w:hAnsi="Book Antiqua"/>
                <w:bCs/>
              </w:rPr>
              <w:t>C</w:t>
            </w:r>
            <w:r w:rsidR="00B3191D" w:rsidRPr="005907C7">
              <w:rPr>
                <w:rFonts w:ascii="Book Antiqua" w:hAnsi="Book Antiqua"/>
                <w:bCs/>
              </w:rPr>
              <w:t>oordinador</w:t>
            </w:r>
            <w:r w:rsidR="007D357E" w:rsidRPr="005907C7">
              <w:rPr>
                <w:rFonts w:ascii="Book Antiqua" w:hAnsi="Book Antiqua"/>
                <w:bCs/>
              </w:rPr>
              <w:t>as</w:t>
            </w:r>
            <w:r w:rsidR="00B3191D" w:rsidRPr="005907C7">
              <w:rPr>
                <w:rFonts w:ascii="Book Antiqua" w:hAnsi="Book Antiqua"/>
                <w:bCs/>
              </w:rPr>
              <w:t xml:space="preserve"> de </w:t>
            </w:r>
            <w:r w:rsidR="00764083" w:rsidRPr="005907C7">
              <w:rPr>
                <w:rFonts w:ascii="Book Antiqua" w:hAnsi="Book Antiqua"/>
                <w:bCs/>
              </w:rPr>
              <w:t>Unidad</w:t>
            </w:r>
            <w:r w:rsidRPr="005907C7">
              <w:rPr>
                <w:rFonts w:ascii="Book Antiqua" w:hAnsi="Book Antiqua"/>
                <w:bCs/>
              </w:rPr>
              <w:t xml:space="preserve">, </w:t>
            </w:r>
            <w:r w:rsidR="00B7094A" w:rsidRPr="005907C7">
              <w:rPr>
                <w:rFonts w:ascii="Book Antiqua" w:hAnsi="Book Antiqua"/>
                <w:bCs/>
              </w:rPr>
              <w:t>en estos términos:</w:t>
            </w:r>
            <w:r w:rsidR="000E3AD6" w:rsidRPr="005907C7">
              <w:rPr>
                <w:rFonts w:ascii="Book Antiqua" w:hAnsi="Book Antiqua"/>
                <w:bCs/>
              </w:rPr>
              <w:t xml:space="preserve"> </w:t>
            </w:r>
          </w:p>
          <w:p w14:paraId="6C9E271E" w14:textId="77777777" w:rsidR="0068764B" w:rsidRPr="005907C7" w:rsidRDefault="0068764B" w:rsidP="00B05832">
            <w:pPr>
              <w:jc w:val="center"/>
              <w:rPr>
                <w:rFonts w:ascii="Book Antiqua" w:hAnsi="Book Antiqua"/>
                <w:b/>
                <w:color w:val="000000"/>
              </w:rPr>
            </w:pPr>
          </w:p>
          <w:p w14:paraId="6D8BC729" w14:textId="736B5F52" w:rsidR="00B7094A" w:rsidRPr="005907C7" w:rsidRDefault="00BA5C86" w:rsidP="00B05832">
            <w:pPr>
              <w:jc w:val="center"/>
              <w:rPr>
                <w:rFonts w:ascii="Book Antiqua" w:hAnsi="Book Antiqua"/>
                <w:b/>
                <w:color w:val="000000"/>
              </w:rPr>
            </w:pPr>
            <w:r w:rsidRPr="005907C7">
              <w:rPr>
                <w:rFonts w:ascii="Book Antiqua" w:hAnsi="Book Antiqua"/>
                <w:b/>
                <w:color w:val="000000"/>
              </w:rPr>
              <w:t>TABLA</w:t>
            </w:r>
            <w:r w:rsidR="00B7094A" w:rsidRPr="005907C7">
              <w:rPr>
                <w:rFonts w:ascii="Book Antiqua" w:hAnsi="Book Antiqua"/>
                <w:b/>
                <w:color w:val="000000"/>
              </w:rPr>
              <w:t xml:space="preserve"> </w:t>
            </w:r>
            <w:r w:rsidRPr="005907C7">
              <w:rPr>
                <w:rFonts w:ascii="Book Antiqua" w:hAnsi="Book Antiqua"/>
                <w:b/>
                <w:color w:val="000000"/>
              </w:rPr>
              <w:t>1</w:t>
            </w:r>
          </w:p>
          <w:p w14:paraId="26645AD2" w14:textId="26686B31" w:rsidR="00B7094A" w:rsidRPr="005907C7" w:rsidRDefault="00B7094A" w:rsidP="00B05832">
            <w:pPr>
              <w:jc w:val="center"/>
              <w:rPr>
                <w:rFonts w:ascii="Book Antiqua" w:hAnsi="Book Antiqua"/>
                <w:b/>
                <w:color w:val="000000"/>
              </w:rPr>
            </w:pPr>
            <w:r w:rsidRPr="005907C7">
              <w:rPr>
                <w:rFonts w:ascii="Book Antiqua" w:hAnsi="Book Antiqua"/>
                <w:b/>
                <w:color w:val="000000"/>
              </w:rPr>
              <w:t xml:space="preserve">Funciones de la </w:t>
            </w:r>
            <w:proofErr w:type="gramStart"/>
            <w:r w:rsidRPr="005907C7">
              <w:rPr>
                <w:rFonts w:ascii="Book Antiqua" w:hAnsi="Book Antiqua"/>
                <w:b/>
                <w:color w:val="000000"/>
              </w:rPr>
              <w:t>Secretaria</w:t>
            </w:r>
            <w:proofErr w:type="gramEnd"/>
            <w:r w:rsidRPr="005907C7">
              <w:rPr>
                <w:rFonts w:ascii="Book Antiqua" w:hAnsi="Book Antiqua"/>
                <w:b/>
                <w:color w:val="000000"/>
              </w:rPr>
              <w:t xml:space="preserve"> </w:t>
            </w:r>
            <w:r w:rsidR="00DD5957" w:rsidRPr="005907C7">
              <w:rPr>
                <w:rFonts w:ascii="Book Antiqua" w:hAnsi="Book Antiqua"/>
                <w:b/>
                <w:color w:val="000000"/>
              </w:rPr>
              <w:t xml:space="preserve">1 </w:t>
            </w:r>
            <w:r w:rsidRPr="005907C7">
              <w:rPr>
                <w:rFonts w:ascii="Book Antiqua" w:hAnsi="Book Antiqua"/>
                <w:b/>
                <w:color w:val="000000"/>
              </w:rPr>
              <w:t xml:space="preserve">que fueron distribuidas entre los </w:t>
            </w:r>
          </w:p>
          <w:p w14:paraId="72FCE58E" w14:textId="616368D7" w:rsidR="00B7094A" w:rsidRPr="005907C7" w:rsidRDefault="00B7094A" w:rsidP="00B05832">
            <w:pPr>
              <w:jc w:val="center"/>
              <w:rPr>
                <w:rFonts w:ascii="Book Antiqua" w:hAnsi="Book Antiqua"/>
                <w:b/>
                <w:color w:val="000000"/>
              </w:rPr>
            </w:pPr>
            <w:r w:rsidRPr="005907C7">
              <w:rPr>
                <w:rFonts w:ascii="Book Antiqua" w:hAnsi="Book Antiqua"/>
                <w:b/>
                <w:color w:val="000000"/>
              </w:rPr>
              <w:t>Coordinadores de Unidad del Archivo Judicial</w:t>
            </w:r>
          </w:p>
          <w:p w14:paraId="6AFF6C6C" w14:textId="06A4A684" w:rsidR="00B7094A" w:rsidRPr="005907C7" w:rsidRDefault="00B7094A" w:rsidP="00B05832">
            <w:pPr>
              <w:jc w:val="center"/>
              <w:rPr>
                <w:rFonts w:ascii="Book Antiqua" w:hAnsi="Book Antiqua"/>
                <w:b/>
                <w:color w:val="000000"/>
              </w:rPr>
            </w:pPr>
            <w:r w:rsidRPr="005907C7">
              <w:rPr>
                <w:rFonts w:ascii="Book Antiqua" w:hAnsi="Book Antiqua"/>
                <w:b/>
                <w:color w:val="000000"/>
              </w:rPr>
              <w:t xml:space="preserve">(a </w:t>
            </w:r>
            <w:r w:rsidR="00FC3E36" w:rsidRPr="005907C7">
              <w:rPr>
                <w:rFonts w:ascii="Book Antiqua" w:hAnsi="Book Antiqua"/>
                <w:b/>
                <w:color w:val="000000"/>
              </w:rPr>
              <w:t>junio</w:t>
            </w:r>
            <w:r w:rsidRPr="005907C7">
              <w:rPr>
                <w:rFonts w:ascii="Book Antiqua" w:hAnsi="Book Antiqua"/>
                <w:b/>
                <w:color w:val="000000"/>
              </w:rPr>
              <w:t xml:space="preserve"> de 2018)</w:t>
            </w:r>
          </w:p>
          <w:tbl>
            <w:tblPr>
              <w:tblpPr w:leftFromText="142" w:rightFromText="142" w:vertAnchor="text" w:tblpY="1"/>
              <w:tblOverlap w:val="never"/>
              <w:tblW w:w="0" w:type="auto"/>
              <w:tblLayout w:type="fixed"/>
              <w:tblCellMar>
                <w:left w:w="70" w:type="dxa"/>
                <w:right w:w="70" w:type="dxa"/>
              </w:tblCellMar>
              <w:tblLook w:val="04A0" w:firstRow="1" w:lastRow="0" w:firstColumn="1" w:lastColumn="0" w:noHBand="0" w:noVBand="1"/>
            </w:tblPr>
            <w:tblGrid>
              <w:gridCol w:w="1980"/>
              <w:gridCol w:w="3827"/>
              <w:gridCol w:w="2126"/>
            </w:tblGrid>
            <w:tr w:rsidR="00625FCB" w:rsidRPr="005907C7" w14:paraId="466669BE" w14:textId="70F71770" w:rsidTr="00B9773E">
              <w:trPr>
                <w:trHeight w:val="386"/>
                <w:tblHeader/>
              </w:trPr>
              <w:tc>
                <w:tcPr>
                  <w:tcW w:w="1980" w:type="dxa"/>
                  <w:tcBorders>
                    <w:top w:val="single" w:sz="4" w:space="0" w:color="auto"/>
                    <w:left w:val="single" w:sz="4" w:space="0" w:color="auto"/>
                    <w:bottom w:val="single" w:sz="4" w:space="0" w:color="auto"/>
                    <w:right w:val="single" w:sz="4" w:space="0" w:color="auto"/>
                  </w:tcBorders>
                  <w:shd w:val="clear" w:color="000000" w:fill="203764"/>
                  <w:vAlign w:val="center"/>
                  <w:hideMark/>
                </w:tcPr>
                <w:p w14:paraId="63EF648B" w14:textId="77777777" w:rsidR="00625FCB" w:rsidRPr="005907C7" w:rsidRDefault="00625FCB" w:rsidP="00B05832">
                  <w:pPr>
                    <w:jc w:val="center"/>
                    <w:rPr>
                      <w:rFonts w:ascii="Book Antiqua" w:hAnsi="Book Antiqua"/>
                      <w:b/>
                      <w:bCs/>
                      <w:color w:val="FFFFFF"/>
                    </w:rPr>
                  </w:pPr>
                  <w:r w:rsidRPr="005907C7">
                    <w:rPr>
                      <w:rFonts w:ascii="Book Antiqua" w:hAnsi="Book Antiqua"/>
                      <w:b/>
                      <w:bCs/>
                      <w:color w:val="FFFFFF"/>
                    </w:rPr>
                    <w:lastRenderedPageBreak/>
                    <w:t>Puesto</w:t>
                  </w:r>
                </w:p>
              </w:tc>
              <w:tc>
                <w:tcPr>
                  <w:tcW w:w="3827" w:type="dxa"/>
                  <w:tcBorders>
                    <w:top w:val="single" w:sz="4" w:space="0" w:color="auto"/>
                    <w:left w:val="nil"/>
                    <w:bottom w:val="single" w:sz="4" w:space="0" w:color="auto"/>
                    <w:right w:val="single" w:sz="4" w:space="0" w:color="auto"/>
                  </w:tcBorders>
                  <w:shd w:val="clear" w:color="000000" w:fill="203764"/>
                  <w:vAlign w:val="center"/>
                  <w:hideMark/>
                </w:tcPr>
                <w:p w14:paraId="71F10554" w14:textId="7E7B1655" w:rsidR="00625FCB" w:rsidRPr="005907C7" w:rsidRDefault="00625FCB" w:rsidP="00B05832">
                  <w:pPr>
                    <w:jc w:val="center"/>
                    <w:rPr>
                      <w:rFonts w:ascii="Book Antiqua" w:hAnsi="Book Antiqua"/>
                      <w:b/>
                      <w:bCs/>
                      <w:color w:val="FFFFFF"/>
                    </w:rPr>
                  </w:pPr>
                  <w:r w:rsidRPr="005907C7">
                    <w:rPr>
                      <w:rFonts w:ascii="Book Antiqua" w:hAnsi="Book Antiqua"/>
                      <w:b/>
                      <w:bCs/>
                      <w:color w:val="FFFFFF"/>
                    </w:rPr>
                    <w:t>Funciones</w:t>
                  </w:r>
                  <w:r w:rsidR="00987A03" w:rsidRPr="005907C7">
                    <w:rPr>
                      <w:rFonts w:ascii="Book Antiqua" w:hAnsi="Book Antiqua"/>
                      <w:b/>
                      <w:bCs/>
                      <w:color w:val="FFFFFF"/>
                    </w:rPr>
                    <w:t xml:space="preserve"> de la </w:t>
                  </w:r>
                  <w:proofErr w:type="gramStart"/>
                  <w:r w:rsidR="00987A03" w:rsidRPr="005907C7">
                    <w:rPr>
                      <w:rFonts w:ascii="Book Antiqua" w:hAnsi="Book Antiqua"/>
                      <w:b/>
                      <w:bCs/>
                      <w:color w:val="FFFFFF"/>
                    </w:rPr>
                    <w:t>Secretaria</w:t>
                  </w:r>
                  <w:proofErr w:type="gramEnd"/>
                  <w:r w:rsidR="00987A03" w:rsidRPr="005907C7">
                    <w:rPr>
                      <w:rFonts w:ascii="Book Antiqua" w:hAnsi="Book Antiqua"/>
                      <w:b/>
                      <w:bCs/>
                      <w:color w:val="FFFFFF"/>
                    </w:rPr>
                    <w:t xml:space="preserve"> 1</w:t>
                  </w:r>
                </w:p>
              </w:tc>
              <w:tc>
                <w:tcPr>
                  <w:tcW w:w="2126" w:type="dxa"/>
                  <w:tcBorders>
                    <w:top w:val="single" w:sz="4" w:space="0" w:color="auto"/>
                    <w:left w:val="nil"/>
                    <w:bottom w:val="single" w:sz="4" w:space="0" w:color="auto"/>
                    <w:right w:val="single" w:sz="4" w:space="0" w:color="auto"/>
                  </w:tcBorders>
                  <w:shd w:val="clear" w:color="000000" w:fill="203764"/>
                </w:tcPr>
                <w:p w14:paraId="187E7F4E" w14:textId="77777777" w:rsidR="00625FCB" w:rsidRPr="005907C7" w:rsidRDefault="00625FCB" w:rsidP="00B05832">
                  <w:pPr>
                    <w:jc w:val="center"/>
                    <w:rPr>
                      <w:rFonts w:ascii="Book Antiqua" w:hAnsi="Book Antiqua"/>
                      <w:b/>
                      <w:bCs/>
                      <w:color w:val="FFFFFF"/>
                    </w:rPr>
                  </w:pPr>
                  <w:r w:rsidRPr="005907C7">
                    <w:rPr>
                      <w:rFonts w:ascii="Book Antiqua" w:hAnsi="Book Antiqua"/>
                      <w:b/>
                      <w:bCs/>
                      <w:color w:val="FFFFFF"/>
                    </w:rPr>
                    <w:t>Corresponde al</w:t>
                  </w:r>
                </w:p>
                <w:p w14:paraId="49AF392A" w14:textId="77777777" w:rsidR="00625FCB" w:rsidRPr="005907C7" w:rsidRDefault="00625FCB" w:rsidP="00B05832">
                  <w:pPr>
                    <w:jc w:val="center"/>
                    <w:rPr>
                      <w:rFonts w:ascii="Book Antiqua" w:hAnsi="Book Antiqua"/>
                      <w:b/>
                      <w:bCs/>
                      <w:color w:val="FFFFFF"/>
                    </w:rPr>
                  </w:pPr>
                  <w:r w:rsidRPr="005907C7">
                    <w:rPr>
                      <w:rFonts w:ascii="Book Antiqua" w:hAnsi="Book Antiqua"/>
                      <w:b/>
                      <w:bCs/>
                      <w:color w:val="FFFFFF"/>
                    </w:rPr>
                    <w:t>Perfil Competencial</w:t>
                  </w:r>
                </w:p>
                <w:p w14:paraId="524B1594" w14:textId="5B1B003D" w:rsidR="00625FCB" w:rsidRPr="005907C7" w:rsidRDefault="00987A03" w:rsidP="00B05832">
                  <w:pPr>
                    <w:jc w:val="center"/>
                    <w:rPr>
                      <w:rFonts w:ascii="Book Antiqua" w:hAnsi="Book Antiqua"/>
                      <w:b/>
                      <w:bCs/>
                      <w:color w:val="FFFFFF"/>
                    </w:rPr>
                  </w:pPr>
                  <w:r w:rsidRPr="005907C7">
                    <w:rPr>
                      <w:rFonts w:ascii="Book Antiqua" w:hAnsi="Book Antiqua"/>
                      <w:b/>
                      <w:bCs/>
                      <w:color w:val="FFFFFF"/>
                    </w:rPr>
                    <w:t>d</w:t>
                  </w:r>
                  <w:r w:rsidR="00625FCB" w:rsidRPr="005907C7">
                    <w:rPr>
                      <w:rFonts w:ascii="Book Antiqua" w:hAnsi="Book Antiqua"/>
                      <w:b/>
                      <w:bCs/>
                      <w:color w:val="FFFFFF"/>
                    </w:rPr>
                    <w:t>e Gestión Humana</w:t>
                  </w:r>
                </w:p>
              </w:tc>
            </w:tr>
            <w:tr w:rsidR="00625FCB" w:rsidRPr="005907C7" w14:paraId="09764B74" w14:textId="2587AC34" w:rsidTr="00B9773E">
              <w:trPr>
                <w:trHeight w:val="600"/>
                <w:tblHeader/>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278141B6" w14:textId="77777777" w:rsidR="00625FCB" w:rsidRPr="005907C7" w:rsidRDefault="00625FCB" w:rsidP="00B05832">
                  <w:pPr>
                    <w:jc w:val="center"/>
                    <w:rPr>
                      <w:rFonts w:ascii="Book Antiqua" w:hAnsi="Book Antiqua"/>
                      <w:b/>
                      <w:bCs/>
                      <w:color w:val="000000"/>
                    </w:rPr>
                  </w:pPr>
                  <w:r w:rsidRPr="005907C7">
                    <w:rPr>
                      <w:rFonts w:ascii="Book Antiqua" w:hAnsi="Book Antiqua"/>
                      <w:b/>
                      <w:bCs/>
                      <w:color w:val="000000"/>
                    </w:rPr>
                    <w:t>Coordinador de Acopio y Remesado</w:t>
                  </w:r>
                </w:p>
                <w:p w14:paraId="4D866C70" w14:textId="77777777" w:rsidR="00625FCB" w:rsidRPr="005907C7" w:rsidRDefault="00625FCB" w:rsidP="00B05832">
                  <w:pPr>
                    <w:jc w:val="center"/>
                    <w:rPr>
                      <w:rFonts w:ascii="Book Antiqua" w:hAnsi="Book Antiqua"/>
                      <w:b/>
                      <w:bCs/>
                      <w:color w:val="000000"/>
                    </w:rPr>
                  </w:pPr>
                  <w:r w:rsidRPr="005907C7">
                    <w:rPr>
                      <w:rFonts w:ascii="Book Antiqua" w:hAnsi="Book Antiqua"/>
                      <w:b/>
                      <w:bCs/>
                      <w:color w:val="000000"/>
                    </w:rPr>
                    <w:t>(1 función)</w:t>
                  </w:r>
                </w:p>
                <w:p w14:paraId="61F36C2C" w14:textId="327BAC1C" w:rsidR="00625FCB" w:rsidRPr="005907C7" w:rsidRDefault="00625FCB" w:rsidP="00B05832">
                  <w:pPr>
                    <w:jc w:val="center"/>
                    <w:rPr>
                      <w:rFonts w:ascii="Book Antiqua" w:hAnsi="Book Antiqua"/>
                      <w:b/>
                      <w:bCs/>
                      <w:color w:val="000000"/>
                    </w:rPr>
                  </w:pPr>
                </w:p>
              </w:tc>
              <w:tc>
                <w:tcPr>
                  <w:tcW w:w="3827" w:type="dxa"/>
                  <w:tcBorders>
                    <w:top w:val="nil"/>
                    <w:left w:val="nil"/>
                    <w:bottom w:val="single" w:sz="4" w:space="0" w:color="auto"/>
                    <w:right w:val="single" w:sz="4" w:space="0" w:color="auto"/>
                  </w:tcBorders>
                  <w:shd w:val="clear" w:color="auto" w:fill="auto"/>
                  <w:vAlign w:val="center"/>
                  <w:hideMark/>
                </w:tcPr>
                <w:p w14:paraId="5289BF22" w14:textId="7807262B" w:rsidR="00625FCB" w:rsidRPr="005907C7" w:rsidRDefault="00625FCB" w:rsidP="00B05832">
                  <w:pPr>
                    <w:rPr>
                      <w:rFonts w:ascii="Book Antiqua" w:hAnsi="Book Antiqua"/>
                      <w:color w:val="000000"/>
                    </w:rPr>
                  </w:pPr>
                  <w:r w:rsidRPr="005907C7">
                    <w:rPr>
                      <w:rFonts w:ascii="Book Antiqua" w:hAnsi="Book Antiqua"/>
                      <w:color w:val="000000"/>
                    </w:rPr>
                    <w:t xml:space="preserve">Actualizar la pizarra informativa </w:t>
                  </w:r>
                </w:p>
              </w:tc>
              <w:tc>
                <w:tcPr>
                  <w:tcW w:w="2126" w:type="dxa"/>
                  <w:tcBorders>
                    <w:top w:val="nil"/>
                    <w:left w:val="nil"/>
                    <w:bottom w:val="single" w:sz="4" w:space="0" w:color="auto"/>
                    <w:right w:val="single" w:sz="4" w:space="0" w:color="auto"/>
                  </w:tcBorders>
                  <w:vAlign w:val="center"/>
                </w:tcPr>
                <w:p w14:paraId="60E60DC5" w14:textId="455029F2" w:rsidR="00625FCB" w:rsidRPr="005907C7" w:rsidRDefault="00625FCB" w:rsidP="00B05832">
                  <w:pPr>
                    <w:rPr>
                      <w:rFonts w:ascii="Book Antiqua" w:hAnsi="Book Antiqua"/>
                      <w:color w:val="000000"/>
                    </w:rPr>
                  </w:pPr>
                  <w:r w:rsidRPr="005907C7">
                    <w:rPr>
                      <w:rFonts w:ascii="Book Antiqua" w:hAnsi="Book Antiqua"/>
                      <w:color w:val="000000"/>
                    </w:rPr>
                    <w:t>NO</w:t>
                  </w:r>
                </w:p>
              </w:tc>
            </w:tr>
            <w:tr w:rsidR="00625FCB" w:rsidRPr="005907C7" w14:paraId="4EAD7332" w14:textId="74AB3852" w:rsidTr="00B9773E">
              <w:trPr>
                <w:trHeight w:val="870"/>
                <w:tblHeader/>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2DF456F3" w14:textId="77777777" w:rsidR="00625FCB" w:rsidRPr="005907C7" w:rsidRDefault="00625FCB" w:rsidP="00B05832">
                  <w:pPr>
                    <w:jc w:val="center"/>
                    <w:rPr>
                      <w:rFonts w:ascii="Book Antiqua" w:hAnsi="Book Antiqua"/>
                      <w:b/>
                      <w:bCs/>
                      <w:color w:val="000000"/>
                    </w:rPr>
                  </w:pPr>
                  <w:r w:rsidRPr="005907C7">
                    <w:rPr>
                      <w:rFonts w:ascii="Book Antiqua" w:hAnsi="Book Antiqua"/>
                      <w:b/>
                      <w:bCs/>
                      <w:color w:val="000000"/>
                    </w:rPr>
                    <w:t>Coordinador de Selección y Eliminación</w:t>
                  </w:r>
                </w:p>
                <w:p w14:paraId="437744F7" w14:textId="77777777" w:rsidR="00625FCB" w:rsidRPr="005907C7" w:rsidRDefault="00625FCB" w:rsidP="00B05832">
                  <w:pPr>
                    <w:jc w:val="center"/>
                    <w:rPr>
                      <w:rFonts w:ascii="Book Antiqua" w:hAnsi="Book Antiqua"/>
                      <w:b/>
                      <w:bCs/>
                      <w:color w:val="000000"/>
                    </w:rPr>
                  </w:pPr>
                  <w:r w:rsidRPr="005907C7">
                    <w:rPr>
                      <w:rFonts w:ascii="Book Antiqua" w:hAnsi="Book Antiqua"/>
                      <w:b/>
                      <w:bCs/>
                      <w:color w:val="000000"/>
                    </w:rPr>
                    <w:t>(1 función)</w:t>
                  </w:r>
                </w:p>
                <w:p w14:paraId="1A395B4A" w14:textId="6A5113F3" w:rsidR="00625FCB" w:rsidRPr="005907C7" w:rsidRDefault="00625FCB" w:rsidP="00B05832">
                  <w:pPr>
                    <w:jc w:val="center"/>
                    <w:rPr>
                      <w:rFonts w:ascii="Book Antiqua" w:hAnsi="Book Antiqua"/>
                      <w:b/>
                      <w:bCs/>
                      <w:color w:val="000000"/>
                    </w:rPr>
                  </w:pPr>
                </w:p>
              </w:tc>
              <w:tc>
                <w:tcPr>
                  <w:tcW w:w="3827" w:type="dxa"/>
                  <w:tcBorders>
                    <w:top w:val="nil"/>
                    <w:left w:val="nil"/>
                    <w:bottom w:val="single" w:sz="4" w:space="0" w:color="auto"/>
                    <w:right w:val="single" w:sz="4" w:space="0" w:color="auto"/>
                  </w:tcBorders>
                  <w:shd w:val="clear" w:color="auto" w:fill="auto"/>
                  <w:vAlign w:val="center"/>
                  <w:hideMark/>
                </w:tcPr>
                <w:p w14:paraId="256FD790" w14:textId="6D12D698" w:rsidR="00625FCB" w:rsidRPr="005907C7" w:rsidRDefault="00625FCB" w:rsidP="00B05832">
                  <w:pPr>
                    <w:jc w:val="both"/>
                    <w:rPr>
                      <w:rFonts w:ascii="Book Antiqua" w:hAnsi="Book Antiqua"/>
                      <w:color w:val="000000"/>
                    </w:rPr>
                  </w:pPr>
                  <w:r w:rsidRPr="005907C7">
                    <w:rPr>
                      <w:rFonts w:ascii="Book Antiqua" w:hAnsi="Book Antiqua"/>
                      <w:color w:val="000000"/>
                    </w:rPr>
                    <w:t>Realizar constancias y certificaciones solicitadas por los usuarios de los expedientes custodiados (</w:t>
                  </w:r>
                  <w:proofErr w:type="gramStart"/>
                  <w:r w:rsidRPr="005907C7">
                    <w:rPr>
                      <w:rFonts w:ascii="Book Antiqua" w:hAnsi="Book Antiqua"/>
                      <w:color w:val="000000"/>
                    </w:rPr>
                    <w:t>Secretaria</w:t>
                  </w:r>
                  <w:proofErr w:type="gramEnd"/>
                  <w:r w:rsidRPr="005907C7">
                    <w:rPr>
                      <w:rFonts w:ascii="Book Antiqua" w:hAnsi="Book Antiqua"/>
                      <w:color w:val="000000"/>
                    </w:rPr>
                    <w:t xml:space="preserve">) y destruidos en el Archivo Judicial </w:t>
                  </w:r>
                </w:p>
              </w:tc>
              <w:tc>
                <w:tcPr>
                  <w:tcW w:w="2126" w:type="dxa"/>
                  <w:tcBorders>
                    <w:top w:val="nil"/>
                    <w:left w:val="nil"/>
                    <w:bottom w:val="single" w:sz="4" w:space="0" w:color="auto"/>
                    <w:right w:val="single" w:sz="4" w:space="0" w:color="auto"/>
                  </w:tcBorders>
                  <w:vAlign w:val="center"/>
                </w:tcPr>
                <w:p w14:paraId="679CA85C" w14:textId="06BF85A6" w:rsidR="00625FCB" w:rsidRPr="005907C7" w:rsidRDefault="00625FCB" w:rsidP="00B05832">
                  <w:pPr>
                    <w:jc w:val="both"/>
                    <w:rPr>
                      <w:rFonts w:ascii="Book Antiqua" w:hAnsi="Book Antiqua"/>
                      <w:color w:val="000000"/>
                    </w:rPr>
                  </w:pPr>
                  <w:r w:rsidRPr="005907C7">
                    <w:rPr>
                      <w:rFonts w:ascii="Book Antiqua" w:hAnsi="Book Antiqua"/>
                      <w:color w:val="000000"/>
                    </w:rPr>
                    <w:t>NO</w:t>
                  </w:r>
                </w:p>
              </w:tc>
            </w:tr>
            <w:tr w:rsidR="00625FCB" w:rsidRPr="005907C7" w14:paraId="0B8495F4" w14:textId="7FF3B3F3" w:rsidTr="00B9773E">
              <w:trPr>
                <w:trHeight w:val="619"/>
                <w:tblHeader/>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1DAB9D66" w14:textId="77777777" w:rsidR="00625FCB" w:rsidRPr="005907C7" w:rsidRDefault="00625FCB" w:rsidP="00B05832">
                  <w:pPr>
                    <w:jc w:val="center"/>
                    <w:rPr>
                      <w:rFonts w:ascii="Book Antiqua" w:hAnsi="Book Antiqua"/>
                      <w:b/>
                      <w:bCs/>
                      <w:color w:val="000000"/>
                    </w:rPr>
                  </w:pPr>
                  <w:r w:rsidRPr="005907C7">
                    <w:rPr>
                      <w:rFonts w:ascii="Book Antiqua" w:hAnsi="Book Antiqua"/>
                      <w:b/>
                      <w:bCs/>
                      <w:color w:val="000000"/>
                    </w:rPr>
                    <w:t>Coordinador de Procesos Técnicos</w:t>
                  </w:r>
                </w:p>
                <w:p w14:paraId="4068A1AE" w14:textId="77777777" w:rsidR="00625FCB" w:rsidRPr="005907C7" w:rsidRDefault="00625FCB" w:rsidP="00B05832">
                  <w:pPr>
                    <w:jc w:val="center"/>
                    <w:rPr>
                      <w:rFonts w:ascii="Book Antiqua" w:hAnsi="Book Antiqua"/>
                      <w:b/>
                      <w:bCs/>
                      <w:color w:val="000000"/>
                    </w:rPr>
                  </w:pPr>
                  <w:r w:rsidRPr="005907C7">
                    <w:rPr>
                      <w:rFonts w:ascii="Book Antiqua" w:hAnsi="Book Antiqua"/>
                      <w:b/>
                      <w:bCs/>
                      <w:color w:val="000000"/>
                    </w:rPr>
                    <w:t>(1 función)</w:t>
                  </w:r>
                </w:p>
                <w:p w14:paraId="6F2934BB" w14:textId="3934FA07" w:rsidR="00625FCB" w:rsidRPr="005907C7" w:rsidRDefault="00625FCB" w:rsidP="00B05832">
                  <w:pPr>
                    <w:jc w:val="center"/>
                    <w:rPr>
                      <w:rFonts w:ascii="Book Antiqua" w:hAnsi="Book Antiqua"/>
                      <w:b/>
                      <w:bCs/>
                      <w:color w:val="000000"/>
                    </w:rPr>
                  </w:pPr>
                </w:p>
              </w:tc>
              <w:tc>
                <w:tcPr>
                  <w:tcW w:w="3827" w:type="dxa"/>
                  <w:tcBorders>
                    <w:top w:val="nil"/>
                    <w:left w:val="nil"/>
                    <w:bottom w:val="single" w:sz="4" w:space="0" w:color="auto"/>
                    <w:right w:val="single" w:sz="4" w:space="0" w:color="auto"/>
                  </w:tcBorders>
                  <w:shd w:val="clear" w:color="auto" w:fill="auto"/>
                  <w:vAlign w:val="center"/>
                  <w:hideMark/>
                </w:tcPr>
                <w:p w14:paraId="32B0D1BD" w14:textId="6CA6ADC7" w:rsidR="00625FCB" w:rsidRPr="005907C7" w:rsidRDefault="00625FCB" w:rsidP="0039270C">
                  <w:pPr>
                    <w:tabs>
                      <w:tab w:val="left" w:pos="3420"/>
                    </w:tabs>
                    <w:jc w:val="both"/>
                    <w:rPr>
                      <w:rFonts w:ascii="Book Antiqua" w:hAnsi="Book Antiqua"/>
                    </w:rPr>
                  </w:pPr>
                  <w:r w:rsidRPr="005907C7">
                    <w:rPr>
                      <w:rFonts w:ascii="Book Antiqua" w:hAnsi="Book Antiqua"/>
                      <w:color w:val="000000"/>
                    </w:rPr>
                    <w:t xml:space="preserve">Llevar el control del Inventario del Archivo Judicial </w:t>
                  </w:r>
                </w:p>
                <w:p w14:paraId="1AD8D589" w14:textId="446B1EAB" w:rsidR="00625FCB" w:rsidRPr="005907C7" w:rsidRDefault="00625FCB" w:rsidP="00B05832">
                  <w:pPr>
                    <w:jc w:val="both"/>
                    <w:rPr>
                      <w:rFonts w:ascii="Book Antiqua" w:hAnsi="Book Antiqua"/>
                      <w:color w:val="000000"/>
                    </w:rPr>
                  </w:pPr>
                </w:p>
              </w:tc>
              <w:tc>
                <w:tcPr>
                  <w:tcW w:w="2126" w:type="dxa"/>
                  <w:tcBorders>
                    <w:top w:val="nil"/>
                    <w:left w:val="nil"/>
                    <w:bottom w:val="single" w:sz="4" w:space="0" w:color="auto"/>
                    <w:right w:val="single" w:sz="4" w:space="0" w:color="auto"/>
                  </w:tcBorders>
                  <w:vAlign w:val="center"/>
                </w:tcPr>
                <w:p w14:paraId="434B6C03" w14:textId="51659085" w:rsidR="00625FCB" w:rsidRPr="005907C7" w:rsidRDefault="00625FCB" w:rsidP="0039270C">
                  <w:pPr>
                    <w:tabs>
                      <w:tab w:val="left" w:pos="3420"/>
                    </w:tabs>
                    <w:jc w:val="both"/>
                    <w:rPr>
                      <w:rFonts w:ascii="Book Antiqua" w:hAnsi="Book Antiqua"/>
                      <w:color w:val="000000"/>
                    </w:rPr>
                  </w:pPr>
                  <w:r w:rsidRPr="005907C7">
                    <w:rPr>
                      <w:rFonts w:ascii="Book Antiqua" w:hAnsi="Book Antiqua"/>
                      <w:color w:val="000000"/>
                    </w:rPr>
                    <w:t xml:space="preserve">SI, en el perfil dice esto: </w:t>
                  </w:r>
                  <w:r w:rsidRPr="005907C7">
                    <w:rPr>
                      <w:rFonts w:ascii="Book Antiqua" w:eastAsia="Arial Unicode MS" w:hAnsi="Book Antiqua" w:cs="Calibri"/>
                      <w:color w:val="666666"/>
                    </w:rPr>
                    <w:t>-Confeccionar los cuadros de consumo de materiales de stock de cada oficina.</w:t>
                  </w:r>
                </w:p>
              </w:tc>
            </w:tr>
            <w:tr w:rsidR="00625FCB" w:rsidRPr="005907C7" w14:paraId="50B82FDF" w14:textId="3F7B76F2" w:rsidTr="00B9773E">
              <w:trPr>
                <w:trHeight w:val="600"/>
                <w:tblHeader/>
              </w:trPr>
              <w:tc>
                <w:tcPr>
                  <w:tcW w:w="1980" w:type="dxa"/>
                  <w:vMerge w:val="restart"/>
                  <w:tcBorders>
                    <w:top w:val="nil"/>
                    <w:left w:val="single" w:sz="4" w:space="0" w:color="auto"/>
                    <w:bottom w:val="single" w:sz="4" w:space="0" w:color="auto"/>
                    <w:right w:val="single" w:sz="4" w:space="0" w:color="auto"/>
                  </w:tcBorders>
                  <w:shd w:val="clear" w:color="auto" w:fill="auto"/>
                  <w:vAlign w:val="center"/>
                  <w:hideMark/>
                </w:tcPr>
                <w:p w14:paraId="733E176F" w14:textId="77777777" w:rsidR="00625FCB" w:rsidRPr="005907C7" w:rsidRDefault="00625FCB" w:rsidP="00B05832">
                  <w:pPr>
                    <w:jc w:val="center"/>
                    <w:rPr>
                      <w:rFonts w:ascii="Book Antiqua" w:hAnsi="Book Antiqua"/>
                      <w:b/>
                      <w:bCs/>
                      <w:color w:val="000000"/>
                    </w:rPr>
                  </w:pPr>
                  <w:r w:rsidRPr="005907C7">
                    <w:rPr>
                      <w:rFonts w:ascii="Book Antiqua" w:hAnsi="Book Antiqua"/>
                      <w:b/>
                      <w:bCs/>
                      <w:color w:val="000000"/>
                    </w:rPr>
                    <w:t>Coordinador de todas las Unidades</w:t>
                  </w:r>
                </w:p>
                <w:p w14:paraId="7879796B" w14:textId="1C453B84" w:rsidR="00625FCB" w:rsidRPr="005907C7" w:rsidRDefault="00625FCB" w:rsidP="00B05832">
                  <w:pPr>
                    <w:jc w:val="center"/>
                    <w:rPr>
                      <w:rFonts w:ascii="Book Antiqua" w:hAnsi="Book Antiqua"/>
                      <w:b/>
                      <w:bCs/>
                      <w:color w:val="000000"/>
                    </w:rPr>
                  </w:pPr>
                  <w:r w:rsidRPr="005907C7">
                    <w:rPr>
                      <w:rFonts w:ascii="Book Antiqua" w:hAnsi="Book Antiqua"/>
                      <w:b/>
                      <w:bCs/>
                      <w:color w:val="000000"/>
                    </w:rPr>
                    <w:t>(11 funciones)</w:t>
                  </w:r>
                </w:p>
              </w:tc>
              <w:tc>
                <w:tcPr>
                  <w:tcW w:w="3827" w:type="dxa"/>
                  <w:tcBorders>
                    <w:top w:val="nil"/>
                    <w:left w:val="nil"/>
                    <w:bottom w:val="single" w:sz="4" w:space="0" w:color="auto"/>
                    <w:right w:val="single" w:sz="4" w:space="0" w:color="auto"/>
                  </w:tcBorders>
                  <w:shd w:val="clear" w:color="auto" w:fill="auto"/>
                  <w:vAlign w:val="center"/>
                  <w:hideMark/>
                </w:tcPr>
                <w:p w14:paraId="6733FE85" w14:textId="04051B8D" w:rsidR="00625FCB" w:rsidRPr="005907C7" w:rsidRDefault="00625FCB" w:rsidP="00B05832">
                  <w:pPr>
                    <w:jc w:val="both"/>
                    <w:rPr>
                      <w:rFonts w:ascii="Book Antiqua" w:hAnsi="Book Antiqua"/>
                      <w:color w:val="000000"/>
                    </w:rPr>
                  </w:pPr>
                  <w:r w:rsidRPr="005907C7">
                    <w:rPr>
                      <w:rFonts w:ascii="Book Antiqua" w:hAnsi="Book Antiqua"/>
                      <w:color w:val="000000"/>
                    </w:rPr>
                    <w:t xml:space="preserve">Redactar cartas, notas, oficios de acuerdo con los requerimientos del Archivo Judicial </w:t>
                  </w:r>
                </w:p>
              </w:tc>
              <w:tc>
                <w:tcPr>
                  <w:tcW w:w="2126" w:type="dxa"/>
                  <w:tcBorders>
                    <w:top w:val="nil"/>
                    <w:left w:val="nil"/>
                    <w:bottom w:val="single" w:sz="4" w:space="0" w:color="auto"/>
                    <w:right w:val="single" w:sz="4" w:space="0" w:color="auto"/>
                  </w:tcBorders>
                  <w:vAlign w:val="center"/>
                </w:tcPr>
                <w:p w14:paraId="7E8F032B" w14:textId="4E96A9A0" w:rsidR="00625FCB" w:rsidRPr="005907C7" w:rsidRDefault="00625FCB" w:rsidP="00B05832">
                  <w:pPr>
                    <w:jc w:val="both"/>
                    <w:rPr>
                      <w:rFonts w:ascii="Book Antiqua" w:hAnsi="Book Antiqua"/>
                      <w:color w:val="000000"/>
                    </w:rPr>
                  </w:pPr>
                  <w:r w:rsidRPr="005907C7">
                    <w:rPr>
                      <w:rFonts w:ascii="Book Antiqua" w:hAnsi="Book Antiqua"/>
                      <w:color w:val="000000"/>
                    </w:rPr>
                    <w:t>NO</w:t>
                  </w:r>
                </w:p>
              </w:tc>
            </w:tr>
            <w:tr w:rsidR="00625FCB" w:rsidRPr="005907C7" w14:paraId="0BF1BDA1" w14:textId="4F797FFB" w:rsidTr="00B9773E">
              <w:trPr>
                <w:trHeight w:val="600"/>
                <w:tblHeader/>
              </w:trPr>
              <w:tc>
                <w:tcPr>
                  <w:tcW w:w="1980" w:type="dxa"/>
                  <w:vMerge/>
                  <w:tcBorders>
                    <w:top w:val="nil"/>
                    <w:left w:val="single" w:sz="4" w:space="0" w:color="auto"/>
                    <w:bottom w:val="single" w:sz="4" w:space="0" w:color="auto"/>
                    <w:right w:val="single" w:sz="4" w:space="0" w:color="auto"/>
                  </w:tcBorders>
                  <w:vAlign w:val="center"/>
                  <w:hideMark/>
                </w:tcPr>
                <w:p w14:paraId="45116C02" w14:textId="77777777" w:rsidR="00625FCB" w:rsidRPr="005907C7" w:rsidRDefault="00625FCB" w:rsidP="00B05832">
                  <w:pPr>
                    <w:rPr>
                      <w:rFonts w:ascii="Book Antiqua" w:hAnsi="Book Antiqua"/>
                      <w:b/>
                      <w:bCs/>
                      <w:color w:val="000000"/>
                    </w:rPr>
                  </w:pPr>
                </w:p>
              </w:tc>
              <w:tc>
                <w:tcPr>
                  <w:tcW w:w="3827" w:type="dxa"/>
                  <w:tcBorders>
                    <w:top w:val="nil"/>
                    <w:left w:val="nil"/>
                    <w:bottom w:val="single" w:sz="4" w:space="0" w:color="auto"/>
                    <w:right w:val="single" w:sz="4" w:space="0" w:color="auto"/>
                  </w:tcBorders>
                  <w:shd w:val="clear" w:color="auto" w:fill="auto"/>
                  <w:vAlign w:val="center"/>
                  <w:hideMark/>
                </w:tcPr>
                <w:p w14:paraId="0CC6842D" w14:textId="62A364DC" w:rsidR="00625FCB" w:rsidRPr="005907C7" w:rsidRDefault="00625FCB" w:rsidP="0039270C">
                  <w:pPr>
                    <w:tabs>
                      <w:tab w:val="left" w:pos="3420"/>
                    </w:tabs>
                    <w:jc w:val="both"/>
                    <w:rPr>
                      <w:rFonts w:ascii="Book Antiqua" w:hAnsi="Book Antiqua"/>
                    </w:rPr>
                  </w:pPr>
                  <w:r w:rsidRPr="005907C7">
                    <w:rPr>
                      <w:rFonts w:ascii="Book Antiqua" w:hAnsi="Book Antiqua"/>
                      <w:color w:val="000000"/>
                    </w:rPr>
                    <w:t xml:space="preserve">Imprimir y llevar el control de todas las circulares emitidas por los entes superiores </w:t>
                  </w:r>
                </w:p>
                <w:p w14:paraId="48695514" w14:textId="36C97BC7" w:rsidR="00625FCB" w:rsidRPr="005907C7" w:rsidRDefault="00625FCB" w:rsidP="00B05832">
                  <w:pPr>
                    <w:jc w:val="both"/>
                    <w:rPr>
                      <w:rFonts w:ascii="Book Antiqua" w:hAnsi="Book Antiqua"/>
                      <w:color w:val="000000"/>
                    </w:rPr>
                  </w:pPr>
                </w:p>
              </w:tc>
              <w:tc>
                <w:tcPr>
                  <w:tcW w:w="2126" w:type="dxa"/>
                  <w:tcBorders>
                    <w:top w:val="nil"/>
                    <w:left w:val="nil"/>
                    <w:bottom w:val="single" w:sz="4" w:space="0" w:color="auto"/>
                    <w:right w:val="single" w:sz="4" w:space="0" w:color="auto"/>
                  </w:tcBorders>
                  <w:vAlign w:val="center"/>
                </w:tcPr>
                <w:p w14:paraId="032FA7AA" w14:textId="65F6F70E" w:rsidR="00625FCB" w:rsidRPr="005907C7" w:rsidRDefault="00625FCB" w:rsidP="0039270C">
                  <w:pPr>
                    <w:tabs>
                      <w:tab w:val="left" w:pos="3420"/>
                    </w:tabs>
                    <w:jc w:val="both"/>
                    <w:rPr>
                      <w:rFonts w:ascii="Book Antiqua" w:hAnsi="Book Antiqua"/>
                      <w:color w:val="000000"/>
                    </w:rPr>
                  </w:pPr>
                  <w:r w:rsidRPr="005907C7">
                    <w:rPr>
                      <w:rFonts w:ascii="Book Antiqua" w:hAnsi="Book Antiqua"/>
                      <w:color w:val="000000"/>
                    </w:rPr>
                    <w:t xml:space="preserve">SI, en el perfil dice esto: </w:t>
                  </w:r>
                  <w:r w:rsidRPr="005907C7">
                    <w:rPr>
                      <w:rFonts w:ascii="Book Antiqua" w:eastAsia="Arial Unicode MS" w:hAnsi="Book Antiqua" w:cs="Calibri"/>
                      <w:color w:val="666666"/>
                    </w:rPr>
                    <w:t>-</w:t>
                  </w:r>
                  <w:r w:rsidR="00FC3E36" w:rsidRPr="005907C7">
                    <w:rPr>
                      <w:rFonts w:ascii="Book Antiqua" w:eastAsia="Arial Unicode MS" w:hAnsi="Book Antiqua" w:cs="Calibri"/>
                      <w:color w:val="666666"/>
                    </w:rPr>
                    <w:t>Llevar controles variados sobre las actividades bajo su</w:t>
                  </w:r>
                  <w:r w:rsidRPr="005907C7">
                    <w:rPr>
                      <w:rFonts w:ascii="Book Antiqua" w:eastAsia="Arial Unicode MS" w:hAnsi="Book Antiqua" w:cs="Calibri"/>
                      <w:color w:val="666666"/>
                    </w:rPr>
                    <w:t xml:space="preserve"> responsabilidad y velar </w:t>
                  </w:r>
                  <w:r w:rsidR="00FC3E36" w:rsidRPr="005907C7">
                    <w:rPr>
                      <w:rFonts w:ascii="Book Antiqua" w:eastAsia="Arial Unicode MS" w:hAnsi="Book Antiqua" w:cs="Calibri"/>
                      <w:color w:val="666666"/>
                    </w:rPr>
                    <w:t>porque éstos se</w:t>
                  </w:r>
                  <w:r w:rsidRPr="005907C7">
                    <w:rPr>
                      <w:rFonts w:ascii="Book Antiqua" w:eastAsia="Arial Unicode MS" w:hAnsi="Book Antiqua" w:cs="Calibri"/>
                      <w:color w:val="666666"/>
                    </w:rPr>
                    <w:t xml:space="preserve"> </w:t>
                  </w:r>
                  <w:r w:rsidR="00FC3E36" w:rsidRPr="005907C7">
                    <w:rPr>
                      <w:rFonts w:ascii="Book Antiqua" w:eastAsia="Arial Unicode MS" w:hAnsi="Book Antiqua" w:cs="Calibri"/>
                      <w:color w:val="666666"/>
                    </w:rPr>
                    <w:t>cumplan de acuerdo</w:t>
                  </w:r>
                  <w:r w:rsidRPr="005907C7">
                    <w:rPr>
                      <w:rFonts w:ascii="Book Antiqua" w:eastAsia="Arial Unicode MS" w:hAnsi="Book Antiqua" w:cs="Calibri"/>
                      <w:color w:val="666666"/>
                    </w:rPr>
                    <w:t xml:space="preserve"> con los programas, fechas  y  plazos  establecidos.</w:t>
                  </w:r>
                </w:p>
              </w:tc>
            </w:tr>
            <w:tr w:rsidR="00625FCB" w:rsidRPr="005907C7" w14:paraId="2E8EAFA9" w14:textId="563FD250" w:rsidTr="00B9773E">
              <w:trPr>
                <w:trHeight w:val="600"/>
                <w:tblHeader/>
              </w:trPr>
              <w:tc>
                <w:tcPr>
                  <w:tcW w:w="1980" w:type="dxa"/>
                  <w:vMerge/>
                  <w:tcBorders>
                    <w:top w:val="nil"/>
                    <w:left w:val="single" w:sz="4" w:space="0" w:color="auto"/>
                    <w:bottom w:val="single" w:sz="4" w:space="0" w:color="auto"/>
                    <w:right w:val="single" w:sz="4" w:space="0" w:color="auto"/>
                  </w:tcBorders>
                  <w:vAlign w:val="center"/>
                  <w:hideMark/>
                </w:tcPr>
                <w:p w14:paraId="54048967" w14:textId="77777777" w:rsidR="00625FCB" w:rsidRPr="005907C7" w:rsidRDefault="00625FCB" w:rsidP="00B05832">
                  <w:pPr>
                    <w:rPr>
                      <w:rFonts w:ascii="Book Antiqua" w:hAnsi="Book Antiqua"/>
                      <w:b/>
                      <w:bCs/>
                      <w:color w:val="000000"/>
                    </w:rPr>
                  </w:pPr>
                </w:p>
              </w:tc>
              <w:tc>
                <w:tcPr>
                  <w:tcW w:w="3827" w:type="dxa"/>
                  <w:tcBorders>
                    <w:top w:val="nil"/>
                    <w:left w:val="nil"/>
                    <w:bottom w:val="single" w:sz="4" w:space="0" w:color="auto"/>
                    <w:right w:val="single" w:sz="4" w:space="0" w:color="auto"/>
                  </w:tcBorders>
                  <w:shd w:val="clear" w:color="auto" w:fill="auto"/>
                  <w:vAlign w:val="center"/>
                  <w:hideMark/>
                </w:tcPr>
                <w:p w14:paraId="4D180BEF" w14:textId="498E4280" w:rsidR="00625FCB" w:rsidRPr="005907C7" w:rsidRDefault="00625FCB" w:rsidP="00B05832">
                  <w:pPr>
                    <w:jc w:val="both"/>
                    <w:rPr>
                      <w:rFonts w:ascii="Book Antiqua" w:hAnsi="Book Antiqua"/>
                      <w:color w:val="000000"/>
                    </w:rPr>
                  </w:pPr>
                  <w:r w:rsidRPr="005907C7">
                    <w:rPr>
                      <w:rFonts w:ascii="Book Antiqua" w:hAnsi="Book Antiqua"/>
                      <w:color w:val="000000"/>
                    </w:rPr>
                    <w:t xml:space="preserve">Confeccionar cuadros numéricos, informes y otros documentos semejantes </w:t>
                  </w:r>
                </w:p>
              </w:tc>
              <w:tc>
                <w:tcPr>
                  <w:tcW w:w="2126" w:type="dxa"/>
                  <w:tcBorders>
                    <w:top w:val="nil"/>
                    <w:left w:val="nil"/>
                    <w:bottom w:val="single" w:sz="4" w:space="0" w:color="auto"/>
                    <w:right w:val="single" w:sz="4" w:space="0" w:color="auto"/>
                  </w:tcBorders>
                  <w:vAlign w:val="center"/>
                </w:tcPr>
                <w:p w14:paraId="697431B0" w14:textId="719A0290" w:rsidR="00625FCB" w:rsidRPr="005907C7" w:rsidRDefault="00625FCB" w:rsidP="00B05832">
                  <w:pPr>
                    <w:jc w:val="both"/>
                    <w:rPr>
                      <w:rFonts w:ascii="Book Antiqua" w:hAnsi="Book Antiqua"/>
                      <w:color w:val="000000"/>
                    </w:rPr>
                  </w:pPr>
                  <w:r w:rsidRPr="005907C7">
                    <w:rPr>
                      <w:rFonts w:ascii="Book Antiqua" w:hAnsi="Book Antiqua"/>
                      <w:color w:val="000000"/>
                    </w:rPr>
                    <w:t>NO</w:t>
                  </w:r>
                </w:p>
              </w:tc>
            </w:tr>
            <w:tr w:rsidR="00625FCB" w:rsidRPr="005907C7" w14:paraId="0A7A6C25" w14:textId="29A309A0" w:rsidTr="00B9773E">
              <w:trPr>
                <w:trHeight w:val="581"/>
                <w:tblHeader/>
              </w:trPr>
              <w:tc>
                <w:tcPr>
                  <w:tcW w:w="1980" w:type="dxa"/>
                  <w:vMerge/>
                  <w:tcBorders>
                    <w:top w:val="nil"/>
                    <w:left w:val="single" w:sz="4" w:space="0" w:color="auto"/>
                    <w:bottom w:val="single" w:sz="4" w:space="0" w:color="auto"/>
                    <w:right w:val="single" w:sz="4" w:space="0" w:color="auto"/>
                  </w:tcBorders>
                  <w:vAlign w:val="center"/>
                  <w:hideMark/>
                </w:tcPr>
                <w:p w14:paraId="32F5A616" w14:textId="77777777" w:rsidR="00625FCB" w:rsidRPr="005907C7" w:rsidRDefault="00625FCB" w:rsidP="00B05832">
                  <w:pPr>
                    <w:rPr>
                      <w:rFonts w:ascii="Book Antiqua" w:hAnsi="Book Antiqua"/>
                      <w:b/>
                      <w:bCs/>
                      <w:color w:val="000000"/>
                    </w:rPr>
                  </w:pPr>
                </w:p>
              </w:tc>
              <w:tc>
                <w:tcPr>
                  <w:tcW w:w="3827" w:type="dxa"/>
                  <w:tcBorders>
                    <w:top w:val="nil"/>
                    <w:left w:val="nil"/>
                    <w:bottom w:val="single" w:sz="4" w:space="0" w:color="auto"/>
                    <w:right w:val="single" w:sz="4" w:space="0" w:color="auto"/>
                  </w:tcBorders>
                  <w:shd w:val="clear" w:color="auto" w:fill="auto"/>
                  <w:vAlign w:val="center"/>
                  <w:hideMark/>
                </w:tcPr>
                <w:p w14:paraId="14F15C9B" w14:textId="0131B26B" w:rsidR="00625FCB" w:rsidRPr="005907C7" w:rsidRDefault="00625FCB" w:rsidP="00B05832">
                  <w:pPr>
                    <w:jc w:val="both"/>
                    <w:rPr>
                      <w:rFonts w:ascii="Book Antiqua" w:hAnsi="Book Antiqua"/>
                      <w:color w:val="000000"/>
                    </w:rPr>
                  </w:pPr>
                  <w:r w:rsidRPr="005907C7">
                    <w:rPr>
                      <w:rFonts w:ascii="Book Antiqua" w:hAnsi="Book Antiqua"/>
                      <w:color w:val="000000"/>
                    </w:rPr>
                    <w:t xml:space="preserve">Redactar la minuta de reuniones o planes de mejora del Archivo Judicial </w:t>
                  </w:r>
                </w:p>
              </w:tc>
              <w:tc>
                <w:tcPr>
                  <w:tcW w:w="2126" w:type="dxa"/>
                  <w:tcBorders>
                    <w:top w:val="nil"/>
                    <w:left w:val="nil"/>
                    <w:bottom w:val="single" w:sz="4" w:space="0" w:color="auto"/>
                    <w:right w:val="single" w:sz="4" w:space="0" w:color="auto"/>
                  </w:tcBorders>
                  <w:vAlign w:val="center"/>
                </w:tcPr>
                <w:p w14:paraId="6EB50D0C" w14:textId="6A965C01" w:rsidR="00625FCB" w:rsidRPr="005907C7" w:rsidRDefault="00625FCB" w:rsidP="00B05832">
                  <w:pPr>
                    <w:jc w:val="both"/>
                    <w:rPr>
                      <w:rFonts w:ascii="Book Antiqua" w:hAnsi="Book Antiqua"/>
                      <w:color w:val="000000"/>
                    </w:rPr>
                  </w:pPr>
                  <w:r w:rsidRPr="005907C7">
                    <w:rPr>
                      <w:rFonts w:ascii="Book Antiqua" w:hAnsi="Book Antiqua"/>
                      <w:color w:val="000000"/>
                    </w:rPr>
                    <w:t>NO</w:t>
                  </w:r>
                </w:p>
              </w:tc>
            </w:tr>
            <w:tr w:rsidR="00625FCB" w:rsidRPr="005907C7" w14:paraId="3569C634" w14:textId="32C281F7" w:rsidTr="00B9773E">
              <w:trPr>
                <w:trHeight w:val="697"/>
                <w:tblHeader/>
              </w:trPr>
              <w:tc>
                <w:tcPr>
                  <w:tcW w:w="1980" w:type="dxa"/>
                  <w:vMerge/>
                  <w:tcBorders>
                    <w:top w:val="nil"/>
                    <w:left w:val="single" w:sz="4" w:space="0" w:color="auto"/>
                    <w:bottom w:val="single" w:sz="4" w:space="0" w:color="auto"/>
                    <w:right w:val="single" w:sz="4" w:space="0" w:color="auto"/>
                  </w:tcBorders>
                  <w:vAlign w:val="center"/>
                  <w:hideMark/>
                </w:tcPr>
                <w:p w14:paraId="15938602" w14:textId="77777777" w:rsidR="00625FCB" w:rsidRPr="005907C7" w:rsidRDefault="00625FCB" w:rsidP="00B05832">
                  <w:pPr>
                    <w:rPr>
                      <w:rFonts w:ascii="Book Antiqua" w:hAnsi="Book Antiqua"/>
                      <w:b/>
                      <w:bCs/>
                      <w:color w:val="000000"/>
                    </w:rPr>
                  </w:pPr>
                </w:p>
              </w:tc>
              <w:tc>
                <w:tcPr>
                  <w:tcW w:w="3827" w:type="dxa"/>
                  <w:tcBorders>
                    <w:top w:val="nil"/>
                    <w:left w:val="nil"/>
                    <w:bottom w:val="single" w:sz="4" w:space="0" w:color="auto"/>
                    <w:right w:val="single" w:sz="4" w:space="0" w:color="auto"/>
                  </w:tcBorders>
                  <w:shd w:val="clear" w:color="auto" w:fill="auto"/>
                  <w:vAlign w:val="center"/>
                  <w:hideMark/>
                </w:tcPr>
                <w:p w14:paraId="5788C7E7" w14:textId="2C85D85F" w:rsidR="00625FCB" w:rsidRPr="005907C7" w:rsidRDefault="00625FCB" w:rsidP="00B05832">
                  <w:pPr>
                    <w:jc w:val="both"/>
                    <w:rPr>
                      <w:rFonts w:ascii="Book Antiqua" w:hAnsi="Book Antiqua"/>
                      <w:color w:val="000000"/>
                    </w:rPr>
                  </w:pPr>
                  <w:r w:rsidRPr="005907C7">
                    <w:rPr>
                      <w:rFonts w:ascii="Book Antiqua" w:hAnsi="Book Antiqua"/>
                      <w:color w:val="000000"/>
                    </w:rPr>
                    <w:t xml:space="preserve">Llevar la agenda de reuniones y otras actividades de los coordinadores y jefatura y los mantiene informados de lo acontecido </w:t>
                  </w:r>
                </w:p>
              </w:tc>
              <w:tc>
                <w:tcPr>
                  <w:tcW w:w="2126" w:type="dxa"/>
                  <w:tcBorders>
                    <w:top w:val="nil"/>
                    <w:left w:val="nil"/>
                    <w:bottom w:val="single" w:sz="4" w:space="0" w:color="auto"/>
                    <w:right w:val="single" w:sz="4" w:space="0" w:color="auto"/>
                  </w:tcBorders>
                  <w:vAlign w:val="center"/>
                </w:tcPr>
                <w:p w14:paraId="6B00BD44" w14:textId="25CA9240" w:rsidR="00625FCB" w:rsidRPr="005907C7" w:rsidRDefault="00625FCB" w:rsidP="00B05832">
                  <w:pPr>
                    <w:jc w:val="both"/>
                    <w:rPr>
                      <w:rFonts w:ascii="Book Antiqua" w:hAnsi="Book Antiqua"/>
                      <w:color w:val="000000"/>
                    </w:rPr>
                  </w:pPr>
                  <w:r w:rsidRPr="005907C7">
                    <w:rPr>
                      <w:rFonts w:ascii="Book Antiqua" w:hAnsi="Book Antiqua"/>
                      <w:color w:val="000000"/>
                    </w:rPr>
                    <w:t>NO</w:t>
                  </w:r>
                </w:p>
              </w:tc>
            </w:tr>
            <w:tr w:rsidR="00625FCB" w:rsidRPr="005907C7" w14:paraId="370202B8" w14:textId="1669C00F" w:rsidTr="00B9773E">
              <w:trPr>
                <w:trHeight w:val="600"/>
                <w:tblHeader/>
              </w:trPr>
              <w:tc>
                <w:tcPr>
                  <w:tcW w:w="1980" w:type="dxa"/>
                  <w:vMerge/>
                  <w:tcBorders>
                    <w:top w:val="nil"/>
                    <w:left w:val="single" w:sz="4" w:space="0" w:color="auto"/>
                    <w:bottom w:val="single" w:sz="4" w:space="0" w:color="auto"/>
                    <w:right w:val="single" w:sz="4" w:space="0" w:color="auto"/>
                  </w:tcBorders>
                  <w:vAlign w:val="center"/>
                  <w:hideMark/>
                </w:tcPr>
                <w:p w14:paraId="35E59833" w14:textId="77777777" w:rsidR="00625FCB" w:rsidRPr="005907C7" w:rsidRDefault="00625FCB" w:rsidP="00B05832">
                  <w:pPr>
                    <w:rPr>
                      <w:rFonts w:ascii="Book Antiqua" w:hAnsi="Book Antiqua"/>
                      <w:b/>
                      <w:bCs/>
                      <w:color w:val="000000"/>
                    </w:rPr>
                  </w:pPr>
                </w:p>
              </w:tc>
              <w:tc>
                <w:tcPr>
                  <w:tcW w:w="3827" w:type="dxa"/>
                  <w:tcBorders>
                    <w:top w:val="nil"/>
                    <w:left w:val="nil"/>
                    <w:bottom w:val="single" w:sz="4" w:space="0" w:color="auto"/>
                    <w:right w:val="single" w:sz="4" w:space="0" w:color="auto"/>
                  </w:tcBorders>
                  <w:shd w:val="clear" w:color="auto" w:fill="auto"/>
                  <w:vAlign w:val="center"/>
                  <w:hideMark/>
                </w:tcPr>
                <w:p w14:paraId="6974057C" w14:textId="58C74152" w:rsidR="00625FCB" w:rsidRPr="005907C7" w:rsidRDefault="00625FCB" w:rsidP="0039270C">
                  <w:pPr>
                    <w:tabs>
                      <w:tab w:val="left" w:pos="3420"/>
                    </w:tabs>
                    <w:jc w:val="both"/>
                    <w:rPr>
                      <w:rFonts w:ascii="Book Antiqua" w:hAnsi="Book Antiqua"/>
                    </w:rPr>
                  </w:pPr>
                  <w:r w:rsidRPr="005907C7">
                    <w:rPr>
                      <w:rFonts w:ascii="Book Antiqua" w:hAnsi="Book Antiqua"/>
                      <w:color w:val="000000"/>
                    </w:rPr>
                    <w:t xml:space="preserve">Mantener actualizados los archivos, controles y registros del Archivo Judicial </w:t>
                  </w:r>
                </w:p>
                <w:p w14:paraId="440CB82A" w14:textId="23035A56" w:rsidR="00625FCB" w:rsidRPr="005907C7" w:rsidRDefault="00625FCB" w:rsidP="00B05832">
                  <w:pPr>
                    <w:jc w:val="both"/>
                    <w:rPr>
                      <w:rFonts w:ascii="Book Antiqua" w:hAnsi="Book Antiqua"/>
                      <w:color w:val="000000"/>
                    </w:rPr>
                  </w:pPr>
                </w:p>
              </w:tc>
              <w:tc>
                <w:tcPr>
                  <w:tcW w:w="2126" w:type="dxa"/>
                  <w:tcBorders>
                    <w:top w:val="nil"/>
                    <w:left w:val="nil"/>
                    <w:bottom w:val="single" w:sz="4" w:space="0" w:color="auto"/>
                    <w:right w:val="single" w:sz="4" w:space="0" w:color="auto"/>
                  </w:tcBorders>
                  <w:vAlign w:val="center"/>
                </w:tcPr>
                <w:p w14:paraId="71F9B7B8" w14:textId="22951632" w:rsidR="00625FCB" w:rsidRPr="005907C7" w:rsidRDefault="00625FCB" w:rsidP="0039270C">
                  <w:pPr>
                    <w:tabs>
                      <w:tab w:val="left" w:pos="3420"/>
                    </w:tabs>
                    <w:jc w:val="both"/>
                    <w:rPr>
                      <w:rFonts w:ascii="Book Antiqua" w:hAnsi="Book Antiqua"/>
                      <w:color w:val="000000"/>
                    </w:rPr>
                  </w:pPr>
                  <w:r w:rsidRPr="005907C7">
                    <w:rPr>
                      <w:rFonts w:ascii="Book Antiqua" w:hAnsi="Book Antiqua"/>
                      <w:color w:val="000000"/>
                    </w:rPr>
                    <w:t xml:space="preserve">NO, en el perfil dice esto: </w:t>
                  </w:r>
                  <w:r w:rsidRPr="005907C7">
                    <w:rPr>
                      <w:rFonts w:ascii="Book Antiqua" w:eastAsia="Arial Unicode MS" w:hAnsi="Book Antiqua" w:cs="Calibri"/>
                      <w:color w:val="666666"/>
                    </w:rPr>
                    <w:t>-Elaborar y mantener actualizado el catálogo de materiales.</w:t>
                  </w:r>
                </w:p>
              </w:tc>
            </w:tr>
            <w:tr w:rsidR="00625FCB" w:rsidRPr="005907C7" w14:paraId="35E9344C" w14:textId="1409F77F" w:rsidTr="00B9773E">
              <w:trPr>
                <w:trHeight w:val="527"/>
                <w:tblHeader/>
              </w:trPr>
              <w:tc>
                <w:tcPr>
                  <w:tcW w:w="1980" w:type="dxa"/>
                  <w:vMerge/>
                  <w:tcBorders>
                    <w:top w:val="nil"/>
                    <w:left w:val="single" w:sz="4" w:space="0" w:color="auto"/>
                    <w:bottom w:val="single" w:sz="4" w:space="0" w:color="auto"/>
                    <w:right w:val="single" w:sz="4" w:space="0" w:color="auto"/>
                  </w:tcBorders>
                  <w:vAlign w:val="center"/>
                  <w:hideMark/>
                </w:tcPr>
                <w:p w14:paraId="632F100D" w14:textId="77777777" w:rsidR="00625FCB" w:rsidRPr="005907C7" w:rsidRDefault="00625FCB" w:rsidP="00B05832">
                  <w:pPr>
                    <w:rPr>
                      <w:rFonts w:ascii="Book Antiqua" w:hAnsi="Book Antiqua"/>
                      <w:b/>
                      <w:bCs/>
                      <w:color w:val="000000"/>
                    </w:rPr>
                  </w:pPr>
                </w:p>
              </w:tc>
              <w:tc>
                <w:tcPr>
                  <w:tcW w:w="3827" w:type="dxa"/>
                  <w:tcBorders>
                    <w:top w:val="nil"/>
                    <w:left w:val="nil"/>
                    <w:bottom w:val="single" w:sz="4" w:space="0" w:color="auto"/>
                    <w:right w:val="single" w:sz="4" w:space="0" w:color="auto"/>
                  </w:tcBorders>
                  <w:shd w:val="clear" w:color="auto" w:fill="auto"/>
                  <w:vAlign w:val="center"/>
                  <w:hideMark/>
                </w:tcPr>
                <w:p w14:paraId="1F87C04E" w14:textId="401EDEFD" w:rsidR="00625FCB" w:rsidRPr="005907C7" w:rsidRDefault="00625FCB" w:rsidP="00B05832">
                  <w:pPr>
                    <w:jc w:val="both"/>
                    <w:rPr>
                      <w:rFonts w:ascii="Book Antiqua" w:hAnsi="Book Antiqua"/>
                      <w:color w:val="000000"/>
                    </w:rPr>
                  </w:pPr>
                  <w:r w:rsidRPr="005907C7">
                    <w:rPr>
                      <w:rFonts w:ascii="Book Antiqua" w:hAnsi="Book Antiqua"/>
                      <w:color w:val="000000"/>
                    </w:rPr>
                    <w:t xml:space="preserve">Proporcionar información a superiores y compañeros relacionados con la actividad a su cargo y otras funciones </w:t>
                  </w:r>
                </w:p>
              </w:tc>
              <w:tc>
                <w:tcPr>
                  <w:tcW w:w="2126" w:type="dxa"/>
                  <w:tcBorders>
                    <w:top w:val="nil"/>
                    <w:left w:val="nil"/>
                    <w:bottom w:val="single" w:sz="4" w:space="0" w:color="auto"/>
                    <w:right w:val="single" w:sz="4" w:space="0" w:color="auto"/>
                  </w:tcBorders>
                  <w:vAlign w:val="center"/>
                </w:tcPr>
                <w:p w14:paraId="5D687B1B" w14:textId="7B5D78E2" w:rsidR="00625FCB" w:rsidRPr="005907C7" w:rsidRDefault="00625FCB" w:rsidP="00B05832">
                  <w:pPr>
                    <w:jc w:val="both"/>
                    <w:rPr>
                      <w:rFonts w:ascii="Book Antiqua" w:hAnsi="Book Antiqua"/>
                      <w:color w:val="000000"/>
                    </w:rPr>
                  </w:pPr>
                  <w:r w:rsidRPr="005907C7">
                    <w:rPr>
                      <w:rFonts w:ascii="Book Antiqua" w:hAnsi="Book Antiqua"/>
                      <w:color w:val="000000"/>
                    </w:rPr>
                    <w:t>NO</w:t>
                  </w:r>
                </w:p>
              </w:tc>
            </w:tr>
            <w:tr w:rsidR="00625FCB" w:rsidRPr="005907C7" w14:paraId="21BA5B46" w14:textId="0C47AEF3" w:rsidTr="00B9773E">
              <w:trPr>
                <w:trHeight w:val="436"/>
                <w:tblHeader/>
              </w:trPr>
              <w:tc>
                <w:tcPr>
                  <w:tcW w:w="1980" w:type="dxa"/>
                  <w:vMerge/>
                  <w:tcBorders>
                    <w:top w:val="nil"/>
                    <w:left w:val="single" w:sz="4" w:space="0" w:color="auto"/>
                    <w:bottom w:val="single" w:sz="4" w:space="0" w:color="auto"/>
                    <w:right w:val="single" w:sz="4" w:space="0" w:color="auto"/>
                  </w:tcBorders>
                  <w:vAlign w:val="center"/>
                  <w:hideMark/>
                </w:tcPr>
                <w:p w14:paraId="4E8817C8" w14:textId="77777777" w:rsidR="00625FCB" w:rsidRPr="005907C7" w:rsidRDefault="00625FCB" w:rsidP="00B05832">
                  <w:pPr>
                    <w:rPr>
                      <w:rFonts w:ascii="Book Antiqua" w:hAnsi="Book Antiqua"/>
                      <w:b/>
                      <w:bCs/>
                      <w:color w:val="000000"/>
                    </w:rPr>
                  </w:pPr>
                </w:p>
              </w:tc>
              <w:tc>
                <w:tcPr>
                  <w:tcW w:w="3827" w:type="dxa"/>
                  <w:tcBorders>
                    <w:top w:val="nil"/>
                    <w:left w:val="nil"/>
                    <w:bottom w:val="single" w:sz="4" w:space="0" w:color="auto"/>
                    <w:right w:val="single" w:sz="4" w:space="0" w:color="auto"/>
                  </w:tcBorders>
                  <w:shd w:val="clear" w:color="auto" w:fill="auto"/>
                  <w:vAlign w:val="center"/>
                  <w:hideMark/>
                </w:tcPr>
                <w:p w14:paraId="56053B22" w14:textId="3088920B" w:rsidR="00625FCB" w:rsidRPr="005907C7" w:rsidRDefault="00625FCB" w:rsidP="00B05832">
                  <w:pPr>
                    <w:jc w:val="both"/>
                    <w:rPr>
                      <w:rFonts w:ascii="Book Antiqua" w:hAnsi="Book Antiqua"/>
                      <w:color w:val="000000"/>
                    </w:rPr>
                  </w:pPr>
                  <w:r w:rsidRPr="005907C7">
                    <w:rPr>
                      <w:rFonts w:ascii="Book Antiqua" w:hAnsi="Book Antiqua"/>
                      <w:color w:val="000000"/>
                    </w:rPr>
                    <w:t xml:space="preserve">Recibir documentación variada y entregarla a los interesados </w:t>
                  </w:r>
                </w:p>
              </w:tc>
              <w:tc>
                <w:tcPr>
                  <w:tcW w:w="2126" w:type="dxa"/>
                  <w:tcBorders>
                    <w:top w:val="nil"/>
                    <w:left w:val="nil"/>
                    <w:bottom w:val="single" w:sz="4" w:space="0" w:color="auto"/>
                    <w:right w:val="single" w:sz="4" w:space="0" w:color="auto"/>
                  </w:tcBorders>
                  <w:vAlign w:val="center"/>
                </w:tcPr>
                <w:p w14:paraId="350F6896" w14:textId="1A42F3D7" w:rsidR="00625FCB" w:rsidRPr="005907C7" w:rsidRDefault="00625FCB" w:rsidP="00B05832">
                  <w:pPr>
                    <w:jc w:val="both"/>
                    <w:rPr>
                      <w:rFonts w:ascii="Book Antiqua" w:hAnsi="Book Antiqua"/>
                      <w:color w:val="000000"/>
                    </w:rPr>
                  </w:pPr>
                  <w:r w:rsidRPr="005907C7">
                    <w:rPr>
                      <w:rFonts w:ascii="Book Antiqua" w:hAnsi="Book Antiqua"/>
                      <w:color w:val="000000"/>
                    </w:rPr>
                    <w:t>NO</w:t>
                  </w:r>
                </w:p>
              </w:tc>
            </w:tr>
            <w:tr w:rsidR="00625FCB" w:rsidRPr="005907C7" w14:paraId="7D95A989" w14:textId="2B2C00D6" w:rsidTr="00B9773E">
              <w:trPr>
                <w:trHeight w:val="600"/>
                <w:tblHeader/>
              </w:trPr>
              <w:tc>
                <w:tcPr>
                  <w:tcW w:w="1980" w:type="dxa"/>
                  <w:vMerge/>
                  <w:tcBorders>
                    <w:top w:val="nil"/>
                    <w:left w:val="single" w:sz="4" w:space="0" w:color="auto"/>
                    <w:bottom w:val="single" w:sz="4" w:space="0" w:color="auto"/>
                    <w:right w:val="single" w:sz="4" w:space="0" w:color="auto"/>
                  </w:tcBorders>
                  <w:vAlign w:val="center"/>
                  <w:hideMark/>
                </w:tcPr>
                <w:p w14:paraId="054C50B1" w14:textId="77777777" w:rsidR="00625FCB" w:rsidRPr="005907C7" w:rsidRDefault="00625FCB" w:rsidP="00B05832">
                  <w:pPr>
                    <w:rPr>
                      <w:rFonts w:ascii="Book Antiqua" w:hAnsi="Book Antiqua"/>
                      <w:b/>
                      <w:bCs/>
                      <w:color w:val="000000"/>
                    </w:rPr>
                  </w:pPr>
                </w:p>
              </w:tc>
              <w:tc>
                <w:tcPr>
                  <w:tcW w:w="3827" w:type="dxa"/>
                  <w:tcBorders>
                    <w:top w:val="nil"/>
                    <w:left w:val="nil"/>
                    <w:bottom w:val="single" w:sz="4" w:space="0" w:color="auto"/>
                    <w:right w:val="single" w:sz="4" w:space="0" w:color="auto"/>
                  </w:tcBorders>
                  <w:shd w:val="clear" w:color="auto" w:fill="auto"/>
                  <w:vAlign w:val="center"/>
                  <w:hideMark/>
                </w:tcPr>
                <w:p w14:paraId="5BC05BFC" w14:textId="30A9AB70" w:rsidR="00625FCB" w:rsidRPr="005907C7" w:rsidRDefault="00625FCB" w:rsidP="00B05832">
                  <w:pPr>
                    <w:jc w:val="both"/>
                    <w:rPr>
                      <w:rFonts w:ascii="Book Antiqua" w:hAnsi="Book Antiqua"/>
                      <w:color w:val="000000"/>
                    </w:rPr>
                  </w:pPr>
                  <w:r w:rsidRPr="005907C7">
                    <w:rPr>
                      <w:rFonts w:ascii="Book Antiqua" w:hAnsi="Book Antiqua"/>
                      <w:color w:val="000000"/>
                    </w:rPr>
                    <w:t xml:space="preserve">Informar a la jefatura sobre asuntos o actividades que le son de interés </w:t>
                  </w:r>
                </w:p>
              </w:tc>
              <w:tc>
                <w:tcPr>
                  <w:tcW w:w="2126" w:type="dxa"/>
                  <w:tcBorders>
                    <w:top w:val="nil"/>
                    <w:left w:val="nil"/>
                    <w:bottom w:val="single" w:sz="4" w:space="0" w:color="auto"/>
                    <w:right w:val="single" w:sz="4" w:space="0" w:color="auto"/>
                  </w:tcBorders>
                  <w:vAlign w:val="center"/>
                </w:tcPr>
                <w:p w14:paraId="5228CA03" w14:textId="7822C0ED" w:rsidR="00625FCB" w:rsidRPr="005907C7" w:rsidRDefault="00625FCB" w:rsidP="00B05832">
                  <w:pPr>
                    <w:jc w:val="both"/>
                    <w:rPr>
                      <w:rFonts w:ascii="Book Antiqua" w:hAnsi="Book Antiqua"/>
                      <w:color w:val="000000"/>
                    </w:rPr>
                  </w:pPr>
                  <w:r w:rsidRPr="005907C7">
                    <w:rPr>
                      <w:rFonts w:ascii="Book Antiqua" w:hAnsi="Book Antiqua"/>
                      <w:color w:val="000000"/>
                    </w:rPr>
                    <w:t>NO</w:t>
                  </w:r>
                </w:p>
              </w:tc>
            </w:tr>
            <w:tr w:rsidR="00625FCB" w:rsidRPr="005907C7" w14:paraId="750C09E7" w14:textId="01DABEBE" w:rsidTr="00B9773E">
              <w:trPr>
                <w:trHeight w:val="370"/>
                <w:tblHeader/>
              </w:trPr>
              <w:tc>
                <w:tcPr>
                  <w:tcW w:w="1980" w:type="dxa"/>
                  <w:vMerge/>
                  <w:tcBorders>
                    <w:top w:val="nil"/>
                    <w:left w:val="single" w:sz="4" w:space="0" w:color="auto"/>
                    <w:bottom w:val="single" w:sz="4" w:space="0" w:color="auto"/>
                    <w:right w:val="single" w:sz="4" w:space="0" w:color="auto"/>
                  </w:tcBorders>
                  <w:vAlign w:val="center"/>
                  <w:hideMark/>
                </w:tcPr>
                <w:p w14:paraId="7195E88C" w14:textId="77777777" w:rsidR="00625FCB" w:rsidRPr="005907C7" w:rsidRDefault="00625FCB" w:rsidP="00B05832">
                  <w:pPr>
                    <w:rPr>
                      <w:rFonts w:ascii="Book Antiqua" w:hAnsi="Book Antiqua"/>
                      <w:b/>
                      <w:bCs/>
                      <w:color w:val="000000"/>
                    </w:rPr>
                  </w:pPr>
                </w:p>
              </w:tc>
              <w:tc>
                <w:tcPr>
                  <w:tcW w:w="3827" w:type="dxa"/>
                  <w:tcBorders>
                    <w:top w:val="nil"/>
                    <w:left w:val="nil"/>
                    <w:bottom w:val="single" w:sz="4" w:space="0" w:color="auto"/>
                    <w:right w:val="single" w:sz="4" w:space="0" w:color="auto"/>
                  </w:tcBorders>
                  <w:shd w:val="clear" w:color="auto" w:fill="auto"/>
                  <w:vAlign w:val="center"/>
                  <w:hideMark/>
                </w:tcPr>
                <w:p w14:paraId="1F0745C3" w14:textId="06070FC2" w:rsidR="00625FCB" w:rsidRPr="005907C7" w:rsidRDefault="00625FCB" w:rsidP="00B05832">
                  <w:pPr>
                    <w:jc w:val="both"/>
                    <w:rPr>
                      <w:rFonts w:ascii="Book Antiqua" w:hAnsi="Book Antiqua"/>
                      <w:color w:val="000000"/>
                    </w:rPr>
                  </w:pPr>
                  <w:r w:rsidRPr="005907C7">
                    <w:rPr>
                      <w:rFonts w:ascii="Book Antiqua" w:hAnsi="Book Antiqua"/>
                      <w:color w:val="000000"/>
                    </w:rPr>
                    <w:t xml:space="preserve">Actualizar el registro del personal del Archivo Judicial </w:t>
                  </w:r>
                </w:p>
              </w:tc>
              <w:tc>
                <w:tcPr>
                  <w:tcW w:w="2126" w:type="dxa"/>
                  <w:tcBorders>
                    <w:top w:val="nil"/>
                    <w:left w:val="nil"/>
                    <w:bottom w:val="single" w:sz="4" w:space="0" w:color="auto"/>
                    <w:right w:val="single" w:sz="4" w:space="0" w:color="auto"/>
                  </w:tcBorders>
                  <w:vAlign w:val="center"/>
                </w:tcPr>
                <w:p w14:paraId="3FD436D8" w14:textId="57F448E9" w:rsidR="00625FCB" w:rsidRPr="005907C7" w:rsidRDefault="00625FCB" w:rsidP="00B05832">
                  <w:pPr>
                    <w:jc w:val="both"/>
                    <w:rPr>
                      <w:rFonts w:ascii="Book Antiqua" w:hAnsi="Book Antiqua"/>
                      <w:color w:val="000000"/>
                    </w:rPr>
                  </w:pPr>
                  <w:r w:rsidRPr="005907C7">
                    <w:rPr>
                      <w:rFonts w:ascii="Book Antiqua" w:hAnsi="Book Antiqua"/>
                      <w:color w:val="000000"/>
                    </w:rPr>
                    <w:t>NO</w:t>
                  </w:r>
                </w:p>
              </w:tc>
            </w:tr>
            <w:tr w:rsidR="00625FCB" w:rsidRPr="005907C7" w14:paraId="3D2DD7FD" w14:textId="4B48E2AC" w:rsidTr="00B9773E">
              <w:trPr>
                <w:trHeight w:val="542"/>
                <w:tblHeader/>
              </w:trPr>
              <w:tc>
                <w:tcPr>
                  <w:tcW w:w="1980" w:type="dxa"/>
                  <w:vMerge/>
                  <w:tcBorders>
                    <w:top w:val="nil"/>
                    <w:left w:val="single" w:sz="4" w:space="0" w:color="auto"/>
                    <w:bottom w:val="single" w:sz="4" w:space="0" w:color="auto"/>
                    <w:right w:val="single" w:sz="4" w:space="0" w:color="auto"/>
                  </w:tcBorders>
                  <w:vAlign w:val="center"/>
                  <w:hideMark/>
                </w:tcPr>
                <w:p w14:paraId="69E4C85E" w14:textId="77777777" w:rsidR="00625FCB" w:rsidRPr="005907C7" w:rsidRDefault="00625FCB" w:rsidP="00B05832">
                  <w:pPr>
                    <w:rPr>
                      <w:rFonts w:ascii="Book Antiqua" w:hAnsi="Book Antiqua"/>
                      <w:b/>
                      <w:bCs/>
                      <w:color w:val="000000"/>
                    </w:rPr>
                  </w:pPr>
                </w:p>
              </w:tc>
              <w:tc>
                <w:tcPr>
                  <w:tcW w:w="3827" w:type="dxa"/>
                  <w:tcBorders>
                    <w:top w:val="nil"/>
                    <w:left w:val="nil"/>
                    <w:bottom w:val="single" w:sz="4" w:space="0" w:color="auto"/>
                    <w:right w:val="single" w:sz="4" w:space="0" w:color="auto"/>
                  </w:tcBorders>
                  <w:shd w:val="clear" w:color="auto" w:fill="auto"/>
                  <w:vAlign w:val="center"/>
                  <w:hideMark/>
                </w:tcPr>
                <w:p w14:paraId="08E7BC42" w14:textId="2876B324" w:rsidR="00625FCB" w:rsidRPr="005907C7" w:rsidRDefault="00625FCB" w:rsidP="00B05832">
                  <w:pPr>
                    <w:jc w:val="both"/>
                    <w:rPr>
                      <w:rFonts w:ascii="Book Antiqua" w:hAnsi="Book Antiqua"/>
                      <w:color w:val="000000"/>
                    </w:rPr>
                  </w:pPr>
                  <w:r w:rsidRPr="005907C7">
                    <w:rPr>
                      <w:rFonts w:ascii="Book Antiqua" w:hAnsi="Book Antiqua"/>
                      <w:color w:val="000000"/>
                    </w:rPr>
                    <w:t xml:space="preserve">Llevar un control actualizado de los currículums entregados en el Archivo Judicial para posibles nombramientos </w:t>
                  </w:r>
                </w:p>
              </w:tc>
              <w:tc>
                <w:tcPr>
                  <w:tcW w:w="2126" w:type="dxa"/>
                  <w:tcBorders>
                    <w:top w:val="nil"/>
                    <w:left w:val="nil"/>
                    <w:bottom w:val="single" w:sz="4" w:space="0" w:color="auto"/>
                    <w:right w:val="single" w:sz="4" w:space="0" w:color="auto"/>
                  </w:tcBorders>
                </w:tcPr>
                <w:p w14:paraId="462CC809" w14:textId="6CC34072" w:rsidR="00625FCB" w:rsidRPr="005907C7" w:rsidRDefault="00625FCB" w:rsidP="00B05832">
                  <w:pPr>
                    <w:jc w:val="both"/>
                    <w:rPr>
                      <w:rFonts w:ascii="Book Antiqua" w:hAnsi="Book Antiqua"/>
                      <w:color w:val="000000"/>
                    </w:rPr>
                  </w:pPr>
                  <w:r w:rsidRPr="005907C7">
                    <w:rPr>
                      <w:rFonts w:ascii="Book Antiqua" w:hAnsi="Book Antiqua"/>
                      <w:color w:val="000000"/>
                    </w:rPr>
                    <w:t>NO</w:t>
                  </w:r>
                </w:p>
              </w:tc>
            </w:tr>
          </w:tbl>
          <w:p w14:paraId="22C3DE9A" w14:textId="713A9835" w:rsidR="00B7094A" w:rsidRPr="005907C7" w:rsidRDefault="00B7094A" w:rsidP="00B05832">
            <w:pPr>
              <w:jc w:val="both"/>
              <w:rPr>
                <w:rFonts w:ascii="Book Antiqua" w:hAnsi="Book Antiqua"/>
                <w:bCs/>
              </w:rPr>
            </w:pPr>
            <w:r w:rsidRPr="005907C7">
              <w:rPr>
                <w:rFonts w:ascii="Book Antiqua" w:hAnsi="Book Antiqua"/>
                <w:color w:val="000000"/>
              </w:rPr>
              <w:t xml:space="preserve">    FUENTE: Jefatura del Archivo Judicial, junio del 2018</w:t>
            </w:r>
          </w:p>
          <w:p w14:paraId="4E906878" w14:textId="19716948" w:rsidR="00B7094A" w:rsidRPr="005907C7" w:rsidRDefault="00B7094A" w:rsidP="00B05832">
            <w:pPr>
              <w:jc w:val="both"/>
              <w:rPr>
                <w:rFonts w:ascii="Book Antiqua" w:hAnsi="Book Antiqua"/>
                <w:bCs/>
              </w:rPr>
            </w:pPr>
          </w:p>
          <w:p w14:paraId="2EE0ADF3" w14:textId="0472486F" w:rsidR="00C75E18" w:rsidRPr="005907C7" w:rsidRDefault="00625FCB" w:rsidP="00B05832">
            <w:pPr>
              <w:jc w:val="both"/>
              <w:rPr>
                <w:rFonts w:ascii="Book Antiqua" w:hAnsi="Book Antiqua"/>
                <w:bCs/>
              </w:rPr>
            </w:pPr>
            <w:r w:rsidRPr="005907C7">
              <w:rPr>
                <w:rFonts w:ascii="Book Antiqua" w:hAnsi="Book Antiqua"/>
                <w:bCs/>
              </w:rPr>
              <w:t>Cabe mencionar que la mayoría de esas 14 funciones no corresponden a las funciones contenidas en el perfil competencial del puesto de Profesional Administrativo 1, contenido en el Manual Descriptivo de Clases de Puestos de la Dirección de Gestión Humana.</w:t>
            </w:r>
          </w:p>
          <w:p w14:paraId="08AC4D90" w14:textId="77777777" w:rsidR="00C75E18" w:rsidRPr="005907C7" w:rsidRDefault="00C75E18" w:rsidP="00B05832">
            <w:pPr>
              <w:jc w:val="both"/>
              <w:rPr>
                <w:rFonts w:ascii="Book Antiqua" w:hAnsi="Book Antiqua"/>
                <w:bCs/>
              </w:rPr>
            </w:pPr>
          </w:p>
          <w:p w14:paraId="325FA365" w14:textId="772FA9EF" w:rsidR="00BD018F" w:rsidRPr="005907C7" w:rsidRDefault="001D3F97" w:rsidP="00B05832">
            <w:pPr>
              <w:jc w:val="both"/>
              <w:rPr>
                <w:rFonts w:ascii="Book Antiqua" w:hAnsi="Book Antiqua"/>
                <w:bCs/>
              </w:rPr>
            </w:pPr>
            <w:r w:rsidRPr="005907C7">
              <w:rPr>
                <w:rFonts w:ascii="Book Antiqua" w:hAnsi="Book Antiqua"/>
                <w:bCs/>
              </w:rPr>
              <w:t>Además,</w:t>
            </w:r>
            <w:r w:rsidR="00760420" w:rsidRPr="005907C7">
              <w:rPr>
                <w:rFonts w:ascii="Book Antiqua" w:hAnsi="Book Antiqua"/>
                <w:bCs/>
              </w:rPr>
              <w:t xml:space="preserve"> </w:t>
            </w:r>
            <w:r w:rsidR="00366196" w:rsidRPr="005907C7">
              <w:rPr>
                <w:rFonts w:ascii="Book Antiqua" w:hAnsi="Book Antiqua"/>
                <w:bCs/>
              </w:rPr>
              <w:t xml:space="preserve">otras </w:t>
            </w:r>
            <w:r w:rsidR="003D7C28" w:rsidRPr="005907C7">
              <w:rPr>
                <w:rFonts w:ascii="Book Antiqua" w:hAnsi="Book Antiqua"/>
                <w:bCs/>
              </w:rPr>
              <w:t xml:space="preserve">7 </w:t>
            </w:r>
            <w:r w:rsidR="000E3AD6" w:rsidRPr="005907C7">
              <w:rPr>
                <w:rFonts w:ascii="Book Antiqua" w:hAnsi="Book Antiqua"/>
                <w:bCs/>
              </w:rPr>
              <w:t>funciones</w:t>
            </w:r>
            <w:r w:rsidRPr="005907C7">
              <w:rPr>
                <w:rFonts w:ascii="Book Antiqua" w:hAnsi="Book Antiqua"/>
                <w:bCs/>
              </w:rPr>
              <w:t xml:space="preserve"> (</w:t>
            </w:r>
            <w:r w:rsidR="0066116C" w:rsidRPr="005907C7">
              <w:rPr>
                <w:rFonts w:ascii="Book Antiqua" w:hAnsi="Book Antiqua"/>
                <w:bCs/>
              </w:rPr>
              <w:t>27%</w:t>
            </w:r>
            <w:r w:rsidR="003D7C28" w:rsidRPr="005907C7">
              <w:rPr>
                <w:rFonts w:ascii="Book Antiqua" w:hAnsi="Book Antiqua"/>
                <w:bCs/>
              </w:rPr>
              <w:t>)</w:t>
            </w:r>
            <w:r w:rsidR="0066116C" w:rsidRPr="005907C7">
              <w:rPr>
                <w:rFonts w:ascii="Book Antiqua" w:hAnsi="Book Antiqua"/>
                <w:bCs/>
              </w:rPr>
              <w:t xml:space="preserve"> </w:t>
            </w:r>
            <w:r w:rsidR="008E5439" w:rsidRPr="005907C7">
              <w:rPr>
                <w:rFonts w:ascii="Book Antiqua" w:hAnsi="Book Antiqua"/>
                <w:bCs/>
              </w:rPr>
              <w:t xml:space="preserve">fueron encomendadas a </w:t>
            </w:r>
            <w:r w:rsidR="000E3AD6" w:rsidRPr="005907C7">
              <w:rPr>
                <w:rFonts w:ascii="Book Antiqua" w:hAnsi="Book Antiqua"/>
                <w:bCs/>
              </w:rPr>
              <w:t xml:space="preserve">una </w:t>
            </w:r>
            <w:r w:rsidR="003D7C28" w:rsidRPr="005907C7">
              <w:rPr>
                <w:rFonts w:ascii="Book Antiqua" w:hAnsi="Book Antiqua"/>
                <w:bCs/>
              </w:rPr>
              <w:t xml:space="preserve">plaza de </w:t>
            </w:r>
            <w:r w:rsidR="000E3AD6" w:rsidRPr="005907C7">
              <w:rPr>
                <w:rFonts w:ascii="Book Antiqua" w:hAnsi="Book Antiqua"/>
                <w:bCs/>
              </w:rPr>
              <w:t>Asistente Administrativ</w:t>
            </w:r>
            <w:r w:rsidR="003D7C28" w:rsidRPr="005907C7">
              <w:rPr>
                <w:rFonts w:ascii="Book Antiqua" w:hAnsi="Book Antiqua"/>
                <w:bCs/>
              </w:rPr>
              <w:t>o</w:t>
            </w:r>
            <w:r w:rsidR="000E3AD6" w:rsidRPr="005907C7">
              <w:rPr>
                <w:rFonts w:ascii="Book Antiqua" w:hAnsi="Book Antiqua"/>
                <w:bCs/>
              </w:rPr>
              <w:t xml:space="preserve"> </w:t>
            </w:r>
            <w:r w:rsidR="003D7C28" w:rsidRPr="005907C7">
              <w:rPr>
                <w:rFonts w:ascii="Book Antiqua" w:hAnsi="Book Antiqua"/>
                <w:bCs/>
              </w:rPr>
              <w:t xml:space="preserve">1 </w:t>
            </w:r>
            <w:r w:rsidR="000E3AD6" w:rsidRPr="005907C7">
              <w:rPr>
                <w:rFonts w:ascii="Book Antiqua" w:hAnsi="Book Antiqua"/>
                <w:bCs/>
              </w:rPr>
              <w:t>de la Unidad de Procesos Técnicos,</w:t>
            </w:r>
            <w:r w:rsidR="004258E2" w:rsidRPr="005907C7">
              <w:rPr>
                <w:rFonts w:ascii="Book Antiqua" w:hAnsi="Book Antiqua"/>
                <w:bCs/>
              </w:rPr>
              <w:t xml:space="preserve"> </w:t>
            </w:r>
            <w:r w:rsidR="00C72476" w:rsidRPr="005907C7">
              <w:rPr>
                <w:rFonts w:ascii="Book Antiqua" w:hAnsi="Book Antiqua"/>
                <w:bCs/>
              </w:rPr>
              <w:t xml:space="preserve">como </w:t>
            </w:r>
            <w:r w:rsidR="00366196" w:rsidRPr="005907C7">
              <w:rPr>
                <w:rFonts w:ascii="Book Antiqua" w:hAnsi="Book Antiqua"/>
                <w:bCs/>
              </w:rPr>
              <w:t xml:space="preserve">resultado de </w:t>
            </w:r>
            <w:r w:rsidR="00C72476" w:rsidRPr="005907C7">
              <w:rPr>
                <w:rFonts w:ascii="Book Antiqua" w:hAnsi="Book Antiqua"/>
                <w:bCs/>
              </w:rPr>
              <w:t xml:space="preserve">la distribución de labores </w:t>
            </w:r>
            <w:r w:rsidR="00366196" w:rsidRPr="005907C7">
              <w:rPr>
                <w:rFonts w:ascii="Book Antiqua" w:hAnsi="Book Antiqua"/>
                <w:bCs/>
              </w:rPr>
              <w:t>d</w:t>
            </w:r>
            <w:r w:rsidR="00C72476" w:rsidRPr="005907C7">
              <w:rPr>
                <w:rFonts w:ascii="Book Antiqua" w:hAnsi="Book Antiqua"/>
                <w:bCs/>
              </w:rPr>
              <w:t>e</w:t>
            </w:r>
            <w:r w:rsidR="00312CD4" w:rsidRPr="005907C7">
              <w:rPr>
                <w:rFonts w:ascii="Book Antiqua" w:hAnsi="Book Antiqua"/>
                <w:bCs/>
              </w:rPr>
              <w:t>l puesto 43741</w:t>
            </w:r>
            <w:r w:rsidR="00BD018F" w:rsidRPr="005907C7">
              <w:rPr>
                <w:rFonts w:ascii="Book Antiqua" w:hAnsi="Book Antiqua"/>
                <w:bCs/>
              </w:rPr>
              <w:t>, las cuales se enumeran de seguido:</w:t>
            </w:r>
          </w:p>
          <w:p w14:paraId="613B98EA" w14:textId="77777777" w:rsidR="00BD018F" w:rsidRPr="005907C7" w:rsidRDefault="00BD018F" w:rsidP="00B05832">
            <w:pPr>
              <w:jc w:val="both"/>
              <w:rPr>
                <w:rFonts w:ascii="Book Antiqua" w:hAnsi="Book Antiqua"/>
                <w:bCs/>
              </w:rPr>
            </w:pPr>
          </w:p>
          <w:p w14:paraId="0564C684" w14:textId="13545B13" w:rsidR="00B3191D" w:rsidRPr="005907C7" w:rsidRDefault="00BD018F" w:rsidP="00B05832">
            <w:pPr>
              <w:pStyle w:val="Prrafodelista"/>
              <w:numPr>
                <w:ilvl w:val="0"/>
                <w:numId w:val="33"/>
              </w:numPr>
              <w:spacing w:before="0" w:beforeAutospacing="0" w:after="0" w:afterAutospacing="0"/>
              <w:jc w:val="both"/>
              <w:rPr>
                <w:rFonts w:ascii="Book Antiqua" w:hAnsi="Book Antiqua"/>
                <w:bCs/>
                <w:lang w:val="es-ES" w:eastAsia="es-ES"/>
              </w:rPr>
            </w:pPr>
            <w:r w:rsidRPr="005907C7">
              <w:rPr>
                <w:rFonts w:ascii="Book Antiqua" w:hAnsi="Book Antiqua"/>
                <w:bCs/>
                <w:lang w:val="es-ES" w:eastAsia="es-ES"/>
              </w:rPr>
              <w:t>Confeccionar los reportes de labores mensuales, trimestrales y anuales del Archivo Judicial</w:t>
            </w:r>
          </w:p>
          <w:p w14:paraId="30351930" w14:textId="1CA9B874" w:rsidR="00BD018F" w:rsidRPr="005907C7" w:rsidRDefault="00BD018F" w:rsidP="00B05832">
            <w:pPr>
              <w:pStyle w:val="Prrafodelista"/>
              <w:numPr>
                <w:ilvl w:val="0"/>
                <w:numId w:val="33"/>
              </w:numPr>
              <w:spacing w:before="0" w:beforeAutospacing="0" w:after="0" w:afterAutospacing="0"/>
              <w:jc w:val="both"/>
              <w:rPr>
                <w:rFonts w:ascii="Book Antiqua" w:hAnsi="Book Antiqua"/>
                <w:bCs/>
                <w:lang w:val="es-ES" w:eastAsia="es-ES"/>
              </w:rPr>
            </w:pPr>
            <w:r w:rsidRPr="005907C7">
              <w:rPr>
                <w:rFonts w:ascii="Book Antiqua" w:hAnsi="Book Antiqua"/>
                <w:bCs/>
                <w:lang w:val="es-ES" w:eastAsia="es-ES"/>
              </w:rPr>
              <w:t>Realizar constancias y certificaciones solicitadas por los usuarios de los expedientes custodiados</w:t>
            </w:r>
          </w:p>
          <w:p w14:paraId="5DF22909" w14:textId="3CCCFDB3" w:rsidR="00BD018F" w:rsidRPr="005907C7" w:rsidRDefault="00BD018F" w:rsidP="00B05832">
            <w:pPr>
              <w:pStyle w:val="Prrafodelista"/>
              <w:numPr>
                <w:ilvl w:val="0"/>
                <w:numId w:val="33"/>
              </w:numPr>
              <w:spacing w:before="0" w:beforeAutospacing="0" w:after="0" w:afterAutospacing="0"/>
              <w:jc w:val="both"/>
              <w:rPr>
                <w:rFonts w:ascii="Book Antiqua" w:hAnsi="Book Antiqua"/>
                <w:bCs/>
                <w:lang w:val="es-ES" w:eastAsia="es-ES"/>
              </w:rPr>
            </w:pPr>
            <w:r w:rsidRPr="005907C7">
              <w:rPr>
                <w:rFonts w:ascii="Book Antiqua" w:hAnsi="Book Antiqua"/>
                <w:bCs/>
                <w:lang w:val="es-ES" w:eastAsia="es-ES"/>
              </w:rPr>
              <w:t>Atender al público y evacuar consultas por teléfono relacionados con temas del Archivo Judicial</w:t>
            </w:r>
          </w:p>
          <w:p w14:paraId="6E0FDB59" w14:textId="3685FAC1" w:rsidR="00BD018F" w:rsidRPr="005907C7" w:rsidRDefault="00BD018F" w:rsidP="00B05832">
            <w:pPr>
              <w:pStyle w:val="Prrafodelista"/>
              <w:numPr>
                <w:ilvl w:val="0"/>
                <w:numId w:val="33"/>
              </w:numPr>
              <w:spacing w:before="0" w:beforeAutospacing="0" w:after="0" w:afterAutospacing="0"/>
              <w:jc w:val="both"/>
              <w:rPr>
                <w:rFonts w:ascii="Book Antiqua" w:hAnsi="Book Antiqua"/>
                <w:bCs/>
                <w:lang w:val="es-ES" w:eastAsia="es-ES"/>
              </w:rPr>
            </w:pPr>
            <w:r w:rsidRPr="005907C7">
              <w:rPr>
                <w:rFonts w:ascii="Book Antiqua" w:hAnsi="Book Antiqua"/>
                <w:bCs/>
                <w:lang w:val="es-ES" w:eastAsia="es-ES"/>
              </w:rPr>
              <w:t>Llevar el registro de asistencia del personal administrativo</w:t>
            </w:r>
          </w:p>
          <w:p w14:paraId="4CF1940E" w14:textId="258BA996" w:rsidR="00BD018F" w:rsidRPr="005907C7" w:rsidRDefault="00BD018F" w:rsidP="00B05832">
            <w:pPr>
              <w:pStyle w:val="Prrafodelista"/>
              <w:numPr>
                <w:ilvl w:val="0"/>
                <w:numId w:val="33"/>
              </w:numPr>
              <w:spacing w:before="0" w:beforeAutospacing="0" w:after="0" w:afterAutospacing="0"/>
              <w:jc w:val="both"/>
              <w:rPr>
                <w:rFonts w:ascii="Book Antiqua" w:hAnsi="Book Antiqua"/>
                <w:bCs/>
                <w:lang w:val="es-ES" w:eastAsia="es-ES"/>
              </w:rPr>
            </w:pPr>
            <w:r w:rsidRPr="005907C7">
              <w:rPr>
                <w:rFonts w:ascii="Book Antiqua" w:hAnsi="Book Antiqua"/>
                <w:bCs/>
                <w:lang w:val="es-ES" w:eastAsia="es-ES"/>
              </w:rPr>
              <w:t>Registro de oficios en la PIN, vacaciones, incapacidades, permisos con y sin goce de salario y nombramientos</w:t>
            </w:r>
          </w:p>
          <w:p w14:paraId="79F5A4A6" w14:textId="7D9C57E8" w:rsidR="00BD018F" w:rsidRPr="005907C7" w:rsidRDefault="00BD018F" w:rsidP="00B05832">
            <w:pPr>
              <w:pStyle w:val="Prrafodelista"/>
              <w:numPr>
                <w:ilvl w:val="0"/>
                <w:numId w:val="33"/>
              </w:numPr>
              <w:spacing w:before="0" w:beforeAutospacing="0" w:after="0" w:afterAutospacing="0"/>
              <w:jc w:val="both"/>
              <w:rPr>
                <w:rFonts w:ascii="Book Antiqua" w:hAnsi="Book Antiqua"/>
                <w:bCs/>
                <w:lang w:val="es-ES" w:eastAsia="es-ES"/>
              </w:rPr>
            </w:pPr>
            <w:r w:rsidRPr="005907C7">
              <w:rPr>
                <w:rFonts w:ascii="Book Antiqua" w:hAnsi="Book Antiqua"/>
                <w:bCs/>
                <w:lang w:val="es-ES" w:eastAsia="es-ES"/>
              </w:rPr>
              <w:t>Llevar el control actualizado del registro de vacaciones del personal administrativo</w:t>
            </w:r>
          </w:p>
          <w:p w14:paraId="71E54C26" w14:textId="60D56E78" w:rsidR="00765F91" w:rsidRPr="005907C7" w:rsidRDefault="00765F91" w:rsidP="00B05832">
            <w:pPr>
              <w:pStyle w:val="Prrafodelista"/>
              <w:numPr>
                <w:ilvl w:val="0"/>
                <w:numId w:val="33"/>
              </w:numPr>
              <w:spacing w:before="0" w:beforeAutospacing="0" w:after="0" w:afterAutospacing="0"/>
              <w:jc w:val="both"/>
              <w:rPr>
                <w:rFonts w:ascii="Book Antiqua" w:hAnsi="Book Antiqua"/>
                <w:bCs/>
                <w:lang w:val="es-ES" w:eastAsia="es-ES"/>
              </w:rPr>
            </w:pPr>
            <w:r w:rsidRPr="005907C7">
              <w:rPr>
                <w:rFonts w:ascii="Book Antiqua" w:hAnsi="Book Antiqua"/>
                <w:bCs/>
                <w:lang w:val="es-ES" w:eastAsia="es-ES"/>
              </w:rPr>
              <w:t>Realizar otras labores propias del cargo</w:t>
            </w:r>
          </w:p>
          <w:p w14:paraId="06206E01" w14:textId="77777777" w:rsidR="00B3191D" w:rsidRPr="005907C7" w:rsidRDefault="00B3191D" w:rsidP="00B05832">
            <w:pPr>
              <w:jc w:val="both"/>
              <w:rPr>
                <w:rFonts w:ascii="Book Antiqua" w:hAnsi="Book Antiqua"/>
                <w:bCs/>
              </w:rPr>
            </w:pPr>
          </w:p>
          <w:p w14:paraId="2528CABF" w14:textId="480F6531" w:rsidR="009554C6" w:rsidRPr="005907C7" w:rsidRDefault="006D3E38" w:rsidP="00B05832">
            <w:pPr>
              <w:jc w:val="both"/>
              <w:rPr>
                <w:rFonts w:ascii="Book Antiqua" w:hAnsi="Book Antiqua"/>
                <w:b/>
              </w:rPr>
            </w:pPr>
            <w:r w:rsidRPr="005907C7">
              <w:rPr>
                <w:rFonts w:ascii="Book Antiqua" w:hAnsi="Book Antiqua"/>
                <w:b/>
              </w:rPr>
              <w:t>Por consiguiente, se obtiene</w:t>
            </w:r>
            <w:r w:rsidR="003671F5" w:rsidRPr="005907C7">
              <w:rPr>
                <w:rFonts w:ascii="Book Antiqua" w:hAnsi="Book Antiqua"/>
                <w:b/>
              </w:rPr>
              <w:t xml:space="preserve"> </w:t>
            </w:r>
            <w:r w:rsidR="00DB47B0" w:rsidRPr="005907C7">
              <w:rPr>
                <w:rFonts w:ascii="Book Antiqua" w:hAnsi="Book Antiqua"/>
                <w:b/>
              </w:rPr>
              <w:t>que en la práctica</w:t>
            </w:r>
            <w:r w:rsidR="00DB47B0" w:rsidRPr="005907C7" w:rsidDel="00DB47B0">
              <w:rPr>
                <w:rFonts w:ascii="Book Antiqua" w:hAnsi="Book Antiqua"/>
                <w:b/>
              </w:rPr>
              <w:t xml:space="preserve"> </w:t>
            </w:r>
            <w:r w:rsidR="003671F5" w:rsidRPr="005907C7">
              <w:rPr>
                <w:rFonts w:ascii="Book Antiqua" w:hAnsi="Book Antiqua"/>
                <w:b/>
              </w:rPr>
              <w:t>las</w:t>
            </w:r>
            <w:r w:rsidR="00DB47B0" w:rsidRPr="005907C7">
              <w:rPr>
                <w:rFonts w:ascii="Book Antiqua" w:hAnsi="Book Antiqua"/>
                <w:b/>
              </w:rPr>
              <w:t xml:space="preserve"> 5</w:t>
            </w:r>
            <w:r w:rsidR="003671F5" w:rsidRPr="005907C7">
              <w:rPr>
                <w:rFonts w:ascii="Book Antiqua" w:hAnsi="Book Antiqua"/>
                <w:b/>
              </w:rPr>
              <w:t xml:space="preserve"> funciones </w:t>
            </w:r>
            <w:r w:rsidR="00D4105C" w:rsidRPr="005907C7">
              <w:rPr>
                <w:rFonts w:ascii="Book Antiqua" w:hAnsi="Book Antiqua"/>
                <w:b/>
              </w:rPr>
              <w:t xml:space="preserve">que venían siendo </w:t>
            </w:r>
            <w:r w:rsidR="003671F5" w:rsidRPr="005907C7">
              <w:rPr>
                <w:rFonts w:ascii="Book Antiqua" w:hAnsi="Book Antiqua"/>
                <w:b/>
              </w:rPr>
              <w:t>ejecutadas por la Sra. Leda González Carrillo</w:t>
            </w:r>
            <w:r w:rsidR="00DB47B0" w:rsidRPr="005907C7">
              <w:rPr>
                <w:rFonts w:ascii="Book Antiqua" w:hAnsi="Book Antiqua"/>
                <w:b/>
              </w:rPr>
              <w:t xml:space="preserve"> equival</w:t>
            </w:r>
            <w:r w:rsidR="00D4105C" w:rsidRPr="005907C7">
              <w:rPr>
                <w:rFonts w:ascii="Book Antiqua" w:hAnsi="Book Antiqua"/>
                <w:b/>
              </w:rPr>
              <w:t>ía</w:t>
            </w:r>
            <w:r w:rsidR="00DB47B0" w:rsidRPr="005907C7">
              <w:rPr>
                <w:rFonts w:ascii="Book Antiqua" w:hAnsi="Book Antiqua"/>
                <w:b/>
              </w:rPr>
              <w:t>n al 19% de</w:t>
            </w:r>
            <w:r w:rsidRPr="005907C7">
              <w:rPr>
                <w:rFonts w:ascii="Book Antiqua" w:hAnsi="Book Antiqua"/>
                <w:b/>
              </w:rPr>
              <w:t xml:space="preserve"> </w:t>
            </w:r>
            <w:r w:rsidR="00DB47B0" w:rsidRPr="005907C7">
              <w:rPr>
                <w:rFonts w:ascii="Book Antiqua" w:hAnsi="Book Antiqua"/>
                <w:b/>
              </w:rPr>
              <w:t>l</w:t>
            </w:r>
            <w:r w:rsidRPr="005907C7">
              <w:rPr>
                <w:rFonts w:ascii="Book Antiqua" w:hAnsi="Book Antiqua"/>
                <w:b/>
              </w:rPr>
              <w:t xml:space="preserve">as </w:t>
            </w:r>
            <w:r w:rsidR="00B94132" w:rsidRPr="005907C7">
              <w:rPr>
                <w:rFonts w:ascii="Book Antiqua" w:hAnsi="Book Antiqua"/>
                <w:b/>
              </w:rPr>
              <w:t>consignadas</w:t>
            </w:r>
            <w:r w:rsidRPr="005907C7">
              <w:rPr>
                <w:rFonts w:ascii="Book Antiqua" w:hAnsi="Book Antiqua"/>
                <w:b/>
              </w:rPr>
              <w:t xml:space="preserve"> en </w:t>
            </w:r>
            <w:r w:rsidR="009C742E" w:rsidRPr="005907C7">
              <w:rPr>
                <w:rFonts w:ascii="Book Antiqua" w:hAnsi="Book Antiqua"/>
                <w:b/>
              </w:rPr>
              <w:t>el perfil competencial vigente</w:t>
            </w:r>
            <w:r w:rsidR="00F532F0" w:rsidRPr="005907C7">
              <w:rPr>
                <w:rFonts w:ascii="Book Antiqua" w:hAnsi="Book Antiqua"/>
                <w:b/>
              </w:rPr>
              <w:t>.</w:t>
            </w:r>
          </w:p>
          <w:p w14:paraId="3DF34B17" w14:textId="78E63F40" w:rsidR="006D3E38" w:rsidRPr="005907C7" w:rsidRDefault="006D3E38" w:rsidP="00B05832">
            <w:pPr>
              <w:jc w:val="both"/>
              <w:rPr>
                <w:rFonts w:ascii="Book Antiqua" w:hAnsi="Book Antiqua"/>
                <w:b/>
              </w:rPr>
            </w:pPr>
          </w:p>
          <w:p w14:paraId="34157AD4" w14:textId="3715E52B" w:rsidR="001814C6" w:rsidRPr="005907C7" w:rsidRDefault="001814C6" w:rsidP="00B05832">
            <w:pPr>
              <w:jc w:val="both"/>
              <w:rPr>
                <w:rFonts w:ascii="Book Antiqua" w:hAnsi="Book Antiqua"/>
                <w:b/>
              </w:rPr>
            </w:pPr>
          </w:p>
          <w:p w14:paraId="1955A921" w14:textId="61200DE6" w:rsidR="006D3E38" w:rsidRPr="005907C7" w:rsidRDefault="006D3E38" w:rsidP="00B05832">
            <w:pPr>
              <w:jc w:val="both"/>
              <w:rPr>
                <w:rFonts w:ascii="Book Antiqua" w:hAnsi="Book Antiqua"/>
                <w:b/>
              </w:rPr>
            </w:pPr>
            <w:r w:rsidRPr="005907C7">
              <w:rPr>
                <w:rFonts w:ascii="Book Antiqua" w:hAnsi="Book Antiqua"/>
                <w:b/>
              </w:rPr>
              <w:t>3.4.</w:t>
            </w:r>
            <w:r w:rsidR="0048010E" w:rsidRPr="005907C7">
              <w:rPr>
                <w:rFonts w:ascii="Book Antiqua" w:hAnsi="Book Antiqua"/>
                <w:b/>
              </w:rPr>
              <w:t>1.1</w:t>
            </w:r>
            <w:r w:rsidRPr="005907C7">
              <w:rPr>
                <w:rFonts w:ascii="Book Antiqua" w:hAnsi="Book Antiqua"/>
                <w:b/>
              </w:rPr>
              <w:t>.- Funciones descritas por la servidora González Carrillo</w:t>
            </w:r>
          </w:p>
          <w:p w14:paraId="47403216" w14:textId="77777777" w:rsidR="006D3E38" w:rsidRPr="005907C7" w:rsidRDefault="006D3E38" w:rsidP="00B05832">
            <w:pPr>
              <w:jc w:val="both"/>
              <w:rPr>
                <w:rFonts w:ascii="Book Antiqua" w:hAnsi="Book Antiqua"/>
                <w:bCs/>
              </w:rPr>
            </w:pPr>
          </w:p>
          <w:p w14:paraId="42E445F5" w14:textId="05DA798A" w:rsidR="006D3E38" w:rsidRPr="005907C7" w:rsidRDefault="006D3E38" w:rsidP="00B05832">
            <w:pPr>
              <w:jc w:val="both"/>
              <w:rPr>
                <w:rFonts w:ascii="Book Antiqua" w:hAnsi="Book Antiqua"/>
                <w:bCs/>
              </w:rPr>
            </w:pPr>
            <w:r w:rsidRPr="005907C7">
              <w:rPr>
                <w:rFonts w:ascii="Book Antiqua" w:hAnsi="Book Antiqua"/>
                <w:bCs/>
              </w:rPr>
              <w:t>En la entrevista realizada el 28 de noviembre de 2019 en la Dirección de Planificación, la citada servidora mencionó que a partir de su regreso al Archivo Judicial ejecuta las siguientes labores:</w:t>
            </w:r>
          </w:p>
          <w:p w14:paraId="297552F0" w14:textId="77777777" w:rsidR="005A08EC" w:rsidRPr="005907C7" w:rsidRDefault="005A08EC" w:rsidP="00B05832">
            <w:pPr>
              <w:jc w:val="both"/>
              <w:rPr>
                <w:rFonts w:ascii="Book Antiqua" w:hAnsi="Book Antiqua"/>
                <w:bCs/>
              </w:rPr>
            </w:pPr>
          </w:p>
          <w:p w14:paraId="124DF31B" w14:textId="7A5EA19E" w:rsidR="006D3E38" w:rsidRPr="005907C7" w:rsidRDefault="00AA4A29" w:rsidP="00B05832">
            <w:pPr>
              <w:pStyle w:val="Prrafodelista"/>
              <w:numPr>
                <w:ilvl w:val="0"/>
                <w:numId w:val="28"/>
              </w:numPr>
              <w:spacing w:before="0" w:beforeAutospacing="0" w:after="0" w:afterAutospacing="0"/>
              <w:jc w:val="both"/>
              <w:rPr>
                <w:rFonts w:ascii="Book Antiqua" w:hAnsi="Book Antiqua"/>
                <w:bCs/>
              </w:rPr>
            </w:pPr>
            <w:r w:rsidRPr="005907C7">
              <w:rPr>
                <w:rFonts w:ascii="Book Antiqua" w:hAnsi="Book Antiqua"/>
                <w:bCs/>
              </w:rPr>
              <w:t>Realizar las certificaciones (implica sellarlas hoja por hoja, firmarlas, entregarlas al usuario, pegar los timbres que se manejan por enteros).</w:t>
            </w:r>
          </w:p>
          <w:p w14:paraId="5C55E842" w14:textId="73FAC391" w:rsidR="00AA4A29" w:rsidRPr="005907C7" w:rsidRDefault="00AA4A29" w:rsidP="00B05832">
            <w:pPr>
              <w:pStyle w:val="Prrafodelista"/>
              <w:numPr>
                <w:ilvl w:val="0"/>
                <w:numId w:val="28"/>
              </w:numPr>
              <w:spacing w:before="0" w:beforeAutospacing="0" w:after="0" w:afterAutospacing="0"/>
              <w:ind w:left="714" w:hanging="357"/>
              <w:jc w:val="both"/>
              <w:rPr>
                <w:rFonts w:ascii="Book Antiqua" w:hAnsi="Book Antiqua"/>
                <w:bCs/>
              </w:rPr>
            </w:pPr>
            <w:r w:rsidRPr="005907C7">
              <w:rPr>
                <w:rFonts w:ascii="Book Antiqua" w:hAnsi="Book Antiqua"/>
                <w:bCs/>
              </w:rPr>
              <w:t>Recibir las constancias de expedientes eliminados</w:t>
            </w:r>
            <w:r w:rsidR="009808B1" w:rsidRPr="005907C7">
              <w:rPr>
                <w:rFonts w:ascii="Book Antiqua" w:hAnsi="Book Antiqua"/>
                <w:bCs/>
              </w:rPr>
              <w:t xml:space="preserve"> elaboradas por la Unidad de Selección y Eliminación de Documentos</w:t>
            </w:r>
            <w:r w:rsidRPr="005907C7">
              <w:rPr>
                <w:rFonts w:ascii="Book Antiqua" w:hAnsi="Book Antiqua"/>
                <w:bCs/>
              </w:rPr>
              <w:t xml:space="preserve"> (si son físicas, las sella, las firma </w:t>
            </w:r>
            <w:r w:rsidR="009808B1" w:rsidRPr="005907C7">
              <w:rPr>
                <w:rFonts w:ascii="Book Antiqua" w:hAnsi="Book Antiqua"/>
                <w:bCs/>
              </w:rPr>
              <w:t xml:space="preserve">y las entrega al usuario; cuando son por remitidas por correo electrónico, las imprime, las sella, las firma, las escanea y las devuelve por correo electrónico al Coordinador de la Unidad de Selección y Eliminación de Documentos. </w:t>
            </w:r>
          </w:p>
          <w:p w14:paraId="52DEEE0D" w14:textId="3B8E3497" w:rsidR="007D5D15" w:rsidRPr="005907C7" w:rsidRDefault="003B04FA" w:rsidP="00B05832">
            <w:pPr>
              <w:pStyle w:val="Prrafodelista"/>
              <w:numPr>
                <w:ilvl w:val="0"/>
                <w:numId w:val="29"/>
              </w:numPr>
              <w:spacing w:before="0" w:beforeAutospacing="0" w:after="0" w:afterAutospacing="0"/>
              <w:ind w:left="714" w:hanging="357"/>
              <w:jc w:val="both"/>
              <w:rPr>
                <w:rFonts w:ascii="Book Antiqua" w:hAnsi="Book Antiqua"/>
                <w:bCs/>
              </w:rPr>
            </w:pPr>
            <w:r w:rsidRPr="005907C7">
              <w:rPr>
                <w:rFonts w:ascii="Book Antiqua" w:hAnsi="Book Antiqua"/>
                <w:bCs/>
              </w:rPr>
              <w:lastRenderedPageBreak/>
              <w:t>E</w:t>
            </w:r>
            <w:r w:rsidR="00D90FB8" w:rsidRPr="005907C7">
              <w:rPr>
                <w:rFonts w:ascii="Book Antiqua" w:hAnsi="Book Antiqua"/>
                <w:bCs/>
              </w:rPr>
              <w:t>laborar el informe del registro de asistencia</w:t>
            </w:r>
            <w:r w:rsidR="00D90FB8" w:rsidRPr="005907C7">
              <w:rPr>
                <w:rStyle w:val="Refdenotaalpie"/>
                <w:rFonts w:ascii="Book Antiqua" w:hAnsi="Book Antiqua"/>
                <w:bCs/>
              </w:rPr>
              <w:footnoteReference w:id="19"/>
            </w:r>
            <w:r w:rsidR="00D90FB8" w:rsidRPr="005907C7">
              <w:rPr>
                <w:rFonts w:ascii="Book Antiqua" w:hAnsi="Book Antiqua"/>
                <w:bCs/>
              </w:rPr>
              <w:t xml:space="preserve"> (de forma mensual). Lo traslada a la Jefatura para revisión y firma.</w:t>
            </w:r>
          </w:p>
          <w:p w14:paraId="516A6F7D" w14:textId="777EBB7F" w:rsidR="00D90FB8" w:rsidRPr="005907C7" w:rsidRDefault="00D90FB8" w:rsidP="00B05832">
            <w:pPr>
              <w:pStyle w:val="Prrafodelista"/>
              <w:numPr>
                <w:ilvl w:val="0"/>
                <w:numId w:val="29"/>
              </w:numPr>
              <w:spacing w:before="0" w:beforeAutospacing="0" w:after="0" w:afterAutospacing="0"/>
              <w:jc w:val="both"/>
              <w:rPr>
                <w:rFonts w:ascii="Book Antiqua" w:hAnsi="Book Antiqua"/>
                <w:bCs/>
              </w:rPr>
            </w:pPr>
            <w:r w:rsidRPr="005907C7">
              <w:rPr>
                <w:rFonts w:ascii="Book Antiqua" w:hAnsi="Book Antiqua"/>
                <w:bCs/>
              </w:rPr>
              <w:t>Incluir los registros de nombramientos del personal del Archivo Judicial y del Archivo del II Circuito Judicial de San José, a través del sistema PIN.</w:t>
            </w:r>
            <w:r w:rsidR="000201BB" w:rsidRPr="005907C7">
              <w:rPr>
                <w:rFonts w:ascii="Book Antiqua" w:hAnsi="Book Antiqua"/>
                <w:bCs/>
              </w:rPr>
              <w:t xml:space="preserve"> La actual jefatura le solicita que las proposiciones registradas se las comunique por escrito a la mitad de la segunda audiencia del día, en lugar de hacerlo vía correo electrónico (en su opinión más fácil y menos complicado).</w:t>
            </w:r>
          </w:p>
          <w:p w14:paraId="5ACB7F2E" w14:textId="5BF68E03" w:rsidR="000201BB" w:rsidRPr="005907C7" w:rsidRDefault="009A1219" w:rsidP="00B05832">
            <w:pPr>
              <w:pStyle w:val="Prrafodelista"/>
              <w:numPr>
                <w:ilvl w:val="0"/>
                <w:numId w:val="29"/>
              </w:numPr>
              <w:spacing w:before="0" w:beforeAutospacing="0" w:after="0" w:afterAutospacing="0"/>
              <w:jc w:val="both"/>
              <w:rPr>
                <w:rFonts w:ascii="Book Antiqua" w:hAnsi="Book Antiqua"/>
                <w:bCs/>
              </w:rPr>
            </w:pPr>
            <w:r w:rsidRPr="005907C7">
              <w:rPr>
                <w:rFonts w:ascii="Book Antiqua" w:hAnsi="Book Antiqua"/>
                <w:bCs/>
              </w:rPr>
              <w:t>Revisar la cuenta de correo electrónico oficial del Archivo Judicial, y distribuir la documentación recibida.</w:t>
            </w:r>
          </w:p>
          <w:p w14:paraId="549091A1" w14:textId="77777777" w:rsidR="009A1219" w:rsidRPr="005907C7" w:rsidRDefault="009A1219" w:rsidP="00B05832">
            <w:pPr>
              <w:pStyle w:val="Prrafodelista"/>
              <w:numPr>
                <w:ilvl w:val="0"/>
                <w:numId w:val="29"/>
              </w:numPr>
              <w:spacing w:before="0" w:beforeAutospacing="0" w:after="0" w:afterAutospacing="0"/>
              <w:jc w:val="both"/>
              <w:rPr>
                <w:rFonts w:ascii="Book Antiqua" w:hAnsi="Book Antiqua"/>
                <w:bCs/>
              </w:rPr>
            </w:pPr>
            <w:r w:rsidRPr="005907C7">
              <w:rPr>
                <w:rFonts w:ascii="Book Antiqua" w:hAnsi="Book Antiqua"/>
                <w:bCs/>
              </w:rPr>
              <w:t>Atender la línea telefónica, y cuando corresponda, evacuar consultas a usuarios o dependencias del Poder Judicial).</w:t>
            </w:r>
          </w:p>
          <w:p w14:paraId="1CB2FF54" w14:textId="7FA21744" w:rsidR="009A1219" w:rsidRPr="005907C7" w:rsidRDefault="009A1219" w:rsidP="00B05832">
            <w:pPr>
              <w:pStyle w:val="Prrafodelista"/>
              <w:numPr>
                <w:ilvl w:val="0"/>
                <w:numId w:val="29"/>
              </w:numPr>
              <w:spacing w:before="0" w:beforeAutospacing="0" w:after="0" w:afterAutospacing="0"/>
              <w:jc w:val="both"/>
              <w:rPr>
                <w:rFonts w:ascii="Book Antiqua" w:hAnsi="Book Antiqua"/>
                <w:bCs/>
              </w:rPr>
            </w:pPr>
            <w:r w:rsidRPr="005907C7">
              <w:rPr>
                <w:rFonts w:ascii="Book Antiqua" w:hAnsi="Book Antiqua"/>
                <w:bCs/>
              </w:rPr>
              <w:t>Recibir vía correo electrónico los informes mensuales de los coordinadores de unidad</w:t>
            </w:r>
            <w:r w:rsidRPr="005907C7">
              <w:rPr>
                <w:rFonts w:ascii="Book Antiqua" w:hAnsi="Book Antiqua"/>
                <w:bCs/>
                <w:color w:val="FF0000"/>
              </w:rPr>
              <w:t xml:space="preserve"> </w:t>
            </w:r>
            <w:r w:rsidRPr="005907C7">
              <w:rPr>
                <w:rFonts w:ascii="Book Antiqua" w:hAnsi="Book Antiqua"/>
                <w:bCs/>
              </w:rPr>
              <w:t>(los recibe, los registra en una hoja de Excel, los traslada a los coordinadores para revisión y aprobación</w:t>
            </w:r>
            <w:r w:rsidR="0093436F" w:rsidRPr="005907C7">
              <w:rPr>
                <w:rFonts w:ascii="Book Antiqua" w:hAnsi="Book Antiqua"/>
                <w:bCs/>
              </w:rPr>
              <w:t xml:space="preserve">, y una vez devueltos </w:t>
            </w:r>
            <w:proofErr w:type="gramStart"/>
            <w:r w:rsidR="0093436F" w:rsidRPr="005907C7">
              <w:rPr>
                <w:rFonts w:ascii="Book Antiqua" w:hAnsi="Book Antiqua"/>
                <w:bCs/>
              </w:rPr>
              <w:t>los remite</w:t>
            </w:r>
            <w:proofErr w:type="gramEnd"/>
            <w:r w:rsidR="0093436F" w:rsidRPr="005907C7">
              <w:rPr>
                <w:rFonts w:ascii="Book Antiqua" w:hAnsi="Book Antiqua"/>
                <w:bCs/>
              </w:rPr>
              <w:t xml:space="preserve"> a la jefatura).</w:t>
            </w:r>
            <w:r w:rsidRPr="005907C7">
              <w:rPr>
                <w:rFonts w:ascii="Book Antiqua" w:hAnsi="Book Antiqua"/>
                <w:bCs/>
              </w:rPr>
              <w:t xml:space="preserve">  </w:t>
            </w:r>
          </w:p>
          <w:p w14:paraId="2DFC729A" w14:textId="77777777" w:rsidR="0093436F" w:rsidRPr="005907C7" w:rsidRDefault="0093436F" w:rsidP="00B05832">
            <w:pPr>
              <w:pStyle w:val="Prrafodelista"/>
              <w:numPr>
                <w:ilvl w:val="0"/>
                <w:numId w:val="29"/>
              </w:numPr>
              <w:spacing w:before="0" w:beforeAutospacing="0" w:after="0" w:afterAutospacing="0"/>
              <w:jc w:val="both"/>
              <w:rPr>
                <w:rFonts w:ascii="Book Antiqua" w:hAnsi="Book Antiqua"/>
                <w:bCs/>
              </w:rPr>
            </w:pPr>
            <w:r w:rsidRPr="005907C7">
              <w:rPr>
                <w:rFonts w:ascii="Book Antiqua" w:hAnsi="Book Antiqua"/>
                <w:bCs/>
              </w:rPr>
              <w:t>Custodiar los materiales y suministros en una bodega (implica realizar los pedidos de materiales, recibirlos y custodiarlos, atender las solicitudes del personal y anotar las entregas en un registro de control de salida de suministros).</w:t>
            </w:r>
          </w:p>
          <w:p w14:paraId="494DDF97" w14:textId="663A3397" w:rsidR="0093436F" w:rsidRPr="005907C7" w:rsidRDefault="00CE306B" w:rsidP="00B05832">
            <w:pPr>
              <w:pStyle w:val="Prrafodelista"/>
              <w:numPr>
                <w:ilvl w:val="0"/>
                <w:numId w:val="29"/>
              </w:numPr>
              <w:spacing w:before="0" w:beforeAutospacing="0" w:after="0" w:afterAutospacing="0"/>
              <w:jc w:val="both"/>
              <w:rPr>
                <w:rFonts w:ascii="Book Antiqua" w:hAnsi="Book Antiqua"/>
                <w:bCs/>
              </w:rPr>
            </w:pPr>
            <w:r w:rsidRPr="005907C7">
              <w:rPr>
                <w:rFonts w:ascii="Book Antiqua" w:hAnsi="Book Antiqua"/>
                <w:bCs/>
              </w:rPr>
              <w:t>Custodiar los expedientes personales de todas las servidoras y servidores del Archivo Judicial.</w:t>
            </w:r>
            <w:r w:rsidR="0093436F" w:rsidRPr="005907C7">
              <w:rPr>
                <w:rFonts w:ascii="Book Antiqua" w:hAnsi="Book Antiqua"/>
                <w:bCs/>
              </w:rPr>
              <w:t xml:space="preserve"> </w:t>
            </w:r>
          </w:p>
          <w:p w14:paraId="36C61DD5" w14:textId="77777777" w:rsidR="005A08EC" w:rsidRPr="005907C7" w:rsidRDefault="005A08EC" w:rsidP="00B05832">
            <w:pPr>
              <w:jc w:val="both"/>
              <w:rPr>
                <w:rFonts w:ascii="Book Antiqua" w:hAnsi="Book Antiqua"/>
                <w:bCs/>
              </w:rPr>
            </w:pPr>
          </w:p>
          <w:p w14:paraId="2C31FE3B" w14:textId="1D39D5BF" w:rsidR="00EE3D3C" w:rsidRPr="005907C7" w:rsidRDefault="005A08EC" w:rsidP="00B05832">
            <w:pPr>
              <w:jc w:val="both"/>
              <w:rPr>
                <w:rFonts w:ascii="Book Antiqua" w:hAnsi="Book Antiqua"/>
                <w:bCs/>
              </w:rPr>
            </w:pPr>
            <w:r w:rsidRPr="005907C7">
              <w:rPr>
                <w:rFonts w:ascii="Book Antiqua" w:hAnsi="Book Antiqua"/>
                <w:bCs/>
              </w:rPr>
              <w:t xml:space="preserve">De ellas, la elaboración de las certificaciones y constancias es la actividad que le consume mayor tiempo, </w:t>
            </w:r>
            <w:r w:rsidR="00F451AC" w:rsidRPr="005907C7">
              <w:rPr>
                <w:rFonts w:ascii="Book Antiqua" w:hAnsi="Book Antiqua"/>
                <w:bCs/>
              </w:rPr>
              <w:t xml:space="preserve">las cuales </w:t>
            </w:r>
            <w:r w:rsidRPr="005907C7">
              <w:rPr>
                <w:rFonts w:ascii="Book Antiqua" w:hAnsi="Book Antiqua"/>
                <w:bCs/>
              </w:rPr>
              <w:t>estim</w:t>
            </w:r>
            <w:r w:rsidR="00F451AC" w:rsidRPr="005907C7">
              <w:rPr>
                <w:rFonts w:ascii="Book Antiqua" w:hAnsi="Book Antiqua"/>
                <w:bCs/>
              </w:rPr>
              <w:t xml:space="preserve">ó que le implican destinar </w:t>
            </w:r>
            <w:r w:rsidR="00D2754D" w:rsidRPr="005907C7">
              <w:rPr>
                <w:rFonts w:ascii="Book Antiqua" w:hAnsi="Book Antiqua"/>
                <w:bCs/>
              </w:rPr>
              <w:t>aproximadamente</w:t>
            </w:r>
            <w:r w:rsidR="00F451AC" w:rsidRPr="005907C7">
              <w:rPr>
                <w:rFonts w:ascii="Book Antiqua" w:hAnsi="Book Antiqua"/>
                <w:bCs/>
              </w:rPr>
              <w:t xml:space="preserve"> las tres cuartas </w:t>
            </w:r>
            <w:r w:rsidRPr="005907C7">
              <w:rPr>
                <w:rFonts w:ascii="Book Antiqua" w:hAnsi="Book Antiqua"/>
                <w:bCs/>
              </w:rPr>
              <w:t>partes (</w:t>
            </w:r>
            <w:r w:rsidR="00F451AC" w:rsidRPr="005907C7">
              <w:rPr>
                <w:rFonts w:ascii="Book Antiqua" w:hAnsi="Book Antiqua"/>
                <w:bCs/>
              </w:rPr>
              <w:t>75</w:t>
            </w:r>
            <w:r w:rsidRPr="005907C7">
              <w:rPr>
                <w:rFonts w:ascii="Book Antiqua" w:hAnsi="Book Antiqua"/>
                <w:bCs/>
              </w:rPr>
              <w:t xml:space="preserve">%) de su jornada laboral. </w:t>
            </w:r>
          </w:p>
          <w:p w14:paraId="677C0C19" w14:textId="77777777" w:rsidR="001814C6" w:rsidRPr="005907C7" w:rsidRDefault="001814C6" w:rsidP="00B05832">
            <w:pPr>
              <w:jc w:val="both"/>
              <w:rPr>
                <w:rFonts w:ascii="Book Antiqua" w:hAnsi="Book Antiqua"/>
                <w:bCs/>
              </w:rPr>
            </w:pPr>
          </w:p>
          <w:p w14:paraId="11150FA4" w14:textId="7582E6E9" w:rsidR="000201BB" w:rsidRPr="005907C7" w:rsidRDefault="00CE306B" w:rsidP="00B05832">
            <w:pPr>
              <w:jc w:val="both"/>
              <w:rPr>
                <w:rFonts w:ascii="Book Antiqua" w:hAnsi="Book Antiqua"/>
                <w:bCs/>
              </w:rPr>
            </w:pPr>
            <w:r w:rsidRPr="005907C7">
              <w:rPr>
                <w:rFonts w:ascii="Book Antiqua" w:hAnsi="Book Antiqua"/>
                <w:bCs/>
              </w:rPr>
              <w:t xml:space="preserve">Adicional a lo anterior, la citada servidora manifestó que no lleva el control de los activos asignados al Archivo Judicial, no tramita solicitudes de capacitación, no participa en reuniones, no asiste a las sesiones de Consejo Consultivo, y tampoco lleva la agenda de la Jefatura </w:t>
            </w:r>
            <w:r w:rsidR="00717F13" w:rsidRPr="005907C7">
              <w:rPr>
                <w:rFonts w:ascii="Book Antiqua" w:hAnsi="Book Antiqua"/>
                <w:bCs/>
              </w:rPr>
              <w:t>o</w:t>
            </w:r>
            <w:r w:rsidRPr="005907C7">
              <w:rPr>
                <w:rFonts w:ascii="Book Antiqua" w:hAnsi="Book Antiqua"/>
                <w:bCs/>
              </w:rPr>
              <w:t xml:space="preserve"> de los coordinadores de unidad</w:t>
            </w:r>
            <w:r w:rsidR="00717F13" w:rsidRPr="005907C7">
              <w:rPr>
                <w:rFonts w:ascii="Book Antiqua" w:hAnsi="Book Antiqua"/>
                <w:bCs/>
              </w:rPr>
              <w:t>.</w:t>
            </w:r>
            <w:r w:rsidR="005A08EC" w:rsidRPr="005907C7">
              <w:rPr>
                <w:rFonts w:ascii="Book Antiqua" w:hAnsi="Book Antiqua"/>
                <w:bCs/>
              </w:rPr>
              <w:t xml:space="preserve"> Llama la atención que no ejecute estas labores ya que le corresponden al puesto de </w:t>
            </w:r>
            <w:proofErr w:type="gramStart"/>
            <w:r w:rsidR="005A08EC" w:rsidRPr="005907C7">
              <w:rPr>
                <w:rFonts w:ascii="Book Antiqua" w:hAnsi="Book Antiqua"/>
                <w:bCs/>
              </w:rPr>
              <w:t>Secretaria</w:t>
            </w:r>
            <w:proofErr w:type="gramEnd"/>
            <w:r w:rsidR="005A08EC" w:rsidRPr="005907C7">
              <w:rPr>
                <w:rFonts w:ascii="Book Antiqua" w:hAnsi="Book Antiqua"/>
                <w:bCs/>
              </w:rPr>
              <w:t xml:space="preserve"> 1 según el Manual Descriptivo de Clases de Puestos de la Dirección de Gestión Humana</w:t>
            </w:r>
            <w:r w:rsidR="00326DF4" w:rsidRPr="005907C7">
              <w:rPr>
                <w:rFonts w:ascii="Book Antiqua" w:hAnsi="Book Antiqua"/>
                <w:bCs/>
              </w:rPr>
              <w:t>, donde se establece que el propósito de ese puesto implica “</w:t>
            </w:r>
            <w:r w:rsidR="00326DF4" w:rsidRPr="005907C7">
              <w:rPr>
                <w:rFonts w:ascii="Book Antiqua" w:hAnsi="Book Antiqua"/>
                <w:bCs/>
                <w:i/>
                <w:iCs/>
              </w:rPr>
              <w:t>Ejecutar labores variadas de secretariado que implican proporcionar apoyo a funcionarios del área funcional técnico-administrativa</w:t>
            </w:r>
            <w:r w:rsidR="00326DF4" w:rsidRPr="005907C7">
              <w:rPr>
                <w:rFonts w:ascii="Book Antiqua" w:hAnsi="Book Antiqua"/>
                <w:bCs/>
              </w:rPr>
              <w:t>”</w:t>
            </w:r>
            <w:r w:rsidR="005A08EC" w:rsidRPr="005907C7">
              <w:rPr>
                <w:rFonts w:ascii="Book Antiqua" w:hAnsi="Book Antiqua"/>
                <w:bCs/>
              </w:rPr>
              <w:t>.</w:t>
            </w:r>
            <w:r w:rsidR="00717F13" w:rsidRPr="005907C7">
              <w:rPr>
                <w:rFonts w:ascii="Book Antiqua" w:hAnsi="Book Antiqua"/>
                <w:bCs/>
              </w:rPr>
              <w:t xml:space="preserve"> </w:t>
            </w:r>
          </w:p>
          <w:p w14:paraId="1A2938AE" w14:textId="6FEE0EB4" w:rsidR="00D90FB8" w:rsidRPr="005907C7" w:rsidRDefault="00D90FB8" w:rsidP="00B05832">
            <w:pPr>
              <w:jc w:val="both"/>
              <w:rPr>
                <w:rFonts w:ascii="Book Antiqua" w:hAnsi="Book Antiqua"/>
                <w:bCs/>
              </w:rPr>
            </w:pPr>
          </w:p>
          <w:p w14:paraId="1AB70D7F" w14:textId="77777777" w:rsidR="00FC3E36" w:rsidRPr="005907C7" w:rsidRDefault="00FC3E36" w:rsidP="00B05832">
            <w:pPr>
              <w:jc w:val="both"/>
              <w:rPr>
                <w:rFonts w:ascii="Book Antiqua" w:hAnsi="Book Antiqua"/>
                <w:bCs/>
              </w:rPr>
            </w:pPr>
          </w:p>
          <w:p w14:paraId="38EF0AA1" w14:textId="39E17C2F" w:rsidR="00884ED0" w:rsidRPr="005907C7" w:rsidRDefault="00752564" w:rsidP="00B05832">
            <w:pPr>
              <w:widowControl w:val="0"/>
              <w:overflowPunct w:val="0"/>
              <w:autoSpaceDE w:val="0"/>
              <w:ind w:right="11"/>
              <w:jc w:val="both"/>
              <w:textAlignment w:val="baseline"/>
              <w:rPr>
                <w:rFonts w:ascii="Book Antiqua" w:hAnsi="Book Antiqua"/>
                <w:bCs/>
              </w:rPr>
            </w:pPr>
            <w:r w:rsidRPr="005907C7">
              <w:rPr>
                <w:rFonts w:ascii="Book Antiqua" w:hAnsi="Book Antiqua"/>
                <w:bCs/>
              </w:rPr>
              <w:t>Al respecto, comentó que entre el 80% y 90% de sus labores se concentran en la confección de certificaciones y constancias. Asimismo, mencionó que esos documentos sólo los firman la jefatura y la secretaria, ya que los coordinadores de unidad no están autorizados de forma expresa en la Ley del Archivo.</w:t>
            </w:r>
            <w:r w:rsidR="00C21AB2" w:rsidRPr="005907C7">
              <w:rPr>
                <w:rFonts w:ascii="Book Antiqua" w:hAnsi="Book Antiqua"/>
                <w:bCs/>
              </w:rPr>
              <w:t xml:space="preserve"> </w:t>
            </w:r>
          </w:p>
          <w:p w14:paraId="1A6A0088" w14:textId="0A4F920D" w:rsidR="00884ED0" w:rsidRPr="005907C7" w:rsidRDefault="00884ED0" w:rsidP="00B05832">
            <w:pPr>
              <w:widowControl w:val="0"/>
              <w:overflowPunct w:val="0"/>
              <w:autoSpaceDE w:val="0"/>
              <w:ind w:right="11"/>
              <w:jc w:val="both"/>
              <w:textAlignment w:val="baseline"/>
              <w:rPr>
                <w:rFonts w:ascii="Book Antiqua" w:hAnsi="Book Antiqua"/>
                <w:bCs/>
              </w:rPr>
            </w:pPr>
          </w:p>
          <w:p w14:paraId="170E650F" w14:textId="2F9DE781" w:rsidR="00752564" w:rsidRPr="005907C7" w:rsidRDefault="00752564" w:rsidP="00B05832">
            <w:pPr>
              <w:widowControl w:val="0"/>
              <w:overflowPunct w:val="0"/>
              <w:autoSpaceDE w:val="0"/>
              <w:ind w:right="11"/>
              <w:jc w:val="both"/>
              <w:textAlignment w:val="baseline"/>
              <w:rPr>
                <w:rFonts w:ascii="Book Antiqua" w:hAnsi="Book Antiqua"/>
                <w:bCs/>
              </w:rPr>
            </w:pPr>
            <w:r w:rsidRPr="005907C7">
              <w:rPr>
                <w:rFonts w:ascii="Book Antiqua" w:hAnsi="Book Antiqua"/>
                <w:bCs/>
              </w:rPr>
              <w:t>En ese sentido, se revisó el contenido de la referida normativa (Ley 6723 del Registro y Archivos Judiciales), donde se establece:</w:t>
            </w:r>
          </w:p>
          <w:p w14:paraId="1E47C053" w14:textId="77777777" w:rsidR="00752564" w:rsidRPr="005907C7" w:rsidRDefault="00752564" w:rsidP="00B05832">
            <w:pPr>
              <w:widowControl w:val="0"/>
              <w:overflowPunct w:val="0"/>
              <w:autoSpaceDE w:val="0"/>
              <w:ind w:right="11"/>
              <w:jc w:val="both"/>
              <w:textAlignment w:val="baseline"/>
              <w:rPr>
                <w:rFonts w:ascii="Book Antiqua" w:hAnsi="Book Antiqua"/>
                <w:bCs/>
              </w:rPr>
            </w:pPr>
          </w:p>
          <w:p w14:paraId="7FF65413" w14:textId="285A3C6E" w:rsidR="00752564" w:rsidRPr="005907C7" w:rsidRDefault="00752564" w:rsidP="0068764B">
            <w:pPr>
              <w:widowControl w:val="0"/>
              <w:overflowPunct w:val="0"/>
              <w:autoSpaceDE w:val="0"/>
              <w:ind w:left="498" w:right="466"/>
              <w:jc w:val="both"/>
              <w:textAlignment w:val="baseline"/>
              <w:rPr>
                <w:rFonts w:ascii="Book Antiqua" w:hAnsi="Book Antiqua"/>
                <w:i/>
                <w:iCs/>
                <w:color w:val="000000"/>
              </w:rPr>
            </w:pPr>
            <w:r w:rsidRPr="005907C7">
              <w:rPr>
                <w:rFonts w:ascii="Book Antiqua" w:hAnsi="Book Antiqua"/>
                <w:color w:val="000000"/>
              </w:rPr>
              <w:t>“</w:t>
            </w:r>
            <w:r w:rsidRPr="005907C7">
              <w:rPr>
                <w:rFonts w:ascii="Book Antiqua" w:hAnsi="Book Antiqua"/>
                <w:b/>
                <w:bCs/>
                <w:i/>
                <w:iCs/>
                <w:color w:val="000000"/>
              </w:rPr>
              <w:t>Artículo 16.- </w:t>
            </w:r>
            <w:r w:rsidRPr="005907C7">
              <w:rPr>
                <w:rFonts w:ascii="Book Antiqua" w:hAnsi="Book Antiqua"/>
                <w:i/>
                <w:iCs/>
                <w:color w:val="000000"/>
                <w:u w:val="single"/>
              </w:rPr>
              <w:t>Las certificaciones que expida el Registro serán firmadas por el jefe y por el secretario, conforme lo regule el Consejo Superior</w:t>
            </w:r>
            <w:r w:rsidRPr="005907C7">
              <w:rPr>
                <w:rFonts w:ascii="Book Antiqua" w:hAnsi="Book Antiqua"/>
                <w:i/>
                <w:iCs/>
                <w:color w:val="000000"/>
              </w:rPr>
              <w:t>. Cuando se trate de solicitudes de personas o entidades autorizadas que residan o tengan su sede en zonas alejadas de San José, el Consejo Superior podrá autorizar al jefe de las oficinas administrativas, que previamente designe por acuerdo firme, a suscribir las certificaciones de antecedentes penales y de obligados alimentarios que por vía electrónica les remita el Registro Judicial.</w:t>
            </w:r>
          </w:p>
          <w:p w14:paraId="2804570A" w14:textId="77777777" w:rsidR="00752564" w:rsidRPr="005907C7" w:rsidRDefault="00752564" w:rsidP="00B05832">
            <w:pPr>
              <w:widowControl w:val="0"/>
              <w:overflowPunct w:val="0"/>
              <w:autoSpaceDE w:val="0"/>
              <w:ind w:left="498" w:right="466"/>
              <w:jc w:val="both"/>
              <w:textAlignment w:val="baseline"/>
              <w:rPr>
                <w:rFonts w:ascii="Book Antiqua" w:hAnsi="Book Antiqua"/>
                <w:i/>
                <w:iCs/>
                <w:color w:val="000000"/>
              </w:rPr>
            </w:pPr>
          </w:p>
          <w:p w14:paraId="498BD11B" w14:textId="77777777" w:rsidR="00752564" w:rsidRPr="005907C7" w:rsidRDefault="00752564" w:rsidP="00B05832">
            <w:pPr>
              <w:widowControl w:val="0"/>
              <w:overflowPunct w:val="0"/>
              <w:autoSpaceDE w:val="0"/>
              <w:ind w:left="498" w:right="466"/>
              <w:jc w:val="both"/>
              <w:textAlignment w:val="baseline"/>
              <w:rPr>
                <w:rFonts w:ascii="Book Antiqua" w:hAnsi="Book Antiqua"/>
                <w:i/>
                <w:iCs/>
                <w:color w:val="000000"/>
              </w:rPr>
            </w:pPr>
            <w:r w:rsidRPr="005907C7">
              <w:rPr>
                <w:rFonts w:ascii="Book Antiqua" w:hAnsi="Book Antiqua"/>
                <w:b/>
                <w:bCs/>
                <w:i/>
                <w:iCs/>
                <w:color w:val="000000"/>
              </w:rPr>
              <w:t>  Artículo 18.- </w:t>
            </w:r>
            <w:r w:rsidRPr="005907C7">
              <w:rPr>
                <w:rFonts w:ascii="Book Antiqua" w:hAnsi="Book Antiqua"/>
                <w:i/>
                <w:iCs/>
                <w:color w:val="000000"/>
              </w:rPr>
              <w:t>La Sección de Archivo tendrá las siguientes funciones:</w:t>
            </w:r>
          </w:p>
          <w:p w14:paraId="13E1D4AC" w14:textId="5ACFCE1F" w:rsidR="00752564" w:rsidRPr="005907C7" w:rsidRDefault="00752564" w:rsidP="00B05832">
            <w:pPr>
              <w:widowControl w:val="0"/>
              <w:overflowPunct w:val="0"/>
              <w:autoSpaceDE w:val="0"/>
              <w:ind w:left="498" w:right="466"/>
              <w:jc w:val="both"/>
              <w:textAlignment w:val="baseline"/>
              <w:rPr>
                <w:rFonts w:ascii="Book Antiqua" w:hAnsi="Book Antiqua"/>
                <w:i/>
                <w:iCs/>
                <w:color w:val="000000"/>
              </w:rPr>
            </w:pPr>
          </w:p>
          <w:p w14:paraId="59A8987C" w14:textId="0A8889E2" w:rsidR="00752564" w:rsidRPr="005907C7" w:rsidRDefault="0068764B" w:rsidP="00B05832">
            <w:pPr>
              <w:widowControl w:val="0"/>
              <w:overflowPunct w:val="0"/>
              <w:autoSpaceDE w:val="0"/>
              <w:ind w:left="498" w:right="466"/>
              <w:jc w:val="both"/>
              <w:textAlignment w:val="baseline"/>
              <w:rPr>
                <w:rFonts w:ascii="Book Antiqua" w:hAnsi="Book Antiqua"/>
                <w:color w:val="000000"/>
              </w:rPr>
            </w:pPr>
            <w:r w:rsidRPr="005907C7">
              <w:rPr>
                <w:rFonts w:ascii="Book Antiqua" w:hAnsi="Book Antiqua"/>
                <w:i/>
                <w:iCs/>
                <w:color w:val="000000"/>
              </w:rPr>
              <w:t>…</w:t>
            </w:r>
            <w:r w:rsidR="00752564" w:rsidRPr="005907C7">
              <w:rPr>
                <w:rFonts w:ascii="Book Antiqua" w:hAnsi="Book Antiqua"/>
                <w:i/>
                <w:iCs/>
                <w:color w:val="000000"/>
              </w:rPr>
              <w:t xml:space="preserve">6. Extender certificaciones y constancias de piezas de expedientes, o documentos archivados, cuando proceda </w:t>
            </w:r>
            <w:r w:rsidR="00752564" w:rsidRPr="005907C7">
              <w:rPr>
                <w:rFonts w:ascii="Book Antiqua" w:hAnsi="Book Antiqua"/>
                <w:i/>
                <w:iCs/>
                <w:color w:val="000000"/>
                <w:u w:val="single"/>
              </w:rPr>
              <w:t>conforme a las normas de la presente ley</w:t>
            </w:r>
            <w:r w:rsidR="00752564" w:rsidRPr="005907C7">
              <w:rPr>
                <w:rFonts w:ascii="Book Antiqua" w:hAnsi="Book Antiqua"/>
                <w:color w:val="000000"/>
              </w:rPr>
              <w:t>.”</w:t>
            </w:r>
            <w:r w:rsidRPr="005907C7">
              <w:rPr>
                <w:rFonts w:ascii="Book Antiqua" w:hAnsi="Book Antiqua"/>
                <w:color w:val="000000"/>
              </w:rPr>
              <w:t>.</w:t>
            </w:r>
            <w:r w:rsidR="00752564" w:rsidRPr="005907C7">
              <w:rPr>
                <w:rFonts w:ascii="Book Antiqua" w:hAnsi="Book Antiqua"/>
                <w:color w:val="000000"/>
              </w:rPr>
              <w:t xml:space="preserve"> (EL SUBRAYADO NO ES DEL ORIGINAL)</w:t>
            </w:r>
            <w:r w:rsidRPr="005907C7">
              <w:rPr>
                <w:rFonts w:ascii="Book Antiqua" w:hAnsi="Book Antiqua"/>
                <w:color w:val="000000"/>
              </w:rPr>
              <w:t>.</w:t>
            </w:r>
          </w:p>
          <w:p w14:paraId="33EEAA42" w14:textId="77777777" w:rsidR="00752564" w:rsidRPr="005907C7" w:rsidRDefault="00752564" w:rsidP="00B05832">
            <w:pPr>
              <w:jc w:val="both"/>
              <w:rPr>
                <w:rFonts w:ascii="Book Antiqua" w:hAnsi="Book Antiqua"/>
                <w:bCs/>
              </w:rPr>
            </w:pPr>
          </w:p>
          <w:p w14:paraId="66067E51" w14:textId="7B232FEE" w:rsidR="00752564" w:rsidRPr="005907C7" w:rsidRDefault="00752564" w:rsidP="00B05832">
            <w:pPr>
              <w:jc w:val="both"/>
              <w:rPr>
                <w:rFonts w:ascii="Book Antiqua" w:hAnsi="Book Antiqua"/>
                <w:bCs/>
              </w:rPr>
            </w:pPr>
            <w:r w:rsidRPr="005907C7">
              <w:rPr>
                <w:rFonts w:ascii="Book Antiqua" w:hAnsi="Book Antiqua"/>
                <w:bCs/>
              </w:rPr>
              <w:t xml:space="preserve">Dado que la normativa de cita fue concebida cuando coexistían ambas dependencias, se infiere que los mismos alcances se mantienen para el Archivo Judicial luego de su separación del Registro Judicial. Con la separación se incorporó la figura del Profesional 1 “Coordinador de Unidad de Selección y Eliminación de Documentos”, </w:t>
            </w:r>
            <w:r w:rsidRPr="005907C7">
              <w:rPr>
                <w:rFonts w:ascii="Book Antiqua" w:hAnsi="Book Antiqua"/>
                <w:b/>
              </w:rPr>
              <w:t xml:space="preserve">por lo que se estima que la Jefatura podría gestionar ante el Consejo Superior que igualmente se autorice a </w:t>
            </w:r>
            <w:r w:rsidR="00355F7D" w:rsidRPr="005907C7">
              <w:rPr>
                <w:rFonts w:ascii="Book Antiqua" w:hAnsi="Book Antiqua"/>
                <w:b/>
              </w:rPr>
              <w:t>los</w:t>
            </w:r>
            <w:r w:rsidRPr="005907C7">
              <w:rPr>
                <w:rFonts w:ascii="Book Antiqua" w:hAnsi="Book Antiqua"/>
                <w:b/>
              </w:rPr>
              <w:t xml:space="preserve"> puesto</w:t>
            </w:r>
            <w:r w:rsidR="00355F7D" w:rsidRPr="005907C7">
              <w:rPr>
                <w:rFonts w:ascii="Book Antiqua" w:hAnsi="Book Antiqua"/>
                <w:b/>
              </w:rPr>
              <w:t>s actuales</w:t>
            </w:r>
            <w:r w:rsidRPr="005907C7">
              <w:rPr>
                <w:rFonts w:ascii="Book Antiqua" w:hAnsi="Book Antiqua"/>
                <w:b/>
              </w:rPr>
              <w:t xml:space="preserve"> de Profesional 1 para firmar certificaciones y constancias, y </w:t>
            </w:r>
            <w:r w:rsidR="00355F7D" w:rsidRPr="005907C7">
              <w:rPr>
                <w:rFonts w:ascii="Book Antiqua" w:hAnsi="Book Antiqua"/>
                <w:b/>
              </w:rPr>
              <w:t xml:space="preserve">así </w:t>
            </w:r>
            <w:r w:rsidRPr="005907C7">
              <w:rPr>
                <w:rFonts w:ascii="Book Antiqua" w:hAnsi="Book Antiqua"/>
                <w:b/>
              </w:rPr>
              <w:t>la Secretaria 1</w:t>
            </w:r>
            <w:r w:rsidR="00355F7D" w:rsidRPr="005907C7">
              <w:rPr>
                <w:rFonts w:ascii="Book Antiqua" w:hAnsi="Book Antiqua"/>
                <w:b/>
              </w:rPr>
              <w:t xml:space="preserve"> tendría</w:t>
            </w:r>
            <w:r w:rsidRPr="005907C7">
              <w:rPr>
                <w:rFonts w:ascii="Book Antiqua" w:hAnsi="Book Antiqua"/>
                <w:b/>
              </w:rPr>
              <w:t xml:space="preserve"> una menor participación en esas </w:t>
            </w:r>
            <w:r w:rsidR="00355F7D" w:rsidRPr="005907C7">
              <w:rPr>
                <w:rFonts w:ascii="Book Antiqua" w:hAnsi="Book Antiqua"/>
                <w:b/>
              </w:rPr>
              <w:t>responsabilidades</w:t>
            </w:r>
            <w:r w:rsidR="008E0151" w:rsidRPr="005907C7">
              <w:rPr>
                <w:rFonts w:ascii="Book Antiqua" w:hAnsi="Book Antiqua"/>
                <w:b/>
              </w:rPr>
              <w:t xml:space="preserve"> y se procuraría dedicar más tiempo a las labores propias según el perfil competencial del puesto de Secretaria 1</w:t>
            </w:r>
            <w:r w:rsidRPr="005907C7">
              <w:rPr>
                <w:rFonts w:ascii="Book Antiqua" w:hAnsi="Book Antiqua"/>
                <w:b/>
              </w:rPr>
              <w:t>.</w:t>
            </w:r>
          </w:p>
          <w:p w14:paraId="2228C930" w14:textId="77777777" w:rsidR="00752564" w:rsidRPr="005907C7" w:rsidRDefault="00752564" w:rsidP="00B05832">
            <w:pPr>
              <w:jc w:val="both"/>
              <w:rPr>
                <w:rFonts w:ascii="Book Antiqua" w:hAnsi="Book Antiqua"/>
                <w:bCs/>
              </w:rPr>
            </w:pPr>
          </w:p>
          <w:p w14:paraId="11BAEF29" w14:textId="0BBBD052" w:rsidR="00752564" w:rsidRPr="005907C7" w:rsidRDefault="00F117DD" w:rsidP="00B05832">
            <w:pPr>
              <w:jc w:val="both"/>
              <w:rPr>
                <w:rFonts w:ascii="Book Antiqua" w:hAnsi="Book Antiqua"/>
                <w:b/>
              </w:rPr>
            </w:pPr>
            <w:r w:rsidRPr="005907C7">
              <w:rPr>
                <w:rFonts w:ascii="Book Antiqua" w:hAnsi="Book Antiqua"/>
                <w:bCs/>
              </w:rPr>
              <w:t>A</w:t>
            </w:r>
            <w:r w:rsidR="00752564" w:rsidRPr="005907C7">
              <w:rPr>
                <w:rFonts w:ascii="Book Antiqua" w:hAnsi="Book Antiqua"/>
                <w:b/>
              </w:rPr>
              <w:t xml:space="preserve">l combinar los contenidos de ambos artículos transcritos se establece la posibilidad de solicitar al Consejo Superior que autorice a las jefaturas de las oficinas administrativas (como las Administraciones Regionales) a </w:t>
            </w:r>
            <w:r w:rsidR="00752564" w:rsidRPr="005907C7">
              <w:rPr>
                <w:rFonts w:ascii="Book Antiqua" w:hAnsi="Book Antiqua"/>
                <w:b/>
              </w:rPr>
              <w:lastRenderedPageBreak/>
              <w:t xml:space="preserve">suscribir las certificaciones y constancias remitidas por el Archivo Judicial de forma electrónica, cuando se trate de solicitudes de personas usuarias o instituciones de zonas alejadas de su asiento actual (San Joaquín de Flores), en condiciones similares a las vigentes para </w:t>
            </w:r>
            <w:r w:rsidRPr="005907C7">
              <w:rPr>
                <w:rFonts w:ascii="Book Antiqua" w:hAnsi="Book Antiqua"/>
                <w:b/>
              </w:rPr>
              <w:t xml:space="preserve">las certificaciones de antecedentes penales (conocidas como “hojas de delincuencia”) que expide </w:t>
            </w:r>
            <w:r w:rsidR="00752564" w:rsidRPr="005907C7">
              <w:rPr>
                <w:rFonts w:ascii="Book Antiqua" w:hAnsi="Book Antiqua"/>
                <w:b/>
              </w:rPr>
              <w:t xml:space="preserve">el Registro Judicial. </w:t>
            </w:r>
          </w:p>
          <w:p w14:paraId="4B75BEA0" w14:textId="77777777" w:rsidR="00752564" w:rsidRPr="005907C7" w:rsidRDefault="00752564" w:rsidP="00B05832">
            <w:pPr>
              <w:jc w:val="both"/>
              <w:rPr>
                <w:rFonts w:ascii="Book Antiqua" w:hAnsi="Book Antiqua"/>
                <w:b/>
              </w:rPr>
            </w:pPr>
          </w:p>
          <w:p w14:paraId="3AF2FE31" w14:textId="286BA953" w:rsidR="00752564" w:rsidRPr="005907C7" w:rsidRDefault="00752564" w:rsidP="00B05832">
            <w:pPr>
              <w:jc w:val="both"/>
              <w:rPr>
                <w:rFonts w:ascii="Book Antiqua" w:hAnsi="Book Antiqua"/>
                <w:b/>
              </w:rPr>
            </w:pPr>
            <w:r w:rsidRPr="005907C7">
              <w:rPr>
                <w:rFonts w:ascii="Book Antiqua" w:hAnsi="Book Antiqua"/>
                <w:b/>
              </w:rPr>
              <w:t xml:space="preserve">Lo anterior necesariamente deberá someterse a consulta de la Dirección Jurídica, para validar </w:t>
            </w:r>
            <w:r w:rsidR="00071B59" w:rsidRPr="005907C7">
              <w:rPr>
                <w:rFonts w:ascii="Book Antiqua" w:hAnsi="Book Antiqua"/>
                <w:b/>
              </w:rPr>
              <w:t xml:space="preserve">la pertinencia de avalar </w:t>
            </w:r>
            <w:r w:rsidRPr="005907C7">
              <w:rPr>
                <w:rFonts w:ascii="Book Antiqua" w:hAnsi="Book Antiqua"/>
                <w:b/>
              </w:rPr>
              <w:t xml:space="preserve">esas </w:t>
            </w:r>
            <w:r w:rsidR="00071B59" w:rsidRPr="005907C7">
              <w:rPr>
                <w:rFonts w:ascii="Book Antiqua" w:hAnsi="Book Antiqua"/>
                <w:b/>
              </w:rPr>
              <w:t>propuestas en el marco de la normativa aquí descrita</w:t>
            </w:r>
            <w:r w:rsidRPr="005907C7">
              <w:rPr>
                <w:rFonts w:ascii="Book Antiqua" w:hAnsi="Book Antiqua"/>
                <w:b/>
              </w:rPr>
              <w:t>.</w:t>
            </w:r>
          </w:p>
          <w:p w14:paraId="454B9E82" w14:textId="28BFE95A" w:rsidR="00C175A6" w:rsidRPr="005907C7" w:rsidRDefault="00C175A6" w:rsidP="00B05832">
            <w:pPr>
              <w:jc w:val="both"/>
              <w:rPr>
                <w:rFonts w:ascii="Book Antiqua" w:hAnsi="Book Antiqua"/>
                <w:bCs/>
              </w:rPr>
            </w:pPr>
          </w:p>
          <w:p w14:paraId="2DEC4923" w14:textId="50541A0D" w:rsidR="00AF6063" w:rsidRPr="005907C7" w:rsidRDefault="00A1395B" w:rsidP="00B05832">
            <w:pPr>
              <w:jc w:val="both"/>
              <w:rPr>
                <w:rFonts w:ascii="Book Antiqua" w:hAnsi="Book Antiqua"/>
                <w:b/>
                <w:bCs/>
                <w:color w:val="FF0000"/>
              </w:rPr>
            </w:pPr>
            <w:r w:rsidRPr="005907C7">
              <w:rPr>
                <w:rFonts w:ascii="Book Antiqua" w:hAnsi="Book Antiqua"/>
                <w:b/>
                <w:bCs/>
              </w:rPr>
              <w:t>3.4.</w:t>
            </w:r>
            <w:r w:rsidR="00612415" w:rsidRPr="005907C7">
              <w:rPr>
                <w:rFonts w:ascii="Book Antiqua" w:hAnsi="Book Antiqua"/>
                <w:b/>
                <w:bCs/>
              </w:rPr>
              <w:t>2</w:t>
            </w:r>
            <w:r w:rsidR="00AF6063" w:rsidRPr="005907C7">
              <w:rPr>
                <w:rFonts w:ascii="Book Antiqua" w:hAnsi="Book Antiqua"/>
                <w:b/>
                <w:bCs/>
              </w:rPr>
              <w:t xml:space="preserve">.- </w:t>
            </w:r>
            <w:r w:rsidR="00002142" w:rsidRPr="005907C7">
              <w:rPr>
                <w:rFonts w:ascii="Book Antiqua" w:hAnsi="Book Antiqua"/>
                <w:b/>
                <w:bCs/>
              </w:rPr>
              <w:t>Funciones del personal en las u</w:t>
            </w:r>
            <w:r w:rsidR="00AF6063" w:rsidRPr="005907C7">
              <w:rPr>
                <w:rFonts w:ascii="Book Antiqua" w:hAnsi="Book Antiqua"/>
                <w:b/>
                <w:bCs/>
              </w:rPr>
              <w:t>nidad</w:t>
            </w:r>
            <w:r w:rsidR="008C13AE" w:rsidRPr="005907C7">
              <w:rPr>
                <w:rFonts w:ascii="Book Antiqua" w:hAnsi="Book Antiqua"/>
                <w:b/>
                <w:bCs/>
              </w:rPr>
              <w:t>es</w:t>
            </w:r>
            <w:r w:rsidR="00AF6063" w:rsidRPr="005907C7">
              <w:rPr>
                <w:rFonts w:ascii="Book Antiqua" w:hAnsi="Book Antiqua"/>
                <w:b/>
                <w:bCs/>
              </w:rPr>
              <w:t xml:space="preserve"> </w:t>
            </w:r>
            <w:r w:rsidR="00336DB7" w:rsidRPr="005907C7">
              <w:rPr>
                <w:rFonts w:ascii="Book Antiqua" w:hAnsi="Book Antiqua"/>
                <w:b/>
                <w:bCs/>
              </w:rPr>
              <w:t xml:space="preserve">de </w:t>
            </w:r>
            <w:r w:rsidR="00002142" w:rsidRPr="005907C7">
              <w:rPr>
                <w:rFonts w:ascii="Book Antiqua" w:hAnsi="Book Antiqua"/>
                <w:b/>
                <w:bCs/>
              </w:rPr>
              <w:t>t</w:t>
            </w:r>
            <w:r w:rsidR="00C06332" w:rsidRPr="005907C7">
              <w:rPr>
                <w:rFonts w:ascii="Book Antiqua" w:hAnsi="Book Antiqua"/>
                <w:b/>
                <w:bCs/>
              </w:rPr>
              <w:t>rabajo del Archivo Judicial</w:t>
            </w:r>
          </w:p>
          <w:p w14:paraId="5CBE7D7C" w14:textId="77777777" w:rsidR="00AF6063" w:rsidRPr="005907C7" w:rsidRDefault="00AF6063" w:rsidP="00B05832">
            <w:pPr>
              <w:rPr>
                <w:rFonts w:ascii="Book Antiqua" w:hAnsi="Book Antiqua"/>
                <w:bCs/>
                <w:color w:val="FF0000"/>
              </w:rPr>
            </w:pPr>
          </w:p>
          <w:p w14:paraId="12E0D99D" w14:textId="0FF2A491" w:rsidR="005F3E70" w:rsidRPr="005907C7" w:rsidRDefault="00F95C28" w:rsidP="00B05832">
            <w:pPr>
              <w:jc w:val="both"/>
              <w:rPr>
                <w:rFonts w:ascii="Book Antiqua" w:hAnsi="Book Antiqua"/>
                <w:bCs/>
              </w:rPr>
            </w:pPr>
            <w:r w:rsidRPr="005907C7">
              <w:rPr>
                <w:rFonts w:ascii="Book Antiqua" w:hAnsi="Book Antiqua"/>
                <w:bCs/>
              </w:rPr>
              <w:t>Por otra parte, luego de</w:t>
            </w:r>
            <w:r w:rsidR="00C06332" w:rsidRPr="005907C7">
              <w:rPr>
                <w:rFonts w:ascii="Book Antiqua" w:hAnsi="Book Antiqua"/>
                <w:bCs/>
              </w:rPr>
              <w:t xml:space="preserve"> an</w:t>
            </w:r>
            <w:r w:rsidRPr="005907C7">
              <w:rPr>
                <w:rFonts w:ascii="Book Antiqua" w:hAnsi="Book Antiqua"/>
                <w:bCs/>
              </w:rPr>
              <w:t>a</w:t>
            </w:r>
            <w:r w:rsidR="00C06332" w:rsidRPr="005907C7">
              <w:rPr>
                <w:rFonts w:ascii="Book Antiqua" w:hAnsi="Book Antiqua"/>
                <w:bCs/>
              </w:rPr>
              <w:t>li</w:t>
            </w:r>
            <w:r w:rsidRPr="005907C7">
              <w:rPr>
                <w:rFonts w:ascii="Book Antiqua" w:hAnsi="Book Antiqua"/>
                <w:bCs/>
              </w:rPr>
              <w:t>zar</w:t>
            </w:r>
            <w:r w:rsidR="00C06332" w:rsidRPr="005907C7">
              <w:rPr>
                <w:rFonts w:ascii="Book Antiqua" w:hAnsi="Book Antiqua"/>
                <w:bCs/>
              </w:rPr>
              <w:t xml:space="preserve"> las funciones asignadas </w:t>
            </w:r>
            <w:r w:rsidRPr="005907C7">
              <w:rPr>
                <w:rFonts w:ascii="Book Antiqua" w:hAnsi="Book Antiqua"/>
                <w:bCs/>
              </w:rPr>
              <w:t>a</w:t>
            </w:r>
            <w:r w:rsidR="0027345D" w:rsidRPr="005907C7">
              <w:rPr>
                <w:rFonts w:ascii="Book Antiqua" w:hAnsi="Book Antiqua"/>
                <w:bCs/>
              </w:rPr>
              <w:t xml:space="preserve">l personal adscrito a </w:t>
            </w:r>
            <w:r w:rsidR="00C06332" w:rsidRPr="005907C7">
              <w:rPr>
                <w:rFonts w:ascii="Book Antiqua" w:hAnsi="Book Antiqua"/>
                <w:bCs/>
              </w:rPr>
              <w:t xml:space="preserve">las Unidades de </w:t>
            </w:r>
            <w:r w:rsidR="00F31471" w:rsidRPr="005907C7">
              <w:rPr>
                <w:rFonts w:ascii="Book Antiqua" w:hAnsi="Book Antiqua"/>
                <w:bCs/>
              </w:rPr>
              <w:t xml:space="preserve">Acopio y Remesado, </w:t>
            </w:r>
            <w:r w:rsidR="00C06332" w:rsidRPr="005907C7">
              <w:rPr>
                <w:rFonts w:ascii="Book Antiqua" w:hAnsi="Book Antiqua"/>
                <w:bCs/>
              </w:rPr>
              <w:t xml:space="preserve">Procesos Administrativos, </w:t>
            </w:r>
            <w:r w:rsidR="00F31471" w:rsidRPr="005907C7">
              <w:rPr>
                <w:rFonts w:ascii="Book Antiqua" w:hAnsi="Book Antiqua"/>
                <w:bCs/>
              </w:rPr>
              <w:t xml:space="preserve">Selección y Eliminación de Documentos, así como </w:t>
            </w:r>
            <w:r w:rsidR="00C06332" w:rsidRPr="005907C7">
              <w:rPr>
                <w:rFonts w:ascii="Book Antiqua" w:hAnsi="Book Antiqua"/>
                <w:bCs/>
              </w:rPr>
              <w:t>Procesos Técnicos</w:t>
            </w:r>
            <w:r w:rsidR="00BF5296" w:rsidRPr="005907C7">
              <w:rPr>
                <w:rFonts w:ascii="Book Antiqua" w:hAnsi="Book Antiqua"/>
                <w:bCs/>
              </w:rPr>
              <w:t xml:space="preserve"> (ver </w:t>
            </w:r>
            <w:r w:rsidR="006135E0" w:rsidRPr="005907C7">
              <w:rPr>
                <w:rFonts w:ascii="Book Antiqua" w:hAnsi="Book Antiqua"/>
                <w:bCs/>
              </w:rPr>
              <w:t>Anexo 5</w:t>
            </w:r>
            <w:r w:rsidR="00BF5296" w:rsidRPr="005907C7">
              <w:rPr>
                <w:rFonts w:ascii="Book Antiqua" w:hAnsi="Book Antiqua"/>
                <w:bCs/>
              </w:rPr>
              <w:t>)</w:t>
            </w:r>
            <w:r w:rsidR="009E4BE0" w:rsidRPr="005907C7">
              <w:rPr>
                <w:rFonts w:ascii="Book Antiqua" w:hAnsi="Book Antiqua"/>
                <w:bCs/>
              </w:rPr>
              <w:t>,</w:t>
            </w:r>
            <w:r w:rsidR="00F31471" w:rsidRPr="005907C7">
              <w:rPr>
                <w:rFonts w:ascii="Book Antiqua" w:hAnsi="Book Antiqua"/>
                <w:bCs/>
              </w:rPr>
              <w:t xml:space="preserve"> se evidenció </w:t>
            </w:r>
            <w:r w:rsidR="00CF445A" w:rsidRPr="005907C7">
              <w:rPr>
                <w:rFonts w:ascii="Book Antiqua" w:hAnsi="Book Antiqua"/>
                <w:bCs/>
              </w:rPr>
              <w:t>que la</w:t>
            </w:r>
            <w:r w:rsidR="0027345D" w:rsidRPr="005907C7">
              <w:rPr>
                <w:rFonts w:ascii="Book Antiqua" w:hAnsi="Book Antiqua"/>
                <w:bCs/>
              </w:rPr>
              <w:t>s</w:t>
            </w:r>
            <w:r w:rsidR="00CF445A" w:rsidRPr="005907C7">
              <w:rPr>
                <w:rFonts w:ascii="Book Antiqua" w:hAnsi="Book Antiqua"/>
                <w:bCs/>
              </w:rPr>
              <w:t xml:space="preserve"> funciones</w:t>
            </w:r>
            <w:r w:rsidR="0027345D" w:rsidRPr="005907C7">
              <w:rPr>
                <w:rFonts w:ascii="Book Antiqua" w:hAnsi="Book Antiqua"/>
                <w:bCs/>
              </w:rPr>
              <w:t xml:space="preserve"> encomendadas son </w:t>
            </w:r>
            <w:r w:rsidR="001660F7" w:rsidRPr="005907C7">
              <w:rPr>
                <w:rFonts w:ascii="Book Antiqua" w:hAnsi="Book Antiqua"/>
                <w:bCs/>
              </w:rPr>
              <w:t>acorde</w:t>
            </w:r>
            <w:r w:rsidR="0027345D" w:rsidRPr="005907C7">
              <w:rPr>
                <w:rFonts w:ascii="Book Antiqua" w:hAnsi="Book Antiqua"/>
                <w:bCs/>
              </w:rPr>
              <w:t>s</w:t>
            </w:r>
            <w:r w:rsidR="001660F7" w:rsidRPr="005907C7">
              <w:rPr>
                <w:rFonts w:ascii="Book Antiqua" w:hAnsi="Book Antiqua"/>
                <w:bCs/>
              </w:rPr>
              <w:t xml:space="preserve"> con l</w:t>
            </w:r>
            <w:r w:rsidRPr="005907C7">
              <w:rPr>
                <w:rFonts w:ascii="Book Antiqua" w:hAnsi="Book Antiqua"/>
                <w:bCs/>
              </w:rPr>
              <w:t>as</w:t>
            </w:r>
            <w:r w:rsidR="001660F7" w:rsidRPr="005907C7">
              <w:rPr>
                <w:rFonts w:ascii="Book Antiqua" w:hAnsi="Book Antiqua"/>
                <w:bCs/>
              </w:rPr>
              <w:t xml:space="preserve"> establecid</w:t>
            </w:r>
            <w:r w:rsidRPr="005907C7">
              <w:rPr>
                <w:rFonts w:ascii="Book Antiqua" w:hAnsi="Book Antiqua"/>
                <w:bCs/>
              </w:rPr>
              <w:t>as</w:t>
            </w:r>
            <w:r w:rsidR="001660F7" w:rsidRPr="005907C7">
              <w:rPr>
                <w:rFonts w:ascii="Book Antiqua" w:hAnsi="Book Antiqua"/>
                <w:bCs/>
              </w:rPr>
              <w:t xml:space="preserve"> en el Manual Descriptivo de Clases de Puestos Vigentes de la Dirección de Gestión Humana</w:t>
            </w:r>
            <w:r w:rsidR="008D3577" w:rsidRPr="005907C7">
              <w:rPr>
                <w:rFonts w:ascii="Book Antiqua" w:hAnsi="Book Antiqua"/>
                <w:bCs/>
              </w:rPr>
              <w:t xml:space="preserve">. Además, se determinó que </w:t>
            </w:r>
            <w:r w:rsidR="001660F7" w:rsidRPr="005907C7">
              <w:rPr>
                <w:rFonts w:ascii="Book Antiqua" w:hAnsi="Book Antiqua"/>
                <w:bCs/>
              </w:rPr>
              <w:t>las personas coordinadoras han utilizado</w:t>
            </w:r>
            <w:r w:rsidR="00CF445A" w:rsidRPr="005907C7">
              <w:rPr>
                <w:rFonts w:ascii="Book Antiqua" w:hAnsi="Book Antiqua"/>
                <w:bCs/>
              </w:rPr>
              <w:t xml:space="preserve"> criterios de equidad y equiparación de tareas entre las plazas asignadas a cada Unidad, </w:t>
            </w:r>
            <w:r w:rsidR="0027345D" w:rsidRPr="005907C7">
              <w:rPr>
                <w:rFonts w:ascii="Book Antiqua" w:hAnsi="Book Antiqua"/>
                <w:bCs/>
              </w:rPr>
              <w:t>así como</w:t>
            </w:r>
            <w:r w:rsidR="00CF445A" w:rsidRPr="005907C7">
              <w:rPr>
                <w:rFonts w:ascii="Book Antiqua" w:hAnsi="Book Antiqua"/>
                <w:bCs/>
              </w:rPr>
              <w:t xml:space="preserve"> la ejecución de </w:t>
            </w:r>
            <w:r w:rsidR="00F31471" w:rsidRPr="005907C7">
              <w:rPr>
                <w:rFonts w:ascii="Book Antiqua" w:hAnsi="Book Antiqua"/>
                <w:bCs/>
              </w:rPr>
              <w:t>rotac</w:t>
            </w:r>
            <w:r w:rsidR="006D7D61" w:rsidRPr="005907C7">
              <w:rPr>
                <w:rFonts w:ascii="Book Antiqua" w:hAnsi="Book Antiqua"/>
                <w:bCs/>
              </w:rPr>
              <w:t xml:space="preserve">iones periódicas </w:t>
            </w:r>
            <w:r w:rsidR="00F31471" w:rsidRPr="005907C7">
              <w:rPr>
                <w:rFonts w:ascii="Book Antiqua" w:hAnsi="Book Antiqua"/>
                <w:bCs/>
              </w:rPr>
              <w:t>de</w:t>
            </w:r>
            <w:r w:rsidR="006D7D61" w:rsidRPr="005907C7">
              <w:rPr>
                <w:rFonts w:ascii="Book Antiqua" w:hAnsi="Book Antiqua"/>
                <w:bCs/>
              </w:rPr>
              <w:t>l</w:t>
            </w:r>
            <w:r w:rsidR="00F31471" w:rsidRPr="005907C7">
              <w:rPr>
                <w:rFonts w:ascii="Book Antiqua" w:hAnsi="Book Antiqua"/>
                <w:bCs/>
              </w:rPr>
              <w:t xml:space="preserve"> personal </w:t>
            </w:r>
            <w:r w:rsidR="001660F7" w:rsidRPr="005907C7">
              <w:rPr>
                <w:rFonts w:ascii="Book Antiqua" w:hAnsi="Book Antiqua"/>
                <w:bCs/>
              </w:rPr>
              <w:t>para fomentar la polifuncionalidad a lo interno de cada área de trabajo</w:t>
            </w:r>
            <w:r w:rsidR="006D7D61" w:rsidRPr="005907C7">
              <w:rPr>
                <w:rFonts w:ascii="Book Antiqua" w:hAnsi="Book Antiqua"/>
                <w:bCs/>
              </w:rPr>
              <w:t xml:space="preserve">, </w:t>
            </w:r>
            <w:r w:rsidR="00F31471" w:rsidRPr="005907C7">
              <w:rPr>
                <w:rFonts w:ascii="Book Antiqua" w:hAnsi="Book Antiqua"/>
                <w:bCs/>
              </w:rPr>
              <w:t xml:space="preserve">bajo la </w:t>
            </w:r>
            <w:r w:rsidR="006D7D61" w:rsidRPr="005907C7">
              <w:rPr>
                <w:rFonts w:ascii="Book Antiqua" w:hAnsi="Book Antiqua"/>
                <w:bCs/>
              </w:rPr>
              <w:t xml:space="preserve">supervisión </w:t>
            </w:r>
            <w:r w:rsidR="00F31471" w:rsidRPr="005907C7">
              <w:rPr>
                <w:rFonts w:ascii="Book Antiqua" w:hAnsi="Book Antiqua"/>
                <w:bCs/>
              </w:rPr>
              <w:t xml:space="preserve">de la </w:t>
            </w:r>
            <w:r w:rsidR="00E24FA9" w:rsidRPr="005907C7">
              <w:rPr>
                <w:rFonts w:ascii="Book Antiqua" w:hAnsi="Book Antiqua"/>
                <w:bCs/>
              </w:rPr>
              <w:t>J</w:t>
            </w:r>
            <w:r w:rsidR="00F31471" w:rsidRPr="005907C7">
              <w:rPr>
                <w:rFonts w:ascii="Book Antiqua" w:hAnsi="Book Antiqua"/>
                <w:bCs/>
              </w:rPr>
              <w:t xml:space="preserve">efatura del </w:t>
            </w:r>
            <w:r w:rsidR="00676930" w:rsidRPr="005907C7">
              <w:rPr>
                <w:rFonts w:ascii="Book Antiqua" w:hAnsi="Book Antiqua"/>
                <w:bCs/>
              </w:rPr>
              <w:t>Archivo Judicial</w:t>
            </w:r>
            <w:r w:rsidR="005F3E70" w:rsidRPr="005907C7">
              <w:rPr>
                <w:rFonts w:ascii="Book Antiqua" w:hAnsi="Book Antiqua"/>
                <w:bCs/>
              </w:rPr>
              <w:t>.</w:t>
            </w:r>
            <w:r w:rsidR="006D7D61" w:rsidRPr="005907C7">
              <w:rPr>
                <w:rFonts w:ascii="Book Antiqua" w:hAnsi="Book Antiqua"/>
                <w:bCs/>
              </w:rPr>
              <w:t xml:space="preserve"> </w:t>
            </w:r>
          </w:p>
          <w:p w14:paraId="17E1EB20" w14:textId="5105EAEA" w:rsidR="00C6255F" w:rsidRPr="005907C7" w:rsidRDefault="00C6255F" w:rsidP="00B05832">
            <w:pPr>
              <w:jc w:val="both"/>
              <w:rPr>
                <w:rFonts w:ascii="Book Antiqua" w:hAnsi="Book Antiqua"/>
                <w:bCs/>
              </w:rPr>
            </w:pPr>
          </w:p>
          <w:p w14:paraId="7D6A7A48" w14:textId="77777777" w:rsidR="00820C19" w:rsidRPr="005907C7" w:rsidRDefault="00C6255F" w:rsidP="00B05832">
            <w:pPr>
              <w:jc w:val="both"/>
              <w:rPr>
                <w:rFonts w:ascii="Book Antiqua" w:hAnsi="Book Antiqua"/>
                <w:bCs/>
              </w:rPr>
            </w:pPr>
            <w:r w:rsidRPr="005907C7">
              <w:rPr>
                <w:rFonts w:ascii="Book Antiqua" w:hAnsi="Book Antiqua"/>
                <w:bCs/>
              </w:rPr>
              <w:t xml:space="preserve">Con base en el instrumento de trabajo aplicado en su oportunidad al personal del Archivo Judicial y del Archivo del II Circuito Judicial de San José, </w:t>
            </w:r>
            <w:r w:rsidR="00984A12" w:rsidRPr="005907C7">
              <w:rPr>
                <w:rFonts w:ascii="Book Antiqua" w:hAnsi="Book Antiqua"/>
                <w:bCs/>
              </w:rPr>
              <w:t xml:space="preserve">se recopiló información relacionada con las funciones a cargo de los diferentes puestos, </w:t>
            </w:r>
            <w:r w:rsidR="003739ED" w:rsidRPr="005907C7">
              <w:rPr>
                <w:rFonts w:ascii="Book Antiqua" w:hAnsi="Book Antiqua"/>
                <w:bCs/>
              </w:rPr>
              <w:t xml:space="preserve">las </w:t>
            </w:r>
            <w:r w:rsidR="00984A12" w:rsidRPr="005907C7">
              <w:rPr>
                <w:rFonts w:ascii="Book Antiqua" w:hAnsi="Book Antiqua"/>
                <w:bCs/>
              </w:rPr>
              <w:t xml:space="preserve">cuales </w:t>
            </w:r>
            <w:r w:rsidR="003739ED" w:rsidRPr="005907C7">
              <w:rPr>
                <w:rFonts w:ascii="Book Antiqua" w:hAnsi="Book Antiqua"/>
                <w:bCs/>
              </w:rPr>
              <w:t xml:space="preserve">fueron </w:t>
            </w:r>
            <w:r w:rsidRPr="005907C7">
              <w:rPr>
                <w:rFonts w:ascii="Book Antiqua" w:hAnsi="Book Antiqua"/>
                <w:bCs/>
              </w:rPr>
              <w:t xml:space="preserve"> confronta</w:t>
            </w:r>
            <w:r w:rsidR="003739ED" w:rsidRPr="005907C7">
              <w:rPr>
                <w:rFonts w:ascii="Book Antiqua" w:hAnsi="Book Antiqua"/>
                <w:bCs/>
              </w:rPr>
              <w:t>das con</w:t>
            </w:r>
            <w:r w:rsidRPr="005907C7">
              <w:rPr>
                <w:rFonts w:ascii="Book Antiqua" w:hAnsi="Book Antiqua"/>
                <w:bCs/>
              </w:rPr>
              <w:t xml:space="preserve"> los respectivos perfiles competenciales contenidos en el Manual Descriptivo de Clases de Puestos de la Dirección de Gestión Humana (para los puestos de </w:t>
            </w:r>
            <w:r w:rsidR="003739ED" w:rsidRPr="005907C7">
              <w:rPr>
                <w:rFonts w:ascii="Book Antiqua" w:hAnsi="Book Antiqua"/>
                <w:bCs/>
              </w:rPr>
              <w:t>Profesional Administrativo 1 que fungen como Coordinaciones de Unidad, los puestos de Técnico Administrativo 3 y Asistente Administrativo 1)</w:t>
            </w:r>
            <w:r w:rsidR="00984A12" w:rsidRPr="005907C7">
              <w:rPr>
                <w:rFonts w:ascii="Book Antiqua" w:hAnsi="Book Antiqua"/>
                <w:bCs/>
              </w:rPr>
              <w:t xml:space="preserve">. </w:t>
            </w:r>
          </w:p>
          <w:p w14:paraId="1A842D7C" w14:textId="77777777" w:rsidR="00820C19" w:rsidRPr="005907C7" w:rsidRDefault="00820C19" w:rsidP="00B05832">
            <w:pPr>
              <w:jc w:val="both"/>
              <w:rPr>
                <w:rFonts w:ascii="Book Antiqua" w:hAnsi="Book Antiqua"/>
                <w:bCs/>
              </w:rPr>
            </w:pPr>
          </w:p>
          <w:p w14:paraId="6B11E700" w14:textId="01CA3A91" w:rsidR="00C6255F" w:rsidRPr="005907C7" w:rsidRDefault="00984A12" w:rsidP="00B05832">
            <w:pPr>
              <w:jc w:val="both"/>
              <w:rPr>
                <w:rFonts w:ascii="Book Antiqua" w:hAnsi="Book Antiqua"/>
                <w:bCs/>
              </w:rPr>
            </w:pPr>
            <w:r w:rsidRPr="005907C7">
              <w:rPr>
                <w:rFonts w:ascii="Book Antiqua" w:hAnsi="Book Antiqua"/>
                <w:bCs/>
              </w:rPr>
              <w:t xml:space="preserve">Esa revisión </w:t>
            </w:r>
            <w:r w:rsidR="003B30C7" w:rsidRPr="005907C7">
              <w:rPr>
                <w:rFonts w:ascii="Book Antiqua" w:hAnsi="Book Antiqua"/>
                <w:bCs/>
              </w:rPr>
              <w:t xml:space="preserve">aunada a la visita efectuada a las instalaciones de la Ciudad Judicial y de Goicoechea, </w:t>
            </w:r>
            <w:r w:rsidRPr="005907C7">
              <w:rPr>
                <w:rFonts w:ascii="Book Antiqua" w:hAnsi="Book Antiqua"/>
                <w:bCs/>
              </w:rPr>
              <w:t xml:space="preserve">dejó como resultado que las labores </w:t>
            </w:r>
            <w:r w:rsidR="003B30C7" w:rsidRPr="005907C7">
              <w:rPr>
                <w:rFonts w:ascii="Book Antiqua" w:hAnsi="Book Antiqua"/>
                <w:bCs/>
              </w:rPr>
              <w:t>ejecutadas por el</w:t>
            </w:r>
            <w:r w:rsidRPr="005907C7">
              <w:rPr>
                <w:rFonts w:ascii="Book Antiqua" w:hAnsi="Book Antiqua"/>
                <w:bCs/>
              </w:rPr>
              <w:t xml:space="preserve"> personal operativo en las diferentes Unidades del Archivo Judicial</w:t>
            </w:r>
            <w:r w:rsidR="003B30C7" w:rsidRPr="005907C7">
              <w:rPr>
                <w:rFonts w:ascii="Book Antiqua" w:hAnsi="Book Antiqua"/>
                <w:bCs/>
              </w:rPr>
              <w:t xml:space="preserve"> y del Archivo del Segundo Circuito Judicial de San José, </w:t>
            </w:r>
            <w:r w:rsidRPr="005907C7">
              <w:rPr>
                <w:rFonts w:ascii="Book Antiqua" w:hAnsi="Book Antiqua"/>
                <w:bCs/>
              </w:rPr>
              <w:t>están alineadas con l</w:t>
            </w:r>
            <w:r w:rsidR="003B30C7" w:rsidRPr="005907C7">
              <w:rPr>
                <w:rFonts w:ascii="Book Antiqua" w:hAnsi="Book Antiqua"/>
                <w:bCs/>
              </w:rPr>
              <w:t>a</w:t>
            </w:r>
            <w:r w:rsidRPr="005907C7">
              <w:rPr>
                <w:rFonts w:ascii="Book Antiqua" w:hAnsi="Book Antiqua"/>
                <w:bCs/>
              </w:rPr>
              <w:t xml:space="preserve">s </w:t>
            </w:r>
            <w:r w:rsidR="003B30C7" w:rsidRPr="005907C7">
              <w:rPr>
                <w:rFonts w:ascii="Book Antiqua" w:hAnsi="Book Antiqua"/>
                <w:bCs/>
              </w:rPr>
              <w:t xml:space="preserve">disposiciones </w:t>
            </w:r>
            <w:r w:rsidRPr="005907C7">
              <w:rPr>
                <w:rFonts w:ascii="Book Antiqua" w:hAnsi="Book Antiqua"/>
                <w:bCs/>
              </w:rPr>
              <w:t>técnic</w:t>
            </w:r>
            <w:r w:rsidR="003B30C7" w:rsidRPr="005907C7">
              <w:rPr>
                <w:rFonts w:ascii="Book Antiqua" w:hAnsi="Book Antiqua"/>
                <w:bCs/>
              </w:rPr>
              <w:t>a</w:t>
            </w:r>
            <w:r w:rsidRPr="005907C7">
              <w:rPr>
                <w:rFonts w:ascii="Book Antiqua" w:hAnsi="Book Antiqua"/>
                <w:bCs/>
              </w:rPr>
              <w:t xml:space="preserve">s </w:t>
            </w:r>
            <w:r w:rsidR="003B30C7" w:rsidRPr="005907C7">
              <w:rPr>
                <w:rFonts w:ascii="Book Antiqua" w:hAnsi="Book Antiqua"/>
                <w:bCs/>
              </w:rPr>
              <w:t>institucionales</w:t>
            </w:r>
            <w:r w:rsidR="00820C19" w:rsidRPr="005907C7">
              <w:rPr>
                <w:rFonts w:ascii="Book Antiqua" w:hAnsi="Book Antiqua"/>
                <w:bCs/>
              </w:rPr>
              <w:t>.</w:t>
            </w:r>
          </w:p>
          <w:p w14:paraId="57090E29" w14:textId="77777777" w:rsidR="005F3E70" w:rsidRPr="005907C7" w:rsidRDefault="005F3E70" w:rsidP="00B05832">
            <w:pPr>
              <w:jc w:val="both"/>
              <w:rPr>
                <w:rFonts w:ascii="Book Antiqua" w:hAnsi="Book Antiqua"/>
                <w:bCs/>
              </w:rPr>
            </w:pPr>
          </w:p>
          <w:p w14:paraId="11712898" w14:textId="1F303DDA" w:rsidR="006952CE" w:rsidRPr="005907C7" w:rsidRDefault="006952CE" w:rsidP="00B05832">
            <w:pPr>
              <w:jc w:val="both"/>
              <w:rPr>
                <w:rFonts w:ascii="Book Antiqua" w:hAnsi="Book Antiqua"/>
                <w:b/>
                <w:bCs/>
              </w:rPr>
            </w:pPr>
            <w:r w:rsidRPr="005907C7">
              <w:rPr>
                <w:rFonts w:ascii="Book Antiqua" w:hAnsi="Book Antiqua"/>
                <w:b/>
                <w:bCs/>
              </w:rPr>
              <w:t>3.</w:t>
            </w:r>
            <w:r w:rsidR="009E4BE0" w:rsidRPr="005907C7">
              <w:rPr>
                <w:rFonts w:ascii="Book Antiqua" w:hAnsi="Book Antiqua"/>
                <w:b/>
                <w:bCs/>
              </w:rPr>
              <w:t>4</w:t>
            </w:r>
            <w:r w:rsidRPr="005907C7">
              <w:rPr>
                <w:rFonts w:ascii="Book Antiqua" w:hAnsi="Book Antiqua"/>
                <w:b/>
                <w:bCs/>
              </w:rPr>
              <w:t>.</w:t>
            </w:r>
            <w:r w:rsidR="006D7D61" w:rsidRPr="005907C7">
              <w:rPr>
                <w:rFonts w:ascii="Book Antiqua" w:hAnsi="Book Antiqua"/>
                <w:b/>
                <w:bCs/>
              </w:rPr>
              <w:t>3</w:t>
            </w:r>
            <w:r w:rsidRPr="005907C7">
              <w:rPr>
                <w:rFonts w:ascii="Book Antiqua" w:hAnsi="Book Antiqua"/>
                <w:b/>
                <w:bCs/>
              </w:rPr>
              <w:t xml:space="preserve">.- </w:t>
            </w:r>
            <w:r w:rsidR="00002142" w:rsidRPr="005907C7">
              <w:rPr>
                <w:rFonts w:ascii="Book Antiqua" w:hAnsi="Book Antiqua"/>
                <w:b/>
                <w:bCs/>
              </w:rPr>
              <w:t xml:space="preserve">Funciones del personal en el </w:t>
            </w:r>
            <w:r w:rsidRPr="005907C7">
              <w:rPr>
                <w:rFonts w:ascii="Book Antiqua" w:hAnsi="Book Antiqua"/>
                <w:b/>
                <w:color w:val="212121"/>
              </w:rPr>
              <w:t>Archivo del Segundo Circuito Judicial de San José</w:t>
            </w:r>
          </w:p>
          <w:p w14:paraId="3D2EFFB3" w14:textId="046ED24A" w:rsidR="006952CE" w:rsidRPr="005907C7" w:rsidRDefault="006952CE" w:rsidP="00B05832">
            <w:pPr>
              <w:jc w:val="both"/>
              <w:rPr>
                <w:rFonts w:ascii="Book Antiqua" w:hAnsi="Book Antiqua" w:cs="Arial"/>
                <w:lang w:val="pt-BR"/>
              </w:rPr>
            </w:pPr>
          </w:p>
          <w:p w14:paraId="4EFCD0F7" w14:textId="6036E777" w:rsidR="00FC41EF" w:rsidRPr="005907C7" w:rsidRDefault="004A433E" w:rsidP="00B05832">
            <w:pPr>
              <w:jc w:val="both"/>
              <w:rPr>
                <w:rFonts w:ascii="Book Antiqua" w:hAnsi="Book Antiqua"/>
              </w:rPr>
            </w:pPr>
            <w:r w:rsidRPr="005907C7">
              <w:rPr>
                <w:rFonts w:ascii="Book Antiqua" w:hAnsi="Book Antiqua"/>
              </w:rPr>
              <w:t xml:space="preserve">Con base en lo acordado por el </w:t>
            </w:r>
            <w:r w:rsidR="00707EF7" w:rsidRPr="005907C7">
              <w:rPr>
                <w:rFonts w:ascii="Book Antiqua" w:hAnsi="Book Antiqua"/>
              </w:rPr>
              <w:t xml:space="preserve">Consejo Superior en </w:t>
            </w:r>
            <w:r w:rsidRPr="005907C7">
              <w:rPr>
                <w:rFonts w:ascii="Book Antiqua" w:hAnsi="Book Antiqua"/>
              </w:rPr>
              <w:t xml:space="preserve">la </w:t>
            </w:r>
            <w:r w:rsidR="00707EF7" w:rsidRPr="005907C7">
              <w:rPr>
                <w:rFonts w:ascii="Book Antiqua" w:hAnsi="Book Antiqua"/>
              </w:rPr>
              <w:t>sesión 20-17</w:t>
            </w:r>
            <w:r w:rsidR="00EE10C6" w:rsidRPr="005907C7">
              <w:rPr>
                <w:rFonts w:ascii="Book Antiqua" w:hAnsi="Book Antiqua"/>
              </w:rPr>
              <w:t>,</w:t>
            </w:r>
            <w:r w:rsidRPr="005907C7">
              <w:rPr>
                <w:rFonts w:ascii="Book Antiqua" w:hAnsi="Book Antiqua"/>
              </w:rPr>
              <w:t xml:space="preserve"> artículo XXXV,</w:t>
            </w:r>
            <w:r w:rsidR="00EE10C6" w:rsidRPr="005907C7">
              <w:rPr>
                <w:rFonts w:ascii="Book Antiqua" w:hAnsi="Book Antiqua"/>
              </w:rPr>
              <w:t xml:space="preserve"> la </w:t>
            </w:r>
            <w:r w:rsidRPr="005907C7">
              <w:rPr>
                <w:rFonts w:ascii="Book Antiqua" w:hAnsi="Book Antiqua"/>
              </w:rPr>
              <w:t>J</w:t>
            </w:r>
            <w:r w:rsidR="00EE10C6" w:rsidRPr="005907C7">
              <w:rPr>
                <w:rFonts w:ascii="Book Antiqua" w:hAnsi="Book Antiqua"/>
              </w:rPr>
              <w:t xml:space="preserve">efatura del Archivo </w:t>
            </w:r>
            <w:r w:rsidR="00730E64" w:rsidRPr="005907C7">
              <w:rPr>
                <w:rFonts w:ascii="Book Antiqua" w:hAnsi="Book Antiqua"/>
              </w:rPr>
              <w:t>Judicial</w:t>
            </w:r>
            <w:r w:rsidR="00EE10C6" w:rsidRPr="005907C7">
              <w:rPr>
                <w:rFonts w:ascii="Book Antiqua" w:hAnsi="Book Antiqua"/>
              </w:rPr>
              <w:t xml:space="preserve"> incorporó la metodología de trabajo de </w:t>
            </w:r>
            <w:r w:rsidR="00A34D0E" w:rsidRPr="005907C7">
              <w:rPr>
                <w:rFonts w:ascii="Book Antiqua" w:hAnsi="Book Antiqua"/>
              </w:rPr>
              <w:t>esa instancia</w:t>
            </w:r>
            <w:r w:rsidRPr="005907C7">
              <w:rPr>
                <w:rFonts w:ascii="Book Antiqua" w:hAnsi="Book Antiqua"/>
              </w:rPr>
              <w:t xml:space="preserve"> en las labores </w:t>
            </w:r>
            <w:r w:rsidR="00E87736" w:rsidRPr="005907C7">
              <w:rPr>
                <w:rFonts w:ascii="Book Antiqua" w:hAnsi="Book Antiqua"/>
              </w:rPr>
              <w:t>de</w:t>
            </w:r>
            <w:r w:rsidR="00EE10C6" w:rsidRPr="005907C7">
              <w:rPr>
                <w:rFonts w:ascii="Book Antiqua" w:hAnsi="Book Antiqua"/>
              </w:rPr>
              <w:t xml:space="preserve"> </w:t>
            </w:r>
            <w:r w:rsidR="00730E64" w:rsidRPr="005907C7">
              <w:rPr>
                <w:rFonts w:ascii="Book Antiqua" w:hAnsi="Book Antiqua"/>
              </w:rPr>
              <w:t>las cinco plazas d</w:t>
            </w:r>
            <w:r w:rsidR="00EE10C6" w:rsidRPr="005907C7">
              <w:rPr>
                <w:rFonts w:ascii="Book Antiqua" w:hAnsi="Book Antiqua"/>
              </w:rPr>
              <w:t>el Archivo del Segundo Circuito Judicial de San José.</w:t>
            </w:r>
            <w:r w:rsidR="000A51C2" w:rsidRPr="005907C7">
              <w:rPr>
                <w:rFonts w:ascii="Book Antiqua" w:hAnsi="Book Antiqua"/>
              </w:rPr>
              <w:t xml:space="preserve"> Así se desprende de lo consignado en el oficio AJ-J-32-18 dirigido a la Dirección Ejecutiva, al </w:t>
            </w:r>
            <w:r w:rsidR="006F5BC6" w:rsidRPr="005907C7">
              <w:rPr>
                <w:rFonts w:ascii="Book Antiqua" w:hAnsi="Book Antiqua"/>
              </w:rPr>
              <w:t xml:space="preserve">indicar que “la logística para la ejecución de labores, supervisión y control de </w:t>
            </w:r>
            <w:r w:rsidR="00FC3E36" w:rsidRPr="005907C7">
              <w:rPr>
                <w:rFonts w:ascii="Book Antiqua" w:hAnsi="Book Antiqua"/>
              </w:rPr>
              <w:t>estas</w:t>
            </w:r>
            <w:r w:rsidR="006F5BC6" w:rsidRPr="005907C7">
              <w:rPr>
                <w:rFonts w:ascii="Book Antiqua" w:hAnsi="Book Antiqua"/>
              </w:rPr>
              <w:t xml:space="preserve"> están a cargo de esta jefatura y las cuatro coordinaciones del Archivo Judicial.”</w:t>
            </w:r>
            <w:r w:rsidR="00B81A82" w:rsidRPr="005907C7">
              <w:rPr>
                <w:rFonts w:ascii="Book Antiqua" w:hAnsi="Book Antiqua"/>
              </w:rPr>
              <w:t xml:space="preserve"> En el </w:t>
            </w:r>
            <w:r w:rsidR="000A51C2" w:rsidRPr="005907C7">
              <w:rPr>
                <w:rFonts w:ascii="Book Antiqua" w:hAnsi="Book Antiqua"/>
              </w:rPr>
              <w:t>A</w:t>
            </w:r>
            <w:r w:rsidR="006135E0" w:rsidRPr="005907C7">
              <w:rPr>
                <w:rFonts w:ascii="Book Antiqua" w:hAnsi="Book Antiqua"/>
              </w:rPr>
              <w:t>nexo 4</w:t>
            </w:r>
            <w:r w:rsidR="00B81A82" w:rsidRPr="005907C7">
              <w:rPr>
                <w:rFonts w:ascii="Book Antiqua" w:hAnsi="Book Antiqua"/>
              </w:rPr>
              <w:t xml:space="preserve"> </w:t>
            </w:r>
            <w:r w:rsidR="006021C2" w:rsidRPr="005907C7">
              <w:rPr>
                <w:rFonts w:ascii="Book Antiqua" w:hAnsi="Book Antiqua"/>
              </w:rPr>
              <w:t xml:space="preserve">se adjunta </w:t>
            </w:r>
            <w:r w:rsidR="00B81A82" w:rsidRPr="005907C7">
              <w:rPr>
                <w:rFonts w:ascii="Book Antiqua" w:hAnsi="Book Antiqua"/>
              </w:rPr>
              <w:t xml:space="preserve">el </w:t>
            </w:r>
            <w:r w:rsidR="000A51C2" w:rsidRPr="005907C7">
              <w:rPr>
                <w:rFonts w:ascii="Book Antiqua" w:hAnsi="Book Antiqua"/>
              </w:rPr>
              <w:t xml:space="preserve">referido </w:t>
            </w:r>
            <w:r w:rsidR="00B81A82" w:rsidRPr="005907C7">
              <w:rPr>
                <w:rFonts w:ascii="Book Antiqua" w:hAnsi="Book Antiqua"/>
              </w:rPr>
              <w:t>oficio</w:t>
            </w:r>
            <w:r w:rsidR="000A51C2" w:rsidRPr="005907C7">
              <w:rPr>
                <w:rFonts w:ascii="Book Antiqua" w:hAnsi="Book Antiqua"/>
              </w:rPr>
              <w:t xml:space="preserve"> </w:t>
            </w:r>
            <w:r w:rsidR="008D3577" w:rsidRPr="005907C7">
              <w:rPr>
                <w:rFonts w:ascii="Book Antiqua" w:hAnsi="Book Antiqua"/>
              </w:rPr>
              <w:t>donde aparece e</w:t>
            </w:r>
            <w:r w:rsidR="00B81A82" w:rsidRPr="005907C7">
              <w:rPr>
                <w:rFonts w:ascii="Book Antiqua" w:hAnsi="Book Antiqua"/>
              </w:rPr>
              <w:t xml:space="preserve">l detalle de las labores asignadas </w:t>
            </w:r>
            <w:r w:rsidR="008B6A4B" w:rsidRPr="005907C7">
              <w:rPr>
                <w:rFonts w:ascii="Book Antiqua" w:hAnsi="Book Antiqua"/>
              </w:rPr>
              <w:t>al personal</w:t>
            </w:r>
            <w:r w:rsidR="00B81A82" w:rsidRPr="005907C7">
              <w:rPr>
                <w:rFonts w:ascii="Book Antiqua" w:hAnsi="Book Antiqua"/>
              </w:rPr>
              <w:t xml:space="preserve"> del </w:t>
            </w:r>
            <w:r w:rsidR="006265C5" w:rsidRPr="005907C7">
              <w:rPr>
                <w:rFonts w:ascii="Book Antiqua" w:hAnsi="Book Antiqua"/>
              </w:rPr>
              <w:t xml:space="preserve">Archivo </w:t>
            </w:r>
            <w:r w:rsidR="00B81A82" w:rsidRPr="005907C7">
              <w:rPr>
                <w:rFonts w:ascii="Book Antiqua" w:hAnsi="Book Antiqua"/>
              </w:rPr>
              <w:t>del Segundo Circuito Judicial de San José.</w:t>
            </w:r>
          </w:p>
          <w:p w14:paraId="3EDDB789" w14:textId="7B8D8F95" w:rsidR="00D66402" w:rsidRPr="005907C7" w:rsidRDefault="00C02DB5" w:rsidP="00B05832">
            <w:pPr>
              <w:jc w:val="both"/>
              <w:rPr>
                <w:rFonts w:ascii="Book Antiqua" w:hAnsi="Book Antiqua"/>
              </w:rPr>
            </w:pPr>
            <w:r w:rsidRPr="005907C7">
              <w:rPr>
                <w:rFonts w:ascii="Book Antiqua" w:hAnsi="Book Antiqua"/>
              </w:rPr>
              <w:t xml:space="preserve">En </w:t>
            </w:r>
            <w:r w:rsidR="000A51C2" w:rsidRPr="005907C7">
              <w:rPr>
                <w:rFonts w:ascii="Book Antiqua" w:hAnsi="Book Antiqua"/>
              </w:rPr>
              <w:t>esa oportunidad la Jefatura del Archivo Judicial</w:t>
            </w:r>
            <w:r w:rsidRPr="005907C7">
              <w:rPr>
                <w:rFonts w:ascii="Book Antiqua" w:hAnsi="Book Antiqua"/>
              </w:rPr>
              <w:t xml:space="preserve"> solicitó remitir a la </w:t>
            </w:r>
            <w:r w:rsidR="0090058B" w:rsidRPr="005907C7">
              <w:rPr>
                <w:rFonts w:ascii="Book Antiqua" w:hAnsi="Book Antiqua"/>
              </w:rPr>
              <w:t xml:space="preserve">persona propietaria de </w:t>
            </w:r>
            <w:r w:rsidR="00580328" w:rsidRPr="005907C7">
              <w:rPr>
                <w:rFonts w:ascii="Book Antiqua" w:hAnsi="Book Antiqua"/>
              </w:rPr>
              <w:t>la plaza 34738 de Técnic</w:t>
            </w:r>
            <w:r w:rsidR="00342FCB" w:rsidRPr="005907C7">
              <w:rPr>
                <w:rFonts w:ascii="Book Antiqua" w:hAnsi="Book Antiqua"/>
              </w:rPr>
              <w:t xml:space="preserve">a </w:t>
            </w:r>
            <w:r w:rsidR="00580328" w:rsidRPr="005907C7">
              <w:rPr>
                <w:rFonts w:ascii="Book Antiqua" w:hAnsi="Book Antiqua"/>
              </w:rPr>
              <w:t>o</w:t>
            </w:r>
            <w:r w:rsidR="00342FCB" w:rsidRPr="005907C7">
              <w:rPr>
                <w:rFonts w:ascii="Book Antiqua" w:hAnsi="Book Antiqua"/>
              </w:rPr>
              <w:t xml:space="preserve"> Técnico</w:t>
            </w:r>
            <w:r w:rsidR="00580328" w:rsidRPr="005907C7">
              <w:rPr>
                <w:rFonts w:ascii="Book Antiqua" w:hAnsi="Book Antiqua"/>
              </w:rPr>
              <w:t xml:space="preserve"> Administrativo 3</w:t>
            </w:r>
            <w:r w:rsidR="00E94A70" w:rsidRPr="005907C7">
              <w:rPr>
                <w:rFonts w:ascii="Book Antiqua" w:hAnsi="Book Antiqua"/>
              </w:rPr>
              <w:t xml:space="preserve"> </w:t>
            </w:r>
            <w:r w:rsidRPr="005907C7">
              <w:rPr>
                <w:rFonts w:ascii="Book Antiqua" w:hAnsi="Book Antiqua"/>
              </w:rPr>
              <w:t xml:space="preserve">a valoración del Departamento de Medicina Legal por un </w:t>
            </w:r>
            <w:r w:rsidR="0090058B" w:rsidRPr="005907C7">
              <w:rPr>
                <w:rFonts w:ascii="Book Antiqua" w:hAnsi="Book Antiqua"/>
              </w:rPr>
              <w:t>tema de salud</w:t>
            </w:r>
            <w:r w:rsidR="00F32D76" w:rsidRPr="005907C7">
              <w:rPr>
                <w:rStyle w:val="Refdenotaalpie"/>
                <w:rFonts w:ascii="Book Antiqua" w:hAnsi="Book Antiqua"/>
              </w:rPr>
              <w:footnoteReference w:id="20"/>
            </w:r>
            <w:r w:rsidRPr="005907C7">
              <w:rPr>
                <w:rFonts w:ascii="Book Antiqua" w:hAnsi="Book Antiqua"/>
              </w:rPr>
              <w:t>.</w:t>
            </w:r>
            <w:r w:rsidR="00E94A70" w:rsidRPr="005907C7">
              <w:rPr>
                <w:rFonts w:ascii="Book Antiqua" w:hAnsi="Book Antiqua"/>
              </w:rPr>
              <w:t xml:space="preserve"> </w:t>
            </w:r>
            <w:r w:rsidR="00580328" w:rsidRPr="005907C7">
              <w:rPr>
                <w:rFonts w:ascii="Book Antiqua" w:hAnsi="Book Antiqua"/>
              </w:rPr>
              <w:t xml:space="preserve"> </w:t>
            </w:r>
            <w:r w:rsidR="0091146C" w:rsidRPr="005907C7">
              <w:rPr>
                <w:rFonts w:ascii="Book Antiqua" w:hAnsi="Book Antiqua"/>
              </w:rPr>
              <w:t>Es</w:t>
            </w:r>
            <w:r w:rsidR="0090058B" w:rsidRPr="005907C7">
              <w:rPr>
                <w:rFonts w:ascii="Book Antiqua" w:hAnsi="Book Antiqua"/>
              </w:rPr>
              <w:t xml:space="preserve">o </w:t>
            </w:r>
            <w:r w:rsidR="008B6A4B" w:rsidRPr="005907C7">
              <w:rPr>
                <w:rFonts w:ascii="Book Antiqua" w:hAnsi="Book Antiqua"/>
              </w:rPr>
              <w:t>debido a</w:t>
            </w:r>
            <w:r w:rsidR="0091146C" w:rsidRPr="005907C7">
              <w:rPr>
                <w:rFonts w:ascii="Book Antiqua" w:hAnsi="Book Antiqua"/>
              </w:rPr>
              <w:t xml:space="preserve"> la limitación </w:t>
            </w:r>
            <w:r w:rsidR="0090058B" w:rsidRPr="005907C7">
              <w:rPr>
                <w:rFonts w:ascii="Book Antiqua" w:hAnsi="Book Antiqua"/>
              </w:rPr>
              <w:t>para</w:t>
            </w:r>
            <w:r w:rsidR="0091146C" w:rsidRPr="005907C7">
              <w:rPr>
                <w:rFonts w:ascii="Book Antiqua" w:hAnsi="Book Antiqua"/>
              </w:rPr>
              <w:t xml:space="preserve"> manipula</w:t>
            </w:r>
            <w:r w:rsidR="0090058B" w:rsidRPr="005907C7">
              <w:rPr>
                <w:rFonts w:ascii="Book Antiqua" w:hAnsi="Book Antiqua"/>
              </w:rPr>
              <w:t>r</w:t>
            </w:r>
            <w:r w:rsidR="0091146C" w:rsidRPr="005907C7">
              <w:rPr>
                <w:rFonts w:ascii="Book Antiqua" w:hAnsi="Book Antiqua"/>
              </w:rPr>
              <w:t xml:space="preserve"> </w:t>
            </w:r>
            <w:r w:rsidR="0090058B" w:rsidRPr="005907C7">
              <w:rPr>
                <w:rFonts w:ascii="Book Antiqua" w:hAnsi="Book Antiqua"/>
              </w:rPr>
              <w:t xml:space="preserve">directamente </w:t>
            </w:r>
            <w:r w:rsidR="0091146C" w:rsidRPr="005907C7">
              <w:rPr>
                <w:rFonts w:ascii="Book Antiqua" w:hAnsi="Book Antiqua"/>
              </w:rPr>
              <w:t xml:space="preserve">los expedientes </w:t>
            </w:r>
            <w:r w:rsidR="00924E61" w:rsidRPr="005907C7">
              <w:rPr>
                <w:rFonts w:ascii="Book Antiqua" w:hAnsi="Book Antiqua"/>
              </w:rPr>
              <w:t>y</w:t>
            </w:r>
            <w:r w:rsidR="0090058B" w:rsidRPr="005907C7">
              <w:rPr>
                <w:rFonts w:ascii="Book Antiqua" w:hAnsi="Book Antiqua"/>
              </w:rPr>
              <w:t xml:space="preserve"> demás documentación física</w:t>
            </w:r>
            <w:r w:rsidR="00924E61" w:rsidRPr="005907C7">
              <w:rPr>
                <w:rFonts w:ascii="Book Antiqua" w:hAnsi="Book Antiqua"/>
              </w:rPr>
              <w:t>,</w:t>
            </w:r>
            <w:r w:rsidR="0091146C" w:rsidRPr="005907C7">
              <w:rPr>
                <w:rFonts w:ascii="Book Antiqua" w:hAnsi="Book Antiqua"/>
              </w:rPr>
              <w:t xml:space="preserve"> </w:t>
            </w:r>
            <w:r w:rsidR="00FC3E36" w:rsidRPr="005907C7">
              <w:rPr>
                <w:rFonts w:ascii="Book Antiqua" w:hAnsi="Book Antiqua"/>
              </w:rPr>
              <w:t>y,</w:t>
            </w:r>
            <w:r w:rsidR="0090058B" w:rsidRPr="005907C7">
              <w:rPr>
                <w:rFonts w:ascii="Book Antiqua" w:hAnsi="Book Antiqua"/>
              </w:rPr>
              <w:t xml:space="preserve"> </w:t>
            </w:r>
            <w:r w:rsidR="0091146C" w:rsidRPr="005907C7">
              <w:rPr>
                <w:rFonts w:ascii="Book Antiqua" w:hAnsi="Book Antiqua"/>
              </w:rPr>
              <w:t xml:space="preserve">por ende, </w:t>
            </w:r>
            <w:r w:rsidR="0090058B" w:rsidRPr="005907C7">
              <w:rPr>
                <w:rFonts w:ascii="Book Antiqua" w:hAnsi="Book Antiqua"/>
              </w:rPr>
              <w:t>la necesidad de re</w:t>
            </w:r>
            <w:r w:rsidR="0091146C" w:rsidRPr="005907C7">
              <w:rPr>
                <w:rFonts w:ascii="Book Antiqua" w:hAnsi="Book Antiqua"/>
              </w:rPr>
              <w:t>distribuir es</w:t>
            </w:r>
            <w:r w:rsidR="008B6A4B" w:rsidRPr="005907C7">
              <w:rPr>
                <w:rFonts w:ascii="Book Antiqua" w:hAnsi="Book Antiqua"/>
              </w:rPr>
              <w:t>a actividad</w:t>
            </w:r>
            <w:r w:rsidR="0091146C" w:rsidRPr="005907C7">
              <w:rPr>
                <w:rFonts w:ascii="Book Antiqua" w:hAnsi="Book Antiqua"/>
              </w:rPr>
              <w:t xml:space="preserve"> entre </w:t>
            </w:r>
            <w:r w:rsidR="008B6A4B" w:rsidRPr="005907C7">
              <w:rPr>
                <w:rFonts w:ascii="Book Antiqua" w:hAnsi="Book Antiqua"/>
              </w:rPr>
              <w:t>los</w:t>
            </w:r>
            <w:r w:rsidR="0091146C" w:rsidRPr="005907C7">
              <w:rPr>
                <w:rFonts w:ascii="Book Antiqua" w:hAnsi="Book Antiqua"/>
              </w:rPr>
              <w:t xml:space="preserve"> </w:t>
            </w:r>
            <w:r w:rsidR="0090058B" w:rsidRPr="005907C7">
              <w:rPr>
                <w:rFonts w:ascii="Book Antiqua" w:hAnsi="Book Antiqua"/>
              </w:rPr>
              <w:t>A</w:t>
            </w:r>
            <w:r w:rsidR="00D92D76" w:rsidRPr="005907C7">
              <w:rPr>
                <w:rFonts w:ascii="Book Antiqua" w:hAnsi="Book Antiqua"/>
              </w:rPr>
              <w:t>uxiliar</w:t>
            </w:r>
            <w:r w:rsidR="008B6A4B" w:rsidRPr="005907C7">
              <w:rPr>
                <w:rFonts w:ascii="Book Antiqua" w:hAnsi="Book Antiqua"/>
              </w:rPr>
              <w:t>es</w:t>
            </w:r>
            <w:r w:rsidR="0091146C" w:rsidRPr="005907C7">
              <w:rPr>
                <w:rFonts w:ascii="Book Antiqua" w:hAnsi="Book Antiqua"/>
              </w:rPr>
              <w:t xml:space="preserve"> </w:t>
            </w:r>
            <w:r w:rsidR="0090058B" w:rsidRPr="005907C7">
              <w:rPr>
                <w:rFonts w:ascii="Book Antiqua" w:hAnsi="Book Antiqua"/>
              </w:rPr>
              <w:t>A</w:t>
            </w:r>
            <w:r w:rsidR="0091146C" w:rsidRPr="005907C7">
              <w:rPr>
                <w:rFonts w:ascii="Book Antiqua" w:hAnsi="Book Antiqua"/>
              </w:rPr>
              <w:t>dministrativo</w:t>
            </w:r>
            <w:r w:rsidR="008B6A4B" w:rsidRPr="005907C7">
              <w:rPr>
                <w:rFonts w:ascii="Book Antiqua" w:hAnsi="Book Antiqua"/>
              </w:rPr>
              <w:t>s</w:t>
            </w:r>
            <w:r w:rsidR="0090058B" w:rsidRPr="005907C7">
              <w:rPr>
                <w:rFonts w:ascii="Book Antiqua" w:hAnsi="Book Antiqua"/>
              </w:rPr>
              <w:t>.</w:t>
            </w:r>
            <w:r w:rsidR="00541900" w:rsidRPr="005907C7">
              <w:rPr>
                <w:rFonts w:ascii="Book Antiqua" w:hAnsi="Book Antiqua"/>
              </w:rPr>
              <w:t xml:space="preserve"> </w:t>
            </w:r>
          </w:p>
          <w:p w14:paraId="00CA4E27" w14:textId="77777777" w:rsidR="00FC3E36" w:rsidRPr="005907C7" w:rsidRDefault="00FC3E36" w:rsidP="00B05832">
            <w:pPr>
              <w:jc w:val="both"/>
              <w:rPr>
                <w:rFonts w:ascii="Book Antiqua" w:hAnsi="Book Antiqua"/>
              </w:rPr>
            </w:pPr>
          </w:p>
          <w:p w14:paraId="012D4F16" w14:textId="288BECE2" w:rsidR="00D66402" w:rsidRPr="005907C7" w:rsidRDefault="00541900" w:rsidP="00B05832">
            <w:pPr>
              <w:jc w:val="both"/>
              <w:rPr>
                <w:rFonts w:ascii="Book Antiqua" w:hAnsi="Book Antiqua"/>
              </w:rPr>
            </w:pPr>
            <w:r w:rsidRPr="005907C7">
              <w:rPr>
                <w:rFonts w:ascii="Book Antiqua" w:hAnsi="Book Antiqua"/>
              </w:rPr>
              <w:t xml:space="preserve">Adicionalmente, </w:t>
            </w:r>
            <w:r w:rsidR="00924E61" w:rsidRPr="005907C7">
              <w:rPr>
                <w:rFonts w:ascii="Book Antiqua" w:hAnsi="Book Antiqua"/>
              </w:rPr>
              <w:t xml:space="preserve">la Jefatura del Archivo Judicial </w:t>
            </w:r>
            <w:r w:rsidR="00370456" w:rsidRPr="005907C7">
              <w:rPr>
                <w:rFonts w:ascii="Book Antiqua" w:hAnsi="Book Antiqua"/>
              </w:rPr>
              <w:t xml:space="preserve">presupuestó </w:t>
            </w:r>
            <w:r w:rsidR="00924E61" w:rsidRPr="005907C7">
              <w:rPr>
                <w:rFonts w:ascii="Book Antiqua" w:hAnsi="Book Antiqua"/>
              </w:rPr>
              <w:t>la readecuación del espacio físico donde labora la Técnica Administrativa 3</w:t>
            </w:r>
            <w:r w:rsidR="00EE771D" w:rsidRPr="005907C7">
              <w:rPr>
                <w:rFonts w:ascii="Book Antiqua" w:hAnsi="Book Antiqua"/>
              </w:rPr>
              <w:t xml:space="preserve">, </w:t>
            </w:r>
            <w:r w:rsidR="00370456" w:rsidRPr="005907C7">
              <w:rPr>
                <w:rFonts w:ascii="Book Antiqua" w:hAnsi="Book Antiqua"/>
              </w:rPr>
              <w:t xml:space="preserve">conforme </w:t>
            </w:r>
            <w:r w:rsidR="00A4002D" w:rsidRPr="005907C7">
              <w:rPr>
                <w:rFonts w:ascii="Book Antiqua" w:hAnsi="Book Antiqua"/>
              </w:rPr>
              <w:t>a</w:t>
            </w:r>
            <w:r w:rsidR="00370456" w:rsidRPr="005907C7">
              <w:rPr>
                <w:rFonts w:ascii="Book Antiqua" w:hAnsi="Book Antiqua"/>
              </w:rPr>
              <w:t xml:space="preserve">l certificado médico </w:t>
            </w:r>
            <w:r w:rsidR="00D92D76" w:rsidRPr="005907C7">
              <w:rPr>
                <w:rFonts w:ascii="Book Antiqua" w:hAnsi="Book Antiqua"/>
              </w:rPr>
              <w:t>extendido por el Servicio de Salud del II Circuito Judicial de San José</w:t>
            </w:r>
            <w:r w:rsidR="00401107" w:rsidRPr="005907C7">
              <w:rPr>
                <w:rFonts w:ascii="Book Antiqua" w:hAnsi="Book Antiqua"/>
              </w:rPr>
              <w:t xml:space="preserve"> (</w:t>
            </w:r>
            <w:r w:rsidR="0090058B" w:rsidRPr="005907C7">
              <w:rPr>
                <w:rFonts w:ascii="Book Antiqua" w:hAnsi="Book Antiqua"/>
              </w:rPr>
              <w:t>v</w:t>
            </w:r>
            <w:r w:rsidR="00401107" w:rsidRPr="005907C7">
              <w:rPr>
                <w:rFonts w:ascii="Book Antiqua" w:hAnsi="Book Antiqua"/>
              </w:rPr>
              <w:t xml:space="preserve">er </w:t>
            </w:r>
            <w:r w:rsidR="00A2158A" w:rsidRPr="005907C7">
              <w:rPr>
                <w:rFonts w:ascii="Book Antiqua" w:hAnsi="Book Antiqua"/>
              </w:rPr>
              <w:t>Anexo 4</w:t>
            </w:r>
            <w:r w:rsidR="00401107" w:rsidRPr="005907C7">
              <w:rPr>
                <w:rFonts w:ascii="Book Antiqua" w:hAnsi="Book Antiqua"/>
              </w:rPr>
              <w:t>)</w:t>
            </w:r>
            <w:r w:rsidR="00E87736" w:rsidRPr="005907C7">
              <w:rPr>
                <w:rFonts w:ascii="Book Antiqua" w:hAnsi="Book Antiqua"/>
              </w:rPr>
              <w:t>.</w:t>
            </w:r>
            <w:r w:rsidR="00F31471" w:rsidRPr="005907C7">
              <w:rPr>
                <w:rFonts w:ascii="Book Antiqua" w:hAnsi="Book Antiqua"/>
              </w:rPr>
              <w:t xml:space="preserve"> </w:t>
            </w:r>
            <w:r w:rsidR="00D92D76" w:rsidRPr="005907C7">
              <w:rPr>
                <w:rFonts w:ascii="Book Antiqua" w:hAnsi="Book Antiqua"/>
              </w:rPr>
              <w:t>Como resultado,</w:t>
            </w:r>
            <w:r w:rsidR="00735EB5" w:rsidRPr="005907C7">
              <w:rPr>
                <w:rFonts w:ascii="Book Antiqua" w:hAnsi="Book Antiqua"/>
              </w:rPr>
              <w:t xml:space="preserve"> la persona </w:t>
            </w:r>
            <w:r w:rsidR="00D92D76" w:rsidRPr="005907C7">
              <w:rPr>
                <w:rFonts w:ascii="Book Antiqua" w:hAnsi="Book Antiqua"/>
              </w:rPr>
              <w:t>propietaria</w:t>
            </w:r>
            <w:r w:rsidR="00524CBF" w:rsidRPr="005907C7">
              <w:rPr>
                <w:rFonts w:ascii="Book Antiqua" w:hAnsi="Book Antiqua"/>
              </w:rPr>
              <w:t xml:space="preserve"> realiza las mismas funciones de las personas auxiliares </w:t>
            </w:r>
            <w:r w:rsidR="00D92D76" w:rsidRPr="005907C7">
              <w:rPr>
                <w:rFonts w:ascii="Book Antiqua" w:hAnsi="Book Antiqua"/>
              </w:rPr>
              <w:t>administrativas</w:t>
            </w:r>
            <w:r w:rsidR="005A7C6C" w:rsidRPr="005907C7">
              <w:rPr>
                <w:rFonts w:ascii="Book Antiqua" w:hAnsi="Book Antiqua"/>
              </w:rPr>
              <w:t>;</w:t>
            </w:r>
            <w:r w:rsidR="00524CBF" w:rsidRPr="005907C7">
              <w:rPr>
                <w:rFonts w:ascii="Book Antiqua" w:hAnsi="Book Antiqua"/>
              </w:rPr>
              <w:t xml:space="preserve"> además</w:t>
            </w:r>
            <w:r w:rsidR="005A7C6C" w:rsidRPr="005907C7">
              <w:rPr>
                <w:rFonts w:ascii="Book Antiqua" w:hAnsi="Book Antiqua"/>
              </w:rPr>
              <w:t xml:space="preserve">, ejecuta </w:t>
            </w:r>
            <w:r w:rsidR="00524CBF" w:rsidRPr="005907C7">
              <w:rPr>
                <w:rFonts w:ascii="Book Antiqua" w:hAnsi="Book Antiqua"/>
              </w:rPr>
              <w:t>otras funciones</w:t>
            </w:r>
            <w:r w:rsidR="00854554" w:rsidRPr="005907C7">
              <w:rPr>
                <w:rStyle w:val="Refdenotaalpie"/>
                <w:rFonts w:ascii="Book Antiqua" w:hAnsi="Book Antiqua"/>
              </w:rPr>
              <w:footnoteReference w:id="21"/>
            </w:r>
            <w:r w:rsidR="00524CBF" w:rsidRPr="005907C7">
              <w:rPr>
                <w:rFonts w:ascii="Book Antiqua" w:hAnsi="Book Antiqua"/>
              </w:rPr>
              <w:t xml:space="preserve"> indicadas por la </w:t>
            </w:r>
            <w:r w:rsidR="00D92D76" w:rsidRPr="005907C7">
              <w:rPr>
                <w:rFonts w:ascii="Book Antiqua" w:hAnsi="Book Antiqua"/>
              </w:rPr>
              <w:t>J</w:t>
            </w:r>
            <w:r w:rsidR="00524CBF" w:rsidRPr="005907C7">
              <w:rPr>
                <w:rFonts w:ascii="Book Antiqua" w:hAnsi="Book Antiqua"/>
              </w:rPr>
              <w:t>efatura del Archivo Judicial</w:t>
            </w:r>
            <w:r w:rsidR="005A7C6C" w:rsidRPr="005907C7">
              <w:rPr>
                <w:rFonts w:ascii="Book Antiqua" w:hAnsi="Book Antiqua"/>
              </w:rPr>
              <w:t xml:space="preserve"> las cuales son</w:t>
            </w:r>
            <w:r w:rsidR="00524CBF" w:rsidRPr="005907C7">
              <w:rPr>
                <w:rFonts w:ascii="Book Antiqua" w:hAnsi="Book Antiqua"/>
              </w:rPr>
              <w:t>:</w:t>
            </w:r>
            <w:r w:rsidR="00BC5C6F" w:rsidRPr="005907C7">
              <w:rPr>
                <w:rFonts w:ascii="Book Antiqua" w:hAnsi="Book Antiqua"/>
              </w:rPr>
              <w:t xml:space="preserve"> a</w:t>
            </w:r>
            <w:r w:rsidR="00524CBF" w:rsidRPr="005907C7">
              <w:rPr>
                <w:rFonts w:ascii="Book Antiqua" w:hAnsi="Book Antiqua"/>
              </w:rPr>
              <w:t>tender y orientar usuarios internos y externos sobre los servicios de la unidad</w:t>
            </w:r>
            <w:r w:rsidR="00BC5C6F" w:rsidRPr="005907C7">
              <w:rPr>
                <w:rFonts w:ascii="Book Antiqua" w:hAnsi="Book Antiqua"/>
              </w:rPr>
              <w:t>, a</w:t>
            </w:r>
            <w:r w:rsidR="00524CBF" w:rsidRPr="005907C7">
              <w:rPr>
                <w:rFonts w:ascii="Book Antiqua" w:hAnsi="Book Antiqua"/>
              </w:rPr>
              <w:t>sistir a reuniones con superiores y compañeros con el fin analizar problemas que se desarrollan en las actividades y proponer cambios, ajustes y soluciones diversas.</w:t>
            </w:r>
            <w:r w:rsidR="00BC5C6F" w:rsidRPr="005907C7">
              <w:rPr>
                <w:rFonts w:ascii="Book Antiqua" w:hAnsi="Book Antiqua"/>
              </w:rPr>
              <w:t xml:space="preserve"> </w:t>
            </w:r>
          </w:p>
          <w:p w14:paraId="4517F9C7" w14:textId="43D61DE9" w:rsidR="00E10B47" w:rsidRPr="005907C7" w:rsidRDefault="00E10B47" w:rsidP="00B05832">
            <w:pPr>
              <w:jc w:val="both"/>
              <w:rPr>
                <w:rFonts w:ascii="Book Antiqua" w:hAnsi="Book Antiqua"/>
              </w:rPr>
            </w:pPr>
          </w:p>
          <w:p w14:paraId="08464C97" w14:textId="73034E1F" w:rsidR="00E10B47" w:rsidRPr="005907C7" w:rsidRDefault="00A81138" w:rsidP="00B05832">
            <w:pPr>
              <w:jc w:val="both"/>
              <w:rPr>
                <w:rFonts w:ascii="Book Antiqua" w:hAnsi="Book Antiqua"/>
                <w:b/>
                <w:bCs/>
              </w:rPr>
            </w:pPr>
            <w:r w:rsidRPr="005907C7">
              <w:rPr>
                <w:rFonts w:ascii="Book Antiqua" w:hAnsi="Book Antiqua"/>
                <w:b/>
                <w:bCs/>
              </w:rPr>
              <w:lastRenderedPageBreak/>
              <w:t>Sobre este tema, se determinó que en la sesión 11-2020 del 11 de febrero de 2020, artículo XVII, el Consejo Superior acogió la propuesta de la Dirección Ejecutiva y dispuso (entre otros) lo siguiente:</w:t>
            </w:r>
          </w:p>
          <w:p w14:paraId="60D900A2" w14:textId="7FFA2CFA" w:rsidR="00A81138" w:rsidRPr="005907C7" w:rsidRDefault="00A81138" w:rsidP="00B05832">
            <w:pPr>
              <w:jc w:val="both"/>
              <w:rPr>
                <w:rFonts w:ascii="Book Antiqua" w:hAnsi="Book Antiqua"/>
                <w:b/>
                <w:bCs/>
              </w:rPr>
            </w:pPr>
          </w:p>
          <w:p w14:paraId="3B9C62C4" w14:textId="331E4E30" w:rsidR="00A81138" w:rsidRPr="005907C7" w:rsidRDefault="00A81138" w:rsidP="00B05832">
            <w:pPr>
              <w:ind w:left="408" w:right="408"/>
              <w:jc w:val="both"/>
              <w:rPr>
                <w:rFonts w:ascii="Book Antiqua" w:hAnsi="Book Antiqua"/>
                <w:b/>
                <w:bCs/>
                <w:color w:val="FF0000"/>
              </w:rPr>
            </w:pPr>
            <w:r w:rsidRPr="005907C7">
              <w:rPr>
                <w:rFonts w:ascii="Book Antiqua" w:hAnsi="Book Antiqua"/>
                <w:b/>
                <w:bCs/>
              </w:rPr>
              <w:t>“</w:t>
            </w:r>
            <w:r w:rsidRPr="005907C7">
              <w:rPr>
                <w:rFonts w:ascii="Book Antiqua" w:hAnsi="Book Antiqua"/>
                <w:b/>
                <w:bCs/>
                <w:i/>
                <w:iCs/>
              </w:rPr>
              <w:t>1.)</w:t>
            </w:r>
            <w:r w:rsidRPr="005907C7">
              <w:rPr>
                <w:rFonts w:ascii="Book Antiqua" w:hAnsi="Book Antiqua"/>
                <w:i/>
                <w:iCs/>
              </w:rPr>
              <w:t xml:space="preserve"> Trasladar de forma definitiva y a partir del 16 de febrero de 2020, la plaza </w:t>
            </w:r>
            <w:proofErr w:type="spellStart"/>
            <w:r w:rsidRPr="005907C7">
              <w:rPr>
                <w:rFonts w:ascii="Book Antiqua" w:hAnsi="Book Antiqua"/>
                <w:i/>
                <w:iCs/>
              </w:rPr>
              <w:t>N°</w:t>
            </w:r>
            <w:proofErr w:type="spellEnd"/>
            <w:r w:rsidRPr="005907C7">
              <w:rPr>
                <w:rFonts w:ascii="Book Antiqua" w:hAnsi="Book Antiqua"/>
                <w:i/>
                <w:iCs/>
              </w:rPr>
              <w:t xml:space="preserve"> 34738 de Técnico Administrativo 3 clase angosta Coordinador(a) de Archivo 1, ocupada por la señora Laura Quesada Chacón a la Administración del Segundo Circuito Judicial de San José. </w:t>
            </w:r>
            <w:r w:rsidRPr="005907C7">
              <w:rPr>
                <w:rFonts w:ascii="Book Antiqua" w:hAnsi="Book Antiqua"/>
                <w:b/>
                <w:bCs/>
                <w:i/>
                <w:iCs/>
              </w:rPr>
              <w:t>2.)</w:t>
            </w:r>
            <w:r w:rsidRPr="005907C7">
              <w:rPr>
                <w:rFonts w:ascii="Book Antiqua" w:hAnsi="Book Antiqua"/>
                <w:i/>
                <w:iCs/>
              </w:rPr>
              <w:t xml:space="preserve"> Trasladar la plaza </w:t>
            </w:r>
            <w:proofErr w:type="spellStart"/>
            <w:r w:rsidRPr="005907C7">
              <w:rPr>
                <w:rFonts w:ascii="Book Antiqua" w:hAnsi="Book Antiqua"/>
                <w:i/>
                <w:iCs/>
              </w:rPr>
              <w:t>N°</w:t>
            </w:r>
            <w:proofErr w:type="spellEnd"/>
            <w:r w:rsidRPr="005907C7">
              <w:rPr>
                <w:rFonts w:ascii="Book Antiqua" w:hAnsi="Book Antiqua"/>
                <w:i/>
                <w:iCs/>
              </w:rPr>
              <w:t xml:space="preserve"> 34683 de Técnico Administrativo 1 de la citada Administración al Archivo Judicial, a partir de la fecha de rige anterior. </w:t>
            </w:r>
            <w:r w:rsidRPr="005907C7">
              <w:rPr>
                <w:rFonts w:ascii="Book Antiqua" w:hAnsi="Book Antiqua"/>
                <w:b/>
                <w:bCs/>
                <w:i/>
                <w:iCs/>
              </w:rPr>
              <w:t>3.)</w:t>
            </w:r>
            <w:r w:rsidRPr="005907C7">
              <w:rPr>
                <w:rFonts w:ascii="Book Antiqua" w:hAnsi="Book Antiqua"/>
                <w:i/>
                <w:iCs/>
              </w:rPr>
              <w:t xml:space="preserve"> Deberá la Dirección de Gestión Humana proceder con la recalificación de la plaza </w:t>
            </w:r>
            <w:proofErr w:type="spellStart"/>
            <w:r w:rsidRPr="005907C7">
              <w:rPr>
                <w:rFonts w:ascii="Book Antiqua" w:hAnsi="Book Antiqua"/>
                <w:i/>
                <w:iCs/>
              </w:rPr>
              <w:t>N°</w:t>
            </w:r>
            <w:proofErr w:type="spellEnd"/>
            <w:r w:rsidRPr="005907C7">
              <w:rPr>
                <w:rFonts w:ascii="Book Antiqua" w:hAnsi="Book Antiqua"/>
                <w:i/>
                <w:iCs/>
              </w:rPr>
              <w:t xml:space="preserve"> 34683 a Técnico Administrativo 3, para que asuma el rol de Coordinador de dicho Archivo en su sede del Segundo Circuito Judicial de San José</w:t>
            </w:r>
            <w:r w:rsidR="0068764B" w:rsidRPr="005907C7">
              <w:rPr>
                <w:rFonts w:ascii="Book Antiqua" w:hAnsi="Book Antiqua"/>
                <w:i/>
                <w:iCs/>
              </w:rPr>
              <w:t>.</w:t>
            </w:r>
            <w:r w:rsidRPr="005907C7">
              <w:rPr>
                <w:rFonts w:ascii="Book Antiqua" w:hAnsi="Book Antiqua"/>
              </w:rPr>
              <w:t>”.</w:t>
            </w:r>
          </w:p>
          <w:p w14:paraId="423FBE75" w14:textId="4794B79D" w:rsidR="00D66402" w:rsidRPr="005907C7" w:rsidRDefault="00D66402" w:rsidP="00B05832">
            <w:pPr>
              <w:jc w:val="both"/>
              <w:rPr>
                <w:rFonts w:ascii="Book Antiqua" w:hAnsi="Book Antiqua"/>
              </w:rPr>
            </w:pPr>
          </w:p>
          <w:p w14:paraId="2F54D030" w14:textId="5584769C" w:rsidR="00A81138" w:rsidRPr="005907C7" w:rsidRDefault="00A81138" w:rsidP="00B05832">
            <w:pPr>
              <w:jc w:val="both"/>
              <w:rPr>
                <w:rFonts w:ascii="Book Antiqua" w:hAnsi="Book Antiqua"/>
                <w:b/>
                <w:bCs/>
              </w:rPr>
            </w:pPr>
            <w:r w:rsidRPr="005907C7">
              <w:rPr>
                <w:rFonts w:ascii="Book Antiqua" w:hAnsi="Book Antiqua"/>
                <w:b/>
                <w:bCs/>
              </w:rPr>
              <w:t>Por tanto, el puesto 34738 de Técnico Administrativo 3 anteriormente citado fue sustituido por el puesto 34683 y será recalificado a Técnico Administrativo 3, para que asuma la Coordinación del Archivo del Segundo Circuito Judicial de San José.</w:t>
            </w:r>
          </w:p>
          <w:p w14:paraId="619EB7D6" w14:textId="77777777" w:rsidR="0068764B" w:rsidRPr="005907C7" w:rsidRDefault="0068764B" w:rsidP="00B05832">
            <w:pPr>
              <w:jc w:val="both"/>
              <w:rPr>
                <w:rFonts w:ascii="Book Antiqua" w:hAnsi="Book Antiqua"/>
                <w:b/>
                <w:bCs/>
              </w:rPr>
            </w:pPr>
          </w:p>
          <w:p w14:paraId="227A6294" w14:textId="5B194F5B" w:rsidR="008E3955" w:rsidRPr="005907C7" w:rsidRDefault="008E3955" w:rsidP="00B05832">
            <w:pPr>
              <w:jc w:val="both"/>
              <w:rPr>
                <w:rFonts w:ascii="Book Antiqua" w:hAnsi="Book Antiqua"/>
              </w:rPr>
            </w:pPr>
            <w:r w:rsidRPr="005907C7">
              <w:rPr>
                <w:rFonts w:ascii="Book Antiqua" w:hAnsi="Book Antiqua"/>
                <w:b/>
                <w:bCs/>
              </w:rPr>
              <w:t>3.</w:t>
            </w:r>
            <w:r w:rsidR="00B1223E" w:rsidRPr="005907C7">
              <w:rPr>
                <w:rFonts w:ascii="Book Antiqua" w:hAnsi="Book Antiqua"/>
                <w:b/>
                <w:bCs/>
              </w:rPr>
              <w:t>5</w:t>
            </w:r>
            <w:r w:rsidRPr="005907C7">
              <w:rPr>
                <w:rFonts w:ascii="Book Antiqua" w:hAnsi="Book Antiqua"/>
                <w:b/>
                <w:bCs/>
              </w:rPr>
              <w:t xml:space="preserve">.- </w:t>
            </w:r>
            <w:r w:rsidR="00BA5C86" w:rsidRPr="005907C7">
              <w:rPr>
                <w:rFonts w:ascii="Book Antiqua" w:hAnsi="Book Antiqua"/>
                <w:b/>
                <w:bCs/>
              </w:rPr>
              <w:t>Análisis de los p</w:t>
            </w:r>
            <w:r w:rsidR="00451A8F" w:rsidRPr="005907C7">
              <w:rPr>
                <w:rFonts w:ascii="Book Antiqua" w:hAnsi="Book Antiqua"/>
                <w:b/>
                <w:bCs/>
              </w:rPr>
              <w:t>rocesos</w:t>
            </w:r>
            <w:r w:rsidR="005D3BA4" w:rsidRPr="005907C7">
              <w:rPr>
                <w:rFonts w:ascii="Book Antiqua" w:hAnsi="Book Antiqua"/>
                <w:b/>
                <w:bCs/>
              </w:rPr>
              <w:t xml:space="preserve"> de trabajo</w:t>
            </w:r>
          </w:p>
          <w:p w14:paraId="4C247F10" w14:textId="179AEE20" w:rsidR="004C180B" w:rsidRPr="005907C7" w:rsidRDefault="004C180B" w:rsidP="00B05832">
            <w:pPr>
              <w:jc w:val="both"/>
              <w:rPr>
                <w:rFonts w:ascii="Book Antiqua" w:hAnsi="Book Antiqua"/>
              </w:rPr>
            </w:pPr>
          </w:p>
          <w:p w14:paraId="50B17CEE" w14:textId="21013AB4" w:rsidR="00FF2BD6" w:rsidRPr="005907C7" w:rsidRDefault="00FF2BD6" w:rsidP="00B05832">
            <w:pPr>
              <w:jc w:val="both"/>
              <w:rPr>
                <w:rFonts w:ascii="Book Antiqua" w:hAnsi="Book Antiqua"/>
              </w:rPr>
            </w:pPr>
            <w:r w:rsidRPr="005907C7">
              <w:rPr>
                <w:rFonts w:ascii="Book Antiqua" w:hAnsi="Book Antiqua"/>
              </w:rPr>
              <w:t>El análisis efectuado en el Archivo Judicial dio como resultado la identificación de 1</w:t>
            </w:r>
            <w:r w:rsidR="00B64995" w:rsidRPr="005907C7">
              <w:rPr>
                <w:rFonts w:ascii="Book Antiqua" w:hAnsi="Book Antiqua"/>
              </w:rPr>
              <w:t>5</w:t>
            </w:r>
            <w:r w:rsidRPr="005907C7">
              <w:rPr>
                <w:rFonts w:ascii="Book Antiqua" w:hAnsi="Book Antiqua"/>
              </w:rPr>
              <w:t xml:space="preserve"> procesos de trabajo, distribuidos de la siguiente forma:</w:t>
            </w:r>
          </w:p>
          <w:p w14:paraId="4B6C857F" w14:textId="1D4A27BD" w:rsidR="00FF2BD6" w:rsidRPr="005907C7" w:rsidRDefault="00FF2BD6" w:rsidP="00B05832">
            <w:pPr>
              <w:jc w:val="both"/>
              <w:rPr>
                <w:rFonts w:ascii="Book Antiqua" w:hAnsi="Book Antiqua"/>
              </w:rPr>
            </w:pPr>
          </w:p>
          <w:tbl>
            <w:tblPr>
              <w:tblStyle w:val="Tablaconcuadrcula"/>
              <w:tblW w:w="0" w:type="auto"/>
              <w:jc w:val="center"/>
              <w:tblLayout w:type="fixed"/>
              <w:tblLook w:val="04A0" w:firstRow="1" w:lastRow="0" w:firstColumn="1" w:lastColumn="0" w:noHBand="0" w:noVBand="1"/>
            </w:tblPr>
            <w:tblGrid>
              <w:gridCol w:w="4461"/>
              <w:gridCol w:w="1606"/>
            </w:tblGrid>
            <w:tr w:rsidR="00671B81" w:rsidRPr="005907C7" w14:paraId="1CB78C93" w14:textId="46C0C27B" w:rsidTr="00B05832">
              <w:trPr>
                <w:trHeight w:val="673"/>
                <w:jc w:val="center"/>
              </w:trPr>
              <w:tc>
                <w:tcPr>
                  <w:tcW w:w="4461" w:type="dxa"/>
                  <w:vAlign w:val="center"/>
                </w:tcPr>
                <w:p w14:paraId="41EB6FC3" w14:textId="149E8B02" w:rsidR="00671B81" w:rsidRPr="005907C7" w:rsidRDefault="00671B81" w:rsidP="00753B7C">
                  <w:pPr>
                    <w:framePr w:hSpace="141" w:wrap="around" w:vAnchor="text" w:hAnchor="text" w:y="1"/>
                    <w:suppressOverlap/>
                    <w:jc w:val="center"/>
                    <w:rPr>
                      <w:rFonts w:ascii="Book Antiqua" w:hAnsi="Book Antiqua"/>
                      <w:b/>
                      <w:bCs/>
                    </w:rPr>
                  </w:pPr>
                  <w:r w:rsidRPr="005907C7">
                    <w:rPr>
                      <w:rFonts w:ascii="Book Antiqua" w:hAnsi="Book Antiqua"/>
                      <w:b/>
                      <w:bCs/>
                    </w:rPr>
                    <w:t>Unidad</w:t>
                  </w:r>
                </w:p>
              </w:tc>
              <w:tc>
                <w:tcPr>
                  <w:tcW w:w="1606" w:type="dxa"/>
                  <w:vAlign w:val="center"/>
                </w:tcPr>
                <w:p w14:paraId="289B728F" w14:textId="77777777" w:rsidR="00671B81" w:rsidRPr="005907C7" w:rsidRDefault="00671B81" w:rsidP="00753B7C">
                  <w:pPr>
                    <w:framePr w:hSpace="141" w:wrap="around" w:vAnchor="text" w:hAnchor="text" w:y="1"/>
                    <w:suppressOverlap/>
                    <w:jc w:val="center"/>
                    <w:rPr>
                      <w:rFonts w:ascii="Book Antiqua" w:hAnsi="Book Antiqua"/>
                      <w:b/>
                      <w:bCs/>
                    </w:rPr>
                  </w:pPr>
                  <w:r w:rsidRPr="005907C7">
                    <w:rPr>
                      <w:rFonts w:ascii="Book Antiqua" w:hAnsi="Book Antiqua"/>
                      <w:b/>
                      <w:bCs/>
                    </w:rPr>
                    <w:t>Cantidad de</w:t>
                  </w:r>
                </w:p>
                <w:p w14:paraId="6BF1C1EC" w14:textId="688DF275" w:rsidR="00671B81" w:rsidRPr="005907C7" w:rsidRDefault="00671B81" w:rsidP="00753B7C">
                  <w:pPr>
                    <w:framePr w:hSpace="141" w:wrap="around" w:vAnchor="text" w:hAnchor="text" w:y="1"/>
                    <w:suppressOverlap/>
                    <w:jc w:val="center"/>
                    <w:rPr>
                      <w:rFonts w:ascii="Book Antiqua" w:hAnsi="Book Antiqua"/>
                      <w:b/>
                      <w:bCs/>
                    </w:rPr>
                  </w:pPr>
                  <w:r w:rsidRPr="005907C7">
                    <w:rPr>
                      <w:rFonts w:ascii="Book Antiqua" w:hAnsi="Book Antiqua"/>
                      <w:b/>
                      <w:bCs/>
                    </w:rPr>
                    <w:t>Procesos</w:t>
                  </w:r>
                </w:p>
              </w:tc>
            </w:tr>
            <w:tr w:rsidR="00671B81" w:rsidRPr="005907C7" w14:paraId="75CFCD7D" w14:textId="34A96163" w:rsidTr="00B05832">
              <w:trPr>
                <w:jc w:val="center"/>
              </w:trPr>
              <w:tc>
                <w:tcPr>
                  <w:tcW w:w="4461" w:type="dxa"/>
                  <w:vAlign w:val="center"/>
                </w:tcPr>
                <w:p w14:paraId="4898A09F" w14:textId="7A99A92F" w:rsidR="00671B81" w:rsidRPr="005907C7" w:rsidRDefault="00671B81" w:rsidP="00753B7C">
                  <w:pPr>
                    <w:framePr w:hSpace="141" w:wrap="around" w:vAnchor="text" w:hAnchor="text" w:y="1"/>
                    <w:suppressOverlap/>
                    <w:jc w:val="both"/>
                    <w:rPr>
                      <w:rFonts w:ascii="Book Antiqua" w:hAnsi="Book Antiqua"/>
                    </w:rPr>
                  </w:pPr>
                  <w:r w:rsidRPr="005907C7">
                    <w:rPr>
                      <w:rFonts w:ascii="Book Antiqua" w:hAnsi="Book Antiqua"/>
                    </w:rPr>
                    <w:t>Acopio y Remesado (a)</w:t>
                  </w:r>
                </w:p>
              </w:tc>
              <w:tc>
                <w:tcPr>
                  <w:tcW w:w="1606" w:type="dxa"/>
                  <w:vAlign w:val="center"/>
                </w:tcPr>
                <w:p w14:paraId="2256C4FC" w14:textId="6FD0D99F" w:rsidR="00671B81" w:rsidRPr="005907C7" w:rsidRDefault="00671B81" w:rsidP="00753B7C">
                  <w:pPr>
                    <w:framePr w:hSpace="141" w:wrap="around" w:vAnchor="text" w:hAnchor="text" w:y="1"/>
                    <w:suppressOverlap/>
                    <w:jc w:val="center"/>
                    <w:rPr>
                      <w:rFonts w:ascii="Book Antiqua" w:hAnsi="Book Antiqua"/>
                    </w:rPr>
                  </w:pPr>
                  <w:r w:rsidRPr="005907C7">
                    <w:rPr>
                      <w:rFonts w:ascii="Book Antiqua" w:hAnsi="Book Antiqua"/>
                    </w:rPr>
                    <w:t>4</w:t>
                  </w:r>
                </w:p>
              </w:tc>
            </w:tr>
            <w:tr w:rsidR="00671B81" w:rsidRPr="005907C7" w14:paraId="339ACD90" w14:textId="53F3F656" w:rsidTr="00B05832">
              <w:trPr>
                <w:jc w:val="center"/>
              </w:trPr>
              <w:tc>
                <w:tcPr>
                  <w:tcW w:w="4461" w:type="dxa"/>
                  <w:vAlign w:val="center"/>
                </w:tcPr>
                <w:p w14:paraId="35450231" w14:textId="053133EC" w:rsidR="00671B81" w:rsidRPr="005907C7" w:rsidRDefault="00671B81" w:rsidP="00753B7C">
                  <w:pPr>
                    <w:framePr w:hSpace="141" w:wrap="around" w:vAnchor="text" w:hAnchor="text" w:y="1"/>
                    <w:suppressOverlap/>
                    <w:jc w:val="both"/>
                    <w:rPr>
                      <w:rFonts w:ascii="Book Antiqua" w:hAnsi="Book Antiqua"/>
                    </w:rPr>
                  </w:pPr>
                  <w:r w:rsidRPr="005907C7">
                    <w:rPr>
                      <w:rFonts w:ascii="Book Antiqua" w:hAnsi="Book Antiqua"/>
                    </w:rPr>
                    <w:t>Procesos Técnicos (a)</w:t>
                  </w:r>
                </w:p>
              </w:tc>
              <w:tc>
                <w:tcPr>
                  <w:tcW w:w="1606" w:type="dxa"/>
                  <w:vAlign w:val="center"/>
                </w:tcPr>
                <w:p w14:paraId="3371E63F" w14:textId="6A7EFCE1" w:rsidR="00671B81" w:rsidRPr="005907C7" w:rsidRDefault="00671B81" w:rsidP="00753B7C">
                  <w:pPr>
                    <w:framePr w:hSpace="141" w:wrap="around" w:vAnchor="text" w:hAnchor="text" w:y="1"/>
                    <w:suppressOverlap/>
                    <w:jc w:val="center"/>
                    <w:rPr>
                      <w:rFonts w:ascii="Book Antiqua" w:hAnsi="Book Antiqua"/>
                    </w:rPr>
                  </w:pPr>
                  <w:r w:rsidRPr="005907C7">
                    <w:rPr>
                      <w:rFonts w:ascii="Book Antiqua" w:hAnsi="Book Antiqua"/>
                    </w:rPr>
                    <w:t>5</w:t>
                  </w:r>
                </w:p>
              </w:tc>
            </w:tr>
            <w:tr w:rsidR="00671B81" w:rsidRPr="005907C7" w14:paraId="0BF01FBC" w14:textId="5781FC36" w:rsidTr="00B05832">
              <w:trPr>
                <w:jc w:val="center"/>
              </w:trPr>
              <w:tc>
                <w:tcPr>
                  <w:tcW w:w="4461" w:type="dxa"/>
                  <w:vAlign w:val="center"/>
                </w:tcPr>
                <w:p w14:paraId="400B1B5D" w14:textId="7DCCDAA9" w:rsidR="00671B81" w:rsidRPr="005907C7" w:rsidRDefault="00671B81" w:rsidP="00753B7C">
                  <w:pPr>
                    <w:framePr w:hSpace="141" w:wrap="around" w:vAnchor="text" w:hAnchor="text" w:y="1"/>
                    <w:suppressOverlap/>
                    <w:jc w:val="both"/>
                    <w:rPr>
                      <w:rFonts w:ascii="Book Antiqua" w:hAnsi="Book Antiqua"/>
                    </w:rPr>
                  </w:pPr>
                  <w:r w:rsidRPr="005907C7">
                    <w:rPr>
                      <w:rFonts w:ascii="Book Antiqua" w:hAnsi="Book Antiqua"/>
                    </w:rPr>
                    <w:t>Selección y Eliminación de Expedientes (a)</w:t>
                  </w:r>
                </w:p>
              </w:tc>
              <w:tc>
                <w:tcPr>
                  <w:tcW w:w="1606" w:type="dxa"/>
                  <w:vAlign w:val="center"/>
                </w:tcPr>
                <w:p w14:paraId="05258872" w14:textId="1F453B8A" w:rsidR="00671B81" w:rsidRPr="005907C7" w:rsidRDefault="00671B81" w:rsidP="00753B7C">
                  <w:pPr>
                    <w:framePr w:hSpace="141" w:wrap="around" w:vAnchor="text" w:hAnchor="text" w:y="1"/>
                    <w:suppressOverlap/>
                    <w:jc w:val="center"/>
                    <w:rPr>
                      <w:rFonts w:ascii="Book Antiqua" w:hAnsi="Book Antiqua"/>
                    </w:rPr>
                  </w:pPr>
                  <w:r w:rsidRPr="005907C7">
                    <w:rPr>
                      <w:rFonts w:ascii="Book Antiqua" w:hAnsi="Book Antiqua"/>
                    </w:rPr>
                    <w:t>2</w:t>
                  </w:r>
                </w:p>
              </w:tc>
            </w:tr>
            <w:tr w:rsidR="00671B81" w:rsidRPr="005907C7" w14:paraId="40B8919F" w14:textId="411B9AD4" w:rsidTr="00B05832">
              <w:trPr>
                <w:jc w:val="center"/>
              </w:trPr>
              <w:tc>
                <w:tcPr>
                  <w:tcW w:w="4461" w:type="dxa"/>
                  <w:vAlign w:val="center"/>
                </w:tcPr>
                <w:p w14:paraId="15FE2A1E" w14:textId="21843A31" w:rsidR="00671B81" w:rsidRPr="005907C7" w:rsidRDefault="00671B81" w:rsidP="00753B7C">
                  <w:pPr>
                    <w:framePr w:hSpace="141" w:wrap="around" w:vAnchor="text" w:hAnchor="text" w:y="1"/>
                    <w:suppressOverlap/>
                    <w:jc w:val="both"/>
                    <w:rPr>
                      <w:rFonts w:ascii="Book Antiqua" w:hAnsi="Book Antiqua"/>
                    </w:rPr>
                  </w:pPr>
                  <w:r w:rsidRPr="005907C7">
                    <w:rPr>
                      <w:rFonts w:ascii="Book Antiqua" w:hAnsi="Book Antiqua"/>
                    </w:rPr>
                    <w:t>Procesos Administrativos</w:t>
                  </w:r>
                </w:p>
              </w:tc>
              <w:tc>
                <w:tcPr>
                  <w:tcW w:w="1606" w:type="dxa"/>
                  <w:vAlign w:val="center"/>
                </w:tcPr>
                <w:p w14:paraId="52A28AED" w14:textId="68B92777" w:rsidR="00671B81" w:rsidRPr="005907C7" w:rsidRDefault="00671B81" w:rsidP="00753B7C">
                  <w:pPr>
                    <w:framePr w:hSpace="141" w:wrap="around" w:vAnchor="text" w:hAnchor="text" w:y="1"/>
                    <w:suppressOverlap/>
                    <w:jc w:val="center"/>
                    <w:rPr>
                      <w:rFonts w:ascii="Book Antiqua" w:hAnsi="Book Antiqua"/>
                    </w:rPr>
                  </w:pPr>
                  <w:r w:rsidRPr="005907C7">
                    <w:rPr>
                      <w:rFonts w:ascii="Book Antiqua" w:hAnsi="Book Antiqua"/>
                    </w:rPr>
                    <w:t>4</w:t>
                  </w:r>
                </w:p>
              </w:tc>
            </w:tr>
            <w:tr w:rsidR="00671B81" w:rsidRPr="005907C7" w14:paraId="532795C9" w14:textId="7C2CD625" w:rsidTr="00B05832">
              <w:trPr>
                <w:jc w:val="center"/>
              </w:trPr>
              <w:tc>
                <w:tcPr>
                  <w:tcW w:w="4461" w:type="dxa"/>
                  <w:vAlign w:val="center"/>
                </w:tcPr>
                <w:p w14:paraId="14BB7E50" w14:textId="6EA8454C" w:rsidR="00671B81" w:rsidRPr="005907C7" w:rsidRDefault="00671B81" w:rsidP="00753B7C">
                  <w:pPr>
                    <w:framePr w:hSpace="141" w:wrap="around" w:vAnchor="text" w:hAnchor="text" w:y="1"/>
                    <w:suppressOverlap/>
                    <w:jc w:val="right"/>
                    <w:rPr>
                      <w:rFonts w:ascii="Book Antiqua" w:hAnsi="Book Antiqua"/>
                      <w:b/>
                      <w:bCs/>
                    </w:rPr>
                  </w:pPr>
                  <w:r w:rsidRPr="005907C7">
                    <w:rPr>
                      <w:rFonts w:ascii="Book Antiqua" w:hAnsi="Book Antiqua"/>
                      <w:b/>
                      <w:bCs/>
                    </w:rPr>
                    <w:t>TOTAL</w:t>
                  </w:r>
                </w:p>
              </w:tc>
              <w:tc>
                <w:tcPr>
                  <w:tcW w:w="1606" w:type="dxa"/>
                  <w:vAlign w:val="center"/>
                </w:tcPr>
                <w:p w14:paraId="77E97B2E" w14:textId="265F48A0" w:rsidR="00671B81" w:rsidRPr="005907C7" w:rsidRDefault="00671B81" w:rsidP="00753B7C">
                  <w:pPr>
                    <w:framePr w:hSpace="141" w:wrap="around" w:vAnchor="text" w:hAnchor="text" w:y="1"/>
                    <w:suppressOverlap/>
                    <w:jc w:val="center"/>
                    <w:rPr>
                      <w:rFonts w:ascii="Book Antiqua" w:hAnsi="Book Antiqua"/>
                      <w:b/>
                      <w:bCs/>
                    </w:rPr>
                  </w:pPr>
                  <w:r w:rsidRPr="005907C7">
                    <w:rPr>
                      <w:rFonts w:ascii="Book Antiqua" w:hAnsi="Book Antiqua"/>
                      <w:b/>
                      <w:bCs/>
                    </w:rPr>
                    <w:t>15</w:t>
                  </w:r>
                </w:p>
              </w:tc>
            </w:tr>
          </w:tbl>
          <w:p w14:paraId="40E345E4" w14:textId="26572C9C" w:rsidR="00FF2BD6" w:rsidRPr="005907C7" w:rsidRDefault="001648A1" w:rsidP="00B05832">
            <w:pPr>
              <w:ind w:left="1130" w:right="1317"/>
              <w:jc w:val="both"/>
              <w:rPr>
                <w:rFonts w:ascii="Book Antiqua" w:hAnsi="Book Antiqua"/>
              </w:rPr>
            </w:pPr>
            <w:r w:rsidRPr="005907C7">
              <w:rPr>
                <w:rFonts w:ascii="Book Antiqua" w:hAnsi="Book Antiqua"/>
                <w:b/>
                <w:bCs/>
              </w:rPr>
              <w:t>NOTA: (a)</w:t>
            </w:r>
            <w:r w:rsidRPr="005907C7">
              <w:rPr>
                <w:rFonts w:ascii="Book Antiqua" w:hAnsi="Book Antiqua"/>
              </w:rPr>
              <w:t xml:space="preserve"> Estas Unidades ejecutan un proceso en forma conjunta. </w:t>
            </w:r>
          </w:p>
          <w:p w14:paraId="73BC4952" w14:textId="77777777" w:rsidR="00FF2BD6" w:rsidRPr="005907C7" w:rsidRDefault="00FF2BD6" w:rsidP="00B05832">
            <w:pPr>
              <w:jc w:val="both"/>
              <w:rPr>
                <w:rFonts w:ascii="Book Antiqua" w:hAnsi="Book Antiqua"/>
              </w:rPr>
            </w:pPr>
          </w:p>
          <w:p w14:paraId="2DAE09C8" w14:textId="5B26EFA5" w:rsidR="00B1223E" w:rsidRPr="005907C7" w:rsidRDefault="00B1223E" w:rsidP="00B05832">
            <w:pPr>
              <w:jc w:val="both"/>
              <w:rPr>
                <w:rFonts w:ascii="Book Antiqua" w:hAnsi="Book Antiqua"/>
              </w:rPr>
            </w:pPr>
            <w:r w:rsidRPr="005907C7">
              <w:rPr>
                <w:rFonts w:ascii="Book Antiqua" w:hAnsi="Book Antiqua"/>
              </w:rPr>
              <w:t xml:space="preserve">Seguidamente se </w:t>
            </w:r>
            <w:r w:rsidR="001648A1" w:rsidRPr="005907C7">
              <w:rPr>
                <w:rFonts w:ascii="Book Antiqua" w:hAnsi="Book Antiqua"/>
              </w:rPr>
              <w:t>detall</w:t>
            </w:r>
            <w:r w:rsidRPr="005907C7">
              <w:rPr>
                <w:rFonts w:ascii="Book Antiqua" w:hAnsi="Book Antiqua"/>
              </w:rPr>
              <w:t xml:space="preserve">an los procesos </w:t>
            </w:r>
            <w:r w:rsidR="001648A1" w:rsidRPr="005907C7">
              <w:rPr>
                <w:rFonts w:ascii="Book Antiqua" w:hAnsi="Book Antiqua"/>
              </w:rPr>
              <w:t>e</w:t>
            </w:r>
            <w:r w:rsidRPr="005907C7">
              <w:rPr>
                <w:rFonts w:ascii="Book Antiqua" w:hAnsi="Book Antiqua"/>
              </w:rPr>
              <w:t>jecuta</w:t>
            </w:r>
            <w:r w:rsidR="001648A1" w:rsidRPr="005907C7">
              <w:rPr>
                <w:rFonts w:ascii="Book Antiqua" w:hAnsi="Book Antiqua"/>
              </w:rPr>
              <w:t>dos por</w:t>
            </w:r>
            <w:r w:rsidRPr="005907C7">
              <w:rPr>
                <w:rFonts w:ascii="Book Antiqua" w:hAnsi="Book Antiqua"/>
              </w:rPr>
              <w:t xml:space="preserve"> las Unidades del Archivo Judicial</w:t>
            </w:r>
            <w:r w:rsidR="005D3BA4" w:rsidRPr="005907C7">
              <w:rPr>
                <w:rFonts w:ascii="Book Antiqua" w:hAnsi="Book Antiqua"/>
              </w:rPr>
              <w:t>, los cuales servirán de base para efectuar el análisis de cargas de trabajo</w:t>
            </w:r>
            <w:r w:rsidRPr="005907C7">
              <w:rPr>
                <w:rFonts w:ascii="Book Antiqua" w:hAnsi="Book Antiqua"/>
              </w:rPr>
              <w:t>.</w:t>
            </w:r>
          </w:p>
          <w:p w14:paraId="68D6E84E" w14:textId="77777777" w:rsidR="00B1223E" w:rsidRPr="005907C7" w:rsidRDefault="00B1223E" w:rsidP="00B05832">
            <w:pPr>
              <w:jc w:val="both"/>
              <w:rPr>
                <w:rFonts w:ascii="Book Antiqua" w:hAnsi="Book Antiqua"/>
              </w:rPr>
            </w:pPr>
          </w:p>
          <w:p w14:paraId="2F2B649A" w14:textId="750629AD" w:rsidR="008E3955" w:rsidRPr="005907C7" w:rsidRDefault="00BF634F" w:rsidP="00B05832">
            <w:pPr>
              <w:jc w:val="both"/>
              <w:rPr>
                <w:rFonts w:ascii="Book Antiqua" w:hAnsi="Book Antiqua"/>
                <w:b/>
                <w:bCs/>
              </w:rPr>
            </w:pPr>
            <w:r w:rsidRPr="005907C7">
              <w:rPr>
                <w:rFonts w:ascii="Book Antiqua" w:hAnsi="Book Antiqua"/>
                <w:b/>
                <w:bCs/>
              </w:rPr>
              <w:t>3.</w:t>
            </w:r>
            <w:r w:rsidR="00B1223E" w:rsidRPr="005907C7">
              <w:rPr>
                <w:rFonts w:ascii="Book Antiqua" w:hAnsi="Book Antiqua"/>
                <w:b/>
                <w:bCs/>
              </w:rPr>
              <w:t>5</w:t>
            </w:r>
            <w:r w:rsidRPr="005907C7">
              <w:rPr>
                <w:rFonts w:ascii="Book Antiqua" w:hAnsi="Book Antiqua"/>
                <w:b/>
                <w:bCs/>
              </w:rPr>
              <w:t>.1.- Unidad de Acopio y Remesado</w:t>
            </w:r>
          </w:p>
          <w:p w14:paraId="2EBF2EFB" w14:textId="77777777" w:rsidR="008E3955" w:rsidRPr="005907C7" w:rsidRDefault="008E3955" w:rsidP="00B05832">
            <w:pPr>
              <w:jc w:val="both"/>
              <w:rPr>
                <w:rFonts w:ascii="Book Antiqua" w:hAnsi="Book Antiqua"/>
              </w:rPr>
            </w:pPr>
          </w:p>
          <w:p w14:paraId="777A0E26" w14:textId="3330D399" w:rsidR="008E3955" w:rsidRPr="005907C7" w:rsidRDefault="00975DA6" w:rsidP="00B05832">
            <w:pPr>
              <w:jc w:val="both"/>
              <w:rPr>
                <w:rFonts w:ascii="Book Antiqua" w:hAnsi="Book Antiqua"/>
                <w:bCs/>
              </w:rPr>
            </w:pPr>
            <w:r w:rsidRPr="005907C7">
              <w:rPr>
                <w:rFonts w:ascii="Book Antiqua" w:hAnsi="Book Antiqua"/>
                <w:bCs/>
              </w:rPr>
              <w:t>Esta unidad se encarga de realizar cuatro</w:t>
            </w:r>
            <w:r w:rsidR="0062282B" w:rsidRPr="005907C7">
              <w:rPr>
                <w:rFonts w:ascii="Book Antiqua" w:hAnsi="Book Antiqua"/>
                <w:bCs/>
              </w:rPr>
              <w:t xml:space="preserve"> procesos</w:t>
            </w:r>
            <w:r w:rsidRPr="005907C7">
              <w:rPr>
                <w:rFonts w:ascii="Book Antiqua" w:hAnsi="Book Antiqua"/>
                <w:bCs/>
              </w:rPr>
              <w:t>, a saber</w:t>
            </w:r>
            <w:r w:rsidR="00782E69" w:rsidRPr="005907C7">
              <w:rPr>
                <w:rFonts w:ascii="Book Antiqua" w:hAnsi="Book Antiqua"/>
                <w:bCs/>
              </w:rPr>
              <w:t>:</w:t>
            </w:r>
          </w:p>
          <w:p w14:paraId="09FE25FC" w14:textId="77777777" w:rsidR="0023320A" w:rsidRPr="005907C7" w:rsidRDefault="0023320A" w:rsidP="00B05832">
            <w:pPr>
              <w:jc w:val="both"/>
              <w:rPr>
                <w:rFonts w:ascii="Book Antiqua" w:hAnsi="Book Antiqua"/>
                <w:bCs/>
              </w:rPr>
            </w:pPr>
          </w:p>
          <w:p w14:paraId="207DC623" w14:textId="7332740A" w:rsidR="00782E69" w:rsidRPr="005907C7" w:rsidRDefault="00782E69" w:rsidP="00B05832">
            <w:pPr>
              <w:pStyle w:val="Prrafodelista"/>
              <w:numPr>
                <w:ilvl w:val="0"/>
                <w:numId w:val="19"/>
              </w:numPr>
              <w:spacing w:before="0" w:beforeAutospacing="0" w:after="0" w:afterAutospacing="0"/>
              <w:jc w:val="both"/>
              <w:rPr>
                <w:rFonts w:ascii="Book Antiqua" w:hAnsi="Book Antiqua"/>
                <w:bCs/>
              </w:rPr>
            </w:pPr>
            <w:r w:rsidRPr="005907C7">
              <w:rPr>
                <w:rFonts w:ascii="Book Antiqua" w:hAnsi="Book Antiqua"/>
                <w:color w:val="000000"/>
                <w:u w:val="single"/>
              </w:rPr>
              <w:t>Inventariado de expedientes y reme</w:t>
            </w:r>
            <w:r w:rsidR="00975DA6" w:rsidRPr="005907C7">
              <w:rPr>
                <w:rFonts w:ascii="Book Antiqua" w:hAnsi="Book Antiqua"/>
                <w:color w:val="000000"/>
                <w:u w:val="single"/>
              </w:rPr>
              <w:t>s</w:t>
            </w:r>
            <w:r w:rsidRPr="005907C7">
              <w:rPr>
                <w:rFonts w:ascii="Book Antiqua" w:hAnsi="Book Antiqua"/>
                <w:color w:val="000000"/>
                <w:u w:val="single"/>
              </w:rPr>
              <w:t>as</w:t>
            </w:r>
            <w:r w:rsidRPr="005907C7">
              <w:rPr>
                <w:rFonts w:ascii="Book Antiqua" w:hAnsi="Book Antiqua"/>
                <w:color w:val="000000"/>
              </w:rPr>
              <w:t>: consiste en la coordinación y revisión de todos los expedientes y remesas localizadas en el depósito documental, por parte del personal del Archivo Judicial.</w:t>
            </w:r>
          </w:p>
          <w:p w14:paraId="1426E9C9" w14:textId="5128018B" w:rsidR="00782E69" w:rsidRPr="005907C7" w:rsidRDefault="00782E69" w:rsidP="00B05832">
            <w:pPr>
              <w:pStyle w:val="Prrafodelista"/>
              <w:numPr>
                <w:ilvl w:val="0"/>
                <w:numId w:val="19"/>
              </w:numPr>
              <w:spacing w:before="0" w:beforeAutospacing="0" w:after="0" w:afterAutospacing="0"/>
              <w:jc w:val="both"/>
              <w:rPr>
                <w:rFonts w:ascii="Book Antiqua" w:hAnsi="Book Antiqua"/>
                <w:color w:val="000000"/>
              </w:rPr>
            </w:pPr>
            <w:r w:rsidRPr="005907C7">
              <w:rPr>
                <w:rFonts w:ascii="Book Antiqua" w:hAnsi="Book Antiqua"/>
                <w:color w:val="000000"/>
                <w:u w:val="single"/>
              </w:rPr>
              <w:t>Control y clasificación de expedientes</w:t>
            </w:r>
            <w:r w:rsidRPr="005907C7">
              <w:rPr>
                <w:rFonts w:ascii="Book Antiqua" w:hAnsi="Book Antiqua"/>
                <w:color w:val="000000"/>
              </w:rPr>
              <w:t>: Consiste en la ubicación de los expedientes registrados en el Sistema de Administración de Expedientes (SAE) y en el Sistema Archivo Judicial (</w:t>
            </w:r>
            <w:proofErr w:type="spellStart"/>
            <w:r w:rsidRPr="005907C7">
              <w:rPr>
                <w:rFonts w:ascii="Book Antiqua" w:hAnsi="Book Antiqua"/>
                <w:color w:val="000000"/>
              </w:rPr>
              <w:t>SISAJUD</w:t>
            </w:r>
            <w:proofErr w:type="spellEnd"/>
            <w:r w:rsidRPr="005907C7">
              <w:rPr>
                <w:rFonts w:ascii="Book Antiqua" w:hAnsi="Book Antiqua"/>
                <w:color w:val="000000"/>
              </w:rPr>
              <w:t>), conforme al salón, la sección y al estante.</w:t>
            </w:r>
          </w:p>
          <w:p w14:paraId="33E378EC" w14:textId="06D022DE" w:rsidR="00782E69" w:rsidRPr="005907C7" w:rsidRDefault="00782E69" w:rsidP="00B05832">
            <w:pPr>
              <w:pStyle w:val="Prrafodelista"/>
              <w:numPr>
                <w:ilvl w:val="0"/>
                <w:numId w:val="19"/>
              </w:numPr>
              <w:spacing w:before="0" w:beforeAutospacing="0" w:after="0" w:afterAutospacing="0"/>
              <w:jc w:val="both"/>
              <w:rPr>
                <w:rFonts w:ascii="Book Antiqua" w:hAnsi="Book Antiqua"/>
                <w:color w:val="000000"/>
              </w:rPr>
            </w:pPr>
            <w:r w:rsidRPr="005907C7">
              <w:rPr>
                <w:rFonts w:ascii="Book Antiqua" w:hAnsi="Book Antiqua"/>
                <w:color w:val="000000"/>
                <w:u w:val="single"/>
              </w:rPr>
              <w:t>Mantenimiento del depósito documental</w:t>
            </w:r>
            <w:r w:rsidRPr="005907C7">
              <w:rPr>
                <w:rFonts w:ascii="Book Antiqua" w:hAnsi="Book Antiqua"/>
                <w:color w:val="000000"/>
              </w:rPr>
              <w:t xml:space="preserve">: </w:t>
            </w:r>
            <w:r w:rsidR="0066330B" w:rsidRPr="005907C7">
              <w:rPr>
                <w:rFonts w:ascii="Book Antiqua" w:hAnsi="Book Antiqua"/>
                <w:color w:val="000000"/>
              </w:rPr>
              <w:t>C</w:t>
            </w:r>
            <w:r w:rsidRPr="005907C7">
              <w:rPr>
                <w:rFonts w:ascii="Book Antiqua" w:hAnsi="Book Antiqua"/>
                <w:color w:val="000000"/>
              </w:rPr>
              <w:t>orresponde a las tareas que se ejecutan para la identificación de las remesas de nuevo ingreso al depósito documental, así como la localización y el orden de los expedientes para el uso de las demás unidades. Es un proceso que se realiza al menos una vez por semana por la capacidad operativa de esta Unidad.</w:t>
            </w:r>
          </w:p>
          <w:p w14:paraId="38A2B25A" w14:textId="77777777" w:rsidR="0097201E" w:rsidRPr="005907C7" w:rsidRDefault="0097201E" w:rsidP="00B05832">
            <w:pPr>
              <w:pStyle w:val="Prrafodelista"/>
              <w:numPr>
                <w:ilvl w:val="0"/>
                <w:numId w:val="19"/>
              </w:numPr>
              <w:spacing w:before="0" w:beforeAutospacing="0" w:after="0" w:afterAutospacing="0"/>
              <w:jc w:val="both"/>
              <w:rPr>
                <w:rFonts w:ascii="Book Antiqua" w:hAnsi="Book Antiqua"/>
                <w:color w:val="000000"/>
              </w:rPr>
            </w:pPr>
            <w:r w:rsidRPr="005907C7">
              <w:rPr>
                <w:rFonts w:ascii="Book Antiqua" w:hAnsi="Book Antiqua"/>
                <w:color w:val="000000"/>
                <w:u w:val="single"/>
              </w:rPr>
              <w:t>Agregado de expedientes</w:t>
            </w:r>
            <w:r w:rsidRPr="005907C7">
              <w:rPr>
                <w:rFonts w:ascii="Book Antiqua" w:hAnsi="Book Antiqua"/>
                <w:color w:val="000000"/>
              </w:rPr>
              <w:t>: Este proceso se realiza con menor frecuencia y consiste en agregar a la remesa, los expedientes terminados o abandonados no enviados oportunamente al Archivo Judicial, por encontrarse en trámite (activos) u otras razones.</w:t>
            </w:r>
          </w:p>
          <w:p w14:paraId="40E662DB" w14:textId="77777777" w:rsidR="00B1223E" w:rsidRPr="005907C7" w:rsidRDefault="00B1223E" w:rsidP="00B05832">
            <w:pPr>
              <w:jc w:val="both"/>
              <w:rPr>
                <w:rFonts w:ascii="Book Antiqua" w:hAnsi="Book Antiqua"/>
              </w:rPr>
            </w:pPr>
          </w:p>
          <w:p w14:paraId="54A0FE83" w14:textId="567BC2AD" w:rsidR="003F017C" w:rsidRPr="005907C7" w:rsidRDefault="0023320A" w:rsidP="00B05832">
            <w:pPr>
              <w:jc w:val="both"/>
              <w:rPr>
                <w:rFonts w:ascii="Book Antiqua" w:hAnsi="Book Antiqua"/>
              </w:rPr>
            </w:pPr>
            <w:r w:rsidRPr="005907C7">
              <w:rPr>
                <w:rFonts w:ascii="Book Antiqua" w:hAnsi="Book Antiqua"/>
              </w:rPr>
              <w:t>Adicional a lo indicado, e</w:t>
            </w:r>
            <w:r w:rsidR="00250863" w:rsidRPr="005907C7">
              <w:rPr>
                <w:rFonts w:ascii="Book Antiqua" w:hAnsi="Book Antiqua"/>
              </w:rPr>
              <w:t xml:space="preserve">n el Archivo Judicial </w:t>
            </w:r>
            <w:r w:rsidR="00692653" w:rsidRPr="005907C7">
              <w:rPr>
                <w:rFonts w:ascii="Book Antiqua" w:hAnsi="Book Antiqua"/>
              </w:rPr>
              <w:t>existe un proceso en el cual intervienen</w:t>
            </w:r>
            <w:r w:rsidR="00D528CF" w:rsidRPr="005907C7">
              <w:rPr>
                <w:rFonts w:ascii="Book Antiqua" w:hAnsi="Book Antiqua"/>
              </w:rPr>
              <w:t xml:space="preserve"> tres de las cuatro </w:t>
            </w:r>
            <w:r w:rsidR="00692653" w:rsidRPr="005907C7">
              <w:rPr>
                <w:rFonts w:ascii="Book Antiqua" w:hAnsi="Book Antiqua"/>
              </w:rPr>
              <w:t>Unidades</w:t>
            </w:r>
            <w:r w:rsidR="00C0605D" w:rsidRPr="005907C7">
              <w:rPr>
                <w:rFonts w:ascii="Book Antiqua" w:hAnsi="Book Antiqua"/>
              </w:rPr>
              <w:t xml:space="preserve"> </w:t>
            </w:r>
            <w:r w:rsidR="00B00EAD" w:rsidRPr="005907C7">
              <w:rPr>
                <w:rFonts w:ascii="Book Antiqua" w:hAnsi="Book Antiqua"/>
              </w:rPr>
              <w:t>(Acopio y Remesado, Selección y Eliminación de Documentos, Procesos Técnicos)</w:t>
            </w:r>
            <w:r w:rsidR="00C0605D" w:rsidRPr="005907C7">
              <w:rPr>
                <w:rFonts w:ascii="Book Antiqua" w:hAnsi="Book Antiqua"/>
              </w:rPr>
              <w:t>,</w:t>
            </w:r>
            <w:r w:rsidR="00B00EAD" w:rsidRPr="005907C7">
              <w:rPr>
                <w:rFonts w:ascii="Book Antiqua" w:hAnsi="Book Antiqua"/>
              </w:rPr>
              <w:t xml:space="preserve"> </w:t>
            </w:r>
            <w:r w:rsidR="00692653" w:rsidRPr="005907C7">
              <w:rPr>
                <w:rFonts w:ascii="Book Antiqua" w:hAnsi="Book Antiqua"/>
              </w:rPr>
              <w:t>denominado</w:t>
            </w:r>
            <w:r w:rsidRPr="005907C7">
              <w:rPr>
                <w:rFonts w:ascii="Book Antiqua" w:hAnsi="Book Antiqua"/>
              </w:rPr>
              <w:t xml:space="preserve"> </w:t>
            </w:r>
            <w:r w:rsidRPr="005907C7">
              <w:rPr>
                <w:rFonts w:ascii="Book Antiqua" w:hAnsi="Book Antiqua"/>
                <w:b/>
                <w:bCs/>
              </w:rPr>
              <w:t>“</w:t>
            </w:r>
            <w:r w:rsidR="00692653" w:rsidRPr="005907C7">
              <w:rPr>
                <w:rFonts w:ascii="Book Antiqua" w:hAnsi="Book Antiqua"/>
                <w:b/>
              </w:rPr>
              <w:t>Capacitación de Despachos</w:t>
            </w:r>
            <w:r w:rsidR="00D528CF" w:rsidRPr="005907C7">
              <w:rPr>
                <w:rFonts w:ascii="Book Antiqua" w:hAnsi="Book Antiqua"/>
                <w:b/>
              </w:rPr>
              <w:t xml:space="preserve"> en Procesos Archivísticos</w:t>
            </w:r>
            <w:r w:rsidRPr="005907C7">
              <w:rPr>
                <w:rFonts w:ascii="Book Antiqua" w:hAnsi="Book Antiqua"/>
                <w:b/>
              </w:rPr>
              <w:t>”</w:t>
            </w:r>
            <w:r w:rsidR="0027345D" w:rsidRPr="005907C7">
              <w:rPr>
                <w:rFonts w:ascii="Book Antiqua" w:hAnsi="Book Antiqua"/>
                <w:bCs/>
              </w:rPr>
              <w:t xml:space="preserve">, en el cual la </w:t>
            </w:r>
            <w:r w:rsidR="00692653" w:rsidRPr="005907C7">
              <w:rPr>
                <w:rFonts w:ascii="Book Antiqua" w:hAnsi="Book Antiqua"/>
              </w:rPr>
              <w:t xml:space="preserve">Coordinadora o Coordinador </w:t>
            </w:r>
            <w:r w:rsidR="00250863" w:rsidRPr="005907C7">
              <w:rPr>
                <w:rFonts w:ascii="Book Antiqua" w:hAnsi="Book Antiqua"/>
              </w:rPr>
              <w:t xml:space="preserve">de </w:t>
            </w:r>
            <w:r w:rsidR="00C0605D" w:rsidRPr="005907C7">
              <w:rPr>
                <w:rFonts w:ascii="Book Antiqua" w:hAnsi="Book Antiqua"/>
              </w:rPr>
              <w:t xml:space="preserve">la </w:t>
            </w:r>
            <w:r w:rsidR="00250863" w:rsidRPr="005907C7">
              <w:rPr>
                <w:rFonts w:ascii="Book Antiqua" w:hAnsi="Book Antiqua"/>
              </w:rPr>
              <w:t xml:space="preserve">Unidad </w:t>
            </w:r>
            <w:r w:rsidR="00EC0F36" w:rsidRPr="005907C7">
              <w:rPr>
                <w:rFonts w:ascii="Book Antiqua" w:hAnsi="Book Antiqua"/>
              </w:rPr>
              <w:t xml:space="preserve">de </w:t>
            </w:r>
            <w:r w:rsidR="00C0605D" w:rsidRPr="005907C7">
              <w:rPr>
                <w:rFonts w:ascii="Book Antiqua" w:hAnsi="Book Antiqua"/>
              </w:rPr>
              <w:t xml:space="preserve">Acopio y Remesado, </w:t>
            </w:r>
            <w:r w:rsidR="00692653" w:rsidRPr="005907C7">
              <w:rPr>
                <w:rFonts w:ascii="Book Antiqua" w:hAnsi="Book Antiqua"/>
              </w:rPr>
              <w:t xml:space="preserve">gestiona </w:t>
            </w:r>
            <w:r w:rsidR="00037C8B" w:rsidRPr="005907C7">
              <w:rPr>
                <w:rFonts w:ascii="Book Antiqua" w:hAnsi="Book Antiqua"/>
              </w:rPr>
              <w:t xml:space="preserve">las </w:t>
            </w:r>
            <w:r w:rsidR="001E3864" w:rsidRPr="005907C7">
              <w:rPr>
                <w:rFonts w:ascii="Book Antiqua" w:hAnsi="Book Antiqua"/>
              </w:rPr>
              <w:t xml:space="preserve">posibles </w:t>
            </w:r>
            <w:r w:rsidR="00037C8B" w:rsidRPr="005907C7">
              <w:rPr>
                <w:rFonts w:ascii="Book Antiqua" w:hAnsi="Book Antiqua"/>
              </w:rPr>
              <w:t xml:space="preserve">fechas de las capacitaciones </w:t>
            </w:r>
            <w:r w:rsidR="00692653" w:rsidRPr="005907C7">
              <w:rPr>
                <w:rFonts w:ascii="Book Antiqua" w:hAnsi="Book Antiqua"/>
              </w:rPr>
              <w:t>con las demás personas coordinadora</w:t>
            </w:r>
            <w:r w:rsidR="00037C8B" w:rsidRPr="005907C7">
              <w:rPr>
                <w:rFonts w:ascii="Book Antiqua" w:hAnsi="Book Antiqua"/>
              </w:rPr>
              <w:t xml:space="preserve">s. </w:t>
            </w:r>
          </w:p>
          <w:p w14:paraId="3F50BCEF" w14:textId="77777777" w:rsidR="003F017C" w:rsidRPr="005907C7" w:rsidRDefault="003F017C" w:rsidP="00B05832">
            <w:pPr>
              <w:jc w:val="both"/>
              <w:rPr>
                <w:rFonts w:ascii="Book Antiqua" w:hAnsi="Book Antiqua"/>
              </w:rPr>
            </w:pPr>
          </w:p>
          <w:p w14:paraId="176CF265" w14:textId="2F9029D8" w:rsidR="00ED43C3" w:rsidRPr="005907C7" w:rsidRDefault="00ED43C3" w:rsidP="00B05832">
            <w:pPr>
              <w:jc w:val="both"/>
              <w:rPr>
                <w:rFonts w:ascii="Book Antiqua" w:hAnsi="Book Antiqua"/>
                <w:b/>
                <w:bCs/>
              </w:rPr>
            </w:pPr>
            <w:r w:rsidRPr="005907C7">
              <w:rPr>
                <w:rFonts w:ascii="Book Antiqua" w:hAnsi="Book Antiqua"/>
                <w:b/>
                <w:bCs/>
              </w:rPr>
              <w:t>3.</w:t>
            </w:r>
            <w:r w:rsidR="0023320A" w:rsidRPr="005907C7">
              <w:rPr>
                <w:rFonts w:ascii="Book Antiqua" w:hAnsi="Book Antiqua"/>
                <w:b/>
                <w:bCs/>
              </w:rPr>
              <w:t>5</w:t>
            </w:r>
            <w:r w:rsidRPr="005907C7">
              <w:rPr>
                <w:rFonts w:ascii="Book Antiqua" w:hAnsi="Book Antiqua"/>
                <w:b/>
                <w:bCs/>
              </w:rPr>
              <w:t>.2.- Unidad de Procesos Técnicos</w:t>
            </w:r>
          </w:p>
          <w:p w14:paraId="499BD0CD" w14:textId="77777777" w:rsidR="00ED43C3" w:rsidRPr="005907C7" w:rsidRDefault="00ED43C3" w:rsidP="00B05832">
            <w:pPr>
              <w:jc w:val="both"/>
              <w:rPr>
                <w:rFonts w:ascii="Book Antiqua" w:hAnsi="Book Antiqua"/>
              </w:rPr>
            </w:pPr>
          </w:p>
          <w:p w14:paraId="79A62694" w14:textId="419C9C2D" w:rsidR="00B2427B" w:rsidRPr="005907C7" w:rsidRDefault="00ED43C3" w:rsidP="00B05832">
            <w:pPr>
              <w:jc w:val="both"/>
              <w:rPr>
                <w:rFonts w:ascii="Book Antiqua" w:hAnsi="Book Antiqua"/>
                <w:bCs/>
              </w:rPr>
            </w:pPr>
            <w:r w:rsidRPr="005907C7">
              <w:rPr>
                <w:rFonts w:ascii="Book Antiqua" w:hAnsi="Book Antiqua"/>
                <w:bCs/>
              </w:rPr>
              <w:t>De acuerdo con la entrevista</w:t>
            </w:r>
            <w:r w:rsidRPr="005907C7">
              <w:rPr>
                <w:rStyle w:val="Refdenotaalpie"/>
                <w:rFonts w:ascii="Book Antiqua" w:hAnsi="Book Antiqua"/>
                <w:bCs/>
              </w:rPr>
              <w:footnoteReference w:id="22"/>
            </w:r>
            <w:r w:rsidRPr="005907C7">
              <w:rPr>
                <w:rFonts w:ascii="Book Antiqua" w:hAnsi="Book Antiqua"/>
                <w:bCs/>
              </w:rPr>
              <w:t xml:space="preserve"> realizada al Lic. Manuel Sánchez </w:t>
            </w:r>
            <w:proofErr w:type="spellStart"/>
            <w:r w:rsidR="00FC41DF" w:rsidRPr="005907C7">
              <w:rPr>
                <w:rFonts w:ascii="Book Antiqua" w:hAnsi="Book Antiqua"/>
                <w:bCs/>
              </w:rPr>
              <w:t>Sánchez</w:t>
            </w:r>
            <w:proofErr w:type="spellEnd"/>
            <w:r w:rsidR="0023320A" w:rsidRPr="005907C7">
              <w:rPr>
                <w:rFonts w:ascii="Book Antiqua" w:hAnsi="Book Antiqua"/>
                <w:bCs/>
              </w:rPr>
              <w:t xml:space="preserve">, </w:t>
            </w:r>
            <w:r w:rsidR="00671B81" w:rsidRPr="005907C7">
              <w:rPr>
                <w:rFonts w:ascii="Book Antiqua" w:hAnsi="Book Antiqua"/>
                <w:bCs/>
              </w:rPr>
              <w:t xml:space="preserve">en ese entonces </w:t>
            </w:r>
            <w:r w:rsidR="0023320A" w:rsidRPr="005907C7">
              <w:rPr>
                <w:rFonts w:ascii="Book Antiqua" w:hAnsi="Book Antiqua"/>
                <w:bCs/>
              </w:rPr>
              <w:t>Profesional 1,</w:t>
            </w:r>
            <w:r w:rsidR="00FC41DF" w:rsidRPr="005907C7">
              <w:rPr>
                <w:rFonts w:ascii="Book Antiqua" w:hAnsi="Book Antiqua"/>
                <w:bCs/>
              </w:rPr>
              <w:t xml:space="preserve"> </w:t>
            </w:r>
            <w:bookmarkStart w:id="2" w:name="_Hlk46218201"/>
            <w:r w:rsidR="00FC41DF" w:rsidRPr="005907C7">
              <w:rPr>
                <w:rFonts w:ascii="Book Antiqua" w:hAnsi="Book Antiqua"/>
                <w:bCs/>
              </w:rPr>
              <w:t>e</w:t>
            </w:r>
            <w:r w:rsidR="00A84078" w:rsidRPr="005907C7">
              <w:rPr>
                <w:rFonts w:ascii="Book Antiqua" w:hAnsi="Book Antiqua"/>
                <w:bCs/>
              </w:rPr>
              <w:t>sta Unidad s</w:t>
            </w:r>
            <w:r w:rsidR="0007556D" w:rsidRPr="005907C7">
              <w:rPr>
                <w:rFonts w:ascii="Book Antiqua" w:hAnsi="Book Antiqua"/>
                <w:bCs/>
              </w:rPr>
              <w:t>e encarga de asesorar, recibir, ubicar y facilitar los expedientes y otros documentos provenientes de los diferentes despachos judiciales</w:t>
            </w:r>
            <w:r w:rsidR="00562DD5" w:rsidRPr="005907C7">
              <w:rPr>
                <w:rFonts w:ascii="Book Antiqua" w:hAnsi="Book Antiqua"/>
                <w:bCs/>
              </w:rPr>
              <w:t>,</w:t>
            </w:r>
            <w:r w:rsidR="0007556D" w:rsidRPr="005907C7">
              <w:rPr>
                <w:rFonts w:ascii="Book Antiqua" w:hAnsi="Book Antiqua"/>
                <w:bCs/>
              </w:rPr>
              <w:t xml:space="preserve"> para su posterior digitación o verificación de la información contenida en la carátula de los expedientes.</w:t>
            </w:r>
            <w:r w:rsidR="003F0335" w:rsidRPr="005907C7">
              <w:rPr>
                <w:rFonts w:ascii="Book Antiqua" w:hAnsi="Book Antiqua"/>
                <w:bCs/>
              </w:rPr>
              <w:t xml:space="preserve"> </w:t>
            </w:r>
            <w:r w:rsidR="0097201E" w:rsidRPr="005907C7">
              <w:rPr>
                <w:rFonts w:ascii="Book Antiqua" w:hAnsi="Book Antiqua"/>
              </w:rPr>
              <w:t xml:space="preserve">Es dable </w:t>
            </w:r>
            <w:r w:rsidR="0097201E" w:rsidRPr="005907C7">
              <w:rPr>
                <w:rFonts w:ascii="Book Antiqua" w:hAnsi="Book Antiqua"/>
              </w:rPr>
              <w:lastRenderedPageBreak/>
              <w:t>indicar que esta Unidad es la responsable de la gestión de los sistemas utiliza</w:t>
            </w:r>
            <w:r w:rsidR="0023320A" w:rsidRPr="005907C7">
              <w:rPr>
                <w:rFonts w:ascii="Book Antiqua" w:hAnsi="Book Antiqua"/>
              </w:rPr>
              <w:t>dos</w:t>
            </w:r>
            <w:r w:rsidR="0097201E" w:rsidRPr="005907C7">
              <w:rPr>
                <w:rFonts w:ascii="Book Antiqua" w:hAnsi="Book Antiqua"/>
              </w:rPr>
              <w:t xml:space="preserve"> en el Archivo Judicial. </w:t>
            </w:r>
            <w:bookmarkEnd w:id="2"/>
            <w:r w:rsidR="006720E1" w:rsidRPr="005907C7">
              <w:rPr>
                <w:rFonts w:ascii="Book Antiqua" w:hAnsi="Book Antiqua"/>
                <w:bCs/>
              </w:rPr>
              <w:t xml:space="preserve">Los procesos </w:t>
            </w:r>
            <w:r w:rsidR="0023320A" w:rsidRPr="005907C7">
              <w:rPr>
                <w:rFonts w:ascii="Book Antiqua" w:hAnsi="Book Antiqua"/>
                <w:bCs/>
              </w:rPr>
              <w:t>a su cargo</w:t>
            </w:r>
            <w:r w:rsidR="006720E1" w:rsidRPr="005907C7">
              <w:rPr>
                <w:rFonts w:ascii="Book Antiqua" w:hAnsi="Book Antiqua"/>
                <w:bCs/>
              </w:rPr>
              <w:t xml:space="preserve"> s</w:t>
            </w:r>
            <w:r w:rsidR="0097201E" w:rsidRPr="005907C7">
              <w:rPr>
                <w:rFonts w:ascii="Book Antiqua" w:hAnsi="Book Antiqua"/>
                <w:bCs/>
              </w:rPr>
              <w:t>on:</w:t>
            </w:r>
          </w:p>
          <w:p w14:paraId="4F91FF89" w14:textId="77777777" w:rsidR="007B0F66" w:rsidRPr="005907C7" w:rsidRDefault="007B0F66" w:rsidP="00B05832">
            <w:pPr>
              <w:jc w:val="both"/>
              <w:rPr>
                <w:rFonts w:ascii="Book Antiqua" w:hAnsi="Book Antiqua"/>
                <w:bCs/>
              </w:rPr>
            </w:pPr>
          </w:p>
          <w:p w14:paraId="7623015C" w14:textId="37216771" w:rsidR="001906C2" w:rsidRPr="005907C7" w:rsidRDefault="001906C2" w:rsidP="00B05832">
            <w:pPr>
              <w:pStyle w:val="Prrafodelista"/>
              <w:numPr>
                <w:ilvl w:val="0"/>
                <w:numId w:val="20"/>
              </w:numPr>
              <w:spacing w:before="0" w:beforeAutospacing="0" w:after="0" w:afterAutospacing="0"/>
              <w:jc w:val="both"/>
              <w:rPr>
                <w:rFonts w:ascii="Book Antiqua" w:hAnsi="Book Antiqua"/>
              </w:rPr>
            </w:pPr>
            <w:r w:rsidRPr="005907C7">
              <w:rPr>
                <w:rFonts w:ascii="Book Antiqua" w:hAnsi="Book Antiqua"/>
                <w:color w:val="000000"/>
                <w:u w:val="single"/>
              </w:rPr>
              <w:t>Proceso Digitación de Expedientes</w:t>
            </w:r>
            <w:r w:rsidRPr="005907C7">
              <w:rPr>
                <w:rFonts w:ascii="Book Antiqua" w:hAnsi="Book Antiqua"/>
                <w:color w:val="000000"/>
              </w:rPr>
              <w:t xml:space="preserve">: Consiste en la digitación de la información </w:t>
            </w:r>
            <w:r w:rsidR="0023320A" w:rsidRPr="005907C7">
              <w:rPr>
                <w:rFonts w:ascii="Book Antiqua" w:hAnsi="Book Antiqua"/>
                <w:color w:val="000000"/>
              </w:rPr>
              <w:t>contenida en</w:t>
            </w:r>
            <w:r w:rsidRPr="005907C7">
              <w:rPr>
                <w:rFonts w:ascii="Book Antiqua" w:hAnsi="Book Antiqua"/>
                <w:color w:val="000000"/>
              </w:rPr>
              <w:t xml:space="preserve"> la carátula de los expedientes, para el registro de los datos en </w:t>
            </w:r>
            <w:r w:rsidR="0023320A" w:rsidRPr="005907C7">
              <w:rPr>
                <w:rFonts w:ascii="Book Antiqua" w:hAnsi="Book Antiqua"/>
                <w:color w:val="000000"/>
              </w:rPr>
              <w:t xml:space="preserve">los </w:t>
            </w:r>
            <w:r w:rsidRPr="005907C7">
              <w:rPr>
                <w:rFonts w:ascii="Book Antiqua" w:hAnsi="Book Antiqua"/>
                <w:color w:val="000000"/>
              </w:rPr>
              <w:t>sistema</w:t>
            </w:r>
            <w:r w:rsidR="0023320A" w:rsidRPr="005907C7">
              <w:rPr>
                <w:rFonts w:ascii="Book Antiqua" w:hAnsi="Book Antiqua"/>
                <w:color w:val="000000"/>
              </w:rPr>
              <w:t>s informáticos</w:t>
            </w:r>
            <w:r w:rsidRPr="005907C7">
              <w:rPr>
                <w:rFonts w:ascii="Book Antiqua" w:hAnsi="Book Antiqua"/>
                <w:color w:val="000000"/>
              </w:rPr>
              <w:t xml:space="preserve"> (SAE y</w:t>
            </w:r>
            <w:r w:rsidR="0023320A" w:rsidRPr="005907C7">
              <w:rPr>
                <w:rFonts w:ascii="Book Antiqua" w:hAnsi="Book Antiqua"/>
                <w:color w:val="000000"/>
              </w:rPr>
              <w:t>/</w:t>
            </w:r>
            <w:r w:rsidRPr="005907C7">
              <w:rPr>
                <w:rFonts w:ascii="Book Antiqua" w:hAnsi="Book Antiqua"/>
                <w:color w:val="000000"/>
              </w:rPr>
              <w:t xml:space="preserve">o </w:t>
            </w:r>
            <w:proofErr w:type="spellStart"/>
            <w:r w:rsidRPr="005907C7">
              <w:rPr>
                <w:rFonts w:ascii="Book Antiqua" w:hAnsi="Book Antiqua"/>
                <w:color w:val="000000"/>
              </w:rPr>
              <w:t>SISAJUD</w:t>
            </w:r>
            <w:proofErr w:type="spellEnd"/>
            <w:r w:rsidR="0023320A" w:rsidRPr="005907C7">
              <w:rPr>
                <w:rFonts w:ascii="Book Antiqua" w:hAnsi="Book Antiqua"/>
                <w:color w:val="000000"/>
              </w:rPr>
              <w:t>)</w:t>
            </w:r>
            <w:r w:rsidRPr="005907C7">
              <w:rPr>
                <w:rFonts w:ascii="Book Antiqua" w:hAnsi="Book Antiqua"/>
                <w:color w:val="000000"/>
              </w:rPr>
              <w:t xml:space="preserve">, para que pueda ser consultada en la </w:t>
            </w:r>
            <w:r w:rsidR="0023320A" w:rsidRPr="005907C7">
              <w:rPr>
                <w:rFonts w:ascii="Book Antiqua" w:hAnsi="Book Antiqua"/>
                <w:color w:val="000000"/>
              </w:rPr>
              <w:t>I</w:t>
            </w:r>
            <w:r w:rsidRPr="005907C7">
              <w:rPr>
                <w:rFonts w:ascii="Book Antiqua" w:hAnsi="Book Antiqua"/>
                <w:color w:val="000000"/>
              </w:rPr>
              <w:t>ntranet por</w:t>
            </w:r>
            <w:r w:rsidR="0023320A" w:rsidRPr="005907C7">
              <w:rPr>
                <w:rFonts w:ascii="Book Antiqua" w:hAnsi="Book Antiqua"/>
                <w:color w:val="000000"/>
              </w:rPr>
              <w:t xml:space="preserve"> los</w:t>
            </w:r>
            <w:r w:rsidRPr="005907C7">
              <w:rPr>
                <w:rFonts w:ascii="Book Antiqua" w:hAnsi="Book Antiqua"/>
                <w:color w:val="000000"/>
              </w:rPr>
              <w:t xml:space="preserve"> usuarios internos y externos, </w:t>
            </w:r>
            <w:r w:rsidR="0023320A" w:rsidRPr="005907C7">
              <w:rPr>
                <w:rFonts w:ascii="Book Antiqua" w:hAnsi="Book Antiqua"/>
                <w:color w:val="000000"/>
              </w:rPr>
              <w:t xml:space="preserve">así como facilitar los registros </w:t>
            </w:r>
            <w:r w:rsidR="009C14F6" w:rsidRPr="005907C7">
              <w:rPr>
                <w:rFonts w:ascii="Book Antiqua" w:hAnsi="Book Antiqua"/>
                <w:color w:val="000000"/>
              </w:rPr>
              <w:t>de préstamo</w:t>
            </w:r>
            <w:r w:rsidR="0023320A" w:rsidRPr="005907C7">
              <w:rPr>
                <w:rFonts w:ascii="Book Antiqua" w:hAnsi="Book Antiqua"/>
                <w:color w:val="000000"/>
              </w:rPr>
              <w:t xml:space="preserve"> d</w:t>
            </w:r>
            <w:r w:rsidRPr="005907C7">
              <w:rPr>
                <w:rFonts w:ascii="Book Antiqua" w:hAnsi="Book Antiqua"/>
                <w:color w:val="000000"/>
              </w:rPr>
              <w:t>e los expedientes.</w:t>
            </w:r>
          </w:p>
          <w:p w14:paraId="37F82188" w14:textId="5A2959BD" w:rsidR="001906C2" w:rsidRPr="005907C7" w:rsidRDefault="001906C2" w:rsidP="00B05832">
            <w:pPr>
              <w:pStyle w:val="Prrafodelista"/>
              <w:numPr>
                <w:ilvl w:val="0"/>
                <w:numId w:val="20"/>
              </w:numPr>
              <w:spacing w:before="0" w:beforeAutospacing="0" w:after="0" w:afterAutospacing="0"/>
              <w:jc w:val="both"/>
              <w:rPr>
                <w:rFonts w:ascii="Book Antiqua" w:hAnsi="Book Antiqua"/>
              </w:rPr>
            </w:pPr>
            <w:r w:rsidRPr="005907C7">
              <w:rPr>
                <w:rFonts w:ascii="Book Antiqua" w:hAnsi="Book Antiqua"/>
                <w:color w:val="000000"/>
                <w:u w:val="single"/>
              </w:rPr>
              <w:t>Proceso Verificación de Expedientes</w:t>
            </w:r>
            <w:r w:rsidRPr="005907C7">
              <w:rPr>
                <w:rFonts w:ascii="Book Antiqua" w:hAnsi="Book Antiqua"/>
                <w:color w:val="000000"/>
              </w:rPr>
              <w:t xml:space="preserve">: Este proceso consiste en </w:t>
            </w:r>
            <w:r w:rsidR="00D20BCD" w:rsidRPr="005907C7">
              <w:rPr>
                <w:rFonts w:ascii="Book Antiqua" w:hAnsi="Book Antiqua"/>
                <w:color w:val="000000"/>
              </w:rPr>
              <w:t xml:space="preserve">la </w:t>
            </w:r>
            <w:r w:rsidRPr="005907C7">
              <w:rPr>
                <w:rFonts w:ascii="Book Antiqua" w:hAnsi="Book Antiqua"/>
                <w:color w:val="000000"/>
              </w:rPr>
              <w:t xml:space="preserve">verificación de la información electrónica de los archivos enviados por los usuarios internos posterior al Proceso de Digitación de Expedientes. Los datos son revisados en una base de datos temporal y con la confirmación de la correcta información los datos son trasladados a la base de datos principal, para el uso en la </w:t>
            </w:r>
            <w:r w:rsidR="0023320A" w:rsidRPr="005907C7">
              <w:rPr>
                <w:rFonts w:ascii="Book Antiqua" w:hAnsi="Book Antiqua"/>
                <w:color w:val="000000"/>
              </w:rPr>
              <w:t>I</w:t>
            </w:r>
            <w:r w:rsidRPr="005907C7">
              <w:rPr>
                <w:rFonts w:ascii="Book Antiqua" w:hAnsi="Book Antiqua"/>
                <w:color w:val="000000"/>
              </w:rPr>
              <w:t xml:space="preserve">ntranet y </w:t>
            </w:r>
            <w:r w:rsidR="0023320A" w:rsidRPr="005907C7">
              <w:rPr>
                <w:rFonts w:ascii="Book Antiqua" w:hAnsi="Book Antiqua"/>
                <w:color w:val="000000"/>
              </w:rPr>
              <w:t>el préstamo</w:t>
            </w:r>
            <w:r w:rsidRPr="005907C7">
              <w:rPr>
                <w:rFonts w:ascii="Book Antiqua" w:hAnsi="Book Antiqua"/>
                <w:color w:val="000000"/>
              </w:rPr>
              <w:t xml:space="preserve"> de los expedientes.</w:t>
            </w:r>
          </w:p>
          <w:p w14:paraId="452B22AA" w14:textId="7F6490DB" w:rsidR="001906C2" w:rsidRPr="005907C7" w:rsidRDefault="001906C2" w:rsidP="00B05832">
            <w:pPr>
              <w:pStyle w:val="Prrafodelista"/>
              <w:numPr>
                <w:ilvl w:val="0"/>
                <w:numId w:val="20"/>
              </w:numPr>
              <w:spacing w:before="0" w:beforeAutospacing="0" w:after="0" w:afterAutospacing="0"/>
              <w:jc w:val="both"/>
              <w:rPr>
                <w:rFonts w:ascii="Book Antiqua" w:hAnsi="Book Antiqua"/>
              </w:rPr>
            </w:pPr>
            <w:r w:rsidRPr="005907C7">
              <w:rPr>
                <w:rFonts w:ascii="Book Antiqua" w:hAnsi="Book Antiqua"/>
                <w:color w:val="000000"/>
                <w:u w:val="single"/>
              </w:rPr>
              <w:t>Proceso Ubicación y Reubicación de Remesas</w:t>
            </w:r>
            <w:r w:rsidRPr="005907C7">
              <w:rPr>
                <w:rFonts w:ascii="Book Antiqua" w:hAnsi="Book Antiqua"/>
                <w:color w:val="000000"/>
              </w:rPr>
              <w:t xml:space="preserve">: Consiste en incluir </w:t>
            </w:r>
            <w:r w:rsidR="0078314B" w:rsidRPr="005907C7">
              <w:rPr>
                <w:rFonts w:ascii="Book Antiqua" w:hAnsi="Book Antiqua"/>
                <w:color w:val="000000"/>
              </w:rPr>
              <w:t xml:space="preserve">en el </w:t>
            </w:r>
            <w:proofErr w:type="spellStart"/>
            <w:r w:rsidR="0078314B" w:rsidRPr="005907C7">
              <w:rPr>
                <w:rFonts w:ascii="Book Antiqua" w:hAnsi="Book Antiqua"/>
                <w:color w:val="000000"/>
              </w:rPr>
              <w:t>SISAJUD</w:t>
            </w:r>
            <w:proofErr w:type="spellEnd"/>
            <w:r w:rsidR="0078314B" w:rsidRPr="005907C7">
              <w:rPr>
                <w:rFonts w:ascii="Book Antiqua" w:hAnsi="Book Antiqua"/>
                <w:color w:val="000000"/>
              </w:rPr>
              <w:t xml:space="preserve"> </w:t>
            </w:r>
            <w:r w:rsidRPr="005907C7">
              <w:rPr>
                <w:rFonts w:ascii="Book Antiqua" w:hAnsi="Book Antiqua"/>
                <w:color w:val="000000"/>
              </w:rPr>
              <w:t>los datos de la ubicación o reubicación de las remesas en el depósito documental.</w:t>
            </w:r>
          </w:p>
          <w:p w14:paraId="22DDBFCE" w14:textId="749C8DD3" w:rsidR="001906C2" w:rsidRPr="005907C7" w:rsidRDefault="001906C2" w:rsidP="00B05832">
            <w:pPr>
              <w:pStyle w:val="Prrafodelista"/>
              <w:numPr>
                <w:ilvl w:val="0"/>
                <w:numId w:val="20"/>
              </w:numPr>
              <w:spacing w:before="0" w:beforeAutospacing="0" w:after="0" w:afterAutospacing="0"/>
              <w:jc w:val="both"/>
              <w:rPr>
                <w:rFonts w:ascii="Book Antiqua" w:hAnsi="Book Antiqua"/>
              </w:rPr>
            </w:pPr>
            <w:r w:rsidRPr="005907C7">
              <w:rPr>
                <w:rFonts w:ascii="Book Antiqua" w:hAnsi="Book Antiqua"/>
                <w:color w:val="000000"/>
                <w:u w:val="single"/>
              </w:rPr>
              <w:t>Proceso Respaldo de la Información</w:t>
            </w:r>
            <w:r w:rsidRPr="005907C7">
              <w:rPr>
                <w:rFonts w:ascii="Book Antiqua" w:hAnsi="Book Antiqua"/>
                <w:color w:val="000000"/>
              </w:rPr>
              <w:t xml:space="preserve">: Es el respaldo de toda la información digital y física de los diferentes puestos en el Archivo Judicial </w:t>
            </w:r>
            <w:r w:rsidR="0078314B" w:rsidRPr="005907C7">
              <w:rPr>
                <w:rFonts w:ascii="Book Antiqua" w:hAnsi="Book Antiqua"/>
                <w:color w:val="000000"/>
              </w:rPr>
              <w:t>(</w:t>
            </w:r>
            <w:r w:rsidRPr="005907C7">
              <w:rPr>
                <w:rFonts w:ascii="Book Antiqua" w:hAnsi="Book Antiqua"/>
                <w:color w:val="000000"/>
              </w:rPr>
              <w:t>una vez al mes</w:t>
            </w:r>
            <w:r w:rsidR="0078314B" w:rsidRPr="005907C7">
              <w:rPr>
                <w:rFonts w:ascii="Book Antiqua" w:hAnsi="Book Antiqua"/>
                <w:color w:val="000000"/>
              </w:rPr>
              <w:t>)</w:t>
            </w:r>
            <w:r w:rsidRPr="005907C7">
              <w:rPr>
                <w:rFonts w:ascii="Book Antiqua" w:hAnsi="Book Antiqua"/>
                <w:color w:val="000000"/>
              </w:rPr>
              <w:t>.</w:t>
            </w:r>
          </w:p>
          <w:p w14:paraId="301418D4" w14:textId="799405C3" w:rsidR="001906C2" w:rsidRPr="005907C7" w:rsidRDefault="001906C2" w:rsidP="00B05832">
            <w:pPr>
              <w:pStyle w:val="Prrafodelista"/>
              <w:numPr>
                <w:ilvl w:val="0"/>
                <w:numId w:val="20"/>
              </w:numPr>
              <w:spacing w:before="0" w:beforeAutospacing="0" w:after="0" w:afterAutospacing="0"/>
              <w:jc w:val="both"/>
              <w:rPr>
                <w:rFonts w:ascii="Book Antiqua" w:hAnsi="Book Antiqua"/>
              </w:rPr>
            </w:pPr>
            <w:r w:rsidRPr="005907C7">
              <w:rPr>
                <w:rFonts w:ascii="Book Antiqua" w:hAnsi="Book Antiqua"/>
                <w:color w:val="000000"/>
                <w:u w:val="single"/>
              </w:rPr>
              <w:t>Proceso Generación de Actas Eliminadas en el Despacho</w:t>
            </w:r>
            <w:r w:rsidRPr="005907C7">
              <w:rPr>
                <w:rFonts w:ascii="Book Antiqua" w:hAnsi="Book Antiqua"/>
                <w:color w:val="000000"/>
              </w:rPr>
              <w:t>: Consiste en que el despacho realiza el proceso de selección y eliminación de expediente</w:t>
            </w:r>
            <w:r w:rsidR="0023320A" w:rsidRPr="005907C7">
              <w:rPr>
                <w:rFonts w:ascii="Book Antiqua" w:hAnsi="Book Antiqua"/>
                <w:color w:val="000000"/>
              </w:rPr>
              <w:t>s</w:t>
            </w:r>
            <w:r w:rsidRPr="005907C7">
              <w:rPr>
                <w:rFonts w:ascii="Book Antiqua" w:hAnsi="Book Antiqua"/>
                <w:color w:val="000000"/>
              </w:rPr>
              <w:t>, basado en una tabla de plazos</w:t>
            </w:r>
            <w:r w:rsidR="0023320A" w:rsidRPr="005907C7">
              <w:rPr>
                <w:rFonts w:ascii="Book Antiqua" w:hAnsi="Book Antiqua"/>
                <w:color w:val="000000"/>
              </w:rPr>
              <w:t>,</w:t>
            </w:r>
            <w:r w:rsidRPr="005907C7">
              <w:rPr>
                <w:rFonts w:ascii="Book Antiqua" w:hAnsi="Book Antiqua"/>
                <w:color w:val="000000"/>
              </w:rPr>
              <w:t xml:space="preserve"> donde una parte se elimina y otra queda en el despacho, mientras se realiza un proceso de remesado para el envío al Archivo Judicial. La Unidad se encarga de solicitar la remesa en calidad de muestra.</w:t>
            </w:r>
          </w:p>
          <w:p w14:paraId="028E065F" w14:textId="77777777" w:rsidR="00F769A3" w:rsidRPr="005907C7" w:rsidRDefault="00F769A3" w:rsidP="00B05832">
            <w:pPr>
              <w:jc w:val="both"/>
              <w:rPr>
                <w:rFonts w:ascii="Book Antiqua" w:hAnsi="Book Antiqua"/>
                <w:b/>
                <w:bCs/>
              </w:rPr>
            </w:pPr>
          </w:p>
          <w:p w14:paraId="0E095270" w14:textId="1B9D7494" w:rsidR="006A328B" w:rsidRPr="005907C7" w:rsidRDefault="0025783D" w:rsidP="00B05832">
            <w:pPr>
              <w:jc w:val="both"/>
              <w:rPr>
                <w:rFonts w:ascii="Book Antiqua" w:hAnsi="Book Antiqua"/>
              </w:rPr>
            </w:pPr>
            <w:r w:rsidRPr="005907C7">
              <w:rPr>
                <w:rFonts w:ascii="Book Antiqua" w:hAnsi="Book Antiqua"/>
                <w:b/>
                <w:bCs/>
              </w:rPr>
              <w:t>3.</w:t>
            </w:r>
            <w:r w:rsidR="007A2574" w:rsidRPr="005907C7">
              <w:rPr>
                <w:rFonts w:ascii="Book Antiqua" w:hAnsi="Book Antiqua"/>
                <w:b/>
                <w:bCs/>
              </w:rPr>
              <w:t>5</w:t>
            </w:r>
            <w:r w:rsidRPr="005907C7">
              <w:rPr>
                <w:rFonts w:ascii="Book Antiqua" w:hAnsi="Book Antiqua"/>
                <w:b/>
                <w:bCs/>
              </w:rPr>
              <w:t>.3.- Unidad de Selección y Eliminación de Documentos</w:t>
            </w:r>
          </w:p>
          <w:p w14:paraId="16AC48DD" w14:textId="77777777" w:rsidR="006A328B" w:rsidRPr="005907C7" w:rsidRDefault="006A328B" w:rsidP="00B05832">
            <w:pPr>
              <w:jc w:val="both"/>
              <w:rPr>
                <w:rFonts w:ascii="Book Antiqua" w:hAnsi="Book Antiqua"/>
              </w:rPr>
            </w:pPr>
          </w:p>
          <w:p w14:paraId="6A740646" w14:textId="3C44C8DA" w:rsidR="00B6523A" w:rsidRPr="005907C7" w:rsidRDefault="00B6523A" w:rsidP="00B05832">
            <w:pPr>
              <w:pStyle w:val="Standard"/>
              <w:jc w:val="both"/>
              <w:rPr>
                <w:rFonts w:ascii="Book Antiqua" w:eastAsia="Times New Roman" w:hAnsi="Book Antiqua" w:cs="Times New Roman"/>
                <w:kern w:val="0"/>
                <w:lang w:val="es-ES" w:eastAsia="es-ES" w:bidi="ar-SA"/>
              </w:rPr>
            </w:pPr>
            <w:r w:rsidRPr="005907C7">
              <w:rPr>
                <w:rFonts w:ascii="Book Antiqua" w:eastAsia="Times New Roman" w:hAnsi="Book Antiqua" w:cs="Times New Roman"/>
                <w:kern w:val="0"/>
                <w:lang w:val="es-ES" w:eastAsia="es-ES" w:bidi="ar-SA"/>
              </w:rPr>
              <w:t>E</w:t>
            </w:r>
            <w:r w:rsidR="00F50116" w:rsidRPr="005907C7">
              <w:rPr>
                <w:rFonts w:ascii="Book Antiqua" w:eastAsia="Times New Roman" w:hAnsi="Book Antiqua" w:cs="Times New Roman"/>
                <w:kern w:val="0"/>
                <w:lang w:val="es-ES" w:eastAsia="es-ES" w:bidi="ar-SA"/>
              </w:rPr>
              <w:t xml:space="preserve">l objetivo primordial </w:t>
            </w:r>
            <w:r w:rsidRPr="005907C7">
              <w:rPr>
                <w:rFonts w:ascii="Book Antiqua" w:eastAsia="Times New Roman" w:hAnsi="Book Antiqua" w:cs="Times New Roman"/>
                <w:kern w:val="0"/>
                <w:lang w:val="es-ES" w:eastAsia="es-ES" w:bidi="ar-SA"/>
              </w:rPr>
              <w:t xml:space="preserve">de esta Unidad </w:t>
            </w:r>
            <w:r w:rsidR="00A8045F" w:rsidRPr="005907C7">
              <w:rPr>
                <w:rFonts w:ascii="Book Antiqua" w:eastAsia="Times New Roman" w:hAnsi="Book Antiqua" w:cs="Times New Roman"/>
                <w:kern w:val="0"/>
                <w:lang w:val="es-ES" w:eastAsia="es-ES" w:bidi="ar-SA"/>
              </w:rPr>
              <w:t xml:space="preserve">es </w:t>
            </w:r>
            <w:r w:rsidR="00E32925" w:rsidRPr="005907C7">
              <w:rPr>
                <w:rFonts w:ascii="Book Antiqua" w:eastAsia="Times New Roman" w:hAnsi="Book Antiqua" w:cs="Times New Roman"/>
                <w:kern w:val="0"/>
                <w:lang w:val="es-ES" w:eastAsia="es-ES" w:bidi="ar-SA"/>
              </w:rPr>
              <w:t xml:space="preserve">la </w:t>
            </w:r>
            <w:r w:rsidR="00F50116" w:rsidRPr="005907C7">
              <w:rPr>
                <w:rFonts w:ascii="Book Antiqua" w:eastAsia="Times New Roman" w:hAnsi="Book Antiqua" w:cs="Times New Roman"/>
                <w:kern w:val="0"/>
                <w:lang w:val="es-ES" w:eastAsia="es-ES" w:bidi="ar-SA"/>
              </w:rPr>
              <w:t>elimina</w:t>
            </w:r>
            <w:r w:rsidR="00E32925" w:rsidRPr="005907C7">
              <w:rPr>
                <w:rFonts w:ascii="Book Antiqua" w:eastAsia="Times New Roman" w:hAnsi="Book Antiqua" w:cs="Times New Roman"/>
                <w:kern w:val="0"/>
                <w:lang w:val="es-ES" w:eastAsia="es-ES" w:bidi="ar-SA"/>
              </w:rPr>
              <w:t xml:space="preserve">ción de </w:t>
            </w:r>
            <w:r w:rsidR="00F50116" w:rsidRPr="005907C7">
              <w:rPr>
                <w:rFonts w:ascii="Book Antiqua" w:eastAsia="Times New Roman" w:hAnsi="Book Antiqua" w:cs="Times New Roman"/>
                <w:kern w:val="0"/>
                <w:lang w:val="es-ES" w:eastAsia="es-ES" w:bidi="ar-SA"/>
              </w:rPr>
              <w:t>los expedientes y documentos que no tienen valor para la institución</w:t>
            </w:r>
            <w:r w:rsidR="00E32925" w:rsidRPr="005907C7">
              <w:rPr>
                <w:rStyle w:val="Refdenotaalpie"/>
                <w:rFonts w:ascii="Book Antiqua" w:eastAsia="Times New Roman" w:hAnsi="Book Antiqua"/>
                <w:kern w:val="0"/>
                <w:lang w:val="es-ES" w:eastAsia="es-ES" w:bidi="ar-SA"/>
              </w:rPr>
              <w:footnoteReference w:id="23"/>
            </w:r>
            <w:r w:rsidR="00F50116" w:rsidRPr="005907C7">
              <w:rPr>
                <w:rFonts w:ascii="Book Antiqua" w:eastAsia="Times New Roman" w:hAnsi="Book Antiqua" w:cs="Times New Roman"/>
                <w:kern w:val="0"/>
                <w:lang w:val="es-ES" w:eastAsia="es-ES" w:bidi="ar-SA"/>
              </w:rPr>
              <w:t>.</w:t>
            </w:r>
            <w:r w:rsidR="003B3DB1" w:rsidRPr="005907C7">
              <w:rPr>
                <w:rFonts w:ascii="Book Antiqua" w:eastAsia="Times New Roman" w:hAnsi="Book Antiqua" w:cs="Times New Roman"/>
                <w:kern w:val="0"/>
                <w:lang w:val="es-ES" w:eastAsia="es-ES" w:bidi="ar-SA"/>
              </w:rPr>
              <w:t xml:space="preserve"> Los procesos son</w:t>
            </w:r>
            <w:r w:rsidR="001906C2" w:rsidRPr="005907C7">
              <w:rPr>
                <w:rFonts w:ascii="Book Antiqua" w:eastAsia="Times New Roman" w:hAnsi="Book Antiqua" w:cs="Times New Roman"/>
                <w:kern w:val="0"/>
                <w:lang w:val="es-ES" w:eastAsia="es-ES" w:bidi="ar-SA"/>
              </w:rPr>
              <w:t>:</w:t>
            </w:r>
          </w:p>
          <w:p w14:paraId="21B4B1B9" w14:textId="7C3C8608" w:rsidR="001906C2" w:rsidRPr="005907C7" w:rsidRDefault="001906C2" w:rsidP="00B05832">
            <w:pPr>
              <w:pStyle w:val="Standard"/>
              <w:numPr>
                <w:ilvl w:val="0"/>
                <w:numId w:val="21"/>
              </w:numPr>
              <w:jc w:val="both"/>
              <w:rPr>
                <w:rFonts w:ascii="Book Antiqua" w:hAnsi="Book Antiqua" w:cs="Times New Roman"/>
                <w:color w:val="000000"/>
              </w:rPr>
            </w:pPr>
            <w:r w:rsidRPr="005907C7">
              <w:rPr>
                <w:rFonts w:ascii="Book Antiqua" w:hAnsi="Book Antiqua" w:cs="Times New Roman"/>
                <w:color w:val="000000"/>
                <w:u w:val="single"/>
              </w:rPr>
              <w:t>Proceso Selección y Eliminación de los Expedientes Custodiados en el Depósito Documental</w:t>
            </w:r>
            <w:r w:rsidRPr="005907C7">
              <w:rPr>
                <w:rFonts w:ascii="Book Antiqua" w:hAnsi="Book Antiqua" w:cs="Times New Roman"/>
                <w:color w:val="000000"/>
              </w:rPr>
              <w:t xml:space="preserve">: Consiste en </w:t>
            </w:r>
            <w:r w:rsidR="0038474D" w:rsidRPr="005907C7">
              <w:rPr>
                <w:rFonts w:ascii="Book Antiqua" w:hAnsi="Book Antiqua" w:cs="Times New Roman"/>
                <w:color w:val="000000"/>
              </w:rPr>
              <w:t xml:space="preserve">la </w:t>
            </w:r>
            <w:r w:rsidRPr="005907C7">
              <w:rPr>
                <w:rFonts w:ascii="Book Antiqua" w:hAnsi="Book Antiqua" w:cs="Times New Roman"/>
                <w:color w:val="000000"/>
              </w:rPr>
              <w:t xml:space="preserve">revisión y clasificación de los expedientes mediante procesos de selección, aplicando distintas </w:t>
            </w:r>
            <w:r w:rsidRPr="005907C7">
              <w:rPr>
                <w:rFonts w:ascii="Book Antiqua" w:hAnsi="Book Antiqua" w:cs="Times New Roman"/>
                <w:color w:val="000000"/>
              </w:rPr>
              <w:lastRenderedPageBreak/>
              <w:t>tablas de plazo que existen para determinar cuál expediente se elimina o conserva, según la normativa institucional.</w:t>
            </w:r>
          </w:p>
          <w:p w14:paraId="2C12C646" w14:textId="77777777" w:rsidR="001906C2" w:rsidRPr="005907C7" w:rsidRDefault="001906C2" w:rsidP="00B05832">
            <w:pPr>
              <w:pStyle w:val="Standard"/>
              <w:numPr>
                <w:ilvl w:val="0"/>
                <w:numId w:val="21"/>
              </w:numPr>
              <w:jc w:val="both"/>
              <w:rPr>
                <w:rFonts w:ascii="Book Antiqua" w:hAnsi="Book Antiqua" w:cs="Times New Roman"/>
                <w:color w:val="000000"/>
              </w:rPr>
            </w:pPr>
            <w:r w:rsidRPr="005907C7">
              <w:rPr>
                <w:rFonts w:ascii="Book Antiqua" w:hAnsi="Book Antiqua" w:cs="Times New Roman"/>
                <w:color w:val="000000"/>
                <w:u w:val="single"/>
              </w:rPr>
              <w:t>Proceso Selección y Eliminación de los Expedientes Custodiados en las Instancias Judiciales</w:t>
            </w:r>
            <w:r w:rsidRPr="005907C7">
              <w:rPr>
                <w:rFonts w:ascii="Book Antiqua" w:hAnsi="Book Antiqua" w:cs="Times New Roman"/>
                <w:color w:val="000000"/>
              </w:rPr>
              <w:t>: Proceso que consiste en la aprobación y revisión de las actas de eliminación generadas en todos los despachos judiciales.</w:t>
            </w:r>
          </w:p>
          <w:p w14:paraId="674D38E7" w14:textId="77777777" w:rsidR="001906C2" w:rsidRPr="005907C7" w:rsidRDefault="001906C2" w:rsidP="00B05832">
            <w:pPr>
              <w:pStyle w:val="Standard"/>
              <w:jc w:val="both"/>
              <w:rPr>
                <w:rFonts w:ascii="Book Antiqua" w:hAnsi="Book Antiqua"/>
                <w:b/>
              </w:rPr>
            </w:pPr>
          </w:p>
          <w:p w14:paraId="188CEF14" w14:textId="38EEDC8A" w:rsidR="00B23881" w:rsidRPr="005907C7" w:rsidRDefault="00B23881" w:rsidP="00B05832">
            <w:pPr>
              <w:jc w:val="both"/>
              <w:rPr>
                <w:rFonts w:ascii="Book Antiqua" w:hAnsi="Book Antiqua"/>
                <w:b/>
                <w:bCs/>
              </w:rPr>
            </w:pPr>
            <w:r w:rsidRPr="005907C7">
              <w:rPr>
                <w:rFonts w:ascii="Book Antiqua" w:hAnsi="Book Antiqua"/>
                <w:b/>
                <w:bCs/>
              </w:rPr>
              <w:t>3.</w:t>
            </w:r>
            <w:r w:rsidR="007A2574" w:rsidRPr="005907C7">
              <w:rPr>
                <w:rFonts w:ascii="Book Antiqua" w:hAnsi="Book Antiqua"/>
                <w:b/>
                <w:bCs/>
              </w:rPr>
              <w:t>5</w:t>
            </w:r>
            <w:r w:rsidRPr="005907C7">
              <w:rPr>
                <w:rFonts w:ascii="Book Antiqua" w:hAnsi="Book Antiqua"/>
                <w:b/>
                <w:bCs/>
              </w:rPr>
              <w:t xml:space="preserve">.4.- </w:t>
            </w:r>
            <w:r w:rsidRPr="005907C7">
              <w:rPr>
                <w:rFonts w:ascii="Book Antiqua" w:hAnsi="Book Antiqua"/>
                <w:b/>
              </w:rPr>
              <w:t xml:space="preserve">Unidad de </w:t>
            </w:r>
            <w:r w:rsidRPr="005907C7">
              <w:rPr>
                <w:rFonts w:ascii="Book Antiqua" w:hAnsi="Book Antiqua"/>
                <w:b/>
                <w:bCs/>
              </w:rPr>
              <w:t>Procesos Administrativos</w:t>
            </w:r>
          </w:p>
          <w:p w14:paraId="71BCA116" w14:textId="77777777" w:rsidR="00B23881" w:rsidRPr="005907C7" w:rsidRDefault="00B23881" w:rsidP="00B05832">
            <w:pPr>
              <w:jc w:val="both"/>
              <w:rPr>
                <w:rFonts w:ascii="Book Antiqua" w:hAnsi="Book Antiqua"/>
              </w:rPr>
            </w:pPr>
          </w:p>
          <w:p w14:paraId="6C7CCC7D" w14:textId="085442D5" w:rsidR="000E1468" w:rsidRPr="005907C7" w:rsidRDefault="00A676C2" w:rsidP="00B05832">
            <w:pPr>
              <w:jc w:val="both"/>
              <w:rPr>
                <w:rFonts w:ascii="Book Antiqua" w:hAnsi="Book Antiqua"/>
              </w:rPr>
            </w:pPr>
            <w:r w:rsidRPr="005907C7">
              <w:rPr>
                <w:rFonts w:ascii="Book Antiqua" w:hAnsi="Book Antiqua"/>
              </w:rPr>
              <w:t>Esta unidad es la responsable de la atención de los usuarios internos y externos del Poder Judicial.</w:t>
            </w:r>
            <w:r w:rsidR="000E1468" w:rsidRPr="005907C7">
              <w:rPr>
                <w:rFonts w:ascii="Book Antiqua" w:hAnsi="Book Antiqua"/>
              </w:rPr>
              <w:t xml:space="preserve"> Dentro de esta unidad </w:t>
            </w:r>
            <w:r w:rsidR="003B3DB1" w:rsidRPr="005907C7">
              <w:rPr>
                <w:rFonts w:ascii="Book Antiqua" w:hAnsi="Book Antiqua"/>
              </w:rPr>
              <w:t xml:space="preserve">los </w:t>
            </w:r>
            <w:r w:rsidR="000E1468" w:rsidRPr="005907C7">
              <w:rPr>
                <w:rFonts w:ascii="Book Antiqua" w:hAnsi="Book Antiqua"/>
              </w:rPr>
              <w:t>proceso</w:t>
            </w:r>
            <w:r w:rsidR="003B3DB1" w:rsidRPr="005907C7">
              <w:rPr>
                <w:rFonts w:ascii="Book Antiqua" w:hAnsi="Book Antiqua"/>
              </w:rPr>
              <w:t>s son</w:t>
            </w:r>
            <w:r w:rsidR="001906C2" w:rsidRPr="005907C7">
              <w:rPr>
                <w:rFonts w:ascii="Book Antiqua" w:hAnsi="Book Antiqua"/>
              </w:rPr>
              <w:t>:</w:t>
            </w:r>
          </w:p>
          <w:p w14:paraId="2394AA2A" w14:textId="77777777" w:rsidR="007A2574" w:rsidRPr="005907C7" w:rsidRDefault="007A2574" w:rsidP="00B05832">
            <w:pPr>
              <w:jc w:val="both"/>
              <w:rPr>
                <w:rFonts w:ascii="Book Antiqua" w:hAnsi="Book Antiqua"/>
              </w:rPr>
            </w:pPr>
          </w:p>
          <w:p w14:paraId="0ABDCF39" w14:textId="314DAB37" w:rsidR="001906C2" w:rsidRPr="005907C7" w:rsidRDefault="001906C2" w:rsidP="00B05832">
            <w:pPr>
              <w:pStyle w:val="Prrafodelista"/>
              <w:numPr>
                <w:ilvl w:val="0"/>
                <w:numId w:val="22"/>
              </w:numPr>
              <w:spacing w:before="0" w:beforeAutospacing="0" w:after="0" w:afterAutospacing="0"/>
              <w:jc w:val="both"/>
              <w:rPr>
                <w:rFonts w:ascii="Book Antiqua" w:hAnsi="Book Antiqua"/>
                <w:color w:val="000000"/>
              </w:rPr>
            </w:pPr>
            <w:r w:rsidRPr="005907C7">
              <w:rPr>
                <w:rFonts w:ascii="Book Antiqua" w:hAnsi="Book Antiqua"/>
                <w:color w:val="000000"/>
                <w:u w:val="single"/>
              </w:rPr>
              <w:t>Préstamo de Expedientes</w:t>
            </w:r>
            <w:r w:rsidRPr="005907C7">
              <w:rPr>
                <w:rFonts w:ascii="Book Antiqua" w:hAnsi="Book Antiqua"/>
                <w:color w:val="000000"/>
              </w:rPr>
              <w:t>: En este proceso se gestiona</w:t>
            </w:r>
            <w:r w:rsidR="0038474D" w:rsidRPr="005907C7">
              <w:rPr>
                <w:rFonts w:ascii="Book Antiqua" w:hAnsi="Book Antiqua"/>
                <w:color w:val="000000"/>
              </w:rPr>
              <w:t>n</w:t>
            </w:r>
            <w:r w:rsidRPr="005907C7">
              <w:rPr>
                <w:rFonts w:ascii="Book Antiqua" w:hAnsi="Book Antiqua"/>
                <w:color w:val="000000"/>
              </w:rPr>
              <w:t xml:space="preserve"> las solicitudes vía intranet por un usuario designado de cada instancia judicial que requieran un expediente. Dentro de este proceso se puede mencionar el siguiente subproceso </w:t>
            </w:r>
            <w:r w:rsidRPr="005907C7">
              <w:rPr>
                <w:rFonts w:ascii="Book Antiqua" w:hAnsi="Book Antiqua"/>
                <w:color w:val="000000"/>
                <w:u w:val="single"/>
              </w:rPr>
              <w:t>Seguimiento de Préstamos Vencidos</w:t>
            </w:r>
            <w:r w:rsidRPr="005907C7">
              <w:rPr>
                <w:rFonts w:ascii="Book Antiqua" w:hAnsi="Book Antiqua"/>
                <w:color w:val="000000"/>
              </w:rPr>
              <w:t>, el cual consiste en dar seguimiento a expedientes que cumplieron el plazo de préstamo.</w:t>
            </w:r>
          </w:p>
          <w:p w14:paraId="2EC38245" w14:textId="77777777" w:rsidR="00D14FE6" w:rsidRPr="005907C7" w:rsidRDefault="00D14FE6" w:rsidP="00B05832">
            <w:pPr>
              <w:pStyle w:val="Prrafodelista"/>
              <w:numPr>
                <w:ilvl w:val="0"/>
                <w:numId w:val="22"/>
              </w:numPr>
              <w:spacing w:before="0" w:beforeAutospacing="0" w:after="0" w:afterAutospacing="0"/>
              <w:jc w:val="both"/>
              <w:rPr>
                <w:rFonts w:ascii="Book Antiqua" w:hAnsi="Book Antiqua"/>
                <w:color w:val="000000"/>
              </w:rPr>
            </w:pPr>
            <w:r w:rsidRPr="005907C7">
              <w:rPr>
                <w:rFonts w:ascii="Book Antiqua" w:hAnsi="Book Antiqua"/>
                <w:color w:val="000000"/>
                <w:u w:val="single"/>
              </w:rPr>
              <w:t>Devolución de Expedientes</w:t>
            </w:r>
            <w:r w:rsidRPr="005907C7">
              <w:rPr>
                <w:rFonts w:ascii="Book Antiqua" w:hAnsi="Book Antiqua"/>
                <w:color w:val="000000"/>
              </w:rPr>
              <w:t>: Consiste en el seguimiento y el requerimiento a los despachos judiciales, para la devolución de los expedientes físicos prestados, conforme lo indicado en el artículo 19 de la Ley 6723 de Registro y Archivos Judiciales.</w:t>
            </w:r>
          </w:p>
          <w:p w14:paraId="1D694C43" w14:textId="77777777" w:rsidR="00D14FE6" w:rsidRPr="005907C7" w:rsidRDefault="00D14FE6" w:rsidP="00B05832">
            <w:pPr>
              <w:pStyle w:val="Prrafodelista"/>
              <w:numPr>
                <w:ilvl w:val="0"/>
                <w:numId w:val="22"/>
              </w:numPr>
              <w:spacing w:before="0" w:beforeAutospacing="0" w:after="0" w:afterAutospacing="0"/>
              <w:jc w:val="both"/>
              <w:rPr>
                <w:rFonts w:ascii="Book Antiqua" w:hAnsi="Book Antiqua"/>
                <w:color w:val="000000"/>
              </w:rPr>
            </w:pPr>
            <w:r w:rsidRPr="005907C7">
              <w:rPr>
                <w:rFonts w:ascii="Book Antiqua" w:hAnsi="Book Antiqua"/>
                <w:color w:val="000000"/>
                <w:u w:val="single"/>
              </w:rPr>
              <w:t>Servicios a Usuarios Internos y Externos</w:t>
            </w:r>
            <w:r w:rsidRPr="005907C7">
              <w:rPr>
                <w:rFonts w:ascii="Book Antiqua" w:hAnsi="Book Antiqua"/>
                <w:color w:val="000000"/>
              </w:rPr>
              <w:t>: Consiste en atender solicitudes de instituciones públicas que requieren servicios de información como llamadas telefónicas, envío de datos de expedientes vía correo electrónico (sentencias, denuncias o datos específicos).</w:t>
            </w:r>
          </w:p>
          <w:p w14:paraId="6B9F6CD8" w14:textId="1950DD5C" w:rsidR="00D14FE6" w:rsidRPr="005907C7" w:rsidRDefault="00D14FE6" w:rsidP="00B05832">
            <w:pPr>
              <w:pStyle w:val="Prrafodelista"/>
              <w:numPr>
                <w:ilvl w:val="0"/>
                <w:numId w:val="22"/>
              </w:numPr>
              <w:spacing w:before="0" w:beforeAutospacing="0" w:after="0" w:afterAutospacing="0"/>
              <w:jc w:val="both"/>
              <w:rPr>
                <w:rFonts w:ascii="Book Antiqua" w:hAnsi="Book Antiqua"/>
                <w:color w:val="000000"/>
              </w:rPr>
            </w:pPr>
            <w:r w:rsidRPr="005907C7">
              <w:rPr>
                <w:rFonts w:ascii="Book Antiqua" w:hAnsi="Book Antiqua"/>
                <w:color w:val="000000"/>
                <w:u w:val="single"/>
              </w:rPr>
              <w:t>Servicios a Usuarios Externos Privados</w:t>
            </w:r>
            <w:r w:rsidRPr="005907C7">
              <w:rPr>
                <w:rFonts w:ascii="Book Antiqua" w:hAnsi="Book Antiqua"/>
                <w:color w:val="000000"/>
              </w:rPr>
              <w:t>: Este proceso consiste en atender solicitudes de instituciones privadas, las cuales son atendidas vía correo electrónico. El expediente o documento es localizado, escaneado y enviado al usuario.</w:t>
            </w:r>
          </w:p>
          <w:p w14:paraId="4E48CC91" w14:textId="6C24EDEE" w:rsidR="007A2574" w:rsidRPr="005907C7" w:rsidRDefault="007A2574" w:rsidP="00B05832">
            <w:pPr>
              <w:ind w:left="360"/>
              <w:jc w:val="both"/>
              <w:rPr>
                <w:rFonts w:ascii="Book Antiqua" w:hAnsi="Book Antiqua"/>
                <w:color w:val="000000"/>
              </w:rPr>
            </w:pPr>
          </w:p>
          <w:p w14:paraId="5FC8B367" w14:textId="31976A09" w:rsidR="00FC3E36" w:rsidRPr="005907C7" w:rsidRDefault="00FC3E36" w:rsidP="00B05832">
            <w:pPr>
              <w:ind w:left="360"/>
              <w:jc w:val="both"/>
              <w:rPr>
                <w:rFonts w:ascii="Book Antiqua" w:hAnsi="Book Antiqua"/>
                <w:color w:val="000000"/>
              </w:rPr>
            </w:pPr>
          </w:p>
          <w:p w14:paraId="18CB992A" w14:textId="55BF9515" w:rsidR="00FC3E36" w:rsidRPr="005907C7" w:rsidRDefault="00FC3E36" w:rsidP="00B05832">
            <w:pPr>
              <w:ind w:left="360"/>
              <w:jc w:val="both"/>
              <w:rPr>
                <w:rFonts w:ascii="Book Antiqua" w:hAnsi="Book Antiqua"/>
                <w:color w:val="000000"/>
              </w:rPr>
            </w:pPr>
          </w:p>
          <w:p w14:paraId="31C722A4" w14:textId="77777777" w:rsidR="00FC3E36" w:rsidRPr="005907C7" w:rsidRDefault="00FC3E36" w:rsidP="00B05832">
            <w:pPr>
              <w:ind w:left="360"/>
              <w:jc w:val="both"/>
              <w:rPr>
                <w:rFonts w:ascii="Book Antiqua" w:hAnsi="Book Antiqua"/>
                <w:color w:val="000000"/>
              </w:rPr>
            </w:pPr>
          </w:p>
          <w:p w14:paraId="5E1F97BF" w14:textId="1EB77C45" w:rsidR="009A0D93" w:rsidRPr="005907C7" w:rsidRDefault="0003525E" w:rsidP="00B05832">
            <w:pPr>
              <w:jc w:val="both"/>
              <w:rPr>
                <w:rFonts w:ascii="Book Antiqua" w:hAnsi="Book Antiqua"/>
                <w:b/>
              </w:rPr>
            </w:pPr>
            <w:r w:rsidRPr="005907C7">
              <w:rPr>
                <w:rFonts w:ascii="Book Antiqua" w:hAnsi="Book Antiqua"/>
                <w:b/>
              </w:rPr>
              <w:t>3.</w:t>
            </w:r>
            <w:r w:rsidR="00B2066A" w:rsidRPr="005907C7">
              <w:rPr>
                <w:rFonts w:ascii="Book Antiqua" w:hAnsi="Book Antiqua"/>
                <w:b/>
              </w:rPr>
              <w:t>6</w:t>
            </w:r>
            <w:r w:rsidRPr="005907C7">
              <w:rPr>
                <w:rFonts w:ascii="Book Antiqua" w:hAnsi="Book Antiqua"/>
                <w:b/>
              </w:rPr>
              <w:t xml:space="preserve">.- Análisis </w:t>
            </w:r>
            <w:r w:rsidR="005D3BA4" w:rsidRPr="005907C7">
              <w:rPr>
                <w:rFonts w:ascii="Book Antiqua" w:hAnsi="Book Antiqua"/>
                <w:b/>
              </w:rPr>
              <w:t>e</w:t>
            </w:r>
            <w:r w:rsidRPr="005907C7">
              <w:rPr>
                <w:rFonts w:ascii="Book Antiqua" w:hAnsi="Book Antiqua"/>
                <w:b/>
              </w:rPr>
              <w:t>stadístico</w:t>
            </w:r>
            <w:r w:rsidR="005D3BA4" w:rsidRPr="005907C7">
              <w:rPr>
                <w:rFonts w:ascii="Book Antiqua" w:hAnsi="Book Antiqua"/>
                <w:b/>
              </w:rPr>
              <w:t xml:space="preserve"> de las cargas de trabajo</w:t>
            </w:r>
          </w:p>
          <w:p w14:paraId="7D0D6F32" w14:textId="77777777" w:rsidR="0003525E" w:rsidRPr="005907C7" w:rsidRDefault="0003525E" w:rsidP="00B05832">
            <w:pPr>
              <w:jc w:val="both"/>
              <w:rPr>
                <w:rFonts w:ascii="Book Antiqua" w:hAnsi="Book Antiqua"/>
                <w:b/>
                <w:color w:val="FF0000"/>
              </w:rPr>
            </w:pPr>
          </w:p>
          <w:p w14:paraId="7861B978" w14:textId="38A5DA74" w:rsidR="00D66402" w:rsidRPr="005907C7" w:rsidRDefault="00B2066A" w:rsidP="00B05832">
            <w:pPr>
              <w:jc w:val="both"/>
              <w:rPr>
                <w:rFonts w:ascii="Book Antiqua" w:hAnsi="Book Antiqua"/>
              </w:rPr>
            </w:pPr>
            <w:r w:rsidRPr="005907C7">
              <w:rPr>
                <w:rFonts w:ascii="Book Antiqua" w:hAnsi="Book Antiqua"/>
              </w:rPr>
              <w:lastRenderedPageBreak/>
              <w:t>De la revisión hecha a</w:t>
            </w:r>
            <w:r w:rsidR="00AE5F25" w:rsidRPr="005907C7">
              <w:rPr>
                <w:rFonts w:ascii="Book Antiqua" w:hAnsi="Book Antiqua"/>
              </w:rPr>
              <w:t xml:space="preserve"> los</w:t>
            </w:r>
            <w:r w:rsidRPr="005907C7">
              <w:rPr>
                <w:rFonts w:ascii="Book Antiqua" w:hAnsi="Book Antiqua"/>
              </w:rPr>
              <w:t xml:space="preserve"> 15</w:t>
            </w:r>
            <w:r w:rsidR="00AE5F25" w:rsidRPr="005907C7">
              <w:rPr>
                <w:rFonts w:ascii="Book Antiqua" w:hAnsi="Book Antiqua"/>
              </w:rPr>
              <w:t xml:space="preserve"> procesos y l</w:t>
            </w:r>
            <w:r w:rsidR="00FD2448" w:rsidRPr="005907C7">
              <w:rPr>
                <w:rFonts w:ascii="Book Antiqua" w:hAnsi="Book Antiqua"/>
              </w:rPr>
              <w:t>a</w:t>
            </w:r>
            <w:r w:rsidR="007A6AB0" w:rsidRPr="005907C7">
              <w:rPr>
                <w:rFonts w:ascii="Book Antiqua" w:hAnsi="Book Antiqua"/>
              </w:rPr>
              <w:t xml:space="preserve"> distribución del recurso humano</w:t>
            </w:r>
            <w:r w:rsidR="00FD2448" w:rsidRPr="005907C7">
              <w:rPr>
                <w:rStyle w:val="Refdenotaalpie"/>
                <w:rFonts w:ascii="Book Antiqua" w:hAnsi="Book Antiqua"/>
              </w:rPr>
              <w:footnoteReference w:id="24"/>
            </w:r>
            <w:r w:rsidR="001C1075" w:rsidRPr="005907C7">
              <w:rPr>
                <w:rFonts w:ascii="Book Antiqua" w:hAnsi="Book Antiqua"/>
              </w:rPr>
              <w:t xml:space="preserve"> </w:t>
            </w:r>
            <w:r w:rsidR="00A312AE" w:rsidRPr="005907C7">
              <w:rPr>
                <w:rFonts w:ascii="Book Antiqua" w:hAnsi="Book Antiqua"/>
              </w:rPr>
              <w:t xml:space="preserve">en </w:t>
            </w:r>
            <w:r w:rsidR="007A6AB0" w:rsidRPr="005907C7">
              <w:rPr>
                <w:rFonts w:ascii="Book Antiqua" w:hAnsi="Book Antiqua"/>
              </w:rPr>
              <w:t xml:space="preserve">cada </w:t>
            </w:r>
            <w:r w:rsidR="00227AC0" w:rsidRPr="005907C7">
              <w:rPr>
                <w:rFonts w:ascii="Book Antiqua" w:hAnsi="Book Antiqua"/>
              </w:rPr>
              <w:t xml:space="preserve">una de las </w:t>
            </w:r>
            <w:r w:rsidR="007A6AB0" w:rsidRPr="005907C7">
              <w:rPr>
                <w:rFonts w:ascii="Book Antiqua" w:hAnsi="Book Antiqua"/>
              </w:rPr>
              <w:t>Unidad</w:t>
            </w:r>
            <w:r w:rsidR="00227AC0" w:rsidRPr="005907C7">
              <w:rPr>
                <w:rFonts w:ascii="Book Antiqua" w:hAnsi="Book Antiqua"/>
              </w:rPr>
              <w:t>es</w:t>
            </w:r>
            <w:r w:rsidR="007A6AB0" w:rsidRPr="005907C7">
              <w:rPr>
                <w:rFonts w:ascii="Book Antiqua" w:hAnsi="Book Antiqua"/>
              </w:rPr>
              <w:t xml:space="preserve"> </w:t>
            </w:r>
            <w:r w:rsidR="005D3BA4" w:rsidRPr="005907C7">
              <w:rPr>
                <w:rFonts w:ascii="Book Antiqua" w:hAnsi="Book Antiqua"/>
              </w:rPr>
              <w:t>del Archivo Judicial</w:t>
            </w:r>
            <w:r w:rsidRPr="005907C7">
              <w:rPr>
                <w:rFonts w:ascii="Book Antiqua" w:hAnsi="Book Antiqua"/>
              </w:rPr>
              <w:t>, s</w:t>
            </w:r>
            <w:r w:rsidR="00AE5F25" w:rsidRPr="005907C7">
              <w:rPr>
                <w:rFonts w:ascii="Book Antiqua" w:hAnsi="Book Antiqua"/>
              </w:rPr>
              <w:t>e determinó que</w:t>
            </w:r>
            <w:r w:rsidR="00D66402" w:rsidRPr="005907C7">
              <w:rPr>
                <w:rFonts w:ascii="Book Antiqua" w:hAnsi="Book Antiqua"/>
              </w:rPr>
              <w:t xml:space="preserve"> </w:t>
            </w:r>
            <w:r w:rsidRPr="005907C7">
              <w:rPr>
                <w:rFonts w:ascii="Book Antiqua" w:hAnsi="Book Antiqua"/>
              </w:rPr>
              <w:t xml:space="preserve">en </w:t>
            </w:r>
            <w:r w:rsidR="00D66402" w:rsidRPr="005907C7">
              <w:rPr>
                <w:rFonts w:ascii="Book Antiqua" w:hAnsi="Book Antiqua"/>
              </w:rPr>
              <w:t xml:space="preserve">el 93% de </w:t>
            </w:r>
            <w:r w:rsidRPr="005907C7">
              <w:rPr>
                <w:rFonts w:ascii="Book Antiqua" w:hAnsi="Book Antiqua"/>
              </w:rPr>
              <w:t>el</w:t>
            </w:r>
            <w:r w:rsidR="00D66402" w:rsidRPr="005907C7">
              <w:rPr>
                <w:rFonts w:ascii="Book Antiqua" w:hAnsi="Book Antiqua"/>
              </w:rPr>
              <w:t xml:space="preserve">los </w:t>
            </w:r>
            <w:r w:rsidRPr="005907C7">
              <w:rPr>
                <w:rFonts w:ascii="Book Antiqua" w:hAnsi="Book Antiqua"/>
              </w:rPr>
              <w:t>(</w:t>
            </w:r>
            <w:r w:rsidR="00D66402" w:rsidRPr="005907C7">
              <w:rPr>
                <w:rFonts w:ascii="Book Antiqua" w:hAnsi="Book Antiqua"/>
              </w:rPr>
              <w:t>14 procesos</w:t>
            </w:r>
            <w:r w:rsidRPr="005907C7">
              <w:rPr>
                <w:rFonts w:ascii="Book Antiqua" w:hAnsi="Book Antiqua"/>
              </w:rPr>
              <w:t>)</w:t>
            </w:r>
            <w:r w:rsidR="00D66402" w:rsidRPr="005907C7">
              <w:rPr>
                <w:rFonts w:ascii="Book Antiqua" w:hAnsi="Book Antiqua"/>
              </w:rPr>
              <w:t xml:space="preserve"> </w:t>
            </w:r>
            <w:r w:rsidRPr="005907C7">
              <w:rPr>
                <w:rFonts w:ascii="Book Antiqua" w:hAnsi="Book Antiqua"/>
              </w:rPr>
              <w:t>se</w:t>
            </w:r>
            <w:r w:rsidR="00D66402" w:rsidRPr="005907C7">
              <w:rPr>
                <w:rFonts w:ascii="Book Antiqua" w:hAnsi="Book Antiqua"/>
              </w:rPr>
              <w:t xml:space="preserve"> tiene personal asignado; </w:t>
            </w:r>
            <w:r w:rsidR="005D3BA4" w:rsidRPr="005907C7">
              <w:rPr>
                <w:rFonts w:ascii="Book Antiqua" w:hAnsi="Book Antiqua"/>
              </w:rPr>
              <w:t>como excepción se tiene</w:t>
            </w:r>
            <w:r w:rsidRPr="005907C7">
              <w:rPr>
                <w:rFonts w:ascii="Book Antiqua" w:hAnsi="Book Antiqua"/>
              </w:rPr>
              <w:t xml:space="preserve"> </w:t>
            </w:r>
            <w:r w:rsidR="00AE5F25" w:rsidRPr="005907C7">
              <w:rPr>
                <w:rFonts w:ascii="Book Antiqua" w:hAnsi="Book Antiqua"/>
              </w:rPr>
              <w:t xml:space="preserve">el </w:t>
            </w:r>
            <w:r w:rsidR="00D66402" w:rsidRPr="005907C7">
              <w:rPr>
                <w:rFonts w:ascii="Book Antiqua" w:hAnsi="Book Antiqua"/>
              </w:rPr>
              <w:t xml:space="preserve">proceso </w:t>
            </w:r>
            <w:r w:rsidR="00AE5F25" w:rsidRPr="005907C7">
              <w:rPr>
                <w:rFonts w:ascii="Book Antiqua" w:hAnsi="Book Antiqua"/>
              </w:rPr>
              <w:t xml:space="preserve">“Mantenimiento del depósito documental” </w:t>
            </w:r>
            <w:r w:rsidRPr="005907C7">
              <w:rPr>
                <w:rFonts w:ascii="Book Antiqua" w:hAnsi="Book Antiqua"/>
              </w:rPr>
              <w:t xml:space="preserve">de </w:t>
            </w:r>
            <w:r w:rsidR="00D66402" w:rsidRPr="005907C7">
              <w:rPr>
                <w:rFonts w:ascii="Book Antiqua" w:hAnsi="Book Antiqua"/>
              </w:rPr>
              <w:t>la Unidad de Acopio y Remesado</w:t>
            </w:r>
            <w:r w:rsidR="005D3BA4" w:rsidRPr="005907C7">
              <w:rPr>
                <w:rFonts w:ascii="Book Antiqua" w:hAnsi="Book Antiqua"/>
              </w:rPr>
              <w:t xml:space="preserve">, donde el Profesional 1 a cargo indicó </w:t>
            </w:r>
            <w:r w:rsidRPr="005907C7">
              <w:rPr>
                <w:rFonts w:ascii="Book Antiqua" w:hAnsi="Book Antiqua"/>
              </w:rPr>
              <w:t xml:space="preserve">la </w:t>
            </w:r>
            <w:r w:rsidR="005D3BA4" w:rsidRPr="005907C7">
              <w:rPr>
                <w:rFonts w:ascii="Book Antiqua" w:hAnsi="Book Antiqua"/>
              </w:rPr>
              <w:t>imposibilidad de</w:t>
            </w:r>
            <w:r w:rsidR="00D66402" w:rsidRPr="005907C7">
              <w:rPr>
                <w:rFonts w:ascii="Book Antiqua" w:hAnsi="Book Antiqua"/>
              </w:rPr>
              <w:t xml:space="preserve"> asignar a una persona </w:t>
            </w:r>
            <w:r w:rsidR="005D3BA4" w:rsidRPr="005907C7">
              <w:rPr>
                <w:rFonts w:ascii="Book Antiqua" w:hAnsi="Book Antiqua"/>
              </w:rPr>
              <w:t>de forma permanente</w:t>
            </w:r>
            <w:r w:rsidR="00D66402" w:rsidRPr="005907C7">
              <w:rPr>
                <w:rStyle w:val="Refdenotaalpie"/>
                <w:rFonts w:ascii="Book Antiqua" w:hAnsi="Book Antiqua"/>
              </w:rPr>
              <w:footnoteReference w:id="25"/>
            </w:r>
            <w:r w:rsidR="00D66402" w:rsidRPr="005907C7">
              <w:rPr>
                <w:rFonts w:ascii="Book Antiqua" w:hAnsi="Book Antiqua"/>
              </w:rPr>
              <w:t xml:space="preserve">. </w:t>
            </w:r>
          </w:p>
          <w:p w14:paraId="68DDA081" w14:textId="1963699B" w:rsidR="00925399" w:rsidRPr="005907C7" w:rsidRDefault="00925399" w:rsidP="00B05832">
            <w:pPr>
              <w:jc w:val="both"/>
              <w:rPr>
                <w:rFonts w:ascii="Book Antiqua" w:hAnsi="Book Antiqua"/>
              </w:rPr>
            </w:pPr>
          </w:p>
          <w:p w14:paraId="15D712A3" w14:textId="28E7A6AE" w:rsidR="00925399" w:rsidRPr="005907C7" w:rsidRDefault="00925399" w:rsidP="00B05832">
            <w:pPr>
              <w:jc w:val="both"/>
              <w:rPr>
                <w:rFonts w:ascii="Book Antiqua" w:hAnsi="Book Antiqua"/>
              </w:rPr>
            </w:pPr>
            <w:r w:rsidRPr="005907C7">
              <w:rPr>
                <w:rFonts w:ascii="Book Antiqua" w:hAnsi="Book Antiqua"/>
              </w:rPr>
              <w:t xml:space="preserve">A </w:t>
            </w:r>
            <w:r w:rsidR="009C14F6" w:rsidRPr="005907C7">
              <w:rPr>
                <w:rFonts w:ascii="Book Antiqua" w:hAnsi="Book Antiqua"/>
              </w:rPr>
              <w:t>continuación,</w:t>
            </w:r>
            <w:r w:rsidRPr="005907C7">
              <w:rPr>
                <w:rFonts w:ascii="Book Antiqua" w:hAnsi="Book Antiqua"/>
              </w:rPr>
              <w:t xml:space="preserve"> se presentan los resultados del estudio de campo realizado durante el 2018 en el Archivo Judicial.</w:t>
            </w:r>
            <w:r w:rsidR="002A458A" w:rsidRPr="005907C7">
              <w:rPr>
                <w:rFonts w:ascii="Book Antiqua" w:hAnsi="Book Antiqua"/>
              </w:rPr>
              <w:t xml:space="preserve"> Para estos efectos, se analizaron los datos estadísticos correspondientes al periodo 2015-201</w:t>
            </w:r>
            <w:r w:rsidR="001B7FF6" w:rsidRPr="005907C7">
              <w:rPr>
                <w:rFonts w:ascii="Book Antiqua" w:hAnsi="Book Antiqua"/>
              </w:rPr>
              <w:t>7</w:t>
            </w:r>
            <w:r w:rsidR="002A458A" w:rsidRPr="005907C7">
              <w:rPr>
                <w:rFonts w:ascii="Book Antiqua" w:hAnsi="Book Antiqua"/>
              </w:rPr>
              <w:t xml:space="preserve">, </w:t>
            </w:r>
            <w:r w:rsidR="00004242" w:rsidRPr="005907C7">
              <w:rPr>
                <w:rFonts w:ascii="Book Antiqua" w:hAnsi="Book Antiqua"/>
              </w:rPr>
              <w:t xml:space="preserve">los cuales fueron </w:t>
            </w:r>
            <w:r w:rsidR="00657673" w:rsidRPr="005907C7">
              <w:rPr>
                <w:rFonts w:ascii="Book Antiqua" w:hAnsi="Book Antiqua"/>
              </w:rPr>
              <w:t>actualizad</w:t>
            </w:r>
            <w:r w:rsidR="001B7FF6" w:rsidRPr="005907C7">
              <w:rPr>
                <w:rFonts w:ascii="Book Antiqua" w:hAnsi="Book Antiqua"/>
              </w:rPr>
              <w:t xml:space="preserve">os con la información del 2018 y </w:t>
            </w:r>
            <w:r w:rsidR="00657673" w:rsidRPr="005907C7">
              <w:rPr>
                <w:rFonts w:ascii="Book Antiqua" w:hAnsi="Book Antiqua"/>
              </w:rPr>
              <w:t xml:space="preserve">el </w:t>
            </w:r>
            <w:r w:rsidR="001B7FF6" w:rsidRPr="005907C7">
              <w:rPr>
                <w:rFonts w:ascii="Book Antiqua" w:hAnsi="Book Antiqua"/>
              </w:rPr>
              <w:t xml:space="preserve">2019, </w:t>
            </w:r>
            <w:r w:rsidR="002A458A" w:rsidRPr="005907C7">
              <w:rPr>
                <w:rFonts w:ascii="Book Antiqua" w:hAnsi="Book Antiqua"/>
              </w:rPr>
              <w:t>suministrad</w:t>
            </w:r>
            <w:r w:rsidR="001B7FF6" w:rsidRPr="005907C7">
              <w:rPr>
                <w:rFonts w:ascii="Book Antiqua" w:hAnsi="Book Antiqua"/>
              </w:rPr>
              <w:t>a</w:t>
            </w:r>
            <w:r w:rsidR="002A458A" w:rsidRPr="005907C7">
              <w:rPr>
                <w:rFonts w:ascii="Book Antiqua" w:hAnsi="Book Antiqua"/>
              </w:rPr>
              <w:t xml:space="preserve"> por el Archivo Judicial</w:t>
            </w:r>
            <w:r w:rsidR="00004242" w:rsidRPr="005907C7">
              <w:rPr>
                <w:rFonts w:ascii="Book Antiqua" w:hAnsi="Book Antiqua"/>
              </w:rPr>
              <w:t xml:space="preserve">, para establecer </w:t>
            </w:r>
            <w:r w:rsidR="00147E35" w:rsidRPr="005907C7">
              <w:rPr>
                <w:rFonts w:ascii="Book Antiqua" w:hAnsi="Book Antiqua"/>
              </w:rPr>
              <w:t xml:space="preserve">la magnitud de los </w:t>
            </w:r>
            <w:r w:rsidR="00004242" w:rsidRPr="005907C7">
              <w:rPr>
                <w:rFonts w:ascii="Book Antiqua" w:hAnsi="Book Antiqua"/>
              </w:rPr>
              <w:t xml:space="preserve">cambios </w:t>
            </w:r>
            <w:r w:rsidR="00147E35" w:rsidRPr="005907C7">
              <w:rPr>
                <w:rFonts w:ascii="Book Antiqua" w:hAnsi="Book Antiqua"/>
              </w:rPr>
              <w:t xml:space="preserve">ocurridos </w:t>
            </w:r>
            <w:r w:rsidR="00004242" w:rsidRPr="005907C7">
              <w:rPr>
                <w:rFonts w:ascii="Book Antiqua" w:hAnsi="Book Antiqua"/>
              </w:rPr>
              <w:t>con posterioridad al estudio de campo</w:t>
            </w:r>
            <w:r w:rsidR="002A458A" w:rsidRPr="005907C7">
              <w:rPr>
                <w:rStyle w:val="Refdenotaalpie"/>
                <w:rFonts w:ascii="Book Antiqua" w:hAnsi="Book Antiqua"/>
              </w:rPr>
              <w:footnoteReference w:id="26"/>
            </w:r>
            <w:r w:rsidR="002A458A" w:rsidRPr="005907C7">
              <w:rPr>
                <w:rFonts w:ascii="Book Antiqua" w:hAnsi="Book Antiqua"/>
              </w:rPr>
              <w:t>.</w:t>
            </w:r>
          </w:p>
          <w:p w14:paraId="02C00AF1" w14:textId="77777777" w:rsidR="00AF7F36" w:rsidRPr="005907C7" w:rsidRDefault="00AF7F36" w:rsidP="00B05832">
            <w:pPr>
              <w:jc w:val="both"/>
              <w:rPr>
                <w:rFonts w:ascii="Book Antiqua" w:hAnsi="Book Antiqua"/>
              </w:rPr>
            </w:pPr>
          </w:p>
          <w:p w14:paraId="64734336" w14:textId="25C4C897" w:rsidR="00EB4A91" w:rsidRPr="005907C7" w:rsidRDefault="00EB4A91" w:rsidP="00B05832">
            <w:pPr>
              <w:jc w:val="both"/>
              <w:rPr>
                <w:rFonts w:ascii="Book Antiqua" w:hAnsi="Book Antiqua"/>
              </w:rPr>
            </w:pPr>
            <w:r w:rsidRPr="005907C7">
              <w:rPr>
                <w:rFonts w:ascii="Book Antiqua" w:hAnsi="Book Antiqua"/>
                <w:b/>
              </w:rPr>
              <w:t>3.6.1.- Unidad de Acopio y Remesado</w:t>
            </w:r>
          </w:p>
          <w:p w14:paraId="34E64B61" w14:textId="77777777" w:rsidR="00EB4A91" w:rsidRPr="005907C7" w:rsidRDefault="00EB4A91" w:rsidP="00B05832">
            <w:pPr>
              <w:jc w:val="both"/>
              <w:rPr>
                <w:rFonts w:ascii="Book Antiqua" w:hAnsi="Book Antiqua"/>
                <w:b/>
              </w:rPr>
            </w:pPr>
          </w:p>
          <w:p w14:paraId="01E69D23" w14:textId="4DBA74DF" w:rsidR="00EB4A91" w:rsidRPr="005907C7" w:rsidRDefault="00EB4A91" w:rsidP="00B05832">
            <w:pPr>
              <w:jc w:val="both"/>
              <w:rPr>
                <w:rFonts w:ascii="Book Antiqua" w:hAnsi="Book Antiqua"/>
              </w:rPr>
            </w:pPr>
            <w:r w:rsidRPr="005907C7">
              <w:rPr>
                <w:rFonts w:ascii="Book Antiqua" w:hAnsi="Book Antiqua"/>
              </w:rPr>
              <w:t xml:space="preserve">Al realizar un análisis de la carga de trabajo en función de los expedientes, documentos y remesas gestionadas por las cinco personas servidoras judiciales de esta Unidad (el Profesional 1 y 4 Asistentes Administrativas o Administrativos 1, donde se ubicaba en este último el puesto extraordinario 378582 </w:t>
            </w:r>
            <w:r w:rsidR="00657673" w:rsidRPr="005907C7">
              <w:rPr>
                <w:rFonts w:ascii="Book Antiqua" w:hAnsi="Book Antiqua"/>
              </w:rPr>
              <w:t>vigente en</w:t>
            </w:r>
            <w:r w:rsidRPr="005907C7">
              <w:rPr>
                <w:rFonts w:ascii="Book Antiqua" w:hAnsi="Book Antiqua"/>
              </w:rPr>
              <w:t xml:space="preserve"> el 2019), durante el periodo comprendido del 2015 al 2017</w:t>
            </w:r>
            <w:r w:rsidRPr="005907C7">
              <w:rPr>
                <w:rStyle w:val="Refdenotaalpie"/>
                <w:rFonts w:ascii="Book Antiqua" w:hAnsi="Book Antiqua"/>
              </w:rPr>
              <w:footnoteReference w:id="27"/>
            </w:r>
            <w:r w:rsidRPr="005907C7">
              <w:rPr>
                <w:rFonts w:ascii="Book Antiqua" w:hAnsi="Book Antiqua"/>
              </w:rPr>
              <w:t>, el 5</w:t>
            </w:r>
            <w:r w:rsidR="00C831DB" w:rsidRPr="005907C7">
              <w:rPr>
                <w:rFonts w:ascii="Book Antiqua" w:hAnsi="Book Antiqua"/>
              </w:rPr>
              <w:t>8</w:t>
            </w:r>
            <w:r w:rsidRPr="005907C7">
              <w:rPr>
                <w:rFonts w:ascii="Book Antiqua" w:hAnsi="Book Antiqua"/>
              </w:rPr>
              <w:t>% de las operaciones</w:t>
            </w:r>
            <w:r w:rsidR="00C831DB" w:rsidRPr="005907C7">
              <w:rPr>
                <w:rStyle w:val="Refdenotaalpie"/>
                <w:rFonts w:ascii="Book Antiqua" w:hAnsi="Book Antiqua"/>
              </w:rPr>
              <w:footnoteReference w:id="28"/>
            </w:r>
            <w:r w:rsidRPr="005907C7">
              <w:rPr>
                <w:rFonts w:ascii="Book Antiqua" w:hAnsi="Book Antiqua"/>
              </w:rPr>
              <w:t xml:space="preserve"> presentaron un incremento del 2016 al 2017</w:t>
            </w:r>
            <w:r w:rsidR="00A04D9D" w:rsidRPr="005907C7">
              <w:rPr>
                <w:rFonts w:ascii="Book Antiqua" w:hAnsi="Book Antiqua"/>
              </w:rPr>
              <w:t>, donde la mayoría de ellas igualmente mostraron niveles superiores a los reportados en el 2015</w:t>
            </w:r>
            <w:r w:rsidRPr="005907C7">
              <w:rPr>
                <w:rFonts w:ascii="Book Antiqua" w:hAnsi="Book Antiqua"/>
              </w:rPr>
              <w:t xml:space="preserve">; sin embargo, se dio una disminución en la cantidad de “expedientes recibidos de primer ingreso” al pasar de 297,280 casos en el 2016 a 198,328 expedientes en el 2017; es decir, una disminución del 33%.  </w:t>
            </w:r>
          </w:p>
          <w:p w14:paraId="0726F37A" w14:textId="7E2197F0" w:rsidR="00EB4A91" w:rsidRPr="005907C7" w:rsidRDefault="00EB4A91" w:rsidP="00B05832">
            <w:pPr>
              <w:jc w:val="both"/>
              <w:rPr>
                <w:rFonts w:ascii="Book Antiqua" w:hAnsi="Book Antiqua"/>
              </w:rPr>
            </w:pPr>
          </w:p>
          <w:p w14:paraId="69CEBF81" w14:textId="48FF3FBF" w:rsidR="00A04D9D" w:rsidRPr="005907C7" w:rsidRDefault="00A04D9D" w:rsidP="00B05832">
            <w:pPr>
              <w:jc w:val="both"/>
              <w:rPr>
                <w:rFonts w:ascii="Book Antiqua" w:hAnsi="Book Antiqua"/>
              </w:rPr>
            </w:pPr>
            <w:r w:rsidRPr="005907C7">
              <w:rPr>
                <w:rFonts w:ascii="Book Antiqua" w:hAnsi="Book Antiqua"/>
              </w:rPr>
              <w:t xml:space="preserve">Ahora bien, al revisar los datos del 2018 y 2019, resulta que los porcentajes de operaciones realizadas con aumentos fueron del 53% (10 tareas) y del 42% (8 tareas), respectivamente, lo que denota una tendencia a la baja en la carga laboral. Pese a ese comportamiento, </w:t>
            </w:r>
            <w:r w:rsidR="00CF3047" w:rsidRPr="005907C7">
              <w:rPr>
                <w:rFonts w:ascii="Book Antiqua" w:hAnsi="Book Antiqua"/>
              </w:rPr>
              <w:t xml:space="preserve">es de notar que </w:t>
            </w:r>
            <w:r w:rsidR="002838C8" w:rsidRPr="005907C7">
              <w:rPr>
                <w:rFonts w:ascii="Book Antiqua" w:hAnsi="Book Antiqua"/>
              </w:rPr>
              <w:t xml:space="preserve">la mayoría de las </w:t>
            </w:r>
            <w:r w:rsidR="002838C8" w:rsidRPr="005907C7">
              <w:rPr>
                <w:rFonts w:ascii="Book Antiqua" w:hAnsi="Book Antiqua"/>
              </w:rPr>
              <w:lastRenderedPageBreak/>
              <w:t>operaciones con aumento en el 2019 (en 6 de las 8 tareas realizadas) registraron valores superiores a los del 2015, entre ellos las remesas (asignadas y recibidas), los discos compactos recibidos y otros tipos documentales recibidos, por lo que en términos globales se aprecia una redistribución de las tareas ejecutadas a lo interno de esta Unidad.</w:t>
            </w:r>
          </w:p>
          <w:p w14:paraId="4F65243C" w14:textId="77777777" w:rsidR="002838C8" w:rsidRPr="005907C7" w:rsidRDefault="002838C8" w:rsidP="00B05832">
            <w:pPr>
              <w:jc w:val="both"/>
              <w:rPr>
                <w:rFonts w:ascii="Book Antiqua" w:hAnsi="Book Antiqua"/>
              </w:rPr>
            </w:pPr>
          </w:p>
          <w:p w14:paraId="734F4308" w14:textId="2AC6750B" w:rsidR="00EB4A91" w:rsidRPr="005907C7" w:rsidRDefault="00EB4A91" w:rsidP="00B05832">
            <w:pPr>
              <w:jc w:val="both"/>
              <w:rPr>
                <w:rFonts w:ascii="Book Antiqua" w:hAnsi="Book Antiqua"/>
              </w:rPr>
            </w:pPr>
            <w:r w:rsidRPr="005907C7">
              <w:rPr>
                <w:rFonts w:ascii="Book Antiqua" w:hAnsi="Book Antiqua"/>
              </w:rPr>
              <w:t>Asimismo, se identificó una operación que a partir del 2017 no presentó más actividad dentro de esta Unidad, la cual corresponde al tratamiento de los “expedientes agregados”, cuya disminución se debió a la decisión de eliminar las “carátulas de activos” en las remesas de expedientes que se transfieren al Archivo Judicial</w:t>
            </w:r>
            <w:r w:rsidRPr="005907C7">
              <w:rPr>
                <w:rStyle w:val="Refdenotaalpie"/>
                <w:rFonts w:ascii="Book Antiqua" w:hAnsi="Book Antiqua"/>
              </w:rPr>
              <w:footnoteReference w:id="29"/>
            </w:r>
            <w:r w:rsidRPr="005907C7">
              <w:rPr>
                <w:rFonts w:ascii="Book Antiqua" w:hAnsi="Book Antiqua"/>
              </w:rPr>
              <w:t xml:space="preserve">. La no realización de esta última tarea no </w:t>
            </w:r>
            <w:r w:rsidR="0083198E" w:rsidRPr="005907C7">
              <w:rPr>
                <w:rFonts w:ascii="Book Antiqua" w:hAnsi="Book Antiqua"/>
              </w:rPr>
              <w:t xml:space="preserve">ha </w:t>
            </w:r>
            <w:r w:rsidRPr="005907C7">
              <w:rPr>
                <w:rFonts w:ascii="Book Antiqua" w:hAnsi="Book Antiqua"/>
              </w:rPr>
              <w:t>implic</w:t>
            </w:r>
            <w:r w:rsidR="0083198E" w:rsidRPr="005907C7">
              <w:rPr>
                <w:rFonts w:ascii="Book Antiqua" w:hAnsi="Book Antiqua"/>
              </w:rPr>
              <w:t>ado</w:t>
            </w:r>
            <w:r w:rsidRPr="005907C7">
              <w:rPr>
                <w:rFonts w:ascii="Book Antiqua" w:hAnsi="Book Antiqua"/>
              </w:rPr>
              <w:t xml:space="preserve"> un cambio sustancial en más tiempo disponible para el personal de la Unidad.</w:t>
            </w:r>
            <w:r w:rsidR="002838C8" w:rsidRPr="005907C7">
              <w:rPr>
                <w:rFonts w:ascii="Book Antiqua" w:hAnsi="Book Antiqua"/>
              </w:rPr>
              <w:t xml:space="preserve"> </w:t>
            </w:r>
            <w:r w:rsidR="0083198E" w:rsidRPr="005907C7">
              <w:rPr>
                <w:rFonts w:ascii="Book Antiqua" w:hAnsi="Book Antiqua"/>
              </w:rPr>
              <w:t>Cabe indicar que</w:t>
            </w:r>
            <w:r w:rsidR="002838C8" w:rsidRPr="005907C7">
              <w:rPr>
                <w:rFonts w:ascii="Book Antiqua" w:hAnsi="Book Antiqua"/>
              </w:rPr>
              <w:t xml:space="preserve"> en el 2018 y 2019 se registraron 11 y 25 expedientes en esa tarea, datos que </w:t>
            </w:r>
            <w:r w:rsidR="0083198E" w:rsidRPr="005907C7">
              <w:rPr>
                <w:rFonts w:ascii="Book Antiqua" w:hAnsi="Book Antiqua"/>
              </w:rPr>
              <w:t xml:space="preserve">representan el 3% y el 7% del </w:t>
            </w:r>
            <w:r w:rsidR="002838C8" w:rsidRPr="005907C7">
              <w:rPr>
                <w:rFonts w:ascii="Book Antiqua" w:hAnsi="Book Antiqua"/>
              </w:rPr>
              <w:t>monto alcanzado en el 2015 (384)</w:t>
            </w:r>
            <w:r w:rsidR="0083198E" w:rsidRPr="005907C7">
              <w:rPr>
                <w:rFonts w:ascii="Book Antiqua" w:hAnsi="Book Antiqua"/>
              </w:rPr>
              <w:t>.</w:t>
            </w:r>
            <w:r w:rsidR="002838C8" w:rsidRPr="005907C7">
              <w:rPr>
                <w:rFonts w:ascii="Book Antiqua" w:hAnsi="Book Antiqua"/>
              </w:rPr>
              <w:t xml:space="preserve"> </w:t>
            </w:r>
          </w:p>
          <w:p w14:paraId="42CB6CD0" w14:textId="77777777" w:rsidR="00EB4A91" w:rsidRPr="005907C7" w:rsidRDefault="00EB4A91" w:rsidP="00B05832">
            <w:pPr>
              <w:jc w:val="both"/>
              <w:rPr>
                <w:rFonts w:ascii="Book Antiqua" w:hAnsi="Book Antiqua"/>
              </w:rPr>
            </w:pPr>
          </w:p>
          <w:p w14:paraId="581518AB" w14:textId="64A3D647" w:rsidR="00D66402" w:rsidRPr="005907C7" w:rsidRDefault="00EB4A91" w:rsidP="00B05832">
            <w:pPr>
              <w:jc w:val="both"/>
              <w:rPr>
                <w:rFonts w:ascii="Book Antiqua" w:hAnsi="Book Antiqua"/>
                <w:b/>
              </w:rPr>
            </w:pPr>
            <w:r w:rsidRPr="005907C7">
              <w:rPr>
                <w:rFonts w:ascii="Book Antiqua" w:hAnsi="Book Antiqua"/>
                <w:b/>
                <w:bCs/>
              </w:rPr>
              <w:t xml:space="preserve">Se estima que, en caso de continuar la disminución de los expedientes recibidos de primer ingreso, deberán enfocarse los esfuerzos en otros procesos de trabajo, </w:t>
            </w:r>
            <w:r w:rsidR="00B5778A" w:rsidRPr="005907C7">
              <w:rPr>
                <w:rFonts w:ascii="Book Antiqua" w:hAnsi="Book Antiqua"/>
                <w:b/>
                <w:bCs/>
              </w:rPr>
              <w:t>con el fin de procurar un mayor aprovechamiento de los recursos asignados a la Unidad, previa valoración con la Jefatura del Archivo Judicial</w:t>
            </w:r>
            <w:r w:rsidRPr="005907C7">
              <w:rPr>
                <w:rFonts w:ascii="Book Antiqua" w:hAnsi="Book Antiqua"/>
                <w:b/>
                <w:bCs/>
              </w:rPr>
              <w:t>.</w:t>
            </w:r>
          </w:p>
          <w:p w14:paraId="4C09AFAE" w14:textId="4474114D" w:rsidR="00962A11" w:rsidRPr="005907C7" w:rsidRDefault="00962A11" w:rsidP="00B05832">
            <w:pPr>
              <w:jc w:val="both"/>
              <w:rPr>
                <w:rFonts w:ascii="Book Antiqua" w:hAnsi="Book Antiqua"/>
                <w:b/>
                <w:color w:val="FF0000"/>
              </w:rPr>
            </w:pPr>
          </w:p>
          <w:p w14:paraId="33C89798" w14:textId="77777777" w:rsidR="00147E35" w:rsidRPr="005907C7" w:rsidRDefault="00147E35" w:rsidP="00B05832">
            <w:pPr>
              <w:jc w:val="both"/>
              <w:rPr>
                <w:rFonts w:ascii="Book Antiqua" w:hAnsi="Book Antiqua"/>
                <w:b/>
              </w:rPr>
            </w:pPr>
          </w:p>
          <w:p w14:paraId="3C603D80" w14:textId="1A0B4C29" w:rsidR="00392091" w:rsidRPr="005907C7" w:rsidRDefault="00392091" w:rsidP="00B05832">
            <w:pPr>
              <w:jc w:val="both"/>
              <w:rPr>
                <w:rFonts w:ascii="Book Antiqua" w:hAnsi="Book Antiqua"/>
              </w:rPr>
            </w:pPr>
            <w:r w:rsidRPr="005907C7">
              <w:rPr>
                <w:rFonts w:ascii="Book Antiqua" w:hAnsi="Book Antiqua"/>
                <w:b/>
              </w:rPr>
              <w:t>3.</w:t>
            </w:r>
            <w:r w:rsidR="00750DB4" w:rsidRPr="005907C7">
              <w:rPr>
                <w:rFonts w:ascii="Book Antiqua" w:hAnsi="Book Antiqua"/>
                <w:b/>
              </w:rPr>
              <w:t>6</w:t>
            </w:r>
            <w:r w:rsidRPr="005907C7">
              <w:rPr>
                <w:rFonts w:ascii="Book Antiqua" w:hAnsi="Book Antiqua"/>
                <w:b/>
              </w:rPr>
              <w:t>.</w:t>
            </w:r>
            <w:r w:rsidR="00EB4A91" w:rsidRPr="005907C7">
              <w:rPr>
                <w:rFonts w:ascii="Book Antiqua" w:hAnsi="Book Antiqua"/>
                <w:b/>
              </w:rPr>
              <w:t>2</w:t>
            </w:r>
            <w:r w:rsidRPr="005907C7">
              <w:rPr>
                <w:rFonts w:ascii="Book Antiqua" w:hAnsi="Book Antiqua"/>
                <w:b/>
              </w:rPr>
              <w:t xml:space="preserve">.- Unidad de </w:t>
            </w:r>
            <w:r w:rsidRPr="005907C7">
              <w:rPr>
                <w:rFonts w:ascii="Book Antiqua" w:hAnsi="Book Antiqua"/>
                <w:b/>
                <w:bCs/>
              </w:rPr>
              <w:t>Procesos Técnicos</w:t>
            </w:r>
          </w:p>
          <w:p w14:paraId="5324281F" w14:textId="77777777" w:rsidR="00392091" w:rsidRPr="005907C7" w:rsidRDefault="00392091" w:rsidP="00B05832">
            <w:pPr>
              <w:jc w:val="both"/>
              <w:rPr>
                <w:rFonts w:ascii="Book Antiqua" w:hAnsi="Book Antiqua"/>
                <w:bCs/>
              </w:rPr>
            </w:pPr>
          </w:p>
          <w:p w14:paraId="2D241830" w14:textId="473B422D" w:rsidR="00211AB4" w:rsidRPr="005907C7" w:rsidRDefault="00147E35" w:rsidP="00B05832">
            <w:pPr>
              <w:jc w:val="both"/>
              <w:rPr>
                <w:rFonts w:ascii="Book Antiqua" w:hAnsi="Book Antiqua"/>
                <w:bCs/>
              </w:rPr>
            </w:pPr>
            <w:r w:rsidRPr="005907C7">
              <w:rPr>
                <w:rFonts w:ascii="Book Antiqua" w:hAnsi="Book Antiqua"/>
                <w:bCs/>
              </w:rPr>
              <w:t>Hasta finales del 2019</w:t>
            </w:r>
            <w:r w:rsidR="00925399" w:rsidRPr="005907C7">
              <w:rPr>
                <w:rFonts w:ascii="Book Antiqua" w:hAnsi="Book Antiqua"/>
                <w:bCs/>
              </w:rPr>
              <w:t xml:space="preserve"> l</w:t>
            </w:r>
            <w:r w:rsidR="00211AB4" w:rsidRPr="005907C7">
              <w:rPr>
                <w:rFonts w:ascii="Book Antiqua" w:hAnsi="Book Antiqua"/>
                <w:bCs/>
              </w:rPr>
              <w:t>a Unidad est</w:t>
            </w:r>
            <w:r w:rsidRPr="005907C7">
              <w:rPr>
                <w:rFonts w:ascii="Book Antiqua" w:hAnsi="Book Antiqua"/>
                <w:bCs/>
              </w:rPr>
              <w:t>aba</w:t>
            </w:r>
            <w:r w:rsidR="00211AB4" w:rsidRPr="005907C7">
              <w:rPr>
                <w:rFonts w:ascii="Book Antiqua" w:hAnsi="Book Antiqua"/>
                <w:bCs/>
              </w:rPr>
              <w:t xml:space="preserve"> conformada por </w:t>
            </w:r>
            <w:r w:rsidR="00925399" w:rsidRPr="005907C7">
              <w:rPr>
                <w:rFonts w:ascii="Book Antiqua" w:hAnsi="Book Antiqua"/>
                <w:bCs/>
              </w:rPr>
              <w:t xml:space="preserve">el Profesional 1 </w:t>
            </w:r>
            <w:r w:rsidR="00211AB4" w:rsidRPr="005907C7">
              <w:rPr>
                <w:rFonts w:ascii="Book Antiqua" w:hAnsi="Book Antiqua"/>
                <w:bCs/>
              </w:rPr>
              <w:t xml:space="preserve">y </w:t>
            </w:r>
            <w:r w:rsidR="00925399" w:rsidRPr="005907C7">
              <w:rPr>
                <w:rFonts w:ascii="Book Antiqua" w:hAnsi="Book Antiqua"/>
                <w:bCs/>
              </w:rPr>
              <w:t>6</w:t>
            </w:r>
            <w:r w:rsidR="00211AB4" w:rsidRPr="005907C7">
              <w:rPr>
                <w:rFonts w:ascii="Book Antiqua" w:hAnsi="Book Antiqua"/>
                <w:bCs/>
              </w:rPr>
              <w:t xml:space="preserve"> Asistentes Administrativas o Administrativos</w:t>
            </w:r>
            <w:r w:rsidR="00925399" w:rsidRPr="005907C7">
              <w:rPr>
                <w:rFonts w:ascii="Book Antiqua" w:hAnsi="Book Antiqua"/>
                <w:bCs/>
              </w:rPr>
              <w:t xml:space="preserve"> 1 (incluyendo </w:t>
            </w:r>
            <w:r w:rsidR="00D675C2" w:rsidRPr="005907C7">
              <w:rPr>
                <w:rFonts w:ascii="Book Antiqua" w:hAnsi="Book Antiqua"/>
                <w:bCs/>
              </w:rPr>
              <w:t>el</w:t>
            </w:r>
            <w:r w:rsidR="00925399" w:rsidRPr="005907C7">
              <w:rPr>
                <w:rFonts w:ascii="Book Antiqua" w:hAnsi="Book Antiqua"/>
                <w:bCs/>
              </w:rPr>
              <w:t xml:space="preserve"> puesto</w:t>
            </w:r>
            <w:r w:rsidR="00D675C2" w:rsidRPr="005907C7">
              <w:rPr>
                <w:rFonts w:ascii="Book Antiqua" w:hAnsi="Book Antiqua"/>
                <w:bCs/>
              </w:rPr>
              <w:t xml:space="preserve"> 378584</w:t>
            </w:r>
            <w:r w:rsidR="00B5778A" w:rsidRPr="005907C7">
              <w:rPr>
                <w:rFonts w:ascii="Book Antiqua" w:hAnsi="Book Antiqua"/>
                <w:bCs/>
              </w:rPr>
              <w:t xml:space="preserve"> </w:t>
            </w:r>
            <w:r w:rsidR="00925399" w:rsidRPr="005907C7">
              <w:rPr>
                <w:rFonts w:ascii="Book Antiqua" w:hAnsi="Book Antiqua"/>
                <w:bCs/>
              </w:rPr>
              <w:t>extraordinario</w:t>
            </w:r>
            <w:r w:rsidR="00E24373" w:rsidRPr="005907C7">
              <w:rPr>
                <w:rFonts w:ascii="Book Antiqua" w:hAnsi="Book Antiqua"/>
                <w:bCs/>
              </w:rPr>
              <w:t xml:space="preserve"> en el 2019</w:t>
            </w:r>
            <w:r w:rsidR="00925399" w:rsidRPr="005907C7">
              <w:rPr>
                <w:rFonts w:ascii="Book Antiqua" w:hAnsi="Book Antiqua"/>
                <w:bCs/>
              </w:rPr>
              <w:t>), para un total de 7 plazas asignadas</w:t>
            </w:r>
            <w:r w:rsidR="00D675C2" w:rsidRPr="005907C7">
              <w:rPr>
                <w:rStyle w:val="Refdenotaalpie"/>
                <w:rFonts w:ascii="Book Antiqua" w:hAnsi="Book Antiqua"/>
                <w:bCs/>
              </w:rPr>
              <w:footnoteReference w:id="30"/>
            </w:r>
            <w:r w:rsidR="00925399" w:rsidRPr="005907C7">
              <w:rPr>
                <w:rFonts w:ascii="Book Antiqua" w:hAnsi="Book Antiqua"/>
                <w:bCs/>
              </w:rPr>
              <w:t xml:space="preserve">. </w:t>
            </w:r>
          </w:p>
          <w:p w14:paraId="5CC0A4A1" w14:textId="77777777" w:rsidR="00211AB4" w:rsidRPr="005907C7" w:rsidRDefault="00211AB4" w:rsidP="00B05832">
            <w:pPr>
              <w:jc w:val="both"/>
              <w:rPr>
                <w:rFonts w:ascii="Book Antiqua" w:hAnsi="Book Antiqua"/>
                <w:bCs/>
              </w:rPr>
            </w:pPr>
          </w:p>
          <w:p w14:paraId="6578A15B" w14:textId="20A33ECC" w:rsidR="0059196F" w:rsidRPr="005907C7" w:rsidRDefault="00C533F8" w:rsidP="00B05832">
            <w:pPr>
              <w:jc w:val="both"/>
              <w:rPr>
                <w:rFonts w:ascii="Book Antiqua" w:hAnsi="Book Antiqua"/>
              </w:rPr>
            </w:pPr>
            <w:r w:rsidRPr="005907C7">
              <w:rPr>
                <w:rFonts w:ascii="Book Antiqua" w:hAnsi="Book Antiqua"/>
                <w:bCs/>
              </w:rPr>
              <w:t xml:space="preserve">Al </w:t>
            </w:r>
            <w:r w:rsidR="001677F3" w:rsidRPr="005907C7">
              <w:rPr>
                <w:rFonts w:ascii="Book Antiqua" w:hAnsi="Book Antiqua"/>
                <w:bCs/>
              </w:rPr>
              <w:t xml:space="preserve">analizar los números de las operaciones </w:t>
            </w:r>
            <w:r w:rsidR="00211AB4" w:rsidRPr="005907C7">
              <w:rPr>
                <w:rFonts w:ascii="Book Antiqua" w:hAnsi="Book Antiqua"/>
                <w:bCs/>
              </w:rPr>
              <w:t xml:space="preserve">anuales </w:t>
            </w:r>
            <w:r w:rsidR="001677F3" w:rsidRPr="005907C7">
              <w:rPr>
                <w:rFonts w:ascii="Book Antiqua" w:hAnsi="Book Antiqua"/>
                <w:bCs/>
              </w:rPr>
              <w:t xml:space="preserve">de esta Unidad </w:t>
            </w:r>
            <w:r w:rsidR="009453D1" w:rsidRPr="005907C7">
              <w:rPr>
                <w:rFonts w:ascii="Book Antiqua" w:hAnsi="Book Antiqua"/>
                <w:bCs/>
              </w:rPr>
              <w:t xml:space="preserve">(durante el trienio del 2015 al 2017) </w:t>
            </w:r>
            <w:r w:rsidR="000E2BF9" w:rsidRPr="005907C7">
              <w:rPr>
                <w:rFonts w:ascii="Book Antiqua" w:hAnsi="Book Antiqua"/>
                <w:bCs/>
              </w:rPr>
              <w:t>se evidenc</w:t>
            </w:r>
            <w:r w:rsidR="0059196F" w:rsidRPr="005907C7">
              <w:rPr>
                <w:rFonts w:ascii="Book Antiqua" w:hAnsi="Book Antiqua"/>
                <w:bCs/>
              </w:rPr>
              <w:t xml:space="preserve">ió un </w:t>
            </w:r>
            <w:r w:rsidR="009453D1" w:rsidRPr="005907C7">
              <w:rPr>
                <w:rFonts w:ascii="Book Antiqua" w:hAnsi="Book Antiqua"/>
                <w:bCs/>
              </w:rPr>
              <w:t xml:space="preserve">incremento </w:t>
            </w:r>
            <w:r w:rsidR="0059196F" w:rsidRPr="005907C7">
              <w:rPr>
                <w:rFonts w:ascii="Book Antiqua" w:hAnsi="Book Antiqua"/>
                <w:bCs/>
              </w:rPr>
              <w:t xml:space="preserve">en las tareas realizadas, donde </w:t>
            </w:r>
            <w:r w:rsidR="001677F3" w:rsidRPr="005907C7">
              <w:rPr>
                <w:rFonts w:ascii="Book Antiqua" w:hAnsi="Book Antiqua"/>
                <w:bCs/>
              </w:rPr>
              <w:t>destaca el aumento de 228% en la cantidad de expedientes digitados</w:t>
            </w:r>
            <w:r w:rsidR="00D675C2" w:rsidRPr="005907C7">
              <w:rPr>
                <w:rFonts w:ascii="Book Antiqua" w:hAnsi="Book Antiqua"/>
                <w:bCs/>
              </w:rPr>
              <w:t xml:space="preserve"> (pasó </w:t>
            </w:r>
            <w:r w:rsidR="001677F3" w:rsidRPr="005907C7">
              <w:rPr>
                <w:rFonts w:ascii="Book Antiqua" w:hAnsi="Book Antiqua"/>
                <w:bCs/>
              </w:rPr>
              <w:t>de 2512 expedientes en el 2015 a 8230 expedientes en el 2017</w:t>
            </w:r>
            <w:r w:rsidR="00D675C2" w:rsidRPr="005907C7">
              <w:rPr>
                <w:rFonts w:ascii="Book Antiqua" w:hAnsi="Book Antiqua"/>
                <w:bCs/>
              </w:rPr>
              <w:t>)</w:t>
            </w:r>
            <w:r w:rsidR="001677F3" w:rsidRPr="005907C7">
              <w:rPr>
                <w:rFonts w:ascii="Book Antiqua" w:hAnsi="Book Antiqua"/>
                <w:bCs/>
              </w:rPr>
              <w:t xml:space="preserve">. </w:t>
            </w:r>
            <w:r w:rsidR="0059196F" w:rsidRPr="005907C7">
              <w:rPr>
                <w:rFonts w:ascii="Book Antiqua" w:hAnsi="Book Antiqua"/>
                <w:bCs/>
              </w:rPr>
              <w:t xml:space="preserve">Igualmente, se presentó un incremento </w:t>
            </w:r>
            <w:r w:rsidR="00D675C2" w:rsidRPr="005907C7">
              <w:rPr>
                <w:rFonts w:ascii="Book Antiqua" w:hAnsi="Book Antiqua"/>
                <w:bCs/>
              </w:rPr>
              <w:t xml:space="preserve">del 63% </w:t>
            </w:r>
            <w:r w:rsidR="0059196F" w:rsidRPr="005907C7">
              <w:rPr>
                <w:rFonts w:ascii="Book Antiqua" w:hAnsi="Book Antiqua"/>
                <w:bCs/>
              </w:rPr>
              <w:t>en los expedientes verificados en el mismo periodo</w:t>
            </w:r>
            <w:r w:rsidR="00D675C2" w:rsidRPr="005907C7">
              <w:rPr>
                <w:rFonts w:ascii="Book Antiqua" w:hAnsi="Book Antiqua"/>
                <w:bCs/>
              </w:rPr>
              <w:t xml:space="preserve"> (</w:t>
            </w:r>
            <w:r w:rsidR="0059196F" w:rsidRPr="005907C7">
              <w:rPr>
                <w:rFonts w:ascii="Book Antiqua" w:hAnsi="Book Antiqua"/>
                <w:bCs/>
              </w:rPr>
              <w:t xml:space="preserve">132402 expedientes en el 2015 </w:t>
            </w:r>
            <w:r w:rsidR="00D675C2" w:rsidRPr="005907C7">
              <w:rPr>
                <w:rFonts w:ascii="Book Antiqua" w:hAnsi="Book Antiqua"/>
                <w:bCs/>
              </w:rPr>
              <w:t>y</w:t>
            </w:r>
            <w:r w:rsidR="0059196F" w:rsidRPr="005907C7">
              <w:rPr>
                <w:rFonts w:ascii="Book Antiqua" w:hAnsi="Book Antiqua"/>
                <w:bCs/>
              </w:rPr>
              <w:t xml:space="preserve"> 216036 en el 2017</w:t>
            </w:r>
            <w:r w:rsidR="00D675C2" w:rsidRPr="005907C7">
              <w:rPr>
                <w:rFonts w:ascii="Book Antiqua" w:hAnsi="Book Antiqua"/>
                <w:bCs/>
              </w:rPr>
              <w:t>).</w:t>
            </w:r>
            <w:r w:rsidR="0059196F" w:rsidRPr="005907C7">
              <w:rPr>
                <w:rFonts w:ascii="Book Antiqua" w:hAnsi="Book Antiqua"/>
                <w:bCs/>
              </w:rPr>
              <w:t xml:space="preserve"> </w:t>
            </w:r>
            <w:r w:rsidR="0059196F" w:rsidRPr="005907C7">
              <w:rPr>
                <w:rFonts w:ascii="Book Antiqua" w:hAnsi="Book Antiqua"/>
              </w:rPr>
              <w:t>Se resalta</w:t>
            </w:r>
            <w:r w:rsidR="00D675C2" w:rsidRPr="005907C7">
              <w:rPr>
                <w:rFonts w:ascii="Book Antiqua" w:hAnsi="Book Antiqua"/>
              </w:rPr>
              <w:t>n</w:t>
            </w:r>
            <w:r w:rsidR="0059196F" w:rsidRPr="005907C7">
              <w:rPr>
                <w:rFonts w:ascii="Book Antiqua" w:hAnsi="Book Antiqua"/>
              </w:rPr>
              <w:t xml:space="preserve"> los incrementos s</w:t>
            </w:r>
            <w:r w:rsidR="00D675C2" w:rsidRPr="005907C7">
              <w:rPr>
                <w:rFonts w:ascii="Book Antiqua" w:hAnsi="Book Antiqua"/>
              </w:rPr>
              <w:t xml:space="preserve">ignificativos </w:t>
            </w:r>
            <w:r w:rsidR="0059196F" w:rsidRPr="005907C7">
              <w:rPr>
                <w:rFonts w:ascii="Book Antiqua" w:hAnsi="Book Antiqua"/>
              </w:rPr>
              <w:t xml:space="preserve">en otras </w:t>
            </w:r>
            <w:r w:rsidR="0059196F" w:rsidRPr="005907C7">
              <w:rPr>
                <w:rFonts w:ascii="Book Antiqua" w:hAnsi="Book Antiqua"/>
              </w:rPr>
              <w:lastRenderedPageBreak/>
              <w:t xml:space="preserve">tareas como Remesas nuevas ubicadas </w:t>
            </w:r>
            <w:r w:rsidR="00D675C2" w:rsidRPr="005907C7">
              <w:rPr>
                <w:rFonts w:ascii="Book Antiqua" w:hAnsi="Book Antiqua"/>
              </w:rPr>
              <w:t>(</w:t>
            </w:r>
            <w:r w:rsidR="0059196F" w:rsidRPr="005907C7">
              <w:rPr>
                <w:rFonts w:ascii="Book Antiqua" w:hAnsi="Book Antiqua"/>
              </w:rPr>
              <w:t>un 177%</w:t>
            </w:r>
            <w:r w:rsidR="00D675C2" w:rsidRPr="005907C7">
              <w:rPr>
                <w:rFonts w:ascii="Book Antiqua" w:hAnsi="Book Antiqua"/>
              </w:rPr>
              <w:t>)</w:t>
            </w:r>
            <w:r w:rsidR="0059196F" w:rsidRPr="005907C7">
              <w:rPr>
                <w:rFonts w:ascii="Book Antiqua" w:hAnsi="Book Antiqua"/>
              </w:rPr>
              <w:t>, Remesas reubicadas</w:t>
            </w:r>
            <w:r w:rsidR="00B03A1E" w:rsidRPr="005907C7">
              <w:rPr>
                <w:rFonts w:ascii="Book Antiqua" w:hAnsi="Book Antiqua"/>
              </w:rPr>
              <w:t xml:space="preserve"> </w:t>
            </w:r>
            <w:r w:rsidR="00D675C2" w:rsidRPr="005907C7">
              <w:rPr>
                <w:rFonts w:ascii="Book Antiqua" w:hAnsi="Book Antiqua"/>
              </w:rPr>
              <w:t>(</w:t>
            </w:r>
            <w:r w:rsidR="00B03A1E" w:rsidRPr="005907C7">
              <w:rPr>
                <w:rFonts w:ascii="Book Antiqua" w:hAnsi="Book Antiqua"/>
              </w:rPr>
              <w:t>un 54%</w:t>
            </w:r>
            <w:r w:rsidR="00D675C2" w:rsidRPr="005907C7">
              <w:rPr>
                <w:rFonts w:ascii="Book Antiqua" w:hAnsi="Book Antiqua"/>
              </w:rPr>
              <w:t>)</w:t>
            </w:r>
            <w:r w:rsidR="00B03A1E" w:rsidRPr="005907C7">
              <w:rPr>
                <w:rFonts w:ascii="Book Antiqua" w:hAnsi="Book Antiqua"/>
              </w:rPr>
              <w:t xml:space="preserve"> y la generación de actas </w:t>
            </w:r>
            <w:r w:rsidR="00D675C2" w:rsidRPr="005907C7">
              <w:rPr>
                <w:rFonts w:ascii="Book Antiqua" w:hAnsi="Book Antiqua"/>
              </w:rPr>
              <w:t>(</w:t>
            </w:r>
            <w:r w:rsidR="00B03A1E" w:rsidRPr="005907C7">
              <w:rPr>
                <w:rFonts w:ascii="Book Antiqua" w:hAnsi="Book Antiqua"/>
              </w:rPr>
              <w:t>un 21%</w:t>
            </w:r>
            <w:r w:rsidR="00D675C2" w:rsidRPr="005907C7">
              <w:rPr>
                <w:rFonts w:ascii="Book Antiqua" w:hAnsi="Book Antiqua"/>
              </w:rPr>
              <w:t>)</w:t>
            </w:r>
            <w:r w:rsidR="00B03A1E" w:rsidRPr="005907C7">
              <w:rPr>
                <w:rFonts w:ascii="Book Antiqua" w:hAnsi="Book Antiqua"/>
              </w:rPr>
              <w:t>.</w:t>
            </w:r>
          </w:p>
          <w:p w14:paraId="457266AF" w14:textId="43E3EE67" w:rsidR="00815C87" w:rsidRPr="005907C7" w:rsidRDefault="00815C87" w:rsidP="00B05832">
            <w:pPr>
              <w:jc w:val="both"/>
              <w:rPr>
                <w:rFonts w:ascii="Book Antiqua" w:hAnsi="Book Antiqua"/>
              </w:rPr>
            </w:pPr>
          </w:p>
          <w:p w14:paraId="49F67EC2" w14:textId="4FE11B5E" w:rsidR="00BE395D" w:rsidRPr="005907C7" w:rsidRDefault="00815C87" w:rsidP="00B05832">
            <w:pPr>
              <w:jc w:val="both"/>
              <w:rPr>
                <w:rFonts w:ascii="Book Antiqua" w:hAnsi="Book Antiqua"/>
              </w:rPr>
            </w:pPr>
            <w:r w:rsidRPr="005907C7">
              <w:rPr>
                <w:rFonts w:ascii="Book Antiqua" w:hAnsi="Book Antiqua"/>
              </w:rPr>
              <w:t xml:space="preserve">Con respecto a los datos del 2018 </w:t>
            </w:r>
            <w:r w:rsidR="00BE395D" w:rsidRPr="005907C7">
              <w:rPr>
                <w:rFonts w:ascii="Book Antiqua" w:hAnsi="Book Antiqua"/>
              </w:rPr>
              <w:t xml:space="preserve">se registraron nuevamente incrementos en la mayoría de </w:t>
            </w:r>
            <w:r w:rsidR="00FC3E36" w:rsidRPr="005907C7">
              <w:rPr>
                <w:rFonts w:ascii="Book Antiqua" w:hAnsi="Book Antiqua"/>
              </w:rPr>
              <w:t>las tareas</w:t>
            </w:r>
            <w:r w:rsidR="00BE395D" w:rsidRPr="005907C7">
              <w:rPr>
                <w:rFonts w:ascii="Book Antiqua" w:hAnsi="Book Antiqua"/>
              </w:rPr>
              <w:t xml:space="preserve"> antes mencionadas (excepto en la generación de actas), lo que sugiere que la tendencia creciente evidenciada en el </w:t>
            </w:r>
            <w:r w:rsidR="00A66FBA" w:rsidRPr="005907C7">
              <w:rPr>
                <w:rFonts w:ascii="Book Antiqua" w:hAnsi="Book Antiqua"/>
              </w:rPr>
              <w:t>trieni</w:t>
            </w:r>
            <w:r w:rsidR="00BE395D" w:rsidRPr="005907C7">
              <w:rPr>
                <w:rFonts w:ascii="Book Antiqua" w:hAnsi="Book Antiqua"/>
              </w:rPr>
              <w:t xml:space="preserve">o 2015-2017 se extendió </w:t>
            </w:r>
            <w:r w:rsidR="00A66FBA" w:rsidRPr="005907C7">
              <w:rPr>
                <w:rFonts w:ascii="Book Antiqua" w:hAnsi="Book Antiqua"/>
              </w:rPr>
              <w:t>a</w:t>
            </w:r>
            <w:r w:rsidR="00BE395D" w:rsidRPr="005907C7">
              <w:rPr>
                <w:rFonts w:ascii="Book Antiqua" w:hAnsi="Book Antiqua"/>
              </w:rPr>
              <w:t>l 2018.</w:t>
            </w:r>
          </w:p>
          <w:p w14:paraId="42915799" w14:textId="77777777" w:rsidR="00BE395D" w:rsidRPr="005907C7" w:rsidRDefault="00BE395D" w:rsidP="00B05832">
            <w:pPr>
              <w:jc w:val="both"/>
              <w:rPr>
                <w:rFonts w:ascii="Book Antiqua" w:hAnsi="Book Antiqua"/>
              </w:rPr>
            </w:pPr>
          </w:p>
          <w:p w14:paraId="1A3DC016" w14:textId="629BC0AC" w:rsidR="00815C87" w:rsidRPr="005907C7" w:rsidRDefault="00BE395D" w:rsidP="00B05832">
            <w:pPr>
              <w:jc w:val="both"/>
              <w:rPr>
                <w:rFonts w:ascii="Book Antiqua" w:hAnsi="Book Antiqua"/>
              </w:rPr>
            </w:pPr>
            <w:r w:rsidRPr="005907C7">
              <w:rPr>
                <w:rFonts w:ascii="Book Antiqua" w:hAnsi="Book Antiqua"/>
              </w:rPr>
              <w:t xml:space="preserve">Ahora bien, para el </w:t>
            </w:r>
            <w:r w:rsidR="00815C87" w:rsidRPr="005907C7">
              <w:rPr>
                <w:rFonts w:ascii="Book Antiqua" w:hAnsi="Book Antiqua"/>
              </w:rPr>
              <w:t>2019</w:t>
            </w:r>
            <w:r w:rsidRPr="005907C7">
              <w:rPr>
                <w:rFonts w:ascii="Book Antiqua" w:hAnsi="Book Antiqua"/>
              </w:rPr>
              <w:t xml:space="preserve"> </w:t>
            </w:r>
            <w:r w:rsidR="00A66FBA" w:rsidRPr="005907C7">
              <w:rPr>
                <w:rFonts w:ascii="Book Antiqua" w:hAnsi="Book Antiqua"/>
              </w:rPr>
              <w:t>se modificaron las descripciones de las tareas realizadas por esta Unidad, producto de la</w:t>
            </w:r>
            <w:r w:rsidR="00D43969" w:rsidRPr="005907C7">
              <w:rPr>
                <w:rFonts w:ascii="Book Antiqua" w:hAnsi="Book Antiqua"/>
              </w:rPr>
              <w:t xml:space="preserve"> migración </w:t>
            </w:r>
            <w:r w:rsidR="004D132C" w:rsidRPr="005907C7">
              <w:rPr>
                <w:rFonts w:ascii="Book Antiqua" w:hAnsi="Book Antiqua"/>
              </w:rPr>
              <w:t>hacia el</w:t>
            </w:r>
            <w:r w:rsidR="00D43969" w:rsidRPr="005907C7">
              <w:rPr>
                <w:rFonts w:ascii="Book Antiqua" w:hAnsi="Book Antiqua"/>
              </w:rPr>
              <w:t xml:space="preserve"> </w:t>
            </w:r>
            <w:r w:rsidR="004D132C" w:rsidRPr="005907C7">
              <w:rPr>
                <w:rFonts w:ascii="Book Antiqua" w:hAnsi="Book Antiqua"/>
              </w:rPr>
              <w:t xml:space="preserve">sistema </w:t>
            </w:r>
            <w:proofErr w:type="spellStart"/>
            <w:r w:rsidR="004D132C" w:rsidRPr="005907C7">
              <w:rPr>
                <w:rFonts w:ascii="Book Antiqua" w:hAnsi="Book Antiqua"/>
              </w:rPr>
              <w:t>SISAJUD</w:t>
            </w:r>
            <w:proofErr w:type="spellEnd"/>
            <w:r w:rsidR="004D132C" w:rsidRPr="005907C7">
              <w:rPr>
                <w:rFonts w:ascii="Book Antiqua" w:hAnsi="Book Antiqua"/>
              </w:rPr>
              <w:t xml:space="preserve">, lo que vino a limitar el análisis comparativo con periodos anteriores. No obstante, es de notar las fuertes disminuciones mostradas en los expedientes digitados (del 72%) y en las remesas nuevas ubicadas y reubicadas en conjunto (del 64%), lo que en principio sugiere </w:t>
            </w:r>
            <w:r w:rsidR="00DA79E9" w:rsidRPr="005907C7">
              <w:rPr>
                <w:rFonts w:ascii="Book Antiqua" w:hAnsi="Book Antiqua"/>
              </w:rPr>
              <w:t xml:space="preserve">que no habría inconvenientes en </w:t>
            </w:r>
            <w:r w:rsidR="001F02E2" w:rsidRPr="005907C7">
              <w:rPr>
                <w:rFonts w:ascii="Book Antiqua" w:hAnsi="Book Antiqua"/>
              </w:rPr>
              <w:t>devolverle a la Unidad de Selección y Eliminación de Documentos</w:t>
            </w:r>
            <w:r w:rsidR="00DA79E9" w:rsidRPr="005907C7">
              <w:rPr>
                <w:rFonts w:ascii="Book Antiqua" w:hAnsi="Book Antiqua"/>
              </w:rPr>
              <w:t xml:space="preserve"> el puesto extraordinario cedido a préstamo </w:t>
            </w:r>
            <w:r w:rsidR="001F02E2" w:rsidRPr="005907C7">
              <w:rPr>
                <w:rFonts w:ascii="Book Antiqua" w:hAnsi="Book Antiqua"/>
              </w:rPr>
              <w:t>a esta Unidad (durante</w:t>
            </w:r>
            <w:r w:rsidR="00DA79E9" w:rsidRPr="005907C7">
              <w:rPr>
                <w:rFonts w:ascii="Book Antiqua" w:hAnsi="Book Antiqua"/>
              </w:rPr>
              <w:t xml:space="preserve"> el 2019</w:t>
            </w:r>
            <w:r w:rsidR="001F02E2" w:rsidRPr="005907C7">
              <w:rPr>
                <w:rFonts w:ascii="Book Antiqua" w:hAnsi="Book Antiqua"/>
              </w:rPr>
              <w:t>)</w:t>
            </w:r>
            <w:r w:rsidR="00DA79E9" w:rsidRPr="005907C7">
              <w:rPr>
                <w:rFonts w:ascii="Book Antiqua" w:hAnsi="Book Antiqua"/>
              </w:rPr>
              <w:t>.</w:t>
            </w:r>
            <w:r w:rsidR="004D132C" w:rsidRPr="005907C7">
              <w:rPr>
                <w:rFonts w:ascii="Book Antiqua" w:hAnsi="Book Antiqua"/>
              </w:rPr>
              <w:t xml:space="preserve"> </w:t>
            </w:r>
          </w:p>
          <w:p w14:paraId="07AAA5C5" w14:textId="38A62672" w:rsidR="00E24373" w:rsidRPr="005907C7" w:rsidRDefault="00E24373" w:rsidP="00B05832">
            <w:pPr>
              <w:jc w:val="both"/>
              <w:rPr>
                <w:rFonts w:ascii="Book Antiqua" w:hAnsi="Book Antiqua"/>
              </w:rPr>
            </w:pPr>
          </w:p>
          <w:p w14:paraId="5D0496B8" w14:textId="45FFBF41" w:rsidR="00617601" w:rsidRPr="005907C7" w:rsidRDefault="00617601" w:rsidP="00B05832">
            <w:pPr>
              <w:jc w:val="both"/>
              <w:rPr>
                <w:rFonts w:ascii="Book Antiqua" w:hAnsi="Book Antiqua"/>
              </w:rPr>
            </w:pPr>
            <w:r w:rsidRPr="005907C7">
              <w:rPr>
                <w:rFonts w:ascii="Book Antiqua" w:hAnsi="Book Antiqua"/>
                <w:b/>
              </w:rPr>
              <w:t>3.</w:t>
            </w:r>
            <w:r w:rsidR="00D60712" w:rsidRPr="005907C7">
              <w:rPr>
                <w:rFonts w:ascii="Book Antiqua" w:hAnsi="Book Antiqua"/>
                <w:b/>
              </w:rPr>
              <w:t>6</w:t>
            </w:r>
            <w:r w:rsidRPr="005907C7">
              <w:rPr>
                <w:rFonts w:ascii="Book Antiqua" w:hAnsi="Book Antiqua"/>
                <w:b/>
              </w:rPr>
              <w:t>.</w:t>
            </w:r>
            <w:r w:rsidR="00BD64FE" w:rsidRPr="005907C7">
              <w:rPr>
                <w:rFonts w:ascii="Book Antiqua" w:hAnsi="Book Antiqua"/>
                <w:b/>
              </w:rPr>
              <w:t>3.</w:t>
            </w:r>
            <w:r w:rsidRPr="005907C7">
              <w:rPr>
                <w:rFonts w:ascii="Book Antiqua" w:hAnsi="Book Antiqua"/>
                <w:b/>
              </w:rPr>
              <w:t xml:space="preserve">- Unidad de </w:t>
            </w:r>
            <w:r w:rsidRPr="005907C7">
              <w:rPr>
                <w:rFonts w:ascii="Book Antiqua" w:hAnsi="Book Antiqua"/>
                <w:b/>
                <w:bCs/>
              </w:rPr>
              <w:t>Procesos Administrativos</w:t>
            </w:r>
          </w:p>
          <w:p w14:paraId="1416F9F9" w14:textId="77777777" w:rsidR="00617601" w:rsidRPr="005907C7" w:rsidRDefault="00617601" w:rsidP="00B05832">
            <w:pPr>
              <w:jc w:val="both"/>
              <w:rPr>
                <w:rFonts w:ascii="Book Antiqua" w:hAnsi="Book Antiqua"/>
                <w:bCs/>
              </w:rPr>
            </w:pPr>
          </w:p>
          <w:p w14:paraId="508072DD" w14:textId="0751F53C" w:rsidR="00617601" w:rsidRPr="005907C7" w:rsidRDefault="00E77D1B" w:rsidP="00B05832">
            <w:pPr>
              <w:jc w:val="both"/>
              <w:rPr>
                <w:rFonts w:ascii="Book Antiqua" w:hAnsi="Book Antiqua"/>
                <w:bCs/>
              </w:rPr>
            </w:pPr>
            <w:r w:rsidRPr="005907C7">
              <w:rPr>
                <w:rFonts w:ascii="Book Antiqua" w:hAnsi="Book Antiqua"/>
                <w:bCs/>
              </w:rPr>
              <w:t xml:space="preserve">Al analizar el periodo 2016 al 2017 las operaciones de esta Unidad experimentaron un incremento del 22,86% en </w:t>
            </w:r>
            <w:r w:rsidR="00D60712" w:rsidRPr="005907C7">
              <w:rPr>
                <w:rFonts w:ascii="Book Antiqua" w:hAnsi="Book Antiqua"/>
                <w:bCs/>
              </w:rPr>
              <w:t>el</w:t>
            </w:r>
            <w:r w:rsidR="007E1E78" w:rsidRPr="005907C7">
              <w:rPr>
                <w:rFonts w:ascii="Book Antiqua" w:hAnsi="Book Antiqua"/>
                <w:bCs/>
              </w:rPr>
              <w:t xml:space="preserve"> proceso de </w:t>
            </w:r>
            <w:r w:rsidR="00D60712" w:rsidRPr="005907C7">
              <w:rPr>
                <w:rFonts w:ascii="Book Antiqua" w:hAnsi="Book Antiqua"/>
                <w:bCs/>
              </w:rPr>
              <w:t>“</w:t>
            </w:r>
            <w:r w:rsidR="00D60712" w:rsidRPr="005907C7">
              <w:rPr>
                <w:rFonts w:ascii="Book Antiqua" w:hAnsi="Book Antiqua"/>
                <w:b/>
              </w:rPr>
              <w:t>Préstamo de E</w:t>
            </w:r>
            <w:r w:rsidRPr="005907C7">
              <w:rPr>
                <w:rFonts w:ascii="Book Antiqua" w:hAnsi="Book Antiqua"/>
                <w:b/>
              </w:rPr>
              <w:t>xpedientes</w:t>
            </w:r>
            <w:r w:rsidR="00D60712" w:rsidRPr="005907C7">
              <w:rPr>
                <w:rFonts w:ascii="Book Antiqua" w:hAnsi="Book Antiqua"/>
                <w:bCs/>
              </w:rPr>
              <w:t>”</w:t>
            </w:r>
            <w:r w:rsidRPr="005907C7">
              <w:rPr>
                <w:rFonts w:ascii="Book Antiqua" w:hAnsi="Book Antiqua"/>
                <w:bCs/>
              </w:rPr>
              <w:t xml:space="preserve">, así como </w:t>
            </w:r>
            <w:r w:rsidR="00D60712" w:rsidRPr="005907C7">
              <w:rPr>
                <w:rFonts w:ascii="Book Antiqua" w:hAnsi="Book Antiqua"/>
                <w:bCs/>
              </w:rPr>
              <w:t xml:space="preserve">un 19,10% </w:t>
            </w:r>
            <w:r w:rsidRPr="005907C7">
              <w:rPr>
                <w:rFonts w:ascii="Book Antiqua" w:hAnsi="Book Antiqua"/>
                <w:bCs/>
              </w:rPr>
              <w:t>en l</w:t>
            </w:r>
            <w:r w:rsidR="000B7554" w:rsidRPr="005907C7">
              <w:rPr>
                <w:rFonts w:ascii="Book Antiqua" w:hAnsi="Book Antiqua"/>
                <w:bCs/>
              </w:rPr>
              <w:t>os “</w:t>
            </w:r>
            <w:r w:rsidR="000B7554" w:rsidRPr="005907C7">
              <w:rPr>
                <w:rFonts w:ascii="Book Antiqua" w:hAnsi="Book Antiqua"/>
                <w:b/>
              </w:rPr>
              <w:t>Expedientes Guardados</w:t>
            </w:r>
            <w:r w:rsidR="000B7554" w:rsidRPr="005907C7">
              <w:rPr>
                <w:rFonts w:ascii="Book Antiqua" w:hAnsi="Book Antiqua"/>
                <w:bCs/>
              </w:rPr>
              <w:t>” o d</w:t>
            </w:r>
            <w:r w:rsidRPr="005907C7">
              <w:rPr>
                <w:rFonts w:ascii="Book Antiqua" w:hAnsi="Book Antiqua"/>
                <w:bCs/>
              </w:rPr>
              <w:t xml:space="preserve">evolución de </w:t>
            </w:r>
            <w:r w:rsidR="000B7554" w:rsidRPr="005907C7">
              <w:rPr>
                <w:rFonts w:ascii="Book Antiqua" w:hAnsi="Book Antiqua"/>
                <w:bCs/>
              </w:rPr>
              <w:t>e</w:t>
            </w:r>
            <w:r w:rsidRPr="005907C7">
              <w:rPr>
                <w:rFonts w:ascii="Book Antiqua" w:hAnsi="Book Antiqua"/>
                <w:bCs/>
              </w:rPr>
              <w:t>xpedientes. Estos incrementos impactaron la carga de trabajo de cada un</w:t>
            </w:r>
            <w:r w:rsidR="00970958" w:rsidRPr="005907C7">
              <w:rPr>
                <w:rFonts w:ascii="Book Antiqua" w:hAnsi="Book Antiqua"/>
                <w:bCs/>
              </w:rPr>
              <w:t>a</w:t>
            </w:r>
            <w:r w:rsidRPr="005907C7">
              <w:rPr>
                <w:rFonts w:ascii="Book Antiqua" w:hAnsi="Book Antiqua"/>
                <w:bCs/>
              </w:rPr>
              <w:t xml:space="preserve"> de las personas asistentes administrativas; sin embargo, la disminución </w:t>
            </w:r>
            <w:r w:rsidR="00350668" w:rsidRPr="005907C7">
              <w:rPr>
                <w:rFonts w:ascii="Book Antiqua" w:hAnsi="Book Antiqua"/>
                <w:bCs/>
              </w:rPr>
              <w:t xml:space="preserve">de otras operaciones como préstamos prorrogados (98,85%), </w:t>
            </w:r>
            <w:r w:rsidR="00564C80" w:rsidRPr="005907C7">
              <w:rPr>
                <w:rFonts w:ascii="Book Antiqua" w:hAnsi="Book Antiqua"/>
                <w:bCs/>
              </w:rPr>
              <w:t>i</w:t>
            </w:r>
            <w:r w:rsidR="00350668" w:rsidRPr="005907C7">
              <w:rPr>
                <w:rFonts w:ascii="Book Antiqua" w:hAnsi="Book Antiqua"/>
                <w:bCs/>
              </w:rPr>
              <w:t>ncompetencias tramitadas (91,73%)</w:t>
            </w:r>
            <w:r w:rsidR="007430E7" w:rsidRPr="005907C7">
              <w:rPr>
                <w:rFonts w:ascii="Book Antiqua" w:hAnsi="Book Antiqua"/>
                <w:bCs/>
              </w:rPr>
              <w:t>, solicitudes de préstamos recibidas, remisión electrónica de información jurídica (</w:t>
            </w:r>
            <w:r w:rsidR="00564C80" w:rsidRPr="005907C7">
              <w:rPr>
                <w:rFonts w:ascii="Book Antiqua" w:hAnsi="Book Antiqua"/>
                <w:bCs/>
              </w:rPr>
              <w:t>66,46%</w:t>
            </w:r>
            <w:r w:rsidR="007430E7" w:rsidRPr="005907C7">
              <w:rPr>
                <w:rFonts w:ascii="Book Antiqua" w:hAnsi="Book Antiqua"/>
                <w:bCs/>
              </w:rPr>
              <w:t>)</w:t>
            </w:r>
            <w:r w:rsidR="00564C80" w:rsidRPr="005907C7">
              <w:rPr>
                <w:rFonts w:ascii="Book Antiqua" w:hAnsi="Book Antiqua"/>
                <w:bCs/>
              </w:rPr>
              <w:t>; permitieron una distribución del recurso humano para la prestación y devolución de expedientes.</w:t>
            </w:r>
          </w:p>
          <w:p w14:paraId="3F01A4CF" w14:textId="3D1C6DCB" w:rsidR="00DC18B4" w:rsidRPr="005907C7" w:rsidRDefault="00DC18B4" w:rsidP="00B05832">
            <w:pPr>
              <w:jc w:val="both"/>
              <w:rPr>
                <w:rFonts w:ascii="Book Antiqua" w:hAnsi="Book Antiqua"/>
                <w:bCs/>
              </w:rPr>
            </w:pPr>
          </w:p>
          <w:p w14:paraId="42382974" w14:textId="5ED79063" w:rsidR="00CE53FA" w:rsidRPr="005907C7" w:rsidRDefault="00DC18B4" w:rsidP="00B05832">
            <w:pPr>
              <w:jc w:val="both"/>
              <w:rPr>
                <w:rFonts w:ascii="Book Antiqua" w:hAnsi="Book Antiqua"/>
                <w:bCs/>
              </w:rPr>
            </w:pPr>
            <w:r w:rsidRPr="005907C7">
              <w:rPr>
                <w:rFonts w:ascii="Book Antiqua" w:hAnsi="Book Antiqua"/>
                <w:bCs/>
              </w:rPr>
              <w:t xml:space="preserve">Luego de </w:t>
            </w:r>
            <w:r w:rsidR="00041774" w:rsidRPr="005907C7">
              <w:rPr>
                <w:rFonts w:ascii="Book Antiqua" w:hAnsi="Book Antiqua"/>
                <w:bCs/>
              </w:rPr>
              <w:t>adicion</w:t>
            </w:r>
            <w:r w:rsidRPr="005907C7">
              <w:rPr>
                <w:rFonts w:ascii="Book Antiqua" w:hAnsi="Book Antiqua"/>
                <w:bCs/>
              </w:rPr>
              <w:t xml:space="preserve">ar los datos del 2018 y 2019, </w:t>
            </w:r>
            <w:r w:rsidR="00041774" w:rsidRPr="005907C7">
              <w:rPr>
                <w:rFonts w:ascii="Book Antiqua" w:hAnsi="Book Antiqua"/>
                <w:bCs/>
              </w:rPr>
              <w:t>se evidenció no solo un comportamiento de altibajos en 7 de las 15 tareas realizadas, sino que en otras 7 persistió la tendencia a la baja en los valores reportados; solamente las “</w:t>
            </w:r>
            <w:r w:rsidR="00CE53FA" w:rsidRPr="005907C7">
              <w:rPr>
                <w:rFonts w:ascii="Book Antiqua" w:hAnsi="Book Antiqua"/>
                <w:b/>
              </w:rPr>
              <w:t>C</w:t>
            </w:r>
            <w:r w:rsidR="00041774" w:rsidRPr="005907C7">
              <w:rPr>
                <w:rFonts w:ascii="Book Antiqua" w:hAnsi="Book Antiqua"/>
                <w:b/>
              </w:rPr>
              <w:t>onsultas varias</w:t>
            </w:r>
            <w:r w:rsidR="00041774" w:rsidRPr="005907C7">
              <w:rPr>
                <w:rFonts w:ascii="Book Antiqua" w:hAnsi="Book Antiqua"/>
                <w:bCs/>
              </w:rPr>
              <w:t>” alcanzaron un incremento del 329% con respecto al 2017 (pasó de 990 a 4250 consultas).</w:t>
            </w:r>
          </w:p>
          <w:p w14:paraId="7A6D2FF6" w14:textId="77777777" w:rsidR="00CE53FA" w:rsidRPr="005907C7" w:rsidRDefault="00CE53FA" w:rsidP="00B05832">
            <w:pPr>
              <w:jc w:val="both"/>
              <w:rPr>
                <w:rFonts w:ascii="Book Antiqua" w:hAnsi="Book Antiqua"/>
                <w:bCs/>
              </w:rPr>
            </w:pPr>
          </w:p>
          <w:p w14:paraId="06ACE15C" w14:textId="59F21CA1" w:rsidR="00DC18B4" w:rsidRPr="005907C7" w:rsidRDefault="00CE53FA" w:rsidP="00B05832">
            <w:pPr>
              <w:jc w:val="both"/>
              <w:rPr>
                <w:rFonts w:ascii="Book Antiqua" w:hAnsi="Book Antiqua"/>
                <w:bCs/>
              </w:rPr>
            </w:pPr>
            <w:r w:rsidRPr="005907C7">
              <w:rPr>
                <w:rFonts w:ascii="Book Antiqua" w:hAnsi="Book Antiqua"/>
                <w:bCs/>
              </w:rPr>
              <w:t xml:space="preserve">Además, la mayoría de </w:t>
            </w:r>
            <w:r w:rsidR="009C14F6" w:rsidRPr="005907C7">
              <w:rPr>
                <w:rFonts w:ascii="Book Antiqua" w:hAnsi="Book Antiqua"/>
                <w:bCs/>
              </w:rPr>
              <w:t>las tareas</w:t>
            </w:r>
            <w:r w:rsidRPr="005907C7">
              <w:rPr>
                <w:rFonts w:ascii="Book Antiqua" w:hAnsi="Book Antiqua"/>
                <w:bCs/>
              </w:rPr>
              <w:t xml:space="preserve"> realizadas en el 2019 mostraron valores inferiores a los obtenidos en el 2015 (excepto la “Remisión electrónica de </w:t>
            </w:r>
            <w:r w:rsidRPr="005907C7">
              <w:rPr>
                <w:rFonts w:ascii="Book Antiqua" w:hAnsi="Book Antiqua"/>
                <w:bCs/>
              </w:rPr>
              <w:lastRenderedPageBreak/>
              <w:t xml:space="preserve">Información Jurídica” y las “Consultas varias”), lo que en términos generales sugiere mejores condiciones laborales para el personal ordinario asignado a esta Unidad, así como la posibilidad de eliminar la colaboración que se mantenía </w:t>
            </w:r>
            <w:r w:rsidR="001F02E2" w:rsidRPr="005907C7">
              <w:rPr>
                <w:rFonts w:ascii="Book Antiqua" w:hAnsi="Book Antiqua"/>
                <w:bCs/>
              </w:rPr>
              <w:t>durante</w:t>
            </w:r>
            <w:r w:rsidRPr="005907C7">
              <w:rPr>
                <w:rFonts w:ascii="Book Antiqua" w:hAnsi="Book Antiqua"/>
                <w:bCs/>
              </w:rPr>
              <w:t xml:space="preserve"> el 2019 con los dos puestos extraordinarios adicionales</w:t>
            </w:r>
            <w:r w:rsidR="001F02E2" w:rsidRPr="005907C7">
              <w:rPr>
                <w:rFonts w:ascii="Book Antiqua" w:hAnsi="Book Antiqua"/>
                <w:bCs/>
              </w:rPr>
              <w:t xml:space="preserve"> de la Unidad de Selección y Eliminación de Documentos</w:t>
            </w:r>
            <w:r w:rsidRPr="005907C7">
              <w:rPr>
                <w:rFonts w:ascii="Book Antiqua" w:hAnsi="Book Antiqua"/>
                <w:bCs/>
              </w:rPr>
              <w:t>.</w:t>
            </w:r>
          </w:p>
          <w:p w14:paraId="6AC364F8" w14:textId="77777777" w:rsidR="00E77D1B" w:rsidRPr="005907C7" w:rsidRDefault="00E77D1B" w:rsidP="00B05832">
            <w:pPr>
              <w:jc w:val="both"/>
              <w:rPr>
                <w:rFonts w:ascii="Book Antiqua" w:hAnsi="Book Antiqua"/>
                <w:bCs/>
              </w:rPr>
            </w:pPr>
          </w:p>
          <w:p w14:paraId="65057261" w14:textId="61B3E145" w:rsidR="00DC3621" w:rsidRPr="005907C7" w:rsidRDefault="00FD3741" w:rsidP="00B05832">
            <w:pPr>
              <w:jc w:val="both"/>
              <w:rPr>
                <w:rFonts w:ascii="Book Antiqua" w:hAnsi="Book Antiqua"/>
                <w:bCs/>
              </w:rPr>
            </w:pPr>
            <w:r w:rsidRPr="005907C7">
              <w:rPr>
                <w:rFonts w:ascii="Book Antiqua" w:hAnsi="Book Antiqua"/>
                <w:b/>
              </w:rPr>
              <w:t>3.</w:t>
            </w:r>
            <w:r w:rsidR="007E1E78" w:rsidRPr="005907C7">
              <w:rPr>
                <w:rFonts w:ascii="Book Antiqua" w:hAnsi="Book Antiqua"/>
                <w:b/>
              </w:rPr>
              <w:t>6.</w:t>
            </w:r>
            <w:r w:rsidR="00222E8C" w:rsidRPr="005907C7">
              <w:rPr>
                <w:rFonts w:ascii="Book Antiqua" w:hAnsi="Book Antiqua"/>
                <w:b/>
              </w:rPr>
              <w:t>3.1.</w:t>
            </w:r>
            <w:r w:rsidRPr="005907C7">
              <w:rPr>
                <w:rFonts w:ascii="Book Antiqua" w:hAnsi="Book Antiqua"/>
                <w:b/>
              </w:rPr>
              <w:t xml:space="preserve">- </w:t>
            </w:r>
            <w:r w:rsidR="00DC3621" w:rsidRPr="005907C7">
              <w:rPr>
                <w:rFonts w:ascii="Book Antiqua" w:hAnsi="Book Antiqua"/>
                <w:b/>
              </w:rPr>
              <w:t>Función de localización y Archivo de Expedientes</w:t>
            </w:r>
          </w:p>
          <w:p w14:paraId="1D01EFD9" w14:textId="77777777" w:rsidR="00DC3621" w:rsidRPr="005907C7" w:rsidRDefault="00DC3621" w:rsidP="00B05832">
            <w:pPr>
              <w:jc w:val="both"/>
              <w:rPr>
                <w:rFonts w:ascii="Book Antiqua" w:hAnsi="Book Antiqua"/>
              </w:rPr>
            </w:pPr>
          </w:p>
          <w:p w14:paraId="6E5B0DEE" w14:textId="77777777" w:rsidR="00CB3681" w:rsidRPr="005907C7" w:rsidRDefault="00DC3621" w:rsidP="00B05832">
            <w:pPr>
              <w:jc w:val="both"/>
              <w:rPr>
                <w:rFonts w:ascii="Book Antiqua" w:hAnsi="Book Antiqua"/>
              </w:rPr>
            </w:pPr>
            <w:r w:rsidRPr="005907C7">
              <w:rPr>
                <w:rFonts w:ascii="Book Antiqua" w:hAnsi="Book Antiqua"/>
              </w:rPr>
              <w:t>Una de las funciones de las personas asistentes administrativas</w:t>
            </w:r>
            <w:r w:rsidR="00EE53A5" w:rsidRPr="005907C7">
              <w:rPr>
                <w:rFonts w:ascii="Book Antiqua" w:hAnsi="Book Antiqua"/>
              </w:rPr>
              <w:t xml:space="preserve"> </w:t>
            </w:r>
            <w:r w:rsidR="004E0569" w:rsidRPr="005907C7">
              <w:rPr>
                <w:rFonts w:ascii="Book Antiqua" w:hAnsi="Book Antiqua"/>
              </w:rPr>
              <w:t>en</w:t>
            </w:r>
            <w:r w:rsidR="00EE53A5" w:rsidRPr="005907C7">
              <w:rPr>
                <w:rFonts w:ascii="Book Antiqua" w:hAnsi="Book Antiqua"/>
              </w:rPr>
              <w:t xml:space="preserve"> e</w:t>
            </w:r>
            <w:r w:rsidRPr="005907C7">
              <w:rPr>
                <w:rFonts w:ascii="Book Antiqua" w:hAnsi="Book Antiqua"/>
              </w:rPr>
              <w:t>sta Unidad, consiste en la localización de los expedientes en el depósito documental para prestar a los despachos judiciales, así como el archivo de los expedientes devueltos por los despachos</w:t>
            </w:r>
            <w:r w:rsidR="00E96539" w:rsidRPr="005907C7">
              <w:rPr>
                <w:rFonts w:ascii="Book Antiqua" w:hAnsi="Book Antiqua"/>
              </w:rPr>
              <w:t xml:space="preserve">. </w:t>
            </w:r>
          </w:p>
          <w:p w14:paraId="363242D8" w14:textId="77777777" w:rsidR="00CB3681" w:rsidRPr="005907C7" w:rsidRDefault="00CB3681" w:rsidP="00B05832">
            <w:pPr>
              <w:jc w:val="both"/>
              <w:rPr>
                <w:rFonts w:ascii="Book Antiqua" w:hAnsi="Book Antiqua"/>
              </w:rPr>
            </w:pPr>
          </w:p>
          <w:p w14:paraId="413B3B26" w14:textId="4CD606DB" w:rsidR="003B3565" w:rsidRPr="005907C7" w:rsidRDefault="00AE5F25" w:rsidP="00B05832">
            <w:pPr>
              <w:jc w:val="both"/>
              <w:rPr>
                <w:rFonts w:ascii="Book Antiqua" w:hAnsi="Book Antiqua"/>
                <w:bCs/>
              </w:rPr>
            </w:pPr>
            <w:r w:rsidRPr="005907C7">
              <w:rPr>
                <w:rFonts w:ascii="Book Antiqua" w:hAnsi="Book Antiqua"/>
              </w:rPr>
              <w:t xml:space="preserve">Se analizó la información aportada por la jefatura del Archivo Judicial para determinar las cargas de </w:t>
            </w:r>
            <w:r w:rsidR="00E96539" w:rsidRPr="005907C7">
              <w:rPr>
                <w:rFonts w:ascii="Book Antiqua" w:hAnsi="Book Antiqua"/>
              </w:rPr>
              <w:t>trabajo</w:t>
            </w:r>
            <w:r w:rsidR="00CB3681" w:rsidRPr="005907C7">
              <w:rPr>
                <w:rFonts w:ascii="Book Antiqua" w:hAnsi="Book Antiqua"/>
              </w:rPr>
              <w:t xml:space="preserve">, correspondientes a la cantidad de expedientes </w:t>
            </w:r>
            <w:r w:rsidR="003B3565" w:rsidRPr="005907C7">
              <w:rPr>
                <w:rFonts w:ascii="Book Antiqua" w:hAnsi="Book Antiqua"/>
              </w:rPr>
              <w:t xml:space="preserve">localizados </w:t>
            </w:r>
            <w:r w:rsidR="00083126" w:rsidRPr="005907C7">
              <w:rPr>
                <w:rFonts w:ascii="Book Antiqua" w:hAnsi="Book Antiqua"/>
              </w:rPr>
              <w:t xml:space="preserve">y </w:t>
            </w:r>
            <w:r w:rsidR="003B3565" w:rsidRPr="005907C7">
              <w:rPr>
                <w:rFonts w:ascii="Book Antiqua" w:hAnsi="Book Antiqua"/>
              </w:rPr>
              <w:t>archivados</w:t>
            </w:r>
            <w:r w:rsidR="00083126" w:rsidRPr="005907C7">
              <w:rPr>
                <w:rFonts w:ascii="Book Antiqua" w:hAnsi="Book Antiqua"/>
              </w:rPr>
              <w:t xml:space="preserve"> en el depósito judicial. </w:t>
            </w:r>
            <w:r w:rsidRPr="005907C7">
              <w:rPr>
                <w:rFonts w:ascii="Book Antiqua" w:hAnsi="Book Antiqua"/>
              </w:rPr>
              <w:t>Es</w:t>
            </w:r>
            <w:r w:rsidR="003B3565" w:rsidRPr="005907C7">
              <w:rPr>
                <w:rFonts w:ascii="Book Antiqua" w:hAnsi="Book Antiqua"/>
              </w:rPr>
              <w:t>tos d</w:t>
            </w:r>
            <w:r w:rsidR="00083126" w:rsidRPr="005907C7">
              <w:rPr>
                <w:rFonts w:ascii="Book Antiqua" w:hAnsi="Book Antiqua"/>
              </w:rPr>
              <w:t xml:space="preserve">atos </w:t>
            </w:r>
            <w:r w:rsidR="003B3565" w:rsidRPr="005907C7">
              <w:rPr>
                <w:rFonts w:ascii="Book Antiqua" w:hAnsi="Book Antiqua"/>
              </w:rPr>
              <w:t>fueron re</w:t>
            </w:r>
            <w:r w:rsidR="005F62B8" w:rsidRPr="005907C7">
              <w:rPr>
                <w:rFonts w:ascii="Book Antiqua" w:hAnsi="Book Antiqua"/>
              </w:rPr>
              <w:t>gistrados</w:t>
            </w:r>
            <w:r w:rsidR="00DB6D07" w:rsidRPr="005907C7">
              <w:rPr>
                <w:rStyle w:val="Refdenotaalpie"/>
                <w:rFonts w:ascii="Book Antiqua" w:hAnsi="Book Antiqua"/>
              </w:rPr>
              <w:footnoteReference w:id="31"/>
            </w:r>
            <w:r w:rsidR="005F62B8" w:rsidRPr="005907C7">
              <w:rPr>
                <w:rFonts w:ascii="Book Antiqua" w:hAnsi="Book Antiqua"/>
              </w:rPr>
              <w:t xml:space="preserve"> por un colaborador de otra Unidad</w:t>
            </w:r>
            <w:r w:rsidR="003B3565" w:rsidRPr="005907C7">
              <w:rPr>
                <w:rFonts w:ascii="Book Antiqua" w:hAnsi="Book Antiqua"/>
              </w:rPr>
              <w:t xml:space="preserve">, </w:t>
            </w:r>
            <w:r w:rsidR="005F62B8" w:rsidRPr="005907C7">
              <w:rPr>
                <w:rFonts w:ascii="Book Antiqua" w:hAnsi="Book Antiqua"/>
              </w:rPr>
              <w:t xml:space="preserve">con el fin de </w:t>
            </w:r>
            <w:r w:rsidR="00083126" w:rsidRPr="005907C7">
              <w:rPr>
                <w:rFonts w:ascii="Book Antiqua" w:hAnsi="Book Antiqua"/>
              </w:rPr>
              <w:t xml:space="preserve">medir la carga de trabajo y </w:t>
            </w:r>
            <w:r w:rsidR="006C4F3E" w:rsidRPr="005907C7">
              <w:rPr>
                <w:rFonts w:ascii="Book Antiqua" w:hAnsi="Book Antiqua"/>
              </w:rPr>
              <w:t>tener</w:t>
            </w:r>
            <w:r w:rsidR="005F62B8" w:rsidRPr="005907C7">
              <w:rPr>
                <w:rFonts w:ascii="Book Antiqua" w:hAnsi="Book Antiqua"/>
              </w:rPr>
              <w:t xml:space="preserve"> </w:t>
            </w:r>
            <w:r w:rsidR="006C4F3E" w:rsidRPr="005907C7">
              <w:rPr>
                <w:rFonts w:ascii="Book Antiqua" w:hAnsi="Book Antiqua"/>
              </w:rPr>
              <w:t xml:space="preserve">los </w:t>
            </w:r>
            <w:r w:rsidR="00083126" w:rsidRPr="005907C7">
              <w:rPr>
                <w:rFonts w:ascii="Book Antiqua" w:hAnsi="Book Antiqua"/>
              </w:rPr>
              <w:t>datos</w:t>
            </w:r>
            <w:r w:rsidR="005F62B8" w:rsidRPr="005907C7">
              <w:rPr>
                <w:rFonts w:ascii="Book Antiqua" w:hAnsi="Book Antiqua"/>
              </w:rPr>
              <w:t xml:space="preserve"> para establecer </w:t>
            </w:r>
            <w:r w:rsidR="00083126" w:rsidRPr="005907C7">
              <w:rPr>
                <w:rFonts w:ascii="Book Antiqua" w:hAnsi="Book Antiqua"/>
              </w:rPr>
              <w:t>indicador</w:t>
            </w:r>
            <w:r w:rsidR="005F62B8" w:rsidRPr="005907C7">
              <w:rPr>
                <w:rFonts w:ascii="Book Antiqua" w:hAnsi="Book Antiqua"/>
              </w:rPr>
              <w:t>es</w:t>
            </w:r>
            <w:r w:rsidR="00083126" w:rsidRPr="005907C7">
              <w:rPr>
                <w:rFonts w:ascii="Book Antiqua" w:hAnsi="Book Antiqua"/>
              </w:rPr>
              <w:t xml:space="preserve"> de gestión para los colaboradores que reali</w:t>
            </w:r>
            <w:r w:rsidR="005F62B8" w:rsidRPr="005907C7">
              <w:rPr>
                <w:rFonts w:ascii="Book Antiqua" w:hAnsi="Book Antiqua"/>
              </w:rPr>
              <w:t>zan esta función en la Unidad de Procesos Administrativos.</w:t>
            </w:r>
            <w:r w:rsidR="000500D9" w:rsidRPr="005907C7">
              <w:rPr>
                <w:rFonts w:ascii="Book Antiqua" w:hAnsi="Book Antiqua"/>
              </w:rPr>
              <w:t xml:space="preserve"> </w:t>
            </w:r>
            <w:r w:rsidR="00DB6D07" w:rsidRPr="005907C7">
              <w:rPr>
                <w:rFonts w:ascii="Book Antiqua" w:hAnsi="Book Antiqua"/>
                <w:bCs/>
              </w:rPr>
              <w:t>Como resultado de</w:t>
            </w:r>
            <w:r w:rsidR="003B3565" w:rsidRPr="005907C7">
              <w:rPr>
                <w:rFonts w:ascii="Book Antiqua" w:hAnsi="Book Antiqua"/>
                <w:bCs/>
              </w:rPr>
              <w:t xml:space="preserve"> los datos </w:t>
            </w:r>
            <w:r w:rsidRPr="005907C7">
              <w:rPr>
                <w:rFonts w:ascii="Book Antiqua" w:hAnsi="Book Antiqua"/>
                <w:bCs/>
              </w:rPr>
              <w:t>analizados</w:t>
            </w:r>
            <w:r w:rsidR="003B3565" w:rsidRPr="005907C7">
              <w:rPr>
                <w:rFonts w:ascii="Book Antiqua" w:hAnsi="Book Antiqua"/>
                <w:bCs/>
              </w:rPr>
              <w:t xml:space="preserve"> se destaca que en una semana se localizaron y archivaron </w:t>
            </w:r>
            <w:r w:rsidR="005F62B8" w:rsidRPr="005907C7">
              <w:rPr>
                <w:rFonts w:ascii="Book Antiqua" w:hAnsi="Book Antiqua"/>
                <w:bCs/>
              </w:rPr>
              <w:t xml:space="preserve">en total </w:t>
            </w:r>
            <w:r w:rsidR="003B3565" w:rsidRPr="005907C7">
              <w:rPr>
                <w:rFonts w:ascii="Book Antiqua" w:hAnsi="Book Antiqua"/>
                <w:bCs/>
              </w:rPr>
              <w:t>1104 expedientes por un solo colaborador; es decir, en promedio 221 expedientes por día</w:t>
            </w:r>
            <w:r w:rsidR="00A25C63" w:rsidRPr="005907C7">
              <w:rPr>
                <w:rFonts w:ascii="Book Antiqua" w:hAnsi="Book Antiqua"/>
                <w:bCs/>
              </w:rPr>
              <w:t>,</w:t>
            </w:r>
            <w:r w:rsidR="003B3565" w:rsidRPr="005907C7">
              <w:rPr>
                <w:rFonts w:ascii="Book Antiqua" w:hAnsi="Book Antiqua"/>
                <w:bCs/>
              </w:rPr>
              <w:t xml:space="preserve"> </w:t>
            </w:r>
            <w:r w:rsidR="005F62B8" w:rsidRPr="005907C7">
              <w:rPr>
                <w:rFonts w:ascii="Book Antiqua" w:hAnsi="Book Antiqua"/>
                <w:bCs/>
              </w:rPr>
              <w:t xml:space="preserve">lo </w:t>
            </w:r>
            <w:r w:rsidR="003B3565" w:rsidRPr="005907C7">
              <w:rPr>
                <w:rFonts w:ascii="Book Antiqua" w:hAnsi="Book Antiqua"/>
                <w:bCs/>
              </w:rPr>
              <w:t>que implica la movilización de paquetes de 30 centímetros de alto</w:t>
            </w:r>
            <w:r w:rsidR="00EE53A5" w:rsidRPr="005907C7">
              <w:rPr>
                <w:rStyle w:val="Refdenotaalpie"/>
                <w:rFonts w:ascii="Book Antiqua" w:hAnsi="Book Antiqua"/>
                <w:bCs/>
              </w:rPr>
              <w:footnoteReference w:id="32"/>
            </w:r>
            <w:r w:rsidR="00EE53A5" w:rsidRPr="005907C7">
              <w:rPr>
                <w:rFonts w:ascii="Book Antiqua" w:hAnsi="Book Antiqua"/>
                <w:bCs/>
              </w:rPr>
              <w:t xml:space="preserve"> </w:t>
            </w:r>
            <w:r w:rsidR="003B3565" w:rsidRPr="005907C7">
              <w:rPr>
                <w:rFonts w:ascii="Book Antiqua" w:hAnsi="Book Antiqua"/>
                <w:bCs/>
              </w:rPr>
              <w:t>y un peso</w:t>
            </w:r>
            <w:r w:rsidR="008E3932" w:rsidRPr="005907C7">
              <w:rPr>
                <w:rStyle w:val="Refdenotaalpie"/>
                <w:rFonts w:ascii="Book Antiqua" w:hAnsi="Book Antiqua"/>
                <w:bCs/>
              </w:rPr>
              <w:footnoteReference w:id="33"/>
            </w:r>
            <w:r w:rsidR="003B3565" w:rsidRPr="005907C7">
              <w:rPr>
                <w:rFonts w:ascii="Book Antiqua" w:hAnsi="Book Antiqua"/>
                <w:bCs/>
              </w:rPr>
              <w:t xml:space="preserve"> promedio </w:t>
            </w:r>
            <w:r w:rsidR="008E3932" w:rsidRPr="005907C7">
              <w:rPr>
                <w:rFonts w:ascii="Book Antiqua" w:hAnsi="Book Antiqua"/>
                <w:bCs/>
              </w:rPr>
              <w:t>aproximado de cinco kilos.</w:t>
            </w:r>
          </w:p>
          <w:p w14:paraId="3B029BF3" w14:textId="6E259357" w:rsidR="00E52309" w:rsidRPr="005907C7" w:rsidRDefault="00E52309" w:rsidP="00B05832">
            <w:pPr>
              <w:jc w:val="both"/>
              <w:rPr>
                <w:rFonts w:ascii="Book Antiqua" w:hAnsi="Book Antiqua"/>
                <w:bCs/>
              </w:rPr>
            </w:pPr>
          </w:p>
          <w:p w14:paraId="3292572F" w14:textId="4F8F7F3F" w:rsidR="00E52309" w:rsidRPr="005907C7" w:rsidRDefault="00E52309" w:rsidP="00B05832">
            <w:pPr>
              <w:jc w:val="both"/>
              <w:rPr>
                <w:rFonts w:ascii="Book Antiqua" w:hAnsi="Book Antiqua"/>
                <w:bCs/>
              </w:rPr>
            </w:pPr>
            <w:r w:rsidRPr="005907C7">
              <w:rPr>
                <w:rFonts w:ascii="Book Antiqua" w:hAnsi="Book Antiqua"/>
                <w:bCs/>
              </w:rPr>
              <w:t xml:space="preserve">Dado que el comportamiento de estas funciones dependerá de la cantidad total de solicitudes de préstamo recibidas, es de notar que esa variable presentó una disminución del 39% entre el 2015 (52956 gestiones) y el 2019 (32523 solicitudes), lo que hace suponer una </w:t>
            </w:r>
            <w:r w:rsidR="0024725D" w:rsidRPr="005907C7">
              <w:rPr>
                <w:rFonts w:ascii="Book Antiqua" w:hAnsi="Book Antiqua"/>
                <w:bCs/>
              </w:rPr>
              <w:t xml:space="preserve">baja en la ejecución de esas labores </w:t>
            </w:r>
            <w:r w:rsidRPr="005907C7">
              <w:rPr>
                <w:rFonts w:ascii="Book Antiqua" w:hAnsi="Book Antiqua"/>
                <w:bCs/>
              </w:rPr>
              <w:t>para el personal adscrito a esta Unidad.</w:t>
            </w:r>
          </w:p>
          <w:p w14:paraId="1859031D" w14:textId="673E10DF" w:rsidR="003B3565" w:rsidRPr="005907C7" w:rsidRDefault="003B3565" w:rsidP="00B05832">
            <w:pPr>
              <w:jc w:val="both"/>
              <w:rPr>
                <w:rFonts w:ascii="Book Antiqua" w:hAnsi="Book Antiqua"/>
                <w:bCs/>
              </w:rPr>
            </w:pPr>
          </w:p>
          <w:p w14:paraId="531A32F9" w14:textId="6A9FFFC0" w:rsidR="00AB6B30" w:rsidRPr="005907C7" w:rsidRDefault="00AB6B30" w:rsidP="00B05832">
            <w:pPr>
              <w:jc w:val="both"/>
              <w:rPr>
                <w:rFonts w:ascii="Book Antiqua" w:hAnsi="Book Antiqua"/>
                <w:bCs/>
              </w:rPr>
            </w:pPr>
          </w:p>
          <w:p w14:paraId="29D92F00" w14:textId="38B474A7" w:rsidR="00222E8C" w:rsidRPr="005907C7" w:rsidRDefault="00222E8C" w:rsidP="00B05832">
            <w:pPr>
              <w:jc w:val="both"/>
              <w:rPr>
                <w:rFonts w:ascii="Book Antiqua" w:hAnsi="Book Antiqua"/>
                <w:bCs/>
              </w:rPr>
            </w:pPr>
            <w:r w:rsidRPr="005907C7">
              <w:rPr>
                <w:rFonts w:ascii="Book Antiqua" w:hAnsi="Book Antiqua"/>
                <w:b/>
              </w:rPr>
              <w:t>3.</w:t>
            </w:r>
            <w:r w:rsidR="007E1E78" w:rsidRPr="005907C7">
              <w:rPr>
                <w:rFonts w:ascii="Book Antiqua" w:hAnsi="Book Antiqua"/>
                <w:b/>
              </w:rPr>
              <w:t>6</w:t>
            </w:r>
            <w:r w:rsidRPr="005907C7">
              <w:rPr>
                <w:rFonts w:ascii="Book Antiqua" w:hAnsi="Book Antiqua"/>
                <w:b/>
              </w:rPr>
              <w:t>.3.2.- Puesto 43</w:t>
            </w:r>
            <w:r w:rsidR="0024725D" w:rsidRPr="005907C7">
              <w:rPr>
                <w:rFonts w:ascii="Book Antiqua" w:hAnsi="Book Antiqua"/>
                <w:b/>
              </w:rPr>
              <w:t>7</w:t>
            </w:r>
            <w:r w:rsidRPr="005907C7">
              <w:rPr>
                <w:rFonts w:ascii="Book Antiqua" w:hAnsi="Book Antiqua"/>
                <w:b/>
              </w:rPr>
              <w:t xml:space="preserve">41 </w:t>
            </w:r>
            <w:r w:rsidR="007E1E78" w:rsidRPr="005907C7">
              <w:rPr>
                <w:rFonts w:ascii="Book Antiqua" w:hAnsi="Book Antiqua"/>
                <w:b/>
              </w:rPr>
              <w:t xml:space="preserve">de </w:t>
            </w:r>
            <w:proofErr w:type="gramStart"/>
            <w:r w:rsidRPr="005907C7">
              <w:rPr>
                <w:rFonts w:ascii="Book Antiqua" w:hAnsi="Book Antiqua"/>
                <w:b/>
              </w:rPr>
              <w:t>Secretaria</w:t>
            </w:r>
            <w:proofErr w:type="gramEnd"/>
            <w:r w:rsidRPr="005907C7">
              <w:rPr>
                <w:rFonts w:ascii="Book Antiqua" w:hAnsi="Book Antiqua"/>
                <w:b/>
              </w:rPr>
              <w:t xml:space="preserve"> 1</w:t>
            </w:r>
          </w:p>
          <w:p w14:paraId="0BECE713" w14:textId="77777777" w:rsidR="00222E8C" w:rsidRPr="005907C7" w:rsidRDefault="00222E8C" w:rsidP="00B05832">
            <w:pPr>
              <w:jc w:val="both"/>
              <w:rPr>
                <w:rFonts w:ascii="Book Antiqua" w:hAnsi="Book Antiqua"/>
                <w:bCs/>
              </w:rPr>
            </w:pPr>
          </w:p>
          <w:p w14:paraId="3F862C14" w14:textId="384127E7" w:rsidR="00F809BD" w:rsidRPr="005907C7" w:rsidRDefault="00222E8C" w:rsidP="00B05832">
            <w:pPr>
              <w:jc w:val="both"/>
              <w:rPr>
                <w:rFonts w:ascii="Book Antiqua" w:hAnsi="Book Antiqua"/>
                <w:bCs/>
              </w:rPr>
            </w:pPr>
            <w:r w:rsidRPr="005907C7">
              <w:rPr>
                <w:rFonts w:ascii="Book Antiqua" w:hAnsi="Book Antiqua"/>
                <w:bCs/>
              </w:rPr>
              <w:lastRenderedPageBreak/>
              <w:t>Posterior a la revisión de los informes</w:t>
            </w:r>
            <w:r w:rsidRPr="005907C7">
              <w:rPr>
                <w:rStyle w:val="Refdenotaalpie"/>
                <w:rFonts w:ascii="Book Antiqua" w:hAnsi="Book Antiqua"/>
                <w:bCs/>
              </w:rPr>
              <w:footnoteReference w:id="34"/>
            </w:r>
            <w:r w:rsidRPr="005907C7">
              <w:rPr>
                <w:rFonts w:ascii="Book Antiqua" w:hAnsi="Book Antiqua"/>
                <w:bCs/>
              </w:rPr>
              <w:t xml:space="preserve"> anuales del Archivo Judicial, se determinó que existe solo un indicador para </w:t>
            </w:r>
            <w:r w:rsidR="00251A38" w:rsidRPr="005907C7">
              <w:rPr>
                <w:rFonts w:ascii="Book Antiqua" w:hAnsi="Book Antiqua"/>
                <w:bCs/>
              </w:rPr>
              <w:t xml:space="preserve">analizar </w:t>
            </w:r>
            <w:r w:rsidRPr="005907C7">
              <w:rPr>
                <w:rFonts w:ascii="Book Antiqua" w:hAnsi="Book Antiqua"/>
                <w:bCs/>
              </w:rPr>
              <w:t>las cargas de trabajo en este puesto</w:t>
            </w:r>
            <w:r w:rsidR="00251A38" w:rsidRPr="005907C7">
              <w:rPr>
                <w:rFonts w:ascii="Book Antiqua" w:hAnsi="Book Antiqua"/>
                <w:bCs/>
              </w:rPr>
              <w:t xml:space="preserve">, a </w:t>
            </w:r>
            <w:r w:rsidR="009C14F6" w:rsidRPr="005907C7">
              <w:rPr>
                <w:rFonts w:ascii="Book Antiqua" w:hAnsi="Book Antiqua"/>
                <w:bCs/>
              </w:rPr>
              <w:t>saber,</w:t>
            </w:r>
            <w:r w:rsidR="00251A38" w:rsidRPr="005907C7">
              <w:rPr>
                <w:rFonts w:ascii="Book Antiqua" w:hAnsi="Book Antiqua"/>
                <w:bCs/>
              </w:rPr>
              <w:t xml:space="preserve"> </w:t>
            </w:r>
            <w:r w:rsidRPr="005907C7">
              <w:rPr>
                <w:rFonts w:ascii="Book Antiqua" w:hAnsi="Book Antiqua"/>
                <w:bCs/>
              </w:rPr>
              <w:t>la confección de certificaciones</w:t>
            </w:r>
            <w:r w:rsidR="00DA7988" w:rsidRPr="005907C7">
              <w:rPr>
                <w:rFonts w:ascii="Book Antiqua" w:hAnsi="Book Antiqua"/>
                <w:bCs/>
              </w:rPr>
              <w:t xml:space="preserve"> y constancias</w:t>
            </w:r>
            <w:r w:rsidRPr="005907C7">
              <w:rPr>
                <w:rFonts w:ascii="Book Antiqua" w:hAnsi="Book Antiqua"/>
                <w:bCs/>
              </w:rPr>
              <w:t xml:space="preserve"> en el área de </w:t>
            </w:r>
            <w:r w:rsidR="00120F12" w:rsidRPr="005907C7">
              <w:rPr>
                <w:rFonts w:ascii="Book Antiqua" w:hAnsi="Book Antiqua"/>
                <w:bCs/>
              </w:rPr>
              <w:t>S</w:t>
            </w:r>
            <w:r w:rsidRPr="005907C7">
              <w:rPr>
                <w:rFonts w:ascii="Book Antiqua" w:hAnsi="Book Antiqua"/>
                <w:bCs/>
              </w:rPr>
              <w:t>ecretar</w:t>
            </w:r>
            <w:r w:rsidR="00120F12" w:rsidRPr="005907C7">
              <w:rPr>
                <w:rFonts w:ascii="Book Antiqua" w:hAnsi="Book Antiqua"/>
                <w:bCs/>
              </w:rPr>
              <w:t>í</w:t>
            </w:r>
            <w:r w:rsidRPr="005907C7">
              <w:rPr>
                <w:rFonts w:ascii="Book Antiqua" w:hAnsi="Book Antiqua"/>
                <w:bCs/>
              </w:rPr>
              <w:t xml:space="preserve">a. </w:t>
            </w:r>
            <w:r w:rsidR="00F809BD" w:rsidRPr="005907C7">
              <w:rPr>
                <w:rFonts w:ascii="Book Antiqua" w:hAnsi="Book Antiqua"/>
                <w:b/>
              </w:rPr>
              <w:t>Con base en los datos revisados</w:t>
            </w:r>
            <w:r w:rsidR="00120F12" w:rsidRPr="005907C7">
              <w:rPr>
                <w:rFonts w:ascii="Book Antiqua" w:hAnsi="Book Antiqua"/>
                <w:b/>
              </w:rPr>
              <w:t xml:space="preserve"> para el período 2015-2017</w:t>
            </w:r>
            <w:r w:rsidR="00F809BD" w:rsidRPr="005907C7">
              <w:rPr>
                <w:rFonts w:ascii="Book Antiqua" w:hAnsi="Book Antiqua"/>
                <w:b/>
              </w:rPr>
              <w:t>, s</w:t>
            </w:r>
            <w:r w:rsidR="00AE5F25" w:rsidRPr="005907C7">
              <w:rPr>
                <w:rFonts w:ascii="Book Antiqua" w:hAnsi="Book Antiqua"/>
                <w:b/>
              </w:rPr>
              <w:t xml:space="preserve">e </w:t>
            </w:r>
            <w:r w:rsidR="00F809BD" w:rsidRPr="005907C7">
              <w:rPr>
                <w:rFonts w:ascii="Book Antiqua" w:hAnsi="Book Antiqua"/>
                <w:b/>
              </w:rPr>
              <w:t xml:space="preserve">estableció </w:t>
            </w:r>
            <w:r w:rsidRPr="005907C7">
              <w:rPr>
                <w:rFonts w:ascii="Book Antiqua" w:hAnsi="Book Antiqua"/>
                <w:b/>
              </w:rPr>
              <w:t xml:space="preserve">que una persona en el puesto de </w:t>
            </w:r>
            <w:proofErr w:type="gramStart"/>
            <w:r w:rsidR="00D53F7D" w:rsidRPr="005907C7">
              <w:rPr>
                <w:rFonts w:ascii="Book Antiqua" w:hAnsi="Book Antiqua"/>
                <w:b/>
              </w:rPr>
              <w:t>S</w:t>
            </w:r>
            <w:r w:rsidRPr="005907C7">
              <w:rPr>
                <w:rFonts w:ascii="Book Antiqua" w:hAnsi="Book Antiqua"/>
                <w:b/>
              </w:rPr>
              <w:t>ecretaria</w:t>
            </w:r>
            <w:proofErr w:type="gramEnd"/>
            <w:r w:rsidR="00120F12" w:rsidRPr="005907C7">
              <w:rPr>
                <w:rFonts w:ascii="Book Antiqua" w:hAnsi="Book Antiqua"/>
                <w:b/>
              </w:rPr>
              <w:t xml:space="preserve"> 1 </w:t>
            </w:r>
            <w:r w:rsidRPr="005907C7">
              <w:rPr>
                <w:rFonts w:ascii="Book Antiqua" w:hAnsi="Book Antiqua"/>
                <w:b/>
              </w:rPr>
              <w:t xml:space="preserve">puede confeccionar entre </w:t>
            </w:r>
            <w:r w:rsidR="002474C2" w:rsidRPr="005907C7">
              <w:rPr>
                <w:rFonts w:ascii="Book Antiqua" w:hAnsi="Book Antiqua"/>
                <w:b/>
              </w:rPr>
              <w:t>7</w:t>
            </w:r>
            <w:r w:rsidRPr="005907C7">
              <w:rPr>
                <w:rFonts w:ascii="Book Antiqua" w:hAnsi="Book Antiqua"/>
                <w:b/>
              </w:rPr>
              <w:t xml:space="preserve"> y </w:t>
            </w:r>
            <w:r w:rsidR="002474C2" w:rsidRPr="005907C7">
              <w:rPr>
                <w:rFonts w:ascii="Book Antiqua" w:hAnsi="Book Antiqua"/>
                <w:b/>
              </w:rPr>
              <w:t>9</w:t>
            </w:r>
            <w:r w:rsidRPr="005907C7">
              <w:rPr>
                <w:rFonts w:ascii="Book Antiqua" w:hAnsi="Book Antiqua"/>
                <w:b/>
              </w:rPr>
              <w:t xml:space="preserve"> certificaciones </w:t>
            </w:r>
            <w:r w:rsidR="00F809BD" w:rsidRPr="005907C7">
              <w:rPr>
                <w:rFonts w:ascii="Book Antiqua" w:hAnsi="Book Antiqua"/>
                <w:b/>
              </w:rPr>
              <w:t>por día</w:t>
            </w:r>
            <w:r w:rsidR="002474C2" w:rsidRPr="005907C7">
              <w:rPr>
                <w:rFonts w:ascii="Book Antiqua" w:hAnsi="Book Antiqua"/>
                <w:b/>
              </w:rPr>
              <w:t xml:space="preserve"> hábil</w:t>
            </w:r>
            <w:r w:rsidRPr="005907C7">
              <w:rPr>
                <w:rFonts w:ascii="Book Antiqua" w:hAnsi="Book Antiqua"/>
                <w:b/>
              </w:rPr>
              <w:t>,</w:t>
            </w:r>
            <w:r w:rsidR="00F809BD" w:rsidRPr="005907C7">
              <w:rPr>
                <w:rFonts w:ascii="Book Antiqua" w:hAnsi="Book Antiqua"/>
                <w:b/>
              </w:rPr>
              <w:t xml:space="preserve"> lo que equivale </w:t>
            </w:r>
            <w:r w:rsidR="00DA7988" w:rsidRPr="005907C7">
              <w:rPr>
                <w:rFonts w:ascii="Book Antiqua" w:hAnsi="Book Antiqua"/>
                <w:b/>
              </w:rPr>
              <w:t>a</w:t>
            </w:r>
            <w:r w:rsidRPr="005907C7">
              <w:rPr>
                <w:rFonts w:ascii="Book Antiqua" w:hAnsi="Book Antiqua"/>
                <w:b/>
              </w:rPr>
              <w:t xml:space="preserve"> 14</w:t>
            </w:r>
            <w:r w:rsidR="00251A38" w:rsidRPr="005907C7">
              <w:rPr>
                <w:rFonts w:ascii="Book Antiqua" w:hAnsi="Book Antiqua"/>
                <w:b/>
              </w:rPr>
              <w:t>7</w:t>
            </w:r>
            <w:r w:rsidRPr="005907C7">
              <w:rPr>
                <w:rFonts w:ascii="Book Antiqua" w:hAnsi="Book Antiqua"/>
                <w:b/>
              </w:rPr>
              <w:t xml:space="preserve"> y 1</w:t>
            </w:r>
            <w:r w:rsidR="00251A38" w:rsidRPr="005907C7">
              <w:rPr>
                <w:rFonts w:ascii="Book Antiqua" w:hAnsi="Book Antiqua"/>
                <w:b/>
              </w:rPr>
              <w:t>8</w:t>
            </w:r>
            <w:r w:rsidRPr="005907C7">
              <w:rPr>
                <w:rFonts w:ascii="Book Antiqua" w:hAnsi="Book Antiqua"/>
                <w:b/>
              </w:rPr>
              <w:t>9 certificaciones al mes</w:t>
            </w:r>
            <w:r w:rsidR="00DA7988" w:rsidRPr="005907C7">
              <w:rPr>
                <w:rFonts w:ascii="Book Antiqua" w:hAnsi="Book Antiqua"/>
                <w:b/>
              </w:rPr>
              <w:t>, aproximadamente</w:t>
            </w:r>
            <w:r w:rsidR="00FF7AB5" w:rsidRPr="005907C7">
              <w:rPr>
                <w:rStyle w:val="Refdenotaalpie"/>
                <w:rFonts w:ascii="Book Antiqua" w:hAnsi="Book Antiqua"/>
                <w:b/>
              </w:rPr>
              <w:footnoteReference w:id="35"/>
            </w:r>
            <w:r w:rsidRPr="005907C7">
              <w:rPr>
                <w:rFonts w:ascii="Book Antiqua" w:hAnsi="Book Antiqua"/>
                <w:bCs/>
              </w:rPr>
              <w:t>.</w:t>
            </w:r>
          </w:p>
          <w:p w14:paraId="0A7BD9E7" w14:textId="77777777" w:rsidR="00F809BD" w:rsidRPr="005907C7" w:rsidRDefault="00F809BD" w:rsidP="00B05832">
            <w:pPr>
              <w:jc w:val="both"/>
              <w:rPr>
                <w:rFonts w:ascii="Book Antiqua" w:hAnsi="Book Antiqua"/>
                <w:bCs/>
              </w:rPr>
            </w:pPr>
          </w:p>
          <w:p w14:paraId="269B052C" w14:textId="2442BC7B" w:rsidR="00653914" w:rsidRPr="005907C7" w:rsidRDefault="00F809BD" w:rsidP="00B05832">
            <w:pPr>
              <w:jc w:val="both"/>
              <w:rPr>
                <w:rFonts w:ascii="Book Antiqua" w:hAnsi="Book Antiqua"/>
                <w:bCs/>
              </w:rPr>
            </w:pPr>
            <w:r w:rsidRPr="005907C7">
              <w:rPr>
                <w:rFonts w:ascii="Book Antiqua" w:hAnsi="Book Antiqua"/>
                <w:bCs/>
              </w:rPr>
              <w:t>Al</w:t>
            </w:r>
            <w:r w:rsidR="00222E8C" w:rsidRPr="005907C7">
              <w:rPr>
                <w:rFonts w:ascii="Book Antiqua" w:hAnsi="Book Antiqua"/>
                <w:bCs/>
              </w:rPr>
              <w:t xml:space="preserve"> compara</w:t>
            </w:r>
            <w:r w:rsidRPr="005907C7">
              <w:rPr>
                <w:rFonts w:ascii="Book Antiqua" w:hAnsi="Book Antiqua"/>
                <w:bCs/>
              </w:rPr>
              <w:t>r</w:t>
            </w:r>
            <w:r w:rsidR="00222E8C" w:rsidRPr="005907C7">
              <w:rPr>
                <w:rFonts w:ascii="Book Antiqua" w:hAnsi="Book Antiqua"/>
                <w:bCs/>
              </w:rPr>
              <w:t xml:space="preserve"> los </w:t>
            </w:r>
            <w:r w:rsidRPr="005907C7">
              <w:rPr>
                <w:rFonts w:ascii="Book Antiqua" w:hAnsi="Book Antiqua"/>
                <w:bCs/>
              </w:rPr>
              <w:t xml:space="preserve">valores promedio </w:t>
            </w:r>
            <w:r w:rsidR="00120F12" w:rsidRPr="005907C7">
              <w:rPr>
                <w:rFonts w:ascii="Book Antiqua" w:hAnsi="Book Antiqua"/>
                <w:bCs/>
              </w:rPr>
              <w:t xml:space="preserve">mensual </w:t>
            </w:r>
            <w:r w:rsidRPr="005907C7">
              <w:rPr>
                <w:rFonts w:ascii="Book Antiqua" w:hAnsi="Book Antiqua"/>
                <w:bCs/>
              </w:rPr>
              <w:t>del 2017</w:t>
            </w:r>
            <w:r w:rsidR="00120F12" w:rsidRPr="005907C7">
              <w:rPr>
                <w:rFonts w:ascii="Book Antiqua" w:hAnsi="Book Antiqua"/>
                <w:bCs/>
              </w:rPr>
              <w:t xml:space="preserve"> (148 certificaciones)</w:t>
            </w:r>
            <w:r w:rsidRPr="005907C7">
              <w:rPr>
                <w:rFonts w:ascii="Book Antiqua" w:hAnsi="Book Antiqua"/>
                <w:bCs/>
              </w:rPr>
              <w:t xml:space="preserve"> </w:t>
            </w:r>
            <w:r w:rsidR="00222E8C" w:rsidRPr="005907C7">
              <w:rPr>
                <w:rFonts w:ascii="Book Antiqua" w:hAnsi="Book Antiqua"/>
                <w:bCs/>
              </w:rPr>
              <w:t xml:space="preserve">con </w:t>
            </w:r>
            <w:r w:rsidRPr="005907C7">
              <w:rPr>
                <w:rFonts w:ascii="Book Antiqua" w:hAnsi="Book Antiqua"/>
                <w:bCs/>
              </w:rPr>
              <w:t xml:space="preserve">el monto </w:t>
            </w:r>
            <w:r w:rsidR="00222E8C" w:rsidRPr="005907C7">
              <w:rPr>
                <w:rFonts w:ascii="Book Antiqua" w:hAnsi="Book Antiqua"/>
                <w:bCs/>
              </w:rPr>
              <w:t xml:space="preserve">de certificaciones confeccionadas en </w:t>
            </w:r>
            <w:r w:rsidR="00120F12" w:rsidRPr="005907C7">
              <w:rPr>
                <w:rFonts w:ascii="Book Antiqua" w:hAnsi="Book Antiqua"/>
                <w:bCs/>
              </w:rPr>
              <w:t>el</w:t>
            </w:r>
            <w:r w:rsidR="00222E8C" w:rsidRPr="005907C7">
              <w:rPr>
                <w:rFonts w:ascii="Book Antiqua" w:hAnsi="Book Antiqua"/>
                <w:bCs/>
              </w:rPr>
              <w:t xml:space="preserve"> 2018</w:t>
            </w:r>
            <w:r w:rsidR="00120F12" w:rsidRPr="005907C7">
              <w:rPr>
                <w:rFonts w:ascii="Book Antiqua" w:hAnsi="Book Antiqua"/>
                <w:bCs/>
              </w:rPr>
              <w:t xml:space="preserve"> (1387 para un promedio</w:t>
            </w:r>
            <w:r w:rsidR="00FF7AB5" w:rsidRPr="005907C7">
              <w:rPr>
                <w:rFonts w:ascii="Book Antiqua" w:hAnsi="Book Antiqua"/>
                <w:bCs/>
              </w:rPr>
              <w:t xml:space="preserve"> mensual</w:t>
            </w:r>
            <w:r w:rsidR="00120F12" w:rsidRPr="005907C7">
              <w:rPr>
                <w:rFonts w:ascii="Book Antiqua" w:hAnsi="Book Antiqua"/>
                <w:bCs/>
              </w:rPr>
              <w:t xml:space="preserve"> de 123 certificaciones) y 2019 (</w:t>
            </w:r>
            <w:r w:rsidR="00FF7AB5" w:rsidRPr="005907C7">
              <w:rPr>
                <w:rFonts w:ascii="Book Antiqua" w:hAnsi="Book Antiqua"/>
                <w:bCs/>
              </w:rPr>
              <w:t>1303 para un promedio mensual de 115 certificaciones)</w:t>
            </w:r>
            <w:r w:rsidR="00222E8C" w:rsidRPr="005907C7">
              <w:rPr>
                <w:rFonts w:ascii="Book Antiqua" w:hAnsi="Book Antiqua"/>
                <w:bCs/>
              </w:rPr>
              <w:t xml:space="preserve">, se destaca </w:t>
            </w:r>
            <w:r w:rsidR="00FF7AB5" w:rsidRPr="005907C7">
              <w:rPr>
                <w:rFonts w:ascii="Book Antiqua" w:hAnsi="Book Antiqua"/>
                <w:bCs/>
              </w:rPr>
              <w:t>la reducción progresiva en estas labores, llegando en el 2019 a realizar 33 certificaciones menos por mes que en el 2017.</w:t>
            </w:r>
          </w:p>
          <w:p w14:paraId="50C97191" w14:textId="77777777" w:rsidR="00653914" w:rsidRPr="005907C7" w:rsidRDefault="00653914" w:rsidP="00B05832">
            <w:pPr>
              <w:jc w:val="both"/>
              <w:rPr>
                <w:rFonts w:ascii="Book Antiqua" w:hAnsi="Book Antiqua"/>
                <w:bCs/>
              </w:rPr>
            </w:pPr>
          </w:p>
          <w:p w14:paraId="1A696FBD" w14:textId="266069EC" w:rsidR="000500D9" w:rsidRPr="005907C7" w:rsidRDefault="004D2072" w:rsidP="00B05832">
            <w:pPr>
              <w:jc w:val="both"/>
              <w:rPr>
                <w:rFonts w:ascii="Book Antiqua" w:hAnsi="Book Antiqua"/>
                <w:b/>
              </w:rPr>
            </w:pPr>
            <w:r w:rsidRPr="005907C7">
              <w:rPr>
                <w:rFonts w:ascii="Book Antiqua" w:hAnsi="Book Antiqua"/>
                <w:b/>
              </w:rPr>
              <w:t>Esto sugiere la posibilidad de que el personal de dirección del Archivo Judicial (la Jefatura y los Profesionales 1) valoren la posibilidad de devolverle al puesto de Secretaria 1 la ejecución de otras labores operativas propias de ese puesto, que permitan liberar en mayor medida a los Profesionales 1 de los recargos que han venido asumiendo con anterioridad y así generarles condiciones más favorables para asesorar al personal de cada Unidad y al personal del Archivo del Segundo Circuito Judicial de San José, desde sus respectivas áreas funcionales</w:t>
            </w:r>
            <w:r w:rsidR="00653914" w:rsidRPr="005907C7">
              <w:rPr>
                <w:rFonts w:ascii="Book Antiqua" w:hAnsi="Book Antiqua"/>
                <w:b/>
              </w:rPr>
              <w:t>.</w:t>
            </w:r>
            <w:r w:rsidR="002474C2" w:rsidRPr="005907C7">
              <w:rPr>
                <w:rFonts w:ascii="Book Antiqua" w:hAnsi="Book Antiqua"/>
                <w:b/>
              </w:rPr>
              <w:t xml:space="preserve"> </w:t>
            </w:r>
          </w:p>
          <w:p w14:paraId="600B63D0" w14:textId="77777777" w:rsidR="000500D9" w:rsidRPr="005907C7" w:rsidRDefault="000500D9" w:rsidP="00B05832">
            <w:pPr>
              <w:jc w:val="both"/>
              <w:rPr>
                <w:rFonts w:ascii="Book Antiqua" w:hAnsi="Book Antiqua"/>
                <w:bCs/>
              </w:rPr>
            </w:pPr>
          </w:p>
          <w:p w14:paraId="3C363DB6" w14:textId="49E36552" w:rsidR="005F001E" w:rsidRPr="005907C7" w:rsidRDefault="00222E8C" w:rsidP="00B05832">
            <w:pPr>
              <w:pStyle w:val="NormalWeb"/>
              <w:tabs>
                <w:tab w:val="left" w:pos="406"/>
                <w:tab w:val="left" w:pos="676"/>
              </w:tabs>
              <w:spacing w:before="0" w:beforeAutospacing="0" w:after="0" w:afterAutospacing="0"/>
              <w:jc w:val="both"/>
              <w:rPr>
                <w:rFonts w:ascii="Book Antiqua" w:hAnsi="Book Antiqua"/>
                <w:b/>
              </w:rPr>
            </w:pPr>
            <w:r w:rsidRPr="005907C7">
              <w:rPr>
                <w:rFonts w:ascii="Book Antiqua" w:hAnsi="Book Antiqua"/>
                <w:bCs/>
              </w:rPr>
              <w:t xml:space="preserve">Es importante mencionar que el registro de las certificaciones es manual y </w:t>
            </w:r>
            <w:r w:rsidR="002474C2" w:rsidRPr="005907C7">
              <w:rPr>
                <w:rFonts w:ascii="Book Antiqua" w:hAnsi="Book Antiqua"/>
                <w:bCs/>
              </w:rPr>
              <w:t xml:space="preserve">lo </w:t>
            </w:r>
            <w:r w:rsidRPr="005907C7">
              <w:rPr>
                <w:rFonts w:ascii="Book Antiqua" w:hAnsi="Book Antiqua"/>
                <w:bCs/>
              </w:rPr>
              <w:t>realiza</w:t>
            </w:r>
            <w:r w:rsidR="00653914" w:rsidRPr="005907C7">
              <w:rPr>
                <w:rFonts w:ascii="Book Antiqua" w:hAnsi="Book Antiqua"/>
                <w:bCs/>
              </w:rPr>
              <w:t>ba</w:t>
            </w:r>
            <w:r w:rsidRPr="005907C7">
              <w:rPr>
                <w:rFonts w:ascii="Book Antiqua" w:hAnsi="Book Antiqua"/>
                <w:bCs/>
              </w:rPr>
              <w:t xml:space="preserve"> la Asistente Administrativa </w:t>
            </w:r>
            <w:r w:rsidR="002474C2" w:rsidRPr="005907C7">
              <w:rPr>
                <w:rFonts w:ascii="Book Antiqua" w:hAnsi="Book Antiqua"/>
                <w:bCs/>
              </w:rPr>
              <w:t xml:space="preserve">1 </w:t>
            </w:r>
            <w:r w:rsidRPr="005907C7">
              <w:rPr>
                <w:rFonts w:ascii="Book Antiqua" w:hAnsi="Book Antiqua"/>
                <w:bCs/>
              </w:rPr>
              <w:t>que cubr</w:t>
            </w:r>
            <w:r w:rsidR="00653914" w:rsidRPr="005907C7">
              <w:rPr>
                <w:rFonts w:ascii="Book Antiqua" w:hAnsi="Book Antiqua"/>
                <w:bCs/>
              </w:rPr>
              <w:t>ía</w:t>
            </w:r>
            <w:r w:rsidRPr="005907C7">
              <w:rPr>
                <w:rFonts w:ascii="Book Antiqua" w:hAnsi="Book Antiqua"/>
                <w:bCs/>
              </w:rPr>
              <w:t xml:space="preserve"> la incapacidad de la </w:t>
            </w:r>
            <w:r w:rsidR="002474C2" w:rsidRPr="005907C7">
              <w:rPr>
                <w:rFonts w:ascii="Book Antiqua" w:hAnsi="Book Antiqua"/>
                <w:bCs/>
              </w:rPr>
              <w:t xml:space="preserve">servidora propietaria del puesto de </w:t>
            </w:r>
            <w:proofErr w:type="gramStart"/>
            <w:r w:rsidR="002474C2" w:rsidRPr="005907C7">
              <w:rPr>
                <w:rFonts w:ascii="Book Antiqua" w:hAnsi="Book Antiqua"/>
                <w:bCs/>
              </w:rPr>
              <w:t>Secretaria</w:t>
            </w:r>
            <w:proofErr w:type="gramEnd"/>
            <w:r w:rsidR="002474C2" w:rsidRPr="005907C7">
              <w:rPr>
                <w:rFonts w:ascii="Book Antiqua" w:hAnsi="Book Antiqua"/>
                <w:bCs/>
              </w:rPr>
              <w:t xml:space="preserve"> 1</w:t>
            </w:r>
            <w:r w:rsidRPr="005907C7">
              <w:rPr>
                <w:rFonts w:ascii="Book Antiqua" w:hAnsi="Book Antiqua"/>
                <w:bCs/>
              </w:rPr>
              <w:t xml:space="preserve">. </w:t>
            </w:r>
            <w:r w:rsidR="002474C2" w:rsidRPr="005907C7">
              <w:rPr>
                <w:rFonts w:ascii="Book Antiqua" w:hAnsi="Book Antiqua"/>
                <w:bCs/>
              </w:rPr>
              <w:t xml:space="preserve">Esto obedece a </w:t>
            </w:r>
            <w:r w:rsidRPr="005907C7">
              <w:rPr>
                <w:rFonts w:ascii="Book Antiqua" w:hAnsi="Book Antiqua"/>
                <w:bCs/>
              </w:rPr>
              <w:t xml:space="preserve">que el </w:t>
            </w:r>
            <w:r w:rsidR="00D53F7D" w:rsidRPr="005907C7">
              <w:rPr>
                <w:rFonts w:ascii="Book Antiqua" w:hAnsi="Book Antiqua"/>
                <w:bCs/>
              </w:rPr>
              <w:t>Sistema del Archivo Judicial (</w:t>
            </w:r>
            <w:proofErr w:type="spellStart"/>
            <w:r w:rsidRPr="005907C7">
              <w:rPr>
                <w:rFonts w:ascii="Book Antiqua" w:hAnsi="Book Antiqua"/>
                <w:bCs/>
              </w:rPr>
              <w:t>SISAJUD</w:t>
            </w:r>
            <w:proofErr w:type="spellEnd"/>
            <w:r w:rsidR="00D53F7D" w:rsidRPr="005907C7">
              <w:rPr>
                <w:rFonts w:ascii="Book Antiqua" w:hAnsi="Book Antiqua"/>
                <w:bCs/>
              </w:rPr>
              <w:t>)</w:t>
            </w:r>
            <w:r w:rsidRPr="005907C7">
              <w:rPr>
                <w:rFonts w:ascii="Book Antiqua" w:hAnsi="Book Antiqua"/>
                <w:bCs/>
              </w:rPr>
              <w:t xml:space="preserve"> no tiene esta opción de forma automática.</w:t>
            </w:r>
            <w:r w:rsidR="00653914" w:rsidRPr="005907C7">
              <w:rPr>
                <w:rFonts w:ascii="Book Antiqua" w:hAnsi="Book Antiqua"/>
                <w:bCs/>
              </w:rPr>
              <w:t xml:space="preserve"> </w:t>
            </w:r>
            <w:r w:rsidR="00653914" w:rsidRPr="005907C7">
              <w:rPr>
                <w:rFonts w:ascii="Book Antiqua" w:hAnsi="Book Antiqua"/>
                <w:b/>
              </w:rPr>
              <w:t xml:space="preserve">Al </w:t>
            </w:r>
            <w:r w:rsidR="00A60C94" w:rsidRPr="005907C7">
              <w:rPr>
                <w:rFonts w:ascii="Book Antiqua" w:hAnsi="Book Antiqua"/>
                <w:b/>
              </w:rPr>
              <w:t>respecto, conviene</w:t>
            </w:r>
            <w:r w:rsidR="005F001E" w:rsidRPr="005907C7">
              <w:rPr>
                <w:rFonts w:ascii="Book Antiqua" w:hAnsi="Book Antiqua"/>
                <w:b/>
              </w:rPr>
              <w:t xml:space="preserve"> que la Dirección de Tecnología de Información valore esa posibilidad con el fin de agilizar la elaboración de las certificaciones y constancias, y de esa forma integrar en un único sistema esa información.</w:t>
            </w:r>
          </w:p>
          <w:p w14:paraId="30DFCD17" w14:textId="30E3BC29" w:rsidR="00222E8C" w:rsidRPr="005907C7" w:rsidRDefault="00222E8C" w:rsidP="00B05832">
            <w:pPr>
              <w:jc w:val="both"/>
              <w:rPr>
                <w:rFonts w:ascii="Book Antiqua" w:hAnsi="Book Antiqua"/>
                <w:bCs/>
              </w:rPr>
            </w:pPr>
          </w:p>
          <w:p w14:paraId="14CBC4BF" w14:textId="221B81CF" w:rsidR="00222E8C" w:rsidRPr="005907C7" w:rsidRDefault="00692EC7" w:rsidP="00B05832">
            <w:pPr>
              <w:jc w:val="both"/>
              <w:rPr>
                <w:rFonts w:ascii="Book Antiqua" w:hAnsi="Book Antiqua"/>
                <w:b/>
              </w:rPr>
            </w:pPr>
            <w:r w:rsidRPr="005907C7">
              <w:rPr>
                <w:rFonts w:ascii="Book Antiqua" w:hAnsi="Book Antiqua"/>
                <w:bCs/>
              </w:rPr>
              <w:t xml:space="preserve">Por otra parte, </w:t>
            </w:r>
            <w:r w:rsidR="00222E8C" w:rsidRPr="005907C7">
              <w:rPr>
                <w:rFonts w:ascii="Book Antiqua" w:hAnsi="Book Antiqua"/>
                <w:bCs/>
              </w:rPr>
              <w:t xml:space="preserve">se </w:t>
            </w:r>
            <w:r w:rsidRPr="005907C7">
              <w:rPr>
                <w:rFonts w:ascii="Book Antiqua" w:hAnsi="Book Antiqua"/>
                <w:bCs/>
              </w:rPr>
              <w:t xml:space="preserve">realizaron mediciones </w:t>
            </w:r>
            <w:r w:rsidR="00222E8C" w:rsidRPr="005907C7">
              <w:rPr>
                <w:rFonts w:ascii="Book Antiqua" w:hAnsi="Book Antiqua"/>
                <w:bCs/>
              </w:rPr>
              <w:t xml:space="preserve">para estimar el tiempo promedio invertido en contestar llamadas telefónicas en este puesto. Como resultado </w:t>
            </w:r>
            <w:r w:rsidR="00222E8C" w:rsidRPr="005907C7">
              <w:rPr>
                <w:rFonts w:ascii="Book Antiqua" w:hAnsi="Book Antiqua"/>
                <w:bCs/>
              </w:rPr>
              <w:lastRenderedPageBreak/>
              <w:t>del muestreo</w:t>
            </w:r>
            <w:r w:rsidR="00D53F7D" w:rsidRPr="005907C7">
              <w:rPr>
                <w:rFonts w:ascii="Book Antiqua" w:hAnsi="Book Antiqua"/>
                <w:bCs/>
              </w:rPr>
              <w:t xml:space="preserve"> realizado</w:t>
            </w:r>
            <w:r w:rsidRPr="005907C7">
              <w:rPr>
                <w:rStyle w:val="Refdenotaalpie"/>
                <w:rFonts w:ascii="Book Antiqua" w:hAnsi="Book Antiqua"/>
                <w:bCs/>
              </w:rPr>
              <w:footnoteReference w:id="36"/>
            </w:r>
            <w:r w:rsidR="00222E8C" w:rsidRPr="005907C7">
              <w:rPr>
                <w:rFonts w:ascii="Book Antiqua" w:hAnsi="Book Antiqua"/>
                <w:bCs/>
              </w:rPr>
              <w:t xml:space="preserve"> se atendieron en total 31 llamadas para un tiempo total de 71 minutos; se estima en promedio 7,75 personas usuaria</w:t>
            </w:r>
            <w:r w:rsidR="00E2753C" w:rsidRPr="005907C7">
              <w:rPr>
                <w:rFonts w:ascii="Book Antiqua" w:hAnsi="Book Antiqua"/>
                <w:bCs/>
              </w:rPr>
              <w:t>s</w:t>
            </w:r>
            <w:r w:rsidR="00222E8C" w:rsidRPr="005907C7">
              <w:rPr>
                <w:rFonts w:ascii="Book Antiqua" w:hAnsi="Book Antiqua"/>
                <w:bCs/>
              </w:rPr>
              <w:t xml:space="preserve"> al día con una desviación estándar de ± 1,5 personas usuarias; la duración promedio de cada llamada es de 2,29 minutos/ usuario. </w:t>
            </w:r>
            <w:r w:rsidRPr="005907C7">
              <w:rPr>
                <w:rFonts w:ascii="Book Antiqua" w:hAnsi="Book Antiqua"/>
                <w:b/>
              </w:rPr>
              <w:t>Por consiguiente, e</w:t>
            </w:r>
            <w:r w:rsidR="00222E8C" w:rsidRPr="005907C7">
              <w:rPr>
                <w:rFonts w:ascii="Book Antiqua" w:hAnsi="Book Antiqua"/>
                <w:b/>
              </w:rPr>
              <w:t xml:space="preserve">l tiempo </w:t>
            </w:r>
            <w:r w:rsidRPr="005907C7">
              <w:rPr>
                <w:rFonts w:ascii="Book Antiqua" w:hAnsi="Book Antiqua"/>
                <w:b/>
              </w:rPr>
              <w:t xml:space="preserve">estimado </w:t>
            </w:r>
            <w:r w:rsidR="00222E8C" w:rsidRPr="005907C7">
              <w:rPr>
                <w:rFonts w:ascii="Book Antiqua" w:hAnsi="Book Antiqua"/>
                <w:b/>
              </w:rPr>
              <w:t xml:space="preserve">que invierte la </w:t>
            </w:r>
            <w:proofErr w:type="gramStart"/>
            <w:r w:rsidR="00222E8C" w:rsidRPr="005907C7">
              <w:rPr>
                <w:rFonts w:ascii="Book Antiqua" w:hAnsi="Book Antiqua"/>
                <w:b/>
              </w:rPr>
              <w:t>Secretaria</w:t>
            </w:r>
            <w:proofErr w:type="gramEnd"/>
            <w:r w:rsidRPr="005907C7">
              <w:rPr>
                <w:rFonts w:ascii="Book Antiqua" w:hAnsi="Book Antiqua"/>
                <w:b/>
              </w:rPr>
              <w:t xml:space="preserve"> 1</w:t>
            </w:r>
            <w:r w:rsidR="00222E8C" w:rsidRPr="005907C7">
              <w:rPr>
                <w:rFonts w:ascii="Book Antiqua" w:hAnsi="Book Antiqua"/>
                <w:b/>
              </w:rPr>
              <w:t xml:space="preserve"> en la atención de llamadas es de 20,15 minutos </w:t>
            </w:r>
            <w:r w:rsidRPr="005907C7">
              <w:rPr>
                <w:rFonts w:ascii="Book Antiqua" w:hAnsi="Book Antiqua"/>
                <w:b/>
              </w:rPr>
              <w:t>al día, con una</w:t>
            </w:r>
            <w:r w:rsidR="00222E8C" w:rsidRPr="005907C7">
              <w:rPr>
                <w:rFonts w:ascii="Book Antiqua" w:hAnsi="Book Antiqua"/>
                <w:b/>
              </w:rPr>
              <w:t xml:space="preserve"> desviación estándar de ±9,34 minutos.</w:t>
            </w:r>
          </w:p>
          <w:p w14:paraId="18BD3F74" w14:textId="2F380AFA" w:rsidR="005F001E" w:rsidRPr="005907C7" w:rsidRDefault="005F001E" w:rsidP="00B05832">
            <w:pPr>
              <w:jc w:val="both"/>
              <w:rPr>
                <w:rFonts w:ascii="Book Antiqua" w:hAnsi="Book Antiqua"/>
                <w:b/>
              </w:rPr>
            </w:pPr>
          </w:p>
          <w:p w14:paraId="1409D763" w14:textId="49C305AF" w:rsidR="005F001E" w:rsidRPr="005907C7" w:rsidRDefault="005F001E" w:rsidP="00B05832">
            <w:pPr>
              <w:jc w:val="both"/>
              <w:rPr>
                <w:rFonts w:ascii="Book Antiqua" w:hAnsi="Book Antiqua"/>
                <w:b/>
              </w:rPr>
            </w:pPr>
            <w:r w:rsidRPr="005907C7">
              <w:rPr>
                <w:rFonts w:ascii="Book Antiqua" w:hAnsi="Book Antiqua"/>
                <w:b/>
              </w:rPr>
              <w:t xml:space="preserve">Por tanto, al obtenerse que el tiempo invertido en esas labores no supera el 10% de la jornada ordinaria laboral (llegó al 4%), </w:t>
            </w:r>
            <w:r w:rsidR="00170D07" w:rsidRPr="005907C7">
              <w:rPr>
                <w:rFonts w:ascii="Book Antiqua" w:hAnsi="Book Antiqua"/>
                <w:b/>
              </w:rPr>
              <w:t xml:space="preserve">de momento </w:t>
            </w:r>
            <w:r w:rsidRPr="005907C7">
              <w:rPr>
                <w:rFonts w:ascii="Book Antiqua" w:hAnsi="Book Antiqua"/>
                <w:b/>
              </w:rPr>
              <w:t>no se estima necesario efectuar ajustes o modificaciones en este tema.</w:t>
            </w:r>
          </w:p>
          <w:p w14:paraId="4458CBFE" w14:textId="77777777" w:rsidR="008E0151" w:rsidRPr="005907C7" w:rsidRDefault="008E0151" w:rsidP="00B05832">
            <w:pPr>
              <w:jc w:val="both"/>
              <w:rPr>
                <w:rFonts w:ascii="Book Antiqua" w:hAnsi="Book Antiqua"/>
                <w:b/>
              </w:rPr>
            </w:pPr>
          </w:p>
          <w:p w14:paraId="1F0FCFCA" w14:textId="172367FB" w:rsidR="00222E8C" w:rsidRPr="005907C7" w:rsidRDefault="00222E8C" w:rsidP="00B05832">
            <w:pPr>
              <w:jc w:val="both"/>
              <w:rPr>
                <w:rFonts w:ascii="Book Antiqua" w:hAnsi="Book Antiqua"/>
                <w:bCs/>
              </w:rPr>
            </w:pPr>
            <w:r w:rsidRPr="005907C7">
              <w:rPr>
                <w:rFonts w:ascii="Book Antiqua" w:hAnsi="Book Antiqua"/>
                <w:b/>
              </w:rPr>
              <w:t>3.</w:t>
            </w:r>
            <w:r w:rsidR="002B6B86" w:rsidRPr="005907C7">
              <w:rPr>
                <w:rFonts w:ascii="Book Antiqua" w:hAnsi="Book Antiqua"/>
                <w:b/>
              </w:rPr>
              <w:t>6</w:t>
            </w:r>
            <w:r w:rsidRPr="005907C7">
              <w:rPr>
                <w:rFonts w:ascii="Book Antiqua" w:hAnsi="Book Antiqua"/>
                <w:b/>
              </w:rPr>
              <w:t xml:space="preserve">.3.3.- Área </w:t>
            </w:r>
            <w:r w:rsidR="004951BF" w:rsidRPr="005907C7">
              <w:rPr>
                <w:rFonts w:ascii="Book Antiqua" w:hAnsi="Book Antiqua"/>
                <w:b/>
              </w:rPr>
              <w:t xml:space="preserve">de </w:t>
            </w:r>
            <w:r w:rsidRPr="005907C7">
              <w:rPr>
                <w:rFonts w:ascii="Book Antiqua" w:hAnsi="Book Antiqua"/>
                <w:b/>
              </w:rPr>
              <w:t>Atención de Personas Usuarias</w:t>
            </w:r>
          </w:p>
          <w:p w14:paraId="3CA3445C" w14:textId="77777777" w:rsidR="00222E8C" w:rsidRPr="005907C7" w:rsidRDefault="00222E8C" w:rsidP="00B05832">
            <w:pPr>
              <w:jc w:val="both"/>
              <w:rPr>
                <w:rFonts w:ascii="Book Antiqua" w:hAnsi="Book Antiqua"/>
                <w:bCs/>
              </w:rPr>
            </w:pPr>
          </w:p>
          <w:p w14:paraId="5E825E4D" w14:textId="04802E33" w:rsidR="00222E8C" w:rsidRPr="005907C7" w:rsidRDefault="00222E8C" w:rsidP="00B05832">
            <w:pPr>
              <w:jc w:val="both"/>
              <w:rPr>
                <w:rFonts w:ascii="Book Antiqua" w:hAnsi="Book Antiqua"/>
                <w:bCs/>
              </w:rPr>
            </w:pPr>
            <w:r w:rsidRPr="005907C7">
              <w:rPr>
                <w:rFonts w:ascii="Book Antiqua" w:hAnsi="Book Antiqua"/>
                <w:bCs/>
              </w:rPr>
              <w:t>En esta área de trabajo se revisaron cinco</w:t>
            </w:r>
            <w:r w:rsidRPr="005907C7">
              <w:rPr>
                <w:rStyle w:val="Refdenotaalpie"/>
                <w:rFonts w:ascii="Book Antiqua" w:hAnsi="Book Antiqua"/>
                <w:bCs/>
              </w:rPr>
              <w:footnoteReference w:id="37"/>
            </w:r>
            <w:r w:rsidRPr="005907C7">
              <w:rPr>
                <w:rFonts w:ascii="Book Antiqua" w:hAnsi="Book Antiqua"/>
                <w:bCs/>
              </w:rPr>
              <w:t xml:space="preserve"> indicadores incluidos en los informes requeridos por la jefatura del Archivo Judicial. </w:t>
            </w:r>
            <w:r w:rsidR="002B6B86" w:rsidRPr="005907C7">
              <w:rPr>
                <w:rFonts w:ascii="Book Antiqua" w:hAnsi="Book Antiqua"/>
                <w:bCs/>
              </w:rPr>
              <w:t>Al analizar</w:t>
            </w:r>
            <w:r w:rsidRPr="005907C7">
              <w:rPr>
                <w:rFonts w:ascii="Book Antiqua" w:hAnsi="Book Antiqua"/>
                <w:bCs/>
              </w:rPr>
              <w:t xml:space="preserve"> las cargas de trabajo de las dos personas asistentes administrativas permanentes en la atención de las personas usuarias, se </w:t>
            </w:r>
            <w:r w:rsidR="00AA65D6" w:rsidRPr="005907C7">
              <w:rPr>
                <w:rFonts w:ascii="Book Antiqua" w:hAnsi="Book Antiqua"/>
                <w:bCs/>
              </w:rPr>
              <w:t>identific</w:t>
            </w:r>
            <w:r w:rsidR="002B6B86" w:rsidRPr="005907C7">
              <w:rPr>
                <w:rFonts w:ascii="Book Antiqua" w:hAnsi="Book Antiqua"/>
                <w:bCs/>
              </w:rPr>
              <w:t xml:space="preserve">aron </w:t>
            </w:r>
            <w:r w:rsidRPr="005907C7">
              <w:rPr>
                <w:rFonts w:ascii="Book Antiqua" w:hAnsi="Book Antiqua"/>
                <w:bCs/>
              </w:rPr>
              <w:t xml:space="preserve">tres de los indicadores más representativos </w:t>
            </w:r>
            <w:r w:rsidR="0099042E" w:rsidRPr="005907C7">
              <w:rPr>
                <w:rFonts w:ascii="Book Antiqua" w:hAnsi="Book Antiqua"/>
                <w:bCs/>
              </w:rPr>
              <w:t>de esta área donde s</w:t>
            </w:r>
            <w:r w:rsidRPr="005907C7">
              <w:rPr>
                <w:rFonts w:ascii="Book Antiqua" w:hAnsi="Book Antiqua"/>
                <w:bCs/>
              </w:rPr>
              <w:t xml:space="preserve">e destaca que en su mayoría los </w:t>
            </w:r>
            <w:r w:rsidR="002B6B86" w:rsidRPr="005907C7">
              <w:rPr>
                <w:rFonts w:ascii="Book Antiqua" w:hAnsi="Book Antiqua"/>
                <w:bCs/>
              </w:rPr>
              <w:t xml:space="preserve">valores </w:t>
            </w:r>
            <w:r w:rsidRPr="005907C7">
              <w:rPr>
                <w:rFonts w:ascii="Book Antiqua" w:hAnsi="Book Antiqua"/>
                <w:bCs/>
              </w:rPr>
              <w:t xml:space="preserve">del 2017 son menores en comparación a los del 2016. </w:t>
            </w:r>
            <w:r w:rsidR="002B6B86" w:rsidRPr="005907C7">
              <w:rPr>
                <w:rFonts w:ascii="Book Antiqua" w:hAnsi="Book Antiqua"/>
                <w:bCs/>
              </w:rPr>
              <w:t xml:space="preserve">En términos generales, se estableció que del 2016 al 2017 </w:t>
            </w:r>
            <w:r w:rsidRPr="005907C7">
              <w:rPr>
                <w:rFonts w:ascii="Book Antiqua" w:hAnsi="Book Antiqua"/>
                <w:bCs/>
              </w:rPr>
              <w:t xml:space="preserve">los expedientes solicitados para consulta por las personas usuarias </w:t>
            </w:r>
            <w:r w:rsidR="002B6B86" w:rsidRPr="005907C7">
              <w:rPr>
                <w:rFonts w:ascii="Book Antiqua" w:hAnsi="Book Antiqua"/>
                <w:bCs/>
              </w:rPr>
              <w:t xml:space="preserve">disminuyeron </w:t>
            </w:r>
            <w:r w:rsidRPr="005907C7">
              <w:rPr>
                <w:rFonts w:ascii="Book Antiqua" w:hAnsi="Book Antiqua"/>
                <w:bCs/>
              </w:rPr>
              <w:t xml:space="preserve">un 17%, la cantidad de expedientes archivados por el personal del área en estudio </w:t>
            </w:r>
            <w:r w:rsidR="002B6B86" w:rsidRPr="005907C7">
              <w:rPr>
                <w:rFonts w:ascii="Book Antiqua" w:hAnsi="Book Antiqua"/>
                <w:bCs/>
              </w:rPr>
              <w:t>fue</w:t>
            </w:r>
            <w:r w:rsidRPr="005907C7">
              <w:rPr>
                <w:rFonts w:ascii="Book Antiqua" w:hAnsi="Book Antiqua"/>
                <w:bCs/>
              </w:rPr>
              <w:t xml:space="preserve"> un 11%</w:t>
            </w:r>
            <w:r w:rsidR="002B6B86" w:rsidRPr="005907C7">
              <w:rPr>
                <w:rFonts w:ascii="Book Antiqua" w:hAnsi="Book Antiqua"/>
                <w:bCs/>
              </w:rPr>
              <w:t xml:space="preserve"> menor</w:t>
            </w:r>
            <w:r w:rsidRPr="005907C7">
              <w:rPr>
                <w:rFonts w:ascii="Book Antiqua" w:hAnsi="Book Antiqua"/>
                <w:bCs/>
              </w:rPr>
              <w:t xml:space="preserve"> y los expedientes entregados por conocimiento </w:t>
            </w:r>
            <w:r w:rsidR="002B6B86" w:rsidRPr="005907C7">
              <w:rPr>
                <w:rFonts w:ascii="Book Antiqua" w:hAnsi="Book Antiqua"/>
                <w:bCs/>
              </w:rPr>
              <w:t xml:space="preserve">se redujeron </w:t>
            </w:r>
            <w:r w:rsidRPr="005907C7">
              <w:rPr>
                <w:rFonts w:ascii="Book Antiqua" w:hAnsi="Book Antiqua"/>
                <w:bCs/>
              </w:rPr>
              <w:t xml:space="preserve">un 29%. </w:t>
            </w:r>
            <w:r w:rsidR="000563AD" w:rsidRPr="005907C7">
              <w:rPr>
                <w:rFonts w:ascii="Book Antiqua" w:hAnsi="Book Antiqua"/>
                <w:bCs/>
              </w:rPr>
              <w:t xml:space="preserve">Para el 2018 nuevamente estas 3 tareas registraron valores inferiores a los del 2017, </w:t>
            </w:r>
            <w:r w:rsidR="00A735B2" w:rsidRPr="005907C7">
              <w:rPr>
                <w:rFonts w:ascii="Book Antiqua" w:hAnsi="Book Antiqua"/>
                <w:bCs/>
              </w:rPr>
              <w:t>no así para el 2019 en lo que respecta a los “expedientes archivados” y los “</w:t>
            </w:r>
            <w:r w:rsidR="00EE3E1D" w:rsidRPr="005907C7">
              <w:rPr>
                <w:rFonts w:ascii="Book Antiqua" w:hAnsi="Book Antiqua"/>
                <w:b/>
              </w:rPr>
              <w:t>E</w:t>
            </w:r>
            <w:r w:rsidR="00A735B2" w:rsidRPr="005907C7">
              <w:rPr>
                <w:rFonts w:ascii="Book Antiqua" w:hAnsi="Book Antiqua"/>
                <w:b/>
              </w:rPr>
              <w:t>xpedientes entregados por conocimiento</w:t>
            </w:r>
            <w:r w:rsidR="00A735B2" w:rsidRPr="005907C7">
              <w:rPr>
                <w:rFonts w:ascii="Book Antiqua" w:hAnsi="Book Antiqua"/>
                <w:bCs/>
              </w:rPr>
              <w:t>” que experimentaron aumentos (del 6% y 33%, respectivamente).</w:t>
            </w:r>
            <w:r w:rsidR="000563AD" w:rsidRPr="005907C7">
              <w:rPr>
                <w:rFonts w:ascii="Book Antiqua" w:hAnsi="Book Antiqua"/>
                <w:bCs/>
              </w:rPr>
              <w:t xml:space="preserve"> </w:t>
            </w:r>
          </w:p>
          <w:p w14:paraId="4A68AADB" w14:textId="77777777" w:rsidR="00222E8C" w:rsidRPr="005907C7" w:rsidRDefault="00222E8C" w:rsidP="00B05832">
            <w:pPr>
              <w:jc w:val="both"/>
              <w:rPr>
                <w:rFonts w:ascii="Book Antiqua" w:hAnsi="Book Antiqua"/>
                <w:bCs/>
              </w:rPr>
            </w:pPr>
          </w:p>
          <w:p w14:paraId="2C6F6934" w14:textId="19B9B29B" w:rsidR="00222E8C" w:rsidRPr="005907C7" w:rsidRDefault="00222E8C" w:rsidP="00B05832">
            <w:pPr>
              <w:jc w:val="both"/>
              <w:rPr>
                <w:rFonts w:ascii="Book Antiqua" w:hAnsi="Book Antiqua"/>
                <w:bCs/>
              </w:rPr>
            </w:pPr>
            <w:r w:rsidRPr="005907C7">
              <w:rPr>
                <w:rFonts w:ascii="Book Antiqua" w:hAnsi="Book Antiqua"/>
                <w:bCs/>
              </w:rPr>
              <w:t>De igual forma</w:t>
            </w:r>
            <w:r w:rsidR="0083330E" w:rsidRPr="005907C7">
              <w:rPr>
                <w:rFonts w:ascii="Book Antiqua" w:hAnsi="Book Antiqua"/>
                <w:bCs/>
              </w:rPr>
              <w:t>,</w:t>
            </w:r>
            <w:r w:rsidRPr="005907C7">
              <w:rPr>
                <w:rFonts w:ascii="Book Antiqua" w:hAnsi="Book Antiqua"/>
                <w:bCs/>
              </w:rPr>
              <w:t xml:space="preserve"> si se analiza</w:t>
            </w:r>
            <w:r w:rsidR="001C0BCD" w:rsidRPr="005907C7">
              <w:rPr>
                <w:rFonts w:ascii="Book Antiqua" w:hAnsi="Book Antiqua"/>
                <w:bCs/>
              </w:rPr>
              <w:t>n</w:t>
            </w:r>
            <w:r w:rsidRPr="005907C7">
              <w:rPr>
                <w:rFonts w:ascii="Book Antiqua" w:hAnsi="Book Antiqua"/>
                <w:bCs/>
              </w:rPr>
              <w:t xml:space="preserve"> las disminuciones en el mismo periodo por la carga de trabajo diaria que genera la cantidad de expedientes que tramita cada una de las personas colaboradoras en esta área de atención, la variación es de tan solo un expediente; esta misma diferencia existe al comparar los indicadores del 2015 y 2017, donde la disminución se dio en los expedientes consultados y archivados, cuyo impacto en la carga de trabajo se </w:t>
            </w:r>
            <w:r w:rsidR="00AA65D6" w:rsidRPr="005907C7">
              <w:rPr>
                <w:rFonts w:ascii="Book Antiqua" w:hAnsi="Book Antiqua"/>
                <w:bCs/>
              </w:rPr>
              <w:t>traduce</w:t>
            </w:r>
            <w:r w:rsidRPr="005907C7">
              <w:rPr>
                <w:rFonts w:ascii="Book Antiqua" w:hAnsi="Book Antiqua"/>
                <w:bCs/>
              </w:rPr>
              <w:t xml:space="preserve"> en un menor desplazamiento del personal del área de </w:t>
            </w:r>
            <w:r w:rsidRPr="005907C7">
              <w:rPr>
                <w:rFonts w:ascii="Book Antiqua" w:hAnsi="Book Antiqua"/>
                <w:bCs/>
              </w:rPr>
              <w:lastRenderedPageBreak/>
              <w:t xml:space="preserve">atención al depósito documental y viceversa, para la localización y el archivo de los expedientes ya sea diario o mensual, </w:t>
            </w:r>
            <w:r w:rsidR="00AA65D6" w:rsidRPr="005907C7">
              <w:rPr>
                <w:rFonts w:ascii="Book Antiqua" w:hAnsi="Book Antiqua"/>
                <w:bCs/>
              </w:rPr>
              <w:t xml:space="preserve">y en consecuencia </w:t>
            </w:r>
            <w:r w:rsidRPr="005907C7">
              <w:rPr>
                <w:rFonts w:ascii="Book Antiqua" w:hAnsi="Book Antiqua"/>
                <w:bCs/>
              </w:rPr>
              <w:t>un menor nivel de fatiga para el personal a cargo.</w:t>
            </w:r>
          </w:p>
          <w:p w14:paraId="5907B687" w14:textId="77777777" w:rsidR="009F0720" w:rsidRPr="005907C7" w:rsidRDefault="009F0720" w:rsidP="00B05832">
            <w:pPr>
              <w:jc w:val="both"/>
              <w:rPr>
                <w:rFonts w:ascii="Book Antiqua" w:hAnsi="Book Antiqua"/>
                <w:bCs/>
              </w:rPr>
            </w:pPr>
          </w:p>
          <w:p w14:paraId="14E9084C" w14:textId="6F5F31BF" w:rsidR="002163C3" w:rsidRPr="005907C7" w:rsidRDefault="00222E8C" w:rsidP="00B05832">
            <w:pPr>
              <w:jc w:val="both"/>
              <w:rPr>
                <w:rFonts w:ascii="Book Antiqua" w:hAnsi="Book Antiqua"/>
                <w:bCs/>
              </w:rPr>
            </w:pPr>
            <w:r w:rsidRPr="005907C7">
              <w:rPr>
                <w:rFonts w:ascii="Book Antiqua" w:hAnsi="Book Antiqua"/>
                <w:bCs/>
              </w:rPr>
              <w:t xml:space="preserve">Al comparar los </w:t>
            </w:r>
            <w:r w:rsidR="00EE3E1D" w:rsidRPr="005907C7">
              <w:rPr>
                <w:rFonts w:ascii="Book Antiqua" w:hAnsi="Book Antiqua"/>
                <w:bCs/>
              </w:rPr>
              <w:t xml:space="preserve">montos </w:t>
            </w:r>
            <w:r w:rsidRPr="005907C7">
              <w:rPr>
                <w:rFonts w:ascii="Book Antiqua" w:hAnsi="Book Antiqua"/>
                <w:bCs/>
              </w:rPr>
              <w:t xml:space="preserve">del 2017 con </w:t>
            </w:r>
            <w:r w:rsidR="001C0BCD" w:rsidRPr="005907C7">
              <w:rPr>
                <w:rFonts w:ascii="Book Antiqua" w:hAnsi="Book Antiqua"/>
                <w:bCs/>
              </w:rPr>
              <w:t xml:space="preserve">los valores </w:t>
            </w:r>
            <w:r w:rsidR="00CA5415" w:rsidRPr="005907C7">
              <w:rPr>
                <w:rFonts w:ascii="Book Antiqua" w:hAnsi="Book Antiqua"/>
                <w:bCs/>
              </w:rPr>
              <w:t xml:space="preserve">del 2018 y 2019 </w:t>
            </w:r>
            <w:r w:rsidRPr="005907C7">
              <w:rPr>
                <w:rFonts w:ascii="Book Antiqua" w:hAnsi="Book Antiqua"/>
                <w:bCs/>
              </w:rPr>
              <w:t>se evidenci</w:t>
            </w:r>
            <w:r w:rsidR="00CA5415" w:rsidRPr="005907C7">
              <w:rPr>
                <w:rFonts w:ascii="Book Antiqua" w:hAnsi="Book Antiqua"/>
                <w:bCs/>
              </w:rPr>
              <w:t>ó</w:t>
            </w:r>
            <w:r w:rsidRPr="005907C7">
              <w:rPr>
                <w:rFonts w:ascii="Book Antiqua" w:hAnsi="Book Antiqua"/>
                <w:bCs/>
              </w:rPr>
              <w:t xml:space="preserve"> una di</w:t>
            </w:r>
            <w:r w:rsidR="00CA5415" w:rsidRPr="005907C7">
              <w:rPr>
                <w:rFonts w:ascii="Book Antiqua" w:hAnsi="Book Antiqua"/>
                <w:bCs/>
              </w:rPr>
              <w:t>s</w:t>
            </w:r>
            <w:r w:rsidRPr="005907C7">
              <w:rPr>
                <w:rFonts w:ascii="Book Antiqua" w:hAnsi="Book Antiqua"/>
                <w:bCs/>
              </w:rPr>
              <w:t xml:space="preserve">minución </w:t>
            </w:r>
            <w:r w:rsidR="00EE3E1D" w:rsidRPr="005907C7">
              <w:rPr>
                <w:rFonts w:ascii="Book Antiqua" w:hAnsi="Book Antiqua"/>
                <w:bCs/>
              </w:rPr>
              <w:t>de</w:t>
            </w:r>
            <w:r w:rsidR="00CA5415" w:rsidRPr="005907C7">
              <w:rPr>
                <w:rFonts w:ascii="Book Antiqua" w:hAnsi="Book Antiqua"/>
                <w:bCs/>
              </w:rPr>
              <w:t xml:space="preserve"> los “</w:t>
            </w:r>
            <w:r w:rsidR="00EE3E1D" w:rsidRPr="005907C7">
              <w:rPr>
                <w:rFonts w:ascii="Book Antiqua" w:hAnsi="Book Antiqua"/>
                <w:b/>
              </w:rPr>
              <w:t>E</w:t>
            </w:r>
            <w:r w:rsidR="00CA5415" w:rsidRPr="005907C7">
              <w:rPr>
                <w:rFonts w:ascii="Book Antiqua" w:hAnsi="Book Antiqua"/>
                <w:b/>
              </w:rPr>
              <w:t>xpedientes consultados</w:t>
            </w:r>
            <w:r w:rsidR="00CA5415" w:rsidRPr="005907C7">
              <w:rPr>
                <w:rFonts w:ascii="Book Antiqua" w:hAnsi="Book Antiqua"/>
                <w:bCs/>
              </w:rPr>
              <w:t>”, en tanto para los “</w:t>
            </w:r>
            <w:r w:rsidR="00EE3E1D" w:rsidRPr="005907C7">
              <w:rPr>
                <w:rFonts w:ascii="Book Antiqua" w:hAnsi="Book Antiqua"/>
                <w:b/>
              </w:rPr>
              <w:t>E</w:t>
            </w:r>
            <w:r w:rsidR="00CA5415" w:rsidRPr="005907C7">
              <w:rPr>
                <w:rFonts w:ascii="Book Antiqua" w:hAnsi="Book Antiqua"/>
                <w:b/>
              </w:rPr>
              <w:t>xpedientes archivados</w:t>
            </w:r>
            <w:r w:rsidR="00CA5415" w:rsidRPr="005907C7">
              <w:rPr>
                <w:rFonts w:ascii="Book Antiqua" w:hAnsi="Book Antiqua"/>
                <w:bCs/>
              </w:rPr>
              <w:t>” se registró una reducción en el 2018</w:t>
            </w:r>
            <w:r w:rsidR="00EE3E1D" w:rsidRPr="005907C7">
              <w:rPr>
                <w:rFonts w:ascii="Book Antiqua" w:hAnsi="Book Antiqua"/>
                <w:bCs/>
              </w:rPr>
              <w:t xml:space="preserve"> (de 916 expedientes)</w:t>
            </w:r>
            <w:r w:rsidR="00CA5415" w:rsidRPr="005907C7">
              <w:rPr>
                <w:rFonts w:ascii="Book Antiqua" w:hAnsi="Book Antiqua"/>
                <w:bCs/>
              </w:rPr>
              <w:t xml:space="preserve"> y luego un leve incremento en el 2019</w:t>
            </w:r>
            <w:r w:rsidR="00EE3E1D" w:rsidRPr="005907C7">
              <w:rPr>
                <w:rFonts w:ascii="Book Antiqua" w:hAnsi="Book Antiqua"/>
                <w:bCs/>
              </w:rPr>
              <w:t xml:space="preserve"> (de 299 expedientes)</w:t>
            </w:r>
            <w:r w:rsidR="00CA5415" w:rsidRPr="005907C7">
              <w:rPr>
                <w:rFonts w:ascii="Book Antiqua" w:hAnsi="Book Antiqua"/>
                <w:bCs/>
              </w:rPr>
              <w:t xml:space="preserve">, cuyos valores </w:t>
            </w:r>
            <w:r w:rsidR="00EE3E1D" w:rsidRPr="005907C7">
              <w:rPr>
                <w:rFonts w:ascii="Book Antiqua" w:hAnsi="Book Antiqua"/>
                <w:bCs/>
              </w:rPr>
              <w:t xml:space="preserve">se mantienen por debajo del valor más alto que se registró en el </w:t>
            </w:r>
            <w:r w:rsidR="00CA5415" w:rsidRPr="005907C7">
              <w:rPr>
                <w:rFonts w:ascii="Book Antiqua" w:hAnsi="Book Antiqua"/>
                <w:bCs/>
              </w:rPr>
              <w:t>201</w:t>
            </w:r>
            <w:r w:rsidR="00EE3E1D" w:rsidRPr="005907C7">
              <w:rPr>
                <w:rFonts w:ascii="Book Antiqua" w:hAnsi="Book Antiqua"/>
                <w:bCs/>
              </w:rPr>
              <w:t>6 (</w:t>
            </w:r>
            <w:r w:rsidR="008D240C" w:rsidRPr="005907C7">
              <w:rPr>
                <w:rFonts w:ascii="Book Antiqua" w:hAnsi="Book Antiqua"/>
                <w:bCs/>
              </w:rPr>
              <w:t>6918 expedientes)</w:t>
            </w:r>
            <w:r w:rsidR="00CA5415" w:rsidRPr="005907C7">
              <w:rPr>
                <w:rFonts w:ascii="Book Antiqua" w:hAnsi="Book Antiqua"/>
                <w:bCs/>
              </w:rPr>
              <w:t>. Esto denota mejores condiciones en la atención de l</w:t>
            </w:r>
            <w:r w:rsidRPr="005907C7">
              <w:rPr>
                <w:rFonts w:ascii="Book Antiqua" w:hAnsi="Book Antiqua"/>
                <w:bCs/>
              </w:rPr>
              <w:t>a carga de trabajo para el personal del área en estudio.</w:t>
            </w:r>
          </w:p>
          <w:p w14:paraId="748CBB7D" w14:textId="77777777" w:rsidR="002163C3" w:rsidRPr="005907C7" w:rsidRDefault="002163C3" w:rsidP="00B05832">
            <w:pPr>
              <w:jc w:val="both"/>
              <w:rPr>
                <w:rFonts w:ascii="Book Antiqua" w:hAnsi="Book Antiqua"/>
                <w:bCs/>
              </w:rPr>
            </w:pPr>
          </w:p>
          <w:p w14:paraId="7AC89614" w14:textId="4293516F" w:rsidR="00222E8C" w:rsidRPr="005907C7" w:rsidRDefault="00222E8C" w:rsidP="00B05832">
            <w:pPr>
              <w:jc w:val="both"/>
              <w:rPr>
                <w:rFonts w:ascii="Book Antiqua" w:hAnsi="Book Antiqua"/>
                <w:bCs/>
              </w:rPr>
            </w:pPr>
            <w:r w:rsidRPr="005907C7">
              <w:rPr>
                <w:rFonts w:ascii="Book Antiqua" w:hAnsi="Book Antiqua"/>
                <w:bCs/>
              </w:rPr>
              <w:t>Como parte del análisis de cargas de trabajo se realizó un muestreo del 04 al 08 de junio</w:t>
            </w:r>
            <w:r w:rsidR="001C0BCD" w:rsidRPr="005907C7">
              <w:rPr>
                <w:rFonts w:ascii="Book Antiqua" w:hAnsi="Book Antiqua"/>
                <w:bCs/>
              </w:rPr>
              <w:t xml:space="preserve"> del 2018</w:t>
            </w:r>
            <w:r w:rsidRPr="005907C7">
              <w:rPr>
                <w:rFonts w:ascii="Book Antiqua" w:hAnsi="Book Antiqua"/>
                <w:bCs/>
              </w:rPr>
              <w:t xml:space="preserve">, para estimar el tiempo promedio invertido en </w:t>
            </w:r>
            <w:r w:rsidR="004A0645" w:rsidRPr="005907C7">
              <w:rPr>
                <w:rFonts w:ascii="Book Antiqua" w:hAnsi="Book Antiqua"/>
                <w:bCs/>
              </w:rPr>
              <w:t xml:space="preserve">la </w:t>
            </w:r>
            <w:r w:rsidRPr="005907C7">
              <w:rPr>
                <w:rFonts w:ascii="Book Antiqua" w:hAnsi="Book Antiqua"/>
                <w:bCs/>
              </w:rPr>
              <w:t>contesta</w:t>
            </w:r>
            <w:r w:rsidR="004A0645" w:rsidRPr="005907C7">
              <w:rPr>
                <w:rFonts w:ascii="Book Antiqua" w:hAnsi="Book Antiqua"/>
                <w:bCs/>
              </w:rPr>
              <w:t xml:space="preserve">ción de </w:t>
            </w:r>
            <w:r w:rsidRPr="005907C7">
              <w:rPr>
                <w:rFonts w:ascii="Book Antiqua" w:hAnsi="Book Antiqua"/>
                <w:bCs/>
              </w:rPr>
              <w:t xml:space="preserve">llamadas telefónicas en este puesto. </w:t>
            </w:r>
            <w:r w:rsidR="00AF3B8A" w:rsidRPr="005907C7">
              <w:rPr>
                <w:rFonts w:ascii="Book Antiqua" w:hAnsi="Book Antiqua"/>
                <w:bCs/>
              </w:rPr>
              <w:t>S</w:t>
            </w:r>
            <w:r w:rsidRPr="005907C7">
              <w:rPr>
                <w:rFonts w:ascii="Book Antiqua" w:hAnsi="Book Antiqua"/>
                <w:bCs/>
              </w:rPr>
              <w:t xml:space="preserve">e destaca el poco tiempo que requiere la atención de llamadas por personas usuarias internas y externas del Poder Judicial, </w:t>
            </w:r>
            <w:r w:rsidR="002163C3" w:rsidRPr="005907C7">
              <w:rPr>
                <w:rFonts w:ascii="Book Antiqua" w:hAnsi="Book Antiqua"/>
                <w:bCs/>
              </w:rPr>
              <w:t xml:space="preserve">por lo que </w:t>
            </w:r>
            <w:r w:rsidRPr="005907C7">
              <w:rPr>
                <w:rFonts w:ascii="Book Antiqua" w:hAnsi="Book Antiqua"/>
                <w:bCs/>
              </w:rPr>
              <w:t xml:space="preserve">no significa una carga de trabajo </w:t>
            </w:r>
            <w:r w:rsidR="00E10FDE" w:rsidRPr="005907C7">
              <w:rPr>
                <w:rFonts w:ascii="Book Antiqua" w:hAnsi="Book Antiqua"/>
                <w:bCs/>
              </w:rPr>
              <w:t>s</w:t>
            </w:r>
            <w:r w:rsidRPr="005907C7">
              <w:rPr>
                <w:rFonts w:ascii="Book Antiqua" w:hAnsi="Book Antiqua"/>
                <w:bCs/>
              </w:rPr>
              <w:t>i</w:t>
            </w:r>
            <w:r w:rsidR="00E10FDE" w:rsidRPr="005907C7">
              <w:rPr>
                <w:rFonts w:ascii="Book Antiqua" w:hAnsi="Book Antiqua"/>
                <w:bCs/>
              </w:rPr>
              <w:t>gnificativa</w:t>
            </w:r>
            <w:r w:rsidRPr="005907C7">
              <w:rPr>
                <w:rFonts w:ascii="Book Antiqua" w:hAnsi="Book Antiqua"/>
                <w:bCs/>
              </w:rPr>
              <w:t xml:space="preserve"> para </w:t>
            </w:r>
            <w:r w:rsidR="00E10FDE" w:rsidRPr="005907C7">
              <w:rPr>
                <w:rFonts w:ascii="Book Antiqua" w:hAnsi="Book Antiqua"/>
                <w:bCs/>
              </w:rPr>
              <w:t>los puestos en estudio</w:t>
            </w:r>
            <w:r w:rsidR="003360CA" w:rsidRPr="005907C7">
              <w:rPr>
                <w:rFonts w:ascii="Book Antiqua" w:hAnsi="Book Antiqua"/>
                <w:bCs/>
              </w:rPr>
              <w:t>. E</w:t>
            </w:r>
            <w:r w:rsidR="00A326E3" w:rsidRPr="005907C7">
              <w:rPr>
                <w:rFonts w:ascii="Book Antiqua" w:hAnsi="Book Antiqua"/>
                <w:bCs/>
              </w:rPr>
              <w:t xml:space="preserve">s dable indicar </w:t>
            </w:r>
            <w:r w:rsidR="00FC3E36" w:rsidRPr="005907C7">
              <w:rPr>
                <w:rFonts w:ascii="Book Antiqua" w:hAnsi="Book Antiqua"/>
                <w:bCs/>
              </w:rPr>
              <w:t>que,</w:t>
            </w:r>
            <w:r w:rsidR="00A326E3" w:rsidRPr="005907C7">
              <w:rPr>
                <w:rFonts w:ascii="Book Antiqua" w:hAnsi="Book Antiqua"/>
                <w:bCs/>
              </w:rPr>
              <w:t xml:space="preserve"> </w:t>
            </w:r>
            <w:r w:rsidR="002163C3" w:rsidRPr="005907C7">
              <w:rPr>
                <w:rFonts w:ascii="Book Antiqua" w:hAnsi="Book Antiqua"/>
                <w:bCs/>
              </w:rPr>
              <w:t xml:space="preserve">por tratarse de una muestra, </w:t>
            </w:r>
            <w:r w:rsidR="00A326E3" w:rsidRPr="005907C7">
              <w:rPr>
                <w:rFonts w:ascii="Book Antiqua" w:hAnsi="Book Antiqua"/>
                <w:bCs/>
              </w:rPr>
              <w:t>los datos anteriores podría</w:t>
            </w:r>
            <w:r w:rsidR="002163C3" w:rsidRPr="005907C7">
              <w:rPr>
                <w:rFonts w:ascii="Book Antiqua" w:hAnsi="Book Antiqua"/>
                <w:bCs/>
              </w:rPr>
              <w:t>n</w:t>
            </w:r>
            <w:r w:rsidR="00A326E3" w:rsidRPr="005907C7">
              <w:rPr>
                <w:rFonts w:ascii="Book Antiqua" w:hAnsi="Book Antiqua"/>
                <w:bCs/>
              </w:rPr>
              <w:t xml:space="preserve"> no re</w:t>
            </w:r>
            <w:r w:rsidR="002163C3" w:rsidRPr="005907C7">
              <w:rPr>
                <w:rFonts w:ascii="Book Antiqua" w:hAnsi="Book Antiqua"/>
                <w:bCs/>
              </w:rPr>
              <w:t xml:space="preserve">flejar una constante en la </w:t>
            </w:r>
            <w:r w:rsidR="004638EB" w:rsidRPr="005907C7">
              <w:rPr>
                <w:rFonts w:ascii="Book Antiqua" w:hAnsi="Book Antiqua"/>
                <w:bCs/>
              </w:rPr>
              <w:t>cantidad</w:t>
            </w:r>
            <w:r w:rsidR="00A326E3" w:rsidRPr="005907C7">
              <w:rPr>
                <w:rFonts w:ascii="Book Antiqua" w:hAnsi="Book Antiqua"/>
                <w:bCs/>
              </w:rPr>
              <w:t xml:space="preserve"> promedio normal de llamadas telefónicas; es decir, podría</w:t>
            </w:r>
            <w:r w:rsidR="002163C3" w:rsidRPr="005907C7">
              <w:rPr>
                <w:rFonts w:ascii="Book Antiqua" w:hAnsi="Book Antiqua"/>
                <w:bCs/>
              </w:rPr>
              <w:t>n</w:t>
            </w:r>
            <w:r w:rsidR="00A326E3" w:rsidRPr="005907C7">
              <w:rPr>
                <w:rFonts w:ascii="Book Antiqua" w:hAnsi="Book Antiqua"/>
                <w:bCs/>
              </w:rPr>
              <w:t xml:space="preserve"> existir semanas de mayor </w:t>
            </w:r>
            <w:r w:rsidR="002163C3" w:rsidRPr="005907C7">
              <w:rPr>
                <w:rFonts w:ascii="Book Antiqua" w:hAnsi="Book Antiqua"/>
                <w:bCs/>
              </w:rPr>
              <w:t xml:space="preserve">volumen de </w:t>
            </w:r>
            <w:r w:rsidR="00A326E3" w:rsidRPr="005907C7">
              <w:rPr>
                <w:rFonts w:ascii="Book Antiqua" w:hAnsi="Book Antiqua"/>
                <w:bCs/>
              </w:rPr>
              <w:t>consultas y tiempo invertido</w:t>
            </w:r>
            <w:r w:rsidR="001C0BCD" w:rsidRPr="005907C7">
              <w:rPr>
                <w:rFonts w:ascii="Book Antiqua" w:hAnsi="Book Antiqua"/>
                <w:bCs/>
              </w:rPr>
              <w:t>s</w:t>
            </w:r>
            <w:r w:rsidR="00A326E3" w:rsidRPr="005907C7">
              <w:rPr>
                <w:rFonts w:ascii="Book Antiqua" w:hAnsi="Book Antiqua"/>
                <w:bCs/>
              </w:rPr>
              <w:t xml:space="preserve"> en</w:t>
            </w:r>
            <w:r w:rsidR="001C0BCD" w:rsidRPr="005907C7">
              <w:rPr>
                <w:rFonts w:ascii="Book Antiqua" w:hAnsi="Book Antiqua"/>
                <w:bCs/>
              </w:rPr>
              <w:t xml:space="preserve"> la </w:t>
            </w:r>
            <w:r w:rsidR="00A326E3" w:rsidRPr="005907C7">
              <w:rPr>
                <w:rFonts w:ascii="Book Antiqua" w:hAnsi="Book Antiqua"/>
                <w:bCs/>
              </w:rPr>
              <w:t>atención</w:t>
            </w:r>
            <w:r w:rsidR="001C0BCD" w:rsidRPr="005907C7">
              <w:rPr>
                <w:rFonts w:ascii="Book Antiqua" w:hAnsi="Book Antiqua"/>
                <w:bCs/>
              </w:rPr>
              <w:t xml:space="preserve"> de esas labores</w:t>
            </w:r>
            <w:r w:rsidR="003360CA" w:rsidRPr="005907C7">
              <w:rPr>
                <w:rFonts w:ascii="Book Antiqua" w:hAnsi="Book Antiqua"/>
                <w:bCs/>
              </w:rPr>
              <w:t>, al considerar periodos de muestreo mayores y en diferentes periodos</w:t>
            </w:r>
            <w:r w:rsidR="00A326E3" w:rsidRPr="005907C7">
              <w:rPr>
                <w:rFonts w:ascii="Book Antiqua" w:hAnsi="Book Antiqua"/>
                <w:bCs/>
              </w:rPr>
              <w:t>.</w:t>
            </w:r>
          </w:p>
          <w:p w14:paraId="56743913" w14:textId="77777777" w:rsidR="00B05832" w:rsidRPr="005907C7" w:rsidRDefault="00B05832" w:rsidP="00B05832">
            <w:pPr>
              <w:jc w:val="both"/>
              <w:rPr>
                <w:rFonts w:ascii="Book Antiqua" w:hAnsi="Book Antiqua"/>
                <w:bCs/>
              </w:rPr>
            </w:pPr>
          </w:p>
          <w:p w14:paraId="38E18C4F" w14:textId="41A603FB" w:rsidR="004431EF" w:rsidRPr="005907C7" w:rsidRDefault="00D8593D" w:rsidP="00B05832">
            <w:pPr>
              <w:jc w:val="both"/>
              <w:rPr>
                <w:rFonts w:ascii="Book Antiqua" w:hAnsi="Book Antiqua"/>
                <w:bCs/>
              </w:rPr>
            </w:pPr>
            <w:r w:rsidRPr="005907C7">
              <w:rPr>
                <w:rFonts w:ascii="Book Antiqua" w:hAnsi="Book Antiqua"/>
                <w:b/>
              </w:rPr>
              <w:t>3</w:t>
            </w:r>
            <w:r w:rsidR="004431EF" w:rsidRPr="005907C7">
              <w:rPr>
                <w:rFonts w:ascii="Book Antiqua" w:hAnsi="Book Antiqua"/>
                <w:b/>
              </w:rPr>
              <w:t>.</w:t>
            </w:r>
            <w:r w:rsidR="003360CA" w:rsidRPr="005907C7">
              <w:rPr>
                <w:rFonts w:ascii="Book Antiqua" w:hAnsi="Book Antiqua"/>
                <w:b/>
              </w:rPr>
              <w:t>6</w:t>
            </w:r>
            <w:r w:rsidR="004431EF" w:rsidRPr="005907C7">
              <w:rPr>
                <w:rFonts w:ascii="Book Antiqua" w:hAnsi="Book Antiqua"/>
                <w:b/>
              </w:rPr>
              <w:t>.3.</w:t>
            </w:r>
            <w:r w:rsidR="003360CA" w:rsidRPr="005907C7">
              <w:rPr>
                <w:rFonts w:ascii="Book Antiqua" w:hAnsi="Book Antiqua"/>
                <w:b/>
              </w:rPr>
              <w:t>4.</w:t>
            </w:r>
            <w:r w:rsidR="004431EF" w:rsidRPr="005907C7">
              <w:rPr>
                <w:rFonts w:ascii="Book Antiqua" w:hAnsi="Book Antiqua"/>
                <w:b/>
              </w:rPr>
              <w:t xml:space="preserve">- </w:t>
            </w:r>
            <w:r w:rsidR="00A127A9" w:rsidRPr="005907C7">
              <w:rPr>
                <w:rFonts w:ascii="Book Antiqua" w:hAnsi="Book Antiqua"/>
                <w:b/>
              </w:rPr>
              <w:t>Estudio de Teoría de Colas</w:t>
            </w:r>
          </w:p>
          <w:p w14:paraId="3FD081C0" w14:textId="77777777" w:rsidR="00222E8C" w:rsidRPr="005907C7" w:rsidRDefault="00222E8C" w:rsidP="00B05832">
            <w:pPr>
              <w:jc w:val="both"/>
              <w:rPr>
                <w:rFonts w:ascii="Book Antiqua" w:hAnsi="Book Antiqua"/>
                <w:bCs/>
              </w:rPr>
            </w:pPr>
          </w:p>
          <w:p w14:paraId="2D9F9B84" w14:textId="461F3859" w:rsidR="003360CA" w:rsidRPr="005907C7" w:rsidRDefault="00A127A9" w:rsidP="00B05832">
            <w:pPr>
              <w:jc w:val="both"/>
              <w:rPr>
                <w:rFonts w:ascii="Book Antiqua" w:hAnsi="Book Antiqua"/>
                <w:bCs/>
              </w:rPr>
            </w:pPr>
            <w:r w:rsidRPr="005907C7">
              <w:rPr>
                <w:rFonts w:ascii="Book Antiqua" w:hAnsi="Book Antiqua"/>
                <w:bCs/>
              </w:rPr>
              <w:t xml:space="preserve">Para el presente </w:t>
            </w:r>
            <w:r w:rsidR="002E5C77" w:rsidRPr="005907C7">
              <w:rPr>
                <w:rFonts w:ascii="Book Antiqua" w:hAnsi="Book Antiqua"/>
                <w:bCs/>
              </w:rPr>
              <w:t xml:space="preserve">informe </w:t>
            </w:r>
            <w:r w:rsidRPr="005907C7">
              <w:rPr>
                <w:rFonts w:ascii="Book Antiqua" w:hAnsi="Book Antiqua"/>
                <w:bCs/>
              </w:rPr>
              <w:t xml:space="preserve">y para el </w:t>
            </w:r>
            <w:r w:rsidR="008665D9" w:rsidRPr="005907C7">
              <w:rPr>
                <w:rFonts w:ascii="Book Antiqua" w:hAnsi="Book Antiqua"/>
                <w:bCs/>
              </w:rPr>
              <w:t>á</w:t>
            </w:r>
            <w:r w:rsidRPr="005907C7">
              <w:rPr>
                <w:rFonts w:ascii="Book Antiqua" w:hAnsi="Book Antiqua"/>
                <w:bCs/>
              </w:rPr>
              <w:t xml:space="preserve">rea de Atención de Personas Usuarias, </w:t>
            </w:r>
            <w:r w:rsidR="002E5C77" w:rsidRPr="005907C7">
              <w:rPr>
                <w:rFonts w:ascii="Book Antiqua" w:hAnsi="Book Antiqua"/>
                <w:bCs/>
              </w:rPr>
              <w:t>se realizó un estudio de líneas de espera</w:t>
            </w:r>
            <w:r w:rsidR="0099217E" w:rsidRPr="005907C7">
              <w:rPr>
                <w:rFonts w:ascii="Book Antiqua" w:hAnsi="Book Antiqua"/>
                <w:bCs/>
              </w:rPr>
              <w:t xml:space="preserve"> o colas</w:t>
            </w:r>
            <w:r w:rsidR="002E5C77" w:rsidRPr="005907C7">
              <w:rPr>
                <w:rFonts w:ascii="Book Antiqua" w:hAnsi="Book Antiqua"/>
                <w:bCs/>
              </w:rPr>
              <w:t xml:space="preserve">, para estimar </w:t>
            </w:r>
            <w:r w:rsidR="003360CA" w:rsidRPr="005907C7">
              <w:rPr>
                <w:rFonts w:ascii="Book Antiqua" w:hAnsi="Book Antiqua"/>
                <w:bCs/>
              </w:rPr>
              <w:t>los siguientes datos:</w:t>
            </w:r>
          </w:p>
          <w:p w14:paraId="61525E3C" w14:textId="77777777" w:rsidR="003360CA" w:rsidRPr="005907C7" w:rsidRDefault="003360CA" w:rsidP="00B05832">
            <w:pPr>
              <w:jc w:val="both"/>
              <w:rPr>
                <w:rFonts w:ascii="Book Antiqua" w:hAnsi="Book Antiqua"/>
                <w:bCs/>
              </w:rPr>
            </w:pPr>
          </w:p>
          <w:p w14:paraId="113A1B76" w14:textId="36C198CE" w:rsidR="003360CA" w:rsidRPr="005907C7" w:rsidRDefault="002E5C77" w:rsidP="00B05832">
            <w:pPr>
              <w:pStyle w:val="Prrafodelista"/>
              <w:numPr>
                <w:ilvl w:val="0"/>
                <w:numId w:val="26"/>
              </w:numPr>
              <w:spacing w:before="0" w:beforeAutospacing="0" w:after="0" w:afterAutospacing="0"/>
              <w:jc w:val="both"/>
              <w:rPr>
                <w:rFonts w:ascii="Book Antiqua" w:hAnsi="Book Antiqua"/>
                <w:bCs/>
              </w:rPr>
            </w:pPr>
            <w:r w:rsidRPr="005907C7">
              <w:rPr>
                <w:rFonts w:ascii="Book Antiqua" w:hAnsi="Book Antiqua"/>
                <w:bCs/>
              </w:rPr>
              <w:t>el tiempo promedio que tarda una persona usuaria</w:t>
            </w:r>
            <w:r w:rsidR="00774E04" w:rsidRPr="005907C7">
              <w:rPr>
                <w:rFonts w:ascii="Book Antiqua" w:hAnsi="Book Antiqua"/>
                <w:bCs/>
              </w:rPr>
              <w:t xml:space="preserve"> (cliente)</w:t>
            </w:r>
            <w:r w:rsidRPr="005907C7">
              <w:rPr>
                <w:rFonts w:ascii="Book Antiqua" w:hAnsi="Book Antiqua"/>
                <w:bCs/>
              </w:rPr>
              <w:t xml:space="preserve"> en la fila,</w:t>
            </w:r>
          </w:p>
          <w:p w14:paraId="3DBD5DAB" w14:textId="3C0FF4F2" w:rsidR="003360CA" w:rsidRPr="005907C7" w:rsidRDefault="002E5C77" w:rsidP="00B05832">
            <w:pPr>
              <w:pStyle w:val="Prrafodelista"/>
              <w:numPr>
                <w:ilvl w:val="0"/>
                <w:numId w:val="26"/>
              </w:numPr>
              <w:spacing w:before="0" w:beforeAutospacing="0" w:after="0" w:afterAutospacing="0"/>
              <w:jc w:val="both"/>
              <w:rPr>
                <w:rFonts w:ascii="Book Antiqua" w:hAnsi="Book Antiqua"/>
                <w:bCs/>
              </w:rPr>
            </w:pPr>
            <w:r w:rsidRPr="005907C7">
              <w:rPr>
                <w:rFonts w:ascii="Book Antiqua" w:hAnsi="Book Antiqua"/>
                <w:bCs/>
              </w:rPr>
              <w:t xml:space="preserve">el tiempo </w:t>
            </w:r>
            <w:r w:rsidR="003360CA" w:rsidRPr="005907C7">
              <w:rPr>
                <w:rFonts w:ascii="Book Antiqua" w:hAnsi="Book Antiqua"/>
                <w:bCs/>
              </w:rPr>
              <w:t>pro</w:t>
            </w:r>
            <w:r w:rsidRPr="005907C7">
              <w:rPr>
                <w:rFonts w:ascii="Book Antiqua" w:hAnsi="Book Antiqua"/>
                <w:bCs/>
              </w:rPr>
              <w:t xml:space="preserve">medio de </w:t>
            </w:r>
            <w:r w:rsidR="00CF5AE9" w:rsidRPr="005907C7">
              <w:rPr>
                <w:rFonts w:ascii="Book Antiqua" w:hAnsi="Book Antiqua"/>
                <w:bCs/>
              </w:rPr>
              <w:t>atención,</w:t>
            </w:r>
            <w:r w:rsidRPr="005907C7">
              <w:rPr>
                <w:rFonts w:ascii="Book Antiqua" w:hAnsi="Book Antiqua"/>
                <w:bCs/>
              </w:rPr>
              <w:t xml:space="preserve"> </w:t>
            </w:r>
            <w:r w:rsidR="003360CA" w:rsidRPr="005907C7">
              <w:rPr>
                <w:rFonts w:ascii="Book Antiqua" w:hAnsi="Book Antiqua"/>
                <w:bCs/>
              </w:rPr>
              <w:t>y</w:t>
            </w:r>
          </w:p>
          <w:p w14:paraId="3D0E6E6E" w14:textId="120AA735" w:rsidR="00A127A9" w:rsidRPr="005907C7" w:rsidRDefault="002E5C77" w:rsidP="00B05832">
            <w:pPr>
              <w:pStyle w:val="Prrafodelista"/>
              <w:numPr>
                <w:ilvl w:val="0"/>
                <w:numId w:val="26"/>
              </w:numPr>
              <w:spacing w:before="0" w:beforeAutospacing="0" w:after="0" w:afterAutospacing="0"/>
              <w:jc w:val="both"/>
              <w:rPr>
                <w:rFonts w:ascii="Book Antiqua" w:hAnsi="Book Antiqua"/>
                <w:bCs/>
              </w:rPr>
            </w:pPr>
            <w:r w:rsidRPr="005907C7">
              <w:rPr>
                <w:rFonts w:ascii="Book Antiqua" w:hAnsi="Book Antiqua"/>
                <w:bCs/>
              </w:rPr>
              <w:t xml:space="preserve">el tiempo promedio </w:t>
            </w:r>
            <w:r w:rsidR="005A4D52" w:rsidRPr="005907C7">
              <w:rPr>
                <w:rFonts w:ascii="Book Antiqua" w:hAnsi="Book Antiqua"/>
                <w:bCs/>
              </w:rPr>
              <w:t xml:space="preserve">de permanencia </w:t>
            </w:r>
            <w:r w:rsidRPr="005907C7">
              <w:rPr>
                <w:rFonts w:ascii="Book Antiqua" w:hAnsi="Book Antiqua"/>
                <w:bCs/>
              </w:rPr>
              <w:t>en el área</w:t>
            </w:r>
            <w:r w:rsidR="00774E04" w:rsidRPr="005907C7">
              <w:rPr>
                <w:rFonts w:ascii="Book Antiqua" w:hAnsi="Book Antiqua"/>
                <w:bCs/>
              </w:rPr>
              <w:t xml:space="preserve"> de servicio al cliente</w:t>
            </w:r>
            <w:r w:rsidRPr="005907C7">
              <w:rPr>
                <w:rFonts w:ascii="Book Antiqua" w:hAnsi="Book Antiqua"/>
                <w:bCs/>
              </w:rPr>
              <w:t>.</w:t>
            </w:r>
          </w:p>
          <w:p w14:paraId="75DCAD18" w14:textId="6CC80A24" w:rsidR="00356B27" w:rsidRPr="005907C7" w:rsidRDefault="003360CA" w:rsidP="00B05832">
            <w:pPr>
              <w:jc w:val="both"/>
              <w:rPr>
                <w:rFonts w:ascii="Book Antiqua" w:hAnsi="Book Antiqua"/>
                <w:bCs/>
              </w:rPr>
            </w:pPr>
            <w:r w:rsidRPr="005907C7">
              <w:rPr>
                <w:rFonts w:ascii="Book Antiqua" w:hAnsi="Book Antiqua"/>
                <w:bCs/>
              </w:rPr>
              <w:t>Al respecto,</w:t>
            </w:r>
            <w:r w:rsidR="00C362C3" w:rsidRPr="005907C7">
              <w:rPr>
                <w:rFonts w:ascii="Book Antiqua" w:hAnsi="Book Antiqua"/>
                <w:bCs/>
              </w:rPr>
              <w:t xml:space="preserve"> se realizó un </w:t>
            </w:r>
            <w:r w:rsidR="008665D9" w:rsidRPr="005907C7">
              <w:rPr>
                <w:rFonts w:ascii="Book Antiqua" w:hAnsi="Book Antiqua"/>
                <w:bCs/>
              </w:rPr>
              <w:t xml:space="preserve">muestreo </w:t>
            </w:r>
            <w:r w:rsidRPr="005907C7">
              <w:rPr>
                <w:rFonts w:ascii="Book Antiqua" w:hAnsi="Book Antiqua"/>
                <w:bCs/>
              </w:rPr>
              <w:t xml:space="preserve">con </w:t>
            </w:r>
            <w:r w:rsidR="00C362C3" w:rsidRPr="005907C7">
              <w:rPr>
                <w:rFonts w:ascii="Book Antiqua" w:hAnsi="Book Antiqua"/>
                <w:bCs/>
              </w:rPr>
              <w:t xml:space="preserve">las dos personas asistentes </w:t>
            </w:r>
            <w:r w:rsidR="001C0BCD" w:rsidRPr="005907C7">
              <w:rPr>
                <w:rFonts w:ascii="Book Antiqua" w:hAnsi="Book Antiqua"/>
                <w:bCs/>
              </w:rPr>
              <w:t>administrativas</w:t>
            </w:r>
            <w:r w:rsidR="00C362C3" w:rsidRPr="005907C7">
              <w:rPr>
                <w:rFonts w:ascii="Book Antiqua" w:hAnsi="Book Antiqua"/>
                <w:bCs/>
              </w:rPr>
              <w:t xml:space="preserve">, luego se analizaron las características y variables que intervienen en la atención de personas usuarias para </w:t>
            </w:r>
            <w:r w:rsidR="008D5255" w:rsidRPr="005907C7">
              <w:rPr>
                <w:rFonts w:ascii="Book Antiqua" w:hAnsi="Book Antiqua"/>
                <w:bCs/>
              </w:rPr>
              <w:t xml:space="preserve">determinar el modelo que </w:t>
            </w:r>
            <w:r w:rsidR="00B60E5D" w:rsidRPr="005907C7">
              <w:rPr>
                <w:rFonts w:ascii="Book Antiqua" w:hAnsi="Book Antiqua"/>
                <w:bCs/>
              </w:rPr>
              <w:t>debe ser</w:t>
            </w:r>
            <w:r w:rsidR="004A0645" w:rsidRPr="005907C7">
              <w:rPr>
                <w:rFonts w:ascii="Book Antiqua" w:hAnsi="Book Antiqua"/>
                <w:bCs/>
              </w:rPr>
              <w:t xml:space="preserve"> </w:t>
            </w:r>
            <w:r w:rsidR="008D5255" w:rsidRPr="005907C7">
              <w:rPr>
                <w:rFonts w:ascii="Book Antiqua" w:hAnsi="Book Antiqua"/>
                <w:bCs/>
              </w:rPr>
              <w:t>aplica</w:t>
            </w:r>
            <w:r w:rsidR="004A0645" w:rsidRPr="005907C7">
              <w:rPr>
                <w:rFonts w:ascii="Book Antiqua" w:hAnsi="Book Antiqua"/>
                <w:bCs/>
              </w:rPr>
              <w:t>do</w:t>
            </w:r>
            <w:r w:rsidR="008D5255" w:rsidRPr="005907C7">
              <w:rPr>
                <w:rFonts w:ascii="Book Antiqua" w:hAnsi="Book Antiqua"/>
                <w:bCs/>
              </w:rPr>
              <w:t xml:space="preserve">. </w:t>
            </w:r>
            <w:r w:rsidR="00065F24" w:rsidRPr="005907C7">
              <w:rPr>
                <w:rFonts w:ascii="Book Antiqua" w:hAnsi="Book Antiqua"/>
                <w:bCs/>
              </w:rPr>
              <w:t>Como resultado,</w:t>
            </w:r>
            <w:r w:rsidR="008D5255" w:rsidRPr="005907C7">
              <w:rPr>
                <w:rFonts w:ascii="Book Antiqua" w:hAnsi="Book Antiqua"/>
                <w:bCs/>
              </w:rPr>
              <w:t xml:space="preserve"> se determinó utilizar el </w:t>
            </w:r>
            <w:r w:rsidR="008665D9" w:rsidRPr="005907C7">
              <w:rPr>
                <w:rFonts w:ascii="Book Antiqua" w:hAnsi="Book Antiqua"/>
                <w:bCs/>
              </w:rPr>
              <w:t>modelo</w:t>
            </w:r>
            <w:r w:rsidR="00AD7325" w:rsidRPr="005907C7">
              <w:rPr>
                <w:rFonts w:ascii="Book Antiqua" w:hAnsi="Book Antiqua"/>
                <w:bCs/>
              </w:rPr>
              <w:t xml:space="preserve"> </w:t>
            </w:r>
            <w:r w:rsidR="00AD7325" w:rsidRPr="005907C7">
              <w:rPr>
                <w:rFonts w:ascii="Book Antiqua" w:hAnsi="Book Antiqua"/>
                <w:bCs/>
              </w:rPr>
              <w:lastRenderedPageBreak/>
              <w:t>M/M/s para un sistema de atención de una fila, con “n” cantidad de personal de atención</w:t>
            </w:r>
            <w:r w:rsidR="00090E1E" w:rsidRPr="005907C7">
              <w:rPr>
                <w:rStyle w:val="Refdenotaalpie"/>
                <w:rFonts w:ascii="Book Antiqua" w:hAnsi="Book Antiqua"/>
                <w:bCs/>
              </w:rPr>
              <w:footnoteReference w:id="38"/>
            </w:r>
            <w:r w:rsidR="008665D9" w:rsidRPr="005907C7">
              <w:rPr>
                <w:rFonts w:ascii="Book Antiqua" w:hAnsi="Book Antiqua"/>
                <w:bCs/>
              </w:rPr>
              <w:t>.</w:t>
            </w:r>
            <w:r w:rsidR="008D5255" w:rsidRPr="005907C7">
              <w:rPr>
                <w:rFonts w:ascii="Book Antiqua" w:hAnsi="Book Antiqua"/>
                <w:bCs/>
              </w:rPr>
              <w:t xml:space="preserve"> </w:t>
            </w:r>
          </w:p>
          <w:p w14:paraId="2DE96C3A" w14:textId="77777777" w:rsidR="00356B27" w:rsidRPr="005907C7" w:rsidRDefault="00356B27" w:rsidP="00B05832">
            <w:pPr>
              <w:jc w:val="both"/>
              <w:rPr>
                <w:rFonts w:ascii="Book Antiqua" w:hAnsi="Book Antiqua"/>
                <w:bCs/>
              </w:rPr>
            </w:pPr>
          </w:p>
          <w:p w14:paraId="6EE9C64F" w14:textId="057EF6B4" w:rsidR="00A26959" w:rsidRPr="005907C7" w:rsidRDefault="00EE01C8" w:rsidP="00B05832">
            <w:pPr>
              <w:jc w:val="both"/>
              <w:rPr>
                <w:rFonts w:ascii="Book Antiqua" w:hAnsi="Book Antiqua"/>
                <w:bCs/>
              </w:rPr>
            </w:pPr>
            <w:r w:rsidRPr="005907C7">
              <w:rPr>
                <w:rFonts w:ascii="Book Antiqua" w:hAnsi="Book Antiqua"/>
                <w:bCs/>
              </w:rPr>
              <w:t xml:space="preserve">Al realizar el análisis de los datos obtenidos </w:t>
            </w:r>
            <w:r w:rsidR="008D5255" w:rsidRPr="005907C7">
              <w:rPr>
                <w:rFonts w:ascii="Book Antiqua" w:hAnsi="Book Antiqua"/>
                <w:bCs/>
              </w:rPr>
              <w:t xml:space="preserve">del modelo de colas </w:t>
            </w:r>
            <w:r w:rsidR="00160221" w:rsidRPr="005907C7">
              <w:rPr>
                <w:rFonts w:ascii="Book Antiqua" w:hAnsi="Book Antiqua"/>
                <w:bCs/>
              </w:rPr>
              <w:t>o líneas de espera</w:t>
            </w:r>
            <w:r w:rsidRPr="005907C7">
              <w:rPr>
                <w:rFonts w:ascii="Book Antiqua" w:hAnsi="Book Antiqua"/>
                <w:bCs/>
              </w:rPr>
              <w:t xml:space="preserve"> se </w:t>
            </w:r>
            <w:r w:rsidR="00356B27" w:rsidRPr="005907C7">
              <w:rPr>
                <w:rFonts w:ascii="Book Antiqua" w:hAnsi="Book Antiqua"/>
                <w:bCs/>
              </w:rPr>
              <w:t>destaca:</w:t>
            </w:r>
          </w:p>
          <w:p w14:paraId="732DF215" w14:textId="77777777" w:rsidR="00065F24" w:rsidRPr="005907C7" w:rsidRDefault="00065F24" w:rsidP="00B05832">
            <w:pPr>
              <w:jc w:val="both"/>
              <w:rPr>
                <w:rFonts w:ascii="Book Antiqua" w:hAnsi="Book Antiqua"/>
                <w:bCs/>
              </w:rPr>
            </w:pPr>
          </w:p>
          <w:p w14:paraId="1969AB5B" w14:textId="38E2F62A" w:rsidR="00356B27" w:rsidRPr="005907C7" w:rsidRDefault="00C11D25" w:rsidP="00B05832">
            <w:pPr>
              <w:pStyle w:val="Prrafodelista"/>
              <w:numPr>
                <w:ilvl w:val="0"/>
                <w:numId w:val="16"/>
              </w:numPr>
              <w:spacing w:before="0" w:beforeAutospacing="0" w:after="0" w:afterAutospacing="0"/>
              <w:ind w:left="643"/>
              <w:jc w:val="both"/>
              <w:rPr>
                <w:rFonts w:ascii="Book Antiqua" w:hAnsi="Book Antiqua"/>
                <w:bCs/>
              </w:rPr>
            </w:pPr>
            <w:r w:rsidRPr="005907C7">
              <w:rPr>
                <w:rFonts w:ascii="Book Antiqua" w:hAnsi="Book Antiqua"/>
                <w:bCs/>
              </w:rPr>
              <w:t xml:space="preserve">La tasa de llegada </w:t>
            </w:r>
            <w:r w:rsidR="001A0B0B" w:rsidRPr="005907C7">
              <w:rPr>
                <w:rFonts w:ascii="Book Antiqua" w:hAnsi="Book Antiqua"/>
                <w:bCs/>
              </w:rPr>
              <w:t>de personas físicas al</w:t>
            </w:r>
            <w:r w:rsidR="00AF6A0C" w:rsidRPr="005907C7">
              <w:rPr>
                <w:rFonts w:ascii="Book Antiqua" w:hAnsi="Book Antiqua"/>
                <w:bCs/>
              </w:rPr>
              <w:t xml:space="preserve"> Área de Atención de Personas Usuarias del</w:t>
            </w:r>
            <w:r w:rsidR="001A0B0B" w:rsidRPr="005907C7">
              <w:rPr>
                <w:rFonts w:ascii="Book Antiqua" w:hAnsi="Book Antiqua"/>
                <w:bCs/>
              </w:rPr>
              <w:t xml:space="preserve"> Archivo Judicial </w:t>
            </w:r>
            <w:r w:rsidRPr="005907C7">
              <w:rPr>
                <w:rFonts w:ascii="Book Antiqua" w:hAnsi="Book Antiqua"/>
                <w:bCs/>
              </w:rPr>
              <w:t>es de 3,5 personas usuarias</w:t>
            </w:r>
            <w:r w:rsidR="001A0B0B" w:rsidRPr="005907C7">
              <w:rPr>
                <w:rFonts w:ascii="Book Antiqua" w:hAnsi="Book Antiqua"/>
                <w:bCs/>
              </w:rPr>
              <w:t>/hora</w:t>
            </w:r>
            <w:r w:rsidRPr="005907C7">
              <w:rPr>
                <w:rFonts w:ascii="Book Antiqua" w:hAnsi="Book Antiqua"/>
                <w:bCs/>
              </w:rPr>
              <w:t>, l</w:t>
            </w:r>
            <w:r w:rsidR="00AD7325" w:rsidRPr="005907C7">
              <w:rPr>
                <w:rFonts w:ascii="Book Antiqua" w:hAnsi="Book Antiqua"/>
                <w:bCs/>
              </w:rPr>
              <w:t>a</w:t>
            </w:r>
            <w:r w:rsidRPr="005907C7">
              <w:rPr>
                <w:rFonts w:ascii="Book Antiqua" w:hAnsi="Book Antiqua"/>
                <w:bCs/>
              </w:rPr>
              <w:t xml:space="preserve">s cuales </w:t>
            </w:r>
            <w:r w:rsidR="00464219" w:rsidRPr="005907C7">
              <w:rPr>
                <w:rFonts w:ascii="Book Antiqua" w:hAnsi="Book Antiqua"/>
                <w:bCs/>
              </w:rPr>
              <w:t xml:space="preserve">deben esperar muy poco tiempo </w:t>
            </w:r>
            <w:r w:rsidR="00213B1F" w:rsidRPr="005907C7">
              <w:rPr>
                <w:rFonts w:ascii="Book Antiqua" w:hAnsi="Book Antiqua"/>
                <w:bCs/>
              </w:rPr>
              <w:t xml:space="preserve">(0,29 min) </w:t>
            </w:r>
            <w:r w:rsidR="00464219" w:rsidRPr="005907C7">
              <w:rPr>
                <w:rFonts w:ascii="Book Antiqua" w:hAnsi="Book Antiqua"/>
                <w:bCs/>
              </w:rPr>
              <w:t xml:space="preserve">en la única fila </w:t>
            </w:r>
            <w:r w:rsidR="001A0B0B" w:rsidRPr="005907C7">
              <w:rPr>
                <w:rFonts w:ascii="Book Antiqua" w:hAnsi="Book Antiqua"/>
                <w:bCs/>
              </w:rPr>
              <w:t>para su atención</w:t>
            </w:r>
            <w:r w:rsidR="00464219" w:rsidRPr="005907C7">
              <w:rPr>
                <w:rFonts w:ascii="Book Antiqua" w:hAnsi="Book Antiqua"/>
                <w:bCs/>
              </w:rPr>
              <w:t xml:space="preserve">, por ende, el número de clientes en fila </w:t>
            </w:r>
            <w:r w:rsidR="001A0B0B" w:rsidRPr="005907C7">
              <w:rPr>
                <w:rFonts w:ascii="Book Antiqua" w:hAnsi="Book Antiqua"/>
                <w:bCs/>
              </w:rPr>
              <w:t>(</w:t>
            </w:r>
            <w:proofErr w:type="spellStart"/>
            <w:r w:rsidR="001A0B0B" w:rsidRPr="005907C7">
              <w:rPr>
                <w:rFonts w:ascii="Book Antiqua" w:hAnsi="Book Antiqua"/>
                <w:b/>
                <w:bCs/>
                <w:color w:val="000000"/>
              </w:rPr>
              <w:t>L</w:t>
            </w:r>
            <w:r w:rsidR="001A0B0B" w:rsidRPr="005907C7">
              <w:rPr>
                <w:rFonts w:ascii="Book Antiqua" w:hAnsi="Book Antiqua"/>
                <w:b/>
                <w:bCs/>
                <w:color w:val="000000"/>
                <w:vertAlign w:val="subscript"/>
              </w:rPr>
              <w:t>q</w:t>
            </w:r>
            <w:proofErr w:type="spellEnd"/>
            <w:r w:rsidR="001A0B0B" w:rsidRPr="005907C7">
              <w:rPr>
                <w:rFonts w:ascii="Book Antiqua" w:hAnsi="Book Antiqua"/>
                <w:bCs/>
              </w:rPr>
              <w:t xml:space="preserve">) </w:t>
            </w:r>
            <w:r w:rsidR="00464219" w:rsidRPr="005907C7">
              <w:rPr>
                <w:rFonts w:ascii="Book Antiqua" w:hAnsi="Book Antiqua"/>
                <w:bCs/>
              </w:rPr>
              <w:t xml:space="preserve">tiende a </w:t>
            </w:r>
            <w:r w:rsidR="00213B1F" w:rsidRPr="005907C7">
              <w:rPr>
                <w:rFonts w:ascii="Book Antiqua" w:hAnsi="Book Antiqua"/>
                <w:bCs/>
              </w:rPr>
              <w:t xml:space="preserve">ser de </w:t>
            </w:r>
            <w:r w:rsidR="00464219" w:rsidRPr="005907C7">
              <w:rPr>
                <w:rFonts w:ascii="Book Antiqua" w:hAnsi="Book Antiqua"/>
                <w:bCs/>
              </w:rPr>
              <w:t>menos</w:t>
            </w:r>
            <w:r w:rsidR="00AD7325" w:rsidRPr="005907C7">
              <w:rPr>
                <w:rFonts w:ascii="Book Antiqua" w:hAnsi="Book Antiqua"/>
                <w:bCs/>
              </w:rPr>
              <w:t xml:space="preserve"> de</w:t>
            </w:r>
            <w:r w:rsidR="00464219" w:rsidRPr="005907C7">
              <w:rPr>
                <w:rFonts w:ascii="Book Antiqua" w:hAnsi="Book Antiqua"/>
                <w:bCs/>
              </w:rPr>
              <w:t xml:space="preserve"> una persona usuaria.</w:t>
            </w:r>
          </w:p>
          <w:p w14:paraId="05DF6FD8" w14:textId="77777777" w:rsidR="00464219" w:rsidRPr="005907C7" w:rsidRDefault="00464219" w:rsidP="00B05832">
            <w:pPr>
              <w:pStyle w:val="Prrafodelista"/>
              <w:numPr>
                <w:ilvl w:val="0"/>
                <w:numId w:val="16"/>
              </w:numPr>
              <w:spacing w:before="0" w:beforeAutospacing="0" w:after="0" w:afterAutospacing="0"/>
              <w:ind w:left="643" w:right="40"/>
              <w:jc w:val="both"/>
              <w:rPr>
                <w:rFonts w:ascii="Book Antiqua" w:hAnsi="Book Antiqua"/>
                <w:bCs/>
              </w:rPr>
            </w:pPr>
            <w:r w:rsidRPr="005907C7">
              <w:rPr>
                <w:rFonts w:ascii="Book Antiqua" w:hAnsi="Book Antiqua"/>
                <w:bCs/>
              </w:rPr>
              <w:t xml:space="preserve">El modelo actual </w:t>
            </w:r>
            <w:r w:rsidR="00033FB5" w:rsidRPr="005907C7">
              <w:rPr>
                <w:rFonts w:ascii="Book Antiqua" w:hAnsi="Book Antiqua"/>
                <w:bCs/>
              </w:rPr>
              <w:t xml:space="preserve">con sus dos personas asistentes administrativas (servidores) puede </w:t>
            </w:r>
            <w:r w:rsidRPr="005907C7">
              <w:rPr>
                <w:rFonts w:ascii="Book Antiqua" w:hAnsi="Book Antiqua"/>
                <w:bCs/>
              </w:rPr>
              <w:t xml:space="preserve">atender a 8,39 personas/ hora, con un tiempo de </w:t>
            </w:r>
            <w:r w:rsidR="00033FB5" w:rsidRPr="005907C7">
              <w:rPr>
                <w:rFonts w:ascii="Book Antiqua" w:hAnsi="Book Antiqua"/>
                <w:bCs/>
              </w:rPr>
              <w:t>servicio</w:t>
            </w:r>
            <w:r w:rsidRPr="005907C7">
              <w:rPr>
                <w:rFonts w:ascii="Book Antiqua" w:hAnsi="Book Antiqua"/>
                <w:bCs/>
              </w:rPr>
              <w:t xml:space="preserve"> medio de 7,44 minutos.</w:t>
            </w:r>
            <w:r w:rsidR="005151AF" w:rsidRPr="005907C7">
              <w:rPr>
                <w:rFonts w:ascii="Book Antiqua" w:hAnsi="Book Antiqua"/>
                <w:bCs/>
              </w:rPr>
              <w:t xml:space="preserve"> Lo anterior, permite </w:t>
            </w:r>
            <w:r w:rsidR="00AF6A0C" w:rsidRPr="005907C7">
              <w:rPr>
                <w:rFonts w:ascii="Book Antiqua" w:hAnsi="Book Antiqua"/>
                <w:bCs/>
              </w:rPr>
              <w:t>una</w:t>
            </w:r>
            <w:r w:rsidR="005151AF" w:rsidRPr="005907C7">
              <w:rPr>
                <w:rFonts w:ascii="Book Antiqua" w:hAnsi="Book Antiqua"/>
                <w:bCs/>
              </w:rPr>
              <w:t xml:space="preserve"> probabilidad del 65% de no tener personas usuarias en el sistema, sin considerar la probabilidad del 25% de los clientes que </w:t>
            </w:r>
            <w:r w:rsidR="00AF6A0C" w:rsidRPr="005907C7">
              <w:rPr>
                <w:rFonts w:ascii="Book Antiqua" w:hAnsi="Book Antiqua"/>
                <w:bCs/>
              </w:rPr>
              <w:t xml:space="preserve">podrán </w:t>
            </w:r>
            <w:r w:rsidR="005151AF" w:rsidRPr="005907C7">
              <w:rPr>
                <w:rFonts w:ascii="Book Antiqua" w:hAnsi="Book Antiqua"/>
                <w:bCs/>
              </w:rPr>
              <w:t xml:space="preserve">abandonar el sistema. </w:t>
            </w:r>
          </w:p>
          <w:p w14:paraId="0CD0887F" w14:textId="0B7111F9" w:rsidR="006A7E71" w:rsidRPr="005907C7" w:rsidRDefault="00E944A9" w:rsidP="00B05832">
            <w:pPr>
              <w:pStyle w:val="Prrafodelista"/>
              <w:numPr>
                <w:ilvl w:val="0"/>
                <w:numId w:val="16"/>
              </w:numPr>
              <w:spacing w:before="0" w:beforeAutospacing="0" w:after="0" w:afterAutospacing="0"/>
              <w:ind w:left="643"/>
              <w:jc w:val="both"/>
              <w:rPr>
                <w:rFonts w:ascii="Book Antiqua" w:hAnsi="Book Antiqua"/>
                <w:bCs/>
              </w:rPr>
            </w:pPr>
            <w:r w:rsidRPr="005907C7">
              <w:rPr>
                <w:rFonts w:ascii="Book Antiqua" w:hAnsi="Book Antiqua"/>
                <w:bCs/>
              </w:rPr>
              <w:t xml:space="preserve">Se destaca que la probabilidad de que ambos servidores estén ocupados es de un 21%, </w:t>
            </w:r>
            <w:r w:rsidR="004055F0" w:rsidRPr="005907C7">
              <w:rPr>
                <w:rFonts w:ascii="Book Antiqua" w:hAnsi="Book Antiqua"/>
                <w:bCs/>
              </w:rPr>
              <w:t xml:space="preserve">sustentado por la baja </w:t>
            </w:r>
            <w:r w:rsidRPr="005907C7">
              <w:rPr>
                <w:rFonts w:ascii="Book Antiqua" w:hAnsi="Book Antiqua"/>
                <w:bCs/>
              </w:rPr>
              <w:t>tasa de llegada de clientes</w:t>
            </w:r>
            <w:r w:rsidR="004055F0" w:rsidRPr="005907C7">
              <w:rPr>
                <w:rFonts w:ascii="Book Antiqua" w:hAnsi="Book Antiqua"/>
                <w:bCs/>
              </w:rPr>
              <w:t>,</w:t>
            </w:r>
            <w:r w:rsidRPr="005907C7">
              <w:rPr>
                <w:rFonts w:ascii="Book Antiqua" w:hAnsi="Book Antiqua"/>
                <w:bCs/>
              </w:rPr>
              <w:t xml:space="preserve"> así como el tiempo promedio </w:t>
            </w:r>
            <w:r w:rsidR="006611EF" w:rsidRPr="005907C7">
              <w:rPr>
                <w:rFonts w:ascii="Book Antiqua" w:hAnsi="Book Antiqua"/>
                <w:bCs/>
              </w:rPr>
              <w:t xml:space="preserve">requerido para </w:t>
            </w:r>
            <w:r w:rsidR="00D93D2B" w:rsidRPr="005907C7">
              <w:rPr>
                <w:rFonts w:ascii="Book Antiqua" w:hAnsi="Book Antiqua"/>
                <w:bCs/>
              </w:rPr>
              <w:t xml:space="preserve">la </w:t>
            </w:r>
            <w:r w:rsidRPr="005907C7">
              <w:rPr>
                <w:rFonts w:ascii="Book Antiqua" w:hAnsi="Book Antiqua"/>
                <w:bCs/>
              </w:rPr>
              <w:t xml:space="preserve">atención </w:t>
            </w:r>
            <w:r w:rsidR="006611EF" w:rsidRPr="005907C7">
              <w:rPr>
                <w:rFonts w:ascii="Book Antiqua" w:hAnsi="Book Antiqua"/>
                <w:bCs/>
              </w:rPr>
              <w:t>de</w:t>
            </w:r>
            <w:r w:rsidRPr="005907C7">
              <w:rPr>
                <w:rFonts w:ascii="Book Antiqua" w:hAnsi="Book Antiqua"/>
                <w:bCs/>
              </w:rPr>
              <w:t xml:space="preserve"> cada uno.</w:t>
            </w:r>
            <w:r w:rsidR="005151AF" w:rsidRPr="005907C7">
              <w:rPr>
                <w:rFonts w:ascii="Book Antiqua" w:hAnsi="Book Antiqua"/>
                <w:bCs/>
              </w:rPr>
              <w:t xml:space="preserve"> </w:t>
            </w:r>
            <w:r w:rsidR="00A2069B" w:rsidRPr="005907C7">
              <w:rPr>
                <w:rFonts w:ascii="Book Antiqua" w:hAnsi="Book Antiqua"/>
                <w:bCs/>
              </w:rPr>
              <w:t xml:space="preserve">Lo anterior, </w:t>
            </w:r>
            <w:r w:rsidR="005151AF" w:rsidRPr="005907C7">
              <w:rPr>
                <w:rFonts w:ascii="Book Antiqua" w:hAnsi="Book Antiqua"/>
                <w:bCs/>
              </w:rPr>
              <w:t xml:space="preserve">no implica que el 79% del tiempo </w:t>
            </w:r>
            <w:r w:rsidR="00AF6A0C" w:rsidRPr="005907C7">
              <w:rPr>
                <w:rFonts w:ascii="Book Antiqua" w:hAnsi="Book Antiqua"/>
                <w:bCs/>
              </w:rPr>
              <w:t xml:space="preserve">el personal encargado </w:t>
            </w:r>
            <w:r w:rsidR="00AB6D1B" w:rsidRPr="005907C7">
              <w:rPr>
                <w:rFonts w:ascii="Book Antiqua" w:hAnsi="Book Antiqua"/>
                <w:bCs/>
              </w:rPr>
              <w:t xml:space="preserve">esté </w:t>
            </w:r>
            <w:r w:rsidR="005151AF" w:rsidRPr="005907C7">
              <w:rPr>
                <w:rFonts w:ascii="Book Antiqua" w:hAnsi="Book Antiqua"/>
                <w:bCs/>
              </w:rPr>
              <w:t xml:space="preserve">ocioso, </w:t>
            </w:r>
            <w:r w:rsidR="00FB06EC" w:rsidRPr="005907C7">
              <w:rPr>
                <w:rFonts w:ascii="Book Antiqua" w:hAnsi="Book Antiqua"/>
                <w:bCs/>
              </w:rPr>
              <w:t xml:space="preserve">ya </w:t>
            </w:r>
            <w:r w:rsidR="005151AF" w:rsidRPr="005907C7">
              <w:rPr>
                <w:rFonts w:ascii="Book Antiqua" w:hAnsi="Book Antiqua"/>
                <w:bCs/>
              </w:rPr>
              <w:t xml:space="preserve">que realiza otras funciones </w:t>
            </w:r>
            <w:r w:rsidR="006A7E71" w:rsidRPr="005907C7">
              <w:rPr>
                <w:rFonts w:ascii="Book Antiqua" w:hAnsi="Book Antiqua"/>
                <w:bCs/>
              </w:rPr>
              <w:t>comentadas</w:t>
            </w:r>
            <w:r w:rsidR="005151AF" w:rsidRPr="005907C7">
              <w:rPr>
                <w:rFonts w:ascii="Book Antiqua" w:hAnsi="Book Antiqua"/>
                <w:bCs/>
              </w:rPr>
              <w:t xml:space="preserve"> </w:t>
            </w:r>
            <w:r w:rsidR="00374B52" w:rsidRPr="005907C7">
              <w:rPr>
                <w:rFonts w:ascii="Book Antiqua" w:hAnsi="Book Antiqua"/>
                <w:bCs/>
              </w:rPr>
              <w:t>en el presente estudio</w:t>
            </w:r>
            <w:r w:rsidR="006A7E71" w:rsidRPr="005907C7">
              <w:rPr>
                <w:rFonts w:ascii="Book Antiqua" w:hAnsi="Book Antiqua"/>
                <w:bCs/>
              </w:rPr>
              <w:t>.</w:t>
            </w:r>
          </w:p>
          <w:p w14:paraId="13989C27" w14:textId="77777777" w:rsidR="006A7E71" w:rsidRPr="005907C7" w:rsidRDefault="006A7E71" w:rsidP="00B05832">
            <w:pPr>
              <w:jc w:val="both"/>
              <w:rPr>
                <w:rFonts w:ascii="Book Antiqua" w:hAnsi="Book Antiqua"/>
                <w:bCs/>
              </w:rPr>
            </w:pPr>
          </w:p>
          <w:p w14:paraId="67D26445" w14:textId="4BD8A1E9" w:rsidR="00E944A9" w:rsidRPr="005907C7" w:rsidRDefault="006A7E71" w:rsidP="00B05832">
            <w:pPr>
              <w:jc w:val="both"/>
              <w:rPr>
                <w:rFonts w:ascii="Book Antiqua" w:hAnsi="Book Antiqua"/>
                <w:bCs/>
              </w:rPr>
            </w:pPr>
            <w:r w:rsidRPr="005907C7">
              <w:rPr>
                <w:rFonts w:ascii="Book Antiqua" w:hAnsi="Book Antiqua"/>
                <w:bCs/>
              </w:rPr>
              <w:t>Con base en los resultados obtenidos, se percibe</w:t>
            </w:r>
            <w:r w:rsidR="00FB06EC" w:rsidRPr="005907C7">
              <w:rPr>
                <w:rFonts w:ascii="Book Antiqua" w:hAnsi="Book Antiqua"/>
                <w:bCs/>
              </w:rPr>
              <w:t xml:space="preserve"> </w:t>
            </w:r>
            <w:r w:rsidR="00A2069B" w:rsidRPr="005907C7">
              <w:rPr>
                <w:rFonts w:ascii="Book Antiqua" w:hAnsi="Book Antiqua"/>
                <w:bCs/>
              </w:rPr>
              <w:t xml:space="preserve">que una de las personas </w:t>
            </w:r>
            <w:r w:rsidRPr="005907C7">
              <w:rPr>
                <w:rFonts w:ascii="Book Antiqua" w:hAnsi="Book Antiqua"/>
                <w:bCs/>
              </w:rPr>
              <w:t xml:space="preserve">del Área de Atención a Personas Usuarias podría </w:t>
            </w:r>
            <w:r w:rsidR="00FB06EC" w:rsidRPr="005907C7">
              <w:rPr>
                <w:rFonts w:ascii="Book Antiqua" w:hAnsi="Book Antiqua"/>
                <w:bCs/>
              </w:rPr>
              <w:t xml:space="preserve">asignarse </w:t>
            </w:r>
            <w:r w:rsidR="00AF6A0C" w:rsidRPr="005907C7">
              <w:rPr>
                <w:rFonts w:ascii="Book Antiqua" w:hAnsi="Book Antiqua"/>
                <w:bCs/>
              </w:rPr>
              <w:t xml:space="preserve">temporalmente </w:t>
            </w:r>
            <w:r w:rsidR="00A2069B" w:rsidRPr="005907C7">
              <w:rPr>
                <w:rFonts w:ascii="Book Antiqua" w:hAnsi="Book Antiqua"/>
                <w:bCs/>
              </w:rPr>
              <w:t xml:space="preserve">en </w:t>
            </w:r>
            <w:r w:rsidR="00FB06EC" w:rsidRPr="005907C7">
              <w:rPr>
                <w:rFonts w:ascii="Book Antiqua" w:hAnsi="Book Antiqua"/>
                <w:bCs/>
              </w:rPr>
              <w:t xml:space="preserve">otra </w:t>
            </w:r>
            <w:r w:rsidR="00A2069B" w:rsidRPr="005907C7">
              <w:rPr>
                <w:rFonts w:ascii="Book Antiqua" w:hAnsi="Book Antiqua"/>
                <w:bCs/>
              </w:rPr>
              <w:t xml:space="preserve">Unidad del Archivo Judicial, </w:t>
            </w:r>
            <w:r w:rsidRPr="005907C7">
              <w:rPr>
                <w:rFonts w:ascii="Book Antiqua" w:hAnsi="Book Antiqua"/>
                <w:bCs/>
              </w:rPr>
              <w:t xml:space="preserve">lo cual deberá ser valorado por </w:t>
            </w:r>
            <w:r w:rsidR="00A2069B" w:rsidRPr="005907C7">
              <w:rPr>
                <w:rFonts w:ascii="Book Antiqua" w:hAnsi="Book Antiqua"/>
                <w:bCs/>
              </w:rPr>
              <w:t xml:space="preserve">la </w:t>
            </w:r>
            <w:r w:rsidRPr="005907C7">
              <w:rPr>
                <w:rFonts w:ascii="Book Antiqua" w:hAnsi="Book Antiqua"/>
                <w:bCs/>
              </w:rPr>
              <w:t>J</w:t>
            </w:r>
            <w:r w:rsidR="00A2069B" w:rsidRPr="005907C7">
              <w:rPr>
                <w:rFonts w:ascii="Book Antiqua" w:hAnsi="Book Antiqua"/>
                <w:bCs/>
              </w:rPr>
              <w:t>efatura</w:t>
            </w:r>
            <w:r w:rsidRPr="005907C7">
              <w:rPr>
                <w:rFonts w:ascii="Book Antiqua" w:hAnsi="Book Antiqua"/>
                <w:bCs/>
              </w:rPr>
              <w:t xml:space="preserve"> del Archivo Judicial con el apoyo de</w:t>
            </w:r>
            <w:r w:rsidR="00A2069B" w:rsidRPr="005907C7">
              <w:rPr>
                <w:rFonts w:ascii="Book Antiqua" w:hAnsi="Book Antiqua"/>
                <w:bCs/>
              </w:rPr>
              <w:t xml:space="preserve"> las coordinadoras o coordinadores, </w:t>
            </w:r>
            <w:r w:rsidRPr="005907C7">
              <w:rPr>
                <w:rFonts w:ascii="Book Antiqua" w:hAnsi="Book Antiqua"/>
                <w:bCs/>
              </w:rPr>
              <w:t>para procurar el mejor aprovechamiento de los recursos institucionales actualmente destacados en esta área funcional.</w:t>
            </w:r>
          </w:p>
          <w:p w14:paraId="0576CBAD" w14:textId="39704CAB" w:rsidR="000915BD" w:rsidRPr="005907C7" w:rsidRDefault="000915BD" w:rsidP="00B05832">
            <w:pPr>
              <w:jc w:val="both"/>
              <w:rPr>
                <w:rFonts w:ascii="Book Antiqua" w:hAnsi="Book Antiqua"/>
                <w:bCs/>
              </w:rPr>
            </w:pPr>
          </w:p>
          <w:p w14:paraId="243A0507" w14:textId="31D6529D" w:rsidR="000915BD" w:rsidRPr="005907C7" w:rsidRDefault="000915BD" w:rsidP="00B05832">
            <w:pPr>
              <w:jc w:val="both"/>
              <w:rPr>
                <w:rFonts w:ascii="Book Antiqua" w:hAnsi="Book Antiqua"/>
                <w:bCs/>
              </w:rPr>
            </w:pPr>
            <w:r w:rsidRPr="005907C7">
              <w:rPr>
                <w:rFonts w:ascii="Book Antiqua" w:hAnsi="Book Antiqua"/>
                <w:bCs/>
              </w:rPr>
              <w:t xml:space="preserve">Asimismo, se podría considerar la participación del puesto de </w:t>
            </w:r>
            <w:proofErr w:type="gramStart"/>
            <w:r w:rsidRPr="005907C7">
              <w:rPr>
                <w:rFonts w:ascii="Book Antiqua" w:hAnsi="Book Antiqua"/>
                <w:bCs/>
              </w:rPr>
              <w:t>Secretaria</w:t>
            </w:r>
            <w:proofErr w:type="gramEnd"/>
            <w:r w:rsidRPr="005907C7">
              <w:rPr>
                <w:rFonts w:ascii="Book Antiqua" w:hAnsi="Book Antiqua"/>
                <w:bCs/>
              </w:rPr>
              <w:t xml:space="preserve"> 1 como apoyo a esas labores, ante la baja en las “</w:t>
            </w:r>
            <w:r w:rsidRPr="005907C7">
              <w:rPr>
                <w:rFonts w:ascii="Book Antiqua" w:hAnsi="Book Antiqua"/>
                <w:b/>
              </w:rPr>
              <w:t xml:space="preserve">Certificaciones </w:t>
            </w:r>
            <w:r w:rsidRPr="005907C7">
              <w:rPr>
                <w:rFonts w:ascii="Book Antiqua" w:hAnsi="Book Antiqua"/>
                <w:b/>
              </w:rPr>
              <w:lastRenderedPageBreak/>
              <w:t>confeccionadas</w:t>
            </w:r>
            <w:r w:rsidRPr="005907C7">
              <w:rPr>
                <w:rFonts w:ascii="Book Antiqua" w:hAnsi="Book Antiqua"/>
                <w:bCs/>
              </w:rPr>
              <w:t>” que viene registrándose desde el 2017 hasta el 2019</w:t>
            </w:r>
            <w:r w:rsidR="00E47352" w:rsidRPr="005907C7">
              <w:rPr>
                <w:rFonts w:ascii="Book Antiqua" w:hAnsi="Book Antiqua"/>
                <w:bCs/>
              </w:rPr>
              <w:t>, como fuera comentado anteriormente</w:t>
            </w:r>
            <w:r w:rsidRPr="005907C7">
              <w:rPr>
                <w:rFonts w:ascii="Book Antiqua" w:hAnsi="Book Antiqua"/>
                <w:bCs/>
              </w:rPr>
              <w:t>.</w:t>
            </w:r>
          </w:p>
          <w:p w14:paraId="062C14ED" w14:textId="77777777" w:rsidR="00E47352" w:rsidRPr="005907C7" w:rsidRDefault="00E47352" w:rsidP="00B05832">
            <w:pPr>
              <w:jc w:val="both"/>
              <w:rPr>
                <w:rFonts w:ascii="Book Antiqua" w:hAnsi="Book Antiqua"/>
                <w:bCs/>
              </w:rPr>
            </w:pPr>
          </w:p>
          <w:p w14:paraId="0D5D8AC1" w14:textId="2B575CCF" w:rsidR="000C0684" w:rsidRPr="005907C7" w:rsidRDefault="00FD3741" w:rsidP="00B05832">
            <w:pPr>
              <w:jc w:val="both"/>
              <w:rPr>
                <w:rFonts w:ascii="Book Antiqua" w:hAnsi="Book Antiqua"/>
              </w:rPr>
            </w:pPr>
            <w:r w:rsidRPr="005907C7">
              <w:rPr>
                <w:rFonts w:ascii="Book Antiqua" w:hAnsi="Book Antiqua"/>
                <w:b/>
              </w:rPr>
              <w:t>3.</w:t>
            </w:r>
            <w:r w:rsidR="00065F24" w:rsidRPr="005907C7">
              <w:rPr>
                <w:rFonts w:ascii="Book Antiqua" w:hAnsi="Book Antiqua"/>
                <w:b/>
              </w:rPr>
              <w:t>6</w:t>
            </w:r>
            <w:r w:rsidRPr="005907C7">
              <w:rPr>
                <w:rFonts w:ascii="Book Antiqua" w:hAnsi="Book Antiqua"/>
                <w:b/>
              </w:rPr>
              <w:t>.</w:t>
            </w:r>
            <w:r w:rsidR="00222E8C" w:rsidRPr="005907C7">
              <w:rPr>
                <w:rFonts w:ascii="Book Antiqua" w:hAnsi="Book Antiqua"/>
                <w:b/>
              </w:rPr>
              <w:t>4</w:t>
            </w:r>
            <w:r w:rsidR="000C0684" w:rsidRPr="005907C7">
              <w:rPr>
                <w:rFonts w:ascii="Book Antiqua" w:hAnsi="Book Antiqua"/>
                <w:b/>
              </w:rPr>
              <w:t xml:space="preserve">.- Unidad de </w:t>
            </w:r>
            <w:r w:rsidR="000C0684" w:rsidRPr="005907C7">
              <w:rPr>
                <w:rFonts w:ascii="Book Antiqua" w:hAnsi="Book Antiqua"/>
                <w:b/>
                <w:bCs/>
              </w:rPr>
              <w:t>Selección y Eliminación de Documentos</w:t>
            </w:r>
          </w:p>
          <w:p w14:paraId="58A0BFDD" w14:textId="77777777" w:rsidR="000C0684" w:rsidRPr="005907C7" w:rsidRDefault="000C0684" w:rsidP="00B05832">
            <w:pPr>
              <w:jc w:val="both"/>
              <w:rPr>
                <w:rFonts w:ascii="Book Antiqua" w:hAnsi="Book Antiqua"/>
                <w:bCs/>
              </w:rPr>
            </w:pPr>
          </w:p>
          <w:p w14:paraId="29ED7281" w14:textId="1D96B7E0" w:rsidR="00611BAB" w:rsidRPr="005907C7" w:rsidRDefault="000C0684" w:rsidP="00B05832">
            <w:pPr>
              <w:jc w:val="both"/>
              <w:rPr>
                <w:rFonts w:ascii="Book Antiqua" w:hAnsi="Book Antiqua"/>
                <w:bCs/>
              </w:rPr>
            </w:pPr>
            <w:r w:rsidRPr="005907C7">
              <w:rPr>
                <w:rFonts w:ascii="Book Antiqua" w:hAnsi="Book Antiqua"/>
                <w:bCs/>
              </w:rPr>
              <w:t xml:space="preserve">Esta Unidad está conformada por </w:t>
            </w:r>
            <w:r w:rsidR="008F78EA" w:rsidRPr="005907C7">
              <w:rPr>
                <w:rFonts w:ascii="Book Antiqua" w:hAnsi="Book Antiqua"/>
                <w:bCs/>
              </w:rPr>
              <w:t>1 Profesional 1 (Coordinador)</w:t>
            </w:r>
            <w:r w:rsidRPr="005907C7">
              <w:rPr>
                <w:rFonts w:ascii="Book Antiqua" w:hAnsi="Book Antiqua"/>
                <w:bCs/>
              </w:rPr>
              <w:t xml:space="preserve"> y </w:t>
            </w:r>
            <w:r w:rsidR="008F78EA" w:rsidRPr="005907C7">
              <w:rPr>
                <w:rFonts w:ascii="Book Antiqua" w:hAnsi="Book Antiqua"/>
                <w:bCs/>
              </w:rPr>
              <w:t xml:space="preserve">7 </w:t>
            </w:r>
            <w:r w:rsidRPr="005907C7">
              <w:rPr>
                <w:rFonts w:ascii="Book Antiqua" w:hAnsi="Book Antiqua"/>
                <w:bCs/>
              </w:rPr>
              <w:t>Asistentes Administrativas o Administrativos</w:t>
            </w:r>
            <w:r w:rsidR="008F78EA" w:rsidRPr="005907C7">
              <w:rPr>
                <w:rFonts w:ascii="Book Antiqua" w:hAnsi="Book Antiqua"/>
                <w:bCs/>
              </w:rPr>
              <w:t xml:space="preserve"> 1 (2 de ellos corresponden a</w:t>
            </w:r>
            <w:r w:rsidR="00A91DAE" w:rsidRPr="005907C7">
              <w:rPr>
                <w:rFonts w:ascii="Book Antiqua" w:hAnsi="Book Antiqua"/>
                <w:bCs/>
              </w:rPr>
              <w:t xml:space="preserve"> las </w:t>
            </w:r>
            <w:r w:rsidR="008F78EA" w:rsidRPr="005907C7">
              <w:rPr>
                <w:rFonts w:ascii="Book Antiqua" w:hAnsi="Book Antiqua"/>
                <w:bCs/>
              </w:rPr>
              <w:t>plazas extraordinarias</w:t>
            </w:r>
            <w:r w:rsidR="00A91DAE" w:rsidRPr="005907C7">
              <w:rPr>
                <w:rFonts w:ascii="Book Antiqua" w:hAnsi="Book Antiqua"/>
                <w:bCs/>
              </w:rPr>
              <w:t xml:space="preserve"> que apoyaron en el 2019</w:t>
            </w:r>
            <w:r w:rsidR="008F78EA" w:rsidRPr="005907C7">
              <w:rPr>
                <w:rFonts w:ascii="Book Antiqua" w:hAnsi="Book Antiqua"/>
                <w:bCs/>
              </w:rPr>
              <w:t>)</w:t>
            </w:r>
            <w:r w:rsidR="00317E86" w:rsidRPr="005907C7">
              <w:rPr>
                <w:rStyle w:val="Refdenotaalpie"/>
                <w:rFonts w:ascii="Book Antiqua" w:hAnsi="Book Antiqua"/>
                <w:bCs/>
              </w:rPr>
              <w:footnoteReference w:id="39"/>
            </w:r>
            <w:r w:rsidR="008D2E0E" w:rsidRPr="005907C7">
              <w:rPr>
                <w:rFonts w:ascii="Book Antiqua" w:hAnsi="Book Antiqua"/>
                <w:bCs/>
              </w:rPr>
              <w:t xml:space="preserve">, de los cuales </w:t>
            </w:r>
            <w:r w:rsidR="00D47E19" w:rsidRPr="005907C7">
              <w:rPr>
                <w:rFonts w:ascii="Book Antiqua" w:hAnsi="Book Antiqua"/>
                <w:bCs/>
              </w:rPr>
              <w:t>6 puestos</w:t>
            </w:r>
            <w:r w:rsidR="008D2E0E" w:rsidRPr="005907C7">
              <w:rPr>
                <w:rFonts w:ascii="Book Antiqua" w:hAnsi="Book Antiqua"/>
                <w:bCs/>
              </w:rPr>
              <w:t xml:space="preserve"> asistenciales</w:t>
            </w:r>
            <w:r w:rsidR="00460E06" w:rsidRPr="005907C7">
              <w:rPr>
                <w:rFonts w:ascii="Book Antiqua" w:hAnsi="Book Antiqua"/>
                <w:bCs/>
              </w:rPr>
              <w:t xml:space="preserve"> realizan las tareas de selección y eliminación de documentos, </w:t>
            </w:r>
            <w:r w:rsidR="00D47E19" w:rsidRPr="005907C7">
              <w:rPr>
                <w:rFonts w:ascii="Book Antiqua" w:hAnsi="Book Antiqua"/>
                <w:bCs/>
              </w:rPr>
              <w:t xml:space="preserve">en tanto el otro puesto ejecuta </w:t>
            </w:r>
            <w:r w:rsidR="00460E06" w:rsidRPr="005907C7">
              <w:rPr>
                <w:rFonts w:ascii="Book Antiqua" w:hAnsi="Book Antiqua"/>
                <w:bCs/>
              </w:rPr>
              <w:t>tareas de actualización de controles, emisión de constancias y asum</w:t>
            </w:r>
            <w:r w:rsidR="008D2E0E" w:rsidRPr="005907C7">
              <w:rPr>
                <w:rFonts w:ascii="Book Antiqua" w:hAnsi="Book Antiqua"/>
                <w:bCs/>
              </w:rPr>
              <w:t>e</w:t>
            </w:r>
            <w:r w:rsidR="00824E23" w:rsidRPr="005907C7">
              <w:rPr>
                <w:rFonts w:ascii="Book Antiqua" w:hAnsi="Book Antiqua"/>
                <w:bCs/>
              </w:rPr>
              <w:t xml:space="preserve"> </w:t>
            </w:r>
            <w:r w:rsidR="00AC71F9" w:rsidRPr="005907C7">
              <w:rPr>
                <w:rFonts w:ascii="Book Antiqua" w:hAnsi="Book Antiqua"/>
                <w:bCs/>
              </w:rPr>
              <w:t>como</w:t>
            </w:r>
            <w:r w:rsidR="00D47E19" w:rsidRPr="005907C7">
              <w:rPr>
                <w:rFonts w:ascii="Book Antiqua" w:hAnsi="Book Antiqua"/>
                <w:bCs/>
              </w:rPr>
              <w:t xml:space="preserve"> recargo </w:t>
            </w:r>
            <w:r w:rsidR="00460E06" w:rsidRPr="005907C7">
              <w:rPr>
                <w:rFonts w:ascii="Book Antiqua" w:hAnsi="Book Antiqua"/>
                <w:bCs/>
              </w:rPr>
              <w:t>las funciones de</w:t>
            </w:r>
            <w:r w:rsidR="00D47E19" w:rsidRPr="005907C7">
              <w:rPr>
                <w:rFonts w:ascii="Book Antiqua" w:hAnsi="Book Antiqua"/>
                <w:bCs/>
              </w:rPr>
              <w:t>l Profesional 1 en sus ausencias</w:t>
            </w:r>
            <w:r w:rsidR="00F90626" w:rsidRPr="005907C7">
              <w:rPr>
                <w:rFonts w:ascii="Book Antiqua" w:hAnsi="Book Antiqua"/>
                <w:bCs/>
              </w:rPr>
              <w:t>.</w:t>
            </w:r>
            <w:r w:rsidR="00460E06" w:rsidRPr="005907C7">
              <w:rPr>
                <w:rFonts w:ascii="Book Antiqua" w:hAnsi="Book Antiqua"/>
                <w:bCs/>
              </w:rPr>
              <w:t xml:space="preserve"> </w:t>
            </w:r>
          </w:p>
          <w:p w14:paraId="154E83F3" w14:textId="77777777" w:rsidR="00611BAB" w:rsidRPr="005907C7" w:rsidRDefault="00611BAB" w:rsidP="00B05832">
            <w:pPr>
              <w:jc w:val="both"/>
              <w:rPr>
                <w:rFonts w:ascii="Book Antiqua" w:hAnsi="Book Antiqua"/>
                <w:bCs/>
              </w:rPr>
            </w:pPr>
          </w:p>
          <w:p w14:paraId="0028C6E4" w14:textId="21E32F80" w:rsidR="00611BAB" w:rsidRPr="005907C7" w:rsidRDefault="009B0A5C" w:rsidP="00B05832">
            <w:pPr>
              <w:jc w:val="both"/>
              <w:rPr>
                <w:rFonts w:ascii="Book Antiqua" w:hAnsi="Book Antiqua"/>
                <w:bCs/>
              </w:rPr>
            </w:pPr>
            <w:r w:rsidRPr="005907C7">
              <w:rPr>
                <w:rFonts w:ascii="Book Antiqua" w:hAnsi="Book Antiqua"/>
                <w:bCs/>
              </w:rPr>
              <w:t xml:space="preserve">Al revisar los datos estadísticos del 2015 al 2017, </w:t>
            </w:r>
            <w:r w:rsidR="001874DC" w:rsidRPr="005907C7">
              <w:rPr>
                <w:rFonts w:ascii="Book Antiqua" w:hAnsi="Book Antiqua"/>
                <w:bCs/>
              </w:rPr>
              <w:t xml:space="preserve">se </w:t>
            </w:r>
            <w:r w:rsidR="00052FBA" w:rsidRPr="005907C7">
              <w:rPr>
                <w:rFonts w:ascii="Book Antiqua" w:hAnsi="Book Antiqua"/>
                <w:bCs/>
              </w:rPr>
              <w:t xml:space="preserve">observó </w:t>
            </w:r>
            <w:r w:rsidR="001874DC" w:rsidRPr="005907C7">
              <w:rPr>
                <w:rFonts w:ascii="Book Antiqua" w:hAnsi="Book Antiqua"/>
                <w:bCs/>
              </w:rPr>
              <w:t>un incremento considerable en los expedientes seleccionados en el Archivo Judicial al pasar de 392701 en el 2016 a 429745 en el 2017</w:t>
            </w:r>
            <w:r w:rsidR="002E2DFE" w:rsidRPr="005907C7">
              <w:rPr>
                <w:rFonts w:ascii="Book Antiqua" w:hAnsi="Book Antiqua"/>
                <w:bCs/>
              </w:rPr>
              <w:t xml:space="preserve">, lo </w:t>
            </w:r>
            <w:r w:rsidR="00AC71F9" w:rsidRPr="005907C7">
              <w:rPr>
                <w:rFonts w:ascii="Book Antiqua" w:hAnsi="Book Antiqua"/>
                <w:bCs/>
              </w:rPr>
              <w:t xml:space="preserve">que </w:t>
            </w:r>
            <w:r w:rsidR="002E2DFE" w:rsidRPr="005907C7">
              <w:rPr>
                <w:rFonts w:ascii="Book Antiqua" w:hAnsi="Book Antiqua"/>
                <w:bCs/>
              </w:rPr>
              <w:t xml:space="preserve">significó </w:t>
            </w:r>
            <w:r w:rsidR="001874DC" w:rsidRPr="005907C7">
              <w:rPr>
                <w:rFonts w:ascii="Book Antiqua" w:hAnsi="Book Antiqua"/>
                <w:bCs/>
              </w:rPr>
              <w:t xml:space="preserve">un incremento del 9% y </w:t>
            </w:r>
            <w:r w:rsidR="002E2DFE" w:rsidRPr="005907C7">
              <w:rPr>
                <w:rFonts w:ascii="Book Antiqua" w:hAnsi="Book Antiqua"/>
                <w:bCs/>
              </w:rPr>
              <w:t>si se compara</w:t>
            </w:r>
            <w:r w:rsidR="00052FBA" w:rsidRPr="005907C7">
              <w:rPr>
                <w:rFonts w:ascii="Book Antiqua" w:hAnsi="Book Antiqua"/>
                <w:bCs/>
              </w:rPr>
              <w:t>n</w:t>
            </w:r>
            <w:r w:rsidR="002E2DFE" w:rsidRPr="005907C7">
              <w:rPr>
                <w:rFonts w:ascii="Book Antiqua" w:hAnsi="Book Antiqua"/>
                <w:bCs/>
              </w:rPr>
              <w:t xml:space="preserve"> los 413866 expedientes del 2015 con los del 2017 el incremento fue de un</w:t>
            </w:r>
            <w:r w:rsidR="001874DC" w:rsidRPr="005907C7">
              <w:rPr>
                <w:rFonts w:ascii="Book Antiqua" w:hAnsi="Book Antiqua"/>
                <w:bCs/>
              </w:rPr>
              <w:t xml:space="preserve"> 4%</w:t>
            </w:r>
            <w:r w:rsidR="00611BAB" w:rsidRPr="005907C7">
              <w:rPr>
                <w:rFonts w:ascii="Book Antiqua" w:hAnsi="Book Antiqua"/>
                <w:bCs/>
              </w:rPr>
              <w:t xml:space="preserve">; es decir, a diciembre del 2017 esta Unidad logró superar en un 14,35% la cantidad </w:t>
            </w:r>
            <w:r w:rsidR="00052FBA" w:rsidRPr="005907C7">
              <w:rPr>
                <w:rFonts w:ascii="Book Antiqua" w:hAnsi="Book Antiqua"/>
                <w:bCs/>
              </w:rPr>
              <w:t xml:space="preserve">estimada </w:t>
            </w:r>
            <w:r w:rsidR="00611BAB" w:rsidRPr="005907C7">
              <w:rPr>
                <w:rFonts w:ascii="Book Antiqua" w:hAnsi="Book Antiqua"/>
                <w:bCs/>
              </w:rPr>
              <w:t>de expedientes seleccionados de 375,800 unidades</w:t>
            </w:r>
            <w:r w:rsidR="00611BAB" w:rsidRPr="005907C7">
              <w:rPr>
                <w:rStyle w:val="Refdenotaalpie"/>
                <w:rFonts w:ascii="Book Antiqua" w:hAnsi="Book Antiqua"/>
                <w:bCs/>
              </w:rPr>
              <w:footnoteReference w:id="40"/>
            </w:r>
            <w:r w:rsidR="00611BAB" w:rsidRPr="005907C7">
              <w:rPr>
                <w:rFonts w:ascii="Book Antiqua" w:hAnsi="Book Antiqua"/>
                <w:bCs/>
              </w:rPr>
              <w:t xml:space="preserve">.  </w:t>
            </w:r>
            <w:r w:rsidR="00587854" w:rsidRPr="005907C7">
              <w:rPr>
                <w:rFonts w:ascii="Book Antiqua" w:hAnsi="Book Antiqua"/>
                <w:bCs/>
              </w:rPr>
              <w:t xml:space="preserve">Si bien en el 2018 no se alcanzó </w:t>
            </w:r>
            <w:r w:rsidR="00007B05" w:rsidRPr="005907C7">
              <w:rPr>
                <w:rFonts w:ascii="Book Antiqua" w:hAnsi="Book Antiqua"/>
                <w:bCs/>
              </w:rPr>
              <w:t>ese valor</w:t>
            </w:r>
            <w:r w:rsidR="00587854" w:rsidRPr="005907C7">
              <w:rPr>
                <w:rFonts w:ascii="Book Antiqua" w:hAnsi="Book Antiqua"/>
                <w:bCs/>
              </w:rPr>
              <w:t xml:space="preserve"> estimado (se reportaron 14446 expedientes menos), esa situación se compensó con creces en el 2019 al superar la estimación en 63894 expedientes</w:t>
            </w:r>
            <w:r w:rsidR="00C5361F" w:rsidRPr="005907C7">
              <w:rPr>
                <w:rFonts w:ascii="Book Antiqua" w:hAnsi="Book Antiqua"/>
                <w:bCs/>
              </w:rPr>
              <w:t>, lo que demuestra que en promedio se viene cumpliendo con la estimación anual de expedientes seleccionados.</w:t>
            </w:r>
          </w:p>
          <w:p w14:paraId="3762C27D" w14:textId="77777777" w:rsidR="00611BAB" w:rsidRPr="005907C7" w:rsidRDefault="00611BAB" w:rsidP="00B05832">
            <w:pPr>
              <w:jc w:val="both"/>
              <w:rPr>
                <w:rFonts w:ascii="Book Antiqua" w:hAnsi="Book Antiqua"/>
                <w:bCs/>
              </w:rPr>
            </w:pPr>
          </w:p>
          <w:p w14:paraId="62CC0EF3" w14:textId="1D970B42" w:rsidR="00BF01EA" w:rsidRPr="005907C7" w:rsidRDefault="002E2DFE" w:rsidP="00B05832">
            <w:pPr>
              <w:jc w:val="both"/>
              <w:rPr>
                <w:rFonts w:ascii="Book Antiqua" w:hAnsi="Book Antiqua"/>
                <w:bCs/>
              </w:rPr>
            </w:pPr>
            <w:r w:rsidRPr="005907C7">
              <w:rPr>
                <w:rFonts w:ascii="Book Antiqua" w:hAnsi="Book Antiqua"/>
                <w:bCs/>
              </w:rPr>
              <w:t xml:space="preserve">En lo que respecta a remesas eliminadas se dio un incremento de 932 en el 2016 a 1108 en el 2017; así como un aumento en los paquetes de expedientes </w:t>
            </w:r>
            <w:r w:rsidR="003C03CB" w:rsidRPr="005907C7">
              <w:rPr>
                <w:rFonts w:ascii="Book Antiqua" w:hAnsi="Book Antiqua"/>
                <w:bCs/>
              </w:rPr>
              <w:t>eliminados al</w:t>
            </w:r>
            <w:r w:rsidRPr="005907C7">
              <w:rPr>
                <w:rFonts w:ascii="Book Antiqua" w:hAnsi="Book Antiqua"/>
                <w:bCs/>
              </w:rPr>
              <w:t xml:space="preserve"> pasar de 5372 en el 2016 a 5672 en el </w:t>
            </w:r>
            <w:r w:rsidR="003C03CB" w:rsidRPr="005907C7">
              <w:rPr>
                <w:rFonts w:ascii="Book Antiqua" w:hAnsi="Book Antiqua"/>
                <w:bCs/>
              </w:rPr>
              <w:t>2017; es</w:t>
            </w:r>
            <w:r w:rsidRPr="005907C7">
              <w:rPr>
                <w:rFonts w:ascii="Book Antiqua" w:hAnsi="Book Antiqua"/>
                <w:bCs/>
              </w:rPr>
              <w:t xml:space="preserve"> decir, un 6% más </w:t>
            </w:r>
            <w:r w:rsidR="00887A28" w:rsidRPr="005907C7">
              <w:rPr>
                <w:rFonts w:ascii="Book Antiqua" w:hAnsi="Book Antiqua"/>
                <w:bCs/>
              </w:rPr>
              <w:t xml:space="preserve">de </w:t>
            </w:r>
            <w:r w:rsidRPr="005907C7">
              <w:rPr>
                <w:rFonts w:ascii="Book Antiqua" w:hAnsi="Book Antiqua"/>
                <w:bCs/>
              </w:rPr>
              <w:t>expedientes.</w:t>
            </w:r>
            <w:r w:rsidR="0059301B" w:rsidRPr="005907C7">
              <w:rPr>
                <w:rFonts w:ascii="Book Antiqua" w:hAnsi="Book Antiqua"/>
                <w:bCs/>
              </w:rPr>
              <w:t xml:space="preserve"> Durante el 2018 y 2019 se presentaron altibajos en los montos de esas tareas realizadas, en tanto para los “Paquetes de expedientes eliminados (Archivo Judicial)” ocurrió todo lo contrario (disminuciones en ambos años). </w:t>
            </w:r>
            <w:r w:rsidRPr="005907C7">
              <w:rPr>
                <w:rFonts w:ascii="Book Antiqua" w:hAnsi="Book Antiqua"/>
                <w:bCs/>
              </w:rPr>
              <w:t xml:space="preserve"> E</w:t>
            </w:r>
            <w:r w:rsidR="0059301B" w:rsidRPr="005907C7">
              <w:rPr>
                <w:rFonts w:ascii="Book Antiqua" w:hAnsi="Book Antiqua"/>
                <w:bCs/>
              </w:rPr>
              <w:t>stos</w:t>
            </w:r>
            <w:r w:rsidRPr="005907C7">
              <w:rPr>
                <w:rFonts w:ascii="Book Antiqua" w:hAnsi="Book Antiqua"/>
                <w:bCs/>
              </w:rPr>
              <w:t xml:space="preserve"> </w:t>
            </w:r>
            <w:r w:rsidR="0059301B" w:rsidRPr="005907C7">
              <w:rPr>
                <w:rFonts w:ascii="Book Antiqua" w:hAnsi="Book Antiqua"/>
                <w:bCs/>
              </w:rPr>
              <w:t xml:space="preserve">comportamientos </w:t>
            </w:r>
            <w:r w:rsidRPr="005907C7">
              <w:rPr>
                <w:rFonts w:ascii="Book Antiqua" w:hAnsi="Book Antiqua"/>
                <w:bCs/>
              </w:rPr>
              <w:t>en la</w:t>
            </w:r>
            <w:r w:rsidR="0059301B" w:rsidRPr="005907C7">
              <w:rPr>
                <w:rFonts w:ascii="Book Antiqua" w:hAnsi="Book Antiqua"/>
                <w:bCs/>
              </w:rPr>
              <w:t>s</w:t>
            </w:r>
            <w:r w:rsidRPr="005907C7">
              <w:rPr>
                <w:rFonts w:ascii="Book Antiqua" w:hAnsi="Book Antiqua"/>
                <w:bCs/>
              </w:rPr>
              <w:t xml:space="preserve"> cantidad</w:t>
            </w:r>
            <w:r w:rsidR="0059301B" w:rsidRPr="005907C7">
              <w:rPr>
                <w:rFonts w:ascii="Book Antiqua" w:hAnsi="Book Antiqua"/>
                <w:bCs/>
              </w:rPr>
              <w:t>es</w:t>
            </w:r>
            <w:r w:rsidRPr="005907C7">
              <w:rPr>
                <w:rFonts w:ascii="Book Antiqua" w:hAnsi="Book Antiqua"/>
                <w:bCs/>
              </w:rPr>
              <w:t xml:space="preserve"> de expedientes seleccionados y </w:t>
            </w:r>
            <w:r w:rsidR="00885C36" w:rsidRPr="005907C7">
              <w:rPr>
                <w:rFonts w:ascii="Book Antiqua" w:hAnsi="Book Antiqua"/>
                <w:bCs/>
              </w:rPr>
              <w:t>eliminados</w:t>
            </w:r>
            <w:r w:rsidRPr="005907C7">
              <w:rPr>
                <w:rFonts w:ascii="Book Antiqua" w:hAnsi="Book Antiqua"/>
                <w:bCs/>
              </w:rPr>
              <w:t xml:space="preserve"> se </w:t>
            </w:r>
            <w:r w:rsidR="00007B05" w:rsidRPr="005907C7">
              <w:rPr>
                <w:rFonts w:ascii="Book Antiqua" w:hAnsi="Book Antiqua"/>
                <w:bCs/>
              </w:rPr>
              <w:t>deben</w:t>
            </w:r>
            <w:r w:rsidRPr="005907C7">
              <w:rPr>
                <w:rFonts w:ascii="Book Antiqua" w:hAnsi="Book Antiqua"/>
                <w:bCs/>
              </w:rPr>
              <w:t xml:space="preserve"> a la necesidad </w:t>
            </w:r>
            <w:r w:rsidR="003C03CB" w:rsidRPr="005907C7">
              <w:rPr>
                <w:rFonts w:ascii="Book Antiqua" w:hAnsi="Book Antiqua"/>
                <w:bCs/>
              </w:rPr>
              <w:t>del Archivo Judicial</w:t>
            </w:r>
            <w:r w:rsidR="00885C36" w:rsidRPr="005907C7">
              <w:rPr>
                <w:rFonts w:ascii="Book Antiqua" w:hAnsi="Book Antiqua"/>
                <w:bCs/>
              </w:rPr>
              <w:t>,</w:t>
            </w:r>
            <w:r w:rsidR="003C03CB" w:rsidRPr="005907C7">
              <w:rPr>
                <w:rFonts w:ascii="Book Antiqua" w:hAnsi="Book Antiqua"/>
                <w:bCs/>
              </w:rPr>
              <w:t xml:space="preserve"> </w:t>
            </w:r>
            <w:r w:rsidR="00887A28" w:rsidRPr="005907C7">
              <w:rPr>
                <w:rFonts w:ascii="Book Antiqua" w:hAnsi="Book Antiqua"/>
                <w:bCs/>
              </w:rPr>
              <w:t xml:space="preserve">por </w:t>
            </w:r>
            <w:r w:rsidR="003C03CB" w:rsidRPr="005907C7">
              <w:rPr>
                <w:rFonts w:ascii="Book Antiqua" w:hAnsi="Book Antiqua"/>
                <w:bCs/>
              </w:rPr>
              <w:lastRenderedPageBreak/>
              <w:t>habilitar más espacios en los estantes para el archivo de los documentos en el depósito documental</w:t>
            </w:r>
            <w:r w:rsidR="0059301B" w:rsidRPr="005907C7">
              <w:rPr>
                <w:rFonts w:ascii="Book Antiqua" w:hAnsi="Book Antiqua"/>
                <w:bCs/>
              </w:rPr>
              <w:t xml:space="preserve">, lo que ha justificado en los últimos años </w:t>
            </w:r>
            <w:r w:rsidR="00781247" w:rsidRPr="005907C7">
              <w:rPr>
                <w:rFonts w:ascii="Book Antiqua" w:hAnsi="Book Antiqua"/>
                <w:bCs/>
              </w:rPr>
              <w:t>la asignación de personal adicional para esta Unidad por parte de l</w:t>
            </w:r>
            <w:r w:rsidR="0059301B" w:rsidRPr="005907C7">
              <w:rPr>
                <w:rFonts w:ascii="Book Antiqua" w:hAnsi="Book Antiqua"/>
                <w:bCs/>
              </w:rPr>
              <w:t>a Dirección de Planificación</w:t>
            </w:r>
            <w:r w:rsidR="00C60FA9" w:rsidRPr="005907C7">
              <w:rPr>
                <w:rFonts w:ascii="Book Antiqua" w:hAnsi="Book Antiqua"/>
                <w:bCs/>
              </w:rPr>
              <w:t>, el cual se otorgó en forma ordinaria a partir del 2020</w:t>
            </w:r>
            <w:r w:rsidR="003C03CB" w:rsidRPr="005907C7">
              <w:rPr>
                <w:rFonts w:ascii="Book Antiqua" w:hAnsi="Book Antiqua"/>
                <w:bCs/>
              </w:rPr>
              <w:t xml:space="preserve">. </w:t>
            </w:r>
          </w:p>
          <w:p w14:paraId="4697A4EA" w14:textId="77777777" w:rsidR="00F769A3" w:rsidRPr="005907C7" w:rsidRDefault="00F769A3" w:rsidP="00B05832">
            <w:pPr>
              <w:jc w:val="both"/>
              <w:rPr>
                <w:rFonts w:ascii="Book Antiqua" w:hAnsi="Book Antiqua"/>
                <w:bCs/>
              </w:rPr>
            </w:pPr>
          </w:p>
          <w:p w14:paraId="791D05BA" w14:textId="77BECEDA" w:rsidR="000C0684" w:rsidRPr="005907C7" w:rsidRDefault="003C03CB" w:rsidP="00B05832">
            <w:pPr>
              <w:jc w:val="both"/>
              <w:rPr>
                <w:rFonts w:ascii="Book Antiqua" w:hAnsi="Book Antiqua"/>
                <w:bCs/>
              </w:rPr>
            </w:pPr>
            <w:r w:rsidRPr="005907C7">
              <w:rPr>
                <w:rFonts w:ascii="Book Antiqua" w:hAnsi="Book Antiqua"/>
                <w:bCs/>
              </w:rPr>
              <w:t xml:space="preserve">Esto se ve reflejado en los metros lineales liberados en </w:t>
            </w:r>
            <w:r w:rsidR="00AD7325" w:rsidRPr="005907C7">
              <w:rPr>
                <w:rFonts w:ascii="Book Antiqua" w:hAnsi="Book Antiqua"/>
                <w:bCs/>
              </w:rPr>
              <w:t xml:space="preserve">el periodo </w:t>
            </w:r>
            <w:r w:rsidRPr="005907C7">
              <w:rPr>
                <w:rFonts w:ascii="Book Antiqua" w:hAnsi="Book Antiqua"/>
                <w:bCs/>
              </w:rPr>
              <w:t>del 2016 al 2017, al incrementarse de 1611.6 m a 1858.5 m resp</w:t>
            </w:r>
            <w:r w:rsidR="001F7C09" w:rsidRPr="005907C7">
              <w:rPr>
                <w:rFonts w:ascii="Book Antiqua" w:hAnsi="Book Antiqua"/>
                <w:bCs/>
              </w:rPr>
              <w:t xml:space="preserve">ectivamente, </w:t>
            </w:r>
            <w:r w:rsidR="00887A28" w:rsidRPr="005907C7">
              <w:rPr>
                <w:rFonts w:ascii="Book Antiqua" w:hAnsi="Book Antiqua"/>
                <w:bCs/>
              </w:rPr>
              <w:t xml:space="preserve">incluso </w:t>
            </w:r>
            <w:r w:rsidR="00B40365" w:rsidRPr="005907C7">
              <w:rPr>
                <w:rFonts w:ascii="Book Antiqua" w:hAnsi="Book Antiqua"/>
                <w:bCs/>
              </w:rPr>
              <w:t xml:space="preserve">el espacio liberado </w:t>
            </w:r>
            <w:r w:rsidR="001F7C09" w:rsidRPr="005907C7">
              <w:rPr>
                <w:rFonts w:ascii="Book Antiqua" w:hAnsi="Book Antiqua"/>
                <w:bCs/>
              </w:rPr>
              <w:t>el 2017</w:t>
            </w:r>
            <w:r w:rsidR="00B43699" w:rsidRPr="005907C7">
              <w:rPr>
                <w:rFonts w:ascii="Book Antiqua" w:hAnsi="Book Antiqua"/>
                <w:bCs/>
              </w:rPr>
              <w:t xml:space="preserve"> superó el espacio liberado de 1663.8 del 2015.</w:t>
            </w:r>
            <w:r w:rsidR="00B72110" w:rsidRPr="005907C7">
              <w:rPr>
                <w:rFonts w:ascii="Book Antiqua" w:hAnsi="Book Antiqua"/>
                <w:bCs/>
              </w:rPr>
              <w:t xml:space="preserve"> </w:t>
            </w:r>
            <w:r w:rsidR="00781247" w:rsidRPr="005907C7">
              <w:rPr>
                <w:rFonts w:ascii="Book Antiqua" w:hAnsi="Book Antiqua"/>
                <w:bCs/>
              </w:rPr>
              <w:t xml:space="preserve">En el 2018 y 2019 los montos de metros lineales reportados fueron los más bajos del quinquenio analizado, no obstante, las diferencias con respecto al 2015 no fueron significativas (de 177 metros lineales en el 2018 y de 144 metros lineales en el 2019). </w:t>
            </w:r>
            <w:r w:rsidRPr="005907C7">
              <w:rPr>
                <w:rFonts w:ascii="Book Antiqua" w:hAnsi="Book Antiqua"/>
                <w:bCs/>
              </w:rPr>
              <w:t xml:space="preserve">De acuerdo </w:t>
            </w:r>
            <w:r w:rsidR="001F7C09" w:rsidRPr="005907C7">
              <w:rPr>
                <w:rFonts w:ascii="Book Antiqua" w:hAnsi="Book Antiqua"/>
                <w:bCs/>
              </w:rPr>
              <w:t>con e</w:t>
            </w:r>
            <w:r w:rsidRPr="005907C7">
              <w:rPr>
                <w:rFonts w:ascii="Book Antiqua" w:hAnsi="Book Antiqua"/>
                <w:bCs/>
              </w:rPr>
              <w:t>l Lic. German V</w:t>
            </w:r>
            <w:r w:rsidR="001F7C09" w:rsidRPr="005907C7">
              <w:rPr>
                <w:rFonts w:ascii="Book Antiqua" w:hAnsi="Book Antiqua"/>
                <w:bCs/>
              </w:rPr>
              <w:t>iales</w:t>
            </w:r>
            <w:r w:rsidRPr="005907C7">
              <w:rPr>
                <w:rFonts w:ascii="Book Antiqua" w:hAnsi="Book Antiqua"/>
                <w:bCs/>
              </w:rPr>
              <w:t xml:space="preserve"> Vargas, </w:t>
            </w:r>
            <w:r w:rsidR="00B606B4" w:rsidRPr="005907C7">
              <w:rPr>
                <w:rFonts w:ascii="Book Antiqua" w:hAnsi="Book Antiqua"/>
                <w:bCs/>
              </w:rPr>
              <w:t xml:space="preserve">Coordinador de esta Unidad, </w:t>
            </w:r>
            <w:r w:rsidRPr="005907C7">
              <w:rPr>
                <w:rFonts w:ascii="Book Antiqua" w:hAnsi="Book Antiqua"/>
                <w:bCs/>
              </w:rPr>
              <w:t xml:space="preserve">el aumento en los </w:t>
            </w:r>
            <w:r w:rsidR="00DF5CFA" w:rsidRPr="005907C7">
              <w:rPr>
                <w:rFonts w:ascii="Book Antiqua" w:hAnsi="Book Antiqua"/>
                <w:bCs/>
              </w:rPr>
              <w:t>indicadores</w:t>
            </w:r>
            <w:r w:rsidR="001F7C09" w:rsidRPr="005907C7">
              <w:rPr>
                <w:rFonts w:ascii="Book Antiqua" w:hAnsi="Book Antiqua"/>
                <w:bCs/>
              </w:rPr>
              <w:t xml:space="preserve"> </w:t>
            </w:r>
            <w:r w:rsidRPr="005907C7">
              <w:rPr>
                <w:rFonts w:ascii="Book Antiqua" w:hAnsi="Book Antiqua"/>
                <w:bCs/>
              </w:rPr>
              <w:t xml:space="preserve">mencionados radica </w:t>
            </w:r>
            <w:r w:rsidR="001F7C09" w:rsidRPr="005907C7">
              <w:rPr>
                <w:rFonts w:ascii="Book Antiqua" w:hAnsi="Book Antiqua"/>
                <w:bCs/>
              </w:rPr>
              <w:t xml:space="preserve">en </w:t>
            </w:r>
            <w:r w:rsidRPr="005907C7">
              <w:rPr>
                <w:rFonts w:ascii="Book Antiqua" w:hAnsi="Book Antiqua"/>
                <w:bCs/>
              </w:rPr>
              <w:t xml:space="preserve">el esfuerzo de todo el recurso humano, especialmente el </w:t>
            </w:r>
            <w:r w:rsidR="00781247" w:rsidRPr="005907C7">
              <w:rPr>
                <w:rFonts w:ascii="Book Antiqua" w:hAnsi="Book Antiqua"/>
                <w:bCs/>
              </w:rPr>
              <w:t xml:space="preserve">haber </w:t>
            </w:r>
            <w:r w:rsidRPr="005907C7">
              <w:rPr>
                <w:rFonts w:ascii="Book Antiqua" w:hAnsi="Book Antiqua"/>
                <w:bCs/>
              </w:rPr>
              <w:t>conta</w:t>
            </w:r>
            <w:r w:rsidR="00781247" w:rsidRPr="005907C7">
              <w:rPr>
                <w:rFonts w:ascii="Book Antiqua" w:hAnsi="Book Antiqua"/>
                <w:bCs/>
              </w:rPr>
              <w:t>do</w:t>
            </w:r>
            <w:r w:rsidRPr="005907C7">
              <w:rPr>
                <w:rFonts w:ascii="Book Antiqua" w:hAnsi="Book Antiqua"/>
                <w:bCs/>
              </w:rPr>
              <w:t xml:space="preserve"> con las </w:t>
            </w:r>
            <w:r w:rsidR="001F7C09" w:rsidRPr="005907C7">
              <w:rPr>
                <w:rFonts w:ascii="Book Antiqua" w:hAnsi="Book Antiqua"/>
                <w:bCs/>
              </w:rPr>
              <w:t xml:space="preserve">seis </w:t>
            </w:r>
            <w:r w:rsidR="009030D7" w:rsidRPr="005907C7">
              <w:rPr>
                <w:rFonts w:ascii="Book Antiqua" w:hAnsi="Book Antiqua"/>
                <w:bCs/>
              </w:rPr>
              <w:t>servidoras o servidores</w:t>
            </w:r>
            <w:r w:rsidRPr="005907C7">
              <w:rPr>
                <w:rFonts w:ascii="Book Antiqua" w:hAnsi="Book Antiqua"/>
                <w:bCs/>
              </w:rPr>
              <w:t xml:space="preserve"> co</w:t>
            </w:r>
            <w:r w:rsidR="001F7C09" w:rsidRPr="005907C7">
              <w:rPr>
                <w:rFonts w:ascii="Book Antiqua" w:hAnsi="Book Antiqua"/>
                <w:bCs/>
              </w:rPr>
              <w:t>n plazas extraordinarias</w:t>
            </w:r>
            <w:r w:rsidR="00781247" w:rsidRPr="005907C7">
              <w:rPr>
                <w:rFonts w:ascii="Book Antiqua" w:hAnsi="Book Antiqua"/>
                <w:bCs/>
              </w:rPr>
              <w:t xml:space="preserve"> hasta el 2019</w:t>
            </w:r>
            <w:r w:rsidR="009B5F81" w:rsidRPr="005907C7">
              <w:rPr>
                <w:rFonts w:ascii="Book Antiqua" w:hAnsi="Book Antiqua"/>
                <w:bCs/>
              </w:rPr>
              <w:t xml:space="preserve">, lo que </w:t>
            </w:r>
            <w:r w:rsidR="00781247" w:rsidRPr="005907C7">
              <w:rPr>
                <w:rFonts w:ascii="Book Antiqua" w:hAnsi="Book Antiqua"/>
                <w:bCs/>
              </w:rPr>
              <w:t xml:space="preserve">ha </w:t>
            </w:r>
            <w:r w:rsidR="009B5F81" w:rsidRPr="005907C7">
              <w:rPr>
                <w:rFonts w:ascii="Book Antiqua" w:hAnsi="Book Antiqua"/>
                <w:bCs/>
              </w:rPr>
              <w:t>permit</w:t>
            </w:r>
            <w:r w:rsidR="00781247" w:rsidRPr="005907C7">
              <w:rPr>
                <w:rFonts w:ascii="Book Antiqua" w:hAnsi="Book Antiqua"/>
                <w:bCs/>
              </w:rPr>
              <w:t>ido</w:t>
            </w:r>
            <w:r w:rsidR="009B5F81" w:rsidRPr="005907C7">
              <w:rPr>
                <w:rFonts w:ascii="Book Antiqua" w:hAnsi="Book Antiqua"/>
                <w:bCs/>
              </w:rPr>
              <w:t xml:space="preserve"> gestionar el mismo proceso, pero en los despachos judiciales </w:t>
            </w:r>
            <w:r w:rsidR="00240193" w:rsidRPr="005907C7">
              <w:rPr>
                <w:rFonts w:ascii="Book Antiqua" w:hAnsi="Book Antiqua"/>
                <w:bCs/>
              </w:rPr>
              <w:t>d</w:t>
            </w:r>
            <w:r w:rsidR="009B5F81" w:rsidRPr="005907C7">
              <w:rPr>
                <w:rFonts w:ascii="Book Antiqua" w:hAnsi="Book Antiqua"/>
                <w:bCs/>
              </w:rPr>
              <w:t>el país</w:t>
            </w:r>
            <w:r w:rsidR="001F7C09" w:rsidRPr="005907C7">
              <w:rPr>
                <w:rFonts w:ascii="Book Antiqua" w:hAnsi="Book Antiqua"/>
                <w:bCs/>
              </w:rPr>
              <w:t>.</w:t>
            </w:r>
            <w:r w:rsidR="00337E8B" w:rsidRPr="005907C7">
              <w:rPr>
                <w:rFonts w:ascii="Book Antiqua" w:hAnsi="Book Antiqua"/>
                <w:bCs/>
              </w:rPr>
              <w:t xml:space="preserve"> </w:t>
            </w:r>
          </w:p>
          <w:p w14:paraId="6971B20B" w14:textId="77777777" w:rsidR="000C0684" w:rsidRPr="005907C7" w:rsidRDefault="000C0684" w:rsidP="00B05832">
            <w:pPr>
              <w:jc w:val="both"/>
              <w:rPr>
                <w:rFonts w:ascii="Book Antiqua" w:hAnsi="Book Antiqua"/>
                <w:bCs/>
              </w:rPr>
            </w:pPr>
          </w:p>
          <w:p w14:paraId="49C84B67" w14:textId="0EA06385" w:rsidR="00BF01EA" w:rsidRPr="005907C7" w:rsidRDefault="00BF01EA" w:rsidP="00B05832">
            <w:pPr>
              <w:jc w:val="both"/>
              <w:rPr>
                <w:rFonts w:ascii="Book Antiqua" w:hAnsi="Book Antiqua"/>
                <w:bCs/>
              </w:rPr>
            </w:pPr>
            <w:r w:rsidRPr="005907C7">
              <w:rPr>
                <w:rFonts w:ascii="Book Antiqua" w:hAnsi="Book Antiqua"/>
                <w:bCs/>
              </w:rPr>
              <w:t xml:space="preserve">Como parte del análisis de las cargas de trabajo en esta Unidad es importante incluir los datos </w:t>
            </w:r>
            <w:r w:rsidR="00EE01C8" w:rsidRPr="005907C7">
              <w:rPr>
                <w:rFonts w:ascii="Book Antiqua" w:hAnsi="Book Antiqua"/>
                <w:bCs/>
              </w:rPr>
              <w:t>del 8 de enero al 31 de</w:t>
            </w:r>
            <w:r w:rsidRPr="005907C7">
              <w:rPr>
                <w:rFonts w:ascii="Book Antiqua" w:hAnsi="Book Antiqua"/>
                <w:bCs/>
              </w:rPr>
              <w:t xml:space="preserve"> </w:t>
            </w:r>
            <w:r w:rsidR="00BB3B78" w:rsidRPr="005907C7">
              <w:rPr>
                <w:rFonts w:ascii="Book Antiqua" w:hAnsi="Book Antiqua"/>
                <w:bCs/>
              </w:rPr>
              <w:t xml:space="preserve">mayo </w:t>
            </w:r>
            <w:r w:rsidRPr="005907C7">
              <w:rPr>
                <w:rFonts w:ascii="Book Antiqua" w:hAnsi="Book Antiqua"/>
                <w:bCs/>
              </w:rPr>
              <w:t xml:space="preserve">del </w:t>
            </w:r>
            <w:r w:rsidR="00AD7325" w:rsidRPr="005907C7">
              <w:rPr>
                <w:rFonts w:ascii="Book Antiqua" w:hAnsi="Book Antiqua"/>
                <w:bCs/>
              </w:rPr>
              <w:t>2018</w:t>
            </w:r>
            <w:r w:rsidR="00D17064" w:rsidRPr="005907C7">
              <w:rPr>
                <w:rFonts w:ascii="Book Antiqua" w:hAnsi="Book Antiqua"/>
                <w:bCs/>
              </w:rPr>
              <w:t>, del “</w:t>
            </w:r>
            <w:r w:rsidR="00D17064" w:rsidRPr="005907C7">
              <w:rPr>
                <w:rFonts w:ascii="Book Antiqua" w:hAnsi="Book Antiqua"/>
                <w:b/>
              </w:rPr>
              <w:t>Proyecto para la Eliminación Masiva de Expedientes</w:t>
            </w:r>
            <w:r w:rsidR="00D17064" w:rsidRPr="005907C7">
              <w:rPr>
                <w:rFonts w:ascii="Book Antiqua" w:hAnsi="Book Antiqua"/>
                <w:bCs/>
              </w:rPr>
              <w:t>”</w:t>
            </w:r>
            <w:r w:rsidR="00D17064" w:rsidRPr="005907C7">
              <w:rPr>
                <w:rStyle w:val="Refdenotaalpie"/>
                <w:rFonts w:ascii="Book Antiqua" w:hAnsi="Book Antiqua"/>
                <w:bCs/>
              </w:rPr>
              <w:footnoteReference w:id="41"/>
            </w:r>
            <w:r w:rsidR="005F1C1D" w:rsidRPr="005907C7">
              <w:rPr>
                <w:rFonts w:ascii="Book Antiqua" w:hAnsi="Book Antiqua"/>
                <w:bCs/>
              </w:rPr>
              <w:t xml:space="preserve">, el cual en julio del 2017 sufrió un ajuste de los expedientes </w:t>
            </w:r>
            <w:r w:rsidR="007C4BB2" w:rsidRPr="005907C7">
              <w:rPr>
                <w:rFonts w:ascii="Book Antiqua" w:hAnsi="Book Antiqua"/>
                <w:bCs/>
              </w:rPr>
              <w:t xml:space="preserve">a </w:t>
            </w:r>
            <w:r w:rsidR="005F1C1D" w:rsidRPr="005907C7">
              <w:rPr>
                <w:rFonts w:ascii="Book Antiqua" w:hAnsi="Book Antiqua"/>
                <w:bCs/>
              </w:rPr>
              <w:t xml:space="preserve">seleccionar y eliminar, producto del hacinamiento que generó la recepción de expedientes por </w:t>
            </w:r>
            <w:r w:rsidR="00C4071D" w:rsidRPr="005907C7">
              <w:rPr>
                <w:rFonts w:ascii="Book Antiqua" w:hAnsi="Book Antiqua"/>
                <w:bCs/>
              </w:rPr>
              <w:t>las</w:t>
            </w:r>
            <w:r w:rsidR="005F1C1D" w:rsidRPr="005907C7">
              <w:rPr>
                <w:rFonts w:ascii="Book Antiqua" w:hAnsi="Book Antiqua"/>
                <w:bCs/>
              </w:rPr>
              <w:t xml:space="preserve"> </w:t>
            </w:r>
            <w:r w:rsidR="00C60FA9" w:rsidRPr="005907C7">
              <w:rPr>
                <w:rFonts w:ascii="Book Antiqua" w:hAnsi="Book Antiqua"/>
                <w:bCs/>
              </w:rPr>
              <w:t>r</w:t>
            </w:r>
            <w:r w:rsidR="005F1C1D" w:rsidRPr="005907C7">
              <w:rPr>
                <w:rFonts w:ascii="Book Antiqua" w:hAnsi="Book Antiqua"/>
                <w:bCs/>
              </w:rPr>
              <w:t xml:space="preserve">eformas </w:t>
            </w:r>
            <w:r w:rsidR="00C60FA9" w:rsidRPr="005907C7">
              <w:rPr>
                <w:rFonts w:ascii="Book Antiqua" w:hAnsi="Book Antiqua"/>
                <w:bCs/>
              </w:rPr>
              <w:t>p</w:t>
            </w:r>
            <w:r w:rsidR="00C4071D" w:rsidRPr="005907C7">
              <w:rPr>
                <w:rFonts w:ascii="Book Antiqua" w:hAnsi="Book Antiqua"/>
                <w:bCs/>
              </w:rPr>
              <w:t xml:space="preserve">rocesales en Laboral y </w:t>
            </w:r>
            <w:r w:rsidR="005F1C1D" w:rsidRPr="005907C7">
              <w:rPr>
                <w:rFonts w:ascii="Book Antiqua" w:hAnsi="Book Antiqua"/>
                <w:bCs/>
              </w:rPr>
              <w:t>Civil</w:t>
            </w:r>
            <w:r w:rsidR="005F1C1D" w:rsidRPr="005907C7">
              <w:rPr>
                <w:rStyle w:val="Refdenotaalpie"/>
                <w:rFonts w:ascii="Book Antiqua" w:hAnsi="Book Antiqua"/>
                <w:bCs/>
              </w:rPr>
              <w:footnoteReference w:id="42"/>
            </w:r>
            <w:r w:rsidR="005F1C1D" w:rsidRPr="005907C7">
              <w:rPr>
                <w:rFonts w:ascii="Book Antiqua" w:hAnsi="Book Antiqua"/>
                <w:bCs/>
              </w:rPr>
              <w:t>.</w:t>
            </w:r>
          </w:p>
          <w:p w14:paraId="24018E7A" w14:textId="77777777" w:rsidR="00BF01EA" w:rsidRPr="005907C7" w:rsidRDefault="00BF01EA" w:rsidP="00B05832">
            <w:pPr>
              <w:jc w:val="both"/>
              <w:rPr>
                <w:rFonts w:ascii="Book Antiqua" w:hAnsi="Book Antiqua"/>
                <w:bCs/>
              </w:rPr>
            </w:pPr>
          </w:p>
          <w:p w14:paraId="6AC3B2E9" w14:textId="0BBA3A9A" w:rsidR="00A76850" w:rsidRPr="005907C7" w:rsidRDefault="00EE01C8" w:rsidP="00B05832">
            <w:pPr>
              <w:jc w:val="both"/>
              <w:rPr>
                <w:rFonts w:ascii="Book Antiqua" w:hAnsi="Book Antiqua"/>
                <w:bCs/>
              </w:rPr>
            </w:pPr>
            <w:r w:rsidRPr="005907C7">
              <w:rPr>
                <w:rFonts w:ascii="Book Antiqua" w:hAnsi="Book Antiqua"/>
                <w:bCs/>
              </w:rPr>
              <w:t xml:space="preserve">Es importante indicar que se presentó un </w:t>
            </w:r>
            <w:r w:rsidR="005032F2" w:rsidRPr="005907C7">
              <w:rPr>
                <w:rFonts w:ascii="Book Antiqua" w:hAnsi="Book Antiqua"/>
                <w:bCs/>
              </w:rPr>
              <w:t xml:space="preserve">incremento gradual de los expedientes </w:t>
            </w:r>
            <w:r w:rsidR="00A76850" w:rsidRPr="005907C7">
              <w:rPr>
                <w:rFonts w:ascii="Book Antiqua" w:hAnsi="Book Antiqua"/>
                <w:bCs/>
              </w:rPr>
              <w:t>seleccionados por materia de marzo a mayo cuyo aumento fue de un 48,83%. Por tanto, de junio a diciembre del 2018 queda</w:t>
            </w:r>
            <w:r w:rsidR="00F572C0" w:rsidRPr="005907C7">
              <w:rPr>
                <w:rFonts w:ascii="Book Antiqua" w:hAnsi="Book Antiqua"/>
                <w:bCs/>
              </w:rPr>
              <w:t>ba</w:t>
            </w:r>
            <w:r w:rsidR="00A76850" w:rsidRPr="005907C7">
              <w:rPr>
                <w:rFonts w:ascii="Book Antiqua" w:hAnsi="Book Antiqua"/>
                <w:bCs/>
              </w:rPr>
              <w:t>n por seleccionar 187671 expedientes; es decir, el 54% de los 347600 expedientes</w:t>
            </w:r>
            <w:r w:rsidR="00357E4A" w:rsidRPr="005907C7">
              <w:rPr>
                <w:rStyle w:val="Refdenotaalpie"/>
                <w:rFonts w:ascii="Book Antiqua" w:hAnsi="Book Antiqua"/>
                <w:bCs/>
              </w:rPr>
              <w:footnoteReference w:id="43"/>
            </w:r>
            <w:r w:rsidR="00A76850" w:rsidRPr="005907C7">
              <w:rPr>
                <w:rFonts w:ascii="Book Antiqua" w:hAnsi="Book Antiqua"/>
                <w:bCs/>
              </w:rPr>
              <w:t>.</w:t>
            </w:r>
            <w:r w:rsidR="000D74EE" w:rsidRPr="005907C7">
              <w:rPr>
                <w:rFonts w:ascii="Book Antiqua" w:hAnsi="Book Antiqua"/>
                <w:bCs/>
              </w:rPr>
              <w:t xml:space="preserve"> </w:t>
            </w:r>
          </w:p>
          <w:p w14:paraId="70B3979E" w14:textId="756F0EB8" w:rsidR="00754266" w:rsidRPr="005907C7" w:rsidRDefault="00754266" w:rsidP="00B05832">
            <w:pPr>
              <w:jc w:val="both"/>
              <w:rPr>
                <w:rFonts w:ascii="Book Antiqua" w:hAnsi="Book Antiqua"/>
                <w:bCs/>
              </w:rPr>
            </w:pPr>
          </w:p>
          <w:p w14:paraId="4094A47A" w14:textId="5DADD98B" w:rsidR="00522022" w:rsidRPr="005907C7" w:rsidRDefault="00522022" w:rsidP="00B05832">
            <w:pPr>
              <w:jc w:val="both"/>
              <w:rPr>
                <w:rFonts w:ascii="Book Antiqua" w:hAnsi="Book Antiqua"/>
                <w:bCs/>
              </w:rPr>
            </w:pPr>
            <w:r w:rsidRPr="005907C7">
              <w:rPr>
                <w:rFonts w:ascii="Book Antiqua" w:hAnsi="Book Antiqua"/>
                <w:bCs/>
              </w:rPr>
              <w:lastRenderedPageBreak/>
              <w:t>Al respecto, dentro del informe 206-PLA-RH-EV-2019 de requerimiento humano para el 2020, relacionado con el Archivo Judicial (Selección y Eliminación de Expedientes), se presentaron los resultados del último análisis realizado por la Dirección Ejecutiva sobre la ejecución del proyecto de selección y eliminación de expedientes. En esa oportunidad se le indicó a la Jefatura del Archivo Judicial</w:t>
            </w:r>
            <w:r w:rsidRPr="005907C7">
              <w:rPr>
                <w:rStyle w:val="Refdenotaalpie"/>
                <w:rFonts w:ascii="Book Antiqua" w:hAnsi="Book Antiqua"/>
                <w:bCs/>
              </w:rPr>
              <w:footnoteReference w:id="44"/>
            </w:r>
            <w:r w:rsidRPr="005907C7">
              <w:rPr>
                <w:rFonts w:ascii="Book Antiqua" w:hAnsi="Book Antiqua"/>
                <w:bCs/>
              </w:rPr>
              <w:t>:</w:t>
            </w:r>
          </w:p>
          <w:p w14:paraId="7B38CACA" w14:textId="63D97079" w:rsidR="00522022" w:rsidRPr="005907C7" w:rsidRDefault="00522022" w:rsidP="00B05832">
            <w:pPr>
              <w:jc w:val="both"/>
              <w:rPr>
                <w:rFonts w:ascii="Book Antiqua" w:hAnsi="Book Antiqua"/>
                <w:bCs/>
              </w:rPr>
            </w:pPr>
          </w:p>
          <w:p w14:paraId="6A251410" w14:textId="77777777" w:rsidR="00522022" w:rsidRPr="005907C7" w:rsidRDefault="00522022" w:rsidP="00B05832">
            <w:pPr>
              <w:widowControl w:val="0"/>
              <w:ind w:left="567" w:right="624"/>
              <w:jc w:val="both"/>
              <w:rPr>
                <w:rFonts w:ascii="Book Antiqua" w:hAnsi="Book Antiqua"/>
                <w:i/>
                <w:iCs/>
              </w:rPr>
            </w:pPr>
            <w:r w:rsidRPr="005907C7">
              <w:rPr>
                <w:rFonts w:ascii="Book Antiqua" w:hAnsi="Book Antiqua"/>
                <w:i/>
                <w:iCs/>
              </w:rPr>
              <w:t xml:space="preserve">“… esta Dirección Ejecutiva realizó un análisis de los avances presentados hasta el mes de mayo y se pudo determinar que del 100% (347.600) de expedientes proyectados a eliminar en las materias propuestas, se ha eliminado un 46,00% (159.929 expedientes). </w:t>
            </w:r>
          </w:p>
          <w:p w14:paraId="2B7FA718" w14:textId="77777777" w:rsidR="00522022" w:rsidRPr="005907C7" w:rsidRDefault="00522022" w:rsidP="00B05832">
            <w:pPr>
              <w:widowControl w:val="0"/>
              <w:ind w:left="567" w:right="624"/>
              <w:jc w:val="both"/>
              <w:rPr>
                <w:rFonts w:ascii="Book Antiqua" w:hAnsi="Book Antiqua"/>
                <w:i/>
                <w:iCs/>
              </w:rPr>
            </w:pPr>
          </w:p>
          <w:p w14:paraId="5B3A122B" w14:textId="364A74B5" w:rsidR="00522022" w:rsidRPr="005907C7" w:rsidRDefault="00522022" w:rsidP="00B05832">
            <w:pPr>
              <w:widowControl w:val="0"/>
              <w:ind w:left="567" w:right="624"/>
              <w:jc w:val="both"/>
              <w:rPr>
                <w:rFonts w:ascii="Book Antiqua" w:hAnsi="Book Antiqua"/>
                <w:i/>
                <w:iCs/>
              </w:rPr>
            </w:pPr>
            <w:r w:rsidRPr="005907C7">
              <w:rPr>
                <w:rFonts w:ascii="Book Antiqua" w:hAnsi="Book Antiqua"/>
                <w:i/>
                <w:iCs/>
              </w:rPr>
              <w:t>Dado lo anterior, se deduce que 196.645 expedientes deben ser seleccionados y eliminados en 118 días y del mes de junio a diciembre, en promedio tenemos 142 días hábiles, reflejando de esta manera que el proyecto mantiene un grado de avance que va en concordancia con la meta final.</w:t>
            </w:r>
            <w:r w:rsidR="0068764B" w:rsidRPr="005907C7">
              <w:rPr>
                <w:rFonts w:ascii="Book Antiqua" w:hAnsi="Book Antiqua"/>
                <w:i/>
                <w:iCs/>
              </w:rPr>
              <w:t>”.</w:t>
            </w:r>
          </w:p>
          <w:p w14:paraId="27BCC3A0" w14:textId="077D03E3" w:rsidR="00522022" w:rsidRPr="005907C7" w:rsidRDefault="00522022" w:rsidP="00B05832">
            <w:pPr>
              <w:jc w:val="both"/>
              <w:rPr>
                <w:rFonts w:ascii="Book Antiqua" w:hAnsi="Book Antiqua"/>
                <w:bCs/>
              </w:rPr>
            </w:pPr>
          </w:p>
          <w:p w14:paraId="01E1B6C3" w14:textId="40A11F88" w:rsidR="00522022" w:rsidRPr="005907C7" w:rsidRDefault="00522022" w:rsidP="00B05832">
            <w:pPr>
              <w:widowControl w:val="0"/>
              <w:jc w:val="both"/>
              <w:rPr>
                <w:rFonts w:ascii="Book Antiqua" w:hAnsi="Book Antiqua"/>
              </w:rPr>
            </w:pPr>
            <w:r w:rsidRPr="005907C7">
              <w:rPr>
                <w:rFonts w:ascii="Book Antiqua" w:hAnsi="Book Antiqua"/>
                <w:bCs/>
              </w:rPr>
              <w:t xml:space="preserve">Pese a lo anterior, la Jefatura del Archivo Judicial debió ajustar en julio del 2018 el cronograma de trabajo producto de la extensión obligatoria de la selección de expedientes en materia de Familia, ante la falta de actualización del sistema </w:t>
            </w:r>
            <w:proofErr w:type="spellStart"/>
            <w:r w:rsidRPr="005907C7">
              <w:rPr>
                <w:rFonts w:ascii="Book Antiqua" w:hAnsi="Book Antiqua"/>
                <w:bCs/>
              </w:rPr>
              <w:t>SISAJUD</w:t>
            </w:r>
            <w:proofErr w:type="spellEnd"/>
            <w:r w:rsidRPr="005907C7">
              <w:rPr>
                <w:rFonts w:ascii="Book Antiqua" w:hAnsi="Book Antiqua"/>
                <w:bCs/>
              </w:rPr>
              <w:t xml:space="preserve"> para </w:t>
            </w:r>
            <w:r w:rsidRPr="005907C7">
              <w:rPr>
                <w:rFonts w:ascii="Book Antiqua" w:hAnsi="Book Antiqua"/>
              </w:rPr>
              <w:t xml:space="preserve">asignar las remesas de materia penal y civil </w:t>
            </w:r>
            <w:r w:rsidR="0008180B" w:rsidRPr="005907C7">
              <w:rPr>
                <w:rFonts w:ascii="Book Antiqua" w:hAnsi="Book Antiqua"/>
              </w:rPr>
              <w:t>previamente programadas</w:t>
            </w:r>
            <w:r w:rsidRPr="005907C7">
              <w:rPr>
                <w:rFonts w:ascii="Book Antiqua" w:hAnsi="Book Antiqua"/>
              </w:rPr>
              <w:t xml:space="preserve">, proyectando al finalizar el </w:t>
            </w:r>
            <w:r w:rsidR="0008180B" w:rsidRPr="005907C7">
              <w:rPr>
                <w:rFonts w:ascii="Book Antiqua" w:hAnsi="Book Antiqua"/>
              </w:rPr>
              <w:t>2018</w:t>
            </w:r>
            <w:r w:rsidRPr="005907C7">
              <w:rPr>
                <w:rFonts w:ascii="Book Antiqua" w:hAnsi="Book Antiqua"/>
              </w:rPr>
              <w:t xml:space="preserve"> un total de 319.000 expedientes seleccionados</w:t>
            </w:r>
            <w:r w:rsidRPr="005907C7">
              <w:rPr>
                <w:rStyle w:val="Refdenotaalpie"/>
                <w:rFonts w:ascii="Book Antiqua" w:hAnsi="Book Antiqua"/>
              </w:rPr>
              <w:footnoteReference w:id="45"/>
            </w:r>
            <w:r w:rsidRPr="005907C7">
              <w:rPr>
                <w:rFonts w:ascii="Book Antiqua" w:hAnsi="Book Antiqua"/>
              </w:rPr>
              <w:t>.</w:t>
            </w:r>
            <w:r w:rsidR="00CB4759" w:rsidRPr="005907C7">
              <w:rPr>
                <w:rFonts w:ascii="Book Antiqua" w:hAnsi="Book Antiqua"/>
                <w:bCs/>
              </w:rPr>
              <w:t xml:space="preserve"> Este dato fue superado con amplitud, si se compara con los 361354 expedientes seleccionados al término del 2018, según los informes anuales del Archivo Judicial.</w:t>
            </w:r>
          </w:p>
          <w:p w14:paraId="620ACE90" w14:textId="4E3BE066" w:rsidR="00522022" w:rsidRPr="005907C7" w:rsidRDefault="00522022" w:rsidP="00B05832">
            <w:pPr>
              <w:jc w:val="both"/>
              <w:rPr>
                <w:rFonts w:ascii="Book Antiqua" w:hAnsi="Book Antiqua"/>
                <w:bCs/>
              </w:rPr>
            </w:pPr>
          </w:p>
          <w:p w14:paraId="5C45ABAF" w14:textId="3B924D27" w:rsidR="00522022" w:rsidRPr="005907C7" w:rsidRDefault="0008180B" w:rsidP="00B05832">
            <w:pPr>
              <w:jc w:val="both"/>
              <w:rPr>
                <w:rFonts w:ascii="Book Antiqua" w:hAnsi="Book Antiqua"/>
              </w:rPr>
            </w:pPr>
            <w:r w:rsidRPr="005907C7">
              <w:rPr>
                <w:rFonts w:ascii="Book Antiqua" w:hAnsi="Book Antiqua"/>
                <w:bCs/>
              </w:rPr>
              <w:t>Posteriormente, la Jefatura del Archivo Judicial remitió</w:t>
            </w:r>
            <w:r w:rsidRPr="005907C7">
              <w:rPr>
                <w:rStyle w:val="Refdenotaalpie"/>
                <w:rFonts w:ascii="Book Antiqua" w:hAnsi="Book Antiqua"/>
                <w:bCs/>
              </w:rPr>
              <w:footnoteReference w:id="46"/>
            </w:r>
            <w:r w:rsidRPr="005907C7">
              <w:rPr>
                <w:rFonts w:ascii="Book Antiqua" w:hAnsi="Book Antiqua"/>
                <w:bCs/>
              </w:rPr>
              <w:t xml:space="preserve"> a la Dirección Ejecutiva el “</w:t>
            </w:r>
            <w:r w:rsidR="00522022" w:rsidRPr="005907C7">
              <w:rPr>
                <w:rFonts w:ascii="Book Antiqua" w:hAnsi="Book Antiqua"/>
                <w:b/>
              </w:rPr>
              <w:t>Plan de eliminación de expedientes para el 2019</w:t>
            </w:r>
            <w:r w:rsidRPr="005907C7">
              <w:rPr>
                <w:rFonts w:ascii="Book Antiqua" w:hAnsi="Book Antiqua"/>
              </w:rPr>
              <w:t>”</w:t>
            </w:r>
            <w:r w:rsidR="00522022" w:rsidRPr="005907C7">
              <w:rPr>
                <w:rFonts w:ascii="Book Antiqua" w:hAnsi="Book Antiqua"/>
              </w:rPr>
              <w:t xml:space="preserve"> para </w:t>
            </w:r>
            <w:r w:rsidRPr="005907C7">
              <w:rPr>
                <w:rFonts w:ascii="Book Antiqua" w:hAnsi="Book Antiqua"/>
              </w:rPr>
              <w:t>su</w:t>
            </w:r>
            <w:r w:rsidR="00522022" w:rsidRPr="005907C7">
              <w:rPr>
                <w:rFonts w:ascii="Book Antiqua" w:hAnsi="Book Antiqua"/>
              </w:rPr>
              <w:t xml:space="preserve"> aprobación, donde </w:t>
            </w:r>
            <w:r w:rsidRPr="005907C7">
              <w:rPr>
                <w:rFonts w:ascii="Book Antiqua" w:hAnsi="Book Antiqua"/>
              </w:rPr>
              <w:t xml:space="preserve">se planteó la </w:t>
            </w:r>
            <w:r w:rsidR="00522022" w:rsidRPr="005907C7">
              <w:rPr>
                <w:rFonts w:ascii="Book Antiqua" w:hAnsi="Book Antiqua"/>
              </w:rPr>
              <w:t>selecci</w:t>
            </w:r>
            <w:r w:rsidRPr="005907C7">
              <w:rPr>
                <w:rFonts w:ascii="Book Antiqua" w:hAnsi="Book Antiqua"/>
              </w:rPr>
              <w:t xml:space="preserve">ón de </w:t>
            </w:r>
            <w:r w:rsidR="00522022" w:rsidRPr="005907C7">
              <w:rPr>
                <w:rFonts w:ascii="Book Antiqua" w:hAnsi="Book Antiqua"/>
              </w:rPr>
              <w:t>un mínimo de 364.000 expedientes (</w:t>
            </w:r>
            <w:r w:rsidRPr="005907C7">
              <w:rPr>
                <w:rFonts w:ascii="Book Antiqua" w:hAnsi="Book Antiqua"/>
              </w:rPr>
              <w:t xml:space="preserve">de </w:t>
            </w:r>
            <w:r w:rsidR="00522022" w:rsidRPr="005907C7">
              <w:rPr>
                <w:rFonts w:ascii="Book Antiqua" w:hAnsi="Book Antiqua"/>
              </w:rPr>
              <w:t>varias materias) que por su connotación no t</w:t>
            </w:r>
            <w:r w:rsidRPr="005907C7">
              <w:rPr>
                <w:rFonts w:ascii="Book Antiqua" w:hAnsi="Book Antiqua"/>
              </w:rPr>
              <w:t xml:space="preserve">enían </w:t>
            </w:r>
            <w:r w:rsidR="00522022" w:rsidRPr="005907C7">
              <w:rPr>
                <w:rFonts w:ascii="Book Antiqua" w:hAnsi="Book Antiqua"/>
              </w:rPr>
              <w:t xml:space="preserve">ningún interés para la institución ni para las partes interesadas </w:t>
            </w:r>
            <w:r w:rsidRPr="005907C7">
              <w:rPr>
                <w:rFonts w:ascii="Book Antiqua" w:hAnsi="Book Antiqua"/>
              </w:rPr>
              <w:t>atendiendo a</w:t>
            </w:r>
            <w:r w:rsidR="00522022" w:rsidRPr="005907C7">
              <w:rPr>
                <w:rFonts w:ascii="Book Antiqua" w:hAnsi="Book Antiqua"/>
              </w:rPr>
              <w:t xml:space="preserve"> los parámetros de carácter legal y administrativo </w:t>
            </w:r>
            <w:r w:rsidRPr="005907C7">
              <w:rPr>
                <w:rFonts w:ascii="Book Antiqua" w:hAnsi="Book Antiqua"/>
              </w:rPr>
              <w:t>consignados en</w:t>
            </w:r>
            <w:r w:rsidR="00522022" w:rsidRPr="005907C7">
              <w:rPr>
                <w:rFonts w:ascii="Book Antiqua" w:hAnsi="Book Antiqua"/>
              </w:rPr>
              <w:t xml:space="preserve"> las</w:t>
            </w:r>
            <w:r w:rsidRPr="005907C7">
              <w:rPr>
                <w:rFonts w:ascii="Book Antiqua" w:hAnsi="Book Antiqua"/>
              </w:rPr>
              <w:t xml:space="preserve"> respectivas</w:t>
            </w:r>
            <w:r w:rsidR="00522022" w:rsidRPr="005907C7">
              <w:rPr>
                <w:rFonts w:ascii="Book Antiqua" w:hAnsi="Book Antiqua"/>
              </w:rPr>
              <w:t xml:space="preserve"> Tablas de Plazos</w:t>
            </w:r>
            <w:r w:rsidRPr="005907C7">
              <w:rPr>
                <w:rFonts w:ascii="Book Antiqua" w:hAnsi="Book Antiqua"/>
              </w:rPr>
              <w:t xml:space="preserve"> de Conservación</w:t>
            </w:r>
            <w:r w:rsidR="00522022" w:rsidRPr="005907C7">
              <w:rPr>
                <w:rFonts w:ascii="Book Antiqua" w:hAnsi="Book Antiqua"/>
              </w:rPr>
              <w:t xml:space="preserve"> aprobadas para cada materia. De esta cantidad, se es</w:t>
            </w:r>
            <w:r w:rsidRPr="005907C7">
              <w:rPr>
                <w:rFonts w:ascii="Book Antiqua" w:hAnsi="Book Antiqua"/>
              </w:rPr>
              <w:t>timó una</w:t>
            </w:r>
            <w:r w:rsidR="00522022" w:rsidRPr="005907C7">
              <w:rPr>
                <w:rFonts w:ascii="Book Antiqua" w:hAnsi="Book Antiqua"/>
              </w:rPr>
              <w:t xml:space="preserve"> elimina</w:t>
            </w:r>
            <w:r w:rsidRPr="005907C7">
              <w:rPr>
                <w:rFonts w:ascii="Book Antiqua" w:hAnsi="Book Antiqua"/>
              </w:rPr>
              <w:t xml:space="preserve">ción </w:t>
            </w:r>
            <w:r w:rsidR="00522022" w:rsidRPr="005907C7">
              <w:rPr>
                <w:rFonts w:ascii="Book Antiqua" w:hAnsi="Book Antiqua"/>
              </w:rPr>
              <w:t>mínima de 260.000 expedientes (esto por los procesos que no se p</w:t>
            </w:r>
            <w:r w:rsidRPr="005907C7">
              <w:rPr>
                <w:rFonts w:ascii="Book Antiqua" w:hAnsi="Book Antiqua"/>
              </w:rPr>
              <w:t>odía</w:t>
            </w:r>
            <w:r w:rsidR="00522022" w:rsidRPr="005907C7">
              <w:rPr>
                <w:rFonts w:ascii="Book Antiqua" w:hAnsi="Book Antiqua"/>
              </w:rPr>
              <w:t>n destruir)</w:t>
            </w:r>
            <w:r w:rsidRPr="005907C7">
              <w:rPr>
                <w:rFonts w:ascii="Book Antiqua" w:hAnsi="Book Antiqua"/>
              </w:rPr>
              <w:t xml:space="preserve">, lo que permitiría </w:t>
            </w:r>
            <w:r w:rsidR="00522022" w:rsidRPr="005907C7">
              <w:rPr>
                <w:rFonts w:ascii="Book Antiqua" w:hAnsi="Book Antiqua"/>
              </w:rPr>
              <w:t xml:space="preserve">liberar </w:t>
            </w:r>
            <w:r w:rsidR="00522022" w:rsidRPr="005907C7">
              <w:rPr>
                <w:rFonts w:ascii="Book Antiqua" w:hAnsi="Book Antiqua"/>
              </w:rPr>
              <w:lastRenderedPageBreak/>
              <w:t>el espacio necesario para</w:t>
            </w:r>
            <w:r w:rsidR="00A01230" w:rsidRPr="005907C7">
              <w:rPr>
                <w:rFonts w:ascii="Book Antiqua" w:hAnsi="Book Antiqua"/>
              </w:rPr>
              <w:t xml:space="preserve"> cubrir las solicitudes de</w:t>
            </w:r>
            <w:r w:rsidR="00522022" w:rsidRPr="005907C7">
              <w:rPr>
                <w:rFonts w:ascii="Book Antiqua" w:hAnsi="Book Antiqua"/>
              </w:rPr>
              <w:t xml:space="preserve"> los despachos </w:t>
            </w:r>
            <w:r w:rsidR="00A01230" w:rsidRPr="005907C7">
              <w:rPr>
                <w:rFonts w:ascii="Book Antiqua" w:hAnsi="Book Antiqua"/>
              </w:rPr>
              <w:t>(</w:t>
            </w:r>
            <w:r w:rsidR="00522022" w:rsidRPr="005907C7">
              <w:rPr>
                <w:rFonts w:ascii="Book Antiqua" w:hAnsi="Book Antiqua"/>
              </w:rPr>
              <w:t>expedientes</w:t>
            </w:r>
            <w:r w:rsidR="00A01230" w:rsidRPr="005907C7">
              <w:rPr>
                <w:rFonts w:ascii="Book Antiqua" w:hAnsi="Book Antiqua"/>
              </w:rPr>
              <w:t xml:space="preserve"> remesados y listos</w:t>
            </w:r>
            <w:r w:rsidR="00522022" w:rsidRPr="005907C7">
              <w:rPr>
                <w:rFonts w:ascii="Book Antiqua" w:hAnsi="Book Antiqua"/>
              </w:rPr>
              <w:t xml:space="preserve"> para transferi</w:t>
            </w:r>
            <w:r w:rsidR="00A01230" w:rsidRPr="005907C7">
              <w:rPr>
                <w:rFonts w:ascii="Book Antiqua" w:hAnsi="Book Antiqua"/>
              </w:rPr>
              <w:t>r</w:t>
            </w:r>
            <w:r w:rsidR="00522022" w:rsidRPr="005907C7">
              <w:rPr>
                <w:rFonts w:ascii="Book Antiqua" w:hAnsi="Book Antiqua"/>
              </w:rPr>
              <w:t xml:space="preserve"> al depósito documental</w:t>
            </w:r>
            <w:r w:rsidR="00A01230" w:rsidRPr="005907C7">
              <w:rPr>
                <w:rFonts w:ascii="Book Antiqua" w:hAnsi="Book Antiqua"/>
              </w:rPr>
              <w:t>)</w:t>
            </w:r>
            <w:r w:rsidR="00522022" w:rsidRPr="005907C7">
              <w:rPr>
                <w:rFonts w:ascii="Book Antiqua" w:hAnsi="Book Antiqua"/>
              </w:rPr>
              <w:t>.</w:t>
            </w:r>
          </w:p>
          <w:p w14:paraId="76A6A59C" w14:textId="77777777" w:rsidR="00622AE0" w:rsidRPr="005907C7" w:rsidRDefault="00622AE0" w:rsidP="00B05832">
            <w:pPr>
              <w:jc w:val="both"/>
              <w:rPr>
                <w:rFonts w:ascii="Book Antiqua" w:hAnsi="Book Antiqua"/>
              </w:rPr>
            </w:pPr>
          </w:p>
          <w:p w14:paraId="34CC75B8" w14:textId="7046CD26" w:rsidR="000D74EE" w:rsidRPr="005907C7" w:rsidRDefault="000D74EE" w:rsidP="00B05832">
            <w:pPr>
              <w:jc w:val="both"/>
              <w:rPr>
                <w:rFonts w:ascii="Book Antiqua" w:hAnsi="Book Antiqua"/>
                <w:bCs/>
              </w:rPr>
            </w:pPr>
            <w:r w:rsidRPr="005907C7">
              <w:rPr>
                <w:rFonts w:ascii="Book Antiqua" w:hAnsi="Book Antiqua"/>
                <w:bCs/>
              </w:rPr>
              <w:t xml:space="preserve">Es importante indicar que el flujo de expedientes en el Archivo Judicial es constante, por lo tanto, el proceso de selección y eliminación no significa una disminución de </w:t>
            </w:r>
            <w:r w:rsidR="008679AD" w:rsidRPr="005907C7">
              <w:rPr>
                <w:rFonts w:ascii="Book Antiqua" w:hAnsi="Book Antiqua"/>
                <w:bCs/>
              </w:rPr>
              <w:t xml:space="preserve">los expedientes </w:t>
            </w:r>
            <w:r w:rsidRPr="005907C7">
              <w:rPr>
                <w:rFonts w:ascii="Book Antiqua" w:hAnsi="Book Antiqua"/>
                <w:bCs/>
              </w:rPr>
              <w:t>previst</w:t>
            </w:r>
            <w:r w:rsidR="008679AD" w:rsidRPr="005907C7">
              <w:rPr>
                <w:rFonts w:ascii="Book Antiqua" w:hAnsi="Book Antiqua"/>
                <w:bCs/>
              </w:rPr>
              <w:t>os</w:t>
            </w:r>
            <w:r w:rsidRPr="005907C7">
              <w:rPr>
                <w:rFonts w:ascii="Book Antiqua" w:hAnsi="Book Antiqua"/>
                <w:bCs/>
              </w:rPr>
              <w:t xml:space="preserve">; </w:t>
            </w:r>
            <w:r w:rsidR="00FE5DC7" w:rsidRPr="005907C7">
              <w:rPr>
                <w:rFonts w:ascii="Book Antiqua" w:hAnsi="Book Antiqua"/>
                <w:bCs/>
              </w:rPr>
              <w:t xml:space="preserve">dado que </w:t>
            </w:r>
            <w:r w:rsidR="008679AD" w:rsidRPr="005907C7">
              <w:rPr>
                <w:rFonts w:ascii="Book Antiqua" w:hAnsi="Book Antiqua"/>
                <w:bCs/>
              </w:rPr>
              <w:t>se sumarán otras unidades durante el proceso</w:t>
            </w:r>
            <w:r w:rsidR="003F7A11" w:rsidRPr="005907C7">
              <w:rPr>
                <w:rFonts w:ascii="Book Antiqua" w:hAnsi="Book Antiqua"/>
                <w:bCs/>
              </w:rPr>
              <w:t xml:space="preserve">. A manera de </w:t>
            </w:r>
            <w:r w:rsidR="008679AD" w:rsidRPr="005907C7">
              <w:rPr>
                <w:rFonts w:ascii="Book Antiqua" w:hAnsi="Book Antiqua"/>
                <w:bCs/>
              </w:rPr>
              <w:t>ejemplo</w:t>
            </w:r>
            <w:r w:rsidR="003F7A11" w:rsidRPr="005907C7">
              <w:rPr>
                <w:rFonts w:ascii="Book Antiqua" w:hAnsi="Book Antiqua"/>
                <w:bCs/>
              </w:rPr>
              <w:t>,</w:t>
            </w:r>
            <w:r w:rsidR="00E94988" w:rsidRPr="005907C7">
              <w:rPr>
                <w:rFonts w:ascii="Book Antiqua" w:hAnsi="Book Antiqua"/>
                <w:bCs/>
              </w:rPr>
              <w:t xml:space="preserve"> </w:t>
            </w:r>
            <w:r w:rsidR="008679AD" w:rsidRPr="005907C7">
              <w:rPr>
                <w:rFonts w:ascii="Book Antiqua" w:hAnsi="Book Antiqua"/>
                <w:bCs/>
              </w:rPr>
              <w:t xml:space="preserve">en marzo </w:t>
            </w:r>
            <w:r w:rsidR="003F7A11" w:rsidRPr="005907C7">
              <w:rPr>
                <w:rFonts w:ascii="Book Antiqua" w:hAnsi="Book Antiqua"/>
                <w:bCs/>
              </w:rPr>
              <w:t xml:space="preserve">del 2018 </w:t>
            </w:r>
            <w:r w:rsidR="008679AD" w:rsidRPr="005907C7">
              <w:rPr>
                <w:rFonts w:ascii="Book Antiqua" w:hAnsi="Book Antiqua"/>
                <w:bCs/>
              </w:rPr>
              <w:t xml:space="preserve">se recibió un total de 20672 expedientes y 3354 documentos de otro tipo, en abril </w:t>
            </w:r>
            <w:r w:rsidR="00D93CC3" w:rsidRPr="005907C7">
              <w:rPr>
                <w:rFonts w:ascii="Book Antiqua" w:hAnsi="Book Antiqua"/>
                <w:bCs/>
              </w:rPr>
              <w:t xml:space="preserve">de 2018 fueron </w:t>
            </w:r>
            <w:r w:rsidR="008679AD" w:rsidRPr="005907C7">
              <w:rPr>
                <w:rFonts w:ascii="Book Antiqua" w:hAnsi="Book Antiqua"/>
                <w:bCs/>
              </w:rPr>
              <w:t>9015 expedientes</w:t>
            </w:r>
            <w:r w:rsidR="00D93CC3" w:rsidRPr="005907C7">
              <w:rPr>
                <w:rFonts w:ascii="Book Antiqua" w:hAnsi="Book Antiqua"/>
                <w:bCs/>
              </w:rPr>
              <w:t xml:space="preserve"> recibidos</w:t>
            </w:r>
            <w:r w:rsidR="008679AD" w:rsidRPr="005907C7">
              <w:rPr>
                <w:rFonts w:ascii="Book Antiqua" w:hAnsi="Book Antiqua"/>
                <w:bCs/>
              </w:rPr>
              <w:t xml:space="preserve"> y 1004 documentos de otro tipo; por último, en mayo </w:t>
            </w:r>
            <w:r w:rsidR="00D93CC3" w:rsidRPr="005907C7">
              <w:rPr>
                <w:rFonts w:ascii="Book Antiqua" w:hAnsi="Book Antiqua"/>
                <w:bCs/>
              </w:rPr>
              <w:t xml:space="preserve">de 2018 </w:t>
            </w:r>
            <w:r w:rsidR="008679AD" w:rsidRPr="005907C7">
              <w:rPr>
                <w:rFonts w:ascii="Book Antiqua" w:hAnsi="Book Antiqua"/>
                <w:bCs/>
              </w:rPr>
              <w:t>se recibieron 17159 expedientes y 0 documentos de otro tipo.</w:t>
            </w:r>
          </w:p>
          <w:p w14:paraId="22CCEE49" w14:textId="77777777" w:rsidR="000D74EE" w:rsidRPr="005907C7" w:rsidRDefault="000D74EE" w:rsidP="00B05832">
            <w:pPr>
              <w:jc w:val="both"/>
              <w:rPr>
                <w:rFonts w:ascii="Book Antiqua" w:hAnsi="Book Antiqua"/>
                <w:bCs/>
              </w:rPr>
            </w:pPr>
          </w:p>
          <w:p w14:paraId="2ADE2337" w14:textId="161E5701" w:rsidR="00E633B8" w:rsidRPr="005907C7" w:rsidRDefault="00EE01C8" w:rsidP="00B05832">
            <w:pPr>
              <w:jc w:val="both"/>
              <w:rPr>
                <w:rFonts w:ascii="Book Antiqua" w:hAnsi="Book Antiqua"/>
                <w:bCs/>
              </w:rPr>
            </w:pPr>
            <w:r w:rsidRPr="005907C7">
              <w:rPr>
                <w:rFonts w:ascii="Book Antiqua" w:hAnsi="Book Antiqua"/>
                <w:bCs/>
              </w:rPr>
              <w:t xml:space="preserve">Al analizar </w:t>
            </w:r>
            <w:r w:rsidR="00B72110" w:rsidRPr="005907C7">
              <w:rPr>
                <w:rFonts w:ascii="Book Antiqua" w:hAnsi="Book Antiqua"/>
                <w:bCs/>
              </w:rPr>
              <w:t>la carga de trabajo de las seis asistentes administrativas y administrativos con plazas extraordinarias</w:t>
            </w:r>
            <w:r w:rsidR="000D74EE" w:rsidRPr="005907C7">
              <w:rPr>
                <w:rFonts w:ascii="Book Antiqua" w:hAnsi="Book Antiqua"/>
                <w:bCs/>
              </w:rPr>
              <w:t xml:space="preserve">, para el periodo </w:t>
            </w:r>
            <w:r w:rsidRPr="005907C7">
              <w:rPr>
                <w:rFonts w:ascii="Book Antiqua" w:hAnsi="Book Antiqua"/>
                <w:bCs/>
              </w:rPr>
              <w:t>del 8 de enero al 31 de mayo</w:t>
            </w:r>
            <w:r w:rsidR="00D93CC3" w:rsidRPr="005907C7">
              <w:rPr>
                <w:rFonts w:ascii="Book Antiqua" w:hAnsi="Book Antiqua"/>
                <w:bCs/>
              </w:rPr>
              <w:t xml:space="preserve"> de 2018</w:t>
            </w:r>
            <w:r w:rsidRPr="005907C7">
              <w:rPr>
                <w:rFonts w:ascii="Book Antiqua" w:hAnsi="Book Antiqua"/>
                <w:bCs/>
              </w:rPr>
              <w:t xml:space="preserve">, </w:t>
            </w:r>
            <w:r w:rsidR="00D2487D" w:rsidRPr="005907C7">
              <w:rPr>
                <w:rFonts w:ascii="Book Antiqua" w:hAnsi="Book Antiqua"/>
                <w:bCs/>
              </w:rPr>
              <w:t>se destac</w:t>
            </w:r>
            <w:r w:rsidR="00CB4759" w:rsidRPr="005907C7">
              <w:rPr>
                <w:rFonts w:ascii="Book Antiqua" w:hAnsi="Book Antiqua"/>
                <w:bCs/>
              </w:rPr>
              <w:t>ó</w:t>
            </w:r>
            <w:r w:rsidR="00D2487D" w:rsidRPr="005907C7">
              <w:rPr>
                <w:rFonts w:ascii="Book Antiqua" w:hAnsi="Book Antiqua"/>
                <w:bCs/>
              </w:rPr>
              <w:t xml:space="preserve"> el promedio de 22847 expedientes/persona que resulta del total de 159929 expedientes seleccionados, de los cuales el 50% de estas personas asistentes administrativas sobrepasaron el promedio</w:t>
            </w:r>
            <w:r w:rsidR="0075532A" w:rsidRPr="005907C7">
              <w:rPr>
                <w:rFonts w:ascii="Book Antiqua" w:hAnsi="Book Antiqua"/>
                <w:bCs/>
              </w:rPr>
              <w:t xml:space="preserve">. De acuerdo con </w:t>
            </w:r>
            <w:r w:rsidR="00C4071D" w:rsidRPr="005907C7">
              <w:rPr>
                <w:rFonts w:ascii="Book Antiqua" w:hAnsi="Book Antiqua"/>
                <w:bCs/>
              </w:rPr>
              <w:t xml:space="preserve">el </w:t>
            </w:r>
            <w:r w:rsidR="0075532A" w:rsidRPr="005907C7">
              <w:rPr>
                <w:rFonts w:ascii="Book Antiqua" w:hAnsi="Book Antiqua"/>
                <w:bCs/>
              </w:rPr>
              <w:t>Lic. Viales</w:t>
            </w:r>
            <w:r w:rsidR="0075532A" w:rsidRPr="005907C7">
              <w:rPr>
                <w:rStyle w:val="Refdenotaalpie"/>
                <w:rFonts w:ascii="Book Antiqua" w:hAnsi="Book Antiqua"/>
                <w:bCs/>
              </w:rPr>
              <w:footnoteReference w:id="47"/>
            </w:r>
            <w:r w:rsidR="0075532A" w:rsidRPr="005907C7">
              <w:rPr>
                <w:rFonts w:ascii="Book Antiqua" w:hAnsi="Book Antiqua"/>
                <w:bCs/>
              </w:rPr>
              <w:t xml:space="preserve"> el personal que no alcanzó el promedio mencionado se debió a causas como incapacidades, vacaciones o capacitaciones. </w:t>
            </w:r>
          </w:p>
          <w:p w14:paraId="26F9AD67" w14:textId="77777777" w:rsidR="00E633B8" w:rsidRPr="005907C7" w:rsidRDefault="00E633B8" w:rsidP="00B05832">
            <w:pPr>
              <w:jc w:val="both"/>
              <w:rPr>
                <w:rFonts w:ascii="Book Antiqua" w:hAnsi="Book Antiqua"/>
                <w:bCs/>
              </w:rPr>
            </w:pPr>
          </w:p>
          <w:p w14:paraId="537E19A4" w14:textId="36867853" w:rsidR="0018654C" w:rsidRPr="005907C7" w:rsidRDefault="00D93CC3" w:rsidP="00B05832">
            <w:pPr>
              <w:jc w:val="both"/>
              <w:rPr>
                <w:rFonts w:ascii="Book Antiqua" w:hAnsi="Book Antiqua"/>
                <w:bCs/>
              </w:rPr>
            </w:pPr>
            <w:r w:rsidRPr="005907C7">
              <w:rPr>
                <w:rFonts w:ascii="Book Antiqua" w:hAnsi="Book Antiqua"/>
                <w:bCs/>
              </w:rPr>
              <w:t>Cabe destacar que el rendimiento de las 6 plazas extraordinarias de Asistente Administrativa o Administrativo 1</w:t>
            </w:r>
            <w:r w:rsidR="00C44111" w:rsidRPr="005907C7">
              <w:rPr>
                <w:rFonts w:ascii="Book Antiqua" w:hAnsi="Book Antiqua"/>
                <w:bCs/>
              </w:rPr>
              <w:t xml:space="preserve"> (que estaban</w:t>
            </w:r>
            <w:r w:rsidRPr="005907C7">
              <w:rPr>
                <w:rFonts w:ascii="Book Antiqua" w:hAnsi="Book Antiqua"/>
                <w:bCs/>
              </w:rPr>
              <w:t xml:space="preserve"> </w:t>
            </w:r>
            <w:r w:rsidR="00CB4759" w:rsidRPr="005907C7">
              <w:rPr>
                <w:rFonts w:ascii="Book Antiqua" w:hAnsi="Book Antiqua"/>
                <w:bCs/>
              </w:rPr>
              <w:t>vigentes en el 2019</w:t>
            </w:r>
            <w:r w:rsidR="00C44111" w:rsidRPr="005907C7">
              <w:rPr>
                <w:rFonts w:ascii="Book Antiqua" w:hAnsi="Book Antiqua"/>
                <w:bCs/>
              </w:rPr>
              <w:t>)</w:t>
            </w:r>
            <w:r w:rsidR="00CB4759" w:rsidRPr="005907C7">
              <w:rPr>
                <w:rFonts w:ascii="Book Antiqua" w:hAnsi="Book Antiqua"/>
                <w:bCs/>
              </w:rPr>
              <w:t xml:space="preserve">, </w:t>
            </w:r>
            <w:r w:rsidRPr="005907C7">
              <w:rPr>
                <w:rFonts w:ascii="Book Antiqua" w:hAnsi="Book Antiqua"/>
                <w:bCs/>
              </w:rPr>
              <w:t>fue analizado por la Dirección de Planificación en el mencionado informe 206-PLA-RH-EV-201</w:t>
            </w:r>
            <w:r w:rsidR="00CB4759" w:rsidRPr="005907C7">
              <w:rPr>
                <w:rFonts w:ascii="Book Antiqua" w:hAnsi="Book Antiqua"/>
                <w:bCs/>
              </w:rPr>
              <w:t>9</w:t>
            </w:r>
            <w:r w:rsidRPr="005907C7">
              <w:rPr>
                <w:rFonts w:ascii="Book Antiqua" w:hAnsi="Book Antiqua"/>
                <w:bCs/>
              </w:rPr>
              <w:t xml:space="preserve">, donde se recomendó la creación en forma ordinaria de ese recurso para el 2020. </w:t>
            </w:r>
            <w:r w:rsidR="00EA78BD" w:rsidRPr="005907C7">
              <w:rPr>
                <w:rFonts w:ascii="Book Antiqua" w:hAnsi="Book Antiqua"/>
                <w:bCs/>
              </w:rPr>
              <w:t>Esa recomendación fue acogida por el Consejo Superior</w:t>
            </w:r>
            <w:r w:rsidRPr="005907C7">
              <w:rPr>
                <w:rFonts w:ascii="Book Antiqua" w:hAnsi="Book Antiqua"/>
                <w:bCs/>
              </w:rPr>
              <w:t xml:space="preserve"> en la sesión extraordinaria</w:t>
            </w:r>
            <w:r w:rsidR="00AE0104" w:rsidRPr="005907C7">
              <w:rPr>
                <w:rFonts w:ascii="Book Antiqua" w:hAnsi="Book Antiqua"/>
                <w:bCs/>
              </w:rPr>
              <w:t xml:space="preserve"> 15-19 (Presupuesto 2020), celebrada el 21 de febrero del 2019, artículo II</w:t>
            </w:r>
            <w:r w:rsidR="000D41A1" w:rsidRPr="005907C7">
              <w:rPr>
                <w:rStyle w:val="Refdenotaalpie"/>
                <w:rFonts w:ascii="Book Antiqua" w:hAnsi="Book Antiqua"/>
                <w:bCs/>
              </w:rPr>
              <w:footnoteReference w:id="48"/>
            </w:r>
            <w:r w:rsidR="00EA78BD" w:rsidRPr="005907C7">
              <w:rPr>
                <w:rFonts w:ascii="Book Antiqua" w:hAnsi="Book Antiqua"/>
                <w:bCs/>
              </w:rPr>
              <w:t xml:space="preserve">. </w:t>
            </w:r>
          </w:p>
          <w:p w14:paraId="2F1774EB" w14:textId="31ED1D76" w:rsidR="00C44111" w:rsidRPr="005907C7" w:rsidRDefault="00C44111" w:rsidP="00B05832">
            <w:pPr>
              <w:jc w:val="both"/>
              <w:rPr>
                <w:rFonts w:ascii="Book Antiqua" w:hAnsi="Book Antiqua"/>
                <w:bCs/>
              </w:rPr>
            </w:pPr>
          </w:p>
          <w:p w14:paraId="708FF348" w14:textId="3BACF700" w:rsidR="00C44111" w:rsidRPr="005907C7" w:rsidRDefault="00C44111" w:rsidP="00B05832">
            <w:pPr>
              <w:jc w:val="both"/>
              <w:rPr>
                <w:rFonts w:ascii="Book Antiqua" w:hAnsi="Book Antiqua"/>
                <w:bCs/>
              </w:rPr>
            </w:pPr>
            <w:r w:rsidRPr="005907C7">
              <w:rPr>
                <w:rFonts w:ascii="Book Antiqua" w:hAnsi="Book Antiqua"/>
                <w:bCs/>
              </w:rPr>
              <w:t>P</w:t>
            </w:r>
            <w:r w:rsidR="00F029B2" w:rsidRPr="005907C7">
              <w:rPr>
                <w:rFonts w:ascii="Book Antiqua" w:hAnsi="Book Antiqua"/>
                <w:bCs/>
              </w:rPr>
              <w:t xml:space="preserve">roducto de lo anterior, en </w:t>
            </w:r>
            <w:r w:rsidRPr="005907C7">
              <w:rPr>
                <w:rFonts w:ascii="Book Antiqua" w:hAnsi="Book Antiqua"/>
                <w:bCs/>
              </w:rPr>
              <w:t xml:space="preserve">la Relación de Puestos 2020 se </w:t>
            </w:r>
            <w:r w:rsidR="00F029B2" w:rsidRPr="005907C7">
              <w:rPr>
                <w:rFonts w:ascii="Book Antiqua" w:hAnsi="Book Antiqua"/>
                <w:bCs/>
              </w:rPr>
              <w:t>adscribieron</w:t>
            </w:r>
            <w:r w:rsidRPr="005907C7">
              <w:rPr>
                <w:rFonts w:ascii="Book Antiqua" w:hAnsi="Book Antiqua"/>
                <w:bCs/>
              </w:rPr>
              <w:t xml:space="preserve"> al Archivo Judicial las siguientes plazas nuevas ordinarias:</w:t>
            </w:r>
          </w:p>
          <w:p w14:paraId="2A8FC6F5" w14:textId="68D07C71" w:rsidR="00C44111" w:rsidRPr="005907C7" w:rsidRDefault="00C44111" w:rsidP="00B05832">
            <w:pPr>
              <w:jc w:val="both"/>
              <w:rPr>
                <w:rFonts w:ascii="Book Antiqua" w:hAnsi="Book Antiqua"/>
                <w:bCs/>
              </w:rPr>
            </w:pPr>
          </w:p>
          <w:tbl>
            <w:tblPr>
              <w:tblStyle w:val="Tablaconcuadrcula"/>
              <w:tblW w:w="0" w:type="auto"/>
              <w:jc w:val="center"/>
              <w:tblLayout w:type="fixed"/>
              <w:tblLook w:val="04A0" w:firstRow="1" w:lastRow="0" w:firstColumn="1" w:lastColumn="0" w:noHBand="0" w:noVBand="1"/>
            </w:tblPr>
            <w:tblGrid>
              <w:gridCol w:w="1297"/>
              <w:gridCol w:w="2835"/>
              <w:gridCol w:w="2942"/>
            </w:tblGrid>
            <w:tr w:rsidR="00C44111" w:rsidRPr="005907C7" w14:paraId="69059E65" w14:textId="77777777" w:rsidTr="00B05832">
              <w:trPr>
                <w:jc w:val="center"/>
              </w:trPr>
              <w:tc>
                <w:tcPr>
                  <w:tcW w:w="1297" w:type="dxa"/>
                  <w:vAlign w:val="center"/>
                </w:tcPr>
                <w:p w14:paraId="63A7D01A" w14:textId="3729BC95" w:rsidR="00C44111" w:rsidRPr="005907C7" w:rsidRDefault="00C44111" w:rsidP="00753B7C">
                  <w:pPr>
                    <w:framePr w:hSpace="141" w:wrap="around" w:vAnchor="text" w:hAnchor="text" w:y="1"/>
                    <w:suppressOverlap/>
                    <w:jc w:val="center"/>
                    <w:rPr>
                      <w:rFonts w:ascii="Book Antiqua" w:hAnsi="Book Antiqua"/>
                      <w:b/>
                    </w:rPr>
                  </w:pPr>
                  <w:r w:rsidRPr="005907C7">
                    <w:rPr>
                      <w:rFonts w:ascii="Book Antiqua" w:hAnsi="Book Antiqua"/>
                      <w:b/>
                    </w:rPr>
                    <w:t>Cantidad</w:t>
                  </w:r>
                </w:p>
              </w:tc>
              <w:tc>
                <w:tcPr>
                  <w:tcW w:w="2835" w:type="dxa"/>
                  <w:vAlign w:val="center"/>
                </w:tcPr>
                <w:p w14:paraId="37E75342" w14:textId="7FC068DB" w:rsidR="00C44111" w:rsidRPr="005907C7" w:rsidRDefault="00C44111" w:rsidP="00753B7C">
                  <w:pPr>
                    <w:framePr w:hSpace="141" w:wrap="around" w:vAnchor="text" w:hAnchor="text" w:y="1"/>
                    <w:suppressOverlap/>
                    <w:jc w:val="center"/>
                    <w:rPr>
                      <w:rFonts w:ascii="Book Antiqua" w:hAnsi="Book Antiqua"/>
                      <w:b/>
                    </w:rPr>
                  </w:pPr>
                  <w:r w:rsidRPr="005907C7">
                    <w:rPr>
                      <w:rFonts w:ascii="Book Antiqua" w:hAnsi="Book Antiqua"/>
                      <w:b/>
                    </w:rPr>
                    <w:t>Clase</w:t>
                  </w:r>
                </w:p>
              </w:tc>
              <w:tc>
                <w:tcPr>
                  <w:tcW w:w="2942" w:type="dxa"/>
                  <w:vAlign w:val="center"/>
                </w:tcPr>
                <w:p w14:paraId="4071CE56" w14:textId="26C0F3CF" w:rsidR="00C44111" w:rsidRPr="005907C7" w:rsidRDefault="00F029B2" w:rsidP="00753B7C">
                  <w:pPr>
                    <w:framePr w:hSpace="141" w:wrap="around" w:vAnchor="text" w:hAnchor="text" w:y="1"/>
                    <w:suppressOverlap/>
                    <w:jc w:val="center"/>
                    <w:rPr>
                      <w:rFonts w:ascii="Book Antiqua" w:hAnsi="Book Antiqua"/>
                      <w:b/>
                    </w:rPr>
                  </w:pPr>
                  <w:r w:rsidRPr="005907C7">
                    <w:rPr>
                      <w:rFonts w:ascii="Book Antiqua" w:hAnsi="Book Antiqua"/>
                      <w:b/>
                    </w:rPr>
                    <w:t>Números de Puesto</w:t>
                  </w:r>
                </w:p>
              </w:tc>
            </w:tr>
            <w:tr w:rsidR="00C44111" w:rsidRPr="005907C7" w14:paraId="6A0DDE8F" w14:textId="77777777" w:rsidTr="00B05832">
              <w:trPr>
                <w:jc w:val="center"/>
              </w:trPr>
              <w:tc>
                <w:tcPr>
                  <w:tcW w:w="1297" w:type="dxa"/>
                  <w:vAlign w:val="center"/>
                </w:tcPr>
                <w:p w14:paraId="179A6AC6" w14:textId="5356121B" w:rsidR="00C44111" w:rsidRPr="005907C7" w:rsidRDefault="00F029B2" w:rsidP="00753B7C">
                  <w:pPr>
                    <w:framePr w:hSpace="141" w:wrap="around" w:vAnchor="text" w:hAnchor="text" w:y="1"/>
                    <w:suppressOverlap/>
                    <w:jc w:val="center"/>
                    <w:rPr>
                      <w:rFonts w:ascii="Book Antiqua" w:hAnsi="Book Antiqua"/>
                      <w:bCs/>
                    </w:rPr>
                  </w:pPr>
                  <w:r w:rsidRPr="005907C7">
                    <w:rPr>
                      <w:rFonts w:ascii="Book Antiqua" w:hAnsi="Book Antiqua"/>
                      <w:bCs/>
                    </w:rPr>
                    <w:t>6</w:t>
                  </w:r>
                </w:p>
              </w:tc>
              <w:tc>
                <w:tcPr>
                  <w:tcW w:w="2835" w:type="dxa"/>
                  <w:vAlign w:val="center"/>
                </w:tcPr>
                <w:p w14:paraId="19FEFEDB" w14:textId="7F64EFCF" w:rsidR="00C44111" w:rsidRPr="005907C7" w:rsidRDefault="00F029B2" w:rsidP="00753B7C">
                  <w:pPr>
                    <w:framePr w:hSpace="141" w:wrap="around" w:vAnchor="text" w:hAnchor="text" w:y="1"/>
                    <w:suppressOverlap/>
                    <w:jc w:val="both"/>
                    <w:rPr>
                      <w:rFonts w:ascii="Book Antiqua" w:hAnsi="Book Antiqua"/>
                      <w:bCs/>
                    </w:rPr>
                  </w:pPr>
                  <w:r w:rsidRPr="005907C7">
                    <w:rPr>
                      <w:rFonts w:ascii="Book Antiqua" w:hAnsi="Book Antiqua"/>
                      <w:bCs/>
                    </w:rPr>
                    <w:t>Asistente Administrativo 1</w:t>
                  </w:r>
                </w:p>
              </w:tc>
              <w:tc>
                <w:tcPr>
                  <w:tcW w:w="2942" w:type="dxa"/>
                  <w:vAlign w:val="center"/>
                </w:tcPr>
                <w:p w14:paraId="6643DA5A" w14:textId="77777777" w:rsidR="00C44111" w:rsidRPr="005907C7" w:rsidRDefault="00F029B2" w:rsidP="00753B7C">
                  <w:pPr>
                    <w:framePr w:hSpace="141" w:wrap="around" w:vAnchor="text" w:hAnchor="text" w:y="1"/>
                    <w:suppressOverlap/>
                    <w:jc w:val="center"/>
                    <w:rPr>
                      <w:rFonts w:ascii="Book Antiqua" w:hAnsi="Book Antiqua"/>
                      <w:bCs/>
                    </w:rPr>
                  </w:pPr>
                  <w:r w:rsidRPr="005907C7">
                    <w:rPr>
                      <w:rFonts w:ascii="Book Antiqua" w:hAnsi="Book Antiqua"/>
                      <w:bCs/>
                    </w:rPr>
                    <w:t>379482, 379483, 379484,</w:t>
                  </w:r>
                </w:p>
                <w:p w14:paraId="6683D1A0" w14:textId="2A04A872" w:rsidR="00F029B2" w:rsidRPr="005907C7" w:rsidRDefault="00F029B2" w:rsidP="00753B7C">
                  <w:pPr>
                    <w:framePr w:hSpace="141" w:wrap="around" w:vAnchor="text" w:hAnchor="text" w:y="1"/>
                    <w:suppressOverlap/>
                    <w:jc w:val="center"/>
                    <w:rPr>
                      <w:rFonts w:ascii="Book Antiqua" w:hAnsi="Book Antiqua"/>
                      <w:bCs/>
                    </w:rPr>
                  </w:pPr>
                  <w:r w:rsidRPr="005907C7">
                    <w:rPr>
                      <w:rFonts w:ascii="Book Antiqua" w:hAnsi="Book Antiqua"/>
                      <w:bCs/>
                    </w:rPr>
                    <w:t>379485, 379486, 379487</w:t>
                  </w:r>
                </w:p>
              </w:tc>
            </w:tr>
          </w:tbl>
          <w:p w14:paraId="08A76533" w14:textId="18E21512" w:rsidR="0068764B" w:rsidRPr="005907C7" w:rsidRDefault="0068764B" w:rsidP="00B05832">
            <w:pPr>
              <w:jc w:val="both"/>
              <w:rPr>
                <w:rFonts w:ascii="Book Antiqua" w:hAnsi="Book Antiqua"/>
                <w:bCs/>
              </w:rPr>
            </w:pPr>
          </w:p>
          <w:p w14:paraId="52C49B44" w14:textId="18CA9587" w:rsidR="00ED4AA5" w:rsidRPr="005907C7" w:rsidRDefault="00FA1286" w:rsidP="00B05832">
            <w:pPr>
              <w:jc w:val="both"/>
              <w:rPr>
                <w:rFonts w:ascii="Book Antiqua" w:hAnsi="Book Antiqua"/>
                <w:b/>
                <w:bCs/>
              </w:rPr>
            </w:pPr>
            <w:r w:rsidRPr="005907C7">
              <w:rPr>
                <w:rFonts w:ascii="Book Antiqua" w:hAnsi="Book Antiqua"/>
                <w:b/>
              </w:rPr>
              <w:lastRenderedPageBreak/>
              <w:t>3.</w:t>
            </w:r>
            <w:r w:rsidR="00F00FC1" w:rsidRPr="005907C7">
              <w:rPr>
                <w:rFonts w:ascii="Book Antiqua" w:hAnsi="Book Antiqua"/>
                <w:b/>
              </w:rPr>
              <w:t>6</w:t>
            </w:r>
            <w:r w:rsidRPr="005907C7">
              <w:rPr>
                <w:rFonts w:ascii="Book Antiqua" w:hAnsi="Book Antiqua"/>
                <w:b/>
              </w:rPr>
              <w:t>.</w:t>
            </w:r>
            <w:r w:rsidR="0033487E" w:rsidRPr="005907C7">
              <w:rPr>
                <w:rFonts w:ascii="Book Antiqua" w:hAnsi="Book Antiqua"/>
                <w:b/>
              </w:rPr>
              <w:t>5</w:t>
            </w:r>
            <w:r w:rsidRPr="005907C7">
              <w:rPr>
                <w:rFonts w:ascii="Book Antiqua" w:hAnsi="Book Antiqua"/>
                <w:b/>
              </w:rPr>
              <w:t xml:space="preserve">.- </w:t>
            </w:r>
            <w:r w:rsidR="00ED4AA5" w:rsidRPr="005907C7">
              <w:rPr>
                <w:rFonts w:ascii="Book Antiqua" w:hAnsi="Book Antiqua"/>
                <w:b/>
                <w:color w:val="212121"/>
              </w:rPr>
              <w:t>Archivo del Segundo Circuito Judicial de San José</w:t>
            </w:r>
          </w:p>
          <w:p w14:paraId="5B856F92" w14:textId="6AF50245" w:rsidR="00ED4AA5" w:rsidRPr="005907C7" w:rsidRDefault="00ED4AA5" w:rsidP="00B05832">
            <w:pPr>
              <w:jc w:val="both"/>
              <w:rPr>
                <w:rFonts w:ascii="Book Antiqua" w:hAnsi="Book Antiqua"/>
              </w:rPr>
            </w:pPr>
          </w:p>
          <w:p w14:paraId="5464FACA" w14:textId="2ED714C4" w:rsidR="00892E5A" w:rsidRPr="005907C7" w:rsidRDefault="007D75F9" w:rsidP="00B05832">
            <w:pPr>
              <w:jc w:val="both"/>
              <w:rPr>
                <w:rFonts w:ascii="Book Antiqua" w:hAnsi="Book Antiqua"/>
              </w:rPr>
            </w:pPr>
            <w:r w:rsidRPr="005907C7">
              <w:rPr>
                <w:rFonts w:ascii="Book Antiqua" w:hAnsi="Book Antiqua"/>
              </w:rPr>
              <w:t xml:space="preserve">Tal como se indicó, </w:t>
            </w:r>
            <w:r w:rsidR="006742D3" w:rsidRPr="005907C7">
              <w:rPr>
                <w:rFonts w:ascii="Book Antiqua" w:hAnsi="Book Antiqua"/>
              </w:rPr>
              <w:t xml:space="preserve">a partir de marzo de 2017 </w:t>
            </w:r>
            <w:r w:rsidRPr="005907C7">
              <w:rPr>
                <w:rFonts w:ascii="Book Antiqua" w:hAnsi="Book Antiqua"/>
              </w:rPr>
              <w:t xml:space="preserve">el Archivo del Segundo Circuito Judicial de San José </w:t>
            </w:r>
            <w:r w:rsidR="006742D3" w:rsidRPr="005907C7">
              <w:rPr>
                <w:rFonts w:ascii="Book Antiqua" w:hAnsi="Book Antiqua"/>
              </w:rPr>
              <w:t xml:space="preserve">pasó a ser responsabilidad del </w:t>
            </w:r>
            <w:r w:rsidRPr="005907C7">
              <w:rPr>
                <w:rFonts w:ascii="Book Antiqua" w:hAnsi="Book Antiqua"/>
              </w:rPr>
              <w:t>Archivo Judicial</w:t>
            </w:r>
            <w:r w:rsidR="006742D3" w:rsidRPr="005907C7">
              <w:rPr>
                <w:rFonts w:ascii="Book Antiqua" w:hAnsi="Book Antiqua"/>
              </w:rPr>
              <w:t xml:space="preserve"> de manera funcional y administrativa</w:t>
            </w:r>
            <w:r w:rsidRPr="005907C7">
              <w:rPr>
                <w:rFonts w:ascii="Book Antiqua" w:hAnsi="Book Antiqua"/>
              </w:rPr>
              <w:t xml:space="preserve">, </w:t>
            </w:r>
            <w:r w:rsidR="006742D3" w:rsidRPr="005907C7">
              <w:rPr>
                <w:rFonts w:ascii="Book Antiqua" w:hAnsi="Book Antiqua"/>
              </w:rPr>
              <w:t xml:space="preserve">según lo acordado por el Consejo Superior en </w:t>
            </w:r>
            <w:r w:rsidR="00B566F1" w:rsidRPr="005907C7">
              <w:rPr>
                <w:rFonts w:ascii="Book Antiqua" w:hAnsi="Book Antiqua"/>
              </w:rPr>
              <w:t xml:space="preserve">la </w:t>
            </w:r>
            <w:r w:rsidR="006742D3" w:rsidRPr="005907C7">
              <w:rPr>
                <w:rFonts w:ascii="Book Antiqua" w:hAnsi="Book Antiqua"/>
              </w:rPr>
              <w:t>sesión 20-17 celebrada el 7 de marzo</w:t>
            </w:r>
            <w:r w:rsidR="00B566F1" w:rsidRPr="005907C7">
              <w:rPr>
                <w:rFonts w:ascii="Book Antiqua" w:hAnsi="Book Antiqua"/>
              </w:rPr>
              <w:t xml:space="preserve"> de 2017</w:t>
            </w:r>
            <w:r w:rsidR="006742D3" w:rsidRPr="005907C7">
              <w:rPr>
                <w:rFonts w:ascii="Book Antiqua" w:hAnsi="Book Antiqua"/>
              </w:rPr>
              <w:t xml:space="preserve">, artículo XXXV. Cuenta </w:t>
            </w:r>
            <w:r w:rsidRPr="005907C7">
              <w:rPr>
                <w:rFonts w:ascii="Book Antiqua" w:hAnsi="Book Antiqua"/>
              </w:rPr>
              <w:t>con una estructura de personal de 5 puestos</w:t>
            </w:r>
            <w:r w:rsidR="005B2DC4" w:rsidRPr="005907C7">
              <w:rPr>
                <w:rFonts w:ascii="Book Antiqua" w:hAnsi="Book Antiqua"/>
              </w:rPr>
              <w:t xml:space="preserve"> ordinarios</w:t>
            </w:r>
            <w:r w:rsidR="00B566F1" w:rsidRPr="005907C7">
              <w:rPr>
                <w:rFonts w:ascii="Book Antiqua" w:hAnsi="Book Antiqua"/>
              </w:rPr>
              <w:t xml:space="preserve">, los cuales </w:t>
            </w:r>
            <w:r w:rsidR="006742D3" w:rsidRPr="005907C7">
              <w:rPr>
                <w:rFonts w:ascii="Book Antiqua" w:hAnsi="Book Antiqua"/>
              </w:rPr>
              <w:t xml:space="preserve">están formalmente </w:t>
            </w:r>
            <w:r w:rsidRPr="005907C7">
              <w:rPr>
                <w:rFonts w:ascii="Book Antiqua" w:hAnsi="Book Antiqua"/>
              </w:rPr>
              <w:t>adscritos a la Oficina de Administración (</w:t>
            </w:r>
            <w:r w:rsidR="006742D3" w:rsidRPr="005907C7">
              <w:rPr>
                <w:rFonts w:ascii="Book Antiqua" w:hAnsi="Book Antiqua"/>
              </w:rPr>
              <w:t xml:space="preserve">1 </w:t>
            </w:r>
            <w:r w:rsidRPr="005907C7">
              <w:rPr>
                <w:rFonts w:ascii="Book Antiqua" w:hAnsi="Book Antiqua"/>
              </w:rPr>
              <w:t>Técnico Administrativo 3 y 3 Auxiliares Administrativos</w:t>
            </w:r>
            <w:r w:rsidR="005B2DC4" w:rsidRPr="005907C7">
              <w:rPr>
                <w:rFonts w:ascii="Book Antiqua" w:hAnsi="Book Antiqua"/>
              </w:rPr>
              <w:t xml:space="preserve">) y a la Oficina de Comunicaciones Judiciales </w:t>
            </w:r>
            <w:r w:rsidR="006742D3" w:rsidRPr="005907C7">
              <w:rPr>
                <w:rFonts w:ascii="Book Antiqua" w:hAnsi="Book Antiqua"/>
              </w:rPr>
              <w:t xml:space="preserve">(un Auxiliar Administrativo), ambas ubicadas en </w:t>
            </w:r>
            <w:r w:rsidR="005B2DC4" w:rsidRPr="005907C7">
              <w:rPr>
                <w:rFonts w:ascii="Book Antiqua" w:hAnsi="Book Antiqua"/>
              </w:rPr>
              <w:t>el Segundo Circuito Judicial de San José.</w:t>
            </w:r>
          </w:p>
          <w:p w14:paraId="615F233B" w14:textId="429E8FDB" w:rsidR="00436CAF" w:rsidRPr="005907C7" w:rsidRDefault="00436CAF" w:rsidP="00B05832">
            <w:pPr>
              <w:jc w:val="both"/>
              <w:rPr>
                <w:rFonts w:ascii="Book Antiqua" w:hAnsi="Book Antiqua"/>
              </w:rPr>
            </w:pPr>
          </w:p>
          <w:p w14:paraId="58019F25" w14:textId="51433F6F" w:rsidR="00F769A3" w:rsidRPr="005907C7" w:rsidRDefault="00F769A3" w:rsidP="00B05832">
            <w:pPr>
              <w:jc w:val="both"/>
              <w:rPr>
                <w:rFonts w:ascii="Book Antiqua" w:hAnsi="Book Antiqua"/>
              </w:rPr>
            </w:pPr>
          </w:p>
          <w:p w14:paraId="1BE55BDE" w14:textId="77777777" w:rsidR="00F769A3" w:rsidRPr="005907C7" w:rsidRDefault="00F769A3" w:rsidP="00B05832">
            <w:pPr>
              <w:jc w:val="both"/>
              <w:rPr>
                <w:rFonts w:ascii="Book Antiqua" w:hAnsi="Book Antiqua"/>
              </w:rPr>
            </w:pPr>
          </w:p>
          <w:p w14:paraId="631647DA" w14:textId="642B515E" w:rsidR="00424352" w:rsidRPr="005907C7" w:rsidRDefault="007F6792" w:rsidP="00B05832">
            <w:pPr>
              <w:jc w:val="both"/>
              <w:rPr>
                <w:rFonts w:ascii="Book Antiqua" w:hAnsi="Book Antiqua"/>
                <w:b/>
              </w:rPr>
            </w:pPr>
            <w:r w:rsidRPr="005907C7">
              <w:rPr>
                <w:rFonts w:ascii="Book Antiqua" w:hAnsi="Book Antiqua"/>
                <w:b/>
              </w:rPr>
              <w:t xml:space="preserve">3.6.5.1.- </w:t>
            </w:r>
            <w:r w:rsidR="008041A1" w:rsidRPr="005907C7">
              <w:rPr>
                <w:rFonts w:ascii="Book Antiqua" w:hAnsi="Book Antiqua"/>
                <w:b/>
              </w:rPr>
              <w:t>Distribución de labores</w:t>
            </w:r>
          </w:p>
          <w:p w14:paraId="743E3AF0" w14:textId="3F91871F" w:rsidR="00424352" w:rsidRPr="005907C7" w:rsidRDefault="00424352" w:rsidP="00B05832">
            <w:pPr>
              <w:jc w:val="both"/>
              <w:rPr>
                <w:rFonts w:ascii="Book Antiqua" w:hAnsi="Book Antiqua"/>
              </w:rPr>
            </w:pPr>
          </w:p>
          <w:p w14:paraId="4CF98155" w14:textId="1B4D9DCF" w:rsidR="008041A1" w:rsidRPr="005907C7" w:rsidRDefault="00347CC8" w:rsidP="00B05832">
            <w:pPr>
              <w:jc w:val="both"/>
              <w:rPr>
                <w:rFonts w:ascii="Book Antiqua" w:hAnsi="Book Antiqua"/>
              </w:rPr>
            </w:pPr>
            <w:r w:rsidRPr="005907C7">
              <w:rPr>
                <w:rFonts w:ascii="Book Antiqua" w:hAnsi="Book Antiqua"/>
              </w:rPr>
              <w:t>E</w:t>
            </w:r>
            <w:r w:rsidR="008041A1" w:rsidRPr="005907C7">
              <w:rPr>
                <w:rFonts w:ascii="Book Antiqua" w:hAnsi="Book Antiqua"/>
              </w:rPr>
              <w:t xml:space="preserve">l personal </w:t>
            </w:r>
            <w:r w:rsidRPr="005907C7">
              <w:rPr>
                <w:rFonts w:ascii="Book Antiqua" w:hAnsi="Book Antiqua"/>
              </w:rPr>
              <w:t>d</w:t>
            </w:r>
            <w:r w:rsidR="008041A1" w:rsidRPr="005907C7">
              <w:rPr>
                <w:rFonts w:ascii="Book Antiqua" w:hAnsi="Book Antiqua"/>
              </w:rPr>
              <w:t xml:space="preserve">el Segundo Circuito Judicial de San </w:t>
            </w:r>
            <w:r w:rsidR="00BD2CA0" w:rsidRPr="005907C7">
              <w:rPr>
                <w:rFonts w:ascii="Book Antiqua" w:hAnsi="Book Antiqua"/>
              </w:rPr>
              <w:t>José</w:t>
            </w:r>
            <w:r w:rsidR="008041A1" w:rsidRPr="005907C7">
              <w:rPr>
                <w:rFonts w:ascii="Book Antiqua" w:hAnsi="Book Antiqua"/>
              </w:rPr>
              <w:t xml:space="preserve"> está organizado </w:t>
            </w:r>
            <w:r w:rsidR="00080E62" w:rsidRPr="005907C7">
              <w:rPr>
                <w:rFonts w:ascii="Book Antiqua" w:hAnsi="Book Antiqua"/>
              </w:rPr>
              <w:t>de la siguiente manera</w:t>
            </w:r>
            <w:r w:rsidR="008041A1" w:rsidRPr="005907C7">
              <w:rPr>
                <w:rFonts w:ascii="Book Antiqua" w:hAnsi="Book Antiqua"/>
              </w:rPr>
              <w:t>:</w:t>
            </w:r>
          </w:p>
          <w:p w14:paraId="11BD9D8A" w14:textId="77777777" w:rsidR="00D415FA" w:rsidRPr="005907C7" w:rsidRDefault="00D415FA" w:rsidP="008B38BC">
            <w:pPr>
              <w:rPr>
                <w:rFonts w:ascii="Book Antiqua" w:hAnsi="Book Antiqua"/>
                <w:b/>
                <w:bCs/>
              </w:rPr>
            </w:pPr>
          </w:p>
          <w:p w14:paraId="756D94CA" w14:textId="311F1D8E" w:rsidR="00A61C4E" w:rsidRPr="005907C7" w:rsidRDefault="00BA5C86" w:rsidP="00B05832">
            <w:pPr>
              <w:jc w:val="center"/>
              <w:rPr>
                <w:rFonts w:ascii="Book Antiqua" w:hAnsi="Book Antiqua"/>
                <w:b/>
                <w:bCs/>
              </w:rPr>
            </w:pPr>
            <w:r w:rsidRPr="005907C7">
              <w:rPr>
                <w:rFonts w:ascii="Book Antiqua" w:hAnsi="Book Antiqua"/>
                <w:b/>
                <w:bCs/>
              </w:rPr>
              <w:t>TABLA 2</w:t>
            </w:r>
          </w:p>
          <w:p w14:paraId="07F1F00A" w14:textId="277C47A9" w:rsidR="00A61C4E" w:rsidRPr="005907C7" w:rsidRDefault="00A61C4E" w:rsidP="00B05832">
            <w:pPr>
              <w:jc w:val="center"/>
              <w:rPr>
                <w:rFonts w:ascii="Book Antiqua" w:hAnsi="Book Antiqua"/>
                <w:b/>
                <w:bCs/>
              </w:rPr>
            </w:pPr>
            <w:r w:rsidRPr="005907C7">
              <w:rPr>
                <w:rFonts w:ascii="Book Antiqua" w:hAnsi="Book Antiqua"/>
                <w:b/>
                <w:bCs/>
              </w:rPr>
              <w:t>Distribución de labores para el personal del Archivo del Segundo Circuito</w:t>
            </w:r>
          </w:p>
          <w:p w14:paraId="65D5E74C" w14:textId="461E4AB3" w:rsidR="00A61C4E" w:rsidRPr="005907C7" w:rsidRDefault="00A61C4E" w:rsidP="00B05832">
            <w:pPr>
              <w:jc w:val="center"/>
              <w:rPr>
                <w:rFonts w:ascii="Book Antiqua" w:hAnsi="Book Antiqua"/>
                <w:b/>
                <w:bCs/>
              </w:rPr>
            </w:pPr>
            <w:r w:rsidRPr="005907C7">
              <w:rPr>
                <w:rFonts w:ascii="Book Antiqua" w:hAnsi="Book Antiqua"/>
                <w:b/>
                <w:bCs/>
              </w:rPr>
              <w:t>Judicial de San José</w:t>
            </w:r>
          </w:p>
          <w:p w14:paraId="42E43336" w14:textId="478D81AC" w:rsidR="008041A1" w:rsidRPr="005907C7" w:rsidRDefault="008041A1" w:rsidP="00B05832">
            <w:pPr>
              <w:jc w:val="both"/>
              <w:rPr>
                <w:rFonts w:ascii="Book Antiqua" w:hAnsi="Book Antiqua"/>
              </w:rPr>
            </w:pPr>
          </w:p>
          <w:tbl>
            <w:tblPr>
              <w:tblStyle w:val="Tablaconcuadrcula"/>
              <w:tblW w:w="0" w:type="auto"/>
              <w:tblLayout w:type="fixed"/>
              <w:tblLook w:val="04A0" w:firstRow="1" w:lastRow="0" w:firstColumn="1" w:lastColumn="0" w:noHBand="0" w:noVBand="1"/>
            </w:tblPr>
            <w:tblGrid>
              <w:gridCol w:w="5170"/>
              <w:gridCol w:w="3118"/>
            </w:tblGrid>
            <w:tr w:rsidR="008041A1" w:rsidRPr="005907C7" w14:paraId="7D256D48" w14:textId="77777777" w:rsidTr="00B05832">
              <w:tc>
                <w:tcPr>
                  <w:tcW w:w="5170" w:type="dxa"/>
                  <w:vAlign w:val="center"/>
                </w:tcPr>
                <w:p w14:paraId="6A19DC47" w14:textId="4095BBDB" w:rsidR="008041A1" w:rsidRPr="005907C7" w:rsidRDefault="008041A1" w:rsidP="00753B7C">
                  <w:pPr>
                    <w:framePr w:hSpace="141" w:wrap="around" w:vAnchor="text" w:hAnchor="text" w:y="1"/>
                    <w:suppressOverlap/>
                    <w:jc w:val="center"/>
                    <w:rPr>
                      <w:rFonts w:ascii="Book Antiqua" w:hAnsi="Book Antiqua"/>
                      <w:b/>
                      <w:bCs/>
                    </w:rPr>
                  </w:pPr>
                  <w:r w:rsidRPr="005907C7">
                    <w:rPr>
                      <w:rFonts w:ascii="Book Antiqua" w:hAnsi="Book Antiqua"/>
                      <w:b/>
                      <w:bCs/>
                    </w:rPr>
                    <w:t xml:space="preserve">Labores </w:t>
                  </w:r>
                  <w:r w:rsidR="00567090" w:rsidRPr="005907C7">
                    <w:rPr>
                      <w:rFonts w:ascii="Book Antiqua" w:hAnsi="Book Antiqua"/>
                      <w:b/>
                      <w:bCs/>
                    </w:rPr>
                    <w:t>encomendada</w:t>
                  </w:r>
                  <w:r w:rsidRPr="005907C7">
                    <w:rPr>
                      <w:rFonts w:ascii="Book Antiqua" w:hAnsi="Book Antiqua"/>
                      <w:b/>
                      <w:bCs/>
                    </w:rPr>
                    <w:t>s</w:t>
                  </w:r>
                </w:p>
              </w:tc>
              <w:tc>
                <w:tcPr>
                  <w:tcW w:w="3118" w:type="dxa"/>
                  <w:vAlign w:val="center"/>
                </w:tcPr>
                <w:p w14:paraId="7D248594" w14:textId="3F081451" w:rsidR="008041A1" w:rsidRPr="005907C7" w:rsidRDefault="008041A1" w:rsidP="00753B7C">
                  <w:pPr>
                    <w:framePr w:hSpace="141" w:wrap="around" w:vAnchor="text" w:hAnchor="text" w:y="1"/>
                    <w:suppressOverlap/>
                    <w:jc w:val="center"/>
                    <w:rPr>
                      <w:rFonts w:ascii="Book Antiqua" w:hAnsi="Book Antiqua"/>
                      <w:b/>
                      <w:bCs/>
                    </w:rPr>
                  </w:pPr>
                  <w:r w:rsidRPr="005907C7">
                    <w:rPr>
                      <w:rFonts w:ascii="Book Antiqua" w:hAnsi="Book Antiqua"/>
                      <w:b/>
                      <w:bCs/>
                    </w:rPr>
                    <w:t xml:space="preserve">Puestos </w:t>
                  </w:r>
                  <w:r w:rsidR="00347CC8" w:rsidRPr="005907C7">
                    <w:rPr>
                      <w:rFonts w:ascii="Book Antiqua" w:hAnsi="Book Antiqua"/>
                      <w:b/>
                      <w:bCs/>
                    </w:rPr>
                    <w:t>asignados</w:t>
                  </w:r>
                </w:p>
              </w:tc>
            </w:tr>
            <w:tr w:rsidR="00567090" w:rsidRPr="005907C7" w14:paraId="6AFCFED1" w14:textId="77777777" w:rsidTr="00B05832">
              <w:tc>
                <w:tcPr>
                  <w:tcW w:w="8288" w:type="dxa"/>
                  <w:gridSpan w:val="2"/>
                  <w:vAlign w:val="center"/>
                </w:tcPr>
                <w:p w14:paraId="0F487D56" w14:textId="6B68A489" w:rsidR="00567090" w:rsidRPr="005907C7" w:rsidRDefault="00567090" w:rsidP="00753B7C">
                  <w:pPr>
                    <w:framePr w:hSpace="141" w:wrap="around" w:vAnchor="text" w:hAnchor="text" w:y="1"/>
                    <w:suppressOverlap/>
                    <w:jc w:val="center"/>
                    <w:rPr>
                      <w:rFonts w:ascii="Book Antiqua" w:hAnsi="Book Antiqua"/>
                      <w:b/>
                      <w:bCs/>
                    </w:rPr>
                  </w:pPr>
                  <w:r w:rsidRPr="005907C7">
                    <w:rPr>
                      <w:rFonts w:ascii="Book Antiqua" w:hAnsi="Book Antiqua"/>
                      <w:b/>
                      <w:bCs/>
                    </w:rPr>
                    <w:t>LABORES GENERALES</w:t>
                  </w:r>
                </w:p>
              </w:tc>
            </w:tr>
            <w:tr w:rsidR="00567090" w:rsidRPr="005907C7" w14:paraId="3D71D05A" w14:textId="77777777" w:rsidTr="00B05832">
              <w:tc>
                <w:tcPr>
                  <w:tcW w:w="5170" w:type="dxa"/>
                  <w:vAlign w:val="center"/>
                </w:tcPr>
                <w:p w14:paraId="1FDE605D" w14:textId="0CCC8D61" w:rsidR="00567090" w:rsidRPr="005907C7" w:rsidRDefault="00567090" w:rsidP="00753B7C">
                  <w:pPr>
                    <w:framePr w:hSpace="141" w:wrap="around" w:vAnchor="text" w:hAnchor="text" w:y="1"/>
                    <w:suppressOverlap/>
                    <w:jc w:val="both"/>
                    <w:rPr>
                      <w:rFonts w:ascii="Book Antiqua" w:hAnsi="Book Antiqua"/>
                    </w:rPr>
                  </w:pPr>
                  <w:r w:rsidRPr="005907C7">
                    <w:rPr>
                      <w:rFonts w:ascii="Book Antiqua" w:hAnsi="Book Antiqua"/>
                    </w:rPr>
                    <w:t xml:space="preserve">Brindar servicios a los usuarios como: búsquedas de expedientes u otros documentos producidos en ese Circuito.  </w:t>
                  </w:r>
                </w:p>
              </w:tc>
              <w:tc>
                <w:tcPr>
                  <w:tcW w:w="3118" w:type="dxa"/>
                  <w:vMerge w:val="restart"/>
                  <w:vAlign w:val="center"/>
                </w:tcPr>
                <w:p w14:paraId="472F35AF" w14:textId="77777777" w:rsidR="00567090" w:rsidRPr="005907C7" w:rsidRDefault="00567090" w:rsidP="00753B7C">
                  <w:pPr>
                    <w:framePr w:hSpace="141" w:wrap="around" w:vAnchor="text" w:hAnchor="text" w:y="1"/>
                    <w:suppressOverlap/>
                    <w:jc w:val="both"/>
                    <w:rPr>
                      <w:rFonts w:ascii="Book Antiqua" w:hAnsi="Book Antiqua"/>
                    </w:rPr>
                  </w:pPr>
                  <w:r w:rsidRPr="005907C7">
                    <w:rPr>
                      <w:rFonts w:ascii="Book Antiqua" w:hAnsi="Book Antiqua"/>
                    </w:rPr>
                    <w:t xml:space="preserve">1 </w:t>
                  </w:r>
                  <w:proofErr w:type="gramStart"/>
                  <w:r w:rsidRPr="005907C7">
                    <w:rPr>
                      <w:rFonts w:ascii="Book Antiqua" w:hAnsi="Book Antiqua"/>
                    </w:rPr>
                    <w:t>Técnico</w:t>
                  </w:r>
                  <w:proofErr w:type="gramEnd"/>
                  <w:r w:rsidRPr="005907C7">
                    <w:rPr>
                      <w:rFonts w:ascii="Book Antiqua" w:hAnsi="Book Antiqua"/>
                    </w:rPr>
                    <w:t xml:space="preserve"> Administrativo 3</w:t>
                  </w:r>
                </w:p>
                <w:p w14:paraId="31239758" w14:textId="792B51F0" w:rsidR="00567090" w:rsidRPr="005907C7" w:rsidRDefault="00567090" w:rsidP="00753B7C">
                  <w:pPr>
                    <w:framePr w:hSpace="141" w:wrap="around" w:vAnchor="text" w:hAnchor="text" w:y="1"/>
                    <w:suppressOverlap/>
                    <w:jc w:val="both"/>
                    <w:rPr>
                      <w:rFonts w:ascii="Book Antiqua" w:hAnsi="Book Antiqua"/>
                    </w:rPr>
                  </w:pPr>
                  <w:r w:rsidRPr="005907C7">
                    <w:rPr>
                      <w:rFonts w:ascii="Book Antiqua" w:hAnsi="Book Antiqua"/>
                    </w:rPr>
                    <w:t xml:space="preserve">4 </w:t>
                  </w:r>
                  <w:proofErr w:type="gramStart"/>
                  <w:r w:rsidRPr="005907C7">
                    <w:rPr>
                      <w:rFonts w:ascii="Book Antiqua" w:hAnsi="Book Antiqua"/>
                    </w:rPr>
                    <w:t>Auxiliares</w:t>
                  </w:r>
                  <w:proofErr w:type="gramEnd"/>
                  <w:r w:rsidRPr="005907C7">
                    <w:rPr>
                      <w:rFonts w:ascii="Book Antiqua" w:hAnsi="Book Antiqua"/>
                    </w:rPr>
                    <w:t xml:space="preserve"> Administrativos</w:t>
                  </w:r>
                </w:p>
              </w:tc>
            </w:tr>
            <w:tr w:rsidR="00567090" w:rsidRPr="005907C7" w14:paraId="631708AB" w14:textId="77777777" w:rsidTr="00B05832">
              <w:tc>
                <w:tcPr>
                  <w:tcW w:w="5170" w:type="dxa"/>
                  <w:vAlign w:val="center"/>
                </w:tcPr>
                <w:p w14:paraId="02FE0836" w14:textId="2C823230" w:rsidR="00567090" w:rsidRPr="005907C7" w:rsidRDefault="00567090" w:rsidP="00753B7C">
                  <w:pPr>
                    <w:framePr w:hSpace="141" w:wrap="around" w:vAnchor="text" w:hAnchor="text" w:y="1"/>
                    <w:suppressOverlap/>
                    <w:jc w:val="both"/>
                    <w:rPr>
                      <w:rFonts w:ascii="Book Antiqua" w:hAnsi="Book Antiqua"/>
                    </w:rPr>
                  </w:pPr>
                  <w:r w:rsidRPr="005907C7">
                    <w:rPr>
                      <w:rFonts w:ascii="Book Antiqua" w:hAnsi="Book Antiqua"/>
                    </w:rPr>
                    <w:t>Atender y orientar usuarios internos y externos sobre los servicios de la unidad.</w:t>
                  </w:r>
                </w:p>
              </w:tc>
              <w:tc>
                <w:tcPr>
                  <w:tcW w:w="3118" w:type="dxa"/>
                  <w:vMerge/>
                  <w:vAlign w:val="center"/>
                </w:tcPr>
                <w:p w14:paraId="668DA59B" w14:textId="1776E4AB" w:rsidR="00567090" w:rsidRPr="005907C7" w:rsidRDefault="00567090" w:rsidP="00753B7C">
                  <w:pPr>
                    <w:framePr w:hSpace="141" w:wrap="around" w:vAnchor="text" w:hAnchor="text" w:y="1"/>
                    <w:suppressOverlap/>
                    <w:jc w:val="both"/>
                    <w:rPr>
                      <w:rFonts w:ascii="Book Antiqua" w:hAnsi="Book Antiqua"/>
                    </w:rPr>
                  </w:pPr>
                </w:p>
              </w:tc>
            </w:tr>
            <w:tr w:rsidR="00567090" w:rsidRPr="005907C7" w14:paraId="56A68B32" w14:textId="77777777" w:rsidTr="00B05832">
              <w:tc>
                <w:tcPr>
                  <w:tcW w:w="5170" w:type="dxa"/>
                  <w:vAlign w:val="center"/>
                </w:tcPr>
                <w:p w14:paraId="565DB009" w14:textId="1C33C2D1" w:rsidR="00567090" w:rsidRPr="005907C7" w:rsidRDefault="00567090" w:rsidP="00753B7C">
                  <w:pPr>
                    <w:framePr w:hSpace="141" w:wrap="around" w:vAnchor="text" w:hAnchor="text" w:y="1"/>
                    <w:suppressOverlap/>
                    <w:jc w:val="both"/>
                    <w:rPr>
                      <w:rFonts w:ascii="Book Antiqua" w:hAnsi="Book Antiqua"/>
                    </w:rPr>
                  </w:pPr>
                  <w:r w:rsidRPr="005907C7">
                    <w:rPr>
                      <w:rFonts w:ascii="Book Antiqua" w:hAnsi="Book Antiqua"/>
                    </w:rPr>
                    <w:t>Asistir a reuniones con superiores y compañeros con el fin analizar problemas que se desarrollan en las actividades y proponer cambios, ajustes y soluciones diversas. Ejecuta: Laura Quesada, técnico administrativo 3 y auxiliares administrativos.</w:t>
                  </w:r>
                </w:p>
              </w:tc>
              <w:tc>
                <w:tcPr>
                  <w:tcW w:w="3118" w:type="dxa"/>
                  <w:vMerge/>
                  <w:vAlign w:val="center"/>
                </w:tcPr>
                <w:p w14:paraId="63372C2C" w14:textId="4E162E09" w:rsidR="00567090" w:rsidRPr="005907C7" w:rsidRDefault="00567090" w:rsidP="00753B7C">
                  <w:pPr>
                    <w:framePr w:hSpace="141" w:wrap="around" w:vAnchor="text" w:hAnchor="text" w:y="1"/>
                    <w:suppressOverlap/>
                    <w:jc w:val="both"/>
                    <w:rPr>
                      <w:rFonts w:ascii="Book Antiqua" w:hAnsi="Book Antiqua"/>
                    </w:rPr>
                  </w:pPr>
                </w:p>
              </w:tc>
            </w:tr>
            <w:tr w:rsidR="00567090" w:rsidRPr="005907C7" w14:paraId="321653C4" w14:textId="77777777" w:rsidTr="00B05832">
              <w:tc>
                <w:tcPr>
                  <w:tcW w:w="5170" w:type="dxa"/>
                  <w:vAlign w:val="center"/>
                </w:tcPr>
                <w:p w14:paraId="68FD55C7" w14:textId="0EC6C9B5" w:rsidR="00567090" w:rsidRPr="005907C7" w:rsidRDefault="00567090" w:rsidP="00753B7C">
                  <w:pPr>
                    <w:framePr w:hSpace="141" w:wrap="around" w:vAnchor="text" w:hAnchor="text" w:y="1"/>
                    <w:suppressOverlap/>
                    <w:jc w:val="both"/>
                    <w:rPr>
                      <w:rFonts w:ascii="Book Antiqua" w:hAnsi="Book Antiqua"/>
                    </w:rPr>
                  </w:pPr>
                  <w:r w:rsidRPr="005907C7">
                    <w:rPr>
                      <w:rFonts w:ascii="Book Antiqua" w:hAnsi="Book Antiqua"/>
                    </w:rPr>
                    <w:lastRenderedPageBreak/>
                    <w:t>Supervisar, ejecutar y controlar la ejecución de los Proyectos de eliminación de expedientes (presentados a la Dirección Ejecutiva).</w:t>
                  </w:r>
                </w:p>
              </w:tc>
              <w:tc>
                <w:tcPr>
                  <w:tcW w:w="3118" w:type="dxa"/>
                  <w:vAlign w:val="center"/>
                </w:tcPr>
                <w:p w14:paraId="7B34D2FB" w14:textId="77777777" w:rsidR="00567090" w:rsidRPr="005907C7" w:rsidRDefault="00567090" w:rsidP="00753B7C">
                  <w:pPr>
                    <w:framePr w:hSpace="141" w:wrap="around" w:vAnchor="text" w:hAnchor="text" w:y="1"/>
                    <w:suppressOverlap/>
                    <w:jc w:val="both"/>
                    <w:rPr>
                      <w:rFonts w:ascii="Book Antiqua" w:hAnsi="Book Antiqua"/>
                    </w:rPr>
                  </w:pPr>
                  <w:r w:rsidRPr="005907C7">
                    <w:rPr>
                      <w:rFonts w:ascii="Book Antiqua" w:hAnsi="Book Antiqua"/>
                    </w:rPr>
                    <w:t xml:space="preserve">1 </w:t>
                  </w:r>
                  <w:proofErr w:type="gramStart"/>
                  <w:r w:rsidRPr="005907C7">
                    <w:rPr>
                      <w:rFonts w:ascii="Book Antiqua" w:hAnsi="Book Antiqua"/>
                    </w:rPr>
                    <w:t>Técnico</w:t>
                  </w:r>
                  <w:proofErr w:type="gramEnd"/>
                  <w:r w:rsidRPr="005907C7">
                    <w:rPr>
                      <w:rFonts w:ascii="Book Antiqua" w:hAnsi="Book Antiqua"/>
                    </w:rPr>
                    <w:t xml:space="preserve"> Administrativo 3</w:t>
                  </w:r>
                </w:p>
                <w:p w14:paraId="59D095F9" w14:textId="348EEA29" w:rsidR="00567090" w:rsidRPr="005907C7" w:rsidRDefault="00567090" w:rsidP="00753B7C">
                  <w:pPr>
                    <w:framePr w:hSpace="141" w:wrap="around" w:vAnchor="text" w:hAnchor="text" w:y="1"/>
                    <w:suppressOverlap/>
                    <w:jc w:val="both"/>
                    <w:rPr>
                      <w:rFonts w:ascii="Book Antiqua" w:hAnsi="Book Antiqua"/>
                    </w:rPr>
                  </w:pPr>
                  <w:r w:rsidRPr="005907C7">
                    <w:rPr>
                      <w:rFonts w:ascii="Book Antiqua" w:hAnsi="Book Antiqua"/>
                    </w:rPr>
                    <w:t xml:space="preserve">2 </w:t>
                  </w:r>
                  <w:proofErr w:type="gramStart"/>
                  <w:r w:rsidRPr="005907C7">
                    <w:rPr>
                      <w:rFonts w:ascii="Book Antiqua" w:hAnsi="Book Antiqua"/>
                    </w:rPr>
                    <w:t>Auxiliares</w:t>
                  </w:r>
                  <w:proofErr w:type="gramEnd"/>
                  <w:r w:rsidRPr="005907C7">
                    <w:rPr>
                      <w:rFonts w:ascii="Book Antiqua" w:hAnsi="Book Antiqua"/>
                    </w:rPr>
                    <w:t xml:space="preserve"> Administrativos</w:t>
                  </w:r>
                </w:p>
              </w:tc>
            </w:tr>
            <w:tr w:rsidR="00567090" w:rsidRPr="005907C7" w14:paraId="4A63E44A" w14:textId="77777777" w:rsidTr="00B05832">
              <w:tc>
                <w:tcPr>
                  <w:tcW w:w="8288" w:type="dxa"/>
                  <w:gridSpan w:val="2"/>
                  <w:vAlign w:val="center"/>
                </w:tcPr>
                <w:p w14:paraId="52881A40" w14:textId="61141B26" w:rsidR="00567090" w:rsidRPr="005907C7" w:rsidRDefault="00567090" w:rsidP="00753B7C">
                  <w:pPr>
                    <w:framePr w:hSpace="141" w:wrap="around" w:vAnchor="text" w:hAnchor="text" w:y="1"/>
                    <w:suppressOverlap/>
                    <w:jc w:val="center"/>
                    <w:rPr>
                      <w:rFonts w:ascii="Book Antiqua" w:hAnsi="Book Antiqua"/>
                    </w:rPr>
                  </w:pPr>
                  <w:r w:rsidRPr="005907C7">
                    <w:rPr>
                      <w:rFonts w:ascii="Book Antiqua" w:hAnsi="Book Antiqua"/>
                      <w:b/>
                      <w:bCs/>
                    </w:rPr>
                    <w:t>LABORES ESPECÍFICAS</w:t>
                  </w:r>
                </w:p>
              </w:tc>
            </w:tr>
            <w:tr w:rsidR="00567090" w:rsidRPr="005907C7" w14:paraId="4844A65E" w14:textId="77777777" w:rsidTr="00B05832">
              <w:tc>
                <w:tcPr>
                  <w:tcW w:w="5170" w:type="dxa"/>
                  <w:vAlign w:val="center"/>
                </w:tcPr>
                <w:p w14:paraId="7539B8F5" w14:textId="2FFABF3D" w:rsidR="00567090" w:rsidRPr="005907C7" w:rsidRDefault="00567090" w:rsidP="00753B7C">
                  <w:pPr>
                    <w:framePr w:hSpace="141" w:wrap="around" w:vAnchor="text" w:hAnchor="text" w:y="1"/>
                    <w:suppressOverlap/>
                    <w:jc w:val="both"/>
                    <w:rPr>
                      <w:rFonts w:ascii="Book Antiqua" w:hAnsi="Book Antiqua"/>
                    </w:rPr>
                  </w:pPr>
                  <w:r w:rsidRPr="005907C7">
                    <w:rPr>
                      <w:rFonts w:ascii="Book Antiqua" w:hAnsi="Book Antiqua"/>
                    </w:rPr>
                    <w:t xml:space="preserve">Recibir, clasificar y conservar los expedientes que remiten los despachos judiciales. </w:t>
                  </w:r>
                </w:p>
              </w:tc>
              <w:tc>
                <w:tcPr>
                  <w:tcW w:w="3118" w:type="dxa"/>
                  <w:vMerge w:val="restart"/>
                  <w:vAlign w:val="center"/>
                </w:tcPr>
                <w:p w14:paraId="4279732F" w14:textId="41874BA5" w:rsidR="00567090" w:rsidRPr="005907C7" w:rsidRDefault="00567090" w:rsidP="00753B7C">
                  <w:pPr>
                    <w:framePr w:hSpace="141" w:wrap="around" w:vAnchor="text" w:hAnchor="text" w:y="1"/>
                    <w:suppressOverlap/>
                    <w:jc w:val="both"/>
                    <w:rPr>
                      <w:rFonts w:ascii="Book Antiqua" w:hAnsi="Book Antiqua"/>
                    </w:rPr>
                  </w:pPr>
                  <w:r w:rsidRPr="005907C7">
                    <w:rPr>
                      <w:rFonts w:ascii="Book Antiqua" w:hAnsi="Book Antiqua"/>
                    </w:rPr>
                    <w:t xml:space="preserve">4 </w:t>
                  </w:r>
                  <w:proofErr w:type="gramStart"/>
                  <w:r w:rsidRPr="005907C7">
                    <w:rPr>
                      <w:rFonts w:ascii="Book Antiqua" w:hAnsi="Book Antiqua"/>
                    </w:rPr>
                    <w:t>Auxiliares</w:t>
                  </w:r>
                  <w:proofErr w:type="gramEnd"/>
                  <w:r w:rsidRPr="005907C7">
                    <w:rPr>
                      <w:rFonts w:ascii="Book Antiqua" w:hAnsi="Book Antiqua"/>
                    </w:rPr>
                    <w:t xml:space="preserve"> Administrativos</w:t>
                  </w:r>
                </w:p>
              </w:tc>
            </w:tr>
            <w:tr w:rsidR="00567090" w:rsidRPr="005907C7" w14:paraId="1BA2382B" w14:textId="77777777" w:rsidTr="00B05832">
              <w:tc>
                <w:tcPr>
                  <w:tcW w:w="5170" w:type="dxa"/>
                  <w:vAlign w:val="center"/>
                </w:tcPr>
                <w:p w14:paraId="0CAF4B41" w14:textId="5CD4C3FC" w:rsidR="00567090" w:rsidRPr="005907C7" w:rsidRDefault="00567090" w:rsidP="00753B7C">
                  <w:pPr>
                    <w:framePr w:hSpace="141" w:wrap="around" w:vAnchor="text" w:hAnchor="text" w:y="1"/>
                    <w:suppressOverlap/>
                    <w:jc w:val="both"/>
                    <w:rPr>
                      <w:rFonts w:ascii="Book Antiqua" w:hAnsi="Book Antiqua"/>
                    </w:rPr>
                  </w:pPr>
                  <w:r w:rsidRPr="005907C7">
                    <w:rPr>
                      <w:rFonts w:ascii="Book Antiqua" w:hAnsi="Book Antiqua"/>
                    </w:rPr>
                    <w:t xml:space="preserve">Realizar el préstamo, controlar la entrega y recuperación de la documentación cedida en calidad de préstamo.  </w:t>
                  </w:r>
                </w:p>
              </w:tc>
              <w:tc>
                <w:tcPr>
                  <w:tcW w:w="3118" w:type="dxa"/>
                  <w:vMerge/>
                  <w:vAlign w:val="center"/>
                </w:tcPr>
                <w:p w14:paraId="3BE6ADB1" w14:textId="4FCFC26A" w:rsidR="00567090" w:rsidRPr="005907C7" w:rsidRDefault="00567090" w:rsidP="00753B7C">
                  <w:pPr>
                    <w:framePr w:hSpace="141" w:wrap="around" w:vAnchor="text" w:hAnchor="text" w:y="1"/>
                    <w:suppressOverlap/>
                    <w:jc w:val="both"/>
                    <w:rPr>
                      <w:rFonts w:ascii="Book Antiqua" w:hAnsi="Book Antiqua"/>
                    </w:rPr>
                  </w:pPr>
                </w:p>
              </w:tc>
            </w:tr>
            <w:tr w:rsidR="00A61C4E" w:rsidRPr="005907C7" w14:paraId="3AC866AB" w14:textId="77777777" w:rsidTr="00B05832">
              <w:tc>
                <w:tcPr>
                  <w:tcW w:w="5170" w:type="dxa"/>
                  <w:vAlign w:val="center"/>
                </w:tcPr>
                <w:p w14:paraId="39518D6F" w14:textId="6ED9E94F" w:rsidR="00A61C4E" w:rsidRPr="005907C7" w:rsidRDefault="00A61C4E" w:rsidP="00753B7C">
                  <w:pPr>
                    <w:framePr w:hSpace="141" w:wrap="around" w:vAnchor="text" w:hAnchor="text" w:y="1"/>
                    <w:suppressOverlap/>
                    <w:jc w:val="both"/>
                    <w:rPr>
                      <w:rFonts w:ascii="Book Antiqua" w:hAnsi="Book Antiqua"/>
                    </w:rPr>
                  </w:pPr>
                  <w:r w:rsidRPr="005907C7">
                    <w:rPr>
                      <w:rFonts w:ascii="Book Antiqua" w:hAnsi="Book Antiqua"/>
                    </w:rPr>
                    <w:t>Suministrar la información requerida para la buena marcha del despacho, tal como antecedentes, documentos y otros, dejando registro en el archivo.</w:t>
                  </w:r>
                </w:p>
              </w:tc>
              <w:tc>
                <w:tcPr>
                  <w:tcW w:w="3118" w:type="dxa"/>
                  <w:vMerge w:val="restart"/>
                  <w:vAlign w:val="center"/>
                </w:tcPr>
                <w:p w14:paraId="08AB9D91" w14:textId="12C8E2AB" w:rsidR="00A61C4E" w:rsidRPr="005907C7" w:rsidRDefault="00A61C4E" w:rsidP="00753B7C">
                  <w:pPr>
                    <w:framePr w:hSpace="141" w:wrap="around" w:vAnchor="text" w:hAnchor="text" w:y="1"/>
                    <w:suppressOverlap/>
                    <w:jc w:val="both"/>
                    <w:rPr>
                      <w:rFonts w:ascii="Book Antiqua" w:hAnsi="Book Antiqua"/>
                    </w:rPr>
                  </w:pPr>
                  <w:r w:rsidRPr="005907C7">
                    <w:rPr>
                      <w:rFonts w:ascii="Book Antiqua" w:hAnsi="Book Antiqua"/>
                    </w:rPr>
                    <w:t xml:space="preserve">1 </w:t>
                  </w:r>
                  <w:proofErr w:type="gramStart"/>
                  <w:r w:rsidRPr="005907C7">
                    <w:rPr>
                      <w:rFonts w:ascii="Book Antiqua" w:hAnsi="Book Antiqua"/>
                    </w:rPr>
                    <w:t>Técnico</w:t>
                  </w:r>
                  <w:proofErr w:type="gramEnd"/>
                  <w:r w:rsidRPr="005907C7">
                    <w:rPr>
                      <w:rFonts w:ascii="Book Antiqua" w:hAnsi="Book Antiqua"/>
                    </w:rPr>
                    <w:t xml:space="preserve"> Administrativo 3</w:t>
                  </w:r>
                </w:p>
              </w:tc>
            </w:tr>
            <w:tr w:rsidR="00A61C4E" w:rsidRPr="005907C7" w14:paraId="0B325A98" w14:textId="77777777" w:rsidTr="00B05832">
              <w:tc>
                <w:tcPr>
                  <w:tcW w:w="5170" w:type="dxa"/>
                  <w:vAlign w:val="center"/>
                </w:tcPr>
                <w:p w14:paraId="2166627C" w14:textId="628FA39F" w:rsidR="00A61C4E" w:rsidRPr="005907C7" w:rsidRDefault="00A61C4E" w:rsidP="00753B7C">
                  <w:pPr>
                    <w:framePr w:hSpace="141" w:wrap="around" w:vAnchor="text" w:hAnchor="text" w:y="1"/>
                    <w:suppressOverlap/>
                    <w:jc w:val="both"/>
                    <w:rPr>
                      <w:rFonts w:ascii="Book Antiqua" w:hAnsi="Book Antiqua"/>
                    </w:rPr>
                  </w:pPr>
                  <w:r w:rsidRPr="005907C7">
                    <w:rPr>
                      <w:rFonts w:ascii="Book Antiqua" w:hAnsi="Book Antiqua"/>
                    </w:rPr>
                    <w:t>Atender todo lo relacionado con los inventarios de los archivos a cargo y la remisión de documentos.</w:t>
                  </w:r>
                </w:p>
              </w:tc>
              <w:tc>
                <w:tcPr>
                  <w:tcW w:w="3118" w:type="dxa"/>
                  <w:vMerge/>
                  <w:vAlign w:val="center"/>
                </w:tcPr>
                <w:p w14:paraId="6FDCF866" w14:textId="60A3B037" w:rsidR="00A61C4E" w:rsidRPr="005907C7" w:rsidRDefault="00A61C4E" w:rsidP="00753B7C">
                  <w:pPr>
                    <w:framePr w:hSpace="141" w:wrap="around" w:vAnchor="text" w:hAnchor="text" w:y="1"/>
                    <w:suppressOverlap/>
                    <w:jc w:val="both"/>
                    <w:rPr>
                      <w:rFonts w:ascii="Book Antiqua" w:hAnsi="Book Antiqua"/>
                    </w:rPr>
                  </w:pPr>
                </w:p>
              </w:tc>
            </w:tr>
            <w:tr w:rsidR="00A61C4E" w:rsidRPr="005907C7" w14:paraId="30FEDE52" w14:textId="77777777" w:rsidTr="00B05832">
              <w:tc>
                <w:tcPr>
                  <w:tcW w:w="5170" w:type="dxa"/>
                  <w:vAlign w:val="center"/>
                </w:tcPr>
                <w:p w14:paraId="040D08FA" w14:textId="7050E7B9" w:rsidR="00A61C4E" w:rsidRPr="005907C7" w:rsidRDefault="00A61C4E" w:rsidP="00753B7C">
                  <w:pPr>
                    <w:framePr w:hSpace="141" w:wrap="around" w:vAnchor="text" w:hAnchor="text" w:y="1"/>
                    <w:suppressOverlap/>
                    <w:jc w:val="both"/>
                    <w:rPr>
                      <w:rFonts w:ascii="Book Antiqua" w:hAnsi="Book Antiqua"/>
                    </w:rPr>
                  </w:pPr>
                  <w:r w:rsidRPr="005907C7">
                    <w:rPr>
                      <w:rFonts w:ascii="Book Antiqua" w:hAnsi="Book Antiqua"/>
                    </w:rPr>
                    <w:t>Hacer recomendaciones a sus superiores sobre nombramientos y otros movimientos del personal técnico.</w:t>
                  </w:r>
                </w:p>
              </w:tc>
              <w:tc>
                <w:tcPr>
                  <w:tcW w:w="3118" w:type="dxa"/>
                  <w:vMerge/>
                  <w:vAlign w:val="center"/>
                </w:tcPr>
                <w:p w14:paraId="031E0051" w14:textId="1FF94F54" w:rsidR="00A61C4E" w:rsidRPr="005907C7" w:rsidRDefault="00A61C4E" w:rsidP="00753B7C">
                  <w:pPr>
                    <w:framePr w:hSpace="141" w:wrap="around" w:vAnchor="text" w:hAnchor="text" w:y="1"/>
                    <w:suppressOverlap/>
                    <w:jc w:val="both"/>
                    <w:rPr>
                      <w:rFonts w:ascii="Book Antiqua" w:hAnsi="Book Antiqua"/>
                    </w:rPr>
                  </w:pPr>
                </w:p>
              </w:tc>
            </w:tr>
            <w:tr w:rsidR="00A61C4E" w:rsidRPr="005907C7" w14:paraId="0F5819B0" w14:textId="77777777" w:rsidTr="00B05832">
              <w:tc>
                <w:tcPr>
                  <w:tcW w:w="5170" w:type="dxa"/>
                  <w:vAlign w:val="center"/>
                </w:tcPr>
                <w:p w14:paraId="085700B0" w14:textId="0A1E2F71" w:rsidR="00A61C4E" w:rsidRPr="005907C7" w:rsidRDefault="00A61C4E" w:rsidP="00753B7C">
                  <w:pPr>
                    <w:framePr w:hSpace="141" w:wrap="around" w:vAnchor="text" w:hAnchor="text" w:y="1"/>
                    <w:suppressOverlap/>
                    <w:jc w:val="both"/>
                    <w:rPr>
                      <w:rFonts w:ascii="Book Antiqua" w:hAnsi="Book Antiqua"/>
                    </w:rPr>
                  </w:pPr>
                  <w:r w:rsidRPr="005907C7">
                    <w:rPr>
                      <w:rFonts w:ascii="Book Antiqua" w:hAnsi="Book Antiqua"/>
                    </w:rPr>
                    <w:t>Mantener al día los controles manuales y automáticos.</w:t>
                  </w:r>
                </w:p>
              </w:tc>
              <w:tc>
                <w:tcPr>
                  <w:tcW w:w="3118" w:type="dxa"/>
                  <w:vMerge/>
                  <w:vAlign w:val="center"/>
                </w:tcPr>
                <w:p w14:paraId="0CC226D3" w14:textId="537AB4B5" w:rsidR="00A61C4E" w:rsidRPr="005907C7" w:rsidRDefault="00A61C4E" w:rsidP="00753B7C">
                  <w:pPr>
                    <w:framePr w:hSpace="141" w:wrap="around" w:vAnchor="text" w:hAnchor="text" w:y="1"/>
                    <w:suppressOverlap/>
                    <w:jc w:val="both"/>
                    <w:rPr>
                      <w:rFonts w:ascii="Book Antiqua" w:hAnsi="Book Antiqua"/>
                    </w:rPr>
                  </w:pPr>
                </w:p>
              </w:tc>
            </w:tr>
            <w:tr w:rsidR="00A61C4E" w:rsidRPr="005907C7" w14:paraId="79D45A70" w14:textId="77777777" w:rsidTr="00B05832">
              <w:tc>
                <w:tcPr>
                  <w:tcW w:w="5170" w:type="dxa"/>
                  <w:vAlign w:val="center"/>
                </w:tcPr>
                <w:p w14:paraId="59A449DE" w14:textId="0753EA96" w:rsidR="00A61C4E" w:rsidRPr="005907C7" w:rsidRDefault="00A61C4E" w:rsidP="00753B7C">
                  <w:pPr>
                    <w:framePr w:hSpace="141" w:wrap="around" w:vAnchor="text" w:hAnchor="text" w:y="1"/>
                    <w:suppressOverlap/>
                    <w:jc w:val="both"/>
                    <w:rPr>
                      <w:rFonts w:ascii="Book Antiqua" w:hAnsi="Book Antiqua"/>
                    </w:rPr>
                  </w:pPr>
                  <w:r w:rsidRPr="005907C7">
                    <w:rPr>
                      <w:rFonts w:ascii="Book Antiqua" w:hAnsi="Book Antiqua"/>
                    </w:rPr>
                    <w:t>Rendir reportes variados sobre asuntos varios.</w:t>
                  </w:r>
                </w:p>
              </w:tc>
              <w:tc>
                <w:tcPr>
                  <w:tcW w:w="3118" w:type="dxa"/>
                  <w:vMerge/>
                  <w:vAlign w:val="center"/>
                </w:tcPr>
                <w:p w14:paraId="0EB2BB9E" w14:textId="59C874A0" w:rsidR="00A61C4E" w:rsidRPr="005907C7" w:rsidRDefault="00A61C4E" w:rsidP="00753B7C">
                  <w:pPr>
                    <w:framePr w:hSpace="141" w:wrap="around" w:vAnchor="text" w:hAnchor="text" w:y="1"/>
                    <w:suppressOverlap/>
                    <w:jc w:val="both"/>
                    <w:rPr>
                      <w:rFonts w:ascii="Book Antiqua" w:hAnsi="Book Antiqua"/>
                    </w:rPr>
                  </w:pPr>
                </w:p>
              </w:tc>
            </w:tr>
            <w:tr w:rsidR="00A61C4E" w:rsidRPr="005907C7" w14:paraId="20FA739E" w14:textId="77777777" w:rsidTr="00B05832">
              <w:tc>
                <w:tcPr>
                  <w:tcW w:w="5170" w:type="dxa"/>
                  <w:vAlign w:val="center"/>
                </w:tcPr>
                <w:p w14:paraId="7C5FCF40" w14:textId="4E5ACE67" w:rsidR="00A61C4E" w:rsidRPr="005907C7" w:rsidRDefault="00A61C4E" w:rsidP="00753B7C">
                  <w:pPr>
                    <w:framePr w:hSpace="141" w:wrap="around" w:vAnchor="text" w:hAnchor="text" w:y="1"/>
                    <w:suppressOverlap/>
                    <w:jc w:val="both"/>
                    <w:rPr>
                      <w:rFonts w:ascii="Book Antiqua" w:hAnsi="Book Antiqua"/>
                    </w:rPr>
                  </w:pPr>
                  <w:r w:rsidRPr="005907C7">
                    <w:rPr>
                      <w:rFonts w:ascii="Book Antiqua" w:hAnsi="Book Antiqua"/>
                    </w:rPr>
                    <w:t xml:space="preserve">Velar por el mantenimiento, uso adecuado de los materiales, equipo y reportar las fallas </w:t>
                  </w:r>
                  <w:r w:rsidR="00FC3E36" w:rsidRPr="005907C7">
                    <w:rPr>
                      <w:rFonts w:ascii="Book Antiqua" w:hAnsi="Book Antiqua"/>
                    </w:rPr>
                    <w:t>de este</w:t>
                  </w:r>
                  <w:r w:rsidRPr="005907C7">
                    <w:rPr>
                      <w:rFonts w:ascii="Book Antiqua" w:hAnsi="Book Antiqua"/>
                    </w:rPr>
                    <w:t>.</w:t>
                  </w:r>
                </w:p>
              </w:tc>
              <w:tc>
                <w:tcPr>
                  <w:tcW w:w="3118" w:type="dxa"/>
                  <w:vMerge/>
                  <w:vAlign w:val="center"/>
                </w:tcPr>
                <w:p w14:paraId="029ECBBB" w14:textId="792A7689" w:rsidR="00A61C4E" w:rsidRPr="005907C7" w:rsidRDefault="00A61C4E" w:rsidP="00753B7C">
                  <w:pPr>
                    <w:framePr w:hSpace="141" w:wrap="around" w:vAnchor="text" w:hAnchor="text" w:y="1"/>
                    <w:suppressOverlap/>
                    <w:jc w:val="both"/>
                    <w:rPr>
                      <w:rFonts w:ascii="Book Antiqua" w:hAnsi="Book Antiqua"/>
                    </w:rPr>
                  </w:pPr>
                </w:p>
              </w:tc>
            </w:tr>
            <w:tr w:rsidR="00A61C4E" w:rsidRPr="005907C7" w14:paraId="4CBE1AC1" w14:textId="77777777" w:rsidTr="00B05832">
              <w:tc>
                <w:tcPr>
                  <w:tcW w:w="5170" w:type="dxa"/>
                  <w:vAlign w:val="center"/>
                </w:tcPr>
                <w:p w14:paraId="3517814B" w14:textId="47AC46FD" w:rsidR="00A61C4E" w:rsidRPr="005907C7" w:rsidRDefault="00A61C4E" w:rsidP="00753B7C">
                  <w:pPr>
                    <w:framePr w:hSpace="141" w:wrap="around" w:vAnchor="text" w:hAnchor="text" w:y="1"/>
                    <w:suppressOverlap/>
                    <w:jc w:val="both"/>
                    <w:rPr>
                      <w:rFonts w:ascii="Book Antiqua" w:hAnsi="Book Antiqua"/>
                    </w:rPr>
                  </w:pPr>
                  <w:r w:rsidRPr="005907C7">
                    <w:rPr>
                      <w:rFonts w:ascii="Book Antiqua" w:hAnsi="Book Antiqua"/>
                    </w:rPr>
                    <w:t>Realizar otras labores propias del cargo.</w:t>
                  </w:r>
                </w:p>
              </w:tc>
              <w:tc>
                <w:tcPr>
                  <w:tcW w:w="3118" w:type="dxa"/>
                  <w:vMerge/>
                  <w:vAlign w:val="center"/>
                </w:tcPr>
                <w:p w14:paraId="61C7E58C" w14:textId="730A73CB" w:rsidR="00A61C4E" w:rsidRPr="005907C7" w:rsidRDefault="00A61C4E" w:rsidP="00753B7C">
                  <w:pPr>
                    <w:framePr w:hSpace="141" w:wrap="around" w:vAnchor="text" w:hAnchor="text" w:y="1"/>
                    <w:suppressOverlap/>
                    <w:jc w:val="both"/>
                    <w:rPr>
                      <w:rFonts w:ascii="Book Antiqua" w:hAnsi="Book Antiqua"/>
                    </w:rPr>
                  </w:pPr>
                </w:p>
              </w:tc>
            </w:tr>
          </w:tbl>
          <w:p w14:paraId="1AB48245" w14:textId="2B8E80FD" w:rsidR="008041A1" w:rsidRPr="005907C7" w:rsidRDefault="00A61C4E" w:rsidP="00B05832">
            <w:pPr>
              <w:jc w:val="both"/>
              <w:rPr>
                <w:rFonts w:ascii="Book Antiqua" w:hAnsi="Book Antiqua"/>
                <w:b/>
                <w:bCs/>
              </w:rPr>
            </w:pPr>
            <w:r w:rsidRPr="005907C7">
              <w:rPr>
                <w:rFonts w:ascii="Book Antiqua" w:hAnsi="Book Antiqua"/>
                <w:b/>
                <w:bCs/>
              </w:rPr>
              <w:t>FUENTE: Oficio AJ-J-32-2018 del Archivo Judicial.</w:t>
            </w:r>
          </w:p>
          <w:p w14:paraId="4C820EBF" w14:textId="347C88EF" w:rsidR="00B758FD" w:rsidRPr="005907C7" w:rsidRDefault="00B758FD" w:rsidP="00B05832">
            <w:pPr>
              <w:jc w:val="both"/>
              <w:rPr>
                <w:rFonts w:ascii="Book Antiqua" w:hAnsi="Book Antiqua"/>
              </w:rPr>
            </w:pPr>
          </w:p>
          <w:p w14:paraId="289E009B" w14:textId="0BABC9B2" w:rsidR="00B758FD" w:rsidRPr="005907C7" w:rsidRDefault="00EA43C4" w:rsidP="00B05832">
            <w:pPr>
              <w:jc w:val="both"/>
              <w:rPr>
                <w:rFonts w:ascii="Book Antiqua" w:hAnsi="Book Antiqua"/>
              </w:rPr>
            </w:pPr>
            <w:r w:rsidRPr="005907C7">
              <w:rPr>
                <w:rFonts w:ascii="Book Antiqua" w:hAnsi="Book Antiqua"/>
              </w:rPr>
              <w:t>Es de notar que e</w:t>
            </w:r>
            <w:r w:rsidR="007E7761" w:rsidRPr="005907C7">
              <w:rPr>
                <w:rFonts w:ascii="Book Antiqua" w:hAnsi="Book Antiqua"/>
              </w:rPr>
              <w:t>s</w:t>
            </w:r>
            <w:r w:rsidRPr="005907C7">
              <w:rPr>
                <w:rFonts w:ascii="Book Antiqua" w:hAnsi="Book Antiqua"/>
              </w:rPr>
              <w:t>e detalle de labores es consecuente con la naturaleza del trabajo propia de un archivo documental. Además, es</w:t>
            </w:r>
            <w:r w:rsidR="007E7761" w:rsidRPr="005907C7">
              <w:rPr>
                <w:rFonts w:ascii="Book Antiqua" w:hAnsi="Book Antiqua"/>
              </w:rPr>
              <w:t xml:space="preserve"> dable indicar que e</w:t>
            </w:r>
            <w:r w:rsidR="00B758FD" w:rsidRPr="005907C7">
              <w:rPr>
                <w:rFonts w:ascii="Book Antiqua" w:hAnsi="Book Antiqua"/>
              </w:rPr>
              <w:t xml:space="preserve">l Archivo Judicial tomó la decisión de </w:t>
            </w:r>
            <w:r w:rsidR="001953C7" w:rsidRPr="005907C7">
              <w:rPr>
                <w:rFonts w:ascii="Book Antiqua" w:hAnsi="Book Antiqua"/>
              </w:rPr>
              <w:t xml:space="preserve">implementar </w:t>
            </w:r>
            <w:r w:rsidR="0018352B" w:rsidRPr="005907C7">
              <w:rPr>
                <w:rFonts w:ascii="Book Antiqua" w:hAnsi="Book Antiqua"/>
              </w:rPr>
              <w:t xml:space="preserve">de forma paulatina </w:t>
            </w:r>
            <w:r w:rsidR="001953C7" w:rsidRPr="005907C7">
              <w:rPr>
                <w:rFonts w:ascii="Book Antiqua" w:hAnsi="Book Antiqua"/>
              </w:rPr>
              <w:t xml:space="preserve">la metodología de trabajo </w:t>
            </w:r>
            <w:r w:rsidR="00587FB2" w:rsidRPr="005907C7">
              <w:rPr>
                <w:rFonts w:ascii="Book Antiqua" w:hAnsi="Book Antiqua"/>
              </w:rPr>
              <w:t xml:space="preserve">vigente </w:t>
            </w:r>
            <w:r w:rsidR="00BD2CA0" w:rsidRPr="005907C7">
              <w:rPr>
                <w:rFonts w:ascii="Book Antiqua" w:hAnsi="Book Antiqua"/>
              </w:rPr>
              <w:t>en la</w:t>
            </w:r>
            <w:r w:rsidR="00587FB2" w:rsidRPr="005907C7">
              <w:rPr>
                <w:rFonts w:ascii="Book Antiqua" w:hAnsi="Book Antiqua"/>
              </w:rPr>
              <w:t xml:space="preserve"> Ciudad Judicial, </w:t>
            </w:r>
            <w:r w:rsidR="001953C7" w:rsidRPr="005907C7">
              <w:rPr>
                <w:rFonts w:ascii="Book Antiqua" w:hAnsi="Book Antiqua"/>
              </w:rPr>
              <w:t>en el Archivo del Segundo Circuito Judicial de San José</w:t>
            </w:r>
            <w:r w:rsidR="00B566F1" w:rsidRPr="005907C7">
              <w:rPr>
                <w:rFonts w:ascii="Book Antiqua" w:hAnsi="Book Antiqua"/>
              </w:rPr>
              <w:t xml:space="preserve">, </w:t>
            </w:r>
            <w:r w:rsidR="0018352B" w:rsidRPr="005907C7">
              <w:rPr>
                <w:rFonts w:ascii="Book Antiqua" w:hAnsi="Book Antiqua"/>
              </w:rPr>
              <w:t>de tal forma que la logística para ejecutar las labores, así como la supervisión y control de ellas, estarían a cargo de la Jefatura y las cuatro coordinaciones del Archivo Judicial.</w:t>
            </w:r>
          </w:p>
          <w:p w14:paraId="37E8D5B9" w14:textId="6C183D24" w:rsidR="00892E5A" w:rsidRPr="005907C7" w:rsidRDefault="00892E5A" w:rsidP="00B05832">
            <w:pPr>
              <w:jc w:val="both"/>
              <w:rPr>
                <w:rFonts w:ascii="Book Antiqua" w:hAnsi="Book Antiqua"/>
              </w:rPr>
            </w:pPr>
          </w:p>
          <w:p w14:paraId="043122FF" w14:textId="3CE5D7D1" w:rsidR="007E7761" w:rsidRPr="005907C7" w:rsidRDefault="007E7761" w:rsidP="00B05832">
            <w:pPr>
              <w:jc w:val="both"/>
              <w:rPr>
                <w:rFonts w:ascii="Book Antiqua" w:hAnsi="Book Antiqua"/>
                <w:b/>
              </w:rPr>
            </w:pPr>
            <w:r w:rsidRPr="005907C7">
              <w:rPr>
                <w:rFonts w:ascii="Book Antiqua" w:hAnsi="Book Antiqua"/>
                <w:b/>
              </w:rPr>
              <w:t>3.6.5.2.- Revisión de la carga de trabajo</w:t>
            </w:r>
          </w:p>
          <w:p w14:paraId="3D4EDED1" w14:textId="77777777" w:rsidR="007E7761" w:rsidRPr="005907C7" w:rsidRDefault="007E7761" w:rsidP="00B05832">
            <w:pPr>
              <w:jc w:val="both"/>
              <w:rPr>
                <w:rFonts w:ascii="Book Antiqua" w:hAnsi="Book Antiqua"/>
              </w:rPr>
            </w:pPr>
          </w:p>
          <w:p w14:paraId="29161526" w14:textId="573891B9" w:rsidR="00B31D75" w:rsidRPr="005907C7" w:rsidRDefault="00C4071D" w:rsidP="00B05832">
            <w:pPr>
              <w:jc w:val="both"/>
              <w:rPr>
                <w:rFonts w:ascii="Book Antiqua" w:hAnsi="Book Antiqua"/>
              </w:rPr>
            </w:pPr>
            <w:r w:rsidRPr="005907C7">
              <w:rPr>
                <w:rFonts w:ascii="Book Antiqua" w:hAnsi="Book Antiqua"/>
              </w:rPr>
              <w:lastRenderedPageBreak/>
              <w:t>El</w:t>
            </w:r>
            <w:r w:rsidR="004F3564" w:rsidRPr="005907C7">
              <w:rPr>
                <w:rFonts w:ascii="Book Antiqua" w:hAnsi="Book Antiqua"/>
              </w:rPr>
              <w:t xml:space="preserve"> </w:t>
            </w:r>
            <w:r w:rsidR="00C962C1" w:rsidRPr="005907C7">
              <w:rPr>
                <w:rFonts w:ascii="Book Antiqua" w:hAnsi="Book Antiqua"/>
              </w:rPr>
              <w:t xml:space="preserve">análisis </w:t>
            </w:r>
            <w:r w:rsidR="00C94256" w:rsidRPr="005907C7">
              <w:rPr>
                <w:rFonts w:ascii="Book Antiqua" w:hAnsi="Book Antiqua"/>
              </w:rPr>
              <w:t>de</w:t>
            </w:r>
            <w:r w:rsidR="00C6209E" w:rsidRPr="005907C7">
              <w:rPr>
                <w:rFonts w:ascii="Book Antiqua" w:hAnsi="Book Antiqua"/>
              </w:rPr>
              <w:t xml:space="preserve"> las</w:t>
            </w:r>
            <w:r w:rsidR="00C94256" w:rsidRPr="005907C7">
              <w:rPr>
                <w:rFonts w:ascii="Book Antiqua" w:hAnsi="Book Antiqua"/>
              </w:rPr>
              <w:t xml:space="preserve"> cargas </w:t>
            </w:r>
            <w:r w:rsidR="00C6209E" w:rsidRPr="005907C7">
              <w:rPr>
                <w:rFonts w:ascii="Book Antiqua" w:hAnsi="Book Antiqua"/>
              </w:rPr>
              <w:t xml:space="preserve">de </w:t>
            </w:r>
            <w:r w:rsidR="00C94256" w:rsidRPr="005907C7">
              <w:rPr>
                <w:rFonts w:ascii="Book Antiqua" w:hAnsi="Book Antiqua"/>
              </w:rPr>
              <w:t xml:space="preserve">trabajo </w:t>
            </w:r>
            <w:r w:rsidR="004F3564" w:rsidRPr="005907C7">
              <w:rPr>
                <w:rFonts w:ascii="Book Antiqua" w:hAnsi="Book Antiqua"/>
              </w:rPr>
              <w:t xml:space="preserve">de esta instancia </w:t>
            </w:r>
            <w:r w:rsidR="00E113DE" w:rsidRPr="005907C7">
              <w:rPr>
                <w:rFonts w:ascii="Book Antiqua" w:hAnsi="Book Antiqua"/>
              </w:rPr>
              <w:t xml:space="preserve">se </w:t>
            </w:r>
            <w:r w:rsidRPr="005907C7">
              <w:rPr>
                <w:rFonts w:ascii="Book Antiqua" w:hAnsi="Book Antiqua"/>
              </w:rPr>
              <w:t xml:space="preserve">realizó </w:t>
            </w:r>
            <w:r w:rsidR="00B566F1" w:rsidRPr="005907C7">
              <w:rPr>
                <w:rFonts w:ascii="Book Antiqua" w:hAnsi="Book Antiqua"/>
              </w:rPr>
              <w:t xml:space="preserve">inicialmente </w:t>
            </w:r>
            <w:r w:rsidR="00C6209E" w:rsidRPr="005907C7">
              <w:rPr>
                <w:rFonts w:ascii="Book Antiqua" w:hAnsi="Book Antiqua"/>
              </w:rPr>
              <w:t xml:space="preserve">en </w:t>
            </w:r>
            <w:r w:rsidR="00E113DE" w:rsidRPr="005907C7">
              <w:rPr>
                <w:rFonts w:ascii="Book Antiqua" w:hAnsi="Book Antiqua"/>
              </w:rPr>
              <w:t xml:space="preserve">tres procesos </w:t>
            </w:r>
            <w:r w:rsidR="0018352B" w:rsidRPr="005907C7">
              <w:rPr>
                <w:rFonts w:ascii="Book Antiqua" w:hAnsi="Book Antiqua"/>
              </w:rPr>
              <w:t>(Unidad de Procesos Administrativos, Unidad de Acopio y Remesado y Unidad de Selección y Eliminación de Documentos), debido a</w:t>
            </w:r>
            <w:r w:rsidR="00E113DE" w:rsidRPr="005907C7">
              <w:rPr>
                <w:rFonts w:ascii="Book Antiqua" w:hAnsi="Book Antiqua"/>
              </w:rPr>
              <w:t xml:space="preserve">l volumen de expedientes </w:t>
            </w:r>
            <w:r w:rsidR="004F3564" w:rsidRPr="005907C7">
              <w:rPr>
                <w:rFonts w:ascii="Book Antiqua" w:hAnsi="Book Antiqua"/>
              </w:rPr>
              <w:t>tramitados</w:t>
            </w:r>
            <w:r w:rsidR="0018352B" w:rsidRPr="005907C7">
              <w:rPr>
                <w:rFonts w:ascii="Book Antiqua" w:hAnsi="Book Antiqua"/>
              </w:rPr>
              <w:t xml:space="preserve"> en cada uno de ellos</w:t>
            </w:r>
            <w:r w:rsidR="00C6209E" w:rsidRPr="005907C7">
              <w:rPr>
                <w:rFonts w:ascii="Book Antiqua" w:hAnsi="Book Antiqua"/>
              </w:rPr>
              <w:t xml:space="preserve">, cuyos </w:t>
            </w:r>
            <w:r w:rsidR="002617F6" w:rsidRPr="005907C7">
              <w:rPr>
                <w:rFonts w:ascii="Book Antiqua" w:hAnsi="Book Antiqua"/>
              </w:rPr>
              <w:t xml:space="preserve">datos </w:t>
            </w:r>
            <w:r w:rsidR="00C6209E" w:rsidRPr="005907C7">
              <w:rPr>
                <w:rFonts w:ascii="Book Antiqua" w:hAnsi="Book Antiqua"/>
              </w:rPr>
              <w:t xml:space="preserve">corresponden a los </w:t>
            </w:r>
            <w:r w:rsidR="002617F6" w:rsidRPr="005907C7">
              <w:rPr>
                <w:rFonts w:ascii="Book Antiqua" w:hAnsi="Book Antiqua"/>
              </w:rPr>
              <w:t xml:space="preserve">primeros cinco meses del </w:t>
            </w:r>
            <w:r w:rsidRPr="005907C7">
              <w:rPr>
                <w:rFonts w:ascii="Book Antiqua" w:hAnsi="Book Antiqua"/>
              </w:rPr>
              <w:t>2018</w:t>
            </w:r>
            <w:r w:rsidR="004F3564" w:rsidRPr="005907C7">
              <w:rPr>
                <w:rFonts w:ascii="Book Antiqua" w:hAnsi="Book Antiqua"/>
              </w:rPr>
              <w:t>,</w:t>
            </w:r>
            <w:r w:rsidR="00C6209E" w:rsidRPr="005907C7">
              <w:rPr>
                <w:rFonts w:ascii="Book Antiqua" w:hAnsi="Book Antiqua"/>
              </w:rPr>
              <w:t xml:space="preserve"> </w:t>
            </w:r>
            <w:r w:rsidR="007E7761" w:rsidRPr="005907C7">
              <w:rPr>
                <w:rFonts w:ascii="Book Antiqua" w:hAnsi="Book Antiqua"/>
              </w:rPr>
              <w:t xml:space="preserve">dada </w:t>
            </w:r>
            <w:r w:rsidR="00C6209E" w:rsidRPr="005907C7">
              <w:rPr>
                <w:rFonts w:ascii="Book Antiqua" w:hAnsi="Book Antiqua"/>
              </w:rPr>
              <w:t>la disponibilidad de información</w:t>
            </w:r>
            <w:r w:rsidR="00BC75D6" w:rsidRPr="005907C7">
              <w:rPr>
                <w:rFonts w:ascii="Book Antiqua" w:hAnsi="Book Antiqua"/>
              </w:rPr>
              <w:t xml:space="preserve"> que se tenía a mediados del 2018</w:t>
            </w:r>
            <w:r w:rsidR="00C6209E" w:rsidRPr="005907C7">
              <w:rPr>
                <w:rFonts w:ascii="Book Antiqua" w:hAnsi="Book Antiqua"/>
              </w:rPr>
              <w:t xml:space="preserve"> </w:t>
            </w:r>
            <w:r w:rsidRPr="005907C7">
              <w:rPr>
                <w:rFonts w:ascii="Book Antiqua" w:hAnsi="Book Antiqua"/>
              </w:rPr>
              <w:t xml:space="preserve">en </w:t>
            </w:r>
            <w:r w:rsidR="00C6209E" w:rsidRPr="005907C7">
              <w:rPr>
                <w:rFonts w:ascii="Book Antiqua" w:hAnsi="Book Antiqua"/>
              </w:rPr>
              <w:t>el Segundo Circuito Judicial de San José</w:t>
            </w:r>
            <w:r w:rsidR="00C94256" w:rsidRPr="005907C7">
              <w:rPr>
                <w:rFonts w:ascii="Book Antiqua" w:hAnsi="Book Antiqua"/>
              </w:rPr>
              <w:t>.</w:t>
            </w:r>
            <w:r w:rsidR="00C63E58" w:rsidRPr="005907C7">
              <w:rPr>
                <w:rFonts w:ascii="Book Antiqua" w:hAnsi="Book Antiqua"/>
              </w:rPr>
              <w:t xml:space="preserve"> </w:t>
            </w:r>
          </w:p>
          <w:p w14:paraId="6245921B" w14:textId="22030348" w:rsidR="00BC75D6" w:rsidRPr="005907C7" w:rsidRDefault="00BC75D6" w:rsidP="00B05832">
            <w:pPr>
              <w:jc w:val="both"/>
              <w:rPr>
                <w:rFonts w:ascii="Book Antiqua" w:hAnsi="Book Antiqua"/>
              </w:rPr>
            </w:pPr>
          </w:p>
          <w:p w14:paraId="68A1A317" w14:textId="2D62A92B" w:rsidR="00BC75D6" w:rsidRPr="005907C7" w:rsidRDefault="00BC75D6" w:rsidP="00B05832">
            <w:pPr>
              <w:jc w:val="both"/>
              <w:rPr>
                <w:rFonts w:ascii="Book Antiqua" w:hAnsi="Book Antiqua"/>
              </w:rPr>
            </w:pPr>
            <w:r w:rsidRPr="005907C7">
              <w:rPr>
                <w:rFonts w:ascii="Book Antiqua" w:hAnsi="Book Antiqua"/>
              </w:rPr>
              <w:t>Esos resultados se complementaron con la información del 2018 y el 2019, suministrada por el Archivo Judicial, para establecer la magnitud de los cambios ocurridos con posterioridad al estudio de campo</w:t>
            </w:r>
            <w:r w:rsidRPr="005907C7">
              <w:rPr>
                <w:rStyle w:val="Refdenotaalpie"/>
                <w:rFonts w:ascii="Book Antiqua" w:hAnsi="Book Antiqua"/>
              </w:rPr>
              <w:footnoteReference w:id="49"/>
            </w:r>
            <w:r w:rsidRPr="005907C7">
              <w:rPr>
                <w:rFonts w:ascii="Book Antiqua" w:hAnsi="Book Antiqua"/>
              </w:rPr>
              <w:t>.</w:t>
            </w:r>
          </w:p>
          <w:p w14:paraId="53D93428" w14:textId="77777777" w:rsidR="005B2DC4" w:rsidRPr="005907C7" w:rsidRDefault="005B2DC4" w:rsidP="00B05832">
            <w:pPr>
              <w:jc w:val="both"/>
              <w:rPr>
                <w:rFonts w:ascii="Book Antiqua" w:hAnsi="Book Antiqua"/>
              </w:rPr>
            </w:pPr>
          </w:p>
          <w:p w14:paraId="68F1AEED" w14:textId="73B77920" w:rsidR="00E854E6" w:rsidRPr="005907C7" w:rsidRDefault="006D29A9" w:rsidP="00B05832">
            <w:pPr>
              <w:jc w:val="both"/>
              <w:rPr>
                <w:rFonts w:ascii="Book Antiqua" w:hAnsi="Book Antiqua"/>
              </w:rPr>
            </w:pPr>
            <w:r w:rsidRPr="005907C7">
              <w:rPr>
                <w:rFonts w:ascii="Book Antiqua" w:hAnsi="Book Antiqua"/>
                <w:b/>
              </w:rPr>
              <w:t>3.</w:t>
            </w:r>
            <w:r w:rsidR="00F00FC1" w:rsidRPr="005907C7">
              <w:rPr>
                <w:rFonts w:ascii="Book Antiqua" w:hAnsi="Book Antiqua"/>
                <w:b/>
              </w:rPr>
              <w:t>6</w:t>
            </w:r>
            <w:r w:rsidRPr="005907C7">
              <w:rPr>
                <w:rFonts w:ascii="Book Antiqua" w:hAnsi="Book Antiqua"/>
                <w:b/>
              </w:rPr>
              <w:t>.</w:t>
            </w:r>
            <w:r w:rsidR="0033487E" w:rsidRPr="005907C7">
              <w:rPr>
                <w:rFonts w:ascii="Book Antiqua" w:hAnsi="Book Antiqua"/>
                <w:b/>
              </w:rPr>
              <w:t>5</w:t>
            </w:r>
            <w:r w:rsidRPr="005907C7">
              <w:rPr>
                <w:rFonts w:ascii="Book Antiqua" w:hAnsi="Book Antiqua"/>
                <w:b/>
              </w:rPr>
              <w:t>.</w:t>
            </w:r>
            <w:r w:rsidR="007E7761" w:rsidRPr="005907C7">
              <w:rPr>
                <w:rFonts w:ascii="Book Antiqua" w:hAnsi="Book Antiqua"/>
                <w:b/>
              </w:rPr>
              <w:t>2.1</w:t>
            </w:r>
            <w:r w:rsidRPr="005907C7">
              <w:rPr>
                <w:rFonts w:ascii="Book Antiqua" w:hAnsi="Book Antiqua"/>
                <w:b/>
              </w:rPr>
              <w:t xml:space="preserve">.- </w:t>
            </w:r>
            <w:r w:rsidR="00E854E6" w:rsidRPr="005907C7">
              <w:rPr>
                <w:rFonts w:ascii="Book Antiqua" w:hAnsi="Book Antiqua"/>
                <w:b/>
              </w:rPr>
              <w:t>Préstamo</w:t>
            </w:r>
            <w:r w:rsidR="007E7761" w:rsidRPr="005907C7">
              <w:rPr>
                <w:rFonts w:ascii="Book Antiqua" w:hAnsi="Book Antiqua"/>
                <w:b/>
              </w:rPr>
              <w:t>s</w:t>
            </w:r>
            <w:r w:rsidR="00E854E6" w:rsidRPr="005907C7">
              <w:rPr>
                <w:rFonts w:ascii="Book Antiqua" w:hAnsi="Book Antiqua"/>
                <w:b/>
              </w:rPr>
              <w:t xml:space="preserve"> de Expedientes</w:t>
            </w:r>
            <w:r w:rsidR="00BF516E" w:rsidRPr="005907C7">
              <w:rPr>
                <w:rFonts w:ascii="Book Antiqua" w:hAnsi="Book Antiqua"/>
                <w:b/>
              </w:rPr>
              <w:t xml:space="preserve"> (Unidad de Procesos Administrativos)</w:t>
            </w:r>
          </w:p>
          <w:p w14:paraId="1AD0ACAA" w14:textId="77777777" w:rsidR="00E854E6" w:rsidRPr="005907C7" w:rsidRDefault="00E854E6" w:rsidP="00B05832">
            <w:pPr>
              <w:jc w:val="both"/>
              <w:rPr>
                <w:rFonts w:ascii="Book Antiqua" w:hAnsi="Book Antiqua"/>
              </w:rPr>
            </w:pPr>
          </w:p>
          <w:p w14:paraId="527CC52E" w14:textId="1533642A" w:rsidR="009D4264" w:rsidRPr="005907C7" w:rsidRDefault="009D4264" w:rsidP="00B05832">
            <w:pPr>
              <w:jc w:val="both"/>
              <w:rPr>
                <w:rFonts w:ascii="Book Antiqua" w:hAnsi="Book Antiqua"/>
              </w:rPr>
            </w:pPr>
            <w:r w:rsidRPr="005907C7">
              <w:rPr>
                <w:rFonts w:ascii="Book Antiqua" w:hAnsi="Book Antiqua"/>
              </w:rPr>
              <w:t xml:space="preserve">Al </w:t>
            </w:r>
            <w:r w:rsidR="00BF516E" w:rsidRPr="005907C7">
              <w:rPr>
                <w:rFonts w:ascii="Book Antiqua" w:hAnsi="Book Antiqua"/>
              </w:rPr>
              <w:t xml:space="preserve">comparar </w:t>
            </w:r>
            <w:r w:rsidR="00013818" w:rsidRPr="005907C7">
              <w:rPr>
                <w:rFonts w:ascii="Book Antiqua" w:hAnsi="Book Antiqua"/>
              </w:rPr>
              <w:t xml:space="preserve">la cantidad de </w:t>
            </w:r>
            <w:r w:rsidR="00261D00" w:rsidRPr="005907C7">
              <w:rPr>
                <w:rFonts w:ascii="Book Antiqua" w:hAnsi="Book Antiqua"/>
              </w:rPr>
              <w:t>“</w:t>
            </w:r>
            <w:r w:rsidR="00013818" w:rsidRPr="005907C7">
              <w:rPr>
                <w:rFonts w:ascii="Book Antiqua" w:hAnsi="Book Antiqua"/>
                <w:b/>
                <w:bCs/>
              </w:rPr>
              <w:t>expedientes cedidos a préstamo</w:t>
            </w:r>
            <w:r w:rsidR="00261D00" w:rsidRPr="005907C7">
              <w:rPr>
                <w:rFonts w:ascii="Book Antiqua" w:hAnsi="Book Antiqua"/>
              </w:rPr>
              <w:t>”</w:t>
            </w:r>
            <w:r w:rsidR="00013818" w:rsidRPr="005907C7">
              <w:rPr>
                <w:rFonts w:ascii="Book Antiqua" w:hAnsi="Book Antiqua"/>
              </w:rPr>
              <w:t xml:space="preserve"> por </w:t>
            </w:r>
            <w:r w:rsidR="001413B0" w:rsidRPr="005907C7">
              <w:rPr>
                <w:rFonts w:ascii="Book Antiqua" w:hAnsi="Book Antiqua"/>
              </w:rPr>
              <w:t xml:space="preserve">el Archivo Judicial y el Archivo del Segundo Circuito Judicial de San José, </w:t>
            </w:r>
            <w:r w:rsidRPr="005907C7">
              <w:rPr>
                <w:rFonts w:ascii="Book Antiqua" w:hAnsi="Book Antiqua"/>
              </w:rPr>
              <w:t>se destac</w:t>
            </w:r>
            <w:r w:rsidR="006B354A" w:rsidRPr="005907C7">
              <w:rPr>
                <w:rFonts w:ascii="Book Antiqua" w:hAnsi="Book Antiqua"/>
              </w:rPr>
              <w:t>ó</w:t>
            </w:r>
            <w:r w:rsidRPr="005907C7">
              <w:rPr>
                <w:rFonts w:ascii="Book Antiqua" w:hAnsi="Book Antiqua"/>
              </w:rPr>
              <w:t xml:space="preserve"> </w:t>
            </w:r>
            <w:r w:rsidR="001413B0" w:rsidRPr="005907C7">
              <w:rPr>
                <w:rFonts w:ascii="Book Antiqua" w:hAnsi="Book Antiqua"/>
              </w:rPr>
              <w:t>que l</w:t>
            </w:r>
            <w:r w:rsidRPr="005907C7">
              <w:rPr>
                <w:rFonts w:ascii="Book Antiqua" w:hAnsi="Book Antiqua"/>
              </w:rPr>
              <w:t xml:space="preserve">a cantidad de expedientes </w:t>
            </w:r>
            <w:r w:rsidR="007E7761" w:rsidRPr="005907C7">
              <w:rPr>
                <w:rFonts w:ascii="Book Antiqua" w:hAnsi="Book Antiqua"/>
              </w:rPr>
              <w:t>reportada por</w:t>
            </w:r>
            <w:r w:rsidRPr="005907C7">
              <w:rPr>
                <w:rFonts w:ascii="Book Antiqua" w:hAnsi="Book Antiqua"/>
              </w:rPr>
              <w:t xml:space="preserve"> San José e</w:t>
            </w:r>
            <w:r w:rsidR="006B354A" w:rsidRPr="005907C7">
              <w:rPr>
                <w:rFonts w:ascii="Book Antiqua" w:hAnsi="Book Antiqua"/>
              </w:rPr>
              <w:t>ra</w:t>
            </w:r>
            <w:r w:rsidRPr="005907C7">
              <w:rPr>
                <w:rFonts w:ascii="Book Antiqua" w:hAnsi="Book Antiqua"/>
              </w:rPr>
              <w:t xml:space="preserve"> </w:t>
            </w:r>
            <w:r w:rsidR="00EC74AA" w:rsidRPr="005907C7">
              <w:rPr>
                <w:rFonts w:ascii="Book Antiqua" w:hAnsi="Book Antiqua"/>
              </w:rPr>
              <w:t xml:space="preserve">de </w:t>
            </w:r>
            <w:r w:rsidRPr="005907C7">
              <w:rPr>
                <w:rFonts w:ascii="Book Antiqua" w:hAnsi="Book Antiqua"/>
                <w:u w:val="single"/>
              </w:rPr>
              <w:t>cuatro veces meno</w:t>
            </w:r>
            <w:r w:rsidR="006B354A" w:rsidRPr="005907C7">
              <w:rPr>
                <w:rFonts w:ascii="Book Antiqua" w:hAnsi="Book Antiqua"/>
                <w:u w:val="single"/>
              </w:rPr>
              <w:t>r</w:t>
            </w:r>
            <w:r w:rsidRPr="005907C7">
              <w:rPr>
                <w:rFonts w:ascii="Book Antiqua" w:hAnsi="Book Antiqua"/>
                <w:u w:val="single"/>
              </w:rPr>
              <w:t xml:space="preserve"> a</w:t>
            </w:r>
            <w:r w:rsidR="009914FF" w:rsidRPr="005907C7">
              <w:rPr>
                <w:rFonts w:ascii="Book Antiqua" w:hAnsi="Book Antiqua"/>
                <w:u w:val="single"/>
              </w:rPr>
              <w:t xml:space="preserve"> </w:t>
            </w:r>
            <w:r w:rsidRPr="005907C7">
              <w:rPr>
                <w:rFonts w:ascii="Book Antiqua" w:hAnsi="Book Antiqua"/>
                <w:u w:val="single"/>
              </w:rPr>
              <w:t>l</w:t>
            </w:r>
            <w:r w:rsidR="009914FF" w:rsidRPr="005907C7">
              <w:rPr>
                <w:rFonts w:ascii="Book Antiqua" w:hAnsi="Book Antiqua"/>
                <w:u w:val="single"/>
              </w:rPr>
              <w:t>a</w:t>
            </w:r>
            <w:r w:rsidRPr="005907C7">
              <w:rPr>
                <w:rFonts w:ascii="Book Antiqua" w:hAnsi="Book Antiqua"/>
                <w:u w:val="single"/>
              </w:rPr>
              <w:t xml:space="preserve"> </w:t>
            </w:r>
            <w:r w:rsidR="00C42E27" w:rsidRPr="005907C7">
              <w:rPr>
                <w:rFonts w:ascii="Book Antiqua" w:hAnsi="Book Antiqua"/>
                <w:u w:val="single"/>
              </w:rPr>
              <w:t>tramitad</w:t>
            </w:r>
            <w:r w:rsidR="003F5842" w:rsidRPr="005907C7">
              <w:rPr>
                <w:rFonts w:ascii="Book Antiqua" w:hAnsi="Book Antiqua"/>
                <w:u w:val="single"/>
              </w:rPr>
              <w:t>a</w:t>
            </w:r>
            <w:r w:rsidR="00C42E27" w:rsidRPr="005907C7">
              <w:rPr>
                <w:rFonts w:ascii="Book Antiqua" w:hAnsi="Book Antiqua"/>
                <w:u w:val="single"/>
              </w:rPr>
              <w:t xml:space="preserve"> en </w:t>
            </w:r>
            <w:r w:rsidRPr="005907C7">
              <w:rPr>
                <w:rFonts w:ascii="Book Antiqua" w:hAnsi="Book Antiqua"/>
                <w:u w:val="single"/>
              </w:rPr>
              <w:t>el Archivo Judicial; es decir, represent</w:t>
            </w:r>
            <w:r w:rsidR="006B354A" w:rsidRPr="005907C7">
              <w:rPr>
                <w:rFonts w:ascii="Book Antiqua" w:hAnsi="Book Antiqua"/>
                <w:u w:val="single"/>
              </w:rPr>
              <w:t>ó</w:t>
            </w:r>
            <w:r w:rsidRPr="005907C7">
              <w:rPr>
                <w:rFonts w:ascii="Book Antiqua" w:hAnsi="Book Antiqua"/>
                <w:u w:val="single"/>
              </w:rPr>
              <w:t xml:space="preserve"> un 26%</w:t>
            </w:r>
            <w:r w:rsidRPr="005907C7">
              <w:rPr>
                <w:rFonts w:ascii="Book Antiqua" w:hAnsi="Book Antiqua"/>
              </w:rPr>
              <w:t xml:space="preserve"> </w:t>
            </w:r>
            <w:r w:rsidR="00C42E27" w:rsidRPr="005907C7">
              <w:rPr>
                <w:rFonts w:ascii="Book Antiqua" w:hAnsi="Book Antiqua"/>
              </w:rPr>
              <w:t>de los 12598 expedientes, y con respecto a la distribución mensual y diaria se mant</w:t>
            </w:r>
            <w:r w:rsidR="006B354A" w:rsidRPr="005907C7">
              <w:rPr>
                <w:rFonts w:ascii="Book Antiqua" w:hAnsi="Book Antiqua"/>
              </w:rPr>
              <w:t xml:space="preserve">uvo </w:t>
            </w:r>
            <w:r w:rsidR="00C42E27" w:rsidRPr="005907C7">
              <w:rPr>
                <w:rFonts w:ascii="Book Antiqua" w:hAnsi="Book Antiqua"/>
              </w:rPr>
              <w:t xml:space="preserve">la proporción </w:t>
            </w:r>
            <w:r w:rsidR="00AB524C" w:rsidRPr="005907C7">
              <w:rPr>
                <w:rFonts w:ascii="Book Antiqua" w:hAnsi="Book Antiqua"/>
              </w:rPr>
              <w:t xml:space="preserve">de cuatro veces mayor la cantidad de expedientes cedidos en el Archivo Judicial </w:t>
            </w:r>
            <w:r w:rsidRPr="005907C7">
              <w:rPr>
                <w:rFonts w:ascii="Book Antiqua" w:hAnsi="Book Antiqua"/>
              </w:rPr>
              <w:t xml:space="preserve">por cada colaboradora o colaborador </w:t>
            </w:r>
            <w:r w:rsidR="00AB524C" w:rsidRPr="005907C7">
              <w:rPr>
                <w:rFonts w:ascii="Book Antiqua" w:hAnsi="Book Antiqua"/>
              </w:rPr>
              <w:t>con esa responsabilidad.</w:t>
            </w:r>
          </w:p>
          <w:p w14:paraId="74CE559A" w14:textId="74A9E842" w:rsidR="006B354A" w:rsidRPr="005907C7" w:rsidRDefault="006B354A" w:rsidP="00B05832">
            <w:pPr>
              <w:jc w:val="both"/>
              <w:rPr>
                <w:rFonts w:ascii="Book Antiqua" w:hAnsi="Book Antiqua"/>
              </w:rPr>
            </w:pPr>
          </w:p>
          <w:p w14:paraId="35401DA5" w14:textId="50C98588" w:rsidR="00BF516E" w:rsidRPr="005907C7" w:rsidRDefault="00BF516E" w:rsidP="00B05832">
            <w:pPr>
              <w:jc w:val="both"/>
              <w:rPr>
                <w:rFonts w:ascii="Book Antiqua" w:hAnsi="Book Antiqua"/>
              </w:rPr>
            </w:pPr>
            <w:r w:rsidRPr="005907C7">
              <w:rPr>
                <w:rFonts w:ascii="Book Antiqua" w:hAnsi="Book Antiqua"/>
              </w:rPr>
              <w:t>L</w:t>
            </w:r>
            <w:r w:rsidR="002D765A" w:rsidRPr="005907C7">
              <w:rPr>
                <w:rFonts w:ascii="Book Antiqua" w:hAnsi="Book Antiqua"/>
              </w:rPr>
              <w:t>uego de revisar l</w:t>
            </w:r>
            <w:r w:rsidRPr="005907C7">
              <w:rPr>
                <w:rFonts w:ascii="Book Antiqua" w:hAnsi="Book Antiqua"/>
              </w:rPr>
              <w:t>os datos del 2018 (</w:t>
            </w:r>
            <w:r w:rsidR="002D765A" w:rsidRPr="005907C7">
              <w:rPr>
                <w:rFonts w:ascii="Book Antiqua" w:hAnsi="Book Antiqua"/>
              </w:rPr>
              <w:t>11 meses</w:t>
            </w:r>
            <w:r w:rsidRPr="005907C7">
              <w:rPr>
                <w:rFonts w:ascii="Book Antiqua" w:hAnsi="Book Antiqua"/>
              </w:rPr>
              <w:t>)</w:t>
            </w:r>
            <w:r w:rsidR="00AB282C" w:rsidRPr="005907C7">
              <w:rPr>
                <w:rStyle w:val="Refdenotaalpie"/>
                <w:rFonts w:ascii="Book Antiqua" w:hAnsi="Book Antiqua"/>
              </w:rPr>
              <w:footnoteReference w:id="50"/>
            </w:r>
            <w:r w:rsidRPr="005907C7">
              <w:rPr>
                <w:rFonts w:ascii="Book Antiqua" w:hAnsi="Book Antiqua"/>
              </w:rPr>
              <w:t xml:space="preserve"> y 2019 </w:t>
            </w:r>
            <w:r w:rsidR="002D765A" w:rsidRPr="005907C7">
              <w:rPr>
                <w:rFonts w:ascii="Book Antiqua" w:hAnsi="Book Antiqua"/>
              </w:rPr>
              <w:t>se obtiene que los “</w:t>
            </w:r>
            <w:r w:rsidR="002D765A" w:rsidRPr="005907C7">
              <w:rPr>
                <w:rFonts w:ascii="Book Antiqua" w:hAnsi="Book Antiqua"/>
                <w:b/>
                <w:bCs/>
              </w:rPr>
              <w:t>Préstamos de Expedientes</w:t>
            </w:r>
            <w:r w:rsidR="002D765A" w:rsidRPr="005907C7">
              <w:rPr>
                <w:rFonts w:ascii="Book Antiqua" w:hAnsi="Book Antiqua"/>
              </w:rPr>
              <w:t xml:space="preserve">” se ubicaron entre 34% y 22%, en su orden, lo que en términos generales sugiere una media de 28% durante el último bienio, similar a los resultados iniciales del 2018, tal como se observa a continuación: </w:t>
            </w:r>
          </w:p>
          <w:p w14:paraId="707A7737" w14:textId="77777777" w:rsidR="0018352B" w:rsidRPr="005907C7" w:rsidRDefault="0018352B" w:rsidP="00B05832">
            <w:pPr>
              <w:jc w:val="center"/>
              <w:rPr>
                <w:rFonts w:ascii="Book Antiqua" w:hAnsi="Book Antiqua"/>
                <w:b/>
                <w:bCs/>
              </w:rPr>
            </w:pPr>
          </w:p>
          <w:p w14:paraId="708CADEA" w14:textId="77777777" w:rsidR="00FC3E36" w:rsidRPr="005907C7" w:rsidRDefault="00FC3E36" w:rsidP="00B05832">
            <w:pPr>
              <w:jc w:val="center"/>
              <w:rPr>
                <w:rFonts w:ascii="Book Antiqua" w:hAnsi="Book Antiqua"/>
                <w:b/>
                <w:bCs/>
              </w:rPr>
            </w:pPr>
          </w:p>
          <w:p w14:paraId="6AD67004" w14:textId="77777777" w:rsidR="00FC3E36" w:rsidRPr="005907C7" w:rsidRDefault="00FC3E36" w:rsidP="00B05832">
            <w:pPr>
              <w:jc w:val="center"/>
              <w:rPr>
                <w:rFonts w:ascii="Book Antiqua" w:hAnsi="Book Antiqua"/>
                <w:b/>
                <w:bCs/>
              </w:rPr>
            </w:pPr>
          </w:p>
          <w:p w14:paraId="336AA8B0" w14:textId="34C5827A" w:rsidR="008B44E1" w:rsidRPr="005907C7" w:rsidRDefault="008B44E1" w:rsidP="00B05832">
            <w:pPr>
              <w:jc w:val="center"/>
              <w:rPr>
                <w:rFonts w:ascii="Book Antiqua" w:hAnsi="Book Antiqua"/>
                <w:b/>
                <w:bCs/>
              </w:rPr>
            </w:pPr>
            <w:r w:rsidRPr="005907C7">
              <w:rPr>
                <w:rFonts w:ascii="Book Antiqua" w:hAnsi="Book Antiqua"/>
                <w:b/>
                <w:bCs/>
              </w:rPr>
              <w:t>CUADRO</w:t>
            </w:r>
            <w:r w:rsidR="00BA5C86" w:rsidRPr="005907C7">
              <w:rPr>
                <w:rFonts w:ascii="Book Antiqua" w:hAnsi="Book Antiqua"/>
                <w:b/>
                <w:bCs/>
              </w:rPr>
              <w:t xml:space="preserve"> 3</w:t>
            </w:r>
          </w:p>
          <w:p w14:paraId="13B910EA" w14:textId="42125E25" w:rsidR="008B44E1" w:rsidRPr="005907C7" w:rsidRDefault="008B44E1" w:rsidP="00B05832">
            <w:pPr>
              <w:jc w:val="center"/>
              <w:rPr>
                <w:rFonts w:ascii="Book Antiqua" w:hAnsi="Book Antiqua"/>
                <w:b/>
                <w:bCs/>
              </w:rPr>
            </w:pPr>
            <w:r w:rsidRPr="005907C7">
              <w:rPr>
                <w:rFonts w:ascii="Book Antiqua" w:hAnsi="Book Antiqua"/>
                <w:b/>
                <w:bCs/>
              </w:rPr>
              <w:t>Comportamiento de los “Préstamos de Expedientes” en el Archivo del Segundo Circuito Judicial de San José, y su relación con lo reportado por el Archivo Judicial, durante el 2018 y 2019</w:t>
            </w:r>
          </w:p>
          <w:p w14:paraId="3D561B9B" w14:textId="77777777" w:rsidR="008B44E1" w:rsidRPr="005907C7" w:rsidRDefault="008B44E1" w:rsidP="00B05832">
            <w:pPr>
              <w:jc w:val="both"/>
              <w:rPr>
                <w:rFonts w:ascii="Book Antiqua" w:hAnsi="Book Antiqua"/>
              </w:rPr>
            </w:pPr>
          </w:p>
          <w:tbl>
            <w:tblPr>
              <w:tblStyle w:val="Tablaconcuadrcula"/>
              <w:tblW w:w="7590" w:type="dxa"/>
              <w:jc w:val="center"/>
              <w:tblLayout w:type="fixed"/>
              <w:tblLook w:val="04A0" w:firstRow="1" w:lastRow="0" w:firstColumn="1" w:lastColumn="0" w:noHBand="0" w:noVBand="1"/>
            </w:tblPr>
            <w:tblGrid>
              <w:gridCol w:w="3185"/>
              <w:gridCol w:w="992"/>
              <w:gridCol w:w="993"/>
              <w:gridCol w:w="1275"/>
              <w:gridCol w:w="1145"/>
            </w:tblGrid>
            <w:tr w:rsidR="00C561F0" w:rsidRPr="005907C7" w14:paraId="02DC8BE8" w14:textId="77777777" w:rsidTr="00B05832">
              <w:trPr>
                <w:jc w:val="center"/>
              </w:trPr>
              <w:tc>
                <w:tcPr>
                  <w:tcW w:w="3185" w:type="dxa"/>
                  <w:vMerge w:val="restart"/>
                  <w:vAlign w:val="center"/>
                </w:tcPr>
                <w:p w14:paraId="79E2ACAC" w14:textId="2720B9A3" w:rsidR="00C561F0" w:rsidRPr="005907C7" w:rsidRDefault="00C561F0" w:rsidP="00753B7C">
                  <w:pPr>
                    <w:framePr w:hSpace="141" w:wrap="around" w:vAnchor="text" w:hAnchor="text" w:y="1"/>
                    <w:suppressOverlap/>
                    <w:jc w:val="center"/>
                    <w:rPr>
                      <w:rFonts w:ascii="Book Antiqua" w:hAnsi="Book Antiqua"/>
                    </w:rPr>
                  </w:pPr>
                  <w:r w:rsidRPr="005907C7">
                    <w:rPr>
                      <w:rFonts w:ascii="Book Antiqua" w:hAnsi="Book Antiqua"/>
                    </w:rPr>
                    <w:t>Dependencia</w:t>
                  </w:r>
                </w:p>
              </w:tc>
              <w:tc>
                <w:tcPr>
                  <w:tcW w:w="4405" w:type="dxa"/>
                  <w:gridSpan w:val="4"/>
                  <w:vAlign w:val="center"/>
                </w:tcPr>
                <w:p w14:paraId="00958359" w14:textId="62397723" w:rsidR="00C561F0" w:rsidRPr="005907C7" w:rsidRDefault="00C561F0" w:rsidP="00753B7C">
                  <w:pPr>
                    <w:framePr w:hSpace="141" w:wrap="around" w:vAnchor="text" w:hAnchor="text" w:y="1"/>
                    <w:suppressOverlap/>
                    <w:jc w:val="center"/>
                    <w:rPr>
                      <w:rFonts w:ascii="Book Antiqua" w:hAnsi="Book Antiqua"/>
                      <w:b/>
                      <w:bCs/>
                    </w:rPr>
                  </w:pPr>
                  <w:r w:rsidRPr="005907C7">
                    <w:rPr>
                      <w:rFonts w:ascii="Book Antiqua" w:hAnsi="Book Antiqua"/>
                      <w:b/>
                      <w:bCs/>
                    </w:rPr>
                    <w:t>Préstamos de Expedientes</w:t>
                  </w:r>
                </w:p>
              </w:tc>
            </w:tr>
            <w:tr w:rsidR="002D765A" w:rsidRPr="005907C7" w14:paraId="714A9FA2" w14:textId="77777777" w:rsidTr="00B05832">
              <w:trPr>
                <w:jc w:val="center"/>
              </w:trPr>
              <w:tc>
                <w:tcPr>
                  <w:tcW w:w="3185" w:type="dxa"/>
                  <w:vMerge/>
                  <w:vAlign w:val="center"/>
                </w:tcPr>
                <w:p w14:paraId="3FC8CC49" w14:textId="77777777" w:rsidR="002D765A" w:rsidRPr="005907C7" w:rsidRDefault="002D765A" w:rsidP="00753B7C">
                  <w:pPr>
                    <w:framePr w:hSpace="141" w:wrap="around" w:vAnchor="text" w:hAnchor="text" w:y="1"/>
                    <w:suppressOverlap/>
                    <w:jc w:val="both"/>
                    <w:rPr>
                      <w:rFonts w:ascii="Book Antiqua" w:hAnsi="Book Antiqua"/>
                    </w:rPr>
                  </w:pPr>
                </w:p>
              </w:tc>
              <w:tc>
                <w:tcPr>
                  <w:tcW w:w="1985" w:type="dxa"/>
                  <w:gridSpan w:val="2"/>
                  <w:vAlign w:val="center"/>
                </w:tcPr>
                <w:p w14:paraId="00D9F64A" w14:textId="1DB9C8C8" w:rsidR="002D765A" w:rsidRPr="005907C7" w:rsidRDefault="002D765A" w:rsidP="00753B7C">
                  <w:pPr>
                    <w:framePr w:hSpace="141" w:wrap="around" w:vAnchor="text" w:hAnchor="text" w:y="1"/>
                    <w:suppressOverlap/>
                    <w:jc w:val="center"/>
                    <w:rPr>
                      <w:rFonts w:ascii="Book Antiqua" w:hAnsi="Book Antiqua"/>
                    </w:rPr>
                  </w:pPr>
                  <w:r w:rsidRPr="005907C7">
                    <w:rPr>
                      <w:rFonts w:ascii="Book Antiqua" w:hAnsi="Book Antiqua"/>
                    </w:rPr>
                    <w:t>Absoluto</w:t>
                  </w:r>
                </w:p>
              </w:tc>
              <w:tc>
                <w:tcPr>
                  <w:tcW w:w="2420" w:type="dxa"/>
                  <w:gridSpan w:val="2"/>
                  <w:vAlign w:val="center"/>
                </w:tcPr>
                <w:p w14:paraId="176347AD" w14:textId="77777777" w:rsidR="002233D5" w:rsidRPr="005907C7" w:rsidRDefault="002D765A" w:rsidP="00753B7C">
                  <w:pPr>
                    <w:framePr w:hSpace="141" w:wrap="around" w:vAnchor="text" w:hAnchor="text" w:y="1"/>
                    <w:suppressOverlap/>
                    <w:jc w:val="center"/>
                    <w:rPr>
                      <w:rFonts w:ascii="Book Antiqua" w:hAnsi="Book Antiqua"/>
                    </w:rPr>
                  </w:pPr>
                  <w:r w:rsidRPr="005907C7">
                    <w:rPr>
                      <w:rFonts w:ascii="Book Antiqua" w:hAnsi="Book Antiqua"/>
                    </w:rPr>
                    <w:t>% frente al</w:t>
                  </w:r>
                </w:p>
                <w:p w14:paraId="1A2AA6B8" w14:textId="1E9363AB" w:rsidR="002D765A" w:rsidRPr="005907C7" w:rsidRDefault="002D765A" w:rsidP="00753B7C">
                  <w:pPr>
                    <w:framePr w:hSpace="141" w:wrap="around" w:vAnchor="text" w:hAnchor="text" w:y="1"/>
                    <w:suppressOverlap/>
                    <w:jc w:val="center"/>
                    <w:rPr>
                      <w:rFonts w:ascii="Book Antiqua" w:hAnsi="Book Antiqua"/>
                    </w:rPr>
                  </w:pPr>
                  <w:r w:rsidRPr="005907C7">
                    <w:rPr>
                      <w:rFonts w:ascii="Book Antiqua" w:hAnsi="Book Antiqua"/>
                    </w:rPr>
                    <w:t>Archivo Judicial</w:t>
                  </w:r>
                </w:p>
              </w:tc>
            </w:tr>
            <w:tr w:rsidR="00C561F0" w:rsidRPr="005907C7" w14:paraId="2D40CC0D" w14:textId="77777777" w:rsidTr="00B05832">
              <w:trPr>
                <w:jc w:val="center"/>
              </w:trPr>
              <w:tc>
                <w:tcPr>
                  <w:tcW w:w="3185" w:type="dxa"/>
                  <w:vAlign w:val="center"/>
                </w:tcPr>
                <w:p w14:paraId="5E6DD55E" w14:textId="77777777" w:rsidR="00C561F0" w:rsidRPr="005907C7" w:rsidRDefault="00C561F0" w:rsidP="00753B7C">
                  <w:pPr>
                    <w:framePr w:hSpace="141" w:wrap="around" w:vAnchor="text" w:hAnchor="text" w:y="1"/>
                    <w:suppressOverlap/>
                    <w:jc w:val="both"/>
                    <w:rPr>
                      <w:rFonts w:ascii="Book Antiqua" w:hAnsi="Book Antiqua"/>
                    </w:rPr>
                  </w:pPr>
                </w:p>
              </w:tc>
              <w:tc>
                <w:tcPr>
                  <w:tcW w:w="992" w:type="dxa"/>
                  <w:vAlign w:val="center"/>
                </w:tcPr>
                <w:p w14:paraId="369F6DFC" w14:textId="4A221FA5" w:rsidR="00C561F0" w:rsidRPr="005907C7" w:rsidRDefault="00C561F0" w:rsidP="00753B7C">
                  <w:pPr>
                    <w:framePr w:hSpace="141" w:wrap="around" w:vAnchor="text" w:hAnchor="text" w:y="1"/>
                    <w:suppressOverlap/>
                    <w:jc w:val="center"/>
                    <w:rPr>
                      <w:rFonts w:ascii="Book Antiqua" w:hAnsi="Book Antiqua"/>
                      <w:b/>
                      <w:bCs/>
                    </w:rPr>
                  </w:pPr>
                  <w:r w:rsidRPr="005907C7">
                    <w:rPr>
                      <w:rFonts w:ascii="Book Antiqua" w:hAnsi="Book Antiqua"/>
                      <w:b/>
                      <w:bCs/>
                    </w:rPr>
                    <w:t>2018</w:t>
                  </w:r>
                </w:p>
              </w:tc>
              <w:tc>
                <w:tcPr>
                  <w:tcW w:w="993" w:type="dxa"/>
                  <w:vAlign w:val="center"/>
                </w:tcPr>
                <w:p w14:paraId="1D4B3989" w14:textId="2BDA1AF9" w:rsidR="00C561F0" w:rsidRPr="005907C7" w:rsidRDefault="00C561F0" w:rsidP="00753B7C">
                  <w:pPr>
                    <w:framePr w:hSpace="141" w:wrap="around" w:vAnchor="text" w:hAnchor="text" w:y="1"/>
                    <w:suppressOverlap/>
                    <w:jc w:val="center"/>
                    <w:rPr>
                      <w:rFonts w:ascii="Book Antiqua" w:hAnsi="Book Antiqua"/>
                      <w:b/>
                      <w:bCs/>
                    </w:rPr>
                  </w:pPr>
                  <w:r w:rsidRPr="005907C7">
                    <w:rPr>
                      <w:rFonts w:ascii="Book Antiqua" w:hAnsi="Book Antiqua"/>
                      <w:b/>
                      <w:bCs/>
                    </w:rPr>
                    <w:t>2019</w:t>
                  </w:r>
                </w:p>
              </w:tc>
              <w:tc>
                <w:tcPr>
                  <w:tcW w:w="1275" w:type="dxa"/>
                  <w:vAlign w:val="center"/>
                </w:tcPr>
                <w:p w14:paraId="69EB0034" w14:textId="5A8F2FB4" w:rsidR="00C561F0" w:rsidRPr="005907C7" w:rsidRDefault="00C561F0" w:rsidP="00753B7C">
                  <w:pPr>
                    <w:framePr w:hSpace="141" w:wrap="around" w:vAnchor="text" w:hAnchor="text" w:y="1"/>
                    <w:suppressOverlap/>
                    <w:jc w:val="center"/>
                    <w:rPr>
                      <w:rFonts w:ascii="Book Antiqua" w:hAnsi="Book Antiqua"/>
                      <w:b/>
                      <w:bCs/>
                    </w:rPr>
                  </w:pPr>
                  <w:r w:rsidRPr="005907C7">
                    <w:rPr>
                      <w:rFonts w:ascii="Book Antiqua" w:hAnsi="Book Antiqua"/>
                      <w:b/>
                      <w:bCs/>
                    </w:rPr>
                    <w:t>2018</w:t>
                  </w:r>
                </w:p>
              </w:tc>
              <w:tc>
                <w:tcPr>
                  <w:tcW w:w="1145" w:type="dxa"/>
                  <w:vAlign w:val="center"/>
                </w:tcPr>
                <w:p w14:paraId="7773B702" w14:textId="324C09D5" w:rsidR="00C561F0" w:rsidRPr="005907C7" w:rsidRDefault="00C561F0" w:rsidP="00753B7C">
                  <w:pPr>
                    <w:framePr w:hSpace="141" w:wrap="around" w:vAnchor="text" w:hAnchor="text" w:y="1"/>
                    <w:suppressOverlap/>
                    <w:jc w:val="center"/>
                    <w:rPr>
                      <w:rFonts w:ascii="Book Antiqua" w:hAnsi="Book Antiqua"/>
                      <w:b/>
                      <w:bCs/>
                    </w:rPr>
                  </w:pPr>
                  <w:r w:rsidRPr="005907C7">
                    <w:rPr>
                      <w:rFonts w:ascii="Book Antiqua" w:hAnsi="Book Antiqua"/>
                      <w:b/>
                      <w:bCs/>
                    </w:rPr>
                    <w:t>2019</w:t>
                  </w:r>
                </w:p>
              </w:tc>
            </w:tr>
            <w:tr w:rsidR="002233D5" w:rsidRPr="005907C7" w14:paraId="58879E5C" w14:textId="77777777" w:rsidTr="00B05832">
              <w:trPr>
                <w:jc w:val="center"/>
              </w:trPr>
              <w:tc>
                <w:tcPr>
                  <w:tcW w:w="3185" w:type="dxa"/>
                  <w:vAlign w:val="center"/>
                </w:tcPr>
                <w:p w14:paraId="61EFFAF4" w14:textId="01E8BF61" w:rsidR="00BF516E" w:rsidRPr="005907C7" w:rsidRDefault="00BF516E" w:rsidP="00753B7C">
                  <w:pPr>
                    <w:framePr w:hSpace="141" w:wrap="around" w:vAnchor="text" w:hAnchor="text" w:y="1"/>
                    <w:suppressOverlap/>
                    <w:jc w:val="both"/>
                    <w:rPr>
                      <w:rFonts w:ascii="Book Antiqua" w:hAnsi="Book Antiqua"/>
                    </w:rPr>
                  </w:pPr>
                  <w:r w:rsidRPr="005907C7">
                    <w:rPr>
                      <w:rFonts w:ascii="Book Antiqua" w:hAnsi="Book Antiqua"/>
                    </w:rPr>
                    <w:t>Archivo Judicial</w:t>
                  </w:r>
                </w:p>
              </w:tc>
              <w:tc>
                <w:tcPr>
                  <w:tcW w:w="992" w:type="dxa"/>
                  <w:vAlign w:val="center"/>
                </w:tcPr>
                <w:p w14:paraId="4E7B4668" w14:textId="5907D313" w:rsidR="00BF516E" w:rsidRPr="005907C7" w:rsidRDefault="00C561F0" w:rsidP="00753B7C">
                  <w:pPr>
                    <w:framePr w:hSpace="141" w:wrap="around" w:vAnchor="text" w:hAnchor="text" w:y="1"/>
                    <w:suppressOverlap/>
                    <w:jc w:val="center"/>
                    <w:rPr>
                      <w:rFonts w:ascii="Book Antiqua" w:hAnsi="Book Antiqua"/>
                    </w:rPr>
                  </w:pPr>
                  <w:r w:rsidRPr="005907C7">
                    <w:rPr>
                      <w:rFonts w:ascii="Book Antiqua" w:hAnsi="Book Antiqua"/>
                    </w:rPr>
                    <w:t>27750</w:t>
                  </w:r>
                </w:p>
              </w:tc>
              <w:tc>
                <w:tcPr>
                  <w:tcW w:w="993" w:type="dxa"/>
                  <w:vAlign w:val="center"/>
                </w:tcPr>
                <w:p w14:paraId="6A48D441" w14:textId="689CD0B5" w:rsidR="00BF516E" w:rsidRPr="005907C7" w:rsidRDefault="00C561F0" w:rsidP="00753B7C">
                  <w:pPr>
                    <w:framePr w:hSpace="141" w:wrap="around" w:vAnchor="text" w:hAnchor="text" w:y="1"/>
                    <w:suppressOverlap/>
                    <w:jc w:val="center"/>
                    <w:rPr>
                      <w:rFonts w:ascii="Book Antiqua" w:hAnsi="Book Antiqua"/>
                    </w:rPr>
                  </w:pPr>
                  <w:r w:rsidRPr="005907C7">
                    <w:rPr>
                      <w:rFonts w:ascii="Book Antiqua" w:hAnsi="Book Antiqua"/>
                    </w:rPr>
                    <w:t>33056</w:t>
                  </w:r>
                </w:p>
              </w:tc>
              <w:tc>
                <w:tcPr>
                  <w:tcW w:w="1275" w:type="dxa"/>
                  <w:vAlign w:val="center"/>
                </w:tcPr>
                <w:p w14:paraId="07039E9A" w14:textId="0056567F" w:rsidR="00BF516E" w:rsidRPr="005907C7" w:rsidRDefault="00C561F0" w:rsidP="00753B7C">
                  <w:pPr>
                    <w:framePr w:hSpace="141" w:wrap="around" w:vAnchor="text" w:hAnchor="text" w:y="1"/>
                    <w:suppressOverlap/>
                    <w:jc w:val="center"/>
                    <w:rPr>
                      <w:rFonts w:ascii="Book Antiqua" w:hAnsi="Book Antiqua"/>
                    </w:rPr>
                  </w:pPr>
                  <w:r w:rsidRPr="005907C7">
                    <w:rPr>
                      <w:rFonts w:ascii="Book Antiqua" w:hAnsi="Book Antiqua"/>
                    </w:rPr>
                    <w:t>----</w:t>
                  </w:r>
                </w:p>
              </w:tc>
              <w:tc>
                <w:tcPr>
                  <w:tcW w:w="1145" w:type="dxa"/>
                  <w:vAlign w:val="center"/>
                </w:tcPr>
                <w:p w14:paraId="30E83D62" w14:textId="4400E891" w:rsidR="00BF516E" w:rsidRPr="005907C7" w:rsidRDefault="00C561F0" w:rsidP="00753B7C">
                  <w:pPr>
                    <w:framePr w:hSpace="141" w:wrap="around" w:vAnchor="text" w:hAnchor="text" w:y="1"/>
                    <w:suppressOverlap/>
                    <w:jc w:val="center"/>
                    <w:rPr>
                      <w:rFonts w:ascii="Book Antiqua" w:hAnsi="Book Antiqua"/>
                    </w:rPr>
                  </w:pPr>
                  <w:r w:rsidRPr="005907C7">
                    <w:rPr>
                      <w:rFonts w:ascii="Book Antiqua" w:hAnsi="Book Antiqua"/>
                    </w:rPr>
                    <w:t>----</w:t>
                  </w:r>
                </w:p>
              </w:tc>
            </w:tr>
            <w:tr w:rsidR="002233D5" w:rsidRPr="005907C7" w14:paraId="790DFBC1" w14:textId="77777777" w:rsidTr="00B05832">
              <w:trPr>
                <w:jc w:val="center"/>
              </w:trPr>
              <w:tc>
                <w:tcPr>
                  <w:tcW w:w="3185" w:type="dxa"/>
                  <w:vAlign w:val="center"/>
                </w:tcPr>
                <w:p w14:paraId="65D30D61" w14:textId="3773471E" w:rsidR="00BF516E" w:rsidRPr="005907C7" w:rsidRDefault="00BF516E" w:rsidP="00753B7C">
                  <w:pPr>
                    <w:framePr w:hSpace="141" w:wrap="around" w:vAnchor="text" w:hAnchor="text" w:y="1"/>
                    <w:suppressOverlap/>
                    <w:jc w:val="both"/>
                    <w:rPr>
                      <w:rFonts w:ascii="Book Antiqua" w:hAnsi="Book Antiqua"/>
                      <w:lang w:val="es-CR"/>
                    </w:rPr>
                  </w:pPr>
                  <w:r w:rsidRPr="005907C7">
                    <w:rPr>
                      <w:rFonts w:ascii="Book Antiqua" w:hAnsi="Book Antiqua"/>
                      <w:lang w:val="es-CR"/>
                    </w:rPr>
                    <w:t xml:space="preserve">Archivo II </w:t>
                  </w:r>
                  <w:proofErr w:type="spellStart"/>
                  <w:r w:rsidRPr="005907C7">
                    <w:rPr>
                      <w:rFonts w:ascii="Book Antiqua" w:hAnsi="Book Antiqua"/>
                      <w:lang w:val="es-CR"/>
                    </w:rPr>
                    <w:t>Circ</w:t>
                  </w:r>
                  <w:proofErr w:type="spellEnd"/>
                  <w:r w:rsidRPr="005907C7">
                    <w:rPr>
                      <w:rFonts w:ascii="Book Antiqua" w:hAnsi="Book Antiqua"/>
                      <w:lang w:val="es-CR"/>
                    </w:rPr>
                    <w:t>. Jud. San José</w:t>
                  </w:r>
                </w:p>
              </w:tc>
              <w:tc>
                <w:tcPr>
                  <w:tcW w:w="992" w:type="dxa"/>
                  <w:vAlign w:val="center"/>
                </w:tcPr>
                <w:p w14:paraId="6CB539E5" w14:textId="4CF3FFEB" w:rsidR="00BF516E" w:rsidRPr="005907C7" w:rsidRDefault="00C561F0" w:rsidP="00753B7C">
                  <w:pPr>
                    <w:framePr w:hSpace="141" w:wrap="around" w:vAnchor="text" w:hAnchor="text" w:y="1"/>
                    <w:suppressOverlap/>
                    <w:jc w:val="center"/>
                    <w:rPr>
                      <w:rFonts w:ascii="Book Antiqua" w:hAnsi="Book Antiqua"/>
                      <w:lang w:val="es-CR"/>
                    </w:rPr>
                  </w:pPr>
                  <w:r w:rsidRPr="005907C7">
                    <w:rPr>
                      <w:rFonts w:ascii="Book Antiqua" w:hAnsi="Book Antiqua"/>
                      <w:lang w:val="es-CR"/>
                    </w:rPr>
                    <w:t>9525</w:t>
                  </w:r>
                </w:p>
              </w:tc>
              <w:tc>
                <w:tcPr>
                  <w:tcW w:w="993" w:type="dxa"/>
                  <w:vAlign w:val="center"/>
                </w:tcPr>
                <w:p w14:paraId="7F7B0976" w14:textId="21A8D8CA" w:rsidR="00BF516E" w:rsidRPr="005907C7" w:rsidRDefault="00C561F0" w:rsidP="00753B7C">
                  <w:pPr>
                    <w:framePr w:hSpace="141" w:wrap="around" w:vAnchor="text" w:hAnchor="text" w:y="1"/>
                    <w:suppressOverlap/>
                    <w:jc w:val="center"/>
                    <w:rPr>
                      <w:rFonts w:ascii="Book Antiqua" w:hAnsi="Book Antiqua"/>
                      <w:lang w:val="es-CR"/>
                    </w:rPr>
                  </w:pPr>
                  <w:r w:rsidRPr="005907C7">
                    <w:rPr>
                      <w:rFonts w:ascii="Book Antiqua" w:hAnsi="Book Antiqua"/>
                      <w:lang w:val="es-CR"/>
                    </w:rPr>
                    <w:t>7233</w:t>
                  </w:r>
                </w:p>
              </w:tc>
              <w:tc>
                <w:tcPr>
                  <w:tcW w:w="1275" w:type="dxa"/>
                  <w:vAlign w:val="center"/>
                </w:tcPr>
                <w:p w14:paraId="2E26FD10" w14:textId="55BB9CD9" w:rsidR="00BF516E" w:rsidRPr="005907C7" w:rsidRDefault="002D765A" w:rsidP="00753B7C">
                  <w:pPr>
                    <w:framePr w:hSpace="141" w:wrap="around" w:vAnchor="text" w:hAnchor="text" w:y="1"/>
                    <w:suppressOverlap/>
                    <w:jc w:val="center"/>
                    <w:rPr>
                      <w:rFonts w:ascii="Book Antiqua" w:hAnsi="Book Antiqua"/>
                      <w:lang w:val="es-CR"/>
                    </w:rPr>
                  </w:pPr>
                  <w:r w:rsidRPr="005907C7">
                    <w:rPr>
                      <w:rFonts w:ascii="Book Antiqua" w:hAnsi="Book Antiqua"/>
                      <w:lang w:val="es-CR"/>
                    </w:rPr>
                    <w:t>34%</w:t>
                  </w:r>
                </w:p>
              </w:tc>
              <w:tc>
                <w:tcPr>
                  <w:tcW w:w="1145" w:type="dxa"/>
                  <w:vAlign w:val="center"/>
                </w:tcPr>
                <w:p w14:paraId="28C718C5" w14:textId="1B5FD996" w:rsidR="00BF516E" w:rsidRPr="005907C7" w:rsidRDefault="002D765A" w:rsidP="00753B7C">
                  <w:pPr>
                    <w:framePr w:hSpace="141" w:wrap="around" w:vAnchor="text" w:hAnchor="text" w:y="1"/>
                    <w:suppressOverlap/>
                    <w:jc w:val="center"/>
                    <w:rPr>
                      <w:rFonts w:ascii="Book Antiqua" w:hAnsi="Book Antiqua"/>
                      <w:lang w:val="es-CR"/>
                    </w:rPr>
                  </w:pPr>
                  <w:r w:rsidRPr="005907C7">
                    <w:rPr>
                      <w:rFonts w:ascii="Book Antiqua" w:hAnsi="Book Antiqua"/>
                      <w:lang w:val="es-CR"/>
                    </w:rPr>
                    <w:t>22%</w:t>
                  </w:r>
                </w:p>
              </w:tc>
            </w:tr>
          </w:tbl>
          <w:p w14:paraId="3EAD43EF" w14:textId="70C59180" w:rsidR="006B354A" w:rsidRPr="005907C7" w:rsidRDefault="008B44E1" w:rsidP="00B05832">
            <w:pPr>
              <w:ind w:left="498" w:right="466"/>
              <w:jc w:val="both"/>
              <w:rPr>
                <w:rFonts w:ascii="Book Antiqua" w:hAnsi="Book Antiqua"/>
                <w:b/>
                <w:bCs/>
                <w:lang w:val="es-CR"/>
              </w:rPr>
            </w:pPr>
            <w:r w:rsidRPr="005907C7">
              <w:rPr>
                <w:rFonts w:ascii="Book Antiqua" w:hAnsi="Book Antiqua"/>
                <w:b/>
                <w:bCs/>
                <w:lang w:val="es-CR"/>
              </w:rPr>
              <w:t xml:space="preserve">FUENTE: Elaboración propia con datos suministrados por la </w:t>
            </w:r>
            <w:r w:rsidR="00961E00" w:rsidRPr="005907C7">
              <w:rPr>
                <w:rFonts w:ascii="Book Antiqua" w:hAnsi="Book Antiqua"/>
                <w:b/>
                <w:bCs/>
                <w:lang w:val="es-CR"/>
              </w:rPr>
              <w:t xml:space="preserve">Jefatura </w:t>
            </w:r>
            <w:proofErr w:type="spellStart"/>
            <w:r w:rsidR="00961E00" w:rsidRPr="005907C7">
              <w:rPr>
                <w:rFonts w:ascii="Book Antiqua" w:hAnsi="Book Antiqua"/>
                <w:b/>
                <w:bCs/>
                <w:lang w:val="es-CR"/>
              </w:rPr>
              <w:t>a.í</w:t>
            </w:r>
            <w:proofErr w:type="spellEnd"/>
            <w:r w:rsidR="00961E00" w:rsidRPr="005907C7">
              <w:rPr>
                <w:rFonts w:ascii="Book Antiqua" w:hAnsi="Book Antiqua"/>
                <w:b/>
                <w:bCs/>
                <w:lang w:val="es-CR"/>
              </w:rPr>
              <w:t>. del Archivo Judicial.</w:t>
            </w:r>
          </w:p>
          <w:p w14:paraId="193EB1A3" w14:textId="77777777" w:rsidR="0018352B" w:rsidRPr="005907C7" w:rsidRDefault="0018352B" w:rsidP="00B05832">
            <w:pPr>
              <w:jc w:val="both"/>
              <w:rPr>
                <w:rFonts w:ascii="Book Antiqua" w:hAnsi="Book Antiqua"/>
                <w:lang w:val="es-CR"/>
              </w:rPr>
            </w:pPr>
          </w:p>
          <w:p w14:paraId="3F030233" w14:textId="129CDA58" w:rsidR="00DD1DF4" w:rsidRPr="005907C7" w:rsidRDefault="00222E8C" w:rsidP="00B05832">
            <w:pPr>
              <w:jc w:val="both"/>
              <w:rPr>
                <w:rFonts w:ascii="Book Antiqua" w:hAnsi="Book Antiqua"/>
              </w:rPr>
            </w:pPr>
            <w:r w:rsidRPr="005907C7">
              <w:rPr>
                <w:rFonts w:ascii="Book Antiqua" w:hAnsi="Book Antiqua"/>
                <w:b/>
              </w:rPr>
              <w:t>3.</w:t>
            </w:r>
            <w:r w:rsidR="00F00FC1" w:rsidRPr="005907C7">
              <w:rPr>
                <w:rFonts w:ascii="Book Antiqua" w:hAnsi="Book Antiqua"/>
                <w:b/>
              </w:rPr>
              <w:t>6</w:t>
            </w:r>
            <w:r w:rsidRPr="005907C7">
              <w:rPr>
                <w:rFonts w:ascii="Book Antiqua" w:hAnsi="Book Antiqua"/>
                <w:b/>
              </w:rPr>
              <w:t>.</w:t>
            </w:r>
            <w:r w:rsidR="0033487E" w:rsidRPr="005907C7">
              <w:rPr>
                <w:rFonts w:ascii="Book Antiqua" w:hAnsi="Book Antiqua"/>
                <w:b/>
              </w:rPr>
              <w:t>5</w:t>
            </w:r>
            <w:r w:rsidR="006D29A9" w:rsidRPr="005907C7">
              <w:rPr>
                <w:rFonts w:ascii="Book Antiqua" w:hAnsi="Book Antiqua"/>
                <w:b/>
              </w:rPr>
              <w:t>.</w:t>
            </w:r>
            <w:r w:rsidR="007E7761" w:rsidRPr="005907C7">
              <w:rPr>
                <w:rFonts w:ascii="Book Antiqua" w:hAnsi="Book Antiqua"/>
                <w:b/>
              </w:rPr>
              <w:t>2.</w:t>
            </w:r>
            <w:r w:rsidR="006D29A9" w:rsidRPr="005907C7">
              <w:rPr>
                <w:rFonts w:ascii="Book Antiqua" w:hAnsi="Book Antiqua"/>
                <w:b/>
              </w:rPr>
              <w:t xml:space="preserve">2.- </w:t>
            </w:r>
            <w:r w:rsidR="00DD1DF4" w:rsidRPr="005907C7">
              <w:rPr>
                <w:rFonts w:ascii="Book Antiqua" w:hAnsi="Book Antiqua"/>
                <w:b/>
              </w:rPr>
              <w:t xml:space="preserve">Expedientes </w:t>
            </w:r>
            <w:r w:rsidR="00590AC1" w:rsidRPr="005907C7">
              <w:rPr>
                <w:rFonts w:ascii="Book Antiqua" w:hAnsi="Book Antiqua"/>
                <w:b/>
              </w:rPr>
              <w:t xml:space="preserve">de Primer Ingreso </w:t>
            </w:r>
            <w:r w:rsidR="00DD1DF4" w:rsidRPr="005907C7">
              <w:rPr>
                <w:rFonts w:ascii="Book Antiqua" w:hAnsi="Book Antiqua"/>
                <w:b/>
              </w:rPr>
              <w:t>Recibidos</w:t>
            </w:r>
            <w:r w:rsidR="004908D1" w:rsidRPr="005907C7">
              <w:rPr>
                <w:rFonts w:ascii="Book Antiqua" w:hAnsi="Book Antiqua"/>
                <w:b/>
              </w:rPr>
              <w:t xml:space="preserve"> (Unidad de Acopio y Remesado)</w:t>
            </w:r>
          </w:p>
          <w:p w14:paraId="71784567" w14:textId="77777777" w:rsidR="00DD1DF4" w:rsidRPr="005907C7" w:rsidRDefault="00DD1DF4" w:rsidP="00B05832">
            <w:pPr>
              <w:jc w:val="both"/>
              <w:rPr>
                <w:rFonts w:ascii="Book Antiqua" w:hAnsi="Book Antiqua"/>
              </w:rPr>
            </w:pPr>
          </w:p>
          <w:p w14:paraId="2E0B6952" w14:textId="26712A6D" w:rsidR="005D3021" w:rsidRPr="005907C7" w:rsidRDefault="00B31D75" w:rsidP="00B05832">
            <w:pPr>
              <w:jc w:val="both"/>
              <w:rPr>
                <w:rFonts w:ascii="Book Antiqua" w:hAnsi="Book Antiqua"/>
              </w:rPr>
            </w:pPr>
            <w:r w:rsidRPr="005907C7">
              <w:rPr>
                <w:rFonts w:ascii="Book Antiqua" w:hAnsi="Book Antiqua"/>
              </w:rPr>
              <w:t xml:space="preserve">Como parte del análisis de las cargas de trabajo </w:t>
            </w:r>
            <w:r w:rsidR="00AD711F" w:rsidRPr="005907C7">
              <w:rPr>
                <w:rFonts w:ascii="Book Antiqua" w:hAnsi="Book Antiqua"/>
              </w:rPr>
              <w:t xml:space="preserve">que genera </w:t>
            </w:r>
            <w:r w:rsidRPr="005907C7">
              <w:rPr>
                <w:rFonts w:ascii="Book Antiqua" w:hAnsi="Book Antiqua"/>
              </w:rPr>
              <w:t xml:space="preserve">el </w:t>
            </w:r>
            <w:r w:rsidRPr="005907C7">
              <w:rPr>
                <w:rFonts w:ascii="Book Antiqua" w:hAnsi="Book Antiqua"/>
                <w:b/>
                <w:bCs/>
              </w:rPr>
              <w:t>número de expedientes reci</w:t>
            </w:r>
            <w:r w:rsidR="005D3021" w:rsidRPr="005907C7">
              <w:rPr>
                <w:rFonts w:ascii="Book Antiqua" w:hAnsi="Book Antiqua"/>
                <w:b/>
                <w:bCs/>
              </w:rPr>
              <w:t>bidos</w:t>
            </w:r>
            <w:r w:rsidR="005D3021" w:rsidRPr="005907C7">
              <w:rPr>
                <w:rFonts w:ascii="Book Antiqua" w:hAnsi="Book Antiqua"/>
              </w:rPr>
              <w:t xml:space="preserve">, se destaca </w:t>
            </w:r>
            <w:r w:rsidR="00E91FF9" w:rsidRPr="005907C7">
              <w:rPr>
                <w:rFonts w:ascii="Book Antiqua" w:hAnsi="Book Antiqua"/>
              </w:rPr>
              <w:t>que el Archivo del Segundo Circuito Judicial de San José</w:t>
            </w:r>
            <w:r w:rsidR="005D3021" w:rsidRPr="005907C7">
              <w:rPr>
                <w:rFonts w:ascii="Book Antiqua" w:hAnsi="Book Antiqua"/>
              </w:rPr>
              <w:t xml:space="preserve"> recibe en promedio 1025 expedientes por mes; lo que implica que cada Auxiliar Administrativa o Administrativo recibe en promedio 256 expedientes mensuales o 13 unidades </w:t>
            </w:r>
            <w:r w:rsidR="002640F7" w:rsidRPr="005907C7">
              <w:rPr>
                <w:rFonts w:ascii="Book Antiqua" w:hAnsi="Book Antiqua"/>
              </w:rPr>
              <w:t xml:space="preserve">por </w:t>
            </w:r>
            <w:r w:rsidR="005D3021" w:rsidRPr="005907C7">
              <w:rPr>
                <w:rFonts w:ascii="Book Antiqua" w:hAnsi="Book Antiqua"/>
              </w:rPr>
              <w:t>d</w:t>
            </w:r>
            <w:r w:rsidR="002640F7" w:rsidRPr="005907C7">
              <w:rPr>
                <w:rFonts w:ascii="Book Antiqua" w:hAnsi="Book Antiqua"/>
              </w:rPr>
              <w:t>ía</w:t>
            </w:r>
            <w:r w:rsidR="003F5842" w:rsidRPr="005907C7">
              <w:rPr>
                <w:rStyle w:val="Refdenotaalpie"/>
                <w:rFonts w:ascii="Book Antiqua" w:hAnsi="Book Antiqua"/>
              </w:rPr>
              <w:footnoteReference w:id="51"/>
            </w:r>
            <w:r w:rsidR="005D3021" w:rsidRPr="005907C7">
              <w:rPr>
                <w:rFonts w:ascii="Book Antiqua" w:hAnsi="Book Antiqua"/>
              </w:rPr>
              <w:t>.</w:t>
            </w:r>
          </w:p>
          <w:p w14:paraId="06D42DA8" w14:textId="77777777" w:rsidR="00B31D75" w:rsidRPr="005907C7" w:rsidRDefault="00B31D75" w:rsidP="00B05832">
            <w:pPr>
              <w:jc w:val="both"/>
              <w:rPr>
                <w:rFonts w:ascii="Book Antiqua" w:hAnsi="Book Antiqua"/>
              </w:rPr>
            </w:pPr>
          </w:p>
          <w:p w14:paraId="14E848B8" w14:textId="4285AC82" w:rsidR="000009D4" w:rsidRPr="005907C7" w:rsidRDefault="008C2A70" w:rsidP="00B05832">
            <w:pPr>
              <w:jc w:val="both"/>
              <w:rPr>
                <w:rFonts w:ascii="Book Antiqua" w:hAnsi="Book Antiqua"/>
              </w:rPr>
            </w:pPr>
            <w:r w:rsidRPr="005907C7">
              <w:rPr>
                <w:rFonts w:ascii="Book Antiqua" w:hAnsi="Book Antiqua"/>
              </w:rPr>
              <w:t>Al comparar est</w:t>
            </w:r>
            <w:r w:rsidR="00B060B4" w:rsidRPr="005907C7">
              <w:rPr>
                <w:rFonts w:ascii="Book Antiqua" w:hAnsi="Book Antiqua"/>
              </w:rPr>
              <w:t xml:space="preserve">os números </w:t>
            </w:r>
            <w:r w:rsidRPr="005907C7">
              <w:rPr>
                <w:rFonts w:ascii="Book Antiqua" w:hAnsi="Book Antiqua"/>
              </w:rPr>
              <w:t xml:space="preserve">con la cantidad de expedientes recibidos </w:t>
            </w:r>
            <w:r w:rsidR="003F5842" w:rsidRPr="005907C7">
              <w:rPr>
                <w:rFonts w:ascii="Book Antiqua" w:hAnsi="Book Antiqua"/>
              </w:rPr>
              <w:t xml:space="preserve">por </w:t>
            </w:r>
            <w:r w:rsidRPr="005907C7">
              <w:rPr>
                <w:rFonts w:ascii="Book Antiqua" w:hAnsi="Book Antiqua"/>
              </w:rPr>
              <w:t>la Unidad de Acopio y Remesado</w:t>
            </w:r>
            <w:r w:rsidR="003F5842" w:rsidRPr="005907C7">
              <w:rPr>
                <w:rFonts w:ascii="Book Antiqua" w:hAnsi="Book Antiqua"/>
              </w:rPr>
              <w:t xml:space="preserve"> del Archivo Judicial</w:t>
            </w:r>
            <w:r w:rsidRPr="005907C7">
              <w:rPr>
                <w:rFonts w:ascii="Book Antiqua" w:hAnsi="Book Antiqua"/>
              </w:rPr>
              <w:t xml:space="preserve">, </w:t>
            </w:r>
            <w:r w:rsidR="003F5842" w:rsidRPr="005907C7">
              <w:rPr>
                <w:rFonts w:ascii="Book Antiqua" w:hAnsi="Book Antiqua"/>
              </w:rPr>
              <w:t xml:space="preserve">durante los primeros cinco meses del 2018, resulta que </w:t>
            </w:r>
            <w:r w:rsidR="00B060B4" w:rsidRPr="005907C7">
              <w:rPr>
                <w:rFonts w:ascii="Book Antiqua" w:hAnsi="Book Antiqua"/>
              </w:rPr>
              <w:t xml:space="preserve">la </w:t>
            </w:r>
            <w:r w:rsidR="003F5842" w:rsidRPr="005907C7">
              <w:rPr>
                <w:rFonts w:ascii="Book Antiqua" w:hAnsi="Book Antiqua"/>
              </w:rPr>
              <w:t xml:space="preserve">diferencia </w:t>
            </w:r>
            <w:r w:rsidR="00B060B4" w:rsidRPr="005907C7">
              <w:rPr>
                <w:rFonts w:ascii="Book Antiqua" w:hAnsi="Book Antiqua"/>
              </w:rPr>
              <w:t>de</w:t>
            </w:r>
            <w:r w:rsidR="00324E6C" w:rsidRPr="005907C7">
              <w:rPr>
                <w:rFonts w:ascii="Book Antiqua" w:hAnsi="Book Antiqua"/>
              </w:rPr>
              <w:t xml:space="preserve"> </w:t>
            </w:r>
            <w:r w:rsidR="006549B2" w:rsidRPr="005907C7">
              <w:rPr>
                <w:rFonts w:ascii="Book Antiqua" w:hAnsi="Book Antiqua"/>
              </w:rPr>
              <w:t xml:space="preserve">expedientes </w:t>
            </w:r>
            <w:r w:rsidR="003F5842" w:rsidRPr="005907C7">
              <w:rPr>
                <w:rFonts w:ascii="Book Antiqua" w:hAnsi="Book Antiqua"/>
              </w:rPr>
              <w:t>es significativa entre ambas dependencias</w:t>
            </w:r>
            <w:r w:rsidR="002640F7" w:rsidRPr="005907C7">
              <w:rPr>
                <w:rFonts w:ascii="Book Antiqua" w:hAnsi="Book Antiqua"/>
              </w:rPr>
              <w:t xml:space="preserve"> (</w:t>
            </w:r>
            <w:r w:rsidR="002640F7" w:rsidRPr="005907C7">
              <w:rPr>
                <w:rFonts w:ascii="Book Antiqua" w:hAnsi="Book Antiqua"/>
                <w:u w:val="single"/>
              </w:rPr>
              <w:t xml:space="preserve">el dato del Segundo Circuito Judicial de San José </w:t>
            </w:r>
            <w:r w:rsidR="000009D4" w:rsidRPr="005907C7">
              <w:rPr>
                <w:rFonts w:ascii="Book Antiqua" w:hAnsi="Book Antiqua"/>
                <w:u w:val="single"/>
              </w:rPr>
              <w:t>represent</w:t>
            </w:r>
            <w:r w:rsidR="004908D1" w:rsidRPr="005907C7">
              <w:rPr>
                <w:rFonts w:ascii="Book Antiqua" w:hAnsi="Book Antiqua"/>
                <w:u w:val="single"/>
              </w:rPr>
              <w:t>ó</w:t>
            </w:r>
            <w:r w:rsidR="000009D4" w:rsidRPr="005907C7">
              <w:rPr>
                <w:rFonts w:ascii="Book Antiqua" w:hAnsi="Book Antiqua"/>
                <w:u w:val="single"/>
              </w:rPr>
              <w:t xml:space="preserve"> 11% del total de expedientes nuevos recibidos en el Archivo Judicial</w:t>
            </w:r>
            <w:r w:rsidR="002640F7" w:rsidRPr="005907C7">
              <w:rPr>
                <w:rFonts w:ascii="Book Antiqua" w:hAnsi="Book Antiqua"/>
              </w:rPr>
              <w:t>)</w:t>
            </w:r>
            <w:r w:rsidR="003F5842" w:rsidRPr="005907C7">
              <w:rPr>
                <w:rFonts w:ascii="Book Antiqua" w:hAnsi="Book Antiqua"/>
              </w:rPr>
              <w:t>.</w:t>
            </w:r>
          </w:p>
          <w:p w14:paraId="2E3A87A6" w14:textId="77777777" w:rsidR="000B7CE5" w:rsidRPr="005907C7" w:rsidRDefault="000B7CE5" w:rsidP="00B05832">
            <w:pPr>
              <w:jc w:val="center"/>
              <w:rPr>
                <w:rFonts w:ascii="Book Antiqua" w:hAnsi="Book Antiqua"/>
                <w:b/>
              </w:rPr>
            </w:pPr>
          </w:p>
          <w:p w14:paraId="1672A5C0" w14:textId="3A7294CD" w:rsidR="00E91FF9" w:rsidRPr="005907C7" w:rsidRDefault="004C5DC3" w:rsidP="00B05832">
            <w:pPr>
              <w:jc w:val="both"/>
              <w:rPr>
                <w:rFonts w:ascii="Book Antiqua" w:hAnsi="Book Antiqua"/>
              </w:rPr>
            </w:pPr>
            <w:r w:rsidRPr="005907C7">
              <w:rPr>
                <w:rFonts w:ascii="Book Antiqua" w:hAnsi="Book Antiqua"/>
              </w:rPr>
              <w:t>Si se co</w:t>
            </w:r>
            <w:r w:rsidR="002640F7" w:rsidRPr="005907C7">
              <w:rPr>
                <w:rFonts w:ascii="Book Antiqua" w:hAnsi="Book Antiqua"/>
              </w:rPr>
              <w:t>nfronta</w:t>
            </w:r>
            <w:r w:rsidR="00F44242" w:rsidRPr="005907C7">
              <w:rPr>
                <w:rFonts w:ascii="Book Antiqua" w:hAnsi="Book Antiqua"/>
              </w:rPr>
              <w:t>n</w:t>
            </w:r>
            <w:r w:rsidRPr="005907C7">
              <w:rPr>
                <w:rFonts w:ascii="Book Antiqua" w:hAnsi="Book Antiqua"/>
              </w:rPr>
              <w:t xml:space="preserve"> la cantidad de expedientes </w:t>
            </w:r>
            <w:r w:rsidR="00D51033" w:rsidRPr="005907C7">
              <w:rPr>
                <w:rFonts w:ascii="Book Antiqua" w:hAnsi="Book Antiqua"/>
              </w:rPr>
              <w:t xml:space="preserve">nuevos recibidos </w:t>
            </w:r>
            <w:r w:rsidR="00F44242" w:rsidRPr="005907C7">
              <w:rPr>
                <w:rFonts w:ascii="Book Antiqua" w:hAnsi="Book Antiqua"/>
              </w:rPr>
              <w:t>con</w:t>
            </w:r>
            <w:r w:rsidR="002640F7" w:rsidRPr="005907C7">
              <w:rPr>
                <w:rFonts w:ascii="Book Antiqua" w:hAnsi="Book Antiqua"/>
              </w:rPr>
              <w:t xml:space="preserve"> </w:t>
            </w:r>
            <w:r w:rsidR="006549B2" w:rsidRPr="005907C7">
              <w:rPr>
                <w:rFonts w:ascii="Book Antiqua" w:hAnsi="Book Antiqua"/>
              </w:rPr>
              <w:t xml:space="preserve">el personal responsable en ambos </w:t>
            </w:r>
            <w:r w:rsidR="00D51033" w:rsidRPr="005907C7">
              <w:rPr>
                <w:rFonts w:ascii="Book Antiqua" w:hAnsi="Book Antiqua"/>
              </w:rPr>
              <w:t xml:space="preserve">Archivos, </w:t>
            </w:r>
            <w:r w:rsidR="006549B2" w:rsidRPr="005907C7">
              <w:rPr>
                <w:rFonts w:ascii="Book Antiqua" w:hAnsi="Book Antiqua"/>
              </w:rPr>
              <w:t>se evidencia</w:t>
            </w:r>
            <w:r w:rsidR="00F44242" w:rsidRPr="005907C7">
              <w:rPr>
                <w:rFonts w:ascii="Book Antiqua" w:hAnsi="Book Antiqua"/>
              </w:rPr>
              <w:t xml:space="preserve">n diferencias significativas </w:t>
            </w:r>
            <w:r w:rsidR="00D51033" w:rsidRPr="005907C7">
              <w:rPr>
                <w:rFonts w:ascii="Book Antiqua" w:hAnsi="Book Antiqua"/>
              </w:rPr>
              <w:t>en la</w:t>
            </w:r>
            <w:r w:rsidR="00F44242" w:rsidRPr="005907C7">
              <w:rPr>
                <w:rFonts w:ascii="Book Antiqua" w:hAnsi="Book Antiqua"/>
              </w:rPr>
              <w:t>s</w:t>
            </w:r>
            <w:r w:rsidR="00D51033" w:rsidRPr="005907C7">
              <w:rPr>
                <w:rFonts w:ascii="Book Antiqua" w:hAnsi="Book Antiqua"/>
              </w:rPr>
              <w:t xml:space="preserve"> carga</w:t>
            </w:r>
            <w:r w:rsidR="00F44242" w:rsidRPr="005907C7">
              <w:rPr>
                <w:rFonts w:ascii="Book Antiqua" w:hAnsi="Book Antiqua"/>
              </w:rPr>
              <w:t>s</w:t>
            </w:r>
            <w:r w:rsidR="00D51033" w:rsidRPr="005907C7">
              <w:rPr>
                <w:rFonts w:ascii="Book Antiqua" w:hAnsi="Book Antiqua"/>
              </w:rPr>
              <w:t xml:space="preserve"> de trabajo diaria</w:t>
            </w:r>
            <w:r w:rsidR="00F44242" w:rsidRPr="005907C7">
              <w:rPr>
                <w:rFonts w:ascii="Book Antiqua" w:hAnsi="Book Antiqua"/>
              </w:rPr>
              <w:t>s</w:t>
            </w:r>
            <w:r w:rsidR="00D51033" w:rsidRPr="005907C7">
              <w:rPr>
                <w:rFonts w:ascii="Book Antiqua" w:hAnsi="Book Antiqua"/>
              </w:rPr>
              <w:t xml:space="preserve"> </w:t>
            </w:r>
            <w:r w:rsidR="00F44242" w:rsidRPr="005907C7">
              <w:rPr>
                <w:rFonts w:ascii="Book Antiqua" w:hAnsi="Book Antiqua"/>
              </w:rPr>
              <w:t xml:space="preserve">para </w:t>
            </w:r>
            <w:r w:rsidR="0018753B" w:rsidRPr="005907C7">
              <w:rPr>
                <w:rFonts w:ascii="Book Antiqua" w:hAnsi="Book Antiqua"/>
              </w:rPr>
              <w:t>los puestos de</w:t>
            </w:r>
            <w:r w:rsidR="004908D1" w:rsidRPr="005907C7">
              <w:rPr>
                <w:rFonts w:ascii="Book Antiqua" w:hAnsi="Book Antiqua"/>
              </w:rPr>
              <w:t xml:space="preserve">stacados en </w:t>
            </w:r>
            <w:r w:rsidR="00A66919" w:rsidRPr="005907C7">
              <w:rPr>
                <w:rFonts w:ascii="Book Antiqua" w:hAnsi="Book Antiqua"/>
              </w:rPr>
              <w:t>ambas instancias</w:t>
            </w:r>
            <w:r w:rsidR="002A33E4" w:rsidRPr="005907C7">
              <w:rPr>
                <w:rFonts w:ascii="Book Antiqua" w:hAnsi="Book Antiqua"/>
              </w:rPr>
              <w:t>.</w:t>
            </w:r>
            <w:r w:rsidR="00C5543E" w:rsidRPr="005907C7">
              <w:rPr>
                <w:rFonts w:ascii="Book Antiqua" w:hAnsi="Book Antiqua"/>
              </w:rPr>
              <w:t xml:space="preserve"> </w:t>
            </w:r>
            <w:r w:rsidR="002640F7" w:rsidRPr="005907C7">
              <w:rPr>
                <w:rFonts w:ascii="Book Antiqua" w:hAnsi="Book Antiqua"/>
              </w:rPr>
              <w:t>A c</w:t>
            </w:r>
            <w:r w:rsidR="002E531A" w:rsidRPr="005907C7">
              <w:rPr>
                <w:rFonts w:ascii="Book Antiqua" w:hAnsi="Book Antiqua"/>
              </w:rPr>
              <w:t xml:space="preserve">ada </w:t>
            </w:r>
            <w:r w:rsidR="00737AB7" w:rsidRPr="005907C7">
              <w:rPr>
                <w:rFonts w:ascii="Book Antiqua" w:hAnsi="Book Antiqua"/>
              </w:rPr>
              <w:t>persona</w:t>
            </w:r>
            <w:r w:rsidR="002E531A" w:rsidRPr="005907C7">
              <w:rPr>
                <w:rFonts w:ascii="Book Antiqua" w:hAnsi="Book Antiqua"/>
              </w:rPr>
              <w:t xml:space="preserve"> </w:t>
            </w:r>
            <w:r w:rsidR="00C376D6" w:rsidRPr="005907C7">
              <w:rPr>
                <w:rFonts w:ascii="Book Antiqua" w:hAnsi="Book Antiqua"/>
              </w:rPr>
              <w:t xml:space="preserve">asignada para recibir expedientes en el Segundo Circuito Judicial de San José le corresponden </w:t>
            </w:r>
            <w:r w:rsidR="002E531A" w:rsidRPr="005907C7">
              <w:rPr>
                <w:rFonts w:ascii="Book Antiqua" w:hAnsi="Book Antiqua"/>
              </w:rPr>
              <w:t xml:space="preserve">en promedio 143 expedientes menos que una </w:t>
            </w:r>
            <w:r w:rsidR="006C4536" w:rsidRPr="005907C7">
              <w:rPr>
                <w:rFonts w:ascii="Book Antiqua" w:hAnsi="Book Antiqua"/>
              </w:rPr>
              <w:t>plaza homóloga</w:t>
            </w:r>
            <w:r w:rsidR="00B61C9C" w:rsidRPr="005907C7">
              <w:rPr>
                <w:rFonts w:ascii="Book Antiqua" w:hAnsi="Book Antiqua"/>
              </w:rPr>
              <w:t xml:space="preserve"> en el </w:t>
            </w:r>
            <w:r w:rsidR="002E531A" w:rsidRPr="005907C7">
              <w:rPr>
                <w:rFonts w:ascii="Book Antiqua" w:hAnsi="Book Antiqua"/>
              </w:rPr>
              <w:t>Archivo Judicial</w:t>
            </w:r>
            <w:r w:rsidR="006B454B" w:rsidRPr="005907C7">
              <w:rPr>
                <w:rFonts w:ascii="Book Antiqua" w:hAnsi="Book Antiqua"/>
              </w:rPr>
              <w:t xml:space="preserve">; es decir, un 92% de diferencia entre </w:t>
            </w:r>
            <w:r w:rsidR="006C4536" w:rsidRPr="005907C7">
              <w:rPr>
                <w:rFonts w:ascii="Book Antiqua" w:hAnsi="Book Antiqua"/>
              </w:rPr>
              <w:t>las cargas de trabajo de ambas dependencias</w:t>
            </w:r>
            <w:r w:rsidR="00B61C9C" w:rsidRPr="005907C7">
              <w:rPr>
                <w:rFonts w:ascii="Book Antiqua" w:hAnsi="Book Antiqua"/>
              </w:rPr>
              <w:t>.</w:t>
            </w:r>
          </w:p>
          <w:p w14:paraId="474D844D" w14:textId="77777777" w:rsidR="00E91FF9" w:rsidRPr="005907C7" w:rsidRDefault="00E91FF9" w:rsidP="00B05832">
            <w:pPr>
              <w:jc w:val="both"/>
              <w:rPr>
                <w:rFonts w:ascii="Book Antiqua" w:hAnsi="Book Antiqua"/>
              </w:rPr>
            </w:pPr>
          </w:p>
          <w:p w14:paraId="03D957BE" w14:textId="2B32E3AE" w:rsidR="00295F81" w:rsidRPr="005907C7" w:rsidRDefault="002260D1" w:rsidP="00B05832">
            <w:pPr>
              <w:jc w:val="both"/>
              <w:rPr>
                <w:rFonts w:ascii="Book Antiqua" w:hAnsi="Book Antiqua"/>
              </w:rPr>
            </w:pPr>
            <w:r w:rsidRPr="005907C7">
              <w:rPr>
                <w:rFonts w:ascii="Book Antiqua" w:hAnsi="Book Antiqua"/>
              </w:rPr>
              <w:t xml:space="preserve">Del </w:t>
            </w:r>
            <w:r w:rsidR="009552DC" w:rsidRPr="005907C7">
              <w:rPr>
                <w:rFonts w:ascii="Book Antiqua" w:hAnsi="Book Antiqua"/>
              </w:rPr>
              <w:t>análisis anterior</w:t>
            </w:r>
            <w:r w:rsidR="00E91FF9" w:rsidRPr="005907C7">
              <w:rPr>
                <w:rFonts w:ascii="Book Antiqua" w:hAnsi="Book Antiqua"/>
              </w:rPr>
              <w:t xml:space="preserve"> </w:t>
            </w:r>
            <w:r w:rsidRPr="005907C7">
              <w:rPr>
                <w:rFonts w:ascii="Book Antiqua" w:hAnsi="Book Antiqua"/>
              </w:rPr>
              <w:t xml:space="preserve">se </w:t>
            </w:r>
            <w:r w:rsidR="006C4536" w:rsidRPr="005907C7">
              <w:rPr>
                <w:rFonts w:ascii="Book Antiqua" w:hAnsi="Book Antiqua"/>
              </w:rPr>
              <w:t>desprende</w:t>
            </w:r>
            <w:r w:rsidR="00E91FF9" w:rsidRPr="005907C7">
              <w:rPr>
                <w:rFonts w:ascii="Book Antiqua" w:hAnsi="Book Antiqua"/>
              </w:rPr>
              <w:t xml:space="preserve"> que una persona </w:t>
            </w:r>
            <w:r w:rsidRPr="005907C7">
              <w:rPr>
                <w:rFonts w:ascii="Book Antiqua" w:hAnsi="Book Antiqua"/>
              </w:rPr>
              <w:t xml:space="preserve">responsable de recibir expedientes en el </w:t>
            </w:r>
            <w:r w:rsidR="00E91FF9" w:rsidRPr="005907C7">
              <w:rPr>
                <w:rFonts w:ascii="Book Antiqua" w:hAnsi="Book Antiqua"/>
              </w:rPr>
              <w:t xml:space="preserve">Archivo Judicial </w:t>
            </w:r>
            <w:r w:rsidR="004908D1" w:rsidRPr="005907C7">
              <w:rPr>
                <w:rFonts w:ascii="Book Antiqua" w:hAnsi="Book Antiqua"/>
              </w:rPr>
              <w:t xml:space="preserve">estaría en capacidad de </w:t>
            </w:r>
            <w:r w:rsidR="00E91FF9" w:rsidRPr="005907C7">
              <w:rPr>
                <w:rFonts w:ascii="Book Antiqua" w:hAnsi="Book Antiqua"/>
              </w:rPr>
              <w:t>igualar o superar</w:t>
            </w:r>
            <w:r w:rsidRPr="005907C7">
              <w:rPr>
                <w:rFonts w:ascii="Book Antiqua" w:hAnsi="Book Antiqua"/>
              </w:rPr>
              <w:t xml:space="preserve"> </w:t>
            </w:r>
            <w:r w:rsidRPr="005907C7">
              <w:rPr>
                <w:rFonts w:ascii="Book Antiqua" w:hAnsi="Book Antiqua"/>
              </w:rPr>
              <w:lastRenderedPageBreak/>
              <w:t xml:space="preserve">en </w:t>
            </w:r>
            <w:r w:rsidR="004908D1" w:rsidRPr="005907C7">
              <w:rPr>
                <w:rFonts w:ascii="Book Antiqua" w:hAnsi="Book Antiqua"/>
              </w:rPr>
              <w:t xml:space="preserve">aproximadamente </w:t>
            </w:r>
            <w:r w:rsidRPr="005907C7">
              <w:rPr>
                <w:rFonts w:ascii="Book Antiqua" w:hAnsi="Book Antiqua"/>
              </w:rPr>
              <w:t>dos días</w:t>
            </w:r>
            <w:r w:rsidR="006C4536" w:rsidRPr="005907C7">
              <w:rPr>
                <w:rFonts w:ascii="Book Antiqua" w:hAnsi="Book Antiqua"/>
              </w:rPr>
              <w:t xml:space="preserve"> hábiles</w:t>
            </w:r>
            <w:r w:rsidR="00E91FF9" w:rsidRPr="005907C7">
              <w:rPr>
                <w:rFonts w:ascii="Book Antiqua" w:hAnsi="Book Antiqua"/>
              </w:rPr>
              <w:t xml:space="preserve">, el trabajo </w:t>
            </w:r>
            <w:r w:rsidR="004908D1" w:rsidRPr="005907C7">
              <w:rPr>
                <w:rFonts w:ascii="Book Antiqua" w:hAnsi="Book Antiqua"/>
              </w:rPr>
              <w:t xml:space="preserve">que </w:t>
            </w:r>
            <w:r w:rsidR="006C4536" w:rsidRPr="005907C7">
              <w:rPr>
                <w:rFonts w:ascii="Book Antiqua" w:hAnsi="Book Antiqua"/>
              </w:rPr>
              <w:t>ejecuta</w:t>
            </w:r>
            <w:r w:rsidR="004908D1" w:rsidRPr="005907C7">
              <w:rPr>
                <w:rFonts w:ascii="Book Antiqua" w:hAnsi="Book Antiqua"/>
              </w:rPr>
              <w:t xml:space="preserve">ría </w:t>
            </w:r>
            <w:r w:rsidRPr="005907C7">
              <w:rPr>
                <w:rFonts w:ascii="Book Antiqua" w:hAnsi="Book Antiqua"/>
              </w:rPr>
              <w:t xml:space="preserve">el personal homólogo </w:t>
            </w:r>
            <w:r w:rsidR="00E91FF9" w:rsidRPr="005907C7">
              <w:rPr>
                <w:rFonts w:ascii="Book Antiqua" w:hAnsi="Book Antiqua"/>
              </w:rPr>
              <w:t>en el Segundo Circuito Judicial de San José</w:t>
            </w:r>
            <w:r w:rsidR="006C4536" w:rsidRPr="005907C7">
              <w:rPr>
                <w:rFonts w:ascii="Book Antiqua" w:hAnsi="Book Antiqua"/>
              </w:rPr>
              <w:t xml:space="preserve"> durante un mes</w:t>
            </w:r>
            <w:r w:rsidR="00EE66AC" w:rsidRPr="005907C7">
              <w:rPr>
                <w:rFonts w:ascii="Book Antiqua" w:hAnsi="Book Antiqua"/>
              </w:rPr>
              <w:t>.</w:t>
            </w:r>
          </w:p>
          <w:p w14:paraId="596101FD" w14:textId="454F2BE9" w:rsidR="004908D1" w:rsidRPr="005907C7" w:rsidRDefault="00191AD7" w:rsidP="00B05832">
            <w:pPr>
              <w:jc w:val="both"/>
              <w:rPr>
                <w:rFonts w:ascii="Book Antiqua" w:hAnsi="Book Antiqua"/>
              </w:rPr>
            </w:pPr>
            <w:r w:rsidRPr="005907C7">
              <w:rPr>
                <w:rFonts w:ascii="Book Antiqua" w:hAnsi="Book Antiqua"/>
              </w:rPr>
              <w:t xml:space="preserve">Es de notar la significativa disminución mostrada en el último bienio 2018-2019, </w:t>
            </w:r>
            <w:r w:rsidR="004908D1" w:rsidRPr="005907C7">
              <w:rPr>
                <w:rFonts w:ascii="Book Antiqua" w:hAnsi="Book Antiqua"/>
              </w:rPr>
              <w:t xml:space="preserve">cuando se </w:t>
            </w:r>
            <w:r w:rsidRPr="005907C7">
              <w:rPr>
                <w:rFonts w:ascii="Book Antiqua" w:hAnsi="Book Antiqua"/>
              </w:rPr>
              <w:t xml:space="preserve">revisan </w:t>
            </w:r>
            <w:r w:rsidR="004908D1" w:rsidRPr="005907C7">
              <w:rPr>
                <w:rFonts w:ascii="Book Antiqua" w:hAnsi="Book Antiqua"/>
              </w:rPr>
              <w:t xml:space="preserve">los datos </w:t>
            </w:r>
            <w:r w:rsidRPr="005907C7">
              <w:rPr>
                <w:rFonts w:ascii="Book Antiqua" w:hAnsi="Book Antiqua"/>
              </w:rPr>
              <w:t xml:space="preserve">obtenidos por </w:t>
            </w:r>
            <w:r w:rsidR="00081697" w:rsidRPr="005907C7">
              <w:rPr>
                <w:rFonts w:ascii="Book Antiqua" w:hAnsi="Book Antiqua"/>
              </w:rPr>
              <w:t>las mencionadas dependencias judiciales</w:t>
            </w:r>
            <w:r w:rsidRPr="005907C7">
              <w:rPr>
                <w:rFonts w:ascii="Book Antiqua" w:hAnsi="Book Antiqua"/>
              </w:rPr>
              <w:t>; al considerar todo el 2018 la proporción se ubicó en poco más de la mitad del dato previamente establecido (pasó de 11% a 5.8%)</w:t>
            </w:r>
            <w:r w:rsidR="00E10D9D" w:rsidRPr="005907C7">
              <w:rPr>
                <w:rFonts w:ascii="Book Antiqua" w:hAnsi="Book Antiqua"/>
              </w:rPr>
              <w:t>,</w:t>
            </w:r>
            <w:r w:rsidRPr="005907C7">
              <w:rPr>
                <w:rFonts w:ascii="Book Antiqua" w:hAnsi="Book Antiqua"/>
              </w:rPr>
              <w:t xml:space="preserve"> en tanto </w:t>
            </w:r>
            <w:r w:rsidR="00F712AA" w:rsidRPr="005907C7">
              <w:rPr>
                <w:rFonts w:ascii="Book Antiqua" w:hAnsi="Book Antiqua"/>
              </w:rPr>
              <w:t>lo</w:t>
            </w:r>
            <w:r w:rsidRPr="005907C7">
              <w:rPr>
                <w:rFonts w:ascii="Book Antiqua" w:hAnsi="Book Antiqua"/>
              </w:rPr>
              <w:t xml:space="preserve"> del 2019</w:t>
            </w:r>
            <w:r w:rsidR="00F712AA" w:rsidRPr="005907C7">
              <w:rPr>
                <w:rFonts w:ascii="Book Antiqua" w:hAnsi="Book Antiqua"/>
              </w:rPr>
              <w:t xml:space="preserve"> representó menos del 1% con respecto al movimiento del Archivo Judicial</w:t>
            </w:r>
            <w:r w:rsidR="003831EE" w:rsidRPr="005907C7">
              <w:rPr>
                <w:rFonts w:ascii="Book Antiqua" w:hAnsi="Book Antiqua"/>
              </w:rPr>
              <w:t xml:space="preserve"> en ese año</w:t>
            </w:r>
            <w:r w:rsidR="00F712AA" w:rsidRPr="005907C7">
              <w:rPr>
                <w:rFonts w:ascii="Book Antiqua" w:hAnsi="Book Antiqua"/>
              </w:rPr>
              <w:t xml:space="preserve">, </w:t>
            </w:r>
            <w:r w:rsidR="003831EE" w:rsidRPr="005907C7">
              <w:rPr>
                <w:rFonts w:ascii="Book Antiqua" w:hAnsi="Book Antiqua"/>
              </w:rPr>
              <w:t xml:space="preserve">tal </w:t>
            </w:r>
            <w:r w:rsidR="00E10D9D" w:rsidRPr="005907C7">
              <w:rPr>
                <w:rFonts w:ascii="Book Antiqua" w:hAnsi="Book Antiqua"/>
              </w:rPr>
              <w:t>como se observa:</w:t>
            </w:r>
          </w:p>
          <w:p w14:paraId="3C22F2E6" w14:textId="23CD39BF" w:rsidR="00E942DE" w:rsidRPr="005907C7" w:rsidRDefault="00E942DE" w:rsidP="00B05832">
            <w:pPr>
              <w:jc w:val="both"/>
              <w:rPr>
                <w:rFonts w:ascii="Book Antiqua" w:hAnsi="Book Antiqua"/>
              </w:rPr>
            </w:pPr>
          </w:p>
          <w:p w14:paraId="3BBB0893" w14:textId="68BE839D" w:rsidR="00E10D9D" w:rsidRPr="005907C7" w:rsidRDefault="00E10D9D" w:rsidP="00B05832">
            <w:pPr>
              <w:jc w:val="center"/>
              <w:rPr>
                <w:rFonts w:ascii="Book Antiqua" w:hAnsi="Book Antiqua"/>
                <w:b/>
                <w:bCs/>
              </w:rPr>
            </w:pPr>
            <w:r w:rsidRPr="005907C7">
              <w:rPr>
                <w:rFonts w:ascii="Book Antiqua" w:hAnsi="Book Antiqua"/>
                <w:b/>
                <w:bCs/>
              </w:rPr>
              <w:t>CUADRO</w:t>
            </w:r>
            <w:r w:rsidR="00BA5C86" w:rsidRPr="005907C7">
              <w:rPr>
                <w:rFonts w:ascii="Book Antiqua" w:hAnsi="Book Antiqua"/>
                <w:b/>
                <w:bCs/>
              </w:rPr>
              <w:t xml:space="preserve"> 4</w:t>
            </w:r>
          </w:p>
          <w:p w14:paraId="1144B34A" w14:textId="693A5A20" w:rsidR="00E10D9D" w:rsidRPr="005907C7" w:rsidRDefault="00E10D9D" w:rsidP="00B05832">
            <w:pPr>
              <w:jc w:val="center"/>
              <w:rPr>
                <w:rFonts w:ascii="Book Antiqua" w:hAnsi="Book Antiqua"/>
                <w:b/>
                <w:bCs/>
              </w:rPr>
            </w:pPr>
            <w:r w:rsidRPr="005907C7">
              <w:rPr>
                <w:rFonts w:ascii="Book Antiqua" w:hAnsi="Book Antiqua"/>
                <w:b/>
                <w:bCs/>
              </w:rPr>
              <w:t xml:space="preserve">Comportamiento de los “Expedientes </w:t>
            </w:r>
            <w:r w:rsidR="00DC7E69" w:rsidRPr="005907C7">
              <w:rPr>
                <w:rFonts w:ascii="Book Antiqua" w:hAnsi="Book Antiqua"/>
                <w:b/>
                <w:bCs/>
              </w:rPr>
              <w:t xml:space="preserve">Recibidos </w:t>
            </w:r>
            <w:r w:rsidRPr="005907C7">
              <w:rPr>
                <w:rFonts w:ascii="Book Antiqua" w:hAnsi="Book Antiqua"/>
                <w:b/>
                <w:bCs/>
              </w:rPr>
              <w:t>de Primer Ingreso” en el Archivo del Segundo Circuito Judicial de San José, y su relación con lo reportado por el Archivo Judicial, durante el 2018 y 2019</w:t>
            </w:r>
          </w:p>
          <w:p w14:paraId="139EE717" w14:textId="77777777" w:rsidR="00E10D9D" w:rsidRPr="005907C7" w:rsidRDefault="00E10D9D" w:rsidP="00B05832">
            <w:pPr>
              <w:jc w:val="both"/>
              <w:rPr>
                <w:rFonts w:ascii="Book Antiqua" w:hAnsi="Book Antiqua"/>
              </w:rPr>
            </w:pPr>
          </w:p>
          <w:tbl>
            <w:tblPr>
              <w:tblStyle w:val="Tablaconcuadrcula"/>
              <w:tblW w:w="7853" w:type="dxa"/>
              <w:jc w:val="center"/>
              <w:tblLayout w:type="fixed"/>
              <w:tblLook w:val="04A0" w:firstRow="1" w:lastRow="0" w:firstColumn="1" w:lastColumn="0" w:noHBand="0" w:noVBand="1"/>
            </w:tblPr>
            <w:tblGrid>
              <w:gridCol w:w="3185"/>
              <w:gridCol w:w="992"/>
              <w:gridCol w:w="993"/>
              <w:gridCol w:w="1275"/>
              <w:gridCol w:w="1408"/>
            </w:tblGrid>
            <w:tr w:rsidR="00E10D9D" w:rsidRPr="005907C7" w14:paraId="671E0D32" w14:textId="77777777" w:rsidTr="00B05832">
              <w:trPr>
                <w:jc w:val="center"/>
              </w:trPr>
              <w:tc>
                <w:tcPr>
                  <w:tcW w:w="3185" w:type="dxa"/>
                  <w:vMerge w:val="restart"/>
                  <w:vAlign w:val="center"/>
                </w:tcPr>
                <w:p w14:paraId="52142297" w14:textId="77777777" w:rsidR="00E10D9D" w:rsidRPr="005907C7" w:rsidRDefault="00E10D9D" w:rsidP="00753B7C">
                  <w:pPr>
                    <w:framePr w:hSpace="141" w:wrap="around" w:vAnchor="text" w:hAnchor="text" w:y="1"/>
                    <w:suppressOverlap/>
                    <w:jc w:val="center"/>
                    <w:rPr>
                      <w:rFonts w:ascii="Book Antiqua" w:hAnsi="Book Antiqua"/>
                    </w:rPr>
                  </w:pPr>
                  <w:r w:rsidRPr="005907C7">
                    <w:rPr>
                      <w:rFonts w:ascii="Book Antiqua" w:hAnsi="Book Antiqua"/>
                    </w:rPr>
                    <w:t>Dependencia</w:t>
                  </w:r>
                </w:p>
              </w:tc>
              <w:tc>
                <w:tcPr>
                  <w:tcW w:w="4668" w:type="dxa"/>
                  <w:gridSpan w:val="4"/>
                  <w:vAlign w:val="center"/>
                </w:tcPr>
                <w:p w14:paraId="697FCE66" w14:textId="3108F2A4" w:rsidR="00E10D9D" w:rsidRPr="005907C7" w:rsidRDefault="00E10D9D" w:rsidP="00753B7C">
                  <w:pPr>
                    <w:framePr w:hSpace="141" w:wrap="around" w:vAnchor="text" w:hAnchor="text" w:y="1"/>
                    <w:suppressOverlap/>
                    <w:jc w:val="center"/>
                    <w:rPr>
                      <w:rFonts w:ascii="Book Antiqua" w:hAnsi="Book Antiqua"/>
                      <w:b/>
                      <w:bCs/>
                    </w:rPr>
                  </w:pPr>
                  <w:r w:rsidRPr="005907C7">
                    <w:rPr>
                      <w:rFonts w:ascii="Book Antiqua" w:hAnsi="Book Antiqua"/>
                      <w:b/>
                      <w:bCs/>
                    </w:rPr>
                    <w:t>Expedientes</w:t>
                  </w:r>
                  <w:r w:rsidR="007D07F3" w:rsidRPr="005907C7">
                    <w:rPr>
                      <w:rFonts w:ascii="Book Antiqua" w:hAnsi="Book Antiqua"/>
                      <w:b/>
                      <w:bCs/>
                    </w:rPr>
                    <w:t xml:space="preserve"> Recibidos</w:t>
                  </w:r>
                  <w:r w:rsidR="004B757E" w:rsidRPr="005907C7">
                    <w:rPr>
                      <w:rFonts w:ascii="Book Antiqua" w:hAnsi="Book Antiqua"/>
                      <w:b/>
                      <w:bCs/>
                    </w:rPr>
                    <w:t xml:space="preserve"> </w:t>
                  </w:r>
                  <w:r w:rsidR="007D07F3" w:rsidRPr="005907C7">
                    <w:rPr>
                      <w:rFonts w:ascii="Book Antiqua" w:hAnsi="Book Antiqua"/>
                      <w:b/>
                      <w:bCs/>
                    </w:rPr>
                    <w:t>de Primer Ingreso</w:t>
                  </w:r>
                </w:p>
              </w:tc>
            </w:tr>
            <w:tr w:rsidR="00E10D9D" w:rsidRPr="005907C7" w14:paraId="4BCA60A7" w14:textId="77777777" w:rsidTr="00B05832">
              <w:trPr>
                <w:jc w:val="center"/>
              </w:trPr>
              <w:tc>
                <w:tcPr>
                  <w:tcW w:w="3185" w:type="dxa"/>
                  <w:vMerge/>
                  <w:vAlign w:val="center"/>
                </w:tcPr>
                <w:p w14:paraId="06ED37D2" w14:textId="77777777" w:rsidR="00E10D9D" w:rsidRPr="005907C7" w:rsidRDefault="00E10D9D" w:rsidP="00753B7C">
                  <w:pPr>
                    <w:framePr w:hSpace="141" w:wrap="around" w:vAnchor="text" w:hAnchor="text" w:y="1"/>
                    <w:suppressOverlap/>
                    <w:jc w:val="both"/>
                    <w:rPr>
                      <w:rFonts w:ascii="Book Antiqua" w:hAnsi="Book Antiqua"/>
                    </w:rPr>
                  </w:pPr>
                </w:p>
              </w:tc>
              <w:tc>
                <w:tcPr>
                  <w:tcW w:w="1985" w:type="dxa"/>
                  <w:gridSpan w:val="2"/>
                  <w:vAlign w:val="center"/>
                </w:tcPr>
                <w:p w14:paraId="5583220B" w14:textId="77777777" w:rsidR="00E10D9D" w:rsidRPr="005907C7" w:rsidRDefault="00E10D9D" w:rsidP="00753B7C">
                  <w:pPr>
                    <w:framePr w:hSpace="141" w:wrap="around" w:vAnchor="text" w:hAnchor="text" w:y="1"/>
                    <w:suppressOverlap/>
                    <w:jc w:val="center"/>
                    <w:rPr>
                      <w:rFonts w:ascii="Book Antiqua" w:hAnsi="Book Antiqua"/>
                    </w:rPr>
                  </w:pPr>
                  <w:r w:rsidRPr="005907C7">
                    <w:rPr>
                      <w:rFonts w:ascii="Book Antiqua" w:hAnsi="Book Antiqua"/>
                    </w:rPr>
                    <w:t>Absoluto</w:t>
                  </w:r>
                </w:p>
              </w:tc>
              <w:tc>
                <w:tcPr>
                  <w:tcW w:w="2683" w:type="dxa"/>
                  <w:gridSpan w:val="2"/>
                  <w:vAlign w:val="center"/>
                </w:tcPr>
                <w:p w14:paraId="22BDE706" w14:textId="77777777" w:rsidR="00E10D9D" w:rsidRPr="005907C7" w:rsidRDefault="00E10D9D" w:rsidP="00753B7C">
                  <w:pPr>
                    <w:framePr w:hSpace="141" w:wrap="around" w:vAnchor="text" w:hAnchor="text" w:y="1"/>
                    <w:suppressOverlap/>
                    <w:jc w:val="center"/>
                    <w:rPr>
                      <w:rFonts w:ascii="Book Antiqua" w:hAnsi="Book Antiqua"/>
                    </w:rPr>
                  </w:pPr>
                  <w:r w:rsidRPr="005907C7">
                    <w:rPr>
                      <w:rFonts w:ascii="Book Antiqua" w:hAnsi="Book Antiqua"/>
                    </w:rPr>
                    <w:t>% frente al</w:t>
                  </w:r>
                </w:p>
                <w:p w14:paraId="6A54A1A7" w14:textId="77777777" w:rsidR="00E10D9D" w:rsidRPr="005907C7" w:rsidRDefault="00E10D9D" w:rsidP="00753B7C">
                  <w:pPr>
                    <w:framePr w:hSpace="141" w:wrap="around" w:vAnchor="text" w:hAnchor="text" w:y="1"/>
                    <w:suppressOverlap/>
                    <w:jc w:val="center"/>
                    <w:rPr>
                      <w:rFonts w:ascii="Book Antiqua" w:hAnsi="Book Antiqua"/>
                    </w:rPr>
                  </w:pPr>
                  <w:r w:rsidRPr="005907C7">
                    <w:rPr>
                      <w:rFonts w:ascii="Book Antiqua" w:hAnsi="Book Antiqua"/>
                    </w:rPr>
                    <w:t>Archivo Judicial</w:t>
                  </w:r>
                </w:p>
              </w:tc>
            </w:tr>
            <w:tr w:rsidR="00E10D9D" w:rsidRPr="005907C7" w14:paraId="5C81506D" w14:textId="77777777" w:rsidTr="00B05832">
              <w:trPr>
                <w:jc w:val="center"/>
              </w:trPr>
              <w:tc>
                <w:tcPr>
                  <w:tcW w:w="3185" w:type="dxa"/>
                  <w:vAlign w:val="center"/>
                </w:tcPr>
                <w:p w14:paraId="2DEAD078" w14:textId="77777777" w:rsidR="00E10D9D" w:rsidRPr="005907C7" w:rsidRDefault="00E10D9D" w:rsidP="00753B7C">
                  <w:pPr>
                    <w:framePr w:hSpace="141" w:wrap="around" w:vAnchor="text" w:hAnchor="text" w:y="1"/>
                    <w:suppressOverlap/>
                    <w:jc w:val="both"/>
                    <w:rPr>
                      <w:rFonts w:ascii="Book Antiqua" w:hAnsi="Book Antiqua"/>
                    </w:rPr>
                  </w:pPr>
                </w:p>
              </w:tc>
              <w:tc>
                <w:tcPr>
                  <w:tcW w:w="992" w:type="dxa"/>
                  <w:vAlign w:val="center"/>
                </w:tcPr>
                <w:p w14:paraId="244C515B" w14:textId="77777777" w:rsidR="00E10D9D" w:rsidRPr="005907C7" w:rsidRDefault="00E10D9D" w:rsidP="00753B7C">
                  <w:pPr>
                    <w:framePr w:hSpace="141" w:wrap="around" w:vAnchor="text" w:hAnchor="text" w:y="1"/>
                    <w:suppressOverlap/>
                    <w:jc w:val="center"/>
                    <w:rPr>
                      <w:rFonts w:ascii="Book Antiqua" w:hAnsi="Book Antiqua"/>
                      <w:b/>
                      <w:bCs/>
                    </w:rPr>
                  </w:pPr>
                  <w:r w:rsidRPr="005907C7">
                    <w:rPr>
                      <w:rFonts w:ascii="Book Antiqua" w:hAnsi="Book Antiqua"/>
                      <w:b/>
                      <w:bCs/>
                    </w:rPr>
                    <w:t>2018</w:t>
                  </w:r>
                </w:p>
              </w:tc>
              <w:tc>
                <w:tcPr>
                  <w:tcW w:w="993" w:type="dxa"/>
                  <w:vAlign w:val="center"/>
                </w:tcPr>
                <w:p w14:paraId="1ED9C7A8" w14:textId="77777777" w:rsidR="00E10D9D" w:rsidRPr="005907C7" w:rsidRDefault="00E10D9D" w:rsidP="00753B7C">
                  <w:pPr>
                    <w:framePr w:hSpace="141" w:wrap="around" w:vAnchor="text" w:hAnchor="text" w:y="1"/>
                    <w:suppressOverlap/>
                    <w:jc w:val="center"/>
                    <w:rPr>
                      <w:rFonts w:ascii="Book Antiqua" w:hAnsi="Book Antiqua"/>
                      <w:b/>
                      <w:bCs/>
                    </w:rPr>
                  </w:pPr>
                  <w:r w:rsidRPr="005907C7">
                    <w:rPr>
                      <w:rFonts w:ascii="Book Antiqua" w:hAnsi="Book Antiqua"/>
                      <w:b/>
                      <w:bCs/>
                    </w:rPr>
                    <w:t>2019</w:t>
                  </w:r>
                </w:p>
              </w:tc>
              <w:tc>
                <w:tcPr>
                  <w:tcW w:w="1275" w:type="dxa"/>
                  <w:vAlign w:val="center"/>
                </w:tcPr>
                <w:p w14:paraId="23CD4955" w14:textId="77777777" w:rsidR="00E10D9D" w:rsidRPr="005907C7" w:rsidRDefault="00E10D9D" w:rsidP="00753B7C">
                  <w:pPr>
                    <w:framePr w:hSpace="141" w:wrap="around" w:vAnchor="text" w:hAnchor="text" w:y="1"/>
                    <w:suppressOverlap/>
                    <w:jc w:val="center"/>
                    <w:rPr>
                      <w:rFonts w:ascii="Book Antiqua" w:hAnsi="Book Antiqua"/>
                      <w:b/>
                      <w:bCs/>
                    </w:rPr>
                  </w:pPr>
                  <w:r w:rsidRPr="005907C7">
                    <w:rPr>
                      <w:rFonts w:ascii="Book Antiqua" w:hAnsi="Book Antiqua"/>
                      <w:b/>
                      <w:bCs/>
                    </w:rPr>
                    <w:t>2018</w:t>
                  </w:r>
                </w:p>
              </w:tc>
              <w:tc>
                <w:tcPr>
                  <w:tcW w:w="1408" w:type="dxa"/>
                  <w:vAlign w:val="center"/>
                </w:tcPr>
                <w:p w14:paraId="1582F86E" w14:textId="77777777" w:rsidR="00E10D9D" w:rsidRPr="005907C7" w:rsidRDefault="00E10D9D" w:rsidP="00753B7C">
                  <w:pPr>
                    <w:framePr w:hSpace="141" w:wrap="around" w:vAnchor="text" w:hAnchor="text" w:y="1"/>
                    <w:suppressOverlap/>
                    <w:jc w:val="center"/>
                    <w:rPr>
                      <w:rFonts w:ascii="Book Antiqua" w:hAnsi="Book Antiqua"/>
                      <w:b/>
                      <w:bCs/>
                    </w:rPr>
                  </w:pPr>
                  <w:r w:rsidRPr="005907C7">
                    <w:rPr>
                      <w:rFonts w:ascii="Book Antiqua" w:hAnsi="Book Antiqua"/>
                      <w:b/>
                      <w:bCs/>
                    </w:rPr>
                    <w:t>2019</w:t>
                  </w:r>
                </w:p>
              </w:tc>
            </w:tr>
            <w:tr w:rsidR="00E10D9D" w:rsidRPr="005907C7" w14:paraId="4D6814DE" w14:textId="77777777" w:rsidTr="00B05832">
              <w:trPr>
                <w:jc w:val="center"/>
              </w:trPr>
              <w:tc>
                <w:tcPr>
                  <w:tcW w:w="3185" w:type="dxa"/>
                  <w:vAlign w:val="center"/>
                </w:tcPr>
                <w:p w14:paraId="67F755D7" w14:textId="77777777" w:rsidR="00E10D9D" w:rsidRPr="005907C7" w:rsidRDefault="00E10D9D" w:rsidP="00753B7C">
                  <w:pPr>
                    <w:framePr w:hSpace="141" w:wrap="around" w:vAnchor="text" w:hAnchor="text" w:y="1"/>
                    <w:suppressOverlap/>
                    <w:jc w:val="both"/>
                    <w:rPr>
                      <w:rFonts w:ascii="Book Antiqua" w:hAnsi="Book Antiqua"/>
                    </w:rPr>
                  </w:pPr>
                  <w:r w:rsidRPr="005907C7">
                    <w:rPr>
                      <w:rFonts w:ascii="Book Antiqua" w:hAnsi="Book Antiqua"/>
                    </w:rPr>
                    <w:t>Archivo Judicial</w:t>
                  </w:r>
                </w:p>
              </w:tc>
              <w:tc>
                <w:tcPr>
                  <w:tcW w:w="992" w:type="dxa"/>
                  <w:vAlign w:val="center"/>
                </w:tcPr>
                <w:p w14:paraId="16A4F6B2" w14:textId="5AB9F09D" w:rsidR="00E10D9D" w:rsidRPr="005907C7" w:rsidRDefault="00E942DE" w:rsidP="00753B7C">
                  <w:pPr>
                    <w:framePr w:hSpace="141" w:wrap="around" w:vAnchor="text" w:hAnchor="text" w:y="1"/>
                    <w:suppressOverlap/>
                    <w:jc w:val="center"/>
                    <w:rPr>
                      <w:rFonts w:ascii="Book Antiqua" w:hAnsi="Book Antiqua"/>
                    </w:rPr>
                  </w:pPr>
                  <w:r w:rsidRPr="005907C7">
                    <w:rPr>
                      <w:rFonts w:ascii="Book Antiqua" w:hAnsi="Book Antiqua"/>
                    </w:rPr>
                    <w:t>194341</w:t>
                  </w:r>
                </w:p>
              </w:tc>
              <w:tc>
                <w:tcPr>
                  <w:tcW w:w="993" w:type="dxa"/>
                  <w:vAlign w:val="center"/>
                </w:tcPr>
                <w:p w14:paraId="5198B91E" w14:textId="17F8F10F" w:rsidR="00E10D9D" w:rsidRPr="005907C7" w:rsidRDefault="00E942DE" w:rsidP="00753B7C">
                  <w:pPr>
                    <w:framePr w:hSpace="141" w:wrap="around" w:vAnchor="text" w:hAnchor="text" w:y="1"/>
                    <w:suppressOverlap/>
                    <w:jc w:val="center"/>
                    <w:rPr>
                      <w:rFonts w:ascii="Book Antiqua" w:hAnsi="Book Antiqua"/>
                    </w:rPr>
                  </w:pPr>
                  <w:r w:rsidRPr="005907C7">
                    <w:rPr>
                      <w:rFonts w:ascii="Book Antiqua" w:hAnsi="Book Antiqua"/>
                    </w:rPr>
                    <w:t>220767</w:t>
                  </w:r>
                </w:p>
              </w:tc>
              <w:tc>
                <w:tcPr>
                  <w:tcW w:w="1275" w:type="dxa"/>
                  <w:vAlign w:val="center"/>
                </w:tcPr>
                <w:p w14:paraId="6B02A56A" w14:textId="77777777" w:rsidR="00E10D9D" w:rsidRPr="005907C7" w:rsidRDefault="00E10D9D" w:rsidP="00753B7C">
                  <w:pPr>
                    <w:framePr w:hSpace="141" w:wrap="around" w:vAnchor="text" w:hAnchor="text" w:y="1"/>
                    <w:suppressOverlap/>
                    <w:jc w:val="center"/>
                    <w:rPr>
                      <w:rFonts w:ascii="Book Antiqua" w:hAnsi="Book Antiqua"/>
                    </w:rPr>
                  </w:pPr>
                  <w:r w:rsidRPr="005907C7">
                    <w:rPr>
                      <w:rFonts w:ascii="Book Antiqua" w:hAnsi="Book Antiqua"/>
                    </w:rPr>
                    <w:t>----</w:t>
                  </w:r>
                </w:p>
              </w:tc>
              <w:tc>
                <w:tcPr>
                  <w:tcW w:w="1408" w:type="dxa"/>
                  <w:vAlign w:val="center"/>
                </w:tcPr>
                <w:p w14:paraId="5F90B477" w14:textId="77777777" w:rsidR="00E10D9D" w:rsidRPr="005907C7" w:rsidRDefault="00E10D9D" w:rsidP="00753B7C">
                  <w:pPr>
                    <w:framePr w:hSpace="141" w:wrap="around" w:vAnchor="text" w:hAnchor="text" w:y="1"/>
                    <w:suppressOverlap/>
                    <w:jc w:val="center"/>
                    <w:rPr>
                      <w:rFonts w:ascii="Book Antiqua" w:hAnsi="Book Antiqua"/>
                    </w:rPr>
                  </w:pPr>
                  <w:r w:rsidRPr="005907C7">
                    <w:rPr>
                      <w:rFonts w:ascii="Book Antiqua" w:hAnsi="Book Antiqua"/>
                    </w:rPr>
                    <w:t>----</w:t>
                  </w:r>
                </w:p>
              </w:tc>
            </w:tr>
            <w:tr w:rsidR="00E942DE" w:rsidRPr="005907C7" w14:paraId="5B97FE91" w14:textId="77777777" w:rsidTr="00B05832">
              <w:trPr>
                <w:jc w:val="center"/>
              </w:trPr>
              <w:tc>
                <w:tcPr>
                  <w:tcW w:w="3185" w:type="dxa"/>
                  <w:vAlign w:val="center"/>
                </w:tcPr>
                <w:p w14:paraId="1B78143F" w14:textId="009FA055" w:rsidR="00E942DE" w:rsidRPr="005907C7" w:rsidRDefault="00E942DE" w:rsidP="00753B7C">
                  <w:pPr>
                    <w:framePr w:hSpace="141" w:wrap="around" w:vAnchor="text" w:hAnchor="text" w:y="1"/>
                    <w:suppressOverlap/>
                    <w:jc w:val="both"/>
                    <w:rPr>
                      <w:rFonts w:ascii="Book Antiqua" w:hAnsi="Book Antiqua"/>
                      <w:lang w:val="es-CR"/>
                    </w:rPr>
                  </w:pPr>
                  <w:r w:rsidRPr="005907C7">
                    <w:rPr>
                      <w:rFonts w:ascii="Book Antiqua" w:hAnsi="Book Antiqua"/>
                      <w:lang w:val="es-CR"/>
                    </w:rPr>
                    <w:t xml:space="preserve">Archivo II </w:t>
                  </w:r>
                  <w:proofErr w:type="spellStart"/>
                  <w:r w:rsidRPr="005907C7">
                    <w:rPr>
                      <w:rFonts w:ascii="Book Antiqua" w:hAnsi="Book Antiqua"/>
                      <w:lang w:val="es-CR"/>
                    </w:rPr>
                    <w:t>Circ</w:t>
                  </w:r>
                  <w:proofErr w:type="spellEnd"/>
                  <w:r w:rsidRPr="005907C7">
                    <w:rPr>
                      <w:rFonts w:ascii="Book Antiqua" w:hAnsi="Book Antiqua"/>
                      <w:lang w:val="es-CR"/>
                    </w:rPr>
                    <w:t>. Jud. San José</w:t>
                  </w:r>
                </w:p>
              </w:tc>
              <w:tc>
                <w:tcPr>
                  <w:tcW w:w="992" w:type="dxa"/>
                  <w:vAlign w:val="center"/>
                </w:tcPr>
                <w:p w14:paraId="68AD758C" w14:textId="3815153E" w:rsidR="00E942DE" w:rsidRPr="005907C7" w:rsidRDefault="00E942DE" w:rsidP="00753B7C">
                  <w:pPr>
                    <w:framePr w:hSpace="141" w:wrap="around" w:vAnchor="text" w:hAnchor="text" w:y="1"/>
                    <w:suppressOverlap/>
                    <w:jc w:val="center"/>
                    <w:rPr>
                      <w:rFonts w:ascii="Book Antiqua" w:hAnsi="Book Antiqua"/>
                      <w:lang w:val="es-CR"/>
                    </w:rPr>
                  </w:pPr>
                  <w:r w:rsidRPr="005907C7">
                    <w:rPr>
                      <w:rFonts w:ascii="Book Antiqua" w:hAnsi="Book Antiqua"/>
                      <w:lang w:val="es-CR"/>
                    </w:rPr>
                    <w:t>11234</w:t>
                  </w:r>
                </w:p>
              </w:tc>
              <w:tc>
                <w:tcPr>
                  <w:tcW w:w="993" w:type="dxa"/>
                  <w:vAlign w:val="center"/>
                </w:tcPr>
                <w:p w14:paraId="618372B2" w14:textId="02A81004" w:rsidR="00E942DE" w:rsidRPr="005907C7" w:rsidRDefault="00E942DE" w:rsidP="00753B7C">
                  <w:pPr>
                    <w:framePr w:hSpace="141" w:wrap="around" w:vAnchor="text" w:hAnchor="text" w:y="1"/>
                    <w:suppressOverlap/>
                    <w:jc w:val="center"/>
                    <w:rPr>
                      <w:rFonts w:ascii="Book Antiqua" w:hAnsi="Book Antiqua"/>
                      <w:lang w:val="es-CR"/>
                    </w:rPr>
                  </w:pPr>
                  <w:r w:rsidRPr="005907C7">
                    <w:rPr>
                      <w:rFonts w:ascii="Book Antiqua" w:hAnsi="Book Antiqua"/>
                      <w:lang w:val="es-CR"/>
                    </w:rPr>
                    <w:t>840</w:t>
                  </w:r>
                </w:p>
              </w:tc>
              <w:tc>
                <w:tcPr>
                  <w:tcW w:w="1275" w:type="dxa"/>
                  <w:vAlign w:val="center"/>
                </w:tcPr>
                <w:p w14:paraId="0AD3F3A7" w14:textId="24C1888B" w:rsidR="00E942DE" w:rsidRPr="005907C7" w:rsidRDefault="007D07F3" w:rsidP="00753B7C">
                  <w:pPr>
                    <w:framePr w:hSpace="141" w:wrap="around" w:vAnchor="text" w:hAnchor="text" w:y="1"/>
                    <w:suppressOverlap/>
                    <w:jc w:val="center"/>
                    <w:rPr>
                      <w:rFonts w:ascii="Book Antiqua" w:hAnsi="Book Antiqua"/>
                      <w:lang w:val="es-CR"/>
                    </w:rPr>
                  </w:pPr>
                  <w:r w:rsidRPr="005907C7">
                    <w:rPr>
                      <w:rFonts w:ascii="Book Antiqua" w:hAnsi="Book Antiqua"/>
                      <w:lang w:val="es-CR"/>
                    </w:rPr>
                    <w:t>5.8%</w:t>
                  </w:r>
                </w:p>
              </w:tc>
              <w:tc>
                <w:tcPr>
                  <w:tcW w:w="1408" w:type="dxa"/>
                  <w:vAlign w:val="center"/>
                </w:tcPr>
                <w:p w14:paraId="0037111C" w14:textId="741A5447" w:rsidR="00E942DE" w:rsidRPr="005907C7" w:rsidRDefault="007D07F3" w:rsidP="00753B7C">
                  <w:pPr>
                    <w:framePr w:hSpace="141" w:wrap="around" w:vAnchor="text" w:hAnchor="text" w:y="1"/>
                    <w:suppressOverlap/>
                    <w:jc w:val="center"/>
                    <w:rPr>
                      <w:rFonts w:ascii="Book Antiqua" w:hAnsi="Book Antiqua"/>
                      <w:lang w:val="es-CR"/>
                    </w:rPr>
                  </w:pPr>
                  <w:r w:rsidRPr="005907C7">
                    <w:rPr>
                      <w:rFonts w:ascii="Book Antiqua" w:hAnsi="Book Antiqua"/>
                      <w:lang w:val="es-CR"/>
                    </w:rPr>
                    <w:t>0.4%</w:t>
                  </w:r>
                </w:p>
              </w:tc>
            </w:tr>
          </w:tbl>
          <w:p w14:paraId="44E9946E" w14:textId="77777777" w:rsidR="00191AD7" w:rsidRPr="005907C7" w:rsidRDefault="00191AD7" w:rsidP="00B05832">
            <w:pPr>
              <w:ind w:left="498" w:right="466"/>
              <w:jc w:val="both"/>
              <w:rPr>
                <w:rFonts w:ascii="Book Antiqua" w:hAnsi="Book Antiqua"/>
                <w:b/>
                <w:bCs/>
                <w:lang w:val="es-CR"/>
              </w:rPr>
            </w:pPr>
            <w:r w:rsidRPr="005907C7">
              <w:rPr>
                <w:rFonts w:ascii="Book Antiqua" w:hAnsi="Book Antiqua"/>
                <w:b/>
                <w:bCs/>
                <w:lang w:val="es-CR"/>
              </w:rPr>
              <w:t xml:space="preserve">FUENTE: Elaboración propia con datos suministrados por la Jefatura </w:t>
            </w:r>
            <w:proofErr w:type="spellStart"/>
            <w:r w:rsidRPr="005907C7">
              <w:rPr>
                <w:rFonts w:ascii="Book Antiqua" w:hAnsi="Book Antiqua"/>
                <w:b/>
                <w:bCs/>
                <w:lang w:val="es-CR"/>
              </w:rPr>
              <w:t>a.í</w:t>
            </w:r>
            <w:proofErr w:type="spellEnd"/>
            <w:r w:rsidRPr="005907C7">
              <w:rPr>
                <w:rFonts w:ascii="Book Antiqua" w:hAnsi="Book Antiqua"/>
                <w:b/>
                <w:bCs/>
                <w:lang w:val="es-CR"/>
              </w:rPr>
              <w:t>. del Archivo Judicial.</w:t>
            </w:r>
          </w:p>
          <w:p w14:paraId="798CAC1F" w14:textId="26184BFF" w:rsidR="00E10D9D" w:rsidRPr="005907C7" w:rsidRDefault="00E10D9D" w:rsidP="00B05832">
            <w:pPr>
              <w:jc w:val="both"/>
              <w:rPr>
                <w:rFonts w:ascii="Book Antiqua" w:hAnsi="Book Antiqua"/>
                <w:lang w:val="es-CR"/>
              </w:rPr>
            </w:pPr>
          </w:p>
          <w:p w14:paraId="0D283421" w14:textId="5A649C32" w:rsidR="00C43C5F" w:rsidRPr="005907C7" w:rsidRDefault="00C43C5F" w:rsidP="00B05832">
            <w:pPr>
              <w:jc w:val="both"/>
              <w:rPr>
                <w:rFonts w:ascii="Book Antiqua" w:hAnsi="Book Antiqua"/>
                <w:lang w:val="es-CR"/>
              </w:rPr>
            </w:pPr>
          </w:p>
          <w:p w14:paraId="60C90B92" w14:textId="2ED81A6B" w:rsidR="00C43C5F" w:rsidRPr="005907C7" w:rsidRDefault="00C43C5F" w:rsidP="00B05832">
            <w:pPr>
              <w:jc w:val="both"/>
              <w:rPr>
                <w:rFonts w:ascii="Book Antiqua" w:hAnsi="Book Antiqua"/>
                <w:lang w:val="es-CR"/>
              </w:rPr>
            </w:pPr>
            <w:r w:rsidRPr="005907C7">
              <w:rPr>
                <w:rFonts w:ascii="Book Antiqua" w:hAnsi="Book Antiqua"/>
                <w:b/>
              </w:rPr>
              <w:t>3.6.5.2.3.</w:t>
            </w:r>
            <w:r w:rsidRPr="005907C7">
              <w:rPr>
                <w:rFonts w:ascii="Book Antiqua" w:hAnsi="Book Antiqua"/>
                <w:b/>
                <w:bCs/>
              </w:rPr>
              <w:t>- Expedientes seleccionados y eliminados (Unidad de Selección y Eliminación de Documentos)</w:t>
            </w:r>
          </w:p>
          <w:p w14:paraId="3B21F2C9" w14:textId="77777777" w:rsidR="00C43C5F" w:rsidRPr="005907C7" w:rsidRDefault="00C43C5F" w:rsidP="00B05832">
            <w:pPr>
              <w:jc w:val="both"/>
              <w:rPr>
                <w:rFonts w:ascii="Book Antiqua" w:hAnsi="Book Antiqua"/>
                <w:lang w:val="es-CR"/>
              </w:rPr>
            </w:pPr>
          </w:p>
          <w:p w14:paraId="09FC56C2" w14:textId="77777777" w:rsidR="00C43C5F" w:rsidRPr="005907C7" w:rsidRDefault="00C43C5F" w:rsidP="00B05832">
            <w:pPr>
              <w:jc w:val="both"/>
              <w:rPr>
                <w:rFonts w:ascii="Book Antiqua" w:hAnsi="Book Antiqua"/>
              </w:rPr>
            </w:pPr>
            <w:r w:rsidRPr="005907C7">
              <w:rPr>
                <w:rFonts w:ascii="Book Antiqua" w:hAnsi="Book Antiqua"/>
              </w:rPr>
              <w:t>Tratándose del comportamiento de los “</w:t>
            </w:r>
            <w:r w:rsidRPr="005907C7">
              <w:rPr>
                <w:rFonts w:ascii="Book Antiqua" w:hAnsi="Book Antiqua"/>
                <w:b/>
                <w:bCs/>
              </w:rPr>
              <w:t>Expedientes seleccionados</w:t>
            </w:r>
            <w:r w:rsidRPr="005907C7">
              <w:rPr>
                <w:rFonts w:ascii="Book Antiqua" w:hAnsi="Book Antiqua"/>
              </w:rPr>
              <w:t>” y los “</w:t>
            </w:r>
            <w:r w:rsidRPr="005907C7">
              <w:rPr>
                <w:rFonts w:ascii="Book Antiqua" w:hAnsi="Book Antiqua"/>
                <w:b/>
                <w:bCs/>
              </w:rPr>
              <w:t>Expedientes eliminados</w:t>
            </w:r>
            <w:r w:rsidRPr="005907C7">
              <w:rPr>
                <w:rFonts w:ascii="Book Antiqua" w:hAnsi="Book Antiqua"/>
              </w:rPr>
              <w:t>”, se presenta la siguiente información para el período 2018-2019:</w:t>
            </w:r>
          </w:p>
          <w:p w14:paraId="30990813" w14:textId="77777777" w:rsidR="00C43C5F" w:rsidRPr="005907C7" w:rsidRDefault="00C43C5F" w:rsidP="00B05832">
            <w:pPr>
              <w:jc w:val="both"/>
              <w:rPr>
                <w:rFonts w:ascii="Book Antiqua" w:hAnsi="Book Antiqua"/>
              </w:rPr>
            </w:pPr>
          </w:p>
          <w:p w14:paraId="72D05489" w14:textId="77777777" w:rsidR="00FC3E36" w:rsidRPr="005907C7" w:rsidRDefault="00FC3E36" w:rsidP="00B05832">
            <w:pPr>
              <w:jc w:val="center"/>
              <w:rPr>
                <w:rFonts w:ascii="Book Antiqua" w:hAnsi="Book Antiqua"/>
                <w:b/>
                <w:bCs/>
              </w:rPr>
            </w:pPr>
          </w:p>
          <w:p w14:paraId="0ED52EA8" w14:textId="77777777" w:rsidR="00FC3E36" w:rsidRPr="005907C7" w:rsidRDefault="00FC3E36" w:rsidP="00B05832">
            <w:pPr>
              <w:jc w:val="center"/>
              <w:rPr>
                <w:rFonts w:ascii="Book Antiqua" w:hAnsi="Book Antiqua"/>
                <w:b/>
                <w:bCs/>
              </w:rPr>
            </w:pPr>
          </w:p>
          <w:p w14:paraId="7370D443" w14:textId="77777777" w:rsidR="00FC3E36" w:rsidRPr="005907C7" w:rsidRDefault="00FC3E36" w:rsidP="00B05832">
            <w:pPr>
              <w:jc w:val="center"/>
              <w:rPr>
                <w:rFonts w:ascii="Book Antiqua" w:hAnsi="Book Antiqua"/>
                <w:b/>
                <w:bCs/>
              </w:rPr>
            </w:pPr>
          </w:p>
          <w:p w14:paraId="07C82D08" w14:textId="77777777" w:rsidR="00FC3E36" w:rsidRPr="005907C7" w:rsidRDefault="00FC3E36" w:rsidP="008B38BC">
            <w:pPr>
              <w:rPr>
                <w:rFonts w:ascii="Book Antiqua" w:hAnsi="Book Antiqua"/>
                <w:b/>
                <w:bCs/>
              </w:rPr>
            </w:pPr>
          </w:p>
          <w:p w14:paraId="768B3176" w14:textId="77777777" w:rsidR="00FC3E36" w:rsidRPr="005907C7" w:rsidRDefault="00FC3E36" w:rsidP="00B05832">
            <w:pPr>
              <w:jc w:val="center"/>
              <w:rPr>
                <w:rFonts w:ascii="Book Antiqua" w:hAnsi="Book Antiqua"/>
                <w:b/>
                <w:bCs/>
              </w:rPr>
            </w:pPr>
          </w:p>
          <w:p w14:paraId="685513E8" w14:textId="32517F84" w:rsidR="00FC3E36" w:rsidRPr="005907C7" w:rsidRDefault="00FC3E36" w:rsidP="00B05832">
            <w:pPr>
              <w:jc w:val="center"/>
              <w:rPr>
                <w:rFonts w:ascii="Book Antiqua" w:hAnsi="Book Antiqua"/>
                <w:b/>
                <w:bCs/>
              </w:rPr>
            </w:pPr>
          </w:p>
          <w:p w14:paraId="7B95B042" w14:textId="77777777" w:rsidR="00D415FA" w:rsidRPr="005907C7" w:rsidRDefault="00D415FA" w:rsidP="00B05832">
            <w:pPr>
              <w:jc w:val="center"/>
              <w:rPr>
                <w:rFonts w:ascii="Book Antiqua" w:hAnsi="Book Antiqua"/>
                <w:b/>
                <w:bCs/>
              </w:rPr>
            </w:pPr>
          </w:p>
          <w:p w14:paraId="74AA5C29" w14:textId="77777777" w:rsidR="00FC3E36" w:rsidRPr="005907C7" w:rsidRDefault="00FC3E36" w:rsidP="00B05832">
            <w:pPr>
              <w:jc w:val="center"/>
              <w:rPr>
                <w:rFonts w:ascii="Book Antiqua" w:hAnsi="Book Antiqua"/>
                <w:b/>
                <w:bCs/>
              </w:rPr>
            </w:pPr>
          </w:p>
          <w:p w14:paraId="4D6A8FA8" w14:textId="77777777" w:rsidR="00FC3E36" w:rsidRPr="005907C7" w:rsidRDefault="00FC3E36" w:rsidP="00B05832">
            <w:pPr>
              <w:jc w:val="center"/>
              <w:rPr>
                <w:rFonts w:ascii="Book Antiqua" w:hAnsi="Book Antiqua"/>
                <w:b/>
                <w:bCs/>
              </w:rPr>
            </w:pPr>
          </w:p>
          <w:p w14:paraId="22E5FA33" w14:textId="469E9944" w:rsidR="00C43C5F" w:rsidRPr="005907C7" w:rsidRDefault="00C43C5F" w:rsidP="00B05832">
            <w:pPr>
              <w:jc w:val="center"/>
              <w:rPr>
                <w:rFonts w:ascii="Book Antiqua" w:hAnsi="Book Antiqua"/>
                <w:b/>
                <w:bCs/>
              </w:rPr>
            </w:pPr>
            <w:r w:rsidRPr="005907C7">
              <w:rPr>
                <w:rFonts w:ascii="Book Antiqua" w:hAnsi="Book Antiqua"/>
                <w:b/>
                <w:bCs/>
              </w:rPr>
              <w:t>CUADRO</w:t>
            </w:r>
            <w:r w:rsidR="00BA5C86" w:rsidRPr="005907C7">
              <w:rPr>
                <w:rFonts w:ascii="Book Antiqua" w:hAnsi="Book Antiqua"/>
                <w:b/>
                <w:bCs/>
              </w:rPr>
              <w:t xml:space="preserve"> 5</w:t>
            </w:r>
          </w:p>
          <w:p w14:paraId="6BBC2DBF" w14:textId="77777777" w:rsidR="00C43C5F" w:rsidRPr="005907C7" w:rsidRDefault="00C43C5F" w:rsidP="00B05832">
            <w:pPr>
              <w:jc w:val="center"/>
              <w:rPr>
                <w:rFonts w:ascii="Book Antiqua" w:hAnsi="Book Antiqua"/>
                <w:b/>
                <w:bCs/>
              </w:rPr>
            </w:pPr>
            <w:r w:rsidRPr="005907C7">
              <w:rPr>
                <w:rFonts w:ascii="Book Antiqua" w:hAnsi="Book Antiqua"/>
                <w:b/>
                <w:bCs/>
              </w:rPr>
              <w:t>Comportamiento de los “Expedientes Seleccionados” y los “Expedientes Eliminados” en el Archivo del Segundo Circuito Judicial de San José,</w:t>
            </w:r>
          </w:p>
          <w:p w14:paraId="2D33F392" w14:textId="77777777" w:rsidR="00C43C5F" w:rsidRPr="005907C7" w:rsidRDefault="00C43C5F" w:rsidP="00B05832">
            <w:pPr>
              <w:jc w:val="center"/>
              <w:rPr>
                <w:rFonts w:ascii="Book Antiqua" w:hAnsi="Book Antiqua"/>
                <w:b/>
                <w:bCs/>
              </w:rPr>
            </w:pPr>
            <w:r w:rsidRPr="005907C7">
              <w:rPr>
                <w:rFonts w:ascii="Book Antiqua" w:hAnsi="Book Antiqua"/>
                <w:b/>
                <w:bCs/>
              </w:rPr>
              <w:t>y su relación con lo reportado por el Archivo Judicial, durante</w:t>
            </w:r>
          </w:p>
          <w:p w14:paraId="3D13F331" w14:textId="77777777" w:rsidR="00C43C5F" w:rsidRPr="005907C7" w:rsidRDefault="00C43C5F" w:rsidP="00B05832">
            <w:pPr>
              <w:jc w:val="center"/>
              <w:rPr>
                <w:rFonts w:ascii="Book Antiqua" w:hAnsi="Book Antiqua"/>
                <w:b/>
                <w:bCs/>
              </w:rPr>
            </w:pPr>
            <w:r w:rsidRPr="005907C7">
              <w:rPr>
                <w:rFonts w:ascii="Book Antiqua" w:hAnsi="Book Antiqua"/>
                <w:b/>
                <w:bCs/>
              </w:rPr>
              <w:t>el periodo 2018-2019</w:t>
            </w:r>
          </w:p>
          <w:p w14:paraId="41657FC2" w14:textId="77777777" w:rsidR="00C43C5F" w:rsidRPr="005907C7" w:rsidRDefault="00C43C5F" w:rsidP="00B05832">
            <w:pPr>
              <w:jc w:val="both"/>
              <w:rPr>
                <w:rFonts w:ascii="Book Antiqua" w:hAnsi="Book Antiqua"/>
              </w:rPr>
            </w:pPr>
          </w:p>
          <w:tbl>
            <w:tblPr>
              <w:tblStyle w:val="Tablaconcuadrcula"/>
              <w:tblW w:w="7853" w:type="dxa"/>
              <w:jc w:val="center"/>
              <w:tblLayout w:type="fixed"/>
              <w:tblLook w:val="04A0" w:firstRow="1" w:lastRow="0" w:firstColumn="1" w:lastColumn="0" w:noHBand="0" w:noVBand="1"/>
            </w:tblPr>
            <w:tblGrid>
              <w:gridCol w:w="3185"/>
              <w:gridCol w:w="992"/>
              <w:gridCol w:w="993"/>
              <w:gridCol w:w="1275"/>
              <w:gridCol w:w="1408"/>
            </w:tblGrid>
            <w:tr w:rsidR="00C43C5F" w:rsidRPr="005907C7" w14:paraId="6E4FE8F1" w14:textId="77777777" w:rsidTr="00B05832">
              <w:trPr>
                <w:jc w:val="center"/>
              </w:trPr>
              <w:tc>
                <w:tcPr>
                  <w:tcW w:w="3185" w:type="dxa"/>
                  <w:vAlign w:val="center"/>
                </w:tcPr>
                <w:p w14:paraId="6DE310F6" w14:textId="77777777" w:rsidR="00C43C5F" w:rsidRPr="005907C7" w:rsidRDefault="00C43C5F" w:rsidP="00753B7C">
                  <w:pPr>
                    <w:framePr w:hSpace="141" w:wrap="around" w:vAnchor="text" w:hAnchor="text" w:y="1"/>
                    <w:suppressOverlap/>
                    <w:jc w:val="center"/>
                    <w:rPr>
                      <w:rFonts w:ascii="Book Antiqua" w:hAnsi="Book Antiqua"/>
                      <w:b/>
                      <w:bCs/>
                    </w:rPr>
                  </w:pPr>
                  <w:r w:rsidRPr="005907C7">
                    <w:rPr>
                      <w:rFonts w:ascii="Book Antiqua" w:hAnsi="Book Antiqua"/>
                      <w:b/>
                      <w:bCs/>
                    </w:rPr>
                    <w:t>Dependencia</w:t>
                  </w:r>
                </w:p>
              </w:tc>
              <w:tc>
                <w:tcPr>
                  <w:tcW w:w="1985" w:type="dxa"/>
                  <w:gridSpan w:val="2"/>
                  <w:vAlign w:val="center"/>
                </w:tcPr>
                <w:p w14:paraId="3B0EA541" w14:textId="77777777" w:rsidR="00C43C5F" w:rsidRPr="005907C7" w:rsidRDefault="00C43C5F" w:rsidP="00753B7C">
                  <w:pPr>
                    <w:framePr w:hSpace="141" w:wrap="around" w:vAnchor="text" w:hAnchor="text" w:y="1"/>
                    <w:suppressOverlap/>
                    <w:jc w:val="center"/>
                    <w:rPr>
                      <w:rFonts w:ascii="Book Antiqua" w:hAnsi="Book Antiqua"/>
                      <w:b/>
                      <w:bCs/>
                    </w:rPr>
                  </w:pPr>
                  <w:r w:rsidRPr="005907C7">
                    <w:rPr>
                      <w:rFonts w:ascii="Book Antiqua" w:hAnsi="Book Antiqua"/>
                      <w:b/>
                      <w:bCs/>
                    </w:rPr>
                    <w:t>Absoluto</w:t>
                  </w:r>
                </w:p>
              </w:tc>
              <w:tc>
                <w:tcPr>
                  <w:tcW w:w="2683" w:type="dxa"/>
                  <w:gridSpan w:val="2"/>
                  <w:vAlign w:val="center"/>
                </w:tcPr>
                <w:p w14:paraId="3BE67A11" w14:textId="77777777" w:rsidR="00C43C5F" w:rsidRPr="005907C7" w:rsidRDefault="00C43C5F" w:rsidP="00753B7C">
                  <w:pPr>
                    <w:framePr w:hSpace="141" w:wrap="around" w:vAnchor="text" w:hAnchor="text" w:y="1"/>
                    <w:suppressOverlap/>
                    <w:jc w:val="center"/>
                    <w:rPr>
                      <w:rFonts w:ascii="Book Antiqua" w:hAnsi="Book Antiqua"/>
                      <w:b/>
                      <w:bCs/>
                    </w:rPr>
                  </w:pPr>
                  <w:r w:rsidRPr="005907C7">
                    <w:rPr>
                      <w:rFonts w:ascii="Book Antiqua" w:hAnsi="Book Antiqua"/>
                      <w:b/>
                      <w:bCs/>
                    </w:rPr>
                    <w:t>% frente al</w:t>
                  </w:r>
                </w:p>
                <w:p w14:paraId="13E5B4A5" w14:textId="77777777" w:rsidR="00C43C5F" w:rsidRPr="005907C7" w:rsidRDefault="00C43C5F" w:rsidP="00753B7C">
                  <w:pPr>
                    <w:framePr w:hSpace="141" w:wrap="around" w:vAnchor="text" w:hAnchor="text" w:y="1"/>
                    <w:suppressOverlap/>
                    <w:jc w:val="center"/>
                    <w:rPr>
                      <w:rFonts w:ascii="Book Antiqua" w:hAnsi="Book Antiqua"/>
                      <w:b/>
                      <w:bCs/>
                    </w:rPr>
                  </w:pPr>
                  <w:r w:rsidRPr="005907C7">
                    <w:rPr>
                      <w:rFonts w:ascii="Book Antiqua" w:hAnsi="Book Antiqua"/>
                      <w:b/>
                      <w:bCs/>
                    </w:rPr>
                    <w:t>Archivo Judicial</w:t>
                  </w:r>
                </w:p>
              </w:tc>
            </w:tr>
            <w:tr w:rsidR="00C43C5F" w:rsidRPr="005907C7" w14:paraId="305CEFFA" w14:textId="77777777" w:rsidTr="00B05832">
              <w:trPr>
                <w:jc w:val="center"/>
              </w:trPr>
              <w:tc>
                <w:tcPr>
                  <w:tcW w:w="3185" w:type="dxa"/>
                  <w:vAlign w:val="center"/>
                </w:tcPr>
                <w:p w14:paraId="0AA85EF0" w14:textId="77777777" w:rsidR="00C43C5F" w:rsidRPr="005907C7" w:rsidRDefault="00C43C5F" w:rsidP="00753B7C">
                  <w:pPr>
                    <w:framePr w:hSpace="141" w:wrap="around" w:vAnchor="text" w:hAnchor="text" w:y="1"/>
                    <w:suppressOverlap/>
                    <w:jc w:val="both"/>
                    <w:rPr>
                      <w:rFonts w:ascii="Book Antiqua" w:hAnsi="Book Antiqua"/>
                    </w:rPr>
                  </w:pPr>
                </w:p>
              </w:tc>
              <w:tc>
                <w:tcPr>
                  <w:tcW w:w="992" w:type="dxa"/>
                  <w:vAlign w:val="center"/>
                </w:tcPr>
                <w:p w14:paraId="784EDA8D" w14:textId="77777777" w:rsidR="00C43C5F" w:rsidRPr="005907C7" w:rsidRDefault="00C43C5F" w:rsidP="00753B7C">
                  <w:pPr>
                    <w:framePr w:hSpace="141" w:wrap="around" w:vAnchor="text" w:hAnchor="text" w:y="1"/>
                    <w:suppressOverlap/>
                    <w:jc w:val="center"/>
                    <w:rPr>
                      <w:rFonts w:ascii="Book Antiqua" w:hAnsi="Book Antiqua"/>
                      <w:b/>
                      <w:bCs/>
                    </w:rPr>
                  </w:pPr>
                  <w:r w:rsidRPr="005907C7">
                    <w:rPr>
                      <w:rFonts w:ascii="Book Antiqua" w:hAnsi="Book Antiqua"/>
                      <w:b/>
                      <w:bCs/>
                    </w:rPr>
                    <w:t>2018</w:t>
                  </w:r>
                </w:p>
              </w:tc>
              <w:tc>
                <w:tcPr>
                  <w:tcW w:w="993" w:type="dxa"/>
                  <w:vAlign w:val="center"/>
                </w:tcPr>
                <w:p w14:paraId="04234A5D" w14:textId="77777777" w:rsidR="00C43C5F" w:rsidRPr="005907C7" w:rsidRDefault="00C43C5F" w:rsidP="00753B7C">
                  <w:pPr>
                    <w:framePr w:hSpace="141" w:wrap="around" w:vAnchor="text" w:hAnchor="text" w:y="1"/>
                    <w:suppressOverlap/>
                    <w:jc w:val="center"/>
                    <w:rPr>
                      <w:rFonts w:ascii="Book Antiqua" w:hAnsi="Book Antiqua"/>
                      <w:b/>
                      <w:bCs/>
                    </w:rPr>
                  </w:pPr>
                  <w:r w:rsidRPr="005907C7">
                    <w:rPr>
                      <w:rFonts w:ascii="Book Antiqua" w:hAnsi="Book Antiqua"/>
                      <w:b/>
                      <w:bCs/>
                    </w:rPr>
                    <w:t>2019</w:t>
                  </w:r>
                </w:p>
              </w:tc>
              <w:tc>
                <w:tcPr>
                  <w:tcW w:w="1275" w:type="dxa"/>
                  <w:vAlign w:val="center"/>
                </w:tcPr>
                <w:p w14:paraId="58E87E11" w14:textId="77777777" w:rsidR="00C43C5F" w:rsidRPr="005907C7" w:rsidRDefault="00C43C5F" w:rsidP="00753B7C">
                  <w:pPr>
                    <w:framePr w:hSpace="141" w:wrap="around" w:vAnchor="text" w:hAnchor="text" w:y="1"/>
                    <w:suppressOverlap/>
                    <w:jc w:val="center"/>
                    <w:rPr>
                      <w:rFonts w:ascii="Book Antiqua" w:hAnsi="Book Antiqua"/>
                      <w:b/>
                      <w:bCs/>
                    </w:rPr>
                  </w:pPr>
                  <w:r w:rsidRPr="005907C7">
                    <w:rPr>
                      <w:rFonts w:ascii="Book Antiqua" w:hAnsi="Book Antiqua"/>
                      <w:b/>
                      <w:bCs/>
                    </w:rPr>
                    <w:t>2018</w:t>
                  </w:r>
                </w:p>
              </w:tc>
              <w:tc>
                <w:tcPr>
                  <w:tcW w:w="1408" w:type="dxa"/>
                  <w:vAlign w:val="center"/>
                </w:tcPr>
                <w:p w14:paraId="6A39396D" w14:textId="77777777" w:rsidR="00C43C5F" w:rsidRPr="005907C7" w:rsidRDefault="00C43C5F" w:rsidP="00753B7C">
                  <w:pPr>
                    <w:framePr w:hSpace="141" w:wrap="around" w:vAnchor="text" w:hAnchor="text" w:y="1"/>
                    <w:suppressOverlap/>
                    <w:jc w:val="center"/>
                    <w:rPr>
                      <w:rFonts w:ascii="Book Antiqua" w:hAnsi="Book Antiqua"/>
                      <w:b/>
                      <w:bCs/>
                    </w:rPr>
                  </w:pPr>
                  <w:r w:rsidRPr="005907C7">
                    <w:rPr>
                      <w:rFonts w:ascii="Book Antiqua" w:hAnsi="Book Antiqua"/>
                      <w:b/>
                      <w:bCs/>
                    </w:rPr>
                    <w:t>2019</w:t>
                  </w:r>
                </w:p>
              </w:tc>
            </w:tr>
            <w:tr w:rsidR="00C43C5F" w:rsidRPr="005907C7" w14:paraId="59564BF9" w14:textId="77777777" w:rsidTr="00B05832">
              <w:trPr>
                <w:jc w:val="center"/>
              </w:trPr>
              <w:tc>
                <w:tcPr>
                  <w:tcW w:w="7853" w:type="dxa"/>
                  <w:gridSpan w:val="5"/>
                  <w:vAlign w:val="center"/>
                </w:tcPr>
                <w:p w14:paraId="786F1A71" w14:textId="77777777" w:rsidR="00C43C5F" w:rsidRPr="005907C7" w:rsidRDefault="00C43C5F" w:rsidP="00753B7C">
                  <w:pPr>
                    <w:framePr w:hSpace="141" w:wrap="around" w:vAnchor="text" w:hAnchor="text" w:y="1"/>
                    <w:suppressOverlap/>
                    <w:jc w:val="center"/>
                    <w:rPr>
                      <w:rFonts w:ascii="Book Antiqua" w:hAnsi="Book Antiqua"/>
                      <w:b/>
                      <w:bCs/>
                    </w:rPr>
                  </w:pPr>
                  <w:r w:rsidRPr="005907C7">
                    <w:rPr>
                      <w:rFonts w:ascii="Book Antiqua" w:hAnsi="Book Antiqua"/>
                      <w:b/>
                      <w:bCs/>
                    </w:rPr>
                    <w:t>Expedientes Seleccionados</w:t>
                  </w:r>
                </w:p>
              </w:tc>
            </w:tr>
            <w:tr w:rsidR="00C43C5F" w:rsidRPr="005907C7" w14:paraId="246D6EA3" w14:textId="77777777" w:rsidTr="00B05832">
              <w:trPr>
                <w:jc w:val="center"/>
              </w:trPr>
              <w:tc>
                <w:tcPr>
                  <w:tcW w:w="3185" w:type="dxa"/>
                  <w:vAlign w:val="center"/>
                </w:tcPr>
                <w:p w14:paraId="5EAD7116" w14:textId="77777777" w:rsidR="00C43C5F" w:rsidRPr="005907C7" w:rsidRDefault="00C43C5F" w:rsidP="00753B7C">
                  <w:pPr>
                    <w:framePr w:hSpace="141" w:wrap="around" w:vAnchor="text" w:hAnchor="text" w:y="1"/>
                    <w:suppressOverlap/>
                    <w:jc w:val="both"/>
                    <w:rPr>
                      <w:rFonts w:ascii="Book Antiqua" w:hAnsi="Book Antiqua"/>
                    </w:rPr>
                  </w:pPr>
                  <w:r w:rsidRPr="005907C7">
                    <w:rPr>
                      <w:rFonts w:ascii="Book Antiqua" w:hAnsi="Book Antiqua"/>
                    </w:rPr>
                    <w:t>Archivo Judicial</w:t>
                  </w:r>
                </w:p>
              </w:tc>
              <w:tc>
                <w:tcPr>
                  <w:tcW w:w="992" w:type="dxa"/>
                  <w:vAlign w:val="center"/>
                </w:tcPr>
                <w:p w14:paraId="3ED84CD5" w14:textId="77777777" w:rsidR="00C43C5F" w:rsidRPr="005907C7" w:rsidRDefault="00C43C5F" w:rsidP="00753B7C">
                  <w:pPr>
                    <w:framePr w:hSpace="141" w:wrap="around" w:vAnchor="text" w:hAnchor="text" w:y="1"/>
                    <w:suppressOverlap/>
                    <w:jc w:val="center"/>
                    <w:rPr>
                      <w:rFonts w:ascii="Book Antiqua" w:hAnsi="Book Antiqua"/>
                    </w:rPr>
                  </w:pPr>
                  <w:r w:rsidRPr="005907C7">
                    <w:rPr>
                      <w:rFonts w:ascii="Book Antiqua" w:hAnsi="Book Antiqua"/>
                    </w:rPr>
                    <w:t>361354</w:t>
                  </w:r>
                </w:p>
              </w:tc>
              <w:tc>
                <w:tcPr>
                  <w:tcW w:w="993" w:type="dxa"/>
                  <w:vAlign w:val="center"/>
                </w:tcPr>
                <w:p w14:paraId="0B085A2E" w14:textId="77777777" w:rsidR="00C43C5F" w:rsidRPr="005907C7" w:rsidRDefault="00C43C5F" w:rsidP="00753B7C">
                  <w:pPr>
                    <w:framePr w:hSpace="141" w:wrap="around" w:vAnchor="text" w:hAnchor="text" w:y="1"/>
                    <w:suppressOverlap/>
                    <w:jc w:val="center"/>
                    <w:rPr>
                      <w:rFonts w:ascii="Book Antiqua" w:hAnsi="Book Antiqua"/>
                    </w:rPr>
                  </w:pPr>
                  <w:r w:rsidRPr="005907C7">
                    <w:rPr>
                      <w:rFonts w:ascii="Book Antiqua" w:hAnsi="Book Antiqua"/>
                    </w:rPr>
                    <w:t>439694</w:t>
                  </w:r>
                </w:p>
              </w:tc>
              <w:tc>
                <w:tcPr>
                  <w:tcW w:w="1275" w:type="dxa"/>
                  <w:vAlign w:val="center"/>
                </w:tcPr>
                <w:p w14:paraId="5A783F2C" w14:textId="77777777" w:rsidR="00C43C5F" w:rsidRPr="005907C7" w:rsidRDefault="00C43C5F" w:rsidP="00753B7C">
                  <w:pPr>
                    <w:framePr w:hSpace="141" w:wrap="around" w:vAnchor="text" w:hAnchor="text" w:y="1"/>
                    <w:suppressOverlap/>
                    <w:jc w:val="center"/>
                    <w:rPr>
                      <w:rFonts w:ascii="Book Antiqua" w:hAnsi="Book Antiqua"/>
                      <w:b/>
                      <w:bCs/>
                    </w:rPr>
                  </w:pPr>
                  <w:r w:rsidRPr="005907C7">
                    <w:rPr>
                      <w:rFonts w:ascii="Book Antiqua" w:hAnsi="Book Antiqua"/>
                    </w:rPr>
                    <w:t>----</w:t>
                  </w:r>
                </w:p>
              </w:tc>
              <w:tc>
                <w:tcPr>
                  <w:tcW w:w="1408" w:type="dxa"/>
                  <w:vAlign w:val="center"/>
                </w:tcPr>
                <w:p w14:paraId="521C581F" w14:textId="77777777" w:rsidR="00C43C5F" w:rsidRPr="005907C7" w:rsidRDefault="00C43C5F" w:rsidP="00753B7C">
                  <w:pPr>
                    <w:framePr w:hSpace="141" w:wrap="around" w:vAnchor="text" w:hAnchor="text" w:y="1"/>
                    <w:suppressOverlap/>
                    <w:jc w:val="center"/>
                    <w:rPr>
                      <w:rFonts w:ascii="Book Antiqua" w:hAnsi="Book Antiqua"/>
                      <w:b/>
                      <w:bCs/>
                    </w:rPr>
                  </w:pPr>
                  <w:r w:rsidRPr="005907C7">
                    <w:rPr>
                      <w:rFonts w:ascii="Book Antiqua" w:hAnsi="Book Antiqua"/>
                    </w:rPr>
                    <w:t>----</w:t>
                  </w:r>
                </w:p>
              </w:tc>
            </w:tr>
            <w:tr w:rsidR="00C43C5F" w:rsidRPr="005907C7" w14:paraId="5DEB4217" w14:textId="77777777" w:rsidTr="00B05832">
              <w:trPr>
                <w:jc w:val="center"/>
              </w:trPr>
              <w:tc>
                <w:tcPr>
                  <w:tcW w:w="3185" w:type="dxa"/>
                  <w:vAlign w:val="center"/>
                </w:tcPr>
                <w:p w14:paraId="153A20BC" w14:textId="77777777" w:rsidR="00C43C5F" w:rsidRPr="005907C7" w:rsidRDefault="00C43C5F" w:rsidP="00753B7C">
                  <w:pPr>
                    <w:framePr w:hSpace="141" w:wrap="around" w:vAnchor="text" w:hAnchor="text" w:y="1"/>
                    <w:suppressOverlap/>
                    <w:jc w:val="both"/>
                    <w:rPr>
                      <w:rFonts w:ascii="Book Antiqua" w:hAnsi="Book Antiqua"/>
                    </w:rPr>
                  </w:pPr>
                  <w:r w:rsidRPr="005907C7">
                    <w:rPr>
                      <w:rFonts w:ascii="Book Antiqua" w:hAnsi="Book Antiqua"/>
                      <w:lang w:val="es-CR"/>
                    </w:rPr>
                    <w:t xml:space="preserve">Archivo II </w:t>
                  </w:r>
                  <w:proofErr w:type="spellStart"/>
                  <w:r w:rsidRPr="005907C7">
                    <w:rPr>
                      <w:rFonts w:ascii="Book Antiqua" w:hAnsi="Book Antiqua"/>
                      <w:lang w:val="es-CR"/>
                    </w:rPr>
                    <w:t>Circ</w:t>
                  </w:r>
                  <w:proofErr w:type="spellEnd"/>
                  <w:r w:rsidRPr="005907C7">
                    <w:rPr>
                      <w:rFonts w:ascii="Book Antiqua" w:hAnsi="Book Antiqua"/>
                      <w:lang w:val="es-CR"/>
                    </w:rPr>
                    <w:t>. Jud. San José</w:t>
                  </w:r>
                </w:p>
              </w:tc>
              <w:tc>
                <w:tcPr>
                  <w:tcW w:w="992" w:type="dxa"/>
                  <w:vAlign w:val="center"/>
                </w:tcPr>
                <w:p w14:paraId="720684A4" w14:textId="77777777" w:rsidR="00C43C5F" w:rsidRPr="005907C7" w:rsidRDefault="00C43C5F" w:rsidP="00753B7C">
                  <w:pPr>
                    <w:framePr w:hSpace="141" w:wrap="around" w:vAnchor="text" w:hAnchor="text" w:y="1"/>
                    <w:suppressOverlap/>
                    <w:jc w:val="center"/>
                    <w:rPr>
                      <w:rFonts w:ascii="Book Antiqua" w:hAnsi="Book Antiqua"/>
                    </w:rPr>
                  </w:pPr>
                  <w:r w:rsidRPr="005907C7">
                    <w:rPr>
                      <w:rFonts w:ascii="Book Antiqua" w:hAnsi="Book Antiqua"/>
                    </w:rPr>
                    <w:t>158887</w:t>
                  </w:r>
                </w:p>
              </w:tc>
              <w:tc>
                <w:tcPr>
                  <w:tcW w:w="993" w:type="dxa"/>
                  <w:vAlign w:val="center"/>
                </w:tcPr>
                <w:p w14:paraId="7F1B7831" w14:textId="77777777" w:rsidR="00C43C5F" w:rsidRPr="005907C7" w:rsidRDefault="00C43C5F" w:rsidP="00753B7C">
                  <w:pPr>
                    <w:framePr w:hSpace="141" w:wrap="around" w:vAnchor="text" w:hAnchor="text" w:y="1"/>
                    <w:suppressOverlap/>
                    <w:jc w:val="center"/>
                    <w:rPr>
                      <w:rFonts w:ascii="Book Antiqua" w:hAnsi="Book Antiqua"/>
                    </w:rPr>
                  </w:pPr>
                  <w:r w:rsidRPr="005907C7">
                    <w:rPr>
                      <w:rFonts w:ascii="Book Antiqua" w:hAnsi="Book Antiqua"/>
                    </w:rPr>
                    <w:t>91369</w:t>
                  </w:r>
                </w:p>
              </w:tc>
              <w:tc>
                <w:tcPr>
                  <w:tcW w:w="1275" w:type="dxa"/>
                  <w:vAlign w:val="center"/>
                </w:tcPr>
                <w:p w14:paraId="5BDEF04D" w14:textId="77777777" w:rsidR="00C43C5F" w:rsidRPr="005907C7" w:rsidRDefault="00C43C5F" w:rsidP="00753B7C">
                  <w:pPr>
                    <w:framePr w:hSpace="141" w:wrap="around" w:vAnchor="text" w:hAnchor="text" w:y="1"/>
                    <w:suppressOverlap/>
                    <w:jc w:val="center"/>
                    <w:rPr>
                      <w:rFonts w:ascii="Book Antiqua" w:hAnsi="Book Antiqua"/>
                      <w:b/>
                      <w:bCs/>
                    </w:rPr>
                  </w:pPr>
                  <w:r w:rsidRPr="005907C7">
                    <w:rPr>
                      <w:rFonts w:ascii="Book Antiqua" w:hAnsi="Book Antiqua"/>
                      <w:b/>
                      <w:bCs/>
                    </w:rPr>
                    <w:t>44%</w:t>
                  </w:r>
                </w:p>
              </w:tc>
              <w:tc>
                <w:tcPr>
                  <w:tcW w:w="1408" w:type="dxa"/>
                  <w:vAlign w:val="center"/>
                </w:tcPr>
                <w:p w14:paraId="12B5A799" w14:textId="77777777" w:rsidR="00C43C5F" w:rsidRPr="005907C7" w:rsidRDefault="00C43C5F" w:rsidP="00753B7C">
                  <w:pPr>
                    <w:framePr w:hSpace="141" w:wrap="around" w:vAnchor="text" w:hAnchor="text" w:y="1"/>
                    <w:suppressOverlap/>
                    <w:jc w:val="center"/>
                    <w:rPr>
                      <w:rFonts w:ascii="Book Antiqua" w:hAnsi="Book Antiqua"/>
                      <w:b/>
                      <w:bCs/>
                    </w:rPr>
                  </w:pPr>
                  <w:r w:rsidRPr="005907C7">
                    <w:rPr>
                      <w:rFonts w:ascii="Book Antiqua" w:hAnsi="Book Antiqua"/>
                      <w:b/>
                      <w:bCs/>
                    </w:rPr>
                    <w:t>21%</w:t>
                  </w:r>
                </w:p>
              </w:tc>
            </w:tr>
            <w:tr w:rsidR="00C43C5F" w:rsidRPr="005907C7" w14:paraId="0A565432" w14:textId="77777777" w:rsidTr="00B05832">
              <w:trPr>
                <w:jc w:val="center"/>
              </w:trPr>
              <w:tc>
                <w:tcPr>
                  <w:tcW w:w="7853" w:type="dxa"/>
                  <w:gridSpan w:val="5"/>
                  <w:vAlign w:val="center"/>
                </w:tcPr>
                <w:p w14:paraId="25535E53" w14:textId="77777777" w:rsidR="00C43C5F" w:rsidRPr="005907C7" w:rsidRDefault="00C43C5F" w:rsidP="00753B7C">
                  <w:pPr>
                    <w:framePr w:hSpace="141" w:wrap="around" w:vAnchor="text" w:hAnchor="text" w:y="1"/>
                    <w:suppressOverlap/>
                    <w:jc w:val="center"/>
                    <w:rPr>
                      <w:rFonts w:ascii="Book Antiqua" w:hAnsi="Book Antiqua"/>
                      <w:b/>
                      <w:bCs/>
                    </w:rPr>
                  </w:pPr>
                  <w:r w:rsidRPr="005907C7">
                    <w:rPr>
                      <w:rFonts w:ascii="Book Antiqua" w:hAnsi="Book Antiqua"/>
                      <w:b/>
                      <w:bCs/>
                    </w:rPr>
                    <w:t>Expedientes Eliminados</w:t>
                  </w:r>
                </w:p>
              </w:tc>
            </w:tr>
            <w:tr w:rsidR="00C43C5F" w:rsidRPr="005907C7" w14:paraId="0F6C5704" w14:textId="77777777" w:rsidTr="00B05832">
              <w:trPr>
                <w:jc w:val="center"/>
              </w:trPr>
              <w:tc>
                <w:tcPr>
                  <w:tcW w:w="3185" w:type="dxa"/>
                  <w:vAlign w:val="center"/>
                </w:tcPr>
                <w:p w14:paraId="2CE8C4ED" w14:textId="77777777" w:rsidR="00C43C5F" w:rsidRPr="005907C7" w:rsidRDefault="00C43C5F" w:rsidP="00753B7C">
                  <w:pPr>
                    <w:framePr w:hSpace="141" w:wrap="around" w:vAnchor="text" w:hAnchor="text" w:y="1"/>
                    <w:suppressOverlap/>
                    <w:jc w:val="both"/>
                    <w:rPr>
                      <w:rFonts w:ascii="Book Antiqua" w:hAnsi="Book Antiqua"/>
                    </w:rPr>
                  </w:pPr>
                  <w:r w:rsidRPr="005907C7">
                    <w:rPr>
                      <w:rFonts w:ascii="Book Antiqua" w:hAnsi="Book Antiqua"/>
                    </w:rPr>
                    <w:t>Archivo Judicial</w:t>
                  </w:r>
                </w:p>
              </w:tc>
              <w:tc>
                <w:tcPr>
                  <w:tcW w:w="992" w:type="dxa"/>
                  <w:vAlign w:val="center"/>
                </w:tcPr>
                <w:p w14:paraId="78D78BDD" w14:textId="77777777" w:rsidR="00C43C5F" w:rsidRPr="005907C7" w:rsidRDefault="00C43C5F" w:rsidP="00753B7C">
                  <w:pPr>
                    <w:framePr w:hSpace="141" w:wrap="around" w:vAnchor="text" w:hAnchor="text" w:y="1"/>
                    <w:suppressOverlap/>
                    <w:jc w:val="center"/>
                    <w:rPr>
                      <w:rFonts w:ascii="Book Antiqua" w:hAnsi="Book Antiqua"/>
                    </w:rPr>
                  </w:pPr>
                  <w:r w:rsidRPr="005907C7">
                    <w:rPr>
                      <w:rFonts w:ascii="Book Antiqua" w:hAnsi="Book Antiqua"/>
                    </w:rPr>
                    <w:t>280538</w:t>
                  </w:r>
                </w:p>
              </w:tc>
              <w:tc>
                <w:tcPr>
                  <w:tcW w:w="993" w:type="dxa"/>
                  <w:vAlign w:val="center"/>
                </w:tcPr>
                <w:p w14:paraId="001DA057" w14:textId="77777777" w:rsidR="00C43C5F" w:rsidRPr="005907C7" w:rsidRDefault="00C43C5F" w:rsidP="00753B7C">
                  <w:pPr>
                    <w:framePr w:hSpace="141" w:wrap="around" w:vAnchor="text" w:hAnchor="text" w:y="1"/>
                    <w:suppressOverlap/>
                    <w:jc w:val="center"/>
                    <w:rPr>
                      <w:rFonts w:ascii="Book Antiqua" w:hAnsi="Book Antiqua"/>
                    </w:rPr>
                  </w:pPr>
                  <w:r w:rsidRPr="005907C7">
                    <w:rPr>
                      <w:rFonts w:ascii="Book Antiqua" w:hAnsi="Book Antiqua"/>
                    </w:rPr>
                    <w:t>212830</w:t>
                  </w:r>
                </w:p>
              </w:tc>
              <w:tc>
                <w:tcPr>
                  <w:tcW w:w="1275" w:type="dxa"/>
                  <w:vAlign w:val="center"/>
                </w:tcPr>
                <w:p w14:paraId="0B9CD13F" w14:textId="77777777" w:rsidR="00C43C5F" w:rsidRPr="005907C7" w:rsidRDefault="00C43C5F" w:rsidP="00753B7C">
                  <w:pPr>
                    <w:framePr w:hSpace="141" w:wrap="around" w:vAnchor="text" w:hAnchor="text" w:y="1"/>
                    <w:suppressOverlap/>
                    <w:jc w:val="center"/>
                    <w:rPr>
                      <w:rFonts w:ascii="Book Antiqua" w:hAnsi="Book Antiqua"/>
                    </w:rPr>
                  </w:pPr>
                  <w:r w:rsidRPr="005907C7">
                    <w:rPr>
                      <w:rFonts w:ascii="Book Antiqua" w:hAnsi="Book Antiqua"/>
                    </w:rPr>
                    <w:t>----</w:t>
                  </w:r>
                </w:p>
              </w:tc>
              <w:tc>
                <w:tcPr>
                  <w:tcW w:w="1408" w:type="dxa"/>
                  <w:vAlign w:val="center"/>
                </w:tcPr>
                <w:p w14:paraId="1A1414BD" w14:textId="77777777" w:rsidR="00C43C5F" w:rsidRPr="005907C7" w:rsidRDefault="00C43C5F" w:rsidP="00753B7C">
                  <w:pPr>
                    <w:framePr w:hSpace="141" w:wrap="around" w:vAnchor="text" w:hAnchor="text" w:y="1"/>
                    <w:suppressOverlap/>
                    <w:jc w:val="center"/>
                    <w:rPr>
                      <w:rFonts w:ascii="Book Antiqua" w:hAnsi="Book Antiqua"/>
                    </w:rPr>
                  </w:pPr>
                  <w:r w:rsidRPr="005907C7">
                    <w:rPr>
                      <w:rFonts w:ascii="Book Antiqua" w:hAnsi="Book Antiqua"/>
                    </w:rPr>
                    <w:t>----</w:t>
                  </w:r>
                </w:p>
              </w:tc>
            </w:tr>
            <w:tr w:rsidR="00C43C5F" w:rsidRPr="005907C7" w14:paraId="5BC9B858" w14:textId="77777777" w:rsidTr="00B05832">
              <w:trPr>
                <w:jc w:val="center"/>
              </w:trPr>
              <w:tc>
                <w:tcPr>
                  <w:tcW w:w="3185" w:type="dxa"/>
                  <w:vAlign w:val="center"/>
                </w:tcPr>
                <w:p w14:paraId="4A53002B" w14:textId="77777777" w:rsidR="00C43C5F" w:rsidRPr="005907C7" w:rsidRDefault="00C43C5F" w:rsidP="00753B7C">
                  <w:pPr>
                    <w:framePr w:hSpace="141" w:wrap="around" w:vAnchor="text" w:hAnchor="text" w:y="1"/>
                    <w:suppressOverlap/>
                    <w:jc w:val="both"/>
                    <w:rPr>
                      <w:rFonts w:ascii="Book Antiqua" w:hAnsi="Book Antiqua"/>
                      <w:lang w:val="es-CR"/>
                    </w:rPr>
                  </w:pPr>
                  <w:r w:rsidRPr="005907C7">
                    <w:rPr>
                      <w:rFonts w:ascii="Book Antiqua" w:hAnsi="Book Antiqua"/>
                      <w:lang w:val="es-CR"/>
                    </w:rPr>
                    <w:t xml:space="preserve">Archivo II </w:t>
                  </w:r>
                  <w:proofErr w:type="spellStart"/>
                  <w:r w:rsidRPr="005907C7">
                    <w:rPr>
                      <w:rFonts w:ascii="Book Antiqua" w:hAnsi="Book Antiqua"/>
                      <w:lang w:val="es-CR"/>
                    </w:rPr>
                    <w:t>Circ</w:t>
                  </w:r>
                  <w:proofErr w:type="spellEnd"/>
                  <w:r w:rsidRPr="005907C7">
                    <w:rPr>
                      <w:rFonts w:ascii="Book Antiqua" w:hAnsi="Book Antiqua"/>
                      <w:lang w:val="es-CR"/>
                    </w:rPr>
                    <w:t>. Jud. San José</w:t>
                  </w:r>
                </w:p>
              </w:tc>
              <w:tc>
                <w:tcPr>
                  <w:tcW w:w="992" w:type="dxa"/>
                  <w:vAlign w:val="center"/>
                </w:tcPr>
                <w:p w14:paraId="6D3A4D4B" w14:textId="77777777" w:rsidR="00C43C5F" w:rsidRPr="005907C7" w:rsidRDefault="00C43C5F" w:rsidP="00753B7C">
                  <w:pPr>
                    <w:framePr w:hSpace="141" w:wrap="around" w:vAnchor="text" w:hAnchor="text" w:y="1"/>
                    <w:suppressOverlap/>
                    <w:jc w:val="center"/>
                    <w:rPr>
                      <w:rFonts w:ascii="Book Antiqua" w:hAnsi="Book Antiqua"/>
                      <w:lang w:val="es-CR"/>
                    </w:rPr>
                  </w:pPr>
                  <w:r w:rsidRPr="005907C7">
                    <w:rPr>
                      <w:rFonts w:ascii="Book Antiqua" w:hAnsi="Book Antiqua"/>
                      <w:lang w:val="es-CR"/>
                    </w:rPr>
                    <w:t>21003</w:t>
                  </w:r>
                </w:p>
              </w:tc>
              <w:tc>
                <w:tcPr>
                  <w:tcW w:w="993" w:type="dxa"/>
                  <w:vAlign w:val="center"/>
                </w:tcPr>
                <w:p w14:paraId="70B42C55" w14:textId="77777777" w:rsidR="00C43C5F" w:rsidRPr="005907C7" w:rsidRDefault="00C43C5F" w:rsidP="00753B7C">
                  <w:pPr>
                    <w:framePr w:hSpace="141" w:wrap="around" w:vAnchor="text" w:hAnchor="text" w:y="1"/>
                    <w:suppressOverlap/>
                    <w:jc w:val="center"/>
                    <w:rPr>
                      <w:rFonts w:ascii="Book Antiqua" w:hAnsi="Book Antiqua"/>
                      <w:lang w:val="es-CR"/>
                    </w:rPr>
                  </w:pPr>
                  <w:r w:rsidRPr="005907C7">
                    <w:rPr>
                      <w:rFonts w:ascii="Book Antiqua" w:hAnsi="Book Antiqua"/>
                      <w:lang w:val="es-CR"/>
                    </w:rPr>
                    <w:t>91369</w:t>
                  </w:r>
                </w:p>
              </w:tc>
              <w:tc>
                <w:tcPr>
                  <w:tcW w:w="1275" w:type="dxa"/>
                  <w:vAlign w:val="center"/>
                </w:tcPr>
                <w:p w14:paraId="4B159CE8" w14:textId="77777777" w:rsidR="00C43C5F" w:rsidRPr="005907C7" w:rsidRDefault="00C43C5F" w:rsidP="00753B7C">
                  <w:pPr>
                    <w:framePr w:hSpace="141" w:wrap="around" w:vAnchor="text" w:hAnchor="text" w:y="1"/>
                    <w:suppressOverlap/>
                    <w:jc w:val="center"/>
                    <w:rPr>
                      <w:rFonts w:ascii="Book Antiqua" w:hAnsi="Book Antiqua"/>
                      <w:b/>
                      <w:bCs/>
                      <w:lang w:val="es-CR"/>
                    </w:rPr>
                  </w:pPr>
                  <w:r w:rsidRPr="005907C7">
                    <w:rPr>
                      <w:rFonts w:ascii="Book Antiqua" w:hAnsi="Book Antiqua"/>
                      <w:b/>
                      <w:bCs/>
                      <w:lang w:val="es-CR"/>
                    </w:rPr>
                    <w:t>7%</w:t>
                  </w:r>
                </w:p>
              </w:tc>
              <w:tc>
                <w:tcPr>
                  <w:tcW w:w="1408" w:type="dxa"/>
                  <w:vAlign w:val="center"/>
                </w:tcPr>
                <w:p w14:paraId="17315D01" w14:textId="77777777" w:rsidR="00C43C5F" w:rsidRPr="005907C7" w:rsidRDefault="00C43C5F" w:rsidP="00753B7C">
                  <w:pPr>
                    <w:framePr w:hSpace="141" w:wrap="around" w:vAnchor="text" w:hAnchor="text" w:y="1"/>
                    <w:suppressOverlap/>
                    <w:jc w:val="center"/>
                    <w:rPr>
                      <w:rFonts w:ascii="Book Antiqua" w:hAnsi="Book Antiqua"/>
                      <w:b/>
                      <w:bCs/>
                      <w:lang w:val="es-CR"/>
                    </w:rPr>
                  </w:pPr>
                  <w:r w:rsidRPr="005907C7">
                    <w:rPr>
                      <w:rFonts w:ascii="Book Antiqua" w:hAnsi="Book Antiqua"/>
                      <w:b/>
                      <w:bCs/>
                      <w:lang w:val="es-CR"/>
                    </w:rPr>
                    <w:t>43%</w:t>
                  </w:r>
                </w:p>
              </w:tc>
            </w:tr>
          </w:tbl>
          <w:p w14:paraId="64B1DEA9" w14:textId="77777777" w:rsidR="00C43C5F" w:rsidRPr="005907C7" w:rsidRDefault="00C43C5F" w:rsidP="00B05832">
            <w:pPr>
              <w:ind w:left="498" w:right="466"/>
              <w:jc w:val="both"/>
              <w:rPr>
                <w:rFonts w:ascii="Book Antiqua" w:hAnsi="Book Antiqua"/>
                <w:b/>
                <w:bCs/>
                <w:lang w:val="es-CR"/>
              </w:rPr>
            </w:pPr>
            <w:r w:rsidRPr="005907C7">
              <w:rPr>
                <w:rFonts w:ascii="Book Antiqua" w:hAnsi="Book Antiqua"/>
                <w:b/>
                <w:bCs/>
                <w:lang w:val="es-CR"/>
              </w:rPr>
              <w:t xml:space="preserve">FUENTE: Elaboración propia con datos suministrados por la Jefatura </w:t>
            </w:r>
            <w:proofErr w:type="spellStart"/>
            <w:r w:rsidRPr="005907C7">
              <w:rPr>
                <w:rFonts w:ascii="Book Antiqua" w:hAnsi="Book Antiqua"/>
                <w:b/>
                <w:bCs/>
                <w:lang w:val="es-CR"/>
              </w:rPr>
              <w:t>a.í</w:t>
            </w:r>
            <w:proofErr w:type="spellEnd"/>
            <w:r w:rsidRPr="005907C7">
              <w:rPr>
                <w:rFonts w:ascii="Book Antiqua" w:hAnsi="Book Antiqua"/>
                <w:b/>
                <w:bCs/>
                <w:lang w:val="es-CR"/>
              </w:rPr>
              <w:t>. del Archivo Judicial.</w:t>
            </w:r>
          </w:p>
          <w:p w14:paraId="16B7D94E" w14:textId="77777777" w:rsidR="00C43C5F" w:rsidRPr="005907C7" w:rsidRDefault="00C43C5F" w:rsidP="00B05832">
            <w:pPr>
              <w:jc w:val="both"/>
              <w:rPr>
                <w:rFonts w:ascii="Book Antiqua" w:hAnsi="Book Antiqua"/>
                <w:lang w:val="es-CR"/>
              </w:rPr>
            </w:pPr>
          </w:p>
          <w:p w14:paraId="4EB5C658" w14:textId="1FBA3D48" w:rsidR="00C43C5F" w:rsidRPr="005907C7" w:rsidRDefault="00C43C5F" w:rsidP="00B05832">
            <w:pPr>
              <w:jc w:val="both"/>
              <w:rPr>
                <w:rFonts w:ascii="Book Antiqua" w:hAnsi="Book Antiqua"/>
                <w:lang w:val="es-CR"/>
              </w:rPr>
            </w:pPr>
            <w:r w:rsidRPr="005907C7">
              <w:rPr>
                <w:rFonts w:ascii="Book Antiqua" w:hAnsi="Book Antiqua"/>
                <w:lang w:val="es-CR"/>
              </w:rPr>
              <w:t>Para los “</w:t>
            </w:r>
            <w:r w:rsidRPr="005907C7">
              <w:rPr>
                <w:rFonts w:ascii="Book Antiqua" w:hAnsi="Book Antiqua"/>
                <w:b/>
                <w:bCs/>
                <w:lang w:val="es-CR"/>
              </w:rPr>
              <w:t>Expedientes seleccionados</w:t>
            </w:r>
            <w:r w:rsidRPr="005907C7">
              <w:rPr>
                <w:rFonts w:ascii="Book Antiqua" w:hAnsi="Book Antiqua"/>
                <w:lang w:val="es-CR"/>
              </w:rPr>
              <w:t>”, la condición del Segundo Circuito Judicial de San José con respecto al Archivo Judicial registró una disminución importante</w:t>
            </w:r>
            <w:r w:rsidR="00632B1C" w:rsidRPr="005907C7">
              <w:rPr>
                <w:rFonts w:ascii="Book Antiqua" w:hAnsi="Book Antiqua"/>
                <w:lang w:val="es-CR"/>
              </w:rPr>
              <w:t xml:space="preserve"> durante el periodo analizado</w:t>
            </w:r>
            <w:r w:rsidRPr="005907C7">
              <w:rPr>
                <w:rFonts w:ascii="Book Antiqua" w:hAnsi="Book Antiqua"/>
                <w:lang w:val="es-CR"/>
              </w:rPr>
              <w:t>, como resultado de</w:t>
            </w:r>
            <w:r w:rsidR="0078637C" w:rsidRPr="005907C7">
              <w:rPr>
                <w:rFonts w:ascii="Book Antiqua" w:hAnsi="Book Antiqua"/>
                <w:lang w:val="es-CR"/>
              </w:rPr>
              <w:t xml:space="preserve">l efecto combinado entre </w:t>
            </w:r>
            <w:r w:rsidRPr="005907C7">
              <w:rPr>
                <w:rFonts w:ascii="Book Antiqua" w:hAnsi="Book Antiqua"/>
                <w:lang w:val="es-CR"/>
              </w:rPr>
              <w:t xml:space="preserve">la baja en el volumen de expedientes tramitados en el Segundo Circuito Judicial de San José y </w:t>
            </w:r>
            <w:r w:rsidR="0078637C" w:rsidRPr="005907C7">
              <w:rPr>
                <w:rFonts w:ascii="Book Antiqua" w:hAnsi="Book Antiqua"/>
                <w:lang w:val="es-CR"/>
              </w:rPr>
              <w:t>el</w:t>
            </w:r>
            <w:r w:rsidRPr="005907C7">
              <w:rPr>
                <w:rFonts w:ascii="Book Antiqua" w:hAnsi="Book Antiqua"/>
                <w:lang w:val="es-CR"/>
              </w:rPr>
              <w:t xml:space="preserve"> incremento en la labor del Archivo Judicial</w:t>
            </w:r>
            <w:r w:rsidR="0078637C" w:rsidRPr="005907C7">
              <w:rPr>
                <w:rFonts w:ascii="Book Antiqua" w:hAnsi="Book Antiqua"/>
                <w:lang w:val="es-CR"/>
              </w:rPr>
              <w:t xml:space="preserve">. </w:t>
            </w:r>
            <w:r w:rsidRPr="005907C7">
              <w:rPr>
                <w:rFonts w:ascii="Book Antiqua" w:hAnsi="Book Antiqua"/>
                <w:lang w:val="es-CR"/>
              </w:rPr>
              <w:t xml:space="preserve"> </w:t>
            </w:r>
            <w:r w:rsidR="0078637C" w:rsidRPr="005907C7">
              <w:rPr>
                <w:rFonts w:ascii="Book Antiqua" w:hAnsi="Book Antiqua"/>
                <w:lang w:val="es-CR"/>
              </w:rPr>
              <w:t xml:space="preserve">No obstante, es de reconocer el esfuerzo del Archivo Judicial por </w:t>
            </w:r>
            <w:r w:rsidR="00632B1C" w:rsidRPr="005907C7">
              <w:rPr>
                <w:rFonts w:ascii="Book Antiqua" w:hAnsi="Book Antiqua"/>
                <w:lang w:val="es-CR"/>
              </w:rPr>
              <w:t>seleccionar</w:t>
            </w:r>
            <w:r w:rsidR="0078637C" w:rsidRPr="005907C7">
              <w:rPr>
                <w:rFonts w:ascii="Book Antiqua" w:hAnsi="Book Antiqua"/>
                <w:lang w:val="es-CR"/>
              </w:rPr>
              <w:t xml:space="preserve"> </w:t>
            </w:r>
            <w:r w:rsidR="00632B1C" w:rsidRPr="005907C7">
              <w:rPr>
                <w:rFonts w:ascii="Book Antiqua" w:hAnsi="Book Antiqua"/>
                <w:lang w:val="es-CR"/>
              </w:rPr>
              <w:t>la</w:t>
            </w:r>
            <w:r w:rsidR="0078637C" w:rsidRPr="005907C7">
              <w:rPr>
                <w:rFonts w:ascii="Book Antiqua" w:hAnsi="Book Antiqua"/>
                <w:lang w:val="es-CR"/>
              </w:rPr>
              <w:t xml:space="preserve"> mayor </w:t>
            </w:r>
            <w:r w:rsidR="00632B1C" w:rsidRPr="005907C7">
              <w:rPr>
                <w:rFonts w:ascii="Book Antiqua" w:hAnsi="Book Antiqua"/>
                <w:lang w:val="es-CR"/>
              </w:rPr>
              <w:t xml:space="preserve">cantidad </w:t>
            </w:r>
            <w:r w:rsidR="0078637C" w:rsidRPr="005907C7">
              <w:rPr>
                <w:rFonts w:ascii="Book Antiqua" w:hAnsi="Book Antiqua"/>
                <w:lang w:val="es-CR"/>
              </w:rPr>
              <w:t xml:space="preserve">de documentación dentro de los proyectos de habilitación de espacio en el Archivo del Segundo Circuito Judicial de San José, </w:t>
            </w:r>
            <w:r w:rsidR="00632B1C" w:rsidRPr="005907C7">
              <w:rPr>
                <w:rFonts w:ascii="Book Antiqua" w:hAnsi="Book Antiqua"/>
                <w:lang w:val="es-CR"/>
              </w:rPr>
              <w:t xml:space="preserve">ante la saturación del depósito documental del Archivo Judicial, con el fin de apoyar los esfuerzos de mejora contenidos en las reformas procesales en Penal, Civil, Laboral, Familia y Agrario, entre otras materias. </w:t>
            </w:r>
          </w:p>
          <w:p w14:paraId="0B398DBC" w14:textId="39FF2DE7" w:rsidR="00C43C5F" w:rsidRPr="005907C7" w:rsidRDefault="00C43C5F" w:rsidP="00B05832">
            <w:pPr>
              <w:jc w:val="both"/>
              <w:rPr>
                <w:rFonts w:ascii="Book Antiqua" w:hAnsi="Book Antiqua"/>
                <w:lang w:val="es-CR"/>
              </w:rPr>
            </w:pPr>
          </w:p>
          <w:p w14:paraId="0D90D123" w14:textId="63762AB1" w:rsidR="00C43C5F" w:rsidRPr="005907C7" w:rsidRDefault="00A51BE7" w:rsidP="00B05832">
            <w:pPr>
              <w:jc w:val="both"/>
              <w:rPr>
                <w:rFonts w:ascii="Book Antiqua" w:hAnsi="Book Antiqua"/>
                <w:lang w:val="es-CR"/>
              </w:rPr>
            </w:pPr>
            <w:r w:rsidRPr="005907C7">
              <w:rPr>
                <w:rFonts w:ascii="Book Antiqua" w:hAnsi="Book Antiqua"/>
                <w:lang w:val="es-CR"/>
              </w:rPr>
              <w:t>En cuanto a los “</w:t>
            </w:r>
            <w:r w:rsidRPr="005907C7">
              <w:rPr>
                <w:rFonts w:ascii="Book Antiqua" w:hAnsi="Book Antiqua"/>
                <w:b/>
                <w:bCs/>
                <w:lang w:val="es-CR"/>
              </w:rPr>
              <w:t>Expedientes eliminados</w:t>
            </w:r>
            <w:r w:rsidRPr="005907C7">
              <w:rPr>
                <w:rFonts w:ascii="Book Antiqua" w:hAnsi="Book Antiqua"/>
                <w:lang w:val="es-CR"/>
              </w:rPr>
              <w:t xml:space="preserve">”, si bien se observó el mencionado efecto combinado entre los comportamientos del Archivo Judicial y el Archivo del Segundo Circuito Judicial de San José, al menos en esta variable la condición del Segundo Circuito Judicial fue más favorable </w:t>
            </w:r>
            <w:r w:rsidRPr="005907C7">
              <w:rPr>
                <w:rFonts w:ascii="Book Antiqua" w:hAnsi="Book Antiqua"/>
                <w:lang w:val="es-CR"/>
              </w:rPr>
              <w:lastRenderedPageBreak/>
              <w:t xml:space="preserve">en términos proporcionales, debido al aumento en la cantidad de expedientes a eliminar entre el 2018 y el 2019.  </w:t>
            </w:r>
          </w:p>
          <w:p w14:paraId="18C5C0A6" w14:textId="757C7066" w:rsidR="00C43C5F" w:rsidRPr="005907C7" w:rsidRDefault="00C43C5F" w:rsidP="00B05832">
            <w:pPr>
              <w:jc w:val="both"/>
              <w:rPr>
                <w:rFonts w:ascii="Book Antiqua" w:hAnsi="Book Antiqua"/>
                <w:lang w:val="es-CR"/>
              </w:rPr>
            </w:pPr>
          </w:p>
          <w:p w14:paraId="41F0FFED" w14:textId="77777777" w:rsidR="00C43C5F" w:rsidRPr="005907C7" w:rsidRDefault="00C43C5F" w:rsidP="00B05832">
            <w:pPr>
              <w:jc w:val="both"/>
              <w:rPr>
                <w:rFonts w:ascii="Book Antiqua" w:hAnsi="Book Antiqua"/>
                <w:lang w:val="es-CR"/>
              </w:rPr>
            </w:pPr>
          </w:p>
          <w:p w14:paraId="394E4B3C" w14:textId="14C1AB5D" w:rsidR="00A51BE7" w:rsidRPr="005907C7" w:rsidRDefault="00A51BE7" w:rsidP="00B05832">
            <w:pPr>
              <w:jc w:val="both"/>
              <w:rPr>
                <w:rFonts w:ascii="Book Antiqua" w:hAnsi="Book Antiqua"/>
                <w:b/>
              </w:rPr>
            </w:pPr>
            <w:r w:rsidRPr="005907C7">
              <w:rPr>
                <w:rFonts w:ascii="Book Antiqua" w:hAnsi="Book Antiqua"/>
                <w:b/>
              </w:rPr>
              <w:t>3.7.- Otras consideraciones</w:t>
            </w:r>
          </w:p>
          <w:p w14:paraId="64D7C2A3" w14:textId="4452C0DE" w:rsidR="00A51BE7" w:rsidRPr="005907C7" w:rsidRDefault="00A51BE7" w:rsidP="00B05832">
            <w:pPr>
              <w:jc w:val="both"/>
              <w:rPr>
                <w:rFonts w:ascii="Book Antiqua" w:hAnsi="Book Antiqua"/>
                <w:b/>
              </w:rPr>
            </w:pPr>
          </w:p>
          <w:p w14:paraId="35BDD81F" w14:textId="474701A7" w:rsidR="00A51BE7" w:rsidRPr="005907C7" w:rsidRDefault="00A51BE7" w:rsidP="00B05832">
            <w:pPr>
              <w:jc w:val="both"/>
              <w:rPr>
                <w:rFonts w:ascii="Book Antiqua" w:hAnsi="Book Antiqua"/>
                <w:b/>
              </w:rPr>
            </w:pPr>
            <w:r w:rsidRPr="005907C7">
              <w:rPr>
                <w:rFonts w:ascii="Book Antiqua" w:hAnsi="Book Antiqua"/>
                <w:b/>
              </w:rPr>
              <w:t>3.7.1.- Proyectos de Eliminación Masiva de Expedientes</w:t>
            </w:r>
            <w:r w:rsidR="000B640D" w:rsidRPr="005907C7">
              <w:rPr>
                <w:rFonts w:ascii="Book Antiqua" w:hAnsi="Book Antiqua"/>
                <w:b/>
              </w:rPr>
              <w:t xml:space="preserve"> en el Segundo Circuito Judicial de San José</w:t>
            </w:r>
          </w:p>
          <w:p w14:paraId="21372C88" w14:textId="77777777" w:rsidR="00300D13" w:rsidRPr="005907C7" w:rsidRDefault="00300D13" w:rsidP="00B05832">
            <w:pPr>
              <w:jc w:val="both"/>
              <w:rPr>
                <w:rFonts w:ascii="Book Antiqua" w:hAnsi="Book Antiqua"/>
              </w:rPr>
            </w:pPr>
          </w:p>
          <w:p w14:paraId="0559E45C" w14:textId="735898B4" w:rsidR="00300D13" w:rsidRPr="005907C7" w:rsidRDefault="00300D13" w:rsidP="00B05832">
            <w:pPr>
              <w:jc w:val="both"/>
              <w:rPr>
                <w:rFonts w:ascii="Book Antiqua" w:hAnsi="Book Antiqua"/>
              </w:rPr>
            </w:pPr>
            <w:r w:rsidRPr="005907C7">
              <w:rPr>
                <w:rFonts w:ascii="Book Antiqua" w:hAnsi="Book Antiqua"/>
              </w:rPr>
              <w:t>Durante el 2018</w:t>
            </w:r>
            <w:r w:rsidR="00D026AD" w:rsidRPr="005907C7">
              <w:rPr>
                <w:rFonts w:ascii="Book Antiqua" w:hAnsi="Book Antiqua"/>
              </w:rPr>
              <w:t xml:space="preserve"> y </w:t>
            </w:r>
            <w:r w:rsidRPr="005907C7">
              <w:rPr>
                <w:rFonts w:ascii="Book Antiqua" w:hAnsi="Book Antiqua"/>
              </w:rPr>
              <w:t>2019, el Archivo Judicial ha p</w:t>
            </w:r>
            <w:r w:rsidR="00044DA6" w:rsidRPr="005907C7">
              <w:rPr>
                <w:rFonts w:ascii="Book Antiqua" w:hAnsi="Book Antiqua"/>
              </w:rPr>
              <w:t>romovido</w:t>
            </w:r>
            <w:r w:rsidRPr="005907C7">
              <w:rPr>
                <w:rFonts w:ascii="Book Antiqua" w:hAnsi="Book Antiqua"/>
              </w:rPr>
              <w:t xml:space="preserve"> la implementación de </w:t>
            </w:r>
            <w:r w:rsidR="006742D3" w:rsidRPr="005907C7">
              <w:rPr>
                <w:rFonts w:ascii="Book Antiqua" w:hAnsi="Book Antiqua"/>
              </w:rPr>
              <w:t>varios</w:t>
            </w:r>
            <w:r w:rsidRPr="005907C7">
              <w:rPr>
                <w:rFonts w:ascii="Book Antiqua" w:hAnsi="Book Antiqua"/>
              </w:rPr>
              <w:t xml:space="preserve"> </w:t>
            </w:r>
            <w:r w:rsidR="009F17D6" w:rsidRPr="005907C7">
              <w:rPr>
                <w:rFonts w:ascii="Book Antiqua" w:hAnsi="Book Antiqua"/>
              </w:rPr>
              <w:t>proyectos</w:t>
            </w:r>
            <w:r w:rsidR="00044DA6" w:rsidRPr="005907C7">
              <w:rPr>
                <w:rFonts w:ascii="Book Antiqua" w:hAnsi="Book Antiqua"/>
              </w:rPr>
              <w:t xml:space="preserve"> para la eliminación </w:t>
            </w:r>
            <w:r w:rsidR="009F17D6" w:rsidRPr="005907C7">
              <w:rPr>
                <w:rFonts w:ascii="Book Antiqua" w:hAnsi="Book Antiqua"/>
              </w:rPr>
              <w:t xml:space="preserve">masiva </w:t>
            </w:r>
            <w:r w:rsidR="00044DA6" w:rsidRPr="005907C7">
              <w:rPr>
                <w:rFonts w:ascii="Book Antiqua" w:hAnsi="Book Antiqua"/>
              </w:rPr>
              <w:t xml:space="preserve">de expedientes </w:t>
            </w:r>
            <w:r w:rsidR="009F17D6" w:rsidRPr="005907C7">
              <w:rPr>
                <w:rFonts w:ascii="Book Antiqua" w:hAnsi="Book Antiqua"/>
              </w:rPr>
              <w:t>en</w:t>
            </w:r>
            <w:r w:rsidR="00044DA6" w:rsidRPr="005907C7">
              <w:rPr>
                <w:rFonts w:ascii="Book Antiqua" w:hAnsi="Book Antiqua"/>
              </w:rPr>
              <w:t xml:space="preserve"> el Archivo del Segundo Circuito Judicial de San José</w:t>
            </w:r>
            <w:r w:rsidR="009F17D6" w:rsidRPr="005907C7">
              <w:rPr>
                <w:rFonts w:ascii="Book Antiqua" w:hAnsi="Book Antiqua"/>
              </w:rPr>
              <w:t xml:space="preserve">, </w:t>
            </w:r>
            <w:r w:rsidR="00D026AD" w:rsidRPr="005907C7">
              <w:rPr>
                <w:rFonts w:ascii="Book Antiqua" w:hAnsi="Book Antiqua"/>
              </w:rPr>
              <w:t xml:space="preserve">los cuales se tiene previsto ampliarlos durante el 2020. Estas iniciativas </w:t>
            </w:r>
            <w:r w:rsidR="00795A07" w:rsidRPr="005907C7">
              <w:rPr>
                <w:rFonts w:ascii="Book Antiqua" w:hAnsi="Book Antiqua"/>
              </w:rPr>
              <w:t>consisten en la</w:t>
            </w:r>
            <w:r w:rsidR="00D026AD" w:rsidRPr="005907C7">
              <w:rPr>
                <w:rFonts w:ascii="Book Antiqua" w:hAnsi="Book Antiqua"/>
              </w:rPr>
              <w:t xml:space="preserve"> </w:t>
            </w:r>
            <w:r w:rsidR="00795A07" w:rsidRPr="005907C7">
              <w:rPr>
                <w:rFonts w:ascii="Book Antiqua" w:hAnsi="Book Antiqua"/>
              </w:rPr>
              <w:t>ejecución de actividades referentes a “</w:t>
            </w:r>
            <w:r w:rsidR="00795A07" w:rsidRPr="005907C7">
              <w:rPr>
                <w:rFonts w:ascii="Book Antiqua" w:hAnsi="Book Antiqua"/>
                <w:b/>
                <w:bCs/>
              </w:rPr>
              <w:t>Expedientes seleccionados</w:t>
            </w:r>
            <w:r w:rsidR="00795A07" w:rsidRPr="005907C7">
              <w:rPr>
                <w:rFonts w:ascii="Book Antiqua" w:hAnsi="Book Antiqua"/>
              </w:rPr>
              <w:t>” y “</w:t>
            </w:r>
            <w:r w:rsidR="00795A07" w:rsidRPr="005907C7">
              <w:rPr>
                <w:rFonts w:ascii="Book Antiqua" w:hAnsi="Book Antiqua"/>
                <w:b/>
                <w:bCs/>
              </w:rPr>
              <w:t>Expedientes eliminados</w:t>
            </w:r>
            <w:r w:rsidR="00795A07" w:rsidRPr="005907C7">
              <w:rPr>
                <w:rFonts w:ascii="Book Antiqua" w:hAnsi="Book Antiqua"/>
              </w:rPr>
              <w:t xml:space="preserve">”, para </w:t>
            </w:r>
            <w:r w:rsidR="00D026AD" w:rsidRPr="005907C7">
              <w:rPr>
                <w:rFonts w:ascii="Book Antiqua" w:hAnsi="Book Antiqua"/>
              </w:rPr>
              <w:t xml:space="preserve">liberar espacio físico </w:t>
            </w:r>
            <w:r w:rsidR="00795A07" w:rsidRPr="005907C7">
              <w:rPr>
                <w:rFonts w:ascii="Book Antiqua" w:hAnsi="Book Antiqua"/>
              </w:rPr>
              <w:t>que permita</w:t>
            </w:r>
            <w:r w:rsidR="00D026AD" w:rsidRPr="005907C7">
              <w:rPr>
                <w:rFonts w:ascii="Book Antiqua" w:hAnsi="Book Antiqua"/>
              </w:rPr>
              <w:t xml:space="preserve"> aumentar </w:t>
            </w:r>
            <w:r w:rsidR="00795A07" w:rsidRPr="005907C7">
              <w:rPr>
                <w:rFonts w:ascii="Book Antiqua" w:hAnsi="Book Antiqua"/>
              </w:rPr>
              <w:t>el recibo</w:t>
            </w:r>
            <w:r w:rsidR="00BA24EA" w:rsidRPr="005907C7">
              <w:rPr>
                <w:rFonts w:ascii="Book Antiqua" w:hAnsi="Book Antiqua"/>
              </w:rPr>
              <w:t xml:space="preserve"> de documentación </w:t>
            </w:r>
            <w:r w:rsidR="00795A07" w:rsidRPr="005907C7">
              <w:rPr>
                <w:rFonts w:ascii="Book Antiqua" w:hAnsi="Book Antiqua"/>
              </w:rPr>
              <w:t>procedente de</w:t>
            </w:r>
            <w:r w:rsidR="00BA24EA" w:rsidRPr="005907C7">
              <w:rPr>
                <w:rFonts w:ascii="Book Antiqua" w:hAnsi="Book Antiqua"/>
              </w:rPr>
              <w:t xml:space="preserve"> los despachos y oficinas judiciales del país. A </w:t>
            </w:r>
            <w:r w:rsidR="00FC3E36" w:rsidRPr="005907C7">
              <w:rPr>
                <w:rFonts w:ascii="Book Antiqua" w:hAnsi="Book Antiqua"/>
              </w:rPr>
              <w:t>continuación,</w:t>
            </w:r>
            <w:r w:rsidR="00BA24EA" w:rsidRPr="005907C7">
              <w:rPr>
                <w:rFonts w:ascii="Book Antiqua" w:hAnsi="Book Antiqua"/>
              </w:rPr>
              <w:t xml:space="preserve"> se presentan </w:t>
            </w:r>
            <w:r w:rsidR="009F17D6" w:rsidRPr="005907C7">
              <w:rPr>
                <w:rFonts w:ascii="Book Antiqua" w:hAnsi="Book Antiqua"/>
              </w:rPr>
              <w:t xml:space="preserve">los </w:t>
            </w:r>
            <w:r w:rsidR="00BA24EA" w:rsidRPr="005907C7">
              <w:rPr>
                <w:rFonts w:ascii="Book Antiqua" w:hAnsi="Book Antiqua"/>
              </w:rPr>
              <w:t xml:space="preserve">proyectos </w:t>
            </w:r>
            <w:r w:rsidR="00795A07" w:rsidRPr="005907C7">
              <w:rPr>
                <w:rFonts w:ascii="Book Antiqua" w:hAnsi="Book Antiqua"/>
              </w:rPr>
              <w:t>desarrollados durante el 2018 y 2019, así como los proyectos programados para el presente año</w:t>
            </w:r>
            <w:r w:rsidRPr="005907C7">
              <w:rPr>
                <w:rFonts w:ascii="Book Antiqua" w:hAnsi="Book Antiqua"/>
              </w:rPr>
              <w:t>:</w:t>
            </w:r>
          </w:p>
          <w:p w14:paraId="4A3F96C9" w14:textId="04886FF8" w:rsidR="00BD54E3" w:rsidRPr="005907C7" w:rsidRDefault="00BD54E3" w:rsidP="00B05832">
            <w:pPr>
              <w:jc w:val="both"/>
              <w:rPr>
                <w:rFonts w:ascii="Book Antiqua" w:hAnsi="Book Antiqua"/>
              </w:rPr>
            </w:pPr>
          </w:p>
          <w:p w14:paraId="697E2F5E" w14:textId="1E764178" w:rsidR="00BD54E3" w:rsidRPr="005907C7" w:rsidRDefault="00BD54E3" w:rsidP="00B05832">
            <w:pPr>
              <w:jc w:val="center"/>
              <w:rPr>
                <w:rFonts w:ascii="Book Antiqua" w:hAnsi="Book Antiqua"/>
                <w:b/>
                <w:bCs/>
              </w:rPr>
            </w:pPr>
            <w:r w:rsidRPr="005907C7">
              <w:rPr>
                <w:rFonts w:ascii="Book Antiqua" w:hAnsi="Book Antiqua"/>
                <w:b/>
                <w:bCs/>
              </w:rPr>
              <w:t>CUADRO</w:t>
            </w:r>
            <w:r w:rsidR="00BA5C86" w:rsidRPr="005907C7">
              <w:rPr>
                <w:rFonts w:ascii="Book Antiqua" w:hAnsi="Book Antiqua"/>
                <w:b/>
                <w:bCs/>
              </w:rPr>
              <w:t xml:space="preserve"> 6</w:t>
            </w:r>
          </w:p>
          <w:p w14:paraId="28EC08AF" w14:textId="6E3299EC" w:rsidR="00BD54E3" w:rsidRPr="005907C7" w:rsidRDefault="00BD54E3" w:rsidP="00B05832">
            <w:pPr>
              <w:jc w:val="center"/>
              <w:rPr>
                <w:rFonts w:ascii="Book Antiqua" w:hAnsi="Book Antiqua"/>
                <w:b/>
                <w:bCs/>
              </w:rPr>
            </w:pPr>
            <w:r w:rsidRPr="005907C7">
              <w:rPr>
                <w:rFonts w:ascii="Book Antiqua" w:hAnsi="Book Antiqua"/>
                <w:b/>
                <w:bCs/>
              </w:rPr>
              <w:t>Resumen de los proyectos para la eliminación de expedientes en el Archivo del Segundo Circuito Judicial de San José, durante el periodo 2018-2020</w:t>
            </w:r>
          </w:p>
          <w:p w14:paraId="7DA7A226" w14:textId="230478FA" w:rsidR="00300D13" w:rsidRPr="005907C7" w:rsidRDefault="00300D13" w:rsidP="00B05832">
            <w:pPr>
              <w:jc w:val="both"/>
              <w:rPr>
                <w:rFonts w:ascii="Book Antiqua" w:hAnsi="Book Antiqua"/>
              </w:rPr>
            </w:pPr>
          </w:p>
          <w:tbl>
            <w:tblPr>
              <w:tblStyle w:val="Tablaconcuadrcula"/>
              <w:tblW w:w="8288" w:type="dxa"/>
              <w:tblLayout w:type="fixed"/>
              <w:tblLook w:val="04A0" w:firstRow="1" w:lastRow="0" w:firstColumn="1" w:lastColumn="0" w:noHBand="0" w:noVBand="1"/>
            </w:tblPr>
            <w:tblGrid>
              <w:gridCol w:w="1768"/>
              <w:gridCol w:w="1417"/>
              <w:gridCol w:w="1985"/>
              <w:gridCol w:w="1559"/>
              <w:gridCol w:w="1559"/>
            </w:tblGrid>
            <w:tr w:rsidR="009F17D6" w:rsidRPr="005907C7" w14:paraId="4D087653" w14:textId="77777777" w:rsidTr="00B05832">
              <w:trPr>
                <w:trHeight w:val="568"/>
              </w:trPr>
              <w:tc>
                <w:tcPr>
                  <w:tcW w:w="1768" w:type="dxa"/>
                  <w:vAlign w:val="center"/>
                </w:tcPr>
                <w:p w14:paraId="36438DBE" w14:textId="7F7CF27F" w:rsidR="00044DA6" w:rsidRPr="005907C7" w:rsidRDefault="00044DA6" w:rsidP="00753B7C">
                  <w:pPr>
                    <w:framePr w:hSpace="141" w:wrap="around" w:vAnchor="text" w:hAnchor="text" w:y="1"/>
                    <w:suppressOverlap/>
                    <w:jc w:val="center"/>
                    <w:rPr>
                      <w:rFonts w:ascii="Book Antiqua" w:hAnsi="Book Antiqua"/>
                      <w:b/>
                      <w:bCs/>
                    </w:rPr>
                  </w:pPr>
                  <w:r w:rsidRPr="005907C7">
                    <w:rPr>
                      <w:rFonts w:ascii="Book Antiqua" w:hAnsi="Book Antiqua"/>
                      <w:b/>
                      <w:bCs/>
                    </w:rPr>
                    <w:t>Oficio</w:t>
                  </w:r>
                </w:p>
              </w:tc>
              <w:tc>
                <w:tcPr>
                  <w:tcW w:w="1417" w:type="dxa"/>
                  <w:vAlign w:val="center"/>
                </w:tcPr>
                <w:p w14:paraId="4FFB2B12" w14:textId="48509EF2" w:rsidR="00044DA6" w:rsidRPr="005907C7" w:rsidRDefault="004B1973" w:rsidP="00753B7C">
                  <w:pPr>
                    <w:framePr w:hSpace="141" w:wrap="around" w:vAnchor="text" w:hAnchor="text" w:y="1"/>
                    <w:suppressOverlap/>
                    <w:jc w:val="center"/>
                    <w:rPr>
                      <w:rFonts w:ascii="Book Antiqua" w:hAnsi="Book Antiqua"/>
                      <w:b/>
                      <w:bCs/>
                    </w:rPr>
                  </w:pPr>
                  <w:r w:rsidRPr="005907C7">
                    <w:rPr>
                      <w:rFonts w:ascii="Book Antiqua" w:hAnsi="Book Antiqua"/>
                      <w:b/>
                      <w:bCs/>
                    </w:rPr>
                    <w:t>Tipo de Proyecto</w:t>
                  </w:r>
                </w:p>
              </w:tc>
              <w:tc>
                <w:tcPr>
                  <w:tcW w:w="1985" w:type="dxa"/>
                  <w:vAlign w:val="center"/>
                </w:tcPr>
                <w:p w14:paraId="58A17109" w14:textId="348D8D71" w:rsidR="00044DA6" w:rsidRPr="005907C7" w:rsidRDefault="004B1973" w:rsidP="00753B7C">
                  <w:pPr>
                    <w:framePr w:hSpace="141" w:wrap="around" w:vAnchor="text" w:hAnchor="text" w:y="1"/>
                    <w:suppressOverlap/>
                    <w:jc w:val="center"/>
                    <w:rPr>
                      <w:rFonts w:ascii="Book Antiqua" w:hAnsi="Book Antiqua"/>
                      <w:b/>
                      <w:bCs/>
                    </w:rPr>
                  </w:pPr>
                  <w:r w:rsidRPr="005907C7">
                    <w:rPr>
                      <w:rFonts w:ascii="Book Antiqua" w:hAnsi="Book Antiqua"/>
                      <w:b/>
                      <w:bCs/>
                    </w:rPr>
                    <w:t>Periodo</w:t>
                  </w:r>
                </w:p>
              </w:tc>
              <w:tc>
                <w:tcPr>
                  <w:tcW w:w="1559" w:type="dxa"/>
                  <w:vAlign w:val="center"/>
                </w:tcPr>
                <w:p w14:paraId="1A38EE11" w14:textId="77777777" w:rsidR="004B1973" w:rsidRPr="005907C7" w:rsidRDefault="004B1973" w:rsidP="00753B7C">
                  <w:pPr>
                    <w:framePr w:hSpace="141" w:wrap="around" w:vAnchor="text" w:hAnchor="text" w:y="1"/>
                    <w:suppressOverlap/>
                    <w:jc w:val="center"/>
                    <w:rPr>
                      <w:rFonts w:ascii="Book Antiqua" w:hAnsi="Book Antiqua"/>
                      <w:b/>
                      <w:bCs/>
                    </w:rPr>
                  </w:pPr>
                  <w:r w:rsidRPr="005907C7">
                    <w:rPr>
                      <w:rFonts w:ascii="Book Antiqua" w:hAnsi="Book Antiqua"/>
                      <w:b/>
                      <w:bCs/>
                    </w:rPr>
                    <w:t>Expedientes por</w:t>
                  </w:r>
                </w:p>
                <w:p w14:paraId="447A5D41" w14:textId="1511B042" w:rsidR="00044DA6" w:rsidRPr="005907C7" w:rsidRDefault="004B1973" w:rsidP="00753B7C">
                  <w:pPr>
                    <w:framePr w:hSpace="141" w:wrap="around" w:vAnchor="text" w:hAnchor="text" w:y="1"/>
                    <w:suppressOverlap/>
                    <w:jc w:val="center"/>
                    <w:rPr>
                      <w:rFonts w:ascii="Book Antiqua" w:hAnsi="Book Antiqua"/>
                      <w:b/>
                      <w:bCs/>
                    </w:rPr>
                  </w:pPr>
                  <w:r w:rsidRPr="005907C7">
                    <w:rPr>
                      <w:rFonts w:ascii="Book Antiqua" w:hAnsi="Book Antiqua"/>
                      <w:b/>
                      <w:bCs/>
                    </w:rPr>
                    <w:t>Seleccionar</w:t>
                  </w:r>
                </w:p>
              </w:tc>
              <w:tc>
                <w:tcPr>
                  <w:tcW w:w="1559" w:type="dxa"/>
                  <w:vAlign w:val="center"/>
                </w:tcPr>
                <w:p w14:paraId="2558718A" w14:textId="77CA1A9F" w:rsidR="00044DA6" w:rsidRPr="005907C7" w:rsidRDefault="009F17D6" w:rsidP="00753B7C">
                  <w:pPr>
                    <w:framePr w:hSpace="141" w:wrap="around" w:vAnchor="text" w:hAnchor="text" w:y="1"/>
                    <w:suppressOverlap/>
                    <w:jc w:val="center"/>
                    <w:rPr>
                      <w:rFonts w:ascii="Book Antiqua" w:hAnsi="Book Antiqua"/>
                      <w:b/>
                      <w:bCs/>
                    </w:rPr>
                  </w:pPr>
                  <w:r w:rsidRPr="005907C7">
                    <w:rPr>
                      <w:rFonts w:ascii="Book Antiqua" w:hAnsi="Book Antiqua"/>
                      <w:b/>
                      <w:bCs/>
                    </w:rPr>
                    <w:t>Cantidad de Personas</w:t>
                  </w:r>
                </w:p>
              </w:tc>
            </w:tr>
            <w:tr w:rsidR="009F17D6" w:rsidRPr="005907C7" w14:paraId="0ED91B45" w14:textId="77777777" w:rsidTr="00B05832">
              <w:trPr>
                <w:trHeight w:val="308"/>
              </w:trPr>
              <w:tc>
                <w:tcPr>
                  <w:tcW w:w="8288" w:type="dxa"/>
                  <w:gridSpan w:val="5"/>
                  <w:vAlign w:val="center"/>
                </w:tcPr>
                <w:p w14:paraId="58B41010" w14:textId="29402259" w:rsidR="009F17D6" w:rsidRPr="005907C7" w:rsidRDefault="009F17D6" w:rsidP="00753B7C">
                  <w:pPr>
                    <w:framePr w:hSpace="141" w:wrap="around" w:vAnchor="text" w:hAnchor="text" w:y="1"/>
                    <w:suppressOverlap/>
                    <w:jc w:val="center"/>
                    <w:rPr>
                      <w:rFonts w:ascii="Book Antiqua" w:hAnsi="Book Antiqua"/>
                      <w:b/>
                      <w:bCs/>
                    </w:rPr>
                  </w:pPr>
                  <w:r w:rsidRPr="005907C7">
                    <w:rPr>
                      <w:rFonts w:ascii="Book Antiqua" w:hAnsi="Book Antiqua"/>
                      <w:b/>
                      <w:bCs/>
                    </w:rPr>
                    <w:t>2018</w:t>
                  </w:r>
                </w:p>
              </w:tc>
            </w:tr>
            <w:tr w:rsidR="009F17D6" w:rsidRPr="005907C7" w14:paraId="4A94B6A9" w14:textId="77777777" w:rsidTr="00B05832">
              <w:trPr>
                <w:trHeight w:val="584"/>
              </w:trPr>
              <w:tc>
                <w:tcPr>
                  <w:tcW w:w="1768" w:type="dxa"/>
                  <w:vAlign w:val="center"/>
                </w:tcPr>
                <w:p w14:paraId="58B03B06" w14:textId="7428FD6C" w:rsidR="00044DA6" w:rsidRPr="005907C7" w:rsidRDefault="00044DA6" w:rsidP="00753B7C">
                  <w:pPr>
                    <w:framePr w:hSpace="141" w:wrap="around" w:vAnchor="text" w:hAnchor="text" w:y="1"/>
                    <w:suppressOverlap/>
                    <w:jc w:val="both"/>
                    <w:rPr>
                      <w:rFonts w:ascii="Book Antiqua" w:hAnsi="Book Antiqua"/>
                    </w:rPr>
                  </w:pPr>
                  <w:r w:rsidRPr="005907C7">
                    <w:rPr>
                      <w:rFonts w:ascii="Book Antiqua" w:hAnsi="Book Antiqua"/>
                    </w:rPr>
                    <w:t>AJ-J-09-2018</w:t>
                  </w:r>
                  <w:r w:rsidR="00F46F4A" w:rsidRPr="005907C7">
                    <w:rPr>
                      <w:rStyle w:val="Refdenotaalpie"/>
                      <w:rFonts w:ascii="Book Antiqua" w:hAnsi="Book Antiqua"/>
                    </w:rPr>
                    <w:footnoteReference w:id="52"/>
                  </w:r>
                </w:p>
              </w:tc>
              <w:tc>
                <w:tcPr>
                  <w:tcW w:w="1417" w:type="dxa"/>
                  <w:vAlign w:val="center"/>
                </w:tcPr>
                <w:p w14:paraId="108262A2" w14:textId="4E8BC911" w:rsidR="00044DA6" w:rsidRPr="005907C7" w:rsidRDefault="009E3040" w:rsidP="00753B7C">
                  <w:pPr>
                    <w:framePr w:hSpace="141" w:wrap="around" w:vAnchor="text" w:hAnchor="text" w:y="1"/>
                    <w:suppressOverlap/>
                    <w:jc w:val="both"/>
                    <w:rPr>
                      <w:rFonts w:ascii="Book Antiqua" w:hAnsi="Book Antiqua"/>
                    </w:rPr>
                  </w:pPr>
                  <w:r w:rsidRPr="005907C7">
                    <w:rPr>
                      <w:rFonts w:ascii="Book Antiqua" w:hAnsi="Book Antiqua"/>
                    </w:rPr>
                    <w:t>Eliminación</w:t>
                  </w:r>
                </w:p>
              </w:tc>
              <w:tc>
                <w:tcPr>
                  <w:tcW w:w="1985" w:type="dxa"/>
                  <w:vAlign w:val="center"/>
                </w:tcPr>
                <w:p w14:paraId="7BD52C18" w14:textId="7E62627A" w:rsidR="00044DA6" w:rsidRPr="005907C7" w:rsidRDefault="004B1973" w:rsidP="00753B7C">
                  <w:pPr>
                    <w:framePr w:hSpace="141" w:wrap="around" w:vAnchor="text" w:hAnchor="text" w:y="1"/>
                    <w:suppressOverlap/>
                    <w:jc w:val="both"/>
                    <w:rPr>
                      <w:rFonts w:ascii="Book Antiqua" w:hAnsi="Book Antiqua"/>
                    </w:rPr>
                  </w:pPr>
                  <w:r w:rsidRPr="005907C7">
                    <w:rPr>
                      <w:rFonts w:ascii="Book Antiqua" w:hAnsi="Book Antiqua"/>
                    </w:rPr>
                    <w:t xml:space="preserve">Del 15 </w:t>
                  </w:r>
                  <w:r w:rsidR="00767E61" w:rsidRPr="005907C7">
                    <w:rPr>
                      <w:rFonts w:ascii="Book Antiqua" w:hAnsi="Book Antiqua"/>
                    </w:rPr>
                    <w:t xml:space="preserve">de </w:t>
                  </w:r>
                  <w:r w:rsidRPr="005907C7">
                    <w:rPr>
                      <w:rFonts w:ascii="Book Antiqua" w:hAnsi="Book Antiqua"/>
                    </w:rPr>
                    <w:t>febrero al</w:t>
                  </w:r>
                  <w:r w:rsidR="00767E61" w:rsidRPr="005907C7">
                    <w:rPr>
                      <w:rFonts w:ascii="Book Antiqua" w:hAnsi="Book Antiqua"/>
                    </w:rPr>
                    <w:t xml:space="preserve"> </w:t>
                  </w:r>
                  <w:r w:rsidRPr="005907C7">
                    <w:rPr>
                      <w:rFonts w:ascii="Book Antiqua" w:hAnsi="Book Antiqua"/>
                    </w:rPr>
                    <w:t>21</w:t>
                  </w:r>
                  <w:r w:rsidR="00767E61" w:rsidRPr="005907C7">
                    <w:rPr>
                      <w:rFonts w:ascii="Book Antiqua" w:hAnsi="Book Antiqua"/>
                    </w:rPr>
                    <w:t xml:space="preserve"> de </w:t>
                  </w:r>
                  <w:r w:rsidRPr="005907C7">
                    <w:rPr>
                      <w:rFonts w:ascii="Book Antiqua" w:hAnsi="Book Antiqua"/>
                    </w:rPr>
                    <w:t>diciembre</w:t>
                  </w:r>
                </w:p>
              </w:tc>
              <w:tc>
                <w:tcPr>
                  <w:tcW w:w="1559" w:type="dxa"/>
                  <w:vAlign w:val="center"/>
                </w:tcPr>
                <w:p w14:paraId="3C098988" w14:textId="5FC14F80" w:rsidR="00044DA6" w:rsidRPr="005907C7" w:rsidRDefault="004B1973" w:rsidP="00753B7C">
                  <w:pPr>
                    <w:framePr w:hSpace="141" w:wrap="around" w:vAnchor="text" w:hAnchor="text" w:y="1"/>
                    <w:suppressOverlap/>
                    <w:jc w:val="center"/>
                    <w:rPr>
                      <w:rFonts w:ascii="Book Antiqua" w:hAnsi="Book Antiqua"/>
                    </w:rPr>
                  </w:pPr>
                  <w:r w:rsidRPr="005907C7">
                    <w:rPr>
                      <w:rFonts w:ascii="Book Antiqua" w:hAnsi="Book Antiqua"/>
                      <w:color w:val="000000"/>
                    </w:rPr>
                    <w:t>105.000</w:t>
                  </w:r>
                </w:p>
              </w:tc>
              <w:tc>
                <w:tcPr>
                  <w:tcW w:w="1559" w:type="dxa"/>
                  <w:vAlign w:val="center"/>
                </w:tcPr>
                <w:p w14:paraId="54EE0723" w14:textId="1F6C3063" w:rsidR="00044DA6" w:rsidRPr="005907C7" w:rsidRDefault="009F17D6" w:rsidP="00753B7C">
                  <w:pPr>
                    <w:framePr w:hSpace="141" w:wrap="around" w:vAnchor="text" w:hAnchor="text" w:y="1"/>
                    <w:suppressOverlap/>
                    <w:jc w:val="center"/>
                    <w:rPr>
                      <w:rFonts w:ascii="Book Antiqua" w:hAnsi="Book Antiqua"/>
                    </w:rPr>
                  </w:pPr>
                  <w:r w:rsidRPr="005907C7">
                    <w:rPr>
                      <w:rFonts w:ascii="Book Antiqua" w:hAnsi="Book Antiqua"/>
                    </w:rPr>
                    <w:t>2</w:t>
                  </w:r>
                </w:p>
              </w:tc>
            </w:tr>
            <w:tr w:rsidR="004B1973" w:rsidRPr="005907C7" w14:paraId="074D56D6" w14:textId="77777777" w:rsidTr="00B05832">
              <w:trPr>
                <w:trHeight w:val="299"/>
              </w:trPr>
              <w:tc>
                <w:tcPr>
                  <w:tcW w:w="8288" w:type="dxa"/>
                  <w:gridSpan w:val="5"/>
                  <w:vAlign w:val="center"/>
                </w:tcPr>
                <w:p w14:paraId="58C7E29C" w14:textId="06F5E585" w:rsidR="004B1973" w:rsidRPr="005907C7" w:rsidRDefault="004B1973" w:rsidP="00753B7C">
                  <w:pPr>
                    <w:framePr w:hSpace="141" w:wrap="around" w:vAnchor="text" w:hAnchor="text" w:y="1"/>
                    <w:suppressOverlap/>
                    <w:jc w:val="center"/>
                    <w:rPr>
                      <w:rFonts w:ascii="Book Antiqua" w:hAnsi="Book Antiqua"/>
                    </w:rPr>
                  </w:pPr>
                  <w:r w:rsidRPr="005907C7">
                    <w:rPr>
                      <w:rFonts w:ascii="Book Antiqua" w:hAnsi="Book Antiqua"/>
                      <w:b/>
                      <w:bCs/>
                    </w:rPr>
                    <w:t>2019</w:t>
                  </w:r>
                </w:p>
              </w:tc>
            </w:tr>
            <w:tr w:rsidR="004B1973" w:rsidRPr="005907C7" w14:paraId="29930BFE" w14:textId="77777777" w:rsidTr="00B05832">
              <w:trPr>
                <w:trHeight w:val="584"/>
              </w:trPr>
              <w:tc>
                <w:tcPr>
                  <w:tcW w:w="1768" w:type="dxa"/>
                  <w:vAlign w:val="center"/>
                </w:tcPr>
                <w:p w14:paraId="6A9CFDD3" w14:textId="30794B31" w:rsidR="004B1973" w:rsidRPr="005907C7" w:rsidRDefault="009E3040" w:rsidP="00753B7C">
                  <w:pPr>
                    <w:framePr w:hSpace="141" w:wrap="around" w:vAnchor="text" w:hAnchor="text" w:y="1"/>
                    <w:suppressOverlap/>
                    <w:jc w:val="both"/>
                    <w:rPr>
                      <w:rFonts w:ascii="Book Antiqua" w:hAnsi="Book Antiqua"/>
                    </w:rPr>
                  </w:pPr>
                  <w:r w:rsidRPr="005907C7">
                    <w:rPr>
                      <w:rFonts w:ascii="Book Antiqua" w:hAnsi="Book Antiqua"/>
                    </w:rPr>
                    <w:t>AJ-J-70-</w:t>
                  </w:r>
                  <w:r w:rsidR="001C7783" w:rsidRPr="005907C7">
                    <w:rPr>
                      <w:rFonts w:ascii="Book Antiqua" w:hAnsi="Book Antiqua"/>
                    </w:rPr>
                    <w:t>2018</w:t>
                  </w:r>
                </w:p>
              </w:tc>
              <w:tc>
                <w:tcPr>
                  <w:tcW w:w="1417" w:type="dxa"/>
                  <w:vAlign w:val="center"/>
                </w:tcPr>
                <w:p w14:paraId="23C279C5" w14:textId="5C36C50C" w:rsidR="004B1973" w:rsidRPr="005907C7" w:rsidRDefault="001C7783" w:rsidP="00753B7C">
                  <w:pPr>
                    <w:framePr w:hSpace="141" w:wrap="around" w:vAnchor="text" w:hAnchor="text" w:y="1"/>
                    <w:suppressOverlap/>
                    <w:jc w:val="both"/>
                    <w:rPr>
                      <w:rFonts w:ascii="Book Antiqua" w:hAnsi="Book Antiqua"/>
                    </w:rPr>
                  </w:pPr>
                  <w:r w:rsidRPr="005907C7">
                    <w:rPr>
                      <w:rFonts w:ascii="Book Antiqua" w:hAnsi="Book Antiqua"/>
                    </w:rPr>
                    <w:t>Eliminación</w:t>
                  </w:r>
                </w:p>
              </w:tc>
              <w:tc>
                <w:tcPr>
                  <w:tcW w:w="1985" w:type="dxa"/>
                  <w:vAlign w:val="center"/>
                </w:tcPr>
                <w:p w14:paraId="76C6468A" w14:textId="2B3E7A81" w:rsidR="004B1973" w:rsidRPr="005907C7" w:rsidRDefault="001C7783" w:rsidP="00753B7C">
                  <w:pPr>
                    <w:framePr w:hSpace="141" w:wrap="around" w:vAnchor="text" w:hAnchor="text" w:y="1"/>
                    <w:suppressOverlap/>
                    <w:jc w:val="both"/>
                    <w:rPr>
                      <w:rFonts w:ascii="Book Antiqua" w:hAnsi="Book Antiqua"/>
                    </w:rPr>
                  </w:pPr>
                  <w:r w:rsidRPr="005907C7">
                    <w:rPr>
                      <w:rFonts w:ascii="Book Antiqua" w:hAnsi="Book Antiqua"/>
                    </w:rPr>
                    <w:t>Del 7 de enero al 30 de junio</w:t>
                  </w:r>
                </w:p>
              </w:tc>
              <w:tc>
                <w:tcPr>
                  <w:tcW w:w="1559" w:type="dxa"/>
                  <w:vAlign w:val="center"/>
                </w:tcPr>
                <w:p w14:paraId="2F8D2361" w14:textId="180309AD" w:rsidR="004B1973" w:rsidRPr="005907C7" w:rsidRDefault="001C7783" w:rsidP="00753B7C">
                  <w:pPr>
                    <w:framePr w:hSpace="141" w:wrap="around" w:vAnchor="text" w:hAnchor="text" w:y="1"/>
                    <w:suppressOverlap/>
                    <w:jc w:val="center"/>
                    <w:rPr>
                      <w:rFonts w:ascii="Book Antiqua" w:hAnsi="Book Antiqua"/>
                      <w:color w:val="000000"/>
                    </w:rPr>
                  </w:pPr>
                  <w:r w:rsidRPr="005907C7">
                    <w:rPr>
                      <w:rFonts w:ascii="Book Antiqua" w:hAnsi="Book Antiqua"/>
                      <w:color w:val="000000"/>
                    </w:rPr>
                    <w:t>58.000</w:t>
                  </w:r>
                </w:p>
              </w:tc>
              <w:tc>
                <w:tcPr>
                  <w:tcW w:w="1559" w:type="dxa"/>
                  <w:vAlign w:val="center"/>
                </w:tcPr>
                <w:p w14:paraId="549314D5" w14:textId="4796E360" w:rsidR="004B1973" w:rsidRPr="005907C7" w:rsidRDefault="001C7783" w:rsidP="00753B7C">
                  <w:pPr>
                    <w:framePr w:hSpace="141" w:wrap="around" w:vAnchor="text" w:hAnchor="text" w:y="1"/>
                    <w:suppressOverlap/>
                    <w:jc w:val="center"/>
                    <w:rPr>
                      <w:rFonts w:ascii="Book Antiqua" w:hAnsi="Book Antiqua"/>
                    </w:rPr>
                  </w:pPr>
                  <w:r w:rsidRPr="005907C7">
                    <w:rPr>
                      <w:rFonts w:ascii="Book Antiqua" w:hAnsi="Book Antiqua"/>
                    </w:rPr>
                    <w:t>2</w:t>
                  </w:r>
                </w:p>
              </w:tc>
            </w:tr>
            <w:tr w:rsidR="009F17D6" w:rsidRPr="005907C7" w14:paraId="67744C9B" w14:textId="77777777" w:rsidTr="00B05832">
              <w:trPr>
                <w:trHeight w:val="284"/>
              </w:trPr>
              <w:tc>
                <w:tcPr>
                  <w:tcW w:w="1768" w:type="dxa"/>
                  <w:vAlign w:val="center"/>
                </w:tcPr>
                <w:p w14:paraId="46304F48" w14:textId="7A1066E3" w:rsidR="00044DA6" w:rsidRPr="005907C7" w:rsidRDefault="004B1973" w:rsidP="00753B7C">
                  <w:pPr>
                    <w:framePr w:hSpace="141" w:wrap="around" w:vAnchor="text" w:hAnchor="text" w:y="1"/>
                    <w:suppressOverlap/>
                    <w:jc w:val="both"/>
                    <w:rPr>
                      <w:rFonts w:ascii="Book Antiqua" w:hAnsi="Book Antiqua"/>
                    </w:rPr>
                  </w:pPr>
                  <w:r w:rsidRPr="005907C7">
                    <w:rPr>
                      <w:rFonts w:ascii="Book Antiqua" w:hAnsi="Book Antiqua"/>
                    </w:rPr>
                    <w:t>AJ-J-23-2019</w:t>
                  </w:r>
                </w:p>
              </w:tc>
              <w:tc>
                <w:tcPr>
                  <w:tcW w:w="1417" w:type="dxa"/>
                  <w:vAlign w:val="center"/>
                </w:tcPr>
                <w:p w14:paraId="4F2300BC" w14:textId="565BFF77" w:rsidR="00044DA6" w:rsidRPr="005907C7" w:rsidRDefault="004B1973" w:rsidP="00753B7C">
                  <w:pPr>
                    <w:framePr w:hSpace="141" w:wrap="around" w:vAnchor="text" w:hAnchor="text" w:y="1"/>
                    <w:suppressOverlap/>
                    <w:jc w:val="both"/>
                    <w:rPr>
                      <w:rFonts w:ascii="Book Antiqua" w:hAnsi="Book Antiqua"/>
                    </w:rPr>
                  </w:pPr>
                  <w:r w:rsidRPr="005907C7">
                    <w:rPr>
                      <w:rFonts w:ascii="Book Antiqua" w:hAnsi="Book Antiqua"/>
                    </w:rPr>
                    <w:t xml:space="preserve">Eliminación </w:t>
                  </w:r>
                </w:p>
              </w:tc>
              <w:tc>
                <w:tcPr>
                  <w:tcW w:w="1985" w:type="dxa"/>
                  <w:vAlign w:val="center"/>
                </w:tcPr>
                <w:p w14:paraId="2AD60C5D" w14:textId="1D8C5035" w:rsidR="004B1973" w:rsidRPr="005907C7" w:rsidRDefault="004B1973" w:rsidP="00753B7C">
                  <w:pPr>
                    <w:framePr w:hSpace="141" w:wrap="around" w:vAnchor="text" w:hAnchor="text" w:y="1"/>
                    <w:suppressOverlap/>
                    <w:jc w:val="center"/>
                    <w:rPr>
                      <w:rFonts w:ascii="Book Antiqua" w:hAnsi="Book Antiqua"/>
                    </w:rPr>
                  </w:pPr>
                  <w:r w:rsidRPr="005907C7">
                    <w:rPr>
                      <w:rFonts w:ascii="Book Antiqua" w:hAnsi="Book Antiqua"/>
                    </w:rPr>
                    <w:t xml:space="preserve">Del 1 </w:t>
                  </w:r>
                  <w:r w:rsidR="00767E61" w:rsidRPr="005907C7">
                    <w:rPr>
                      <w:rFonts w:ascii="Book Antiqua" w:hAnsi="Book Antiqua"/>
                    </w:rPr>
                    <w:t xml:space="preserve">de </w:t>
                  </w:r>
                  <w:r w:rsidRPr="005907C7">
                    <w:rPr>
                      <w:rFonts w:ascii="Book Antiqua" w:hAnsi="Book Antiqua"/>
                    </w:rPr>
                    <w:t>julio al</w:t>
                  </w:r>
                </w:p>
                <w:p w14:paraId="465E477C" w14:textId="696DC874" w:rsidR="00044DA6" w:rsidRPr="005907C7" w:rsidRDefault="004B1973" w:rsidP="00753B7C">
                  <w:pPr>
                    <w:framePr w:hSpace="141" w:wrap="around" w:vAnchor="text" w:hAnchor="text" w:y="1"/>
                    <w:suppressOverlap/>
                    <w:jc w:val="center"/>
                    <w:rPr>
                      <w:rFonts w:ascii="Book Antiqua" w:hAnsi="Book Antiqua"/>
                    </w:rPr>
                  </w:pPr>
                  <w:r w:rsidRPr="005907C7">
                    <w:rPr>
                      <w:rFonts w:ascii="Book Antiqua" w:hAnsi="Book Antiqua"/>
                    </w:rPr>
                    <w:t xml:space="preserve">1 </w:t>
                  </w:r>
                  <w:r w:rsidR="00767E61" w:rsidRPr="005907C7">
                    <w:rPr>
                      <w:rFonts w:ascii="Book Antiqua" w:hAnsi="Book Antiqua"/>
                    </w:rPr>
                    <w:t xml:space="preserve">de </w:t>
                  </w:r>
                  <w:r w:rsidRPr="005907C7">
                    <w:rPr>
                      <w:rFonts w:ascii="Book Antiqua" w:hAnsi="Book Antiqua"/>
                    </w:rPr>
                    <w:t>noviembre</w:t>
                  </w:r>
                </w:p>
              </w:tc>
              <w:tc>
                <w:tcPr>
                  <w:tcW w:w="1559" w:type="dxa"/>
                  <w:vAlign w:val="center"/>
                </w:tcPr>
                <w:p w14:paraId="29E94115" w14:textId="6EAE5265" w:rsidR="00044DA6" w:rsidRPr="005907C7" w:rsidRDefault="004B1973" w:rsidP="00753B7C">
                  <w:pPr>
                    <w:framePr w:hSpace="141" w:wrap="around" w:vAnchor="text" w:hAnchor="text" w:y="1"/>
                    <w:suppressOverlap/>
                    <w:jc w:val="center"/>
                    <w:rPr>
                      <w:rFonts w:ascii="Book Antiqua" w:hAnsi="Book Antiqua"/>
                    </w:rPr>
                  </w:pPr>
                  <w:r w:rsidRPr="005907C7">
                    <w:rPr>
                      <w:rFonts w:ascii="Book Antiqua" w:hAnsi="Book Antiqua"/>
                    </w:rPr>
                    <w:t>41.500</w:t>
                  </w:r>
                </w:p>
              </w:tc>
              <w:tc>
                <w:tcPr>
                  <w:tcW w:w="1559" w:type="dxa"/>
                  <w:vAlign w:val="center"/>
                </w:tcPr>
                <w:p w14:paraId="74727EB8" w14:textId="5DB845E9" w:rsidR="00044DA6" w:rsidRPr="005907C7" w:rsidRDefault="004B1973" w:rsidP="00753B7C">
                  <w:pPr>
                    <w:framePr w:hSpace="141" w:wrap="around" w:vAnchor="text" w:hAnchor="text" w:y="1"/>
                    <w:suppressOverlap/>
                    <w:jc w:val="center"/>
                    <w:rPr>
                      <w:rFonts w:ascii="Book Antiqua" w:hAnsi="Book Antiqua"/>
                    </w:rPr>
                  </w:pPr>
                  <w:r w:rsidRPr="005907C7">
                    <w:rPr>
                      <w:rFonts w:ascii="Book Antiqua" w:hAnsi="Book Antiqua"/>
                    </w:rPr>
                    <w:t>2</w:t>
                  </w:r>
                </w:p>
              </w:tc>
            </w:tr>
            <w:tr w:rsidR="009F17D6" w:rsidRPr="005907C7" w14:paraId="40051943" w14:textId="77777777" w:rsidTr="00B05832">
              <w:trPr>
                <w:trHeight w:val="284"/>
              </w:trPr>
              <w:tc>
                <w:tcPr>
                  <w:tcW w:w="1768" w:type="dxa"/>
                  <w:vAlign w:val="center"/>
                </w:tcPr>
                <w:p w14:paraId="349FAF41" w14:textId="6CAC77DA" w:rsidR="009F17D6" w:rsidRPr="005907C7" w:rsidRDefault="004B1973" w:rsidP="00753B7C">
                  <w:pPr>
                    <w:framePr w:hSpace="141" w:wrap="around" w:vAnchor="text" w:hAnchor="text" w:y="1"/>
                    <w:suppressOverlap/>
                    <w:jc w:val="both"/>
                    <w:rPr>
                      <w:rFonts w:ascii="Book Antiqua" w:hAnsi="Book Antiqua"/>
                    </w:rPr>
                  </w:pPr>
                  <w:r w:rsidRPr="005907C7">
                    <w:rPr>
                      <w:rFonts w:ascii="Book Antiqua" w:hAnsi="Book Antiqua"/>
                    </w:rPr>
                    <w:lastRenderedPageBreak/>
                    <w:t>AJ-J-23-2019</w:t>
                  </w:r>
                </w:p>
              </w:tc>
              <w:tc>
                <w:tcPr>
                  <w:tcW w:w="1417" w:type="dxa"/>
                  <w:vAlign w:val="center"/>
                </w:tcPr>
                <w:p w14:paraId="6D13262E" w14:textId="036BB719" w:rsidR="009F17D6" w:rsidRPr="005907C7" w:rsidRDefault="004B1973" w:rsidP="00753B7C">
                  <w:pPr>
                    <w:framePr w:hSpace="141" w:wrap="around" w:vAnchor="text" w:hAnchor="text" w:y="1"/>
                    <w:suppressOverlap/>
                    <w:jc w:val="both"/>
                    <w:rPr>
                      <w:rFonts w:ascii="Book Antiqua" w:hAnsi="Book Antiqua"/>
                    </w:rPr>
                  </w:pPr>
                  <w:r w:rsidRPr="005907C7">
                    <w:rPr>
                      <w:rFonts w:ascii="Book Antiqua" w:hAnsi="Book Antiqua"/>
                    </w:rPr>
                    <w:t>Remesado y digitado</w:t>
                  </w:r>
                </w:p>
              </w:tc>
              <w:tc>
                <w:tcPr>
                  <w:tcW w:w="1985" w:type="dxa"/>
                  <w:vAlign w:val="center"/>
                </w:tcPr>
                <w:p w14:paraId="12AC9D30" w14:textId="51E3341A" w:rsidR="004B1973" w:rsidRPr="005907C7" w:rsidRDefault="004B1973" w:rsidP="00753B7C">
                  <w:pPr>
                    <w:framePr w:hSpace="141" w:wrap="around" w:vAnchor="text" w:hAnchor="text" w:y="1"/>
                    <w:suppressOverlap/>
                    <w:jc w:val="center"/>
                    <w:rPr>
                      <w:rFonts w:ascii="Book Antiqua" w:hAnsi="Book Antiqua"/>
                    </w:rPr>
                  </w:pPr>
                  <w:r w:rsidRPr="005907C7">
                    <w:rPr>
                      <w:rFonts w:ascii="Book Antiqua" w:hAnsi="Book Antiqua"/>
                    </w:rPr>
                    <w:t>Del 4</w:t>
                  </w:r>
                  <w:r w:rsidR="00767E61" w:rsidRPr="005907C7">
                    <w:rPr>
                      <w:rFonts w:ascii="Book Antiqua" w:hAnsi="Book Antiqua"/>
                    </w:rPr>
                    <w:t xml:space="preserve"> de</w:t>
                  </w:r>
                  <w:r w:rsidRPr="005907C7">
                    <w:rPr>
                      <w:rFonts w:ascii="Book Antiqua" w:hAnsi="Book Antiqua"/>
                    </w:rPr>
                    <w:t xml:space="preserve"> noviembre</w:t>
                  </w:r>
                  <w:r w:rsidR="00767E61" w:rsidRPr="005907C7">
                    <w:rPr>
                      <w:rFonts w:ascii="Book Antiqua" w:hAnsi="Book Antiqua"/>
                    </w:rPr>
                    <w:t xml:space="preserve"> a</w:t>
                  </w:r>
                  <w:r w:rsidRPr="005907C7">
                    <w:rPr>
                      <w:rFonts w:ascii="Book Antiqua" w:hAnsi="Book Antiqua"/>
                    </w:rPr>
                    <w:t>l 20</w:t>
                  </w:r>
                  <w:r w:rsidR="00767E61" w:rsidRPr="005907C7">
                    <w:rPr>
                      <w:rFonts w:ascii="Book Antiqua" w:hAnsi="Book Antiqua"/>
                    </w:rPr>
                    <w:t xml:space="preserve"> de</w:t>
                  </w:r>
                  <w:r w:rsidRPr="005907C7">
                    <w:rPr>
                      <w:rFonts w:ascii="Book Antiqua" w:hAnsi="Book Antiqua"/>
                    </w:rPr>
                    <w:t xml:space="preserve"> diciembre</w:t>
                  </w:r>
                </w:p>
              </w:tc>
              <w:tc>
                <w:tcPr>
                  <w:tcW w:w="1559" w:type="dxa"/>
                  <w:vAlign w:val="center"/>
                </w:tcPr>
                <w:p w14:paraId="0316F243" w14:textId="3F27320F" w:rsidR="009F17D6" w:rsidRPr="005907C7" w:rsidRDefault="004B1973" w:rsidP="00753B7C">
                  <w:pPr>
                    <w:framePr w:hSpace="141" w:wrap="around" w:vAnchor="text" w:hAnchor="text" w:y="1"/>
                    <w:suppressOverlap/>
                    <w:jc w:val="center"/>
                    <w:rPr>
                      <w:rFonts w:ascii="Book Antiqua" w:hAnsi="Book Antiqua"/>
                    </w:rPr>
                  </w:pPr>
                  <w:r w:rsidRPr="005907C7">
                    <w:rPr>
                      <w:rFonts w:ascii="Book Antiqua" w:hAnsi="Book Antiqua"/>
                    </w:rPr>
                    <w:t>35.000</w:t>
                  </w:r>
                </w:p>
              </w:tc>
              <w:tc>
                <w:tcPr>
                  <w:tcW w:w="1559" w:type="dxa"/>
                  <w:vAlign w:val="center"/>
                </w:tcPr>
                <w:p w14:paraId="2258B42E" w14:textId="015EDB08" w:rsidR="009F17D6" w:rsidRPr="005907C7" w:rsidRDefault="004B1973" w:rsidP="00753B7C">
                  <w:pPr>
                    <w:framePr w:hSpace="141" w:wrap="around" w:vAnchor="text" w:hAnchor="text" w:y="1"/>
                    <w:suppressOverlap/>
                    <w:jc w:val="center"/>
                    <w:rPr>
                      <w:rFonts w:ascii="Book Antiqua" w:hAnsi="Book Antiqua"/>
                    </w:rPr>
                  </w:pPr>
                  <w:r w:rsidRPr="005907C7">
                    <w:rPr>
                      <w:rFonts w:ascii="Book Antiqua" w:hAnsi="Book Antiqua"/>
                    </w:rPr>
                    <w:t>3</w:t>
                  </w:r>
                </w:p>
              </w:tc>
            </w:tr>
            <w:tr w:rsidR="005C7EA5" w:rsidRPr="005907C7" w14:paraId="17A87274" w14:textId="77777777" w:rsidTr="00B05832">
              <w:trPr>
                <w:trHeight w:val="284"/>
              </w:trPr>
              <w:tc>
                <w:tcPr>
                  <w:tcW w:w="8288" w:type="dxa"/>
                  <w:gridSpan w:val="5"/>
                  <w:vAlign w:val="center"/>
                </w:tcPr>
                <w:p w14:paraId="5ED11F3E" w14:textId="70107A35" w:rsidR="005C7EA5" w:rsidRPr="005907C7" w:rsidRDefault="005C7EA5" w:rsidP="00753B7C">
                  <w:pPr>
                    <w:framePr w:hSpace="141" w:wrap="around" w:vAnchor="text" w:hAnchor="text" w:y="1"/>
                    <w:suppressOverlap/>
                    <w:jc w:val="center"/>
                    <w:rPr>
                      <w:rFonts w:ascii="Book Antiqua" w:hAnsi="Book Antiqua"/>
                    </w:rPr>
                  </w:pPr>
                  <w:r w:rsidRPr="005907C7">
                    <w:rPr>
                      <w:rFonts w:ascii="Book Antiqua" w:hAnsi="Book Antiqua"/>
                      <w:b/>
                      <w:bCs/>
                    </w:rPr>
                    <w:t>2020</w:t>
                  </w:r>
                </w:p>
              </w:tc>
            </w:tr>
            <w:tr w:rsidR="009F17D6" w:rsidRPr="005907C7" w14:paraId="3BF0AA04" w14:textId="77777777" w:rsidTr="00B05832">
              <w:trPr>
                <w:trHeight w:val="284"/>
              </w:trPr>
              <w:tc>
                <w:tcPr>
                  <w:tcW w:w="1768" w:type="dxa"/>
                  <w:vAlign w:val="center"/>
                </w:tcPr>
                <w:p w14:paraId="73ABC892" w14:textId="21885AF7" w:rsidR="00044DA6" w:rsidRPr="005907C7" w:rsidRDefault="00767E61" w:rsidP="00753B7C">
                  <w:pPr>
                    <w:framePr w:hSpace="141" w:wrap="around" w:vAnchor="text" w:hAnchor="text" w:y="1"/>
                    <w:suppressOverlap/>
                    <w:jc w:val="both"/>
                    <w:rPr>
                      <w:rFonts w:ascii="Book Antiqua" w:hAnsi="Book Antiqua"/>
                    </w:rPr>
                  </w:pPr>
                  <w:r w:rsidRPr="005907C7">
                    <w:rPr>
                      <w:rFonts w:ascii="Book Antiqua" w:hAnsi="Book Antiqua"/>
                    </w:rPr>
                    <w:t>AJ-J-22-2019</w:t>
                  </w:r>
                </w:p>
              </w:tc>
              <w:tc>
                <w:tcPr>
                  <w:tcW w:w="1417" w:type="dxa"/>
                  <w:vAlign w:val="center"/>
                </w:tcPr>
                <w:p w14:paraId="08C2C51E" w14:textId="1DA7BACA" w:rsidR="00044DA6" w:rsidRPr="005907C7" w:rsidRDefault="00767E61" w:rsidP="00753B7C">
                  <w:pPr>
                    <w:framePr w:hSpace="141" w:wrap="around" w:vAnchor="text" w:hAnchor="text" w:y="1"/>
                    <w:suppressOverlap/>
                    <w:jc w:val="both"/>
                    <w:rPr>
                      <w:rFonts w:ascii="Book Antiqua" w:hAnsi="Book Antiqua"/>
                    </w:rPr>
                  </w:pPr>
                  <w:r w:rsidRPr="005907C7">
                    <w:rPr>
                      <w:rFonts w:ascii="Book Antiqua" w:hAnsi="Book Antiqua"/>
                    </w:rPr>
                    <w:t>Remesado y digitado</w:t>
                  </w:r>
                </w:p>
              </w:tc>
              <w:tc>
                <w:tcPr>
                  <w:tcW w:w="1985" w:type="dxa"/>
                  <w:vAlign w:val="center"/>
                </w:tcPr>
                <w:p w14:paraId="203A8952" w14:textId="059F9079" w:rsidR="00044DA6" w:rsidRPr="005907C7" w:rsidRDefault="00767E61" w:rsidP="00753B7C">
                  <w:pPr>
                    <w:framePr w:hSpace="141" w:wrap="around" w:vAnchor="text" w:hAnchor="text" w:y="1"/>
                    <w:suppressOverlap/>
                    <w:jc w:val="center"/>
                    <w:rPr>
                      <w:rFonts w:ascii="Book Antiqua" w:hAnsi="Book Antiqua"/>
                    </w:rPr>
                  </w:pPr>
                  <w:r w:rsidRPr="005907C7">
                    <w:rPr>
                      <w:rFonts w:ascii="Book Antiqua" w:hAnsi="Book Antiqua"/>
                    </w:rPr>
                    <w:t>Del 6 de enero al 31 de julio</w:t>
                  </w:r>
                </w:p>
              </w:tc>
              <w:tc>
                <w:tcPr>
                  <w:tcW w:w="1559" w:type="dxa"/>
                  <w:vAlign w:val="center"/>
                </w:tcPr>
                <w:p w14:paraId="00B2C112" w14:textId="492829CD" w:rsidR="00044DA6" w:rsidRPr="005907C7" w:rsidRDefault="00767E61" w:rsidP="00753B7C">
                  <w:pPr>
                    <w:framePr w:hSpace="141" w:wrap="around" w:vAnchor="text" w:hAnchor="text" w:y="1"/>
                    <w:suppressOverlap/>
                    <w:jc w:val="center"/>
                    <w:rPr>
                      <w:rFonts w:ascii="Book Antiqua" w:hAnsi="Book Antiqua"/>
                    </w:rPr>
                  </w:pPr>
                  <w:r w:rsidRPr="005907C7">
                    <w:rPr>
                      <w:rFonts w:ascii="Book Antiqua" w:hAnsi="Book Antiqua"/>
                    </w:rPr>
                    <w:t>217.000</w:t>
                  </w:r>
                </w:p>
              </w:tc>
              <w:tc>
                <w:tcPr>
                  <w:tcW w:w="1559" w:type="dxa"/>
                  <w:vAlign w:val="center"/>
                </w:tcPr>
                <w:p w14:paraId="64A57E71" w14:textId="32D25867" w:rsidR="00044DA6" w:rsidRPr="005907C7" w:rsidRDefault="00767E61" w:rsidP="00753B7C">
                  <w:pPr>
                    <w:framePr w:hSpace="141" w:wrap="around" w:vAnchor="text" w:hAnchor="text" w:y="1"/>
                    <w:suppressOverlap/>
                    <w:jc w:val="center"/>
                    <w:rPr>
                      <w:rFonts w:ascii="Book Antiqua" w:hAnsi="Book Antiqua"/>
                    </w:rPr>
                  </w:pPr>
                  <w:r w:rsidRPr="005907C7">
                    <w:rPr>
                      <w:rFonts w:ascii="Book Antiqua" w:hAnsi="Book Antiqua"/>
                    </w:rPr>
                    <w:t>4</w:t>
                  </w:r>
                </w:p>
              </w:tc>
            </w:tr>
            <w:tr w:rsidR="009F17D6" w:rsidRPr="005907C7" w14:paraId="00C9DDC1" w14:textId="77777777" w:rsidTr="00B05832">
              <w:trPr>
                <w:trHeight w:val="284"/>
              </w:trPr>
              <w:tc>
                <w:tcPr>
                  <w:tcW w:w="1768" w:type="dxa"/>
                  <w:vAlign w:val="center"/>
                </w:tcPr>
                <w:p w14:paraId="4690C730" w14:textId="61F944D4" w:rsidR="009F17D6" w:rsidRPr="005907C7" w:rsidRDefault="00767E61" w:rsidP="00753B7C">
                  <w:pPr>
                    <w:framePr w:hSpace="141" w:wrap="around" w:vAnchor="text" w:hAnchor="text" w:y="1"/>
                    <w:suppressOverlap/>
                    <w:jc w:val="both"/>
                    <w:rPr>
                      <w:rFonts w:ascii="Book Antiqua" w:hAnsi="Book Antiqua"/>
                    </w:rPr>
                  </w:pPr>
                  <w:r w:rsidRPr="005907C7">
                    <w:rPr>
                      <w:rFonts w:ascii="Book Antiqua" w:hAnsi="Book Antiqua"/>
                    </w:rPr>
                    <w:t>AJ-J-22-2019</w:t>
                  </w:r>
                </w:p>
              </w:tc>
              <w:tc>
                <w:tcPr>
                  <w:tcW w:w="1417" w:type="dxa"/>
                  <w:vAlign w:val="center"/>
                </w:tcPr>
                <w:p w14:paraId="3B3653A8" w14:textId="2A0B256A" w:rsidR="009F17D6" w:rsidRPr="005907C7" w:rsidRDefault="00767E61" w:rsidP="00753B7C">
                  <w:pPr>
                    <w:framePr w:hSpace="141" w:wrap="around" w:vAnchor="text" w:hAnchor="text" w:y="1"/>
                    <w:suppressOverlap/>
                    <w:jc w:val="both"/>
                    <w:rPr>
                      <w:rFonts w:ascii="Book Antiqua" w:hAnsi="Book Antiqua"/>
                    </w:rPr>
                  </w:pPr>
                  <w:r w:rsidRPr="005907C7">
                    <w:rPr>
                      <w:rFonts w:ascii="Book Antiqua" w:hAnsi="Book Antiqua"/>
                    </w:rPr>
                    <w:t>Remesado, digitado y selección</w:t>
                  </w:r>
                </w:p>
              </w:tc>
              <w:tc>
                <w:tcPr>
                  <w:tcW w:w="1985" w:type="dxa"/>
                  <w:vAlign w:val="center"/>
                </w:tcPr>
                <w:p w14:paraId="2E3417FE" w14:textId="3AE37327" w:rsidR="009F17D6" w:rsidRPr="005907C7" w:rsidRDefault="00767E61" w:rsidP="00753B7C">
                  <w:pPr>
                    <w:framePr w:hSpace="141" w:wrap="around" w:vAnchor="text" w:hAnchor="text" w:y="1"/>
                    <w:suppressOverlap/>
                    <w:jc w:val="center"/>
                    <w:rPr>
                      <w:rFonts w:ascii="Book Antiqua" w:hAnsi="Book Antiqua"/>
                    </w:rPr>
                  </w:pPr>
                  <w:r w:rsidRPr="005907C7">
                    <w:rPr>
                      <w:rFonts w:ascii="Book Antiqua" w:hAnsi="Book Antiqua"/>
                    </w:rPr>
                    <w:t>Del 3 de agosto al 18 de diciembre</w:t>
                  </w:r>
                </w:p>
              </w:tc>
              <w:tc>
                <w:tcPr>
                  <w:tcW w:w="1559" w:type="dxa"/>
                  <w:vAlign w:val="center"/>
                </w:tcPr>
                <w:p w14:paraId="1F893B73" w14:textId="4546BC08" w:rsidR="009F17D6" w:rsidRPr="005907C7" w:rsidRDefault="00767E61" w:rsidP="00753B7C">
                  <w:pPr>
                    <w:framePr w:hSpace="141" w:wrap="around" w:vAnchor="text" w:hAnchor="text" w:y="1"/>
                    <w:suppressOverlap/>
                    <w:jc w:val="center"/>
                    <w:rPr>
                      <w:rFonts w:ascii="Book Antiqua" w:hAnsi="Book Antiqua"/>
                    </w:rPr>
                  </w:pPr>
                  <w:r w:rsidRPr="005907C7">
                    <w:rPr>
                      <w:rFonts w:ascii="Book Antiqua" w:hAnsi="Book Antiqua"/>
                    </w:rPr>
                    <w:t>144.000</w:t>
                  </w:r>
                </w:p>
              </w:tc>
              <w:tc>
                <w:tcPr>
                  <w:tcW w:w="1559" w:type="dxa"/>
                  <w:vAlign w:val="center"/>
                </w:tcPr>
                <w:p w14:paraId="6EBA6BE3" w14:textId="4A9623A9" w:rsidR="009F17D6" w:rsidRPr="005907C7" w:rsidRDefault="00767E61" w:rsidP="00753B7C">
                  <w:pPr>
                    <w:framePr w:hSpace="141" w:wrap="around" w:vAnchor="text" w:hAnchor="text" w:y="1"/>
                    <w:suppressOverlap/>
                    <w:jc w:val="center"/>
                    <w:rPr>
                      <w:rFonts w:ascii="Book Antiqua" w:hAnsi="Book Antiqua"/>
                    </w:rPr>
                  </w:pPr>
                  <w:r w:rsidRPr="005907C7">
                    <w:rPr>
                      <w:rFonts w:ascii="Book Antiqua" w:hAnsi="Book Antiqua"/>
                    </w:rPr>
                    <w:t>3</w:t>
                  </w:r>
                </w:p>
              </w:tc>
            </w:tr>
          </w:tbl>
          <w:p w14:paraId="7DA1DB52" w14:textId="0C160497" w:rsidR="00300D13" w:rsidRPr="005907C7" w:rsidRDefault="00300D13" w:rsidP="00B05832">
            <w:pPr>
              <w:jc w:val="both"/>
              <w:rPr>
                <w:rFonts w:ascii="Book Antiqua" w:hAnsi="Book Antiqua"/>
              </w:rPr>
            </w:pPr>
          </w:p>
          <w:p w14:paraId="43BABF31" w14:textId="6E458653" w:rsidR="00FC3E36" w:rsidRPr="005907C7" w:rsidRDefault="00FC3E36" w:rsidP="00B05832">
            <w:pPr>
              <w:jc w:val="both"/>
              <w:rPr>
                <w:rFonts w:ascii="Book Antiqua" w:hAnsi="Book Antiqua"/>
              </w:rPr>
            </w:pPr>
          </w:p>
          <w:p w14:paraId="7C3F21F3" w14:textId="1D06549A" w:rsidR="00FC3E36" w:rsidRPr="005907C7" w:rsidRDefault="00FC3E36" w:rsidP="00B05832">
            <w:pPr>
              <w:jc w:val="both"/>
              <w:rPr>
                <w:rFonts w:ascii="Book Antiqua" w:hAnsi="Book Antiqua"/>
              </w:rPr>
            </w:pPr>
          </w:p>
          <w:p w14:paraId="16E84C06" w14:textId="68B93EDF" w:rsidR="00FC3E36" w:rsidRPr="005907C7" w:rsidRDefault="00FC3E36" w:rsidP="00B05832">
            <w:pPr>
              <w:jc w:val="both"/>
              <w:rPr>
                <w:rFonts w:ascii="Book Antiqua" w:hAnsi="Book Antiqua"/>
              </w:rPr>
            </w:pPr>
          </w:p>
          <w:p w14:paraId="25ADCFCC" w14:textId="77777777" w:rsidR="00FC3E36" w:rsidRPr="005907C7" w:rsidRDefault="00FC3E36" w:rsidP="00B05832">
            <w:pPr>
              <w:jc w:val="both"/>
              <w:rPr>
                <w:rFonts w:ascii="Book Antiqua" w:hAnsi="Book Antiqua"/>
              </w:rPr>
            </w:pPr>
          </w:p>
          <w:p w14:paraId="38DA5E07" w14:textId="36557CAF" w:rsidR="00300D13" w:rsidRPr="005907C7" w:rsidRDefault="0034188A" w:rsidP="00B05832">
            <w:pPr>
              <w:jc w:val="both"/>
              <w:rPr>
                <w:rFonts w:ascii="Book Antiqua" w:hAnsi="Book Antiqua"/>
              </w:rPr>
            </w:pPr>
            <w:r w:rsidRPr="005907C7">
              <w:rPr>
                <w:rFonts w:ascii="Book Antiqua" w:hAnsi="Book Antiqua"/>
              </w:rPr>
              <w:t xml:space="preserve">Según pudo constatarse, la elaboración de estos </w:t>
            </w:r>
            <w:r w:rsidR="00985D48" w:rsidRPr="005907C7">
              <w:rPr>
                <w:rFonts w:ascii="Book Antiqua" w:hAnsi="Book Antiqua"/>
              </w:rPr>
              <w:t>proyectos</w:t>
            </w:r>
            <w:r w:rsidRPr="005907C7">
              <w:rPr>
                <w:rFonts w:ascii="Book Antiqua" w:hAnsi="Book Antiqua"/>
              </w:rPr>
              <w:t xml:space="preserve"> incorpora </w:t>
            </w:r>
            <w:r w:rsidR="00985D48" w:rsidRPr="005907C7">
              <w:rPr>
                <w:rFonts w:ascii="Book Antiqua" w:hAnsi="Book Antiqua"/>
              </w:rPr>
              <w:t xml:space="preserve">los siguientes </w:t>
            </w:r>
            <w:r w:rsidRPr="005907C7">
              <w:rPr>
                <w:rFonts w:ascii="Book Antiqua" w:hAnsi="Book Antiqua"/>
              </w:rPr>
              <w:t>aspectos</w:t>
            </w:r>
            <w:r w:rsidR="00985D48" w:rsidRPr="005907C7">
              <w:rPr>
                <w:rFonts w:ascii="Book Antiqua" w:hAnsi="Book Antiqua"/>
              </w:rPr>
              <w:t>:</w:t>
            </w:r>
          </w:p>
          <w:p w14:paraId="6555D428" w14:textId="79CEF37D" w:rsidR="00985D48" w:rsidRPr="005907C7" w:rsidRDefault="00985D48" w:rsidP="00B05832">
            <w:pPr>
              <w:jc w:val="both"/>
              <w:rPr>
                <w:rFonts w:ascii="Book Antiqua" w:hAnsi="Book Antiqua"/>
              </w:rPr>
            </w:pPr>
          </w:p>
          <w:p w14:paraId="13600E3B" w14:textId="7CE2E5BB" w:rsidR="00985D48" w:rsidRPr="005907C7" w:rsidRDefault="00985D48" w:rsidP="00B05832">
            <w:pPr>
              <w:pStyle w:val="Prrafodelista"/>
              <w:numPr>
                <w:ilvl w:val="0"/>
                <w:numId w:val="30"/>
              </w:numPr>
              <w:spacing w:before="0" w:beforeAutospacing="0" w:after="0" w:afterAutospacing="0"/>
              <w:jc w:val="both"/>
              <w:rPr>
                <w:rFonts w:ascii="Book Antiqua" w:hAnsi="Book Antiqua"/>
              </w:rPr>
            </w:pPr>
            <w:r w:rsidRPr="005907C7">
              <w:rPr>
                <w:rFonts w:ascii="Book Antiqua" w:hAnsi="Book Antiqua"/>
              </w:rPr>
              <w:t>Son remitidos a la Dirección Ejecutiva para su valoración y aprobación.</w:t>
            </w:r>
          </w:p>
          <w:p w14:paraId="5888E78F" w14:textId="291248B2" w:rsidR="00985D48" w:rsidRPr="005907C7" w:rsidRDefault="00985D48" w:rsidP="00B05832">
            <w:pPr>
              <w:pStyle w:val="Prrafodelista"/>
              <w:numPr>
                <w:ilvl w:val="0"/>
                <w:numId w:val="30"/>
              </w:numPr>
              <w:spacing w:before="0" w:beforeAutospacing="0" w:after="0" w:afterAutospacing="0"/>
              <w:jc w:val="both"/>
              <w:rPr>
                <w:rFonts w:ascii="Book Antiqua" w:hAnsi="Book Antiqua"/>
              </w:rPr>
            </w:pPr>
            <w:r w:rsidRPr="005907C7">
              <w:rPr>
                <w:rFonts w:ascii="Book Antiqua" w:hAnsi="Book Antiqua"/>
              </w:rPr>
              <w:t>Están bajo la supervisión o seguimiento de la Jefatura del Archivo Judicial, en conjunto con la persona coordinadora de la Unidad de Selección y Eliminación de Documentos.</w:t>
            </w:r>
          </w:p>
          <w:p w14:paraId="12BD4368" w14:textId="15979A79" w:rsidR="00985D48" w:rsidRPr="005907C7" w:rsidRDefault="00985D48" w:rsidP="00B05832">
            <w:pPr>
              <w:pStyle w:val="Prrafodelista"/>
              <w:numPr>
                <w:ilvl w:val="0"/>
                <w:numId w:val="30"/>
              </w:numPr>
              <w:spacing w:before="0" w:beforeAutospacing="0" w:after="0" w:afterAutospacing="0"/>
              <w:jc w:val="both"/>
              <w:rPr>
                <w:rFonts w:ascii="Book Antiqua" w:hAnsi="Book Antiqua"/>
              </w:rPr>
            </w:pPr>
            <w:r w:rsidRPr="005907C7">
              <w:rPr>
                <w:rFonts w:ascii="Book Antiqua" w:hAnsi="Book Antiqua"/>
              </w:rPr>
              <w:t>Los expedientes seleccionados cuentan con su respectiva Tabla de Plazos de Conservación aprobada.</w:t>
            </w:r>
          </w:p>
          <w:p w14:paraId="24DC23E2" w14:textId="0E6F504F" w:rsidR="00985D48" w:rsidRPr="005907C7" w:rsidRDefault="00F46F4A" w:rsidP="00B05832">
            <w:pPr>
              <w:pStyle w:val="Prrafodelista"/>
              <w:numPr>
                <w:ilvl w:val="0"/>
                <w:numId w:val="30"/>
              </w:numPr>
              <w:spacing w:before="0" w:beforeAutospacing="0" w:after="0" w:afterAutospacing="0"/>
              <w:jc w:val="both"/>
              <w:rPr>
                <w:rFonts w:ascii="Book Antiqua" w:hAnsi="Book Antiqua"/>
              </w:rPr>
            </w:pPr>
            <w:r w:rsidRPr="005907C7">
              <w:rPr>
                <w:rFonts w:ascii="Book Antiqua" w:hAnsi="Book Antiqua"/>
              </w:rPr>
              <w:t xml:space="preserve">Se ha estimado (por parte de la Jefatura del Archivo Judicial) que cada persona Auxiliar Administrativa está en capacidad de ejecutar un promedio de selección </w:t>
            </w:r>
            <w:r w:rsidR="00265DE8" w:rsidRPr="005907C7">
              <w:rPr>
                <w:rFonts w:ascii="Book Antiqua" w:hAnsi="Book Antiqua"/>
              </w:rPr>
              <w:t>de 150 expedientes por día (para los expedientes de</w:t>
            </w:r>
            <w:r w:rsidR="004202C5" w:rsidRPr="005907C7">
              <w:rPr>
                <w:rFonts w:ascii="Book Antiqua" w:hAnsi="Book Antiqua"/>
              </w:rPr>
              <w:t>l Tribunal</w:t>
            </w:r>
            <w:r w:rsidR="00265DE8" w:rsidRPr="005907C7">
              <w:rPr>
                <w:rFonts w:ascii="Book Antiqua" w:hAnsi="Book Antiqua"/>
              </w:rPr>
              <w:t xml:space="preserve"> Penal</w:t>
            </w:r>
            <w:r w:rsidR="001C7783" w:rsidRPr="005907C7">
              <w:rPr>
                <w:rFonts w:ascii="Book Antiqua" w:hAnsi="Book Antiqua"/>
              </w:rPr>
              <w:t xml:space="preserve"> y de Familia</w:t>
            </w:r>
            <w:r w:rsidR="00265DE8" w:rsidRPr="005907C7">
              <w:rPr>
                <w:rFonts w:ascii="Book Antiqua" w:hAnsi="Book Antiqua"/>
              </w:rPr>
              <w:t xml:space="preserve">) y de 300 expedientes diarios (para </w:t>
            </w:r>
            <w:r w:rsidR="0034188A" w:rsidRPr="005907C7">
              <w:rPr>
                <w:rFonts w:ascii="Book Antiqua" w:hAnsi="Book Antiqua"/>
              </w:rPr>
              <w:t>las demás</w:t>
            </w:r>
            <w:r w:rsidR="00265DE8" w:rsidRPr="005907C7">
              <w:rPr>
                <w:rFonts w:ascii="Book Antiqua" w:hAnsi="Book Antiqua"/>
              </w:rPr>
              <w:t xml:space="preserve"> materias).</w:t>
            </w:r>
          </w:p>
          <w:p w14:paraId="009517F9" w14:textId="203D4368" w:rsidR="009E7647" w:rsidRPr="005907C7" w:rsidRDefault="00894051" w:rsidP="00B05832">
            <w:pPr>
              <w:pStyle w:val="Prrafodelista"/>
              <w:numPr>
                <w:ilvl w:val="0"/>
                <w:numId w:val="30"/>
              </w:numPr>
              <w:spacing w:before="0" w:beforeAutospacing="0" w:after="0" w:afterAutospacing="0"/>
              <w:jc w:val="both"/>
              <w:rPr>
                <w:rFonts w:ascii="Book Antiqua" w:hAnsi="Book Antiqua"/>
              </w:rPr>
            </w:pPr>
            <w:r w:rsidRPr="005907C7">
              <w:rPr>
                <w:rFonts w:ascii="Book Antiqua" w:hAnsi="Book Antiqua"/>
              </w:rPr>
              <w:t xml:space="preserve">Cuando intervienen un máximo de 4 personas en el respectivo proyecto, una brinda </w:t>
            </w:r>
            <w:r w:rsidR="009E7647" w:rsidRPr="005907C7">
              <w:rPr>
                <w:rFonts w:ascii="Book Antiqua" w:hAnsi="Book Antiqua"/>
              </w:rPr>
              <w:t>asist</w:t>
            </w:r>
            <w:r w:rsidRPr="005907C7">
              <w:rPr>
                <w:rFonts w:ascii="Book Antiqua" w:hAnsi="Book Antiqua"/>
              </w:rPr>
              <w:t xml:space="preserve">encia </w:t>
            </w:r>
            <w:r w:rsidR="009E7647" w:rsidRPr="005907C7">
              <w:rPr>
                <w:rFonts w:ascii="Book Antiqua" w:hAnsi="Book Antiqua"/>
              </w:rPr>
              <w:t xml:space="preserve">con funciones de reacomodo de paquetes, quitar hilos, ubicación de paquetes y el inventario de expedientes en el Archivo de ese Circuito, </w:t>
            </w:r>
            <w:r w:rsidRPr="005907C7">
              <w:rPr>
                <w:rFonts w:ascii="Book Antiqua" w:hAnsi="Book Antiqua"/>
              </w:rPr>
              <w:t xml:space="preserve">para </w:t>
            </w:r>
            <w:r w:rsidR="009E7647" w:rsidRPr="005907C7">
              <w:rPr>
                <w:rFonts w:ascii="Book Antiqua" w:hAnsi="Book Antiqua"/>
              </w:rPr>
              <w:t>coadyuva</w:t>
            </w:r>
            <w:r w:rsidRPr="005907C7">
              <w:rPr>
                <w:rFonts w:ascii="Book Antiqua" w:hAnsi="Book Antiqua"/>
              </w:rPr>
              <w:t>r</w:t>
            </w:r>
            <w:r w:rsidR="009E7647" w:rsidRPr="005907C7">
              <w:rPr>
                <w:rFonts w:ascii="Book Antiqua" w:hAnsi="Book Antiqua"/>
              </w:rPr>
              <w:t xml:space="preserve"> al plan de selección de expedientes.</w:t>
            </w:r>
          </w:p>
          <w:p w14:paraId="51A7BBC0" w14:textId="72CCB912" w:rsidR="009E7647" w:rsidRPr="005907C7" w:rsidRDefault="00894051" w:rsidP="00B05832">
            <w:pPr>
              <w:pStyle w:val="Prrafodelista"/>
              <w:numPr>
                <w:ilvl w:val="0"/>
                <w:numId w:val="30"/>
              </w:numPr>
              <w:spacing w:before="0" w:beforeAutospacing="0" w:after="0" w:afterAutospacing="0"/>
              <w:jc w:val="both"/>
              <w:rPr>
                <w:rFonts w:ascii="Book Antiqua" w:hAnsi="Book Antiqua"/>
              </w:rPr>
            </w:pPr>
            <w:r w:rsidRPr="005907C7">
              <w:rPr>
                <w:rFonts w:ascii="Book Antiqua" w:hAnsi="Book Antiqua"/>
              </w:rPr>
              <w:t xml:space="preserve">En caso de que participen un máximo de 3 personas en el respectivo proyecto, </w:t>
            </w:r>
            <w:r w:rsidR="00376FEE" w:rsidRPr="005907C7">
              <w:rPr>
                <w:rFonts w:ascii="Book Antiqua" w:hAnsi="Book Antiqua"/>
              </w:rPr>
              <w:t xml:space="preserve">una de ellas </w:t>
            </w:r>
            <w:r w:rsidR="009E7647" w:rsidRPr="005907C7">
              <w:rPr>
                <w:rFonts w:ascii="Book Antiqua" w:hAnsi="Book Antiqua"/>
              </w:rPr>
              <w:t>se dedica a realizar préstamos y archivar los expedientes que ingresen de los despachos del Segundo Circuito Judicial de San José</w:t>
            </w:r>
            <w:r w:rsidR="00376FEE" w:rsidRPr="005907C7">
              <w:rPr>
                <w:rFonts w:ascii="Book Antiqua" w:hAnsi="Book Antiqua"/>
              </w:rPr>
              <w:t>, para evitar la menor afectación posible a los despachos y oficinas judiciales de esa zona.</w:t>
            </w:r>
          </w:p>
          <w:p w14:paraId="32E4CEDE" w14:textId="2B01C708" w:rsidR="0064248A" w:rsidRPr="005907C7" w:rsidRDefault="0064248A" w:rsidP="00B05832">
            <w:pPr>
              <w:pStyle w:val="Prrafodelista"/>
              <w:numPr>
                <w:ilvl w:val="0"/>
                <w:numId w:val="30"/>
              </w:numPr>
              <w:spacing w:before="0" w:beforeAutospacing="0" w:after="0" w:afterAutospacing="0"/>
              <w:jc w:val="both"/>
              <w:rPr>
                <w:rFonts w:ascii="Book Antiqua" w:hAnsi="Book Antiqua"/>
              </w:rPr>
            </w:pPr>
            <w:r w:rsidRPr="005907C7">
              <w:rPr>
                <w:rFonts w:ascii="Book Antiqua" w:hAnsi="Book Antiqua"/>
              </w:rPr>
              <w:lastRenderedPageBreak/>
              <w:t xml:space="preserve">Se ha planteado la posibilidad de implantar el sistema </w:t>
            </w:r>
            <w:proofErr w:type="spellStart"/>
            <w:r w:rsidRPr="005907C7">
              <w:rPr>
                <w:rFonts w:ascii="Book Antiqua" w:hAnsi="Book Antiqua"/>
              </w:rPr>
              <w:t>SISAJUD</w:t>
            </w:r>
            <w:proofErr w:type="spellEnd"/>
            <w:r w:rsidRPr="005907C7">
              <w:rPr>
                <w:rFonts w:ascii="Book Antiqua" w:hAnsi="Book Antiqua"/>
              </w:rPr>
              <w:t xml:space="preserve"> en el Archivo del Segundo Circuito Judicial de San José para recibir expedientes remesados (de antigua data y poca consulta), y así coadyuvar al Archivo Central en la atención a los despachos que remesan expedientes para transferir al depósito documental.</w:t>
            </w:r>
          </w:p>
          <w:p w14:paraId="2D1A34C0" w14:textId="77777777" w:rsidR="00DA432B" w:rsidRPr="005907C7" w:rsidRDefault="00DA432B" w:rsidP="00B05832">
            <w:pPr>
              <w:jc w:val="both"/>
              <w:rPr>
                <w:rFonts w:ascii="Book Antiqua" w:hAnsi="Book Antiqua"/>
              </w:rPr>
            </w:pPr>
          </w:p>
          <w:p w14:paraId="267D3170" w14:textId="35679A1F" w:rsidR="00AC5704" w:rsidRPr="005907C7" w:rsidRDefault="00AC5704" w:rsidP="00B05832">
            <w:pPr>
              <w:jc w:val="both"/>
              <w:rPr>
                <w:rFonts w:ascii="Book Antiqua" w:hAnsi="Book Antiqua"/>
              </w:rPr>
            </w:pPr>
            <w:r w:rsidRPr="005907C7">
              <w:rPr>
                <w:rFonts w:ascii="Book Antiqua" w:hAnsi="Book Antiqua"/>
              </w:rPr>
              <w:t>Esto pone de manifiesto que el Archivo Judicial ha venido ejerciendo una labor proactiva al momento de asumir la responsabilidad administrativa y funcional del Archivo del Segundo Circuito Judicial de San José, dentro de los esfuerzos institucionales por agilizar la recepción de expedientes como apoyo a las reformas procesales.</w:t>
            </w:r>
          </w:p>
          <w:p w14:paraId="0B5BAE68" w14:textId="77777777" w:rsidR="00AC5704" w:rsidRPr="005907C7" w:rsidRDefault="00AC5704" w:rsidP="00B05832">
            <w:pPr>
              <w:jc w:val="both"/>
              <w:rPr>
                <w:rFonts w:ascii="Book Antiqua" w:hAnsi="Book Antiqua"/>
              </w:rPr>
            </w:pPr>
          </w:p>
          <w:p w14:paraId="095F4923" w14:textId="7AC4C292" w:rsidR="000B640D" w:rsidRPr="005907C7" w:rsidRDefault="00A51BE7" w:rsidP="00B05832">
            <w:pPr>
              <w:jc w:val="both"/>
              <w:rPr>
                <w:rFonts w:ascii="Book Antiqua" w:hAnsi="Book Antiqua"/>
              </w:rPr>
            </w:pPr>
            <w:r w:rsidRPr="005907C7">
              <w:rPr>
                <w:rFonts w:ascii="Book Antiqua" w:hAnsi="Book Antiqua"/>
              </w:rPr>
              <w:t>Se estima que est</w:t>
            </w:r>
            <w:r w:rsidR="000B640D" w:rsidRPr="005907C7">
              <w:rPr>
                <w:rFonts w:ascii="Book Antiqua" w:hAnsi="Book Antiqua"/>
              </w:rPr>
              <w:t>as iniciativas son importantes ya que permiten un mejor entendimiento de la gestión del Archivo Judicial, al momento de valorar las cargas de trabajo antes expuestas, en el caso del Archivo del Segundo Circuito Judicial de San José.</w:t>
            </w:r>
          </w:p>
          <w:p w14:paraId="5458BB31" w14:textId="77777777" w:rsidR="00795B50" w:rsidRPr="005907C7" w:rsidRDefault="00795B50" w:rsidP="00B05832">
            <w:pPr>
              <w:jc w:val="both"/>
              <w:rPr>
                <w:rFonts w:ascii="Book Antiqua" w:hAnsi="Book Antiqua"/>
              </w:rPr>
            </w:pPr>
          </w:p>
          <w:p w14:paraId="24A7905F" w14:textId="18099656" w:rsidR="00FF1FFF" w:rsidRPr="005907C7" w:rsidRDefault="00FF1FFF" w:rsidP="00B05832">
            <w:pPr>
              <w:jc w:val="both"/>
              <w:rPr>
                <w:rFonts w:ascii="Book Antiqua" w:hAnsi="Book Antiqua"/>
              </w:rPr>
            </w:pPr>
          </w:p>
          <w:p w14:paraId="42D910D2" w14:textId="1C672F3E" w:rsidR="00FC3E36" w:rsidRPr="005907C7" w:rsidRDefault="00FC3E36" w:rsidP="00B05832">
            <w:pPr>
              <w:jc w:val="both"/>
              <w:rPr>
                <w:rFonts w:ascii="Book Antiqua" w:hAnsi="Book Antiqua"/>
              </w:rPr>
            </w:pPr>
          </w:p>
          <w:p w14:paraId="3D8C2707" w14:textId="77777777" w:rsidR="00FC3E36" w:rsidRPr="005907C7" w:rsidRDefault="00FC3E36" w:rsidP="00B05832">
            <w:pPr>
              <w:jc w:val="both"/>
              <w:rPr>
                <w:rFonts w:ascii="Book Antiqua" w:hAnsi="Book Antiqua"/>
              </w:rPr>
            </w:pPr>
          </w:p>
          <w:p w14:paraId="3DD04929" w14:textId="04C33F27" w:rsidR="00DA1C81" w:rsidRPr="005907C7" w:rsidRDefault="00DA1C81" w:rsidP="00B05832">
            <w:pPr>
              <w:jc w:val="both"/>
              <w:rPr>
                <w:rFonts w:ascii="Book Antiqua" w:hAnsi="Book Antiqua"/>
                <w:b/>
              </w:rPr>
            </w:pPr>
            <w:r w:rsidRPr="005907C7">
              <w:rPr>
                <w:rFonts w:ascii="Book Antiqua" w:hAnsi="Book Antiqua"/>
                <w:b/>
              </w:rPr>
              <w:t>3.</w:t>
            </w:r>
            <w:r w:rsidR="00795B50" w:rsidRPr="005907C7">
              <w:rPr>
                <w:rFonts w:ascii="Book Antiqua" w:hAnsi="Book Antiqua"/>
                <w:b/>
              </w:rPr>
              <w:t>7</w:t>
            </w:r>
            <w:r w:rsidR="0077172D" w:rsidRPr="005907C7">
              <w:rPr>
                <w:rFonts w:ascii="Book Antiqua" w:hAnsi="Book Antiqua"/>
                <w:b/>
              </w:rPr>
              <w:t>.</w:t>
            </w:r>
            <w:r w:rsidR="00795B50" w:rsidRPr="005907C7">
              <w:rPr>
                <w:rFonts w:ascii="Book Antiqua" w:hAnsi="Book Antiqua"/>
                <w:b/>
              </w:rPr>
              <w:t>2</w:t>
            </w:r>
            <w:r w:rsidRPr="005907C7">
              <w:rPr>
                <w:rFonts w:ascii="Book Antiqua" w:hAnsi="Book Antiqua"/>
                <w:b/>
              </w:rPr>
              <w:t>.- Control de las Operaciones</w:t>
            </w:r>
          </w:p>
          <w:p w14:paraId="7A9387ED" w14:textId="77777777" w:rsidR="00DA1C81" w:rsidRPr="005907C7" w:rsidRDefault="00DA1C81" w:rsidP="00B05832">
            <w:pPr>
              <w:jc w:val="both"/>
              <w:rPr>
                <w:rFonts w:ascii="Book Antiqua" w:hAnsi="Book Antiqua"/>
                <w:bCs/>
              </w:rPr>
            </w:pPr>
          </w:p>
          <w:p w14:paraId="7F97E79B" w14:textId="6018FAAD" w:rsidR="00BC1280" w:rsidRPr="005907C7" w:rsidRDefault="00DA1C81" w:rsidP="00B05832">
            <w:pPr>
              <w:jc w:val="both"/>
              <w:rPr>
                <w:rFonts w:ascii="Book Antiqua" w:hAnsi="Book Antiqua"/>
              </w:rPr>
            </w:pPr>
            <w:r w:rsidRPr="005907C7">
              <w:rPr>
                <w:rFonts w:ascii="Book Antiqua" w:hAnsi="Book Antiqua"/>
                <w:bCs/>
              </w:rPr>
              <w:t>Como parte de</w:t>
            </w:r>
            <w:r w:rsidR="00D62FCA" w:rsidRPr="005907C7">
              <w:rPr>
                <w:rFonts w:ascii="Book Antiqua" w:hAnsi="Book Antiqua"/>
                <w:bCs/>
              </w:rPr>
              <w:t xml:space="preserve">l </w:t>
            </w:r>
            <w:r w:rsidR="00BC1280" w:rsidRPr="005907C7">
              <w:rPr>
                <w:rFonts w:ascii="Book Antiqua" w:hAnsi="Book Antiqua"/>
                <w:bCs/>
              </w:rPr>
              <w:t>estudio solicitado</w:t>
            </w:r>
            <w:r w:rsidRPr="005907C7">
              <w:rPr>
                <w:rFonts w:ascii="Book Antiqua" w:hAnsi="Book Antiqua"/>
                <w:bCs/>
              </w:rPr>
              <w:t xml:space="preserve"> </w:t>
            </w:r>
            <w:r w:rsidR="00D62FCA" w:rsidRPr="005907C7">
              <w:rPr>
                <w:rFonts w:ascii="Book Antiqua" w:hAnsi="Book Antiqua"/>
                <w:bCs/>
              </w:rPr>
              <w:t xml:space="preserve">se </w:t>
            </w:r>
            <w:r w:rsidR="00BC1280" w:rsidRPr="005907C7">
              <w:rPr>
                <w:rFonts w:ascii="Book Antiqua" w:hAnsi="Book Antiqua"/>
                <w:bCs/>
              </w:rPr>
              <w:t xml:space="preserve">procedió a identificar y revisar </w:t>
            </w:r>
            <w:r w:rsidR="00D62FCA" w:rsidRPr="005907C7">
              <w:rPr>
                <w:rFonts w:ascii="Book Antiqua" w:hAnsi="Book Antiqua"/>
                <w:bCs/>
              </w:rPr>
              <w:t xml:space="preserve">los registros </w:t>
            </w:r>
            <w:r w:rsidR="00BC1280" w:rsidRPr="005907C7">
              <w:rPr>
                <w:rFonts w:ascii="Book Antiqua" w:hAnsi="Book Antiqua"/>
                <w:bCs/>
              </w:rPr>
              <w:t xml:space="preserve">o </w:t>
            </w:r>
            <w:r w:rsidRPr="005907C7">
              <w:rPr>
                <w:rFonts w:ascii="Book Antiqua" w:hAnsi="Book Antiqua"/>
                <w:bCs/>
              </w:rPr>
              <w:t xml:space="preserve">controles </w:t>
            </w:r>
            <w:r w:rsidR="00D62FCA" w:rsidRPr="005907C7">
              <w:rPr>
                <w:rFonts w:ascii="Book Antiqua" w:hAnsi="Book Antiqua"/>
                <w:bCs/>
              </w:rPr>
              <w:t xml:space="preserve">de </w:t>
            </w:r>
            <w:r w:rsidRPr="005907C7">
              <w:rPr>
                <w:rFonts w:ascii="Book Antiqua" w:hAnsi="Book Antiqua"/>
                <w:bCs/>
              </w:rPr>
              <w:t>cada</w:t>
            </w:r>
            <w:r w:rsidR="00D62FCA" w:rsidRPr="005907C7">
              <w:rPr>
                <w:rFonts w:ascii="Book Antiqua" w:hAnsi="Book Antiqua"/>
                <w:bCs/>
              </w:rPr>
              <w:t xml:space="preserve"> una de las </w:t>
            </w:r>
            <w:r w:rsidRPr="005907C7">
              <w:rPr>
                <w:rFonts w:ascii="Book Antiqua" w:hAnsi="Book Antiqua"/>
                <w:bCs/>
              </w:rPr>
              <w:t>Unidad</w:t>
            </w:r>
            <w:r w:rsidR="00D62FCA" w:rsidRPr="005907C7">
              <w:rPr>
                <w:rFonts w:ascii="Book Antiqua" w:hAnsi="Book Antiqua"/>
                <w:bCs/>
              </w:rPr>
              <w:t>es</w:t>
            </w:r>
            <w:r w:rsidRPr="005907C7">
              <w:rPr>
                <w:rFonts w:ascii="Book Antiqua" w:hAnsi="Book Antiqua"/>
                <w:bCs/>
              </w:rPr>
              <w:t xml:space="preserve"> para el </w:t>
            </w:r>
            <w:r w:rsidR="0066263D" w:rsidRPr="005907C7">
              <w:rPr>
                <w:rFonts w:ascii="Book Antiqua" w:hAnsi="Book Antiqua"/>
                <w:bCs/>
              </w:rPr>
              <w:t>seguimiento</w:t>
            </w:r>
            <w:r w:rsidRPr="005907C7">
              <w:rPr>
                <w:rFonts w:ascii="Book Antiqua" w:hAnsi="Book Antiqua"/>
                <w:bCs/>
              </w:rPr>
              <w:t xml:space="preserve"> de las operaciones del Archivo Judicial.</w:t>
            </w:r>
            <w:r w:rsidR="00BC1280" w:rsidRPr="005907C7">
              <w:rPr>
                <w:rFonts w:ascii="Book Antiqua" w:hAnsi="Book Antiqua"/>
              </w:rPr>
              <w:t xml:space="preserve"> </w:t>
            </w:r>
            <w:r w:rsidR="00D62FCA" w:rsidRPr="005907C7">
              <w:rPr>
                <w:rFonts w:ascii="Book Antiqua" w:hAnsi="Book Antiqua"/>
              </w:rPr>
              <w:t xml:space="preserve">Se determinó que la </w:t>
            </w:r>
            <w:r w:rsidR="000009D4" w:rsidRPr="005907C7">
              <w:rPr>
                <w:rFonts w:ascii="Book Antiqua" w:hAnsi="Book Antiqua"/>
              </w:rPr>
              <w:t xml:space="preserve">Unidad que menos controles tiene </w:t>
            </w:r>
            <w:r w:rsidR="00D62FCA" w:rsidRPr="005907C7">
              <w:rPr>
                <w:rFonts w:ascii="Book Antiqua" w:hAnsi="Book Antiqua"/>
              </w:rPr>
              <w:t xml:space="preserve">al momento del estudio </w:t>
            </w:r>
            <w:r w:rsidR="00BC1280" w:rsidRPr="005907C7">
              <w:rPr>
                <w:rFonts w:ascii="Book Antiqua" w:hAnsi="Book Antiqua"/>
              </w:rPr>
              <w:t>era</w:t>
            </w:r>
            <w:r w:rsidR="000009D4" w:rsidRPr="005907C7">
              <w:rPr>
                <w:rFonts w:ascii="Book Antiqua" w:hAnsi="Book Antiqua"/>
              </w:rPr>
              <w:t xml:space="preserve"> la </w:t>
            </w:r>
            <w:r w:rsidR="00B54286" w:rsidRPr="005907C7">
              <w:rPr>
                <w:rFonts w:ascii="Book Antiqua" w:hAnsi="Book Antiqua"/>
              </w:rPr>
              <w:t xml:space="preserve">Unidad de </w:t>
            </w:r>
            <w:r w:rsidR="000009D4" w:rsidRPr="005907C7">
              <w:rPr>
                <w:rFonts w:ascii="Book Antiqua" w:hAnsi="Book Antiqua"/>
              </w:rPr>
              <w:t>Selección y Eliminación de Documentos con 11, que representa el 15,49% del total de controles en el Archivo Judicial. Por el contrario, la Unidad de Procesos Técnicos es la que más controles tiene con 27, lo que representa el 38</w:t>
            </w:r>
            <w:r w:rsidR="00BC1280" w:rsidRPr="005907C7">
              <w:rPr>
                <w:rFonts w:ascii="Book Antiqua" w:hAnsi="Book Antiqua"/>
              </w:rPr>
              <w:t>,</w:t>
            </w:r>
            <w:r w:rsidR="000009D4" w:rsidRPr="005907C7">
              <w:rPr>
                <w:rFonts w:ascii="Book Antiqua" w:hAnsi="Book Antiqua"/>
              </w:rPr>
              <w:t>03%.</w:t>
            </w:r>
          </w:p>
          <w:p w14:paraId="06A06E4D" w14:textId="77777777" w:rsidR="00BC1280" w:rsidRPr="005907C7" w:rsidRDefault="00BC1280" w:rsidP="00B05832">
            <w:pPr>
              <w:jc w:val="both"/>
              <w:rPr>
                <w:rFonts w:ascii="Book Antiqua" w:hAnsi="Book Antiqua"/>
              </w:rPr>
            </w:pPr>
          </w:p>
          <w:p w14:paraId="16A4F95F" w14:textId="362D80F6" w:rsidR="00F40BE6" w:rsidRPr="005907C7" w:rsidRDefault="00F40BE6" w:rsidP="00B05832">
            <w:pPr>
              <w:jc w:val="both"/>
              <w:rPr>
                <w:rFonts w:ascii="Book Antiqua" w:hAnsi="Book Antiqua"/>
              </w:rPr>
            </w:pPr>
            <w:r w:rsidRPr="005907C7">
              <w:rPr>
                <w:rFonts w:ascii="Book Antiqua" w:hAnsi="Book Antiqua"/>
              </w:rPr>
              <w:t xml:space="preserve">Es importante resaltar que el 41% de los controles </w:t>
            </w:r>
            <w:r w:rsidR="00BC1280" w:rsidRPr="005907C7">
              <w:rPr>
                <w:rFonts w:ascii="Book Antiqua" w:hAnsi="Book Antiqua"/>
              </w:rPr>
              <w:t xml:space="preserve">vigentes </w:t>
            </w:r>
            <w:r w:rsidRPr="005907C7">
              <w:rPr>
                <w:rFonts w:ascii="Book Antiqua" w:hAnsi="Book Antiqua"/>
              </w:rPr>
              <w:t>son manuales</w:t>
            </w:r>
            <w:r w:rsidR="00BC1280" w:rsidRPr="005907C7">
              <w:rPr>
                <w:rFonts w:ascii="Book Antiqua" w:hAnsi="Book Antiqua"/>
              </w:rPr>
              <w:t>,</w:t>
            </w:r>
            <w:r w:rsidRPr="005907C7">
              <w:rPr>
                <w:rFonts w:ascii="Book Antiqua" w:hAnsi="Book Antiqua"/>
              </w:rPr>
              <w:t xml:space="preserve"> lo que representa una oportunidad de mejora para automatizar la obtención de los </w:t>
            </w:r>
            <w:r w:rsidR="00BC1280" w:rsidRPr="005907C7">
              <w:rPr>
                <w:rFonts w:ascii="Book Antiqua" w:hAnsi="Book Antiqua"/>
              </w:rPr>
              <w:t xml:space="preserve">correspondientes </w:t>
            </w:r>
            <w:r w:rsidRPr="005907C7">
              <w:rPr>
                <w:rFonts w:ascii="Book Antiqua" w:hAnsi="Book Antiqua"/>
              </w:rPr>
              <w:t>datos,</w:t>
            </w:r>
            <w:r w:rsidR="00BC1280" w:rsidRPr="005907C7">
              <w:rPr>
                <w:rFonts w:ascii="Book Antiqua" w:hAnsi="Book Antiqua"/>
              </w:rPr>
              <w:t xml:space="preserve"> mediante la utilización del sistema </w:t>
            </w:r>
            <w:r w:rsidR="00CE1ADF" w:rsidRPr="005907C7">
              <w:rPr>
                <w:rFonts w:ascii="Book Antiqua" w:hAnsi="Book Antiqua"/>
              </w:rPr>
              <w:t>informático existente (</w:t>
            </w:r>
            <w:proofErr w:type="spellStart"/>
            <w:r w:rsidR="00CE1ADF" w:rsidRPr="005907C7">
              <w:rPr>
                <w:rFonts w:ascii="Book Antiqua" w:hAnsi="Book Antiqua"/>
              </w:rPr>
              <w:t>SISAJUD</w:t>
            </w:r>
            <w:proofErr w:type="spellEnd"/>
            <w:r w:rsidR="00CE1ADF" w:rsidRPr="005907C7">
              <w:rPr>
                <w:rFonts w:ascii="Book Antiqua" w:hAnsi="Book Antiqua"/>
              </w:rPr>
              <w:t>),</w:t>
            </w:r>
            <w:r w:rsidRPr="005907C7">
              <w:rPr>
                <w:rFonts w:ascii="Book Antiqua" w:hAnsi="Book Antiqua"/>
              </w:rPr>
              <w:t xml:space="preserve"> lo que se traduciría en </w:t>
            </w:r>
            <w:r w:rsidR="00CE1ADF" w:rsidRPr="005907C7">
              <w:rPr>
                <w:rFonts w:ascii="Book Antiqua" w:hAnsi="Book Antiqua"/>
              </w:rPr>
              <w:t xml:space="preserve">un mayor aprovechamiento de la jornada laboral </w:t>
            </w:r>
            <w:r w:rsidRPr="005907C7">
              <w:rPr>
                <w:rFonts w:ascii="Book Antiqua" w:hAnsi="Book Antiqua"/>
              </w:rPr>
              <w:t xml:space="preserve">para </w:t>
            </w:r>
            <w:r w:rsidR="00CE1ADF" w:rsidRPr="005907C7">
              <w:rPr>
                <w:rFonts w:ascii="Book Antiqua" w:hAnsi="Book Antiqua"/>
              </w:rPr>
              <w:t>atender</w:t>
            </w:r>
            <w:r w:rsidRPr="005907C7">
              <w:rPr>
                <w:rFonts w:ascii="Book Antiqua" w:hAnsi="Book Antiqua"/>
              </w:rPr>
              <w:t xml:space="preserve"> otras tareas o proyectos de cada </w:t>
            </w:r>
            <w:r w:rsidR="00CE1ADF" w:rsidRPr="005907C7">
              <w:rPr>
                <w:rFonts w:ascii="Book Antiqua" w:hAnsi="Book Antiqua"/>
              </w:rPr>
              <w:t>U</w:t>
            </w:r>
            <w:r w:rsidRPr="005907C7">
              <w:rPr>
                <w:rFonts w:ascii="Book Antiqua" w:hAnsi="Book Antiqua"/>
              </w:rPr>
              <w:t>nidad de</w:t>
            </w:r>
            <w:r w:rsidR="00CE1ADF" w:rsidRPr="005907C7">
              <w:rPr>
                <w:rFonts w:ascii="Book Antiqua" w:hAnsi="Book Antiqua"/>
              </w:rPr>
              <w:t>l Archivo Judicial</w:t>
            </w:r>
            <w:r w:rsidRPr="005907C7">
              <w:rPr>
                <w:rFonts w:ascii="Book Antiqua" w:hAnsi="Book Antiqua"/>
              </w:rPr>
              <w:t>.</w:t>
            </w:r>
          </w:p>
          <w:p w14:paraId="51FF6FA0" w14:textId="77777777" w:rsidR="000B7CE5" w:rsidRPr="005907C7" w:rsidRDefault="000B7CE5" w:rsidP="00B05832">
            <w:pPr>
              <w:jc w:val="both"/>
              <w:rPr>
                <w:rFonts w:ascii="Book Antiqua" w:hAnsi="Book Antiqua"/>
                <w:b/>
              </w:rPr>
            </w:pPr>
          </w:p>
          <w:p w14:paraId="4F6A3D38" w14:textId="0AB92959" w:rsidR="00673B9E" w:rsidRPr="005907C7" w:rsidRDefault="00673B9E" w:rsidP="00B05832">
            <w:pPr>
              <w:jc w:val="both"/>
              <w:rPr>
                <w:rFonts w:ascii="Book Antiqua" w:hAnsi="Book Antiqua"/>
              </w:rPr>
            </w:pPr>
            <w:r w:rsidRPr="005907C7">
              <w:rPr>
                <w:rFonts w:ascii="Book Antiqua" w:hAnsi="Book Antiqua"/>
                <w:b/>
              </w:rPr>
              <w:t>3.</w:t>
            </w:r>
            <w:r w:rsidR="007D426C" w:rsidRPr="005907C7">
              <w:rPr>
                <w:rFonts w:ascii="Book Antiqua" w:hAnsi="Book Antiqua"/>
                <w:b/>
              </w:rPr>
              <w:t>7</w:t>
            </w:r>
            <w:r w:rsidRPr="005907C7">
              <w:rPr>
                <w:rFonts w:ascii="Book Antiqua" w:hAnsi="Book Antiqua"/>
                <w:b/>
              </w:rPr>
              <w:t>.</w:t>
            </w:r>
            <w:r w:rsidR="00261A84" w:rsidRPr="005907C7">
              <w:rPr>
                <w:rFonts w:ascii="Book Antiqua" w:hAnsi="Book Antiqua"/>
                <w:b/>
              </w:rPr>
              <w:t>3.</w:t>
            </w:r>
            <w:r w:rsidRPr="005907C7">
              <w:rPr>
                <w:rFonts w:ascii="Book Antiqua" w:hAnsi="Book Antiqua"/>
                <w:b/>
              </w:rPr>
              <w:t>- Indicadores de Gestión</w:t>
            </w:r>
          </w:p>
          <w:p w14:paraId="39BB5CFE" w14:textId="77777777" w:rsidR="00673B9E" w:rsidRPr="005907C7" w:rsidRDefault="00673B9E" w:rsidP="00B05832">
            <w:pPr>
              <w:jc w:val="both"/>
              <w:rPr>
                <w:rFonts w:ascii="Book Antiqua" w:hAnsi="Book Antiqua"/>
              </w:rPr>
            </w:pPr>
          </w:p>
          <w:p w14:paraId="05FFB3A6" w14:textId="75A7BFC9" w:rsidR="00F9615F" w:rsidRPr="005907C7" w:rsidRDefault="00F9615F" w:rsidP="00B05832">
            <w:pPr>
              <w:jc w:val="both"/>
              <w:rPr>
                <w:rFonts w:ascii="Book Antiqua" w:hAnsi="Book Antiqua"/>
              </w:rPr>
            </w:pPr>
            <w:r w:rsidRPr="005907C7">
              <w:rPr>
                <w:rFonts w:ascii="Book Antiqua" w:hAnsi="Book Antiqua"/>
              </w:rPr>
              <w:lastRenderedPageBreak/>
              <w:t>Al respecto, la Jefatura del Archivo Judicial indicó que desde el 2010 se definieron cuotas para controlar las operaciones diarias en las Unidades de trabajo existentes, las cuales han sido actualizadas conforme las estadísticas y la experiencia del personal que conforma el Consejo Consultivo</w:t>
            </w:r>
            <w:r w:rsidR="001674AC" w:rsidRPr="005907C7">
              <w:rPr>
                <w:rFonts w:ascii="Book Antiqua" w:hAnsi="Book Antiqua"/>
              </w:rPr>
              <w:t xml:space="preserve"> del Archivo Judicial</w:t>
            </w:r>
            <w:r w:rsidRPr="005907C7">
              <w:rPr>
                <w:rStyle w:val="Refdenotaalpie"/>
                <w:rFonts w:ascii="Book Antiqua" w:hAnsi="Book Antiqua"/>
              </w:rPr>
              <w:footnoteReference w:id="53"/>
            </w:r>
            <w:r w:rsidRPr="005907C7">
              <w:rPr>
                <w:rFonts w:ascii="Book Antiqua" w:hAnsi="Book Antiqua"/>
              </w:rPr>
              <w:t>.</w:t>
            </w:r>
          </w:p>
          <w:p w14:paraId="736CB864" w14:textId="77777777" w:rsidR="00F9615F" w:rsidRPr="005907C7" w:rsidRDefault="00F9615F" w:rsidP="00B05832">
            <w:pPr>
              <w:jc w:val="both"/>
              <w:rPr>
                <w:rFonts w:ascii="Book Antiqua" w:hAnsi="Book Antiqua"/>
              </w:rPr>
            </w:pPr>
          </w:p>
          <w:p w14:paraId="1999C518" w14:textId="65CC3A1A" w:rsidR="002A0D1E" w:rsidRPr="005907C7" w:rsidRDefault="00F9615F" w:rsidP="00B05832">
            <w:pPr>
              <w:jc w:val="both"/>
              <w:rPr>
                <w:rFonts w:ascii="Book Antiqua" w:hAnsi="Book Antiqua"/>
              </w:rPr>
            </w:pPr>
            <w:r w:rsidRPr="005907C7">
              <w:rPr>
                <w:rFonts w:ascii="Book Antiqua" w:hAnsi="Book Antiqua"/>
              </w:rPr>
              <w:t xml:space="preserve">Lo anterior pone de manifiesto </w:t>
            </w:r>
            <w:r w:rsidR="007D426C" w:rsidRPr="005907C7">
              <w:rPr>
                <w:rFonts w:ascii="Book Antiqua" w:hAnsi="Book Antiqua"/>
              </w:rPr>
              <w:t xml:space="preserve">que </w:t>
            </w:r>
            <w:r w:rsidR="005465EF" w:rsidRPr="005907C7">
              <w:rPr>
                <w:rFonts w:ascii="Book Antiqua" w:hAnsi="Book Antiqua"/>
              </w:rPr>
              <w:t xml:space="preserve">el Archivo Judicial </w:t>
            </w:r>
            <w:r w:rsidRPr="005907C7">
              <w:rPr>
                <w:rFonts w:ascii="Book Antiqua" w:hAnsi="Book Antiqua"/>
              </w:rPr>
              <w:t>ha procurado utilizar</w:t>
            </w:r>
            <w:r w:rsidR="005465EF" w:rsidRPr="005907C7">
              <w:rPr>
                <w:rFonts w:ascii="Book Antiqua" w:hAnsi="Book Antiqua"/>
              </w:rPr>
              <w:t xml:space="preserve"> indicadores de gestión que</w:t>
            </w:r>
            <w:r w:rsidRPr="005907C7">
              <w:rPr>
                <w:rFonts w:ascii="Book Antiqua" w:hAnsi="Book Antiqua"/>
              </w:rPr>
              <w:t xml:space="preserve"> le</w:t>
            </w:r>
            <w:r w:rsidR="005465EF" w:rsidRPr="005907C7">
              <w:rPr>
                <w:rFonts w:ascii="Book Antiqua" w:hAnsi="Book Antiqua"/>
              </w:rPr>
              <w:t xml:space="preserve"> permita</w:t>
            </w:r>
            <w:r w:rsidR="001303CF" w:rsidRPr="005907C7">
              <w:rPr>
                <w:rFonts w:ascii="Book Antiqua" w:hAnsi="Book Antiqua"/>
              </w:rPr>
              <w:t>n</w:t>
            </w:r>
            <w:r w:rsidR="005465EF" w:rsidRPr="005907C7">
              <w:rPr>
                <w:rFonts w:ascii="Book Antiqua" w:hAnsi="Book Antiqua"/>
              </w:rPr>
              <w:t xml:space="preserve"> medir, controlar y mejorar las operaciones diarias</w:t>
            </w:r>
            <w:r w:rsidR="00277C83" w:rsidRPr="005907C7">
              <w:rPr>
                <w:rFonts w:ascii="Book Antiqua" w:hAnsi="Book Antiqua"/>
              </w:rPr>
              <w:t xml:space="preserve">; </w:t>
            </w:r>
            <w:r w:rsidRPr="005907C7">
              <w:rPr>
                <w:rFonts w:ascii="Book Antiqua" w:hAnsi="Book Antiqua"/>
              </w:rPr>
              <w:t xml:space="preserve">ello mediante la </w:t>
            </w:r>
            <w:r w:rsidR="007D426C" w:rsidRPr="005907C7">
              <w:rPr>
                <w:rFonts w:ascii="Book Antiqua" w:hAnsi="Book Antiqua"/>
              </w:rPr>
              <w:t>defini</w:t>
            </w:r>
            <w:r w:rsidRPr="005907C7">
              <w:rPr>
                <w:rFonts w:ascii="Book Antiqua" w:hAnsi="Book Antiqua"/>
              </w:rPr>
              <w:t>ción de</w:t>
            </w:r>
            <w:r w:rsidR="005465EF" w:rsidRPr="005907C7">
              <w:rPr>
                <w:rFonts w:ascii="Book Antiqua" w:hAnsi="Book Antiqua"/>
              </w:rPr>
              <w:t xml:space="preserve"> </w:t>
            </w:r>
            <w:r w:rsidR="00B33D89" w:rsidRPr="005907C7">
              <w:rPr>
                <w:rFonts w:ascii="Book Antiqua" w:hAnsi="Book Antiqua"/>
              </w:rPr>
              <w:t>c</w:t>
            </w:r>
            <w:r w:rsidR="008D4698" w:rsidRPr="005907C7">
              <w:rPr>
                <w:rFonts w:ascii="Book Antiqua" w:hAnsi="Book Antiqua"/>
              </w:rPr>
              <w:t xml:space="preserve">uotas </w:t>
            </w:r>
            <w:r w:rsidR="007D426C" w:rsidRPr="005907C7">
              <w:rPr>
                <w:rFonts w:ascii="Book Antiqua" w:hAnsi="Book Antiqua"/>
              </w:rPr>
              <w:t>o</w:t>
            </w:r>
            <w:r w:rsidR="008D4698" w:rsidRPr="005907C7">
              <w:rPr>
                <w:rFonts w:ascii="Book Antiqua" w:hAnsi="Book Antiqua"/>
              </w:rPr>
              <w:t xml:space="preserve"> parámetros para el cumplimiento diario o semanal de las tareas asignadas en las d</w:t>
            </w:r>
            <w:r w:rsidR="007A4251" w:rsidRPr="005907C7">
              <w:rPr>
                <w:rFonts w:ascii="Book Antiqua" w:hAnsi="Book Antiqua"/>
              </w:rPr>
              <w:t>istintas Unidades de trabajo</w:t>
            </w:r>
            <w:r w:rsidR="005E505F" w:rsidRPr="005907C7">
              <w:rPr>
                <w:rStyle w:val="Refdenotaalpie"/>
                <w:rFonts w:ascii="Book Antiqua" w:hAnsi="Book Antiqua"/>
              </w:rPr>
              <w:footnoteReference w:id="54"/>
            </w:r>
            <w:r w:rsidR="007A4251" w:rsidRPr="005907C7">
              <w:rPr>
                <w:rFonts w:ascii="Book Antiqua" w:hAnsi="Book Antiqua"/>
              </w:rPr>
              <w:t>.</w:t>
            </w:r>
            <w:r w:rsidR="002A2E60" w:rsidRPr="005907C7">
              <w:rPr>
                <w:rFonts w:ascii="Book Antiqua" w:hAnsi="Book Antiqua"/>
              </w:rPr>
              <w:t xml:space="preserve"> </w:t>
            </w:r>
          </w:p>
          <w:p w14:paraId="66DDE91C" w14:textId="77777777" w:rsidR="008E0151" w:rsidRPr="005907C7" w:rsidRDefault="008E0151" w:rsidP="00B05832">
            <w:pPr>
              <w:jc w:val="both"/>
              <w:rPr>
                <w:rFonts w:ascii="Book Antiqua" w:hAnsi="Book Antiqua"/>
              </w:rPr>
            </w:pPr>
          </w:p>
          <w:p w14:paraId="0A3F743E" w14:textId="40C3B5CE" w:rsidR="005465EF" w:rsidRPr="005907C7" w:rsidRDefault="004C6EF6" w:rsidP="00B05832">
            <w:pPr>
              <w:jc w:val="both"/>
              <w:rPr>
                <w:rFonts w:ascii="Book Antiqua" w:hAnsi="Book Antiqua"/>
              </w:rPr>
            </w:pPr>
            <w:r w:rsidRPr="005907C7">
              <w:rPr>
                <w:rFonts w:ascii="Book Antiqua" w:hAnsi="Book Antiqua"/>
              </w:rPr>
              <w:t xml:space="preserve">Al respecto, conviene que se conforme un </w:t>
            </w:r>
            <w:r w:rsidR="00D215BC" w:rsidRPr="005907C7">
              <w:rPr>
                <w:rFonts w:ascii="Book Antiqua" w:hAnsi="Book Antiqua"/>
              </w:rPr>
              <w:t>Equipo de Mejora</w:t>
            </w:r>
            <w:r w:rsidRPr="005907C7">
              <w:rPr>
                <w:rFonts w:ascii="Book Antiqua" w:hAnsi="Book Antiqua"/>
              </w:rPr>
              <w:t xml:space="preserve"> de Procesos en el Archivo Judicial</w:t>
            </w:r>
            <w:r w:rsidR="00D215BC" w:rsidRPr="005907C7">
              <w:rPr>
                <w:rFonts w:ascii="Book Antiqua" w:hAnsi="Book Antiqua"/>
              </w:rPr>
              <w:t xml:space="preserve">, como base para la implantación y seguimiento de indicadores de gestión en cada una de las Unidades de trabajo, </w:t>
            </w:r>
            <w:r w:rsidR="00637AC0" w:rsidRPr="005907C7">
              <w:rPr>
                <w:rFonts w:ascii="Book Antiqua" w:hAnsi="Book Antiqua"/>
              </w:rPr>
              <w:t>así como d</w:t>
            </w:r>
            <w:r w:rsidR="00D215BC" w:rsidRPr="005907C7">
              <w:rPr>
                <w:rFonts w:ascii="Book Antiqua" w:hAnsi="Book Antiqua"/>
              </w:rPr>
              <w:t>el Archivo del Segundo Circuito Judicial de San José.</w:t>
            </w:r>
            <w:r w:rsidR="008F60D9" w:rsidRPr="005907C7">
              <w:rPr>
                <w:rFonts w:ascii="Book Antiqua" w:hAnsi="Book Antiqua"/>
              </w:rPr>
              <w:t xml:space="preserve"> </w:t>
            </w:r>
          </w:p>
          <w:p w14:paraId="7AF33C7A" w14:textId="77777777" w:rsidR="00F97CD0" w:rsidRPr="005907C7" w:rsidRDefault="00F97CD0" w:rsidP="00B05832">
            <w:pPr>
              <w:jc w:val="both"/>
              <w:rPr>
                <w:rFonts w:ascii="Book Antiqua" w:hAnsi="Book Antiqua"/>
                <w:b/>
              </w:rPr>
            </w:pPr>
          </w:p>
          <w:p w14:paraId="6063FDF8" w14:textId="025C455F" w:rsidR="005465EF" w:rsidRPr="005907C7" w:rsidRDefault="00A911DF" w:rsidP="00B05832">
            <w:pPr>
              <w:jc w:val="both"/>
              <w:rPr>
                <w:rFonts w:ascii="Book Antiqua" w:hAnsi="Book Antiqua"/>
                <w:b/>
              </w:rPr>
            </w:pPr>
            <w:r w:rsidRPr="005907C7">
              <w:rPr>
                <w:rFonts w:ascii="Book Antiqua" w:hAnsi="Book Antiqua"/>
                <w:b/>
              </w:rPr>
              <w:t>3.</w:t>
            </w:r>
            <w:r w:rsidR="00153FE2" w:rsidRPr="005907C7">
              <w:rPr>
                <w:rFonts w:ascii="Book Antiqua" w:hAnsi="Book Antiqua"/>
                <w:b/>
              </w:rPr>
              <w:t>7.4.</w:t>
            </w:r>
            <w:r w:rsidRPr="005907C7">
              <w:rPr>
                <w:rFonts w:ascii="Book Antiqua" w:hAnsi="Book Antiqua"/>
                <w:b/>
              </w:rPr>
              <w:t xml:space="preserve">- Inconsistencias del Sistema </w:t>
            </w:r>
            <w:proofErr w:type="spellStart"/>
            <w:r w:rsidRPr="005907C7">
              <w:rPr>
                <w:rFonts w:ascii="Book Antiqua" w:hAnsi="Book Antiqua"/>
                <w:b/>
              </w:rPr>
              <w:t>SISAJUD</w:t>
            </w:r>
            <w:proofErr w:type="spellEnd"/>
          </w:p>
          <w:p w14:paraId="7712F16D" w14:textId="77777777" w:rsidR="00A911DF" w:rsidRPr="005907C7" w:rsidRDefault="00A911DF" w:rsidP="00B05832">
            <w:pPr>
              <w:jc w:val="both"/>
              <w:rPr>
                <w:rFonts w:ascii="Book Antiqua" w:hAnsi="Book Antiqua"/>
              </w:rPr>
            </w:pPr>
          </w:p>
          <w:p w14:paraId="676511D5" w14:textId="6AB9F0CC" w:rsidR="00434551" w:rsidRPr="005907C7" w:rsidRDefault="000B7EA7" w:rsidP="00B05832">
            <w:pPr>
              <w:jc w:val="both"/>
              <w:rPr>
                <w:rFonts w:ascii="Book Antiqua" w:hAnsi="Book Antiqua"/>
              </w:rPr>
            </w:pPr>
            <w:r w:rsidRPr="005907C7">
              <w:rPr>
                <w:rFonts w:ascii="Book Antiqua" w:hAnsi="Book Antiqua"/>
              </w:rPr>
              <w:t xml:space="preserve">Durante las visitas y entrevistas </w:t>
            </w:r>
            <w:r w:rsidR="00EF289F" w:rsidRPr="005907C7">
              <w:rPr>
                <w:rFonts w:ascii="Book Antiqua" w:hAnsi="Book Antiqua"/>
              </w:rPr>
              <w:t xml:space="preserve">realizadas </w:t>
            </w:r>
            <w:r w:rsidRPr="005907C7">
              <w:rPr>
                <w:rFonts w:ascii="Book Antiqua" w:hAnsi="Book Antiqua"/>
              </w:rPr>
              <w:t xml:space="preserve">con la jefatura y las personas coordinadoras del Archivo Judicial, se evidenció una preocupación generalizada por las inconsistencias y </w:t>
            </w:r>
            <w:r w:rsidR="00EF289F" w:rsidRPr="005907C7">
              <w:rPr>
                <w:rFonts w:ascii="Book Antiqua" w:hAnsi="Book Antiqua"/>
              </w:rPr>
              <w:t xml:space="preserve">el </w:t>
            </w:r>
            <w:r w:rsidRPr="005907C7">
              <w:rPr>
                <w:rFonts w:ascii="Book Antiqua" w:hAnsi="Book Antiqua"/>
              </w:rPr>
              <w:t xml:space="preserve">retrabajo que </w:t>
            </w:r>
            <w:r w:rsidR="00434551" w:rsidRPr="005907C7">
              <w:rPr>
                <w:rFonts w:ascii="Book Antiqua" w:hAnsi="Book Antiqua"/>
              </w:rPr>
              <w:t xml:space="preserve">ha </w:t>
            </w:r>
            <w:r w:rsidR="00A02A7C" w:rsidRPr="005907C7">
              <w:rPr>
                <w:rFonts w:ascii="Book Antiqua" w:hAnsi="Book Antiqua"/>
              </w:rPr>
              <w:t>genera</w:t>
            </w:r>
            <w:r w:rsidR="00434551" w:rsidRPr="005907C7">
              <w:rPr>
                <w:rFonts w:ascii="Book Antiqua" w:hAnsi="Book Antiqua"/>
              </w:rPr>
              <w:t>do</w:t>
            </w:r>
            <w:r w:rsidRPr="005907C7">
              <w:rPr>
                <w:rFonts w:ascii="Book Antiqua" w:hAnsi="Book Antiqua"/>
              </w:rPr>
              <w:t xml:space="preserve"> el sistema </w:t>
            </w:r>
            <w:proofErr w:type="spellStart"/>
            <w:r w:rsidRPr="005907C7">
              <w:rPr>
                <w:rFonts w:ascii="Book Antiqua" w:hAnsi="Book Antiqua"/>
              </w:rPr>
              <w:t>SISAJUD</w:t>
            </w:r>
            <w:proofErr w:type="spellEnd"/>
            <w:r w:rsidR="00A86346" w:rsidRPr="005907C7">
              <w:rPr>
                <w:rStyle w:val="Refdenotaalpie"/>
                <w:rFonts w:ascii="Book Antiqua" w:hAnsi="Book Antiqua"/>
              </w:rPr>
              <w:footnoteReference w:id="55"/>
            </w:r>
            <w:r w:rsidR="00C678B2" w:rsidRPr="005907C7">
              <w:rPr>
                <w:rFonts w:ascii="Book Antiqua" w:hAnsi="Book Antiqua"/>
              </w:rPr>
              <w:t xml:space="preserve"> desde su implantación</w:t>
            </w:r>
            <w:r w:rsidRPr="005907C7">
              <w:rPr>
                <w:rFonts w:ascii="Book Antiqua" w:hAnsi="Book Antiqua"/>
              </w:rPr>
              <w:t xml:space="preserve">, </w:t>
            </w:r>
            <w:r w:rsidR="00C678B2" w:rsidRPr="005907C7">
              <w:rPr>
                <w:rFonts w:ascii="Book Antiqua" w:hAnsi="Book Antiqua"/>
              </w:rPr>
              <w:t xml:space="preserve">cuyo impacto se </w:t>
            </w:r>
            <w:r w:rsidR="00434551" w:rsidRPr="005907C7">
              <w:rPr>
                <w:rFonts w:ascii="Book Antiqua" w:hAnsi="Book Antiqua"/>
              </w:rPr>
              <w:t xml:space="preserve">percibe </w:t>
            </w:r>
            <w:r w:rsidRPr="005907C7">
              <w:rPr>
                <w:rFonts w:ascii="Book Antiqua" w:hAnsi="Book Antiqua"/>
              </w:rPr>
              <w:t>en las operaciones y registros diarios</w:t>
            </w:r>
            <w:r w:rsidR="00C678B2" w:rsidRPr="005907C7">
              <w:rPr>
                <w:rFonts w:ascii="Book Antiqua" w:hAnsi="Book Antiqua"/>
              </w:rPr>
              <w:t xml:space="preserve"> de todas las áreas </w:t>
            </w:r>
            <w:r w:rsidR="00434551" w:rsidRPr="005907C7">
              <w:rPr>
                <w:rFonts w:ascii="Book Antiqua" w:hAnsi="Book Antiqua"/>
              </w:rPr>
              <w:t>del Archivo Judicial.</w:t>
            </w:r>
          </w:p>
          <w:p w14:paraId="1C6C89C6" w14:textId="77777777" w:rsidR="00434551" w:rsidRPr="005907C7" w:rsidRDefault="00434551" w:rsidP="00B05832">
            <w:pPr>
              <w:jc w:val="both"/>
              <w:rPr>
                <w:rFonts w:ascii="Book Antiqua" w:hAnsi="Book Antiqua"/>
              </w:rPr>
            </w:pPr>
          </w:p>
          <w:p w14:paraId="2CC4D6BD" w14:textId="58656DAE" w:rsidR="00A911DF" w:rsidRPr="005907C7" w:rsidRDefault="00434551" w:rsidP="00B05832">
            <w:pPr>
              <w:jc w:val="both"/>
              <w:rPr>
                <w:rFonts w:ascii="Book Antiqua" w:hAnsi="Book Antiqua"/>
              </w:rPr>
            </w:pPr>
            <w:r w:rsidRPr="005907C7">
              <w:rPr>
                <w:rFonts w:ascii="Book Antiqua" w:hAnsi="Book Antiqua"/>
              </w:rPr>
              <w:t>Al respecto</w:t>
            </w:r>
            <w:r w:rsidR="00421725" w:rsidRPr="005907C7">
              <w:rPr>
                <w:rFonts w:ascii="Book Antiqua" w:hAnsi="Book Antiqua"/>
              </w:rPr>
              <w:t xml:space="preserve">, </w:t>
            </w:r>
            <w:r w:rsidRPr="005907C7">
              <w:rPr>
                <w:rFonts w:ascii="Book Antiqua" w:hAnsi="Book Antiqua"/>
              </w:rPr>
              <w:t>la Jefatura esbozó en el oficio AJ-J-18-2018 tales inconsistencias y el requerimiento de mejoras para mantener u optimizar el trabajo que se realizaba con el sistema SAE</w:t>
            </w:r>
            <w:r w:rsidRPr="005907C7">
              <w:rPr>
                <w:rStyle w:val="Refdenotaalpie"/>
                <w:rFonts w:ascii="Book Antiqua" w:hAnsi="Book Antiqua"/>
              </w:rPr>
              <w:footnoteReference w:id="56"/>
            </w:r>
            <w:r w:rsidR="00421725" w:rsidRPr="005907C7">
              <w:rPr>
                <w:rFonts w:ascii="Book Antiqua" w:hAnsi="Book Antiqua"/>
              </w:rPr>
              <w:t>.</w:t>
            </w:r>
            <w:r w:rsidRPr="005907C7">
              <w:rPr>
                <w:rFonts w:ascii="Book Antiqua" w:hAnsi="Book Antiqua"/>
              </w:rPr>
              <w:t xml:space="preserve"> Ese tema fue reiterado posteriormente en el oficio AJ-S-39-2018 del 20 de junio del 2018</w:t>
            </w:r>
            <w:r w:rsidR="006B6CA5" w:rsidRPr="005907C7">
              <w:rPr>
                <w:rFonts w:ascii="Book Antiqua" w:hAnsi="Book Antiqua"/>
              </w:rPr>
              <w:t xml:space="preserve">, donde además se externaron otros problemas del sistema, que afectan el cronograma del proyecto de eliminación de los </w:t>
            </w:r>
            <w:r w:rsidR="00C31E71" w:rsidRPr="005907C7">
              <w:rPr>
                <w:rFonts w:ascii="Book Antiqua" w:hAnsi="Book Antiqua"/>
              </w:rPr>
              <w:t>expedientes por la Unidad de Selección y Eliminación de Documentos.</w:t>
            </w:r>
          </w:p>
          <w:p w14:paraId="77DCC889" w14:textId="6C061F09" w:rsidR="00153FE2" w:rsidRPr="005907C7" w:rsidRDefault="00153FE2" w:rsidP="00B05832">
            <w:pPr>
              <w:jc w:val="both"/>
              <w:rPr>
                <w:rFonts w:ascii="Book Antiqua" w:hAnsi="Book Antiqua"/>
              </w:rPr>
            </w:pPr>
          </w:p>
          <w:p w14:paraId="41E1926F" w14:textId="462D9902" w:rsidR="00153FE2" w:rsidRPr="005907C7" w:rsidRDefault="00F85231" w:rsidP="00B05832">
            <w:pPr>
              <w:jc w:val="both"/>
              <w:rPr>
                <w:rFonts w:ascii="Book Antiqua" w:hAnsi="Book Antiqua"/>
              </w:rPr>
            </w:pPr>
            <w:r w:rsidRPr="005907C7">
              <w:rPr>
                <w:rFonts w:ascii="Book Antiqua" w:hAnsi="Book Antiqua"/>
              </w:rPr>
              <w:t xml:space="preserve">Dentro del informe 13-PLA-OI-2018 del 14 de marzo de 2018, donde la Dirección de Planificación analizó los 6 puestos extraordinarios de </w:t>
            </w:r>
            <w:r w:rsidRPr="005907C7">
              <w:rPr>
                <w:rFonts w:ascii="Book Antiqua" w:hAnsi="Book Antiqua"/>
              </w:rPr>
              <w:lastRenderedPageBreak/>
              <w:t xml:space="preserve">Asistente Administrativo 1 para el 2019, se mencionó que en diciembre de 2017 se había realizado la implantación de </w:t>
            </w:r>
            <w:proofErr w:type="spellStart"/>
            <w:r w:rsidRPr="005907C7">
              <w:rPr>
                <w:rFonts w:ascii="Book Antiqua" w:hAnsi="Book Antiqua"/>
              </w:rPr>
              <w:t>SISAJUD</w:t>
            </w:r>
            <w:proofErr w:type="spellEnd"/>
            <w:r w:rsidRPr="005907C7">
              <w:rPr>
                <w:rFonts w:ascii="Book Antiqua" w:hAnsi="Book Antiqua"/>
              </w:rPr>
              <w:t xml:space="preserve"> en las instalaciones del Archivo Judicial y se había iniciado el trabajo en la mayoría de los procesos que allí se realizan. Además, en enero de 2018 se había trabajado en el plan de implantación en los despachos y oficinas judiciales, del módulo para interactuar con el módulo de envío de remesas al Archivo Judicial, para luego iniciar con la capacitación e implantación. En ese sentido, se esperaba dar por terminado el proyecto de la migración del sistema SAE (Sistema de Administración de Expedientes) al nuevo Sistema de Archivo Judicial (</w:t>
            </w:r>
            <w:proofErr w:type="spellStart"/>
            <w:r w:rsidRPr="005907C7">
              <w:rPr>
                <w:rFonts w:ascii="Book Antiqua" w:hAnsi="Book Antiqua"/>
              </w:rPr>
              <w:t>SISAJUD</w:t>
            </w:r>
            <w:proofErr w:type="spellEnd"/>
            <w:r w:rsidRPr="005907C7">
              <w:rPr>
                <w:rFonts w:ascii="Book Antiqua" w:hAnsi="Book Antiqua"/>
              </w:rPr>
              <w:t>)</w:t>
            </w:r>
            <w:r w:rsidR="002A2E60" w:rsidRPr="005907C7">
              <w:rPr>
                <w:rFonts w:ascii="Book Antiqua" w:hAnsi="Book Antiqua"/>
              </w:rPr>
              <w:t>.</w:t>
            </w:r>
            <w:r w:rsidRPr="005907C7">
              <w:rPr>
                <w:rFonts w:ascii="Book Antiqua" w:hAnsi="Book Antiqua"/>
              </w:rPr>
              <w:t xml:space="preserve"> </w:t>
            </w:r>
          </w:p>
          <w:p w14:paraId="02EC2F67" w14:textId="2A66C79A" w:rsidR="00153FE2" w:rsidRPr="005907C7" w:rsidRDefault="00153FE2" w:rsidP="00B05832">
            <w:pPr>
              <w:jc w:val="both"/>
              <w:rPr>
                <w:rFonts w:ascii="Book Antiqua" w:hAnsi="Book Antiqua"/>
              </w:rPr>
            </w:pPr>
          </w:p>
          <w:p w14:paraId="44042BF9" w14:textId="66E7837A" w:rsidR="00EB008C" w:rsidRPr="005907C7" w:rsidRDefault="00EB008C" w:rsidP="00B05832">
            <w:pPr>
              <w:jc w:val="both"/>
              <w:rPr>
                <w:rFonts w:ascii="Book Antiqua" w:hAnsi="Book Antiqua"/>
              </w:rPr>
            </w:pPr>
            <w:r w:rsidRPr="005907C7">
              <w:rPr>
                <w:rFonts w:ascii="Book Antiqua" w:hAnsi="Book Antiqua"/>
              </w:rPr>
              <w:t xml:space="preserve">Al respecto, en el oficio 272-DE- 2019 del 23 de enero de 2019 se mencionó como parte del “Proyecto para la Eliminación Masiva de Expedientes en el Archivo Judicial 2019”, que las propuestas de selección y eliminación de documentos quedaban sujetas a la actualización de la base de datos del Archivo Judicial </w:t>
            </w:r>
            <w:proofErr w:type="spellStart"/>
            <w:r w:rsidRPr="005907C7">
              <w:rPr>
                <w:rFonts w:ascii="Book Antiqua" w:hAnsi="Book Antiqua"/>
              </w:rPr>
              <w:t>SISAJUD</w:t>
            </w:r>
            <w:proofErr w:type="spellEnd"/>
            <w:r w:rsidRPr="005907C7">
              <w:rPr>
                <w:rFonts w:ascii="Book Antiqua" w:hAnsi="Book Antiqua"/>
              </w:rPr>
              <w:t>, ante la falta de veracidad de la información mientras no se contara con el módulo de consulta de remesas.</w:t>
            </w:r>
          </w:p>
          <w:p w14:paraId="5AABD03C" w14:textId="0C6083BD" w:rsidR="00EB008C" w:rsidRPr="005907C7" w:rsidRDefault="00EB008C" w:rsidP="00B05832">
            <w:pPr>
              <w:jc w:val="both"/>
              <w:rPr>
                <w:rFonts w:ascii="Book Antiqua" w:hAnsi="Book Antiqua"/>
              </w:rPr>
            </w:pPr>
          </w:p>
          <w:p w14:paraId="03156A9F" w14:textId="5E53B1AC" w:rsidR="00C30920" w:rsidRPr="005907C7" w:rsidRDefault="00C30920" w:rsidP="00B05832">
            <w:pPr>
              <w:jc w:val="both"/>
              <w:rPr>
                <w:rFonts w:ascii="Book Antiqua" w:hAnsi="Book Antiqua"/>
              </w:rPr>
            </w:pPr>
            <w:r w:rsidRPr="005907C7">
              <w:rPr>
                <w:rFonts w:ascii="Book Antiqua" w:hAnsi="Book Antiqua"/>
              </w:rPr>
              <w:t xml:space="preserve">Posteriormente, en el informe 206-PLA-RH-EV-2019 del 18 de febrero de 2019, relacionado con el análisis de los 6 puestos extraordinarios de Asistente Administrativo 1 para el 2020, la Jefatura </w:t>
            </w:r>
            <w:proofErr w:type="spellStart"/>
            <w:r w:rsidRPr="005907C7">
              <w:rPr>
                <w:rFonts w:ascii="Book Antiqua" w:hAnsi="Book Antiqua"/>
              </w:rPr>
              <w:t>a.í</w:t>
            </w:r>
            <w:proofErr w:type="spellEnd"/>
            <w:r w:rsidRPr="005907C7">
              <w:rPr>
                <w:rFonts w:ascii="Book Antiqua" w:hAnsi="Book Antiqua"/>
              </w:rPr>
              <w:t xml:space="preserve">. del Archivo Judicial indicó </w:t>
            </w:r>
            <w:r w:rsidR="002A2E60" w:rsidRPr="005907C7">
              <w:rPr>
                <w:rFonts w:ascii="Book Antiqua" w:hAnsi="Book Antiqua"/>
              </w:rPr>
              <w:t>que,</w:t>
            </w:r>
            <w:r w:rsidRPr="005907C7">
              <w:rPr>
                <w:rFonts w:ascii="Book Antiqua" w:hAnsi="Book Antiqua"/>
              </w:rPr>
              <w:t xml:space="preserve"> si bien el </w:t>
            </w:r>
            <w:proofErr w:type="spellStart"/>
            <w:r w:rsidRPr="005907C7">
              <w:rPr>
                <w:rFonts w:ascii="Book Antiqua" w:hAnsi="Book Antiqua"/>
              </w:rPr>
              <w:t>SISAJUD</w:t>
            </w:r>
            <w:proofErr w:type="spellEnd"/>
            <w:r w:rsidRPr="005907C7">
              <w:rPr>
                <w:rFonts w:ascii="Book Antiqua" w:hAnsi="Book Antiqua"/>
              </w:rPr>
              <w:t xml:space="preserve"> estaba en funcionamiento, requería de algunas mejoras que estaban pendientes de desarrollar por parte de la Dirección de Tecnología de Información.</w:t>
            </w:r>
          </w:p>
          <w:p w14:paraId="35491165" w14:textId="77777777" w:rsidR="00C30920" w:rsidRPr="005907C7" w:rsidRDefault="00C30920" w:rsidP="00B05832">
            <w:pPr>
              <w:jc w:val="both"/>
              <w:rPr>
                <w:rFonts w:ascii="Book Antiqua" w:hAnsi="Book Antiqua"/>
              </w:rPr>
            </w:pPr>
          </w:p>
          <w:p w14:paraId="3B803A5F" w14:textId="77777777" w:rsidR="00C30920" w:rsidRPr="005907C7" w:rsidRDefault="00C30920" w:rsidP="00B05832">
            <w:pPr>
              <w:jc w:val="both"/>
              <w:rPr>
                <w:rFonts w:ascii="Book Antiqua" w:hAnsi="Book Antiqua"/>
              </w:rPr>
            </w:pPr>
            <w:r w:rsidRPr="005907C7">
              <w:rPr>
                <w:rFonts w:ascii="Book Antiqua" w:hAnsi="Book Antiqua"/>
              </w:rPr>
              <w:t xml:space="preserve">Un aspecto que ha prevalecido es la falta de actualización del </w:t>
            </w:r>
            <w:proofErr w:type="spellStart"/>
            <w:r w:rsidRPr="005907C7">
              <w:rPr>
                <w:rFonts w:ascii="Book Antiqua" w:hAnsi="Book Antiqua"/>
              </w:rPr>
              <w:t>SISAJUD</w:t>
            </w:r>
            <w:proofErr w:type="spellEnd"/>
            <w:r w:rsidRPr="005907C7">
              <w:rPr>
                <w:rFonts w:ascii="Book Antiqua" w:hAnsi="Book Antiqua"/>
              </w:rPr>
              <w:t xml:space="preserve"> lo que ha limitado la posibilidad de asignar las remesas de materia penal y civil para cumplir con los cronogramas de trabajo de selección y eliminación de expedientes. </w:t>
            </w:r>
          </w:p>
          <w:p w14:paraId="1E539D4C" w14:textId="77777777" w:rsidR="00C30920" w:rsidRPr="005907C7" w:rsidRDefault="00C30920" w:rsidP="00B05832">
            <w:pPr>
              <w:jc w:val="both"/>
              <w:rPr>
                <w:rFonts w:ascii="Book Antiqua" w:hAnsi="Book Antiqua"/>
              </w:rPr>
            </w:pPr>
          </w:p>
          <w:p w14:paraId="284490E1" w14:textId="4E9AFC69" w:rsidR="00C30920" w:rsidRPr="005907C7" w:rsidRDefault="00C30920" w:rsidP="00B05832">
            <w:pPr>
              <w:jc w:val="both"/>
              <w:rPr>
                <w:rFonts w:ascii="Book Antiqua" w:hAnsi="Book Antiqua"/>
                <w:lang w:val="es-CR"/>
              </w:rPr>
            </w:pPr>
            <w:r w:rsidRPr="005907C7">
              <w:rPr>
                <w:rFonts w:ascii="Book Antiqua" w:hAnsi="Book Antiqua"/>
              </w:rPr>
              <w:t xml:space="preserve">Se tiene la expectativa de que una vez cubiertos todos los requerimientos, el sistema </w:t>
            </w:r>
            <w:proofErr w:type="spellStart"/>
            <w:r w:rsidRPr="005907C7">
              <w:rPr>
                <w:rFonts w:ascii="Book Antiqua" w:hAnsi="Book Antiqua"/>
              </w:rPr>
              <w:t>SISAJUD</w:t>
            </w:r>
            <w:proofErr w:type="spellEnd"/>
            <w:r w:rsidRPr="005907C7">
              <w:rPr>
                <w:rFonts w:ascii="Book Antiqua" w:hAnsi="Book Antiqua"/>
              </w:rPr>
              <w:t xml:space="preserve"> facilitará los controles y agilizará el manejo de información con los despachos. Sin embargo, la mayoría de los procesos que se ejecutan seguirán siendo manuales, por lo que esas labores no serán modificadas. En ese sentido, el </w:t>
            </w:r>
            <w:proofErr w:type="spellStart"/>
            <w:r w:rsidRPr="005907C7">
              <w:rPr>
                <w:rFonts w:ascii="Book Antiqua" w:hAnsi="Book Antiqua"/>
              </w:rPr>
              <w:t>SISAJUD</w:t>
            </w:r>
            <w:proofErr w:type="spellEnd"/>
            <w:r w:rsidRPr="005907C7">
              <w:rPr>
                <w:rFonts w:ascii="Book Antiqua" w:hAnsi="Book Antiqua"/>
              </w:rPr>
              <w:t xml:space="preserve"> no está concebido para </w:t>
            </w:r>
            <w:r w:rsidRPr="005907C7">
              <w:rPr>
                <w:rFonts w:ascii="Book Antiqua" w:hAnsi="Book Antiqua"/>
                <w:lang w:val="es-CR"/>
              </w:rPr>
              <w:t xml:space="preserve">revisar y clasificar </w:t>
            </w:r>
            <w:r w:rsidR="00A62DF8" w:rsidRPr="005907C7">
              <w:rPr>
                <w:rFonts w:ascii="Book Antiqua" w:hAnsi="Book Antiqua"/>
                <w:lang w:val="es-CR"/>
              </w:rPr>
              <w:t xml:space="preserve">por sí mismo </w:t>
            </w:r>
            <w:r w:rsidRPr="005907C7">
              <w:rPr>
                <w:rFonts w:ascii="Book Antiqua" w:hAnsi="Book Antiqua"/>
                <w:lang w:val="es-CR"/>
              </w:rPr>
              <w:t>los expedientes mediante procesos de selección, aplicando distintas tablas de plazo que existan para determinar cuál expediente se elimina o conserva, según la normativa institucional;</w:t>
            </w:r>
            <w:r w:rsidRPr="005907C7">
              <w:rPr>
                <w:rFonts w:ascii="Book Antiqua" w:hAnsi="Book Antiqua"/>
              </w:rPr>
              <w:t xml:space="preserve"> esa</w:t>
            </w:r>
            <w:r w:rsidR="00A879F4" w:rsidRPr="005907C7">
              <w:rPr>
                <w:rFonts w:ascii="Book Antiqua" w:hAnsi="Book Antiqua"/>
              </w:rPr>
              <w:t xml:space="preserve">s </w:t>
            </w:r>
            <w:r w:rsidR="00A879F4" w:rsidRPr="005907C7">
              <w:rPr>
                <w:rFonts w:ascii="Book Antiqua" w:hAnsi="Book Antiqua"/>
              </w:rPr>
              <w:lastRenderedPageBreak/>
              <w:t>actividades continuarán ejecutándose de momento por el</w:t>
            </w:r>
            <w:r w:rsidR="00B478A3" w:rsidRPr="005907C7">
              <w:rPr>
                <w:rFonts w:ascii="Book Antiqua" w:hAnsi="Book Antiqua"/>
              </w:rPr>
              <w:t xml:space="preserve"> </w:t>
            </w:r>
            <w:r w:rsidR="00A879F4" w:rsidRPr="005907C7">
              <w:rPr>
                <w:rFonts w:ascii="Book Antiqua" w:hAnsi="Book Antiqua"/>
                <w:lang w:val="es-CR"/>
              </w:rPr>
              <w:t>personal destacado en el Archivo Judicial.</w:t>
            </w:r>
          </w:p>
          <w:p w14:paraId="7F5B69E4" w14:textId="70FA5293" w:rsidR="00B478A3" w:rsidRPr="005907C7" w:rsidRDefault="00B478A3" w:rsidP="00B05832">
            <w:pPr>
              <w:jc w:val="both"/>
              <w:rPr>
                <w:rFonts w:ascii="Book Antiqua" w:hAnsi="Book Antiqua"/>
                <w:lang w:val="es-CR"/>
              </w:rPr>
            </w:pPr>
          </w:p>
          <w:p w14:paraId="3CC337E8" w14:textId="5472F8FA" w:rsidR="00C30920" w:rsidRPr="005907C7" w:rsidRDefault="002B045E" w:rsidP="00B05832">
            <w:pPr>
              <w:jc w:val="both"/>
              <w:rPr>
                <w:rFonts w:ascii="Book Antiqua" w:hAnsi="Book Antiqua"/>
                <w:lang w:val="es-CR"/>
              </w:rPr>
            </w:pPr>
            <w:r w:rsidRPr="005907C7">
              <w:rPr>
                <w:rFonts w:ascii="Book Antiqua" w:hAnsi="Book Antiqua"/>
                <w:lang w:val="es-CR"/>
              </w:rPr>
              <w:t xml:space="preserve">Sobre el particular, la Auditoría Judicial ha emitido recomendaciones para mejorar el funcionamiento del Sistema </w:t>
            </w:r>
            <w:proofErr w:type="spellStart"/>
            <w:r w:rsidRPr="005907C7">
              <w:rPr>
                <w:rFonts w:ascii="Book Antiqua" w:hAnsi="Book Antiqua"/>
                <w:lang w:val="es-CR"/>
              </w:rPr>
              <w:t>SISAJUD</w:t>
            </w:r>
            <w:proofErr w:type="spellEnd"/>
            <w:r w:rsidRPr="005907C7">
              <w:rPr>
                <w:rFonts w:ascii="Book Antiqua" w:hAnsi="Book Antiqua"/>
                <w:lang w:val="es-CR"/>
              </w:rPr>
              <w:t xml:space="preserve"> en el Archivo Judicial. Precisamente en el oficio 304-21-SAO-2019 de 21 de marzo de 2019, relacionado con el “Estudio Operativo en el Archivo Judicial” se mencionó que la Jefatura del Archivo Judicial debía realizar un diagnóstico del sistema de control interno, ante el desarrollo del sistema </w:t>
            </w:r>
            <w:proofErr w:type="spellStart"/>
            <w:r w:rsidRPr="005907C7">
              <w:rPr>
                <w:rFonts w:ascii="Book Antiqua" w:hAnsi="Book Antiqua"/>
                <w:lang w:val="es-CR"/>
              </w:rPr>
              <w:t>SISAJUD</w:t>
            </w:r>
            <w:proofErr w:type="spellEnd"/>
            <w:r w:rsidRPr="005907C7">
              <w:rPr>
                <w:rFonts w:ascii="Book Antiqua" w:hAnsi="Book Antiqua"/>
                <w:lang w:val="es-CR"/>
              </w:rPr>
              <w:t xml:space="preserve"> y la permanencia de registros manuales; además, atender junto con la Dirección de Tecnología de Información el desarrollo y ejecución de los requerimientos que surgen producto de la utilización del sistema </w:t>
            </w:r>
            <w:proofErr w:type="spellStart"/>
            <w:r w:rsidRPr="005907C7">
              <w:rPr>
                <w:rFonts w:ascii="Book Antiqua" w:hAnsi="Book Antiqua"/>
                <w:lang w:val="es-CR"/>
              </w:rPr>
              <w:t>SISAJUD</w:t>
            </w:r>
            <w:proofErr w:type="spellEnd"/>
            <w:r w:rsidRPr="005907C7">
              <w:rPr>
                <w:rFonts w:ascii="Book Antiqua" w:hAnsi="Book Antiqua"/>
                <w:lang w:val="es-CR"/>
              </w:rPr>
              <w:t xml:space="preserve">, así como valorar en forma conjunta el establecimiento de campos obligatorios en el desarrollo del </w:t>
            </w:r>
            <w:proofErr w:type="spellStart"/>
            <w:r w:rsidRPr="005907C7">
              <w:rPr>
                <w:rFonts w:ascii="Book Antiqua" w:hAnsi="Book Antiqua"/>
                <w:lang w:val="es-CR"/>
              </w:rPr>
              <w:t>SISAJUD</w:t>
            </w:r>
            <w:proofErr w:type="spellEnd"/>
            <w:r w:rsidRPr="005907C7">
              <w:rPr>
                <w:rFonts w:ascii="Book Antiqua" w:hAnsi="Book Antiqua"/>
                <w:lang w:val="es-CR"/>
              </w:rPr>
              <w:t xml:space="preserve"> en cuanto al módulo de despachos judiciales</w:t>
            </w:r>
            <w:r w:rsidR="00A500B5" w:rsidRPr="005907C7">
              <w:rPr>
                <w:rFonts w:ascii="Book Antiqua" w:hAnsi="Book Antiqua"/>
                <w:lang w:val="es-CR"/>
              </w:rPr>
              <w:t>, para procurar que la información remitida sea exacta, confiable y completa, y así evitar los reprocesos por parte del personal del Archivo Judicial en la corrección de los datos remitidos.</w:t>
            </w:r>
          </w:p>
          <w:p w14:paraId="59C66284" w14:textId="77777777" w:rsidR="00F769A3" w:rsidRPr="005907C7" w:rsidRDefault="00F769A3" w:rsidP="00B05832">
            <w:pPr>
              <w:jc w:val="both"/>
              <w:rPr>
                <w:rFonts w:ascii="Book Antiqua" w:hAnsi="Book Antiqua"/>
                <w:lang w:val="es-CR"/>
              </w:rPr>
            </w:pPr>
          </w:p>
          <w:p w14:paraId="5C946B35" w14:textId="05DA5CDE" w:rsidR="000A489C" w:rsidRPr="005907C7" w:rsidRDefault="00FB1907" w:rsidP="00B05832">
            <w:pPr>
              <w:widowControl w:val="0"/>
              <w:jc w:val="both"/>
              <w:rPr>
                <w:rFonts w:ascii="Book Antiqua" w:hAnsi="Book Antiqua"/>
                <w:b/>
              </w:rPr>
            </w:pPr>
            <w:r w:rsidRPr="005907C7">
              <w:rPr>
                <w:rFonts w:ascii="Book Antiqua" w:hAnsi="Book Antiqua"/>
                <w:b/>
              </w:rPr>
              <w:t>3.</w:t>
            </w:r>
            <w:r w:rsidR="00072B24" w:rsidRPr="005907C7">
              <w:rPr>
                <w:rFonts w:ascii="Book Antiqua" w:hAnsi="Book Antiqua"/>
                <w:b/>
              </w:rPr>
              <w:t>7</w:t>
            </w:r>
            <w:r w:rsidR="00F97EB7" w:rsidRPr="005907C7">
              <w:rPr>
                <w:rFonts w:ascii="Book Antiqua" w:hAnsi="Book Antiqua"/>
                <w:b/>
              </w:rPr>
              <w:t>.5</w:t>
            </w:r>
            <w:r w:rsidRPr="005907C7">
              <w:rPr>
                <w:rFonts w:ascii="Book Antiqua" w:hAnsi="Book Antiqua"/>
                <w:b/>
              </w:rPr>
              <w:t xml:space="preserve">.- </w:t>
            </w:r>
            <w:r w:rsidR="00617B82" w:rsidRPr="005907C7">
              <w:rPr>
                <w:rFonts w:ascii="Book Antiqua" w:hAnsi="Book Antiqua"/>
                <w:b/>
              </w:rPr>
              <w:t>Condiciones de Seguridad y Salud Ocupacional</w:t>
            </w:r>
          </w:p>
          <w:p w14:paraId="44E1CAE9" w14:textId="77777777" w:rsidR="00FB1907" w:rsidRPr="005907C7" w:rsidRDefault="00FB1907" w:rsidP="00B05832">
            <w:pPr>
              <w:widowControl w:val="0"/>
              <w:jc w:val="both"/>
              <w:rPr>
                <w:rFonts w:ascii="Book Antiqua" w:hAnsi="Book Antiqua"/>
              </w:rPr>
            </w:pPr>
          </w:p>
          <w:p w14:paraId="253233BF" w14:textId="15ACE916" w:rsidR="00D7419B" w:rsidRPr="005907C7" w:rsidRDefault="00617B82" w:rsidP="00B05832">
            <w:pPr>
              <w:widowControl w:val="0"/>
              <w:jc w:val="both"/>
              <w:rPr>
                <w:rFonts w:ascii="Book Antiqua" w:hAnsi="Book Antiqua"/>
              </w:rPr>
            </w:pPr>
            <w:r w:rsidRPr="005907C7">
              <w:rPr>
                <w:rFonts w:ascii="Book Antiqua" w:hAnsi="Book Antiqua"/>
              </w:rPr>
              <w:t xml:space="preserve">Durante las visitas realizadas al </w:t>
            </w:r>
            <w:r w:rsidR="004700A0" w:rsidRPr="005907C7">
              <w:rPr>
                <w:rFonts w:ascii="Book Antiqua" w:hAnsi="Book Antiqua"/>
              </w:rPr>
              <w:t xml:space="preserve">depósito judicial </w:t>
            </w:r>
            <w:r w:rsidRPr="005907C7">
              <w:rPr>
                <w:rFonts w:ascii="Book Antiqua" w:hAnsi="Book Antiqua"/>
              </w:rPr>
              <w:t xml:space="preserve">se detectaron algunas situaciones </w:t>
            </w:r>
            <w:r w:rsidR="004700A0" w:rsidRPr="005907C7">
              <w:rPr>
                <w:rFonts w:ascii="Book Antiqua" w:hAnsi="Book Antiqua"/>
              </w:rPr>
              <w:t xml:space="preserve">o condiciones de trabajo </w:t>
            </w:r>
            <w:r w:rsidRPr="005907C7">
              <w:rPr>
                <w:rFonts w:ascii="Book Antiqua" w:hAnsi="Book Antiqua"/>
              </w:rPr>
              <w:t xml:space="preserve">que son importantes </w:t>
            </w:r>
            <w:r w:rsidR="00D7419B" w:rsidRPr="005907C7">
              <w:rPr>
                <w:rFonts w:ascii="Book Antiqua" w:hAnsi="Book Antiqua"/>
              </w:rPr>
              <w:t>mencionar en el presente estudio</w:t>
            </w:r>
            <w:r w:rsidR="006B363D" w:rsidRPr="005907C7">
              <w:rPr>
                <w:rFonts w:ascii="Book Antiqua" w:hAnsi="Book Antiqua"/>
              </w:rPr>
              <w:t xml:space="preserve">, las cuales se </w:t>
            </w:r>
            <w:r w:rsidR="002C077C" w:rsidRPr="005907C7">
              <w:rPr>
                <w:rFonts w:ascii="Book Antiqua" w:hAnsi="Book Antiqua"/>
              </w:rPr>
              <w:t xml:space="preserve">indican </w:t>
            </w:r>
            <w:r w:rsidR="00D7419B" w:rsidRPr="005907C7">
              <w:rPr>
                <w:rFonts w:ascii="Book Antiqua" w:hAnsi="Book Antiqua"/>
              </w:rPr>
              <w:t>a continuación</w:t>
            </w:r>
            <w:r w:rsidR="002C077C" w:rsidRPr="005907C7">
              <w:rPr>
                <w:rFonts w:ascii="Book Antiqua" w:hAnsi="Book Antiqua"/>
              </w:rPr>
              <w:t>:</w:t>
            </w:r>
          </w:p>
          <w:p w14:paraId="2576B1F5" w14:textId="77777777" w:rsidR="0068764B" w:rsidRPr="005907C7" w:rsidRDefault="0068764B" w:rsidP="00B05832">
            <w:pPr>
              <w:widowControl w:val="0"/>
              <w:jc w:val="both"/>
              <w:rPr>
                <w:rFonts w:ascii="Book Antiqua" w:hAnsi="Book Antiqua"/>
              </w:rPr>
            </w:pPr>
          </w:p>
          <w:p w14:paraId="11F7FDD5" w14:textId="77777777" w:rsidR="002C077C" w:rsidRPr="005907C7" w:rsidRDefault="00A6439B" w:rsidP="00B05832">
            <w:pPr>
              <w:pStyle w:val="Prrafodelista"/>
              <w:widowControl w:val="0"/>
              <w:numPr>
                <w:ilvl w:val="0"/>
                <w:numId w:val="18"/>
              </w:numPr>
              <w:spacing w:before="0" w:beforeAutospacing="0" w:after="0" w:afterAutospacing="0"/>
              <w:jc w:val="both"/>
              <w:rPr>
                <w:rFonts w:ascii="Book Antiqua" w:hAnsi="Book Antiqua"/>
              </w:rPr>
            </w:pPr>
            <w:r w:rsidRPr="005907C7">
              <w:rPr>
                <w:rFonts w:ascii="Book Antiqua" w:hAnsi="Book Antiqua"/>
              </w:rPr>
              <w:t xml:space="preserve">Se detectó que dentro del Archivo Judicial no existe </w:t>
            </w:r>
            <w:r w:rsidR="006419AB" w:rsidRPr="005907C7">
              <w:rPr>
                <w:rFonts w:ascii="Book Antiqua" w:hAnsi="Book Antiqua"/>
              </w:rPr>
              <w:t xml:space="preserve">una </w:t>
            </w:r>
            <w:r w:rsidRPr="005907C7">
              <w:rPr>
                <w:rFonts w:ascii="Book Antiqua" w:hAnsi="Book Antiqua"/>
              </w:rPr>
              <w:t>señalización para emergencias</w:t>
            </w:r>
            <w:r w:rsidR="006419AB" w:rsidRPr="005907C7">
              <w:rPr>
                <w:rFonts w:ascii="Book Antiqua" w:hAnsi="Book Antiqua"/>
              </w:rPr>
              <w:t>, ya sea en las oficinas y los dos niveles de estantes del depósito</w:t>
            </w:r>
            <w:r w:rsidR="002C077C" w:rsidRPr="005907C7">
              <w:rPr>
                <w:rFonts w:ascii="Book Antiqua" w:hAnsi="Book Antiqua"/>
              </w:rPr>
              <w:t>.</w:t>
            </w:r>
          </w:p>
          <w:p w14:paraId="71D186E1" w14:textId="495B71DB" w:rsidR="006419AB" w:rsidRPr="005907C7" w:rsidRDefault="00340D9A" w:rsidP="00B05832">
            <w:pPr>
              <w:pStyle w:val="Prrafodelista"/>
              <w:widowControl w:val="0"/>
              <w:numPr>
                <w:ilvl w:val="0"/>
                <w:numId w:val="18"/>
              </w:numPr>
              <w:spacing w:before="0" w:beforeAutospacing="0" w:after="0" w:afterAutospacing="0"/>
              <w:jc w:val="both"/>
              <w:rPr>
                <w:rFonts w:ascii="Book Antiqua" w:hAnsi="Book Antiqua"/>
              </w:rPr>
            </w:pPr>
            <w:r w:rsidRPr="005907C7">
              <w:rPr>
                <w:rFonts w:ascii="Book Antiqua" w:hAnsi="Book Antiqua"/>
              </w:rPr>
              <w:t>Se constató l</w:t>
            </w:r>
            <w:r w:rsidR="002C077C" w:rsidRPr="005907C7">
              <w:rPr>
                <w:rFonts w:ascii="Book Antiqua" w:hAnsi="Book Antiqua"/>
              </w:rPr>
              <w:t xml:space="preserve">a inexistencia de equipo </w:t>
            </w:r>
            <w:r w:rsidR="00641A21" w:rsidRPr="005907C7">
              <w:rPr>
                <w:rFonts w:ascii="Book Antiqua" w:hAnsi="Book Antiqua"/>
              </w:rPr>
              <w:t xml:space="preserve">mecánico </w:t>
            </w:r>
            <w:r w:rsidR="002C077C" w:rsidRPr="005907C7">
              <w:rPr>
                <w:rFonts w:ascii="Book Antiqua" w:hAnsi="Book Antiqua"/>
              </w:rPr>
              <w:t xml:space="preserve">que ayude al personal responsable en la manipulación o traslado de </w:t>
            </w:r>
            <w:r w:rsidR="006E0DC5" w:rsidRPr="005907C7">
              <w:rPr>
                <w:rFonts w:ascii="Book Antiqua" w:hAnsi="Book Antiqua"/>
              </w:rPr>
              <w:t>un estimado de expedientes (221</w:t>
            </w:r>
            <w:r w:rsidR="009052CB" w:rsidRPr="005907C7">
              <w:rPr>
                <w:rFonts w:ascii="Book Antiqua" w:hAnsi="Book Antiqua"/>
              </w:rPr>
              <w:t xml:space="preserve"> unidades</w:t>
            </w:r>
            <w:r w:rsidR="00B33ECB" w:rsidRPr="005907C7">
              <w:rPr>
                <w:rFonts w:ascii="Book Antiqua" w:hAnsi="Book Antiqua"/>
              </w:rPr>
              <w:t>/ persona</w:t>
            </w:r>
            <w:r w:rsidR="002C077C" w:rsidRPr="005907C7">
              <w:rPr>
                <w:rFonts w:ascii="Book Antiqua" w:hAnsi="Book Antiqua"/>
              </w:rPr>
              <w:t>*día</w:t>
            </w:r>
            <w:r w:rsidR="009052CB" w:rsidRPr="005907C7">
              <w:rPr>
                <w:rFonts w:ascii="Book Antiqua" w:hAnsi="Book Antiqua"/>
              </w:rPr>
              <w:t xml:space="preserve">), puede ocasionar </w:t>
            </w:r>
            <w:r w:rsidR="00B33ECB" w:rsidRPr="005907C7">
              <w:rPr>
                <w:rFonts w:ascii="Book Antiqua" w:hAnsi="Book Antiqua"/>
              </w:rPr>
              <w:t>fatiga física y por ende, una disminución en el rendimiento diario, semanal y mensual</w:t>
            </w:r>
            <w:r w:rsidR="00484A8A" w:rsidRPr="005907C7">
              <w:rPr>
                <w:rFonts w:ascii="Book Antiqua" w:hAnsi="Book Antiqua"/>
              </w:rPr>
              <w:t xml:space="preserve"> del funcionario</w:t>
            </w:r>
            <w:r w:rsidR="00B33ECB" w:rsidRPr="005907C7">
              <w:rPr>
                <w:rFonts w:ascii="Book Antiqua" w:hAnsi="Book Antiqua"/>
              </w:rPr>
              <w:t xml:space="preserve">; sumado también las </w:t>
            </w:r>
            <w:r w:rsidR="009052CB" w:rsidRPr="005907C7">
              <w:rPr>
                <w:rFonts w:ascii="Book Antiqua" w:hAnsi="Book Antiqua"/>
              </w:rPr>
              <w:t xml:space="preserve">lesiones inmediatas </w:t>
            </w:r>
            <w:r w:rsidR="00B33ECB" w:rsidRPr="005907C7">
              <w:rPr>
                <w:rFonts w:ascii="Book Antiqua" w:hAnsi="Book Antiqua"/>
              </w:rPr>
              <w:t xml:space="preserve">que el </w:t>
            </w:r>
            <w:r w:rsidR="009052CB" w:rsidRPr="005907C7">
              <w:rPr>
                <w:rFonts w:ascii="Book Antiqua" w:hAnsi="Book Antiqua"/>
              </w:rPr>
              <w:t xml:space="preserve">personal </w:t>
            </w:r>
            <w:r w:rsidR="002C077C" w:rsidRPr="005907C7">
              <w:rPr>
                <w:rFonts w:ascii="Book Antiqua" w:hAnsi="Book Antiqua"/>
              </w:rPr>
              <w:t xml:space="preserve">podría </w:t>
            </w:r>
            <w:r w:rsidR="00B33ECB" w:rsidRPr="005907C7">
              <w:rPr>
                <w:rFonts w:ascii="Book Antiqua" w:hAnsi="Book Antiqua"/>
              </w:rPr>
              <w:t>sufr</w:t>
            </w:r>
            <w:r w:rsidR="002C077C" w:rsidRPr="005907C7">
              <w:rPr>
                <w:rFonts w:ascii="Book Antiqua" w:hAnsi="Book Antiqua"/>
              </w:rPr>
              <w:t>ir</w:t>
            </w:r>
            <w:r w:rsidR="00B33ECB" w:rsidRPr="005907C7">
              <w:rPr>
                <w:rFonts w:ascii="Book Antiqua" w:hAnsi="Book Antiqua"/>
              </w:rPr>
              <w:t xml:space="preserve"> </w:t>
            </w:r>
            <w:r w:rsidR="009052CB" w:rsidRPr="005907C7">
              <w:rPr>
                <w:rFonts w:ascii="Book Antiqua" w:hAnsi="Book Antiqua"/>
              </w:rPr>
              <w:t>por la manipulación de los paquetes</w:t>
            </w:r>
            <w:r w:rsidR="00B33ECB" w:rsidRPr="005907C7">
              <w:rPr>
                <w:rFonts w:ascii="Book Antiqua" w:hAnsi="Book Antiqua"/>
              </w:rPr>
              <w:t xml:space="preserve"> </w:t>
            </w:r>
            <w:r w:rsidR="009052CB" w:rsidRPr="005907C7">
              <w:rPr>
                <w:rFonts w:ascii="Book Antiqua" w:hAnsi="Book Antiqua"/>
              </w:rPr>
              <w:t>por ejemplo</w:t>
            </w:r>
            <w:r w:rsidR="002C077C" w:rsidRPr="005907C7">
              <w:rPr>
                <w:rFonts w:ascii="Book Antiqua" w:hAnsi="Book Antiqua"/>
              </w:rPr>
              <w:t>:</w:t>
            </w:r>
            <w:r w:rsidR="009052CB" w:rsidRPr="005907C7">
              <w:rPr>
                <w:rFonts w:ascii="Book Antiqua" w:hAnsi="Book Antiqua"/>
              </w:rPr>
              <w:t xml:space="preserve"> las contusiones, heridas, fracturas o lesiones musculares en los miembros superiores (hombros, brazos y manos)</w:t>
            </w:r>
            <w:r w:rsidR="00641A21" w:rsidRPr="005907C7">
              <w:rPr>
                <w:rFonts w:ascii="Book Antiqua" w:hAnsi="Book Antiqua"/>
              </w:rPr>
              <w:t>.</w:t>
            </w:r>
            <w:r w:rsidR="00723905" w:rsidRPr="005907C7">
              <w:rPr>
                <w:rFonts w:ascii="Book Antiqua" w:hAnsi="Book Antiqua"/>
              </w:rPr>
              <w:t xml:space="preserve"> </w:t>
            </w:r>
          </w:p>
          <w:p w14:paraId="0575565F" w14:textId="6AFB3301" w:rsidR="00AA68D1" w:rsidRPr="005907C7" w:rsidRDefault="00AA68D1" w:rsidP="00B05832">
            <w:pPr>
              <w:pStyle w:val="Prrafodelista"/>
              <w:widowControl w:val="0"/>
              <w:numPr>
                <w:ilvl w:val="0"/>
                <w:numId w:val="18"/>
              </w:numPr>
              <w:spacing w:before="0" w:beforeAutospacing="0" w:after="0" w:afterAutospacing="0"/>
              <w:jc w:val="both"/>
              <w:rPr>
                <w:rFonts w:ascii="Book Antiqua" w:hAnsi="Book Antiqua"/>
              </w:rPr>
            </w:pPr>
            <w:r w:rsidRPr="005907C7">
              <w:rPr>
                <w:rFonts w:ascii="Book Antiqua" w:hAnsi="Book Antiqua"/>
              </w:rPr>
              <w:t xml:space="preserve">Se encontró una gran cantidad de polvo en la mayoría de los estantes del depósito que puede afectar la salud del personal, al provocar, por ejemplo: irritación de vías respiratorias, conjuntivitis, asma y rinitis </w:t>
            </w:r>
            <w:r w:rsidRPr="005907C7">
              <w:rPr>
                <w:rFonts w:ascii="Book Antiqua" w:hAnsi="Book Antiqua"/>
              </w:rPr>
              <w:lastRenderedPageBreak/>
              <w:t>alérgica</w:t>
            </w:r>
            <w:r w:rsidRPr="005907C7">
              <w:rPr>
                <w:rStyle w:val="Refdenotaalpie"/>
                <w:rFonts w:ascii="Book Antiqua" w:hAnsi="Book Antiqua"/>
              </w:rPr>
              <w:footnoteReference w:id="57"/>
            </w:r>
            <w:r w:rsidRPr="005907C7">
              <w:rPr>
                <w:rFonts w:ascii="Book Antiqua" w:hAnsi="Book Antiqua"/>
              </w:rPr>
              <w:t>.</w:t>
            </w:r>
          </w:p>
          <w:p w14:paraId="0E304FEA" w14:textId="72F96BDD" w:rsidR="00484A8A" w:rsidRPr="005907C7" w:rsidRDefault="00484A8A" w:rsidP="00B05832">
            <w:pPr>
              <w:widowControl w:val="0"/>
              <w:ind w:left="360"/>
              <w:jc w:val="both"/>
              <w:rPr>
                <w:rFonts w:ascii="Book Antiqua" w:hAnsi="Book Antiqua"/>
              </w:rPr>
            </w:pPr>
          </w:p>
          <w:p w14:paraId="6644AA19" w14:textId="61FA879B" w:rsidR="00F97EB7" w:rsidRPr="005907C7" w:rsidRDefault="00E2647A" w:rsidP="00B05832">
            <w:pPr>
              <w:widowControl w:val="0"/>
              <w:jc w:val="both"/>
              <w:rPr>
                <w:rFonts w:ascii="Book Antiqua" w:hAnsi="Book Antiqua"/>
              </w:rPr>
            </w:pPr>
            <w:r w:rsidRPr="005907C7">
              <w:rPr>
                <w:rFonts w:ascii="Book Antiqua" w:hAnsi="Book Antiqua"/>
              </w:rPr>
              <w:t>Precisamente,</w:t>
            </w:r>
            <w:r w:rsidR="003175D2" w:rsidRPr="005907C7">
              <w:rPr>
                <w:rFonts w:ascii="Book Antiqua" w:hAnsi="Book Antiqua"/>
              </w:rPr>
              <w:t xml:space="preserve"> como parte de las </w:t>
            </w:r>
            <w:r w:rsidRPr="005907C7">
              <w:rPr>
                <w:rFonts w:ascii="Book Antiqua" w:hAnsi="Book Antiqua"/>
              </w:rPr>
              <w:t>mejora</w:t>
            </w:r>
            <w:r w:rsidR="003175D2" w:rsidRPr="005907C7">
              <w:rPr>
                <w:rFonts w:ascii="Book Antiqua" w:hAnsi="Book Antiqua"/>
              </w:rPr>
              <w:t>s en</w:t>
            </w:r>
            <w:r w:rsidRPr="005907C7">
              <w:rPr>
                <w:rFonts w:ascii="Book Antiqua" w:hAnsi="Book Antiqua"/>
              </w:rPr>
              <w:t xml:space="preserve"> las condiciones físicas </w:t>
            </w:r>
            <w:r w:rsidR="00DA4277" w:rsidRPr="005907C7">
              <w:rPr>
                <w:rFonts w:ascii="Book Antiqua" w:hAnsi="Book Antiqua"/>
              </w:rPr>
              <w:t xml:space="preserve">del inmueble ubicado en la Ciudad Judicial, la Dirección Ejecutiva informó </w:t>
            </w:r>
            <w:r w:rsidR="00DA4277" w:rsidRPr="005907C7">
              <w:rPr>
                <w:rFonts w:ascii="Book Antiqua" w:hAnsi="Book Antiqua"/>
                <w:color w:val="000000"/>
                <w:shd w:val="clear" w:color="auto" w:fill="FFFFFF"/>
              </w:rPr>
              <w:t xml:space="preserve">mediante oficio 4921-DE-2019 del 21 de octubre del 2019, </w:t>
            </w:r>
            <w:r w:rsidR="00DA4277" w:rsidRPr="005907C7">
              <w:rPr>
                <w:rFonts w:ascii="Book Antiqua" w:hAnsi="Book Antiqua"/>
              </w:rPr>
              <w:t>que la construcción de mezanine del Archivo Judicial, promovida mediante la contratación 2016LA-000053-PROV, tenía un 100% de finalización</w:t>
            </w:r>
            <w:r w:rsidR="00DA4277" w:rsidRPr="005907C7">
              <w:rPr>
                <w:rStyle w:val="Refdenotaalpie"/>
                <w:rFonts w:ascii="Book Antiqua" w:hAnsi="Book Antiqua"/>
              </w:rPr>
              <w:footnoteReference w:id="58"/>
            </w:r>
            <w:r w:rsidR="00DA4277" w:rsidRPr="005907C7">
              <w:rPr>
                <w:rFonts w:ascii="Book Antiqua" w:hAnsi="Book Antiqua"/>
              </w:rPr>
              <w:t>.</w:t>
            </w:r>
          </w:p>
          <w:p w14:paraId="3C91661E" w14:textId="77777777" w:rsidR="00F97EB7" w:rsidRPr="005907C7" w:rsidRDefault="00F97EB7" w:rsidP="00B05832">
            <w:pPr>
              <w:widowControl w:val="0"/>
              <w:jc w:val="both"/>
              <w:rPr>
                <w:rFonts w:ascii="Book Antiqua" w:hAnsi="Book Antiqua"/>
              </w:rPr>
            </w:pPr>
          </w:p>
          <w:p w14:paraId="6E768651" w14:textId="733E6ABA" w:rsidR="00805A33" w:rsidRPr="005907C7" w:rsidRDefault="00805A33" w:rsidP="00B05832">
            <w:pPr>
              <w:widowControl w:val="0"/>
              <w:jc w:val="both"/>
              <w:rPr>
                <w:rFonts w:ascii="Book Antiqua" w:hAnsi="Book Antiqua"/>
                <w:b/>
              </w:rPr>
            </w:pPr>
            <w:r w:rsidRPr="005907C7">
              <w:rPr>
                <w:rFonts w:ascii="Book Antiqua" w:hAnsi="Book Antiqua"/>
                <w:b/>
              </w:rPr>
              <w:t>3.</w:t>
            </w:r>
            <w:r w:rsidR="00072B24" w:rsidRPr="005907C7">
              <w:rPr>
                <w:rFonts w:ascii="Book Antiqua" w:hAnsi="Book Antiqua"/>
                <w:b/>
              </w:rPr>
              <w:t>8</w:t>
            </w:r>
            <w:r w:rsidRPr="005907C7">
              <w:rPr>
                <w:rFonts w:ascii="Book Antiqua" w:hAnsi="Book Antiqua"/>
                <w:b/>
              </w:rPr>
              <w:t>.- Criterio de la Dirección de Planificación</w:t>
            </w:r>
          </w:p>
          <w:p w14:paraId="540BC81C" w14:textId="77777777" w:rsidR="00805A33" w:rsidRPr="005907C7" w:rsidRDefault="00805A33" w:rsidP="00B05832">
            <w:pPr>
              <w:widowControl w:val="0"/>
              <w:jc w:val="both"/>
              <w:rPr>
                <w:rFonts w:ascii="Book Antiqua" w:hAnsi="Book Antiqua"/>
              </w:rPr>
            </w:pPr>
          </w:p>
          <w:p w14:paraId="4C7651E1" w14:textId="42A4BF9E" w:rsidR="003175D2" w:rsidRPr="005907C7" w:rsidRDefault="00C61835" w:rsidP="00B05832">
            <w:pPr>
              <w:jc w:val="both"/>
              <w:rPr>
                <w:rFonts w:ascii="Book Antiqua" w:hAnsi="Book Antiqua"/>
              </w:rPr>
            </w:pPr>
            <w:r w:rsidRPr="005907C7">
              <w:rPr>
                <w:rFonts w:ascii="Book Antiqua" w:hAnsi="Book Antiqua"/>
              </w:rPr>
              <w:t xml:space="preserve">De la información </w:t>
            </w:r>
            <w:r w:rsidR="003175D2" w:rsidRPr="005907C7">
              <w:rPr>
                <w:rFonts w:ascii="Book Antiqua" w:hAnsi="Book Antiqua"/>
              </w:rPr>
              <w:t>consignada en los puntos precedentes, se obtiene que el Archivo Judicial ha experimentado cambios importantes con posterioridad al último estudio de estructura organizativa efectuado (en el 2004), que sugieren la pertinencia de efectuar modificaciones en su organización interna, para fortalecer su gestión cotidiana. Incluso, algunos de los ajustes recomendados en su oportunidad no se reflejaron a nivel formal, de ahí la importancia de retomarlos para consolidar esos resultados.</w:t>
            </w:r>
          </w:p>
          <w:p w14:paraId="35B96BC7" w14:textId="77777777" w:rsidR="003175D2" w:rsidRPr="005907C7" w:rsidRDefault="003175D2" w:rsidP="00B05832">
            <w:pPr>
              <w:jc w:val="both"/>
              <w:rPr>
                <w:rFonts w:ascii="Book Antiqua" w:hAnsi="Book Antiqua"/>
              </w:rPr>
            </w:pPr>
          </w:p>
          <w:p w14:paraId="6FEC164F" w14:textId="4982D2AB" w:rsidR="003175D2" w:rsidRPr="005907C7" w:rsidRDefault="003175D2" w:rsidP="00B05832">
            <w:pPr>
              <w:jc w:val="both"/>
              <w:rPr>
                <w:rFonts w:ascii="Book Antiqua" w:hAnsi="Book Antiqua"/>
              </w:rPr>
            </w:pPr>
            <w:r w:rsidRPr="005907C7">
              <w:rPr>
                <w:rFonts w:ascii="Book Antiqua" w:hAnsi="Book Antiqua"/>
              </w:rPr>
              <w:t>Tanto el asumir la responsabilidad administrativa y funcional del Archivo del Segundo Circuito Judicial de San José, como el apoyo requerido a los procesos de mejora continua que ha venido implementando el Poder Judicial en los últimos años</w:t>
            </w:r>
            <w:r w:rsidR="00C61835" w:rsidRPr="005907C7">
              <w:rPr>
                <w:rFonts w:ascii="Book Antiqua" w:hAnsi="Book Antiqua"/>
              </w:rPr>
              <w:t>,</w:t>
            </w:r>
            <w:r w:rsidRPr="005907C7">
              <w:rPr>
                <w:rFonts w:ascii="Book Antiqua" w:hAnsi="Book Antiqua"/>
              </w:rPr>
              <w:t xml:space="preserve"> exigen que el Archivo Judicial sea objeto de reforzamiento a nivel estructural, para mantener esa </w:t>
            </w:r>
            <w:r w:rsidR="002A2E60" w:rsidRPr="005907C7">
              <w:rPr>
                <w:rFonts w:ascii="Book Antiqua" w:hAnsi="Book Antiqua"/>
              </w:rPr>
              <w:t>participación</w:t>
            </w:r>
            <w:r w:rsidRPr="005907C7">
              <w:rPr>
                <w:rFonts w:ascii="Book Antiqua" w:hAnsi="Book Antiqua"/>
              </w:rPr>
              <w:t xml:space="preserve"> y complementar</w:t>
            </w:r>
            <w:r w:rsidR="007A1878" w:rsidRPr="005907C7">
              <w:rPr>
                <w:rFonts w:ascii="Book Antiqua" w:hAnsi="Book Antiqua"/>
              </w:rPr>
              <w:t>l</w:t>
            </w:r>
            <w:r w:rsidRPr="005907C7">
              <w:rPr>
                <w:rFonts w:ascii="Book Antiqua" w:hAnsi="Book Antiqua"/>
              </w:rPr>
              <w:t xml:space="preserve">a </w:t>
            </w:r>
            <w:r w:rsidR="007A1878" w:rsidRPr="005907C7">
              <w:rPr>
                <w:rFonts w:ascii="Book Antiqua" w:hAnsi="Book Antiqua"/>
              </w:rPr>
              <w:t>dentro de</w:t>
            </w:r>
            <w:r w:rsidRPr="005907C7">
              <w:rPr>
                <w:rFonts w:ascii="Book Antiqua" w:hAnsi="Book Antiqua"/>
              </w:rPr>
              <w:t xml:space="preserve"> los esfuerzos de reforma judicial. </w:t>
            </w:r>
          </w:p>
          <w:p w14:paraId="407E37B0" w14:textId="2DE44CE4" w:rsidR="00C5320F" w:rsidRPr="005907C7" w:rsidRDefault="00C5320F" w:rsidP="00B05832">
            <w:pPr>
              <w:jc w:val="both"/>
              <w:rPr>
                <w:rFonts w:ascii="Book Antiqua" w:hAnsi="Book Antiqua"/>
              </w:rPr>
            </w:pPr>
            <w:r w:rsidRPr="005907C7">
              <w:rPr>
                <w:rFonts w:ascii="Book Antiqua" w:hAnsi="Book Antiqua"/>
              </w:rPr>
              <w:t>Es de esperar que esos cambios y ajustes, redunden en beneficios positivos para la administración de justicia y enriquezcan la calidad del servicio brindado a las personas usuarias, tanto internas como externas.</w:t>
            </w:r>
          </w:p>
          <w:p w14:paraId="2A66A204" w14:textId="3E624F77" w:rsidR="00C5320F" w:rsidRPr="005907C7" w:rsidRDefault="00C5320F" w:rsidP="00B05832">
            <w:pPr>
              <w:jc w:val="both"/>
              <w:rPr>
                <w:rFonts w:ascii="Book Antiqua" w:hAnsi="Book Antiqua"/>
              </w:rPr>
            </w:pPr>
          </w:p>
          <w:p w14:paraId="4BF211F0" w14:textId="5F2F0C27" w:rsidR="00C61835" w:rsidRPr="005907C7" w:rsidRDefault="00456C3D" w:rsidP="00B05832">
            <w:pPr>
              <w:jc w:val="both"/>
              <w:rPr>
                <w:rFonts w:ascii="Book Antiqua" w:hAnsi="Book Antiqua"/>
              </w:rPr>
            </w:pPr>
            <w:r w:rsidRPr="005907C7">
              <w:rPr>
                <w:rFonts w:ascii="Book Antiqua" w:hAnsi="Book Antiqua"/>
              </w:rPr>
              <w:t xml:space="preserve">Adicionalmente, </w:t>
            </w:r>
            <w:r w:rsidR="005B5175" w:rsidRPr="005907C7">
              <w:rPr>
                <w:rFonts w:ascii="Book Antiqua" w:hAnsi="Book Antiqua"/>
              </w:rPr>
              <w:t xml:space="preserve">se </w:t>
            </w:r>
            <w:r w:rsidR="00C5320F" w:rsidRPr="005907C7">
              <w:rPr>
                <w:rFonts w:ascii="Book Antiqua" w:hAnsi="Book Antiqua"/>
              </w:rPr>
              <w:t>percibe</w:t>
            </w:r>
            <w:r w:rsidR="005B5175" w:rsidRPr="005907C7">
              <w:rPr>
                <w:rFonts w:ascii="Book Antiqua" w:hAnsi="Book Antiqua"/>
              </w:rPr>
              <w:t xml:space="preserve"> </w:t>
            </w:r>
            <w:r w:rsidR="00E874FA" w:rsidRPr="005907C7">
              <w:rPr>
                <w:rFonts w:ascii="Book Antiqua" w:hAnsi="Book Antiqua"/>
              </w:rPr>
              <w:t>que el puesto</w:t>
            </w:r>
            <w:r w:rsidR="00C5320F" w:rsidRPr="005907C7">
              <w:rPr>
                <w:rFonts w:ascii="Book Antiqua" w:hAnsi="Book Antiqua"/>
              </w:rPr>
              <w:t xml:space="preserve"> 43741</w:t>
            </w:r>
            <w:r w:rsidR="00E874FA" w:rsidRPr="005907C7">
              <w:rPr>
                <w:rFonts w:ascii="Book Antiqua" w:hAnsi="Book Antiqua"/>
              </w:rPr>
              <w:t xml:space="preserve"> de Secretaria 1 </w:t>
            </w:r>
            <w:r w:rsidR="00C5320F" w:rsidRPr="005907C7">
              <w:rPr>
                <w:rFonts w:ascii="Book Antiqua" w:hAnsi="Book Antiqua"/>
              </w:rPr>
              <w:t xml:space="preserve">debe mantenerse dentro de la estructura organizativa del Archivo Judicial, no solo para que asuma </w:t>
            </w:r>
            <w:r w:rsidR="00E874FA" w:rsidRPr="005907C7">
              <w:rPr>
                <w:rFonts w:ascii="Book Antiqua" w:hAnsi="Book Antiqua"/>
              </w:rPr>
              <w:t xml:space="preserve">todas las funciones </w:t>
            </w:r>
            <w:r w:rsidR="00A2450A" w:rsidRPr="005907C7">
              <w:rPr>
                <w:rFonts w:ascii="Book Antiqua" w:hAnsi="Book Antiqua"/>
              </w:rPr>
              <w:t xml:space="preserve">que se indican en </w:t>
            </w:r>
            <w:r w:rsidR="00E874FA" w:rsidRPr="005907C7">
              <w:rPr>
                <w:rFonts w:ascii="Book Antiqua" w:hAnsi="Book Antiqua"/>
              </w:rPr>
              <w:t xml:space="preserve">el </w:t>
            </w:r>
            <w:r w:rsidR="00614920" w:rsidRPr="005907C7">
              <w:rPr>
                <w:rFonts w:ascii="Book Antiqua" w:hAnsi="Book Antiqua"/>
              </w:rPr>
              <w:t>M</w:t>
            </w:r>
            <w:r w:rsidR="00E874FA" w:rsidRPr="005907C7">
              <w:rPr>
                <w:rFonts w:ascii="Book Antiqua" w:hAnsi="Book Antiqua"/>
              </w:rPr>
              <w:t xml:space="preserve">anual </w:t>
            </w:r>
            <w:r w:rsidR="00614920" w:rsidRPr="005907C7">
              <w:rPr>
                <w:rFonts w:ascii="Book Antiqua" w:hAnsi="Book Antiqua"/>
              </w:rPr>
              <w:t>Descriptivo de Clases de</w:t>
            </w:r>
            <w:r w:rsidR="00E874FA" w:rsidRPr="005907C7">
              <w:rPr>
                <w:rFonts w:ascii="Book Antiqua" w:hAnsi="Book Antiqua"/>
              </w:rPr>
              <w:t xml:space="preserve"> </w:t>
            </w:r>
            <w:r w:rsidR="00614920" w:rsidRPr="005907C7">
              <w:rPr>
                <w:rFonts w:ascii="Book Antiqua" w:hAnsi="Book Antiqua"/>
              </w:rPr>
              <w:t>P</w:t>
            </w:r>
            <w:r w:rsidR="00E874FA" w:rsidRPr="005907C7">
              <w:rPr>
                <w:rFonts w:ascii="Book Antiqua" w:hAnsi="Book Antiqua"/>
              </w:rPr>
              <w:t xml:space="preserve">uestos </w:t>
            </w:r>
            <w:r w:rsidR="00C5320F" w:rsidRPr="005907C7">
              <w:rPr>
                <w:rFonts w:ascii="Book Antiqua" w:hAnsi="Book Antiqua"/>
              </w:rPr>
              <w:t>(</w:t>
            </w:r>
            <w:r w:rsidR="00E874FA" w:rsidRPr="005907C7">
              <w:rPr>
                <w:rFonts w:ascii="Book Antiqua" w:hAnsi="Book Antiqua"/>
              </w:rPr>
              <w:t xml:space="preserve">y demás funciones asignadas por la </w:t>
            </w:r>
            <w:r w:rsidR="00C5320F" w:rsidRPr="005907C7">
              <w:rPr>
                <w:rFonts w:ascii="Book Antiqua" w:hAnsi="Book Antiqua"/>
              </w:rPr>
              <w:t>J</w:t>
            </w:r>
            <w:r w:rsidR="00E874FA" w:rsidRPr="005907C7">
              <w:rPr>
                <w:rFonts w:ascii="Book Antiqua" w:hAnsi="Book Antiqua"/>
              </w:rPr>
              <w:t>efatura</w:t>
            </w:r>
            <w:r w:rsidR="00C5320F" w:rsidRPr="005907C7">
              <w:rPr>
                <w:rFonts w:ascii="Book Antiqua" w:hAnsi="Book Antiqua"/>
              </w:rPr>
              <w:t>)</w:t>
            </w:r>
            <w:r w:rsidR="00E874FA" w:rsidRPr="005907C7">
              <w:rPr>
                <w:rFonts w:ascii="Book Antiqua" w:hAnsi="Book Antiqua"/>
              </w:rPr>
              <w:t xml:space="preserve">, </w:t>
            </w:r>
            <w:r w:rsidR="007A1878" w:rsidRPr="005907C7">
              <w:rPr>
                <w:rFonts w:ascii="Book Antiqua" w:hAnsi="Book Antiqua"/>
              </w:rPr>
              <w:t xml:space="preserve">sino también para apoyar de forma más proactiva a los puestos de Profesional 1, </w:t>
            </w:r>
            <w:r w:rsidR="00C5320F" w:rsidRPr="005907C7">
              <w:rPr>
                <w:rFonts w:ascii="Book Antiqua" w:hAnsi="Book Antiqua"/>
              </w:rPr>
              <w:t xml:space="preserve">con el fin de eliminar los </w:t>
            </w:r>
            <w:r w:rsidR="00E874FA" w:rsidRPr="005907C7">
              <w:rPr>
                <w:rFonts w:ascii="Book Antiqua" w:hAnsi="Book Antiqua"/>
              </w:rPr>
              <w:t>recargo</w:t>
            </w:r>
            <w:r w:rsidR="00C5320F" w:rsidRPr="005907C7">
              <w:rPr>
                <w:rFonts w:ascii="Book Antiqua" w:hAnsi="Book Antiqua"/>
              </w:rPr>
              <w:t>s</w:t>
            </w:r>
            <w:r w:rsidR="00E874FA" w:rsidRPr="005907C7">
              <w:rPr>
                <w:rFonts w:ascii="Book Antiqua" w:hAnsi="Book Antiqua"/>
              </w:rPr>
              <w:t xml:space="preserve"> de funciones </w:t>
            </w:r>
            <w:r w:rsidR="00C5320F" w:rsidRPr="005907C7">
              <w:rPr>
                <w:rFonts w:ascii="Book Antiqua" w:hAnsi="Book Antiqua"/>
              </w:rPr>
              <w:t xml:space="preserve"> en e</w:t>
            </w:r>
            <w:r w:rsidR="00E874FA" w:rsidRPr="005907C7">
              <w:rPr>
                <w:rFonts w:ascii="Book Antiqua" w:hAnsi="Book Antiqua"/>
              </w:rPr>
              <w:t xml:space="preserve">l personal coordinador </w:t>
            </w:r>
            <w:r w:rsidR="005E51D7" w:rsidRPr="005907C7">
              <w:rPr>
                <w:rFonts w:ascii="Book Antiqua" w:hAnsi="Book Antiqua"/>
              </w:rPr>
              <w:t xml:space="preserve">y </w:t>
            </w:r>
            <w:r w:rsidR="00C5320F" w:rsidRPr="005907C7">
              <w:rPr>
                <w:rFonts w:ascii="Book Antiqua" w:hAnsi="Book Antiqua"/>
              </w:rPr>
              <w:t>e</w:t>
            </w:r>
            <w:r w:rsidR="00CE170F" w:rsidRPr="005907C7">
              <w:rPr>
                <w:rFonts w:ascii="Book Antiqua" w:hAnsi="Book Antiqua"/>
              </w:rPr>
              <w:t xml:space="preserve">l </w:t>
            </w:r>
            <w:r w:rsidR="005E51D7" w:rsidRPr="005907C7">
              <w:rPr>
                <w:rFonts w:ascii="Book Antiqua" w:hAnsi="Book Antiqua"/>
              </w:rPr>
              <w:t xml:space="preserve">personal asistente administrativo </w:t>
            </w:r>
            <w:r w:rsidR="00E874FA" w:rsidRPr="005907C7">
              <w:rPr>
                <w:rFonts w:ascii="Book Antiqua" w:hAnsi="Book Antiqua"/>
              </w:rPr>
              <w:t xml:space="preserve">del Archivo </w:t>
            </w:r>
            <w:r w:rsidR="00E874FA" w:rsidRPr="005907C7">
              <w:rPr>
                <w:rFonts w:ascii="Book Antiqua" w:hAnsi="Book Antiqua"/>
              </w:rPr>
              <w:lastRenderedPageBreak/>
              <w:t>Judicial</w:t>
            </w:r>
            <w:r w:rsidR="00C5320F" w:rsidRPr="005907C7">
              <w:rPr>
                <w:rFonts w:ascii="Book Antiqua" w:hAnsi="Book Antiqua"/>
              </w:rPr>
              <w:t xml:space="preserve">, producto de los extensos periodos de incapacidades reportados </w:t>
            </w:r>
            <w:r w:rsidR="007A1878" w:rsidRPr="005907C7">
              <w:rPr>
                <w:rFonts w:ascii="Book Antiqua" w:hAnsi="Book Antiqua"/>
              </w:rPr>
              <w:t xml:space="preserve"> años atrás </w:t>
            </w:r>
            <w:r w:rsidR="00C5320F" w:rsidRPr="005907C7">
              <w:rPr>
                <w:rFonts w:ascii="Book Antiqua" w:hAnsi="Book Antiqua"/>
              </w:rPr>
              <w:t>por la servidora González Carrillo</w:t>
            </w:r>
            <w:r w:rsidR="00E874FA" w:rsidRPr="005907C7">
              <w:rPr>
                <w:rFonts w:ascii="Book Antiqua" w:hAnsi="Book Antiqua"/>
              </w:rPr>
              <w:t>.</w:t>
            </w:r>
            <w:r w:rsidR="00C61835" w:rsidRPr="005907C7">
              <w:rPr>
                <w:rFonts w:ascii="Book Antiqua" w:hAnsi="Book Antiqua"/>
              </w:rPr>
              <w:t xml:space="preserve"> </w:t>
            </w:r>
          </w:p>
          <w:p w14:paraId="20A6FD5B" w14:textId="44C218A6" w:rsidR="002F5FF6" w:rsidRPr="005907C7" w:rsidRDefault="002F5FF6" w:rsidP="00B05832">
            <w:pPr>
              <w:jc w:val="both"/>
              <w:rPr>
                <w:rFonts w:ascii="Book Antiqua" w:hAnsi="Book Antiqua"/>
                <w:lang w:val="es-CR" w:eastAsia="es-CR"/>
              </w:rPr>
            </w:pPr>
          </w:p>
          <w:p w14:paraId="653881BA" w14:textId="77777777" w:rsidR="00FC3E36" w:rsidRPr="005907C7" w:rsidRDefault="00FC3E36" w:rsidP="00B05832">
            <w:pPr>
              <w:jc w:val="both"/>
              <w:rPr>
                <w:rFonts w:ascii="Book Antiqua" w:hAnsi="Book Antiqua"/>
                <w:lang w:val="es-CR" w:eastAsia="es-CR"/>
              </w:rPr>
            </w:pPr>
          </w:p>
          <w:p w14:paraId="41524561" w14:textId="77777777" w:rsidR="004B1E87" w:rsidRPr="005907C7" w:rsidRDefault="0032739F" w:rsidP="00B05832">
            <w:pPr>
              <w:jc w:val="both"/>
              <w:rPr>
                <w:rFonts w:ascii="Book Antiqua" w:hAnsi="Book Antiqua"/>
                <w:b/>
                <w:lang w:val="es-CR" w:eastAsia="es-CR"/>
              </w:rPr>
            </w:pPr>
            <w:r w:rsidRPr="005907C7">
              <w:rPr>
                <w:rFonts w:ascii="Book Antiqua" w:hAnsi="Book Antiqua"/>
                <w:b/>
                <w:lang w:val="es-CR" w:eastAsia="es-CR"/>
              </w:rPr>
              <w:t>3.</w:t>
            </w:r>
            <w:r w:rsidR="00072B24" w:rsidRPr="005907C7">
              <w:rPr>
                <w:rFonts w:ascii="Book Antiqua" w:hAnsi="Book Antiqua"/>
                <w:b/>
                <w:lang w:val="es-CR" w:eastAsia="es-CR"/>
              </w:rPr>
              <w:t>9</w:t>
            </w:r>
            <w:r w:rsidRPr="005907C7">
              <w:rPr>
                <w:rFonts w:ascii="Book Antiqua" w:hAnsi="Book Antiqua"/>
                <w:b/>
                <w:lang w:val="es-CR" w:eastAsia="es-CR"/>
              </w:rPr>
              <w:t>.- Medidas para la Contención del Gasto en el Poder Judicial</w:t>
            </w:r>
          </w:p>
          <w:p w14:paraId="0C3C725C" w14:textId="77777777" w:rsidR="004B1E87" w:rsidRPr="005907C7" w:rsidRDefault="004B1E87" w:rsidP="00B05832">
            <w:pPr>
              <w:jc w:val="both"/>
              <w:rPr>
                <w:rFonts w:ascii="Book Antiqua" w:hAnsi="Book Antiqua"/>
                <w:lang w:val="es-CR" w:eastAsia="es-CR"/>
              </w:rPr>
            </w:pPr>
          </w:p>
          <w:p w14:paraId="05FBD7EA" w14:textId="18971693" w:rsidR="00AD309B" w:rsidRPr="005907C7" w:rsidRDefault="004C0DAD" w:rsidP="00B05832">
            <w:pPr>
              <w:pStyle w:val="xmsonormal"/>
              <w:shd w:val="clear" w:color="auto" w:fill="FFFFFF"/>
              <w:spacing w:before="0" w:beforeAutospacing="0" w:after="0" w:afterAutospacing="0"/>
              <w:jc w:val="both"/>
              <w:rPr>
                <w:rFonts w:ascii="Book Antiqua" w:hAnsi="Book Antiqua"/>
                <w:color w:val="212121"/>
              </w:rPr>
            </w:pPr>
            <w:r w:rsidRPr="005907C7">
              <w:rPr>
                <w:rFonts w:ascii="Book Antiqua" w:hAnsi="Book Antiqua"/>
                <w:color w:val="212121"/>
              </w:rPr>
              <w:t>Desde el 2017, l</w:t>
            </w:r>
            <w:r w:rsidR="00AD309B" w:rsidRPr="005907C7">
              <w:rPr>
                <w:rFonts w:ascii="Book Antiqua" w:hAnsi="Book Antiqua"/>
                <w:color w:val="212121"/>
              </w:rPr>
              <w:t xml:space="preserve">a Corte Plena </w:t>
            </w:r>
            <w:r w:rsidRPr="005907C7">
              <w:rPr>
                <w:rFonts w:ascii="Book Antiqua" w:hAnsi="Book Antiqua"/>
                <w:color w:val="212121"/>
              </w:rPr>
              <w:t xml:space="preserve">aprobó </w:t>
            </w:r>
            <w:r w:rsidR="00AD309B" w:rsidRPr="005907C7">
              <w:rPr>
                <w:rFonts w:ascii="Book Antiqua" w:hAnsi="Book Antiqua"/>
                <w:color w:val="212121"/>
              </w:rPr>
              <w:t>en la sesión 27-17 del 21 de agosto del 2017, artículo XVI, las “</w:t>
            </w:r>
            <w:r w:rsidR="00AD309B" w:rsidRPr="005907C7">
              <w:rPr>
                <w:rFonts w:ascii="Book Antiqua" w:hAnsi="Book Antiqua"/>
                <w:b/>
                <w:bCs/>
                <w:color w:val="212121"/>
              </w:rPr>
              <w:t>Medidas de Adopción Inmediata</w:t>
            </w:r>
            <w:r w:rsidR="00AD309B" w:rsidRPr="005907C7">
              <w:rPr>
                <w:rFonts w:ascii="Book Antiqua" w:hAnsi="Book Antiqua"/>
                <w:color w:val="212121"/>
              </w:rPr>
              <w:t>” contenid</w:t>
            </w:r>
            <w:r w:rsidRPr="005907C7">
              <w:rPr>
                <w:rFonts w:ascii="Book Antiqua" w:hAnsi="Book Antiqua"/>
                <w:color w:val="212121"/>
              </w:rPr>
              <w:t>as</w:t>
            </w:r>
            <w:r w:rsidR="00AD309B" w:rsidRPr="005907C7">
              <w:rPr>
                <w:rFonts w:ascii="Book Antiqua" w:hAnsi="Book Antiqua"/>
                <w:color w:val="212121"/>
              </w:rPr>
              <w:t xml:space="preserve"> en el informe de las Medidas para la Contención del Gasto en el Poder Judicial, en los siguientes términos:</w:t>
            </w:r>
          </w:p>
          <w:p w14:paraId="2996F118" w14:textId="77777777" w:rsidR="00AD309B" w:rsidRPr="005907C7" w:rsidRDefault="00AD309B" w:rsidP="00B05832">
            <w:pPr>
              <w:pStyle w:val="xmsonormal"/>
              <w:shd w:val="clear" w:color="auto" w:fill="FFFFFF"/>
              <w:spacing w:before="0" w:beforeAutospacing="0" w:after="0" w:afterAutospacing="0"/>
              <w:rPr>
                <w:rFonts w:ascii="Book Antiqua" w:hAnsi="Book Antiqua"/>
                <w:color w:val="212121"/>
              </w:rPr>
            </w:pPr>
            <w:r w:rsidRPr="005907C7">
              <w:rPr>
                <w:rFonts w:ascii="Book Antiqua" w:hAnsi="Book Antiqua"/>
                <w:color w:val="212121"/>
              </w:rPr>
              <w:t> </w:t>
            </w:r>
          </w:p>
          <w:p w14:paraId="1EABEB54" w14:textId="5595C9FC" w:rsidR="00AD309B" w:rsidRPr="005907C7" w:rsidRDefault="00AD309B" w:rsidP="00B05832">
            <w:pPr>
              <w:pStyle w:val="xmsonormal"/>
              <w:shd w:val="clear" w:color="auto" w:fill="FFFFFF"/>
              <w:spacing w:before="0" w:beforeAutospacing="0" w:after="0" w:afterAutospacing="0"/>
              <w:ind w:left="709" w:right="618"/>
              <w:jc w:val="both"/>
              <w:rPr>
                <w:rFonts w:ascii="Book Antiqua" w:hAnsi="Book Antiqua"/>
                <w:i/>
                <w:iCs/>
                <w:color w:val="212121"/>
              </w:rPr>
            </w:pPr>
            <w:r w:rsidRPr="005907C7">
              <w:rPr>
                <w:rFonts w:ascii="Book Antiqua" w:hAnsi="Book Antiqua"/>
                <w:i/>
                <w:iCs/>
                <w:color w:val="212121"/>
              </w:rPr>
              <w:t>“No se crearán plazas nuevas, salvo las correspondientes a la implementación de nuevas leyes, debidamente aprobadas por la Asamblea Legislativa, o bien cuenten con un estudio técnico de la Dirección de Planificación, sujeto a la disponibilidad de contenido presupuestario.”</w:t>
            </w:r>
            <w:r w:rsidR="0068764B" w:rsidRPr="005907C7">
              <w:rPr>
                <w:rFonts w:ascii="Book Antiqua" w:hAnsi="Book Antiqua"/>
                <w:i/>
                <w:iCs/>
                <w:color w:val="212121"/>
              </w:rPr>
              <w:t>.</w:t>
            </w:r>
          </w:p>
          <w:p w14:paraId="446FC58A" w14:textId="77777777" w:rsidR="00AD309B" w:rsidRPr="005907C7" w:rsidRDefault="00AD309B" w:rsidP="00B05832">
            <w:pPr>
              <w:pStyle w:val="xmsonormal"/>
              <w:shd w:val="clear" w:color="auto" w:fill="FFFFFF"/>
              <w:spacing w:before="0" w:beforeAutospacing="0" w:after="0" w:afterAutospacing="0"/>
              <w:ind w:left="709" w:right="618"/>
              <w:jc w:val="both"/>
              <w:rPr>
                <w:rFonts w:ascii="Book Antiqua" w:hAnsi="Book Antiqua"/>
                <w:color w:val="212121"/>
              </w:rPr>
            </w:pPr>
            <w:r w:rsidRPr="005907C7">
              <w:rPr>
                <w:rFonts w:ascii="Book Antiqua" w:hAnsi="Book Antiqua"/>
                <w:color w:val="212121"/>
              </w:rPr>
              <w:t> </w:t>
            </w:r>
          </w:p>
          <w:p w14:paraId="0EFA18AD" w14:textId="7749B7AD" w:rsidR="00C70E97" w:rsidRPr="005907C7" w:rsidRDefault="00AD309B" w:rsidP="00B05832">
            <w:pPr>
              <w:pStyle w:val="xmsolistparagraph"/>
              <w:shd w:val="clear" w:color="auto" w:fill="FFFFFF"/>
              <w:spacing w:before="0" w:beforeAutospacing="0" w:after="0" w:afterAutospacing="0"/>
              <w:jc w:val="both"/>
              <w:rPr>
                <w:rFonts w:ascii="Book Antiqua" w:hAnsi="Book Antiqua"/>
                <w:color w:val="212121"/>
              </w:rPr>
            </w:pPr>
            <w:r w:rsidRPr="005907C7">
              <w:rPr>
                <w:rFonts w:ascii="Book Antiqua" w:hAnsi="Book Antiqua"/>
                <w:color w:val="000000"/>
              </w:rPr>
              <w:t>Ese tema fue incorporado dentro de las </w:t>
            </w:r>
            <w:r w:rsidRPr="005907C7">
              <w:rPr>
                <w:rFonts w:ascii="Book Antiqua" w:hAnsi="Book Antiqua"/>
                <w:color w:val="212121"/>
              </w:rPr>
              <w:t>“Directrices Técnicas para la Elaboración de la Programación Anual de Objetivos y Metas (</w:t>
            </w:r>
            <w:proofErr w:type="spellStart"/>
            <w:r w:rsidRPr="005907C7">
              <w:rPr>
                <w:rFonts w:ascii="Book Antiqua" w:hAnsi="Book Antiqua"/>
                <w:color w:val="212121"/>
              </w:rPr>
              <w:t>PAOM</w:t>
            </w:r>
            <w:proofErr w:type="spellEnd"/>
            <w:r w:rsidRPr="005907C7">
              <w:rPr>
                <w:rFonts w:ascii="Book Antiqua" w:hAnsi="Book Antiqua"/>
                <w:color w:val="212121"/>
              </w:rPr>
              <w:t xml:space="preserve">) y el Anteproyecto de Presupuesto 2019” (oficio 1766-PLA-2017), aprobadas </w:t>
            </w:r>
            <w:r w:rsidR="004C0DAD" w:rsidRPr="005907C7">
              <w:rPr>
                <w:rFonts w:ascii="Book Antiqua" w:hAnsi="Book Antiqua"/>
                <w:color w:val="212121"/>
              </w:rPr>
              <w:t xml:space="preserve">en su oportunidad </w:t>
            </w:r>
            <w:r w:rsidRPr="005907C7">
              <w:rPr>
                <w:rFonts w:ascii="Book Antiqua" w:hAnsi="Book Antiqua"/>
                <w:color w:val="212121"/>
              </w:rPr>
              <w:t>por el Consejo Superior en la sesión 109-17 del 5 de diciembre del 2017, artículo LXVI.</w:t>
            </w:r>
          </w:p>
          <w:p w14:paraId="00C3D41E" w14:textId="73AD2284" w:rsidR="004C0DAD" w:rsidRPr="005907C7" w:rsidRDefault="004C0DAD" w:rsidP="00B05832">
            <w:pPr>
              <w:pStyle w:val="xmsolistparagraph"/>
              <w:shd w:val="clear" w:color="auto" w:fill="FFFFFF"/>
              <w:spacing w:before="0" w:beforeAutospacing="0" w:after="0" w:afterAutospacing="0"/>
              <w:jc w:val="both"/>
              <w:rPr>
                <w:rFonts w:ascii="Book Antiqua" w:hAnsi="Book Antiqua"/>
                <w:color w:val="212121"/>
              </w:rPr>
            </w:pPr>
          </w:p>
          <w:p w14:paraId="541214D2" w14:textId="35E504D2" w:rsidR="004C0DAD" w:rsidRPr="005907C7" w:rsidRDefault="004C0DAD" w:rsidP="00B05832">
            <w:pPr>
              <w:pStyle w:val="xmsolistparagraph"/>
              <w:shd w:val="clear" w:color="auto" w:fill="FFFFFF"/>
              <w:spacing w:before="0" w:beforeAutospacing="0" w:after="0" w:afterAutospacing="0"/>
              <w:jc w:val="both"/>
              <w:rPr>
                <w:rFonts w:ascii="Book Antiqua" w:hAnsi="Book Antiqua"/>
                <w:color w:val="212121"/>
              </w:rPr>
            </w:pPr>
            <w:r w:rsidRPr="005907C7">
              <w:rPr>
                <w:rFonts w:ascii="Book Antiqua" w:hAnsi="Book Antiqua"/>
                <w:color w:val="212121"/>
              </w:rPr>
              <w:t xml:space="preserve">Cabe resaltar que, a pesar de esas restricciones presupuestarias, el Archivo Judicial ha sido beneficiado con la creación en forma ordinaria (a partir del 2020) de las 6 plazas de Asistente Administrativo 1 que venían funcionando de forma extraordinaria hasta el 2019, lo que denota el esfuerzo y el interés institucional por fortalecer su gestión laboral. </w:t>
            </w:r>
          </w:p>
          <w:p w14:paraId="367B32EA" w14:textId="77777777" w:rsidR="001879F8" w:rsidRPr="005907C7" w:rsidRDefault="001879F8" w:rsidP="00B05832">
            <w:pPr>
              <w:pStyle w:val="xmsolistparagraph"/>
              <w:shd w:val="clear" w:color="auto" w:fill="FFFFFF"/>
              <w:spacing w:before="0" w:beforeAutospacing="0" w:after="0" w:afterAutospacing="0"/>
              <w:jc w:val="both"/>
              <w:rPr>
                <w:rFonts w:ascii="Book Antiqua" w:hAnsi="Book Antiqua"/>
                <w:color w:val="212121"/>
              </w:rPr>
            </w:pPr>
          </w:p>
          <w:p w14:paraId="5EC970F6" w14:textId="6410DD65" w:rsidR="005A782F" w:rsidRPr="00A60C94" w:rsidRDefault="005A782F" w:rsidP="005A782F">
            <w:pPr>
              <w:jc w:val="both"/>
              <w:rPr>
                <w:rFonts w:ascii="Book Antiqua" w:hAnsi="Book Antiqua"/>
                <w:b/>
                <w:lang w:val="es-CR"/>
              </w:rPr>
            </w:pPr>
            <w:r w:rsidRPr="00A60C94">
              <w:rPr>
                <w:rFonts w:ascii="Book Antiqua" w:hAnsi="Book Antiqua"/>
                <w:b/>
                <w:lang w:val="es-CR"/>
              </w:rPr>
              <w:t>3.10.- Informe puesto en consulta</w:t>
            </w:r>
          </w:p>
          <w:p w14:paraId="70FF7A9C" w14:textId="77777777" w:rsidR="005A782F" w:rsidRPr="00A60C94" w:rsidRDefault="005A782F" w:rsidP="005A782F">
            <w:pPr>
              <w:jc w:val="both"/>
              <w:rPr>
                <w:rFonts w:ascii="Book Antiqua" w:hAnsi="Book Antiqua"/>
                <w:lang w:val="es-CR"/>
              </w:rPr>
            </w:pPr>
          </w:p>
          <w:p w14:paraId="140FAC6F" w14:textId="25B9931D" w:rsidR="005A782F" w:rsidRPr="005907C7" w:rsidRDefault="005A782F" w:rsidP="005A782F">
            <w:pPr>
              <w:jc w:val="both"/>
              <w:rPr>
                <w:rFonts w:ascii="Book Antiqua" w:hAnsi="Book Antiqua"/>
                <w:lang w:val="es-CR"/>
              </w:rPr>
            </w:pPr>
            <w:r w:rsidRPr="00A60C94">
              <w:rPr>
                <w:rFonts w:ascii="Book Antiqua" w:hAnsi="Book Antiqua"/>
                <w:lang w:val="es-CR"/>
              </w:rPr>
              <w:t>La versión preliminar de este informe fue puesta en consulta mediante el oficio 2074-PLA-OI-2020 del 5 de enero de 2021, por lo que a continuación se muestran de forma resumida las observaciones remitidas por cada dependencia que envió su respuesta (en orden de recibido), así como el criterio de esta Dirección:</w:t>
            </w:r>
          </w:p>
          <w:p w14:paraId="3856D83F" w14:textId="77777777" w:rsidR="005A782F" w:rsidRPr="005907C7" w:rsidRDefault="005A782F" w:rsidP="005A782F">
            <w:pPr>
              <w:jc w:val="both"/>
              <w:rPr>
                <w:rFonts w:ascii="Book Antiqua" w:hAnsi="Book Antiqua"/>
                <w:iCs/>
                <w:lang w:val="es-CR"/>
              </w:rPr>
            </w:pPr>
          </w:p>
          <w:tbl>
            <w:tblPr>
              <w:tblW w:w="78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
              <w:gridCol w:w="3623"/>
              <w:gridCol w:w="3686"/>
            </w:tblGrid>
            <w:tr w:rsidR="005A782F" w:rsidRPr="005907C7" w14:paraId="2EC59FA3" w14:textId="77777777" w:rsidTr="00D746DC">
              <w:trPr>
                <w:tblHeader/>
              </w:trPr>
              <w:tc>
                <w:tcPr>
                  <w:tcW w:w="524" w:type="dxa"/>
                  <w:shd w:val="clear" w:color="auto" w:fill="C5E0B3"/>
                  <w:vAlign w:val="center"/>
                </w:tcPr>
                <w:p w14:paraId="76B2AC05" w14:textId="77777777" w:rsidR="005A782F" w:rsidRPr="005907C7" w:rsidRDefault="005A782F" w:rsidP="00753B7C">
                  <w:pPr>
                    <w:framePr w:hSpace="141" w:wrap="around" w:vAnchor="text" w:hAnchor="text" w:y="1"/>
                    <w:tabs>
                      <w:tab w:val="left" w:pos="9639"/>
                    </w:tabs>
                    <w:spacing w:line="276" w:lineRule="auto"/>
                    <w:ind w:left="-175" w:right="-119"/>
                    <w:suppressOverlap/>
                    <w:jc w:val="center"/>
                    <w:rPr>
                      <w:rFonts w:ascii="Book Antiqua" w:hAnsi="Book Antiqua"/>
                      <w:b/>
                      <w:lang w:val="es-CR"/>
                    </w:rPr>
                  </w:pPr>
                  <w:proofErr w:type="spellStart"/>
                  <w:r w:rsidRPr="005907C7">
                    <w:rPr>
                      <w:rFonts w:ascii="Book Antiqua" w:hAnsi="Book Antiqua"/>
                      <w:b/>
                      <w:lang w:val="es-CR"/>
                    </w:rPr>
                    <w:lastRenderedPageBreak/>
                    <w:t>N°</w:t>
                  </w:r>
                  <w:proofErr w:type="spellEnd"/>
                </w:p>
              </w:tc>
              <w:tc>
                <w:tcPr>
                  <w:tcW w:w="3623" w:type="dxa"/>
                  <w:shd w:val="clear" w:color="auto" w:fill="C5E0B3"/>
                  <w:vAlign w:val="center"/>
                </w:tcPr>
                <w:p w14:paraId="3F7E326E" w14:textId="77777777" w:rsidR="005A782F" w:rsidRPr="005907C7" w:rsidRDefault="005A782F" w:rsidP="00753B7C">
                  <w:pPr>
                    <w:framePr w:hSpace="141" w:wrap="around" w:vAnchor="text" w:hAnchor="text" w:y="1"/>
                    <w:tabs>
                      <w:tab w:val="left" w:pos="9639"/>
                    </w:tabs>
                    <w:ind w:right="-249"/>
                    <w:suppressOverlap/>
                    <w:jc w:val="center"/>
                    <w:rPr>
                      <w:rFonts w:ascii="Book Antiqua" w:hAnsi="Book Antiqua"/>
                      <w:b/>
                      <w:lang w:val="es-CR"/>
                    </w:rPr>
                  </w:pPr>
                  <w:r w:rsidRPr="005907C7">
                    <w:rPr>
                      <w:rFonts w:ascii="Book Antiqua" w:hAnsi="Book Antiqua"/>
                      <w:b/>
                      <w:lang w:val="es-CR"/>
                    </w:rPr>
                    <w:t>Observaciones recibidas</w:t>
                  </w:r>
                </w:p>
              </w:tc>
              <w:tc>
                <w:tcPr>
                  <w:tcW w:w="3686" w:type="dxa"/>
                  <w:shd w:val="clear" w:color="auto" w:fill="C5E0B3"/>
                  <w:vAlign w:val="center"/>
                </w:tcPr>
                <w:p w14:paraId="67616E1D" w14:textId="77777777" w:rsidR="005A782F" w:rsidRPr="005907C7" w:rsidRDefault="005A782F" w:rsidP="00753B7C">
                  <w:pPr>
                    <w:framePr w:hSpace="141" w:wrap="around" w:vAnchor="text" w:hAnchor="text" w:y="1"/>
                    <w:tabs>
                      <w:tab w:val="left" w:pos="9639"/>
                    </w:tabs>
                    <w:ind w:right="-94"/>
                    <w:suppressOverlap/>
                    <w:jc w:val="center"/>
                    <w:rPr>
                      <w:rFonts w:ascii="Book Antiqua" w:hAnsi="Book Antiqua"/>
                      <w:b/>
                      <w:lang w:val="es-CR"/>
                    </w:rPr>
                  </w:pPr>
                  <w:r w:rsidRPr="005907C7">
                    <w:rPr>
                      <w:rFonts w:ascii="Book Antiqua" w:hAnsi="Book Antiqua"/>
                      <w:b/>
                      <w:lang w:val="es-CR"/>
                    </w:rPr>
                    <w:t>Criterio de la Dirección</w:t>
                  </w:r>
                </w:p>
                <w:p w14:paraId="1FCA4BAB" w14:textId="77777777" w:rsidR="005A782F" w:rsidRPr="005907C7" w:rsidRDefault="005A782F" w:rsidP="00753B7C">
                  <w:pPr>
                    <w:framePr w:hSpace="141" w:wrap="around" w:vAnchor="text" w:hAnchor="text" w:y="1"/>
                    <w:tabs>
                      <w:tab w:val="left" w:pos="9639"/>
                    </w:tabs>
                    <w:ind w:right="-94"/>
                    <w:suppressOverlap/>
                    <w:jc w:val="center"/>
                    <w:rPr>
                      <w:rFonts w:ascii="Book Antiqua" w:hAnsi="Book Antiqua"/>
                      <w:b/>
                      <w:lang w:val="es-CR"/>
                    </w:rPr>
                  </w:pPr>
                  <w:r w:rsidRPr="005907C7">
                    <w:rPr>
                      <w:rFonts w:ascii="Book Antiqua" w:hAnsi="Book Antiqua"/>
                      <w:b/>
                      <w:lang w:val="es-CR"/>
                    </w:rPr>
                    <w:t>de Panificación</w:t>
                  </w:r>
                </w:p>
              </w:tc>
            </w:tr>
            <w:tr w:rsidR="005A782F" w:rsidRPr="005907C7" w14:paraId="3D3294FB" w14:textId="77777777" w:rsidTr="00D746DC">
              <w:trPr>
                <w:tblHeader/>
              </w:trPr>
              <w:tc>
                <w:tcPr>
                  <w:tcW w:w="7833" w:type="dxa"/>
                  <w:gridSpan w:val="3"/>
                  <w:shd w:val="clear" w:color="auto" w:fill="C5E0B3"/>
                  <w:vAlign w:val="center"/>
                </w:tcPr>
                <w:p w14:paraId="685CB3B8" w14:textId="77777777" w:rsidR="005A782F" w:rsidRPr="005907C7" w:rsidRDefault="005A782F" w:rsidP="00753B7C">
                  <w:pPr>
                    <w:framePr w:hSpace="141" w:wrap="around" w:vAnchor="text" w:hAnchor="text" w:y="1"/>
                    <w:tabs>
                      <w:tab w:val="left" w:pos="9639"/>
                    </w:tabs>
                    <w:ind w:right="-94"/>
                    <w:suppressOverlap/>
                    <w:jc w:val="center"/>
                    <w:rPr>
                      <w:rFonts w:ascii="Book Antiqua" w:hAnsi="Book Antiqua"/>
                      <w:b/>
                      <w:lang w:val="es-CR"/>
                    </w:rPr>
                  </w:pPr>
                  <w:r w:rsidRPr="005907C7">
                    <w:rPr>
                      <w:rFonts w:ascii="Book Antiqua" w:hAnsi="Book Antiqua"/>
                      <w:b/>
                      <w:lang w:val="es-CR"/>
                    </w:rPr>
                    <w:t>Dirección de Tecnología de Información</w:t>
                  </w:r>
                </w:p>
                <w:p w14:paraId="6E89F2C0" w14:textId="0DA0AEC0" w:rsidR="005A782F" w:rsidRPr="005907C7" w:rsidRDefault="005A782F" w:rsidP="00753B7C">
                  <w:pPr>
                    <w:framePr w:hSpace="141" w:wrap="around" w:vAnchor="text" w:hAnchor="text" w:y="1"/>
                    <w:tabs>
                      <w:tab w:val="left" w:pos="9639"/>
                    </w:tabs>
                    <w:ind w:right="-94"/>
                    <w:suppressOverlap/>
                    <w:jc w:val="center"/>
                    <w:rPr>
                      <w:rFonts w:ascii="Book Antiqua" w:hAnsi="Book Antiqua"/>
                      <w:b/>
                      <w:lang w:val="es-CR"/>
                    </w:rPr>
                  </w:pPr>
                  <w:r w:rsidRPr="005907C7">
                    <w:rPr>
                      <w:rFonts w:ascii="Book Antiqua" w:hAnsi="Book Antiqua"/>
                      <w:b/>
                      <w:lang w:val="es-CR"/>
                    </w:rPr>
                    <w:t>(Oficios 64-DTI-2021 y 70-DTI-2021)</w:t>
                  </w:r>
                </w:p>
              </w:tc>
            </w:tr>
            <w:tr w:rsidR="005A782F" w:rsidRPr="005907C7" w14:paraId="61B88260" w14:textId="77777777" w:rsidTr="00D746DC">
              <w:trPr>
                <w:tblHeader/>
              </w:trPr>
              <w:tc>
                <w:tcPr>
                  <w:tcW w:w="524" w:type="dxa"/>
                  <w:shd w:val="clear" w:color="auto" w:fill="C5E0B3"/>
                  <w:vAlign w:val="center"/>
                </w:tcPr>
                <w:p w14:paraId="588A23F2" w14:textId="77777777" w:rsidR="005A782F" w:rsidRPr="005907C7" w:rsidRDefault="005A782F" w:rsidP="00753B7C">
                  <w:pPr>
                    <w:framePr w:hSpace="141" w:wrap="around" w:vAnchor="text" w:hAnchor="text" w:y="1"/>
                    <w:tabs>
                      <w:tab w:val="left" w:pos="9639"/>
                    </w:tabs>
                    <w:spacing w:line="276" w:lineRule="auto"/>
                    <w:ind w:left="-175" w:right="-119"/>
                    <w:suppressOverlap/>
                    <w:jc w:val="center"/>
                    <w:rPr>
                      <w:rFonts w:ascii="Book Antiqua" w:hAnsi="Book Antiqua"/>
                      <w:bCs/>
                      <w:lang w:val="es-CR"/>
                    </w:rPr>
                  </w:pPr>
                  <w:r w:rsidRPr="005907C7">
                    <w:rPr>
                      <w:rFonts w:ascii="Book Antiqua" w:hAnsi="Book Antiqua"/>
                      <w:bCs/>
                      <w:lang w:val="es-CR"/>
                    </w:rPr>
                    <w:t>1</w:t>
                  </w:r>
                </w:p>
              </w:tc>
              <w:tc>
                <w:tcPr>
                  <w:tcW w:w="3623" w:type="dxa"/>
                  <w:shd w:val="clear" w:color="auto" w:fill="C5E0B3"/>
                  <w:vAlign w:val="center"/>
                </w:tcPr>
                <w:p w14:paraId="43C758A1" w14:textId="77777777" w:rsidR="005A782F" w:rsidRPr="005907C7" w:rsidRDefault="005A782F" w:rsidP="00753B7C">
                  <w:pPr>
                    <w:framePr w:hSpace="141" w:wrap="around" w:vAnchor="text" w:hAnchor="text" w:y="1"/>
                    <w:tabs>
                      <w:tab w:val="left" w:pos="9639"/>
                    </w:tabs>
                    <w:suppressOverlap/>
                    <w:jc w:val="both"/>
                    <w:rPr>
                      <w:rFonts w:ascii="Book Antiqua" w:hAnsi="Book Antiqua"/>
                    </w:rPr>
                  </w:pPr>
                  <w:r w:rsidRPr="005907C7">
                    <w:rPr>
                      <w:rFonts w:ascii="Book Antiqua" w:hAnsi="Book Antiqua"/>
                      <w:lang w:val="es-CR"/>
                    </w:rPr>
                    <w:t xml:space="preserve">Sobre la recomendación 5.10 se detalla que, </w:t>
                  </w:r>
                  <w:r w:rsidRPr="005907C7">
                    <w:rPr>
                      <w:rFonts w:ascii="Book Antiqua" w:hAnsi="Book Antiqua"/>
                    </w:rPr>
                    <w:t>el Sistema del Archivo cuenta con la opción de registrar certificaciones y constancias emitidas, permitiendo mediante el mismo, que los despachos judiciales registren las solicitudes de estas.</w:t>
                  </w:r>
                </w:p>
                <w:p w14:paraId="0BCD6931" w14:textId="77777777" w:rsidR="005A782F" w:rsidRPr="005907C7" w:rsidRDefault="005A782F" w:rsidP="00753B7C">
                  <w:pPr>
                    <w:framePr w:hSpace="141" w:wrap="around" w:vAnchor="text" w:hAnchor="text" w:y="1"/>
                    <w:tabs>
                      <w:tab w:val="left" w:pos="9639"/>
                    </w:tabs>
                    <w:suppressOverlap/>
                    <w:jc w:val="both"/>
                    <w:rPr>
                      <w:rFonts w:ascii="Book Antiqua" w:hAnsi="Book Antiqua"/>
                    </w:rPr>
                  </w:pPr>
                  <w:r w:rsidRPr="005907C7">
                    <w:rPr>
                      <w:rFonts w:ascii="Book Antiqua" w:hAnsi="Book Antiqua"/>
                    </w:rPr>
                    <w:t>Por lo tanto, se concluye que el requerimiento solicitado se encuentra satisfecho.</w:t>
                  </w:r>
                </w:p>
                <w:p w14:paraId="4691CEAF" w14:textId="341E5C73" w:rsidR="00F769A3" w:rsidRPr="005907C7" w:rsidRDefault="00F769A3" w:rsidP="00753B7C">
                  <w:pPr>
                    <w:framePr w:hSpace="141" w:wrap="around" w:vAnchor="text" w:hAnchor="text" w:y="1"/>
                    <w:tabs>
                      <w:tab w:val="left" w:pos="9639"/>
                    </w:tabs>
                    <w:suppressOverlap/>
                    <w:jc w:val="both"/>
                    <w:rPr>
                      <w:rFonts w:ascii="Book Antiqua" w:hAnsi="Book Antiqua"/>
                      <w:lang w:val="es-CR"/>
                    </w:rPr>
                  </w:pPr>
                </w:p>
              </w:tc>
              <w:tc>
                <w:tcPr>
                  <w:tcW w:w="3686" w:type="dxa"/>
                  <w:shd w:val="clear" w:color="auto" w:fill="C5E0B3"/>
                  <w:vAlign w:val="center"/>
                </w:tcPr>
                <w:p w14:paraId="012ACAF3" w14:textId="42D64915" w:rsidR="005A782F" w:rsidRPr="005907C7" w:rsidRDefault="005A782F" w:rsidP="00753B7C">
                  <w:pPr>
                    <w:framePr w:hSpace="141" w:wrap="around" w:vAnchor="text" w:hAnchor="text" w:y="1"/>
                    <w:tabs>
                      <w:tab w:val="left" w:pos="9639"/>
                    </w:tabs>
                    <w:ind w:right="30"/>
                    <w:suppressOverlap/>
                    <w:jc w:val="both"/>
                    <w:rPr>
                      <w:rFonts w:ascii="Book Antiqua" w:hAnsi="Book Antiqua"/>
                      <w:lang w:val="es-CR"/>
                    </w:rPr>
                  </w:pPr>
                  <w:r w:rsidRPr="005907C7">
                    <w:rPr>
                      <w:rFonts w:ascii="Book Antiqua" w:hAnsi="Book Antiqua"/>
                      <w:lang w:val="es-CR"/>
                    </w:rPr>
                    <w:t>Se toma nota.</w:t>
                  </w:r>
                </w:p>
              </w:tc>
            </w:tr>
            <w:tr w:rsidR="004D4237" w:rsidRPr="005907C7" w14:paraId="050422DC" w14:textId="77777777" w:rsidTr="008B38BC">
              <w:trPr>
                <w:tblHeader/>
              </w:trPr>
              <w:tc>
                <w:tcPr>
                  <w:tcW w:w="7833" w:type="dxa"/>
                  <w:gridSpan w:val="3"/>
                  <w:shd w:val="clear" w:color="auto" w:fill="auto"/>
                  <w:vAlign w:val="center"/>
                </w:tcPr>
                <w:p w14:paraId="49C0A9F9" w14:textId="77777777" w:rsidR="0083004A" w:rsidRPr="005907C7" w:rsidRDefault="004D4237" w:rsidP="00753B7C">
                  <w:pPr>
                    <w:framePr w:hSpace="141" w:wrap="around" w:vAnchor="text" w:hAnchor="text" w:y="1"/>
                    <w:tabs>
                      <w:tab w:val="left" w:pos="9639"/>
                    </w:tabs>
                    <w:ind w:right="30"/>
                    <w:suppressOverlap/>
                    <w:jc w:val="center"/>
                    <w:rPr>
                      <w:rFonts w:ascii="Book Antiqua" w:hAnsi="Book Antiqua"/>
                      <w:b/>
                      <w:lang w:val="es-CR"/>
                    </w:rPr>
                  </w:pPr>
                  <w:r w:rsidRPr="005907C7">
                    <w:rPr>
                      <w:rFonts w:ascii="Book Antiqua" w:hAnsi="Book Antiqua"/>
                      <w:b/>
                      <w:lang w:val="es-CR"/>
                    </w:rPr>
                    <w:t>Dirección de Gestión Humana</w:t>
                  </w:r>
                </w:p>
                <w:p w14:paraId="324465DA" w14:textId="11A388B8" w:rsidR="004D4237" w:rsidRPr="005907C7" w:rsidRDefault="004D4237" w:rsidP="00753B7C">
                  <w:pPr>
                    <w:framePr w:hSpace="141" w:wrap="around" w:vAnchor="text" w:hAnchor="text" w:y="1"/>
                    <w:tabs>
                      <w:tab w:val="left" w:pos="9639"/>
                    </w:tabs>
                    <w:ind w:right="30"/>
                    <w:suppressOverlap/>
                    <w:jc w:val="center"/>
                    <w:rPr>
                      <w:rFonts w:ascii="Book Antiqua" w:hAnsi="Book Antiqua"/>
                      <w:lang w:val="es-CR"/>
                    </w:rPr>
                  </w:pPr>
                  <w:r w:rsidRPr="005907C7">
                    <w:rPr>
                      <w:rFonts w:ascii="Book Antiqua" w:hAnsi="Book Antiqua"/>
                      <w:b/>
                      <w:lang w:val="es-CR"/>
                    </w:rPr>
                    <w:t>(Oficio PJ-DGH-SAP-035-2021)</w:t>
                  </w:r>
                </w:p>
              </w:tc>
            </w:tr>
            <w:tr w:rsidR="005A782F" w:rsidRPr="005907C7" w14:paraId="38FBF525" w14:textId="77777777" w:rsidTr="008B38BC">
              <w:trPr>
                <w:tblHeader/>
              </w:trPr>
              <w:tc>
                <w:tcPr>
                  <w:tcW w:w="524" w:type="dxa"/>
                  <w:shd w:val="clear" w:color="auto" w:fill="auto"/>
                  <w:vAlign w:val="center"/>
                </w:tcPr>
                <w:p w14:paraId="00115B85" w14:textId="5F692B20" w:rsidR="005A782F" w:rsidRPr="005907C7" w:rsidRDefault="004D4237" w:rsidP="00753B7C">
                  <w:pPr>
                    <w:framePr w:hSpace="141" w:wrap="around" w:vAnchor="text" w:hAnchor="text" w:y="1"/>
                    <w:tabs>
                      <w:tab w:val="left" w:pos="9639"/>
                    </w:tabs>
                    <w:spacing w:line="276" w:lineRule="auto"/>
                    <w:ind w:left="-175" w:right="-119"/>
                    <w:suppressOverlap/>
                    <w:jc w:val="center"/>
                    <w:rPr>
                      <w:rFonts w:ascii="Book Antiqua" w:hAnsi="Book Antiqua"/>
                      <w:bCs/>
                      <w:lang w:val="es-CR"/>
                    </w:rPr>
                  </w:pPr>
                  <w:r w:rsidRPr="005907C7">
                    <w:rPr>
                      <w:rFonts w:ascii="Book Antiqua" w:hAnsi="Book Antiqua"/>
                      <w:bCs/>
                      <w:lang w:val="es-CR"/>
                    </w:rPr>
                    <w:t>2</w:t>
                  </w:r>
                </w:p>
              </w:tc>
              <w:tc>
                <w:tcPr>
                  <w:tcW w:w="3623" w:type="dxa"/>
                  <w:shd w:val="clear" w:color="auto" w:fill="auto"/>
                  <w:vAlign w:val="center"/>
                </w:tcPr>
                <w:p w14:paraId="34F0A867" w14:textId="73EF1ED8" w:rsidR="005A782F" w:rsidRPr="005907C7" w:rsidRDefault="00EC3498" w:rsidP="00753B7C">
                  <w:pPr>
                    <w:framePr w:hSpace="141" w:wrap="around" w:vAnchor="text" w:hAnchor="text" w:y="1"/>
                    <w:tabs>
                      <w:tab w:val="left" w:pos="9639"/>
                    </w:tabs>
                    <w:suppressOverlap/>
                    <w:jc w:val="both"/>
                    <w:rPr>
                      <w:rFonts w:ascii="Book Antiqua" w:hAnsi="Book Antiqua"/>
                      <w:lang w:val="es-CR"/>
                    </w:rPr>
                  </w:pPr>
                  <w:r w:rsidRPr="005907C7">
                    <w:rPr>
                      <w:rFonts w:ascii="Book Antiqua" w:hAnsi="Book Antiqua"/>
                      <w:lang w:val="es-CR"/>
                    </w:rPr>
                    <w:t xml:space="preserve">Se indica ambigüedad y dudas con respecto al Archivo del Segundo Circuito Judicial de San José y su relación con la Jefatura del Archivo Judicial y las Coordinaciones de Unidad del Archivo Judicial, específicamente en cuanto a lo consignado en los elementos resolutivos 4.19, 4.29 y 4.30, así como en la recomendación 5.13. </w:t>
                  </w:r>
                  <w:r w:rsidR="004D4237" w:rsidRPr="005907C7">
                    <w:rPr>
                      <w:rFonts w:ascii="Book Antiqua" w:hAnsi="Book Antiqua"/>
                      <w:lang w:val="es-CR"/>
                    </w:rPr>
                    <w:t xml:space="preserve"> </w:t>
                  </w:r>
                </w:p>
              </w:tc>
              <w:tc>
                <w:tcPr>
                  <w:tcW w:w="3686" w:type="dxa"/>
                  <w:shd w:val="clear" w:color="auto" w:fill="auto"/>
                  <w:vAlign w:val="center"/>
                </w:tcPr>
                <w:p w14:paraId="59C70F86" w14:textId="77777777" w:rsidR="005A782F" w:rsidRPr="005907C7" w:rsidRDefault="00EC3498" w:rsidP="00753B7C">
                  <w:pPr>
                    <w:framePr w:hSpace="141" w:wrap="around" w:vAnchor="text" w:hAnchor="text" w:y="1"/>
                    <w:tabs>
                      <w:tab w:val="left" w:pos="9639"/>
                    </w:tabs>
                    <w:ind w:right="30"/>
                    <w:suppressOverlap/>
                    <w:jc w:val="both"/>
                    <w:rPr>
                      <w:rFonts w:ascii="Book Antiqua" w:hAnsi="Book Antiqua"/>
                    </w:rPr>
                  </w:pPr>
                  <w:r w:rsidRPr="005907C7">
                    <w:rPr>
                      <w:rFonts w:ascii="Book Antiqua" w:hAnsi="Book Antiqua"/>
                      <w:lang w:val="es-CR"/>
                    </w:rPr>
                    <w:t>Las apreciaciones de la Dirección de Gestión Humana son correctas, cuando indica que “</w:t>
                  </w:r>
                  <w:r w:rsidRPr="005907C7">
                    <w:rPr>
                      <w:rFonts w:ascii="Book Antiqua" w:hAnsi="Book Antiqua"/>
                      <w:i/>
                      <w:iCs/>
                    </w:rPr>
                    <w:t>De conformidad con esa estructura se interpreta que el Archivo del Segundo Circuito Judicial de San José responde directamente a la jefatura del Archivo Judicial. De modo que el puesto número 34683 Técnico Administrativo 3, clase angosta Coordinador de Archivo 1 destacado en dicha oficina será el responsable de ejecutar los lineamentos que dicte la jefatura, con quien además coordina las actividades derivadas de esa dependencia desconcentrada</w:t>
                  </w:r>
                  <w:r w:rsidRPr="005907C7">
                    <w:rPr>
                      <w:rFonts w:ascii="Book Antiqua" w:hAnsi="Book Antiqua"/>
                    </w:rPr>
                    <w:t>”.</w:t>
                  </w:r>
                </w:p>
                <w:p w14:paraId="7CDA67B8" w14:textId="66A57168" w:rsidR="00EC3498" w:rsidRPr="005907C7" w:rsidRDefault="00EC3498" w:rsidP="00753B7C">
                  <w:pPr>
                    <w:framePr w:hSpace="141" w:wrap="around" w:vAnchor="text" w:hAnchor="text" w:y="1"/>
                    <w:tabs>
                      <w:tab w:val="left" w:pos="9639"/>
                    </w:tabs>
                    <w:ind w:right="30"/>
                    <w:suppressOverlap/>
                    <w:jc w:val="both"/>
                    <w:rPr>
                      <w:rFonts w:ascii="Book Antiqua" w:hAnsi="Book Antiqua"/>
                    </w:rPr>
                  </w:pPr>
                </w:p>
                <w:p w14:paraId="73FC908C" w14:textId="22E25E58" w:rsidR="00EC3498" w:rsidRPr="005907C7" w:rsidRDefault="00695CF4" w:rsidP="00753B7C">
                  <w:pPr>
                    <w:framePr w:hSpace="141" w:wrap="around" w:vAnchor="text" w:hAnchor="text" w:y="1"/>
                    <w:tabs>
                      <w:tab w:val="left" w:pos="9639"/>
                    </w:tabs>
                    <w:ind w:right="30"/>
                    <w:suppressOverlap/>
                    <w:jc w:val="both"/>
                    <w:rPr>
                      <w:rFonts w:ascii="Book Antiqua" w:hAnsi="Book Antiqua"/>
                    </w:rPr>
                  </w:pPr>
                  <w:r w:rsidRPr="005907C7">
                    <w:rPr>
                      <w:rFonts w:ascii="Book Antiqua" w:hAnsi="Book Antiqua"/>
                    </w:rPr>
                    <w:t xml:space="preserve">Si bien la Dirección de Gestión Humana atendió lo relacionado al ajuste requerido para la </w:t>
                  </w:r>
                  <w:r w:rsidRPr="005907C7">
                    <w:rPr>
                      <w:rFonts w:ascii="Book Antiqua" w:hAnsi="Book Antiqua"/>
                    </w:rPr>
                    <w:lastRenderedPageBreak/>
                    <w:t>coordinación del Archivo del Segundo Circuito Judicial de San José, mediante informe PJ-DGH-SAP-225-2020, el cual fue conocido por el Consejo Superior en sesión 69-2020 del 7 de julio de 2020, artículo XIV, lo cierto es que ese análisis se realizó desde la perspectiva del rediseño de procesos y organizacional en la Administración del Segundo Circuito Judicial de San José (oficio 1707-PLA-2016 que remitió el informe 124-PI-2016-B).</w:t>
                  </w:r>
                </w:p>
                <w:p w14:paraId="614A1A14" w14:textId="72D74F5F" w:rsidR="00695CF4" w:rsidRPr="005907C7" w:rsidRDefault="00695CF4" w:rsidP="00753B7C">
                  <w:pPr>
                    <w:framePr w:hSpace="141" w:wrap="around" w:vAnchor="text" w:hAnchor="text" w:y="1"/>
                    <w:tabs>
                      <w:tab w:val="left" w:pos="9639"/>
                    </w:tabs>
                    <w:ind w:right="30"/>
                    <w:suppressOverlap/>
                    <w:jc w:val="both"/>
                    <w:rPr>
                      <w:rFonts w:ascii="Book Antiqua" w:hAnsi="Book Antiqua"/>
                    </w:rPr>
                  </w:pPr>
                </w:p>
                <w:p w14:paraId="0D269E48" w14:textId="2BAD2281" w:rsidR="00FA76FC" w:rsidRPr="005907C7" w:rsidRDefault="00F769A3" w:rsidP="00753B7C">
                  <w:pPr>
                    <w:framePr w:hSpace="141" w:wrap="around" w:vAnchor="text" w:hAnchor="text" w:y="1"/>
                    <w:tabs>
                      <w:tab w:val="left" w:pos="9639"/>
                    </w:tabs>
                    <w:ind w:right="30"/>
                    <w:suppressOverlap/>
                    <w:jc w:val="both"/>
                    <w:rPr>
                      <w:rFonts w:ascii="Book Antiqua" w:hAnsi="Book Antiqua"/>
                    </w:rPr>
                  </w:pPr>
                  <w:r w:rsidRPr="005907C7">
                    <w:rPr>
                      <w:rFonts w:ascii="Book Antiqua" w:hAnsi="Book Antiqua"/>
                    </w:rPr>
                    <w:t>Ahora bien,</w:t>
                  </w:r>
                  <w:r w:rsidR="00695CF4" w:rsidRPr="005907C7">
                    <w:rPr>
                      <w:rFonts w:ascii="Book Antiqua" w:hAnsi="Book Antiqua"/>
                    </w:rPr>
                    <w:t xml:space="preserve"> con lo dispuesto por el Consejo Superior en la sesión 20-17 del 7 de marzo de 2017, artículo XXXV, se le encomendó al Archivo Judicial la responsabilidad administrativa y funcional del Archivo del Segundo Circuito Judicial de San José, donde la Jefatura del primero adquirió el carácter de “superior jerárquico” frente al segundo, y las Coordinaciones de Unidad </w:t>
                  </w:r>
                  <w:r w:rsidR="00370663" w:rsidRPr="005907C7">
                    <w:rPr>
                      <w:rFonts w:ascii="Book Antiqua" w:hAnsi="Book Antiqua"/>
                    </w:rPr>
                    <w:t xml:space="preserve">a cargo de las Secciones del Archivo Judicial asumieron (junto con la Jefatura) la dirección funcional sobre las labores a desarrollar en el Archivo del Segundo Circuito Judicial de San José, </w:t>
                  </w:r>
                  <w:r w:rsidR="00FA76FC" w:rsidRPr="005907C7">
                    <w:rPr>
                      <w:rFonts w:ascii="Book Antiqua" w:hAnsi="Book Antiqua"/>
                    </w:rPr>
                    <w:t>lo que se reforzó con</w:t>
                  </w:r>
                  <w:r w:rsidR="00370663" w:rsidRPr="005907C7">
                    <w:rPr>
                      <w:rFonts w:ascii="Book Antiqua" w:hAnsi="Book Antiqua"/>
                    </w:rPr>
                    <w:t xml:space="preserve"> la incorporación de la metodología de trabajo del Archivo Judicial en la nueva </w:t>
                  </w:r>
                  <w:r w:rsidR="00370663" w:rsidRPr="005907C7">
                    <w:rPr>
                      <w:rFonts w:ascii="Book Antiqua" w:hAnsi="Book Antiqua"/>
                    </w:rPr>
                    <w:lastRenderedPageBreak/>
                    <w:t>dependencia ubicada en el Segundo Circuito Judicial de San José</w:t>
                  </w:r>
                  <w:r w:rsidR="00485818" w:rsidRPr="005907C7">
                    <w:rPr>
                      <w:rFonts w:ascii="Book Antiqua" w:hAnsi="Book Antiqua"/>
                    </w:rPr>
                    <w:t>.</w:t>
                  </w:r>
                </w:p>
                <w:p w14:paraId="2713F0F3" w14:textId="77777777" w:rsidR="00FA76FC" w:rsidRPr="005907C7" w:rsidRDefault="00FA76FC" w:rsidP="00753B7C">
                  <w:pPr>
                    <w:framePr w:hSpace="141" w:wrap="around" w:vAnchor="text" w:hAnchor="text" w:y="1"/>
                    <w:tabs>
                      <w:tab w:val="left" w:pos="9639"/>
                    </w:tabs>
                    <w:ind w:right="30"/>
                    <w:suppressOverlap/>
                    <w:jc w:val="both"/>
                    <w:rPr>
                      <w:rFonts w:ascii="Book Antiqua" w:hAnsi="Book Antiqua"/>
                    </w:rPr>
                  </w:pPr>
                </w:p>
                <w:p w14:paraId="39A4FF2C" w14:textId="77777777" w:rsidR="00E924C1" w:rsidRPr="005907C7" w:rsidRDefault="00FA76FC" w:rsidP="00753B7C">
                  <w:pPr>
                    <w:framePr w:hSpace="141" w:wrap="around" w:vAnchor="text" w:hAnchor="text" w:y="1"/>
                    <w:tabs>
                      <w:tab w:val="left" w:pos="9639"/>
                    </w:tabs>
                    <w:ind w:right="30"/>
                    <w:suppressOverlap/>
                    <w:jc w:val="both"/>
                    <w:rPr>
                      <w:rFonts w:ascii="Book Antiqua" w:hAnsi="Book Antiqua"/>
                    </w:rPr>
                  </w:pPr>
                  <w:r w:rsidRPr="005907C7">
                    <w:rPr>
                      <w:rFonts w:ascii="Book Antiqua" w:hAnsi="Book Antiqua"/>
                    </w:rPr>
                    <w:t>Por tanto, la revisión solicitada a la Dirección de Gestión Humana es en ese contexto, donde el Archivo Judicial se convirtió en “superior jerárquico” (a nivel administrativo) y “ente rector”</w:t>
                  </w:r>
                  <w:r w:rsidR="00370663" w:rsidRPr="005907C7">
                    <w:rPr>
                      <w:rFonts w:ascii="Book Antiqua" w:hAnsi="Book Antiqua"/>
                    </w:rPr>
                    <w:t xml:space="preserve"> (</w:t>
                  </w:r>
                  <w:r w:rsidRPr="005907C7">
                    <w:rPr>
                      <w:rFonts w:ascii="Book Antiqua" w:hAnsi="Book Antiqua"/>
                    </w:rPr>
                    <w:t xml:space="preserve">a nivel funcional) </w:t>
                  </w:r>
                  <w:r w:rsidR="00370663" w:rsidRPr="005907C7">
                    <w:rPr>
                      <w:rFonts w:ascii="Book Antiqua" w:hAnsi="Book Antiqua"/>
                    </w:rPr>
                    <w:t>de</w:t>
                  </w:r>
                  <w:r w:rsidRPr="005907C7">
                    <w:rPr>
                      <w:rFonts w:ascii="Book Antiqua" w:hAnsi="Book Antiqua"/>
                    </w:rPr>
                    <w:t>l Archivo del Segundo Circuito Judicial de San José, siendo que este último adquirió la condición de “ente</w:t>
                  </w:r>
                  <w:r w:rsidR="00370663" w:rsidRPr="005907C7">
                    <w:rPr>
                      <w:rFonts w:ascii="Book Antiqua" w:hAnsi="Book Antiqua"/>
                    </w:rPr>
                    <w:t xml:space="preserve"> desconcentrado</w:t>
                  </w:r>
                  <w:r w:rsidRPr="005907C7">
                    <w:rPr>
                      <w:rFonts w:ascii="Book Antiqua" w:hAnsi="Book Antiqua"/>
                    </w:rPr>
                    <w:t>” del Archivo Judicial</w:t>
                  </w:r>
                  <w:r w:rsidR="00370663" w:rsidRPr="005907C7">
                    <w:rPr>
                      <w:rFonts w:ascii="Book Antiqua" w:hAnsi="Book Antiqua"/>
                    </w:rPr>
                    <w:t>.</w:t>
                  </w:r>
                </w:p>
                <w:p w14:paraId="27DA53F0" w14:textId="77777777" w:rsidR="00E924C1" w:rsidRPr="005907C7" w:rsidRDefault="00E924C1" w:rsidP="00753B7C">
                  <w:pPr>
                    <w:framePr w:hSpace="141" w:wrap="around" w:vAnchor="text" w:hAnchor="text" w:y="1"/>
                    <w:tabs>
                      <w:tab w:val="left" w:pos="9639"/>
                    </w:tabs>
                    <w:ind w:right="30"/>
                    <w:suppressOverlap/>
                    <w:jc w:val="both"/>
                    <w:rPr>
                      <w:rFonts w:ascii="Book Antiqua" w:hAnsi="Book Antiqua"/>
                    </w:rPr>
                  </w:pPr>
                </w:p>
                <w:p w14:paraId="490CF51C" w14:textId="3F03A9C6" w:rsidR="00695CF4" w:rsidRPr="005907C7" w:rsidRDefault="00E924C1" w:rsidP="00753B7C">
                  <w:pPr>
                    <w:framePr w:hSpace="141" w:wrap="around" w:vAnchor="text" w:hAnchor="text" w:y="1"/>
                    <w:tabs>
                      <w:tab w:val="left" w:pos="9639"/>
                    </w:tabs>
                    <w:ind w:right="30"/>
                    <w:suppressOverlap/>
                    <w:jc w:val="both"/>
                    <w:rPr>
                      <w:rFonts w:ascii="Book Antiqua" w:hAnsi="Book Antiqua"/>
                      <w:b/>
                      <w:bCs/>
                    </w:rPr>
                  </w:pPr>
                  <w:r w:rsidRPr="005907C7">
                    <w:rPr>
                      <w:rFonts w:ascii="Book Antiqua" w:hAnsi="Book Antiqua"/>
                      <w:b/>
                      <w:bCs/>
                    </w:rPr>
                    <w:t>En ese sentido, se identifican como puestos a estudiar la “Jefatura” y las “Coordinaciones de Unidad” del Archivo Judicial (5 puestos), así como el puesto de Coordinador del Archivo del Segundo Circuito Judicial de San José (un puesto).</w:t>
                  </w:r>
                </w:p>
                <w:p w14:paraId="0F793BE8" w14:textId="44AB5B4D" w:rsidR="00EC3498" w:rsidRPr="005907C7" w:rsidRDefault="00EC3498" w:rsidP="00753B7C">
                  <w:pPr>
                    <w:framePr w:hSpace="141" w:wrap="around" w:vAnchor="text" w:hAnchor="text" w:y="1"/>
                    <w:tabs>
                      <w:tab w:val="left" w:pos="9639"/>
                    </w:tabs>
                    <w:ind w:right="30"/>
                    <w:suppressOverlap/>
                    <w:jc w:val="both"/>
                    <w:rPr>
                      <w:rFonts w:ascii="Book Antiqua" w:hAnsi="Book Antiqua"/>
                      <w:lang w:val="es-CR"/>
                    </w:rPr>
                  </w:pPr>
                </w:p>
              </w:tc>
            </w:tr>
            <w:tr w:rsidR="005A782F" w:rsidRPr="005907C7" w14:paraId="33548AC3" w14:textId="77777777" w:rsidTr="008B38BC">
              <w:trPr>
                <w:tblHeader/>
              </w:trPr>
              <w:tc>
                <w:tcPr>
                  <w:tcW w:w="524" w:type="dxa"/>
                  <w:shd w:val="clear" w:color="auto" w:fill="auto"/>
                  <w:vAlign w:val="center"/>
                </w:tcPr>
                <w:p w14:paraId="2A70533D" w14:textId="6178957F" w:rsidR="005A782F" w:rsidRPr="005907C7" w:rsidRDefault="00485818" w:rsidP="00753B7C">
                  <w:pPr>
                    <w:framePr w:hSpace="141" w:wrap="around" w:vAnchor="text" w:hAnchor="text" w:y="1"/>
                    <w:tabs>
                      <w:tab w:val="left" w:pos="9639"/>
                    </w:tabs>
                    <w:spacing w:line="276" w:lineRule="auto"/>
                    <w:ind w:left="-175" w:right="-119"/>
                    <w:suppressOverlap/>
                    <w:jc w:val="center"/>
                    <w:rPr>
                      <w:rFonts w:ascii="Book Antiqua" w:hAnsi="Book Antiqua"/>
                      <w:bCs/>
                      <w:lang w:val="es-CR"/>
                    </w:rPr>
                  </w:pPr>
                  <w:r w:rsidRPr="005907C7">
                    <w:rPr>
                      <w:rFonts w:ascii="Book Antiqua" w:hAnsi="Book Antiqua"/>
                      <w:bCs/>
                      <w:lang w:val="es-CR"/>
                    </w:rPr>
                    <w:lastRenderedPageBreak/>
                    <w:t>3</w:t>
                  </w:r>
                </w:p>
              </w:tc>
              <w:tc>
                <w:tcPr>
                  <w:tcW w:w="3623" w:type="dxa"/>
                  <w:shd w:val="clear" w:color="auto" w:fill="auto"/>
                  <w:vAlign w:val="center"/>
                </w:tcPr>
                <w:p w14:paraId="32362048" w14:textId="5547A201" w:rsidR="005A782F" w:rsidRPr="005907C7" w:rsidRDefault="00485818" w:rsidP="00753B7C">
                  <w:pPr>
                    <w:framePr w:hSpace="141" w:wrap="around" w:vAnchor="text" w:hAnchor="text" w:y="1"/>
                    <w:tabs>
                      <w:tab w:val="left" w:pos="9639"/>
                    </w:tabs>
                    <w:suppressOverlap/>
                    <w:jc w:val="both"/>
                    <w:rPr>
                      <w:rFonts w:ascii="Book Antiqua" w:hAnsi="Book Antiqua"/>
                      <w:lang w:val="es-CR"/>
                    </w:rPr>
                  </w:pPr>
                  <w:r w:rsidRPr="005907C7">
                    <w:rPr>
                      <w:rFonts w:ascii="Book Antiqua" w:hAnsi="Book Antiqua"/>
                      <w:lang w:val="es-CR"/>
                    </w:rPr>
                    <w:t>En las recomendaciones vertidas para la Dirección de Gestión Humana, con el fin de realizar el estudio de clasificación y valoración de los puestos del Archivo Judicial, se identificaron algunas disyuntivas a lo largo del estudio, específicamente en la revisión a los procesos de trabajo del Archivo Judicial (elementos resolutivos 4.21 y 4.22).</w:t>
                  </w:r>
                </w:p>
              </w:tc>
              <w:tc>
                <w:tcPr>
                  <w:tcW w:w="3686" w:type="dxa"/>
                  <w:shd w:val="clear" w:color="auto" w:fill="auto"/>
                  <w:vAlign w:val="center"/>
                </w:tcPr>
                <w:p w14:paraId="414AEF42" w14:textId="20DBF6CA" w:rsidR="00485818" w:rsidRPr="005907C7" w:rsidRDefault="00485818" w:rsidP="00753B7C">
                  <w:pPr>
                    <w:framePr w:hSpace="141" w:wrap="around" w:vAnchor="text" w:hAnchor="text" w:y="1"/>
                    <w:tabs>
                      <w:tab w:val="left" w:pos="9639"/>
                    </w:tabs>
                    <w:ind w:right="30"/>
                    <w:suppressOverlap/>
                    <w:jc w:val="both"/>
                    <w:rPr>
                      <w:rFonts w:ascii="Book Antiqua" w:hAnsi="Book Antiqua"/>
                      <w:lang w:val="es-CR"/>
                    </w:rPr>
                  </w:pPr>
                  <w:r w:rsidRPr="005907C7">
                    <w:rPr>
                      <w:rFonts w:ascii="Book Antiqua" w:hAnsi="Book Antiqua"/>
                      <w:lang w:val="es-CR"/>
                    </w:rPr>
                    <w:t>Lo descrito en los elementos resolutivos 4.21 y 4.22, se centró en la revisión de las funciones y procesos de trabajo a lo interno del Archivo Judicial.</w:t>
                  </w:r>
                </w:p>
                <w:p w14:paraId="38B73FC1" w14:textId="77777777" w:rsidR="00485818" w:rsidRPr="005907C7" w:rsidRDefault="00485818" w:rsidP="00753B7C">
                  <w:pPr>
                    <w:framePr w:hSpace="141" w:wrap="around" w:vAnchor="text" w:hAnchor="text" w:y="1"/>
                    <w:tabs>
                      <w:tab w:val="left" w:pos="9639"/>
                    </w:tabs>
                    <w:ind w:right="30"/>
                    <w:suppressOverlap/>
                    <w:jc w:val="both"/>
                    <w:rPr>
                      <w:rFonts w:ascii="Book Antiqua" w:hAnsi="Book Antiqua"/>
                      <w:lang w:val="es-CR"/>
                    </w:rPr>
                  </w:pPr>
                </w:p>
                <w:p w14:paraId="61812AD1" w14:textId="22BF53F8" w:rsidR="005A782F" w:rsidRPr="005907C7" w:rsidRDefault="00485818" w:rsidP="00753B7C">
                  <w:pPr>
                    <w:framePr w:hSpace="141" w:wrap="around" w:vAnchor="text" w:hAnchor="text" w:y="1"/>
                    <w:tabs>
                      <w:tab w:val="left" w:pos="9639"/>
                    </w:tabs>
                    <w:ind w:right="30"/>
                    <w:suppressOverlap/>
                    <w:jc w:val="both"/>
                    <w:rPr>
                      <w:rFonts w:ascii="Book Antiqua" w:hAnsi="Book Antiqua"/>
                      <w:lang w:val="es-CR"/>
                    </w:rPr>
                  </w:pPr>
                  <w:r w:rsidRPr="005907C7">
                    <w:rPr>
                      <w:rFonts w:ascii="Book Antiqua" w:hAnsi="Book Antiqua"/>
                      <w:lang w:val="es-CR"/>
                    </w:rPr>
                    <w:t xml:space="preserve">Se reitera que la solicitud del estudio de clasificación y valoración de puestos se hizo con base en </w:t>
                  </w:r>
                  <w:r w:rsidR="00830A79" w:rsidRPr="005907C7">
                    <w:rPr>
                      <w:rFonts w:ascii="Book Antiqua" w:hAnsi="Book Antiqua"/>
                      <w:lang w:val="es-CR"/>
                    </w:rPr>
                    <w:t xml:space="preserve">dos aspectos concretos: el primero, </w:t>
                  </w:r>
                  <w:r w:rsidRPr="005907C7">
                    <w:rPr>
                      <w:rFonts w:ascii="Book Antiqua" w:hAnsi="Book Antiqua"/>
                      <w:lang w:val="es-CR"/>
                    </w:rPr>
                    <w:t xml:space="preserve">lo acordado por el Consejo Superior en sesión 20-17, </w:t>
                  </w:r>
                  <w:r w:rsidRPr="005907C7">
                    <w:rPr>
                      <w:rFonts w:ascii="Book Antiqua" w:hAnsi="Book Antiqua"/>
                      <w:lang w:val="es-CR"/>
                    </w:rPr>
                    <w:lastRenderedPageBreak/>
                    <w:t>artículo XXXV, donde se le encomendó al Archivo Judicial la responsabilidad administrativa y funcional del Archivo del Segundo Circuito Judicial de San José</w:t>
                  </w:r>
                  <w:r w:rsidR="00830A79" w:rsidRPr="005907C7">
                    <w:rPr>
                      <w:rFonts w:ascii="Book Antiqua" w:hAnsi="Book Antiqua"/>
                      <w:lang w:val="es-CR"/>
                    </w:rPr>
                    <w:t xml:space="preserve">; el segundo, ante </w:t>
                  </w:r>
                  <w:r w:rsidRPr="005907C7">
                    <w:rPr>
                      <w:rFonts w:ascii="Book Antiqua" w:hAnsi="Book Antiqua"/>
                      <w:lang w:val="es-CR"/>
                    </w:rPr>
                    <w:t>la decisión derivada de ese acuerdo de aplicar la metodología de trabajo del Archivo Judicial al Archivo del Segundo Circuito Judicial de San José.</w:t>
                  </w:r>
                </w:p>
              </w:tc>
            </w:tr>
            <w:tr w:rsidR="00830A79" w:rsidRPr="005907C7" w14:paraId="19A852C3" w14:textId="77777777" w:rsidTr="00D746DC">
              <w:trPr>
                <w:tblHeader/>
              </w:trPr>
              <w:tc>
                <w:tcPr>
                  <w:tcW w:w="7833" w:type="dxa"/>
                  <w:gridSpan w:val="3"/>
                  <w:shd w:val="clear" w:color="auto" w:fill="C5E0B3"/>
                  <w:vAlign w:val="center"/>
                </w:tcPr>
                <w:p w14:paraId="38D5A9CB" w14:textId="77777777" w:rsidR="00E924C1" w:rsidRPr="005907C7" w:rsidRDefault="00E924C1" w:rsidP="00753B7C">
                  <w:pPr>
                    <w:framePr w:hSpace="141" w:wrap="around" w:vAnchor="text" w:hAnchor="text" w:y="1"/>
                    <w:tabs>
                      <w:tab w:val="left" w:pos="9639"/>
                    </w:tabs>
                    <w:ind w:right="-94"/>
                    <w:suppressOverlap/>
                    <w:jc w:val="center"/>
                    <w:rPr>
                      <w:rFonts w:ascii="Book Antiqua" w:hAnsi="Book Antiqua"/>
                      <w:b/>
                      <w:lang w:val="es-CR"/>
                    </w:rPr>
                  </w:pPr>
                  <w:r w:rsidRPr="005907C7">
                    <w:rPr>
                      <w:rFonts w:ascii="Book Antiqua" w:hAnsi="Book Antiqua"/>
                      <w:b/>
                      <w:lang w:val="es-CR"/>
                    </w:rPr>
                    <w:lastRenderedPageBreak/>
                    <w:t>Dirección Ejecutiva</w:t>
                  </w:r>
                </w:p>
                <w:p w14:paraId="60683AE5" w14:textId="16CCACEB" w:rsidR="00830A79" w:rsidRPr="005907C7" w:rsidRDefault="00E924C1" w:rsidP="00753B7C">
                  <w:pPr>
                    <w:framePr w:hSpace="141" w:wrap="around" w:vAnchor="text" w:hAnchor="text" w:y="1"/>
                    <w:tabs>
                      <w:tab w:val="left" w:pos="9639"/>
                    </w:tabs>
                    <w:ind w:right="-94"/>
                    <w:suppressOverlap/>
                    <w:jc w:val="center"/>
                    <w:rPr>
                      <w:rFonts w:ascii="Book Antiqua" w:hAnsi="Book Antiqua"/>
                      <w:b/>
                      <w:lang w:val="es-CR"/>
                    </w:rPr>
                  </w:pPr>
                  <w:r w:rsidRPr="005907C7">
                    <w:rPr>
                      <w:rFonts w:ascii="Book Antiqua" w:hAnsi="Book Antiqua"/>
                      <w:b/>
                      <w:lang w:val="es-CR"/>
                    </w:rPr>
                    <w:t>(Oficios 438-DE-2021 y  AJ-J-19-202</w:t>
                  </w:r>
                  <w:r w:rsidR="00FD5AA5" w:rsidRPr="005907C7">
                    <w:rPr>
                      <w:rFonts w:ascii="Book Antiqua" w:hAnsi="Book Antiqua"/>
                      <w:b/>
                      <w:lang w:val="es-CR"/>
                    </w:rPr>
                    <w:t>1</w:t>
                  </w:r>
                  <w:r w:rsidRPr="005907C7">
                    <w:rPr>
                      <w:rFonts w:ascii="Book Antiqua" w:hAnsi="Book Antiqua"/>
                      <w:b/>
                      <w:lang w:val="es-CR"/>
                    </w:rPr>
                    <w:t>)</w:t>
                  </w:r>
                </w:p>
              </w:tc>
            </w:tr>
            <w:tr w:rsidR="005A782F" w:rsidRPr="005907C7" w14:paraId="26D64A92" w14:textId="77777777" w:rsidTr="00D746DC">
              <w:trPr>
                <w:tblHeader/>
              </w:trPr>
              <w:tc>
                <w:tcPr>
                  <w:tcW w:w="524" w:type="dxa"/>
                  <w:shd w:val="clear" w:color="auto" w:fill="C5E0B3"/>
                  <w:vAlign w:val="center"/>
                </w:tcPr>
                <w:p w14:paraId="2A9BA11B" w14:textId="21052670" w:rsidR="005A782F" w:rsidRPr="005907C7" w:rsidRDefault="00830A79" w:rsidP="00753B7C">
                  <w:pPr>
                    <w:framePr w:hSpace="141" w:wrap="around" w:vAnchor="text" w:hAnchor="text" w:y="1"/>
                    <w:tabs>
                      <w:tab w:val="left" w:pos="9639"/>
                    </w:tabs>
                    <w:spacing w:line="276" w:lineRule="auto"/>
                    <w:ind w:left="-175" w:right="-119"/>
                    <w:suppressOverlap/>
                    <w:jc w:val="center"/>
                    <w:rPr>
                      <w:rFonts w:ascii="Book Antiqua" w:hAnsi="Book Antiqua"/>
                      <w:bCs/>
                      <w:lang w:val="es-CR"/>
                    </w:rPr>
                  </w:pPr>
                  <w:r w:rsidRPr="005907C7">
                    <w:rPr>
                      <w:rFonts w:ascii="Book Antiqua" w:hAnsi="Book Antiqua"/>
                      <w:bCs/>
                      <w:lang w:val="es-CR"/>
                    </w:rPr>
                    <w:t>4</w:t>
                  </w:r>
                </w:p>
              </w:tc>
              <w:tc>
                <w:tcPr>
                  <w:tcW w:w="3623" w:type="dxa"/>
                  <w:shd w:val="clear" w:color="auto" w:fill="C5E0B3"/>
                  <w:vAlign w:val="center"/>
                </w:tcPr>
                <w:p w14:paraId="30181F93" w14:textId="77777777" w:rsidR="005A782F" w:rsidRPr="005907C7" w:rsidRDefault="00387350" w:rsidP="00753B7C">
                  <w:pPr>
                    <w:pStyle w:val="Default"/>
                    <w:framePr w:hSpace="141" w:wrap="around" w:vAnchor="text" w:hAnchor="text" w:y="1"/>
                    <w:suppressOverlap/>
                    <w:jc w:val="both"/>
                    <w:rPr>
                      <w:rFonts w:ascii="Book Antiqua" w:hAnsi="Book Antiqua" w:cs="Times New Roman"/>
                      <w:lang w:val="es-CR"/>
                    </w:rPr>
                  </w:pPr>
                  <w:r w:rsidRPr="005907C7">
                    <w:rPr>
                      <w:rFonts w:ascii="Book Antiqua" w:hAnsi="Book Antiqua" w:cs="Times New Roman"/>
                      <w:lang w:val="es-CR"/>
                    </w:rPr>
                    <w:t>La Dirección Ejecutiva avala el contenido del oficio del Archivo Judicial, y considera que previo a ser elevado a conocimiento del Consejo Superior, debe ser actualizado según lo expuesto, en procura de una adecuada definición de las funciones del personal que conforma el Archivo Judicial.</w:t>
                  </w:r>
                </w:p>
                <w:p w14:paraId="2F805EFA" w14:textId="6249463B" w:rsidR="00F769A3" w:rsidRPr="005907C7" w:rsidRDefault="00F769A3" w:rsidP="00753B7C">
                  <w:pPr>
                    <w:pStyle w:val="Default"/>
                    <w:framePr w:hSpace="141" w:wrap="around" w:vAnchor="text" w:hAnchor="text" w:y="1"/>
                    <w:suppressOverlap/>
                    <w:jc w:val="both"/>
                    <w:rPr>
                      <w:rFonts w:ascii="Book Antiqua" w:hAnsi="Book Antiqua" w:cs="Times New Roman"/>
                      <w:lang w:val="es-CR"/>
                    </w:rPr>
                  </w:pPr>
                </w:p>
              </w:tc>
              <w:tc>
                <w:tcPr>
                  <w:tcW w:w="3686" w:type="dxa"/>
                  <w:shd w:val="clear" w:color="auto" w:fill="C5E0B3"/>
                  <w:vAlign w:val="center"/>
                </w:tcPr>
                <w:p w14:paraId="6AC87250" w14:textId="7B064120" w:rsidR="005A782F" w:rsidRPr="005907C7" w:rsidRDefault="00387350" w:rsidP="00753B7C">
                  <w:pPr>
                    <w:framePr w:hSpace="141" w:wrap="around" w:vAnchor="text" w:hAnchor="text" w:y="1"/>
                    <w:tabs>
                      <w:tab w:val="left" w:pos="9639"/>
                    </w:tabs>
                    <w:ind w:right="30"/>
                    <w:suppressOverlap/>
                    <w:jc w:val="both"/>
                    <w:rPr>
                      <w:rFonts w:ascii="Book Antiqua" w:hAnsi="Book Antiqua"/>
                      <w:lang w:val="es-CR"/>
                    </w:rPr>
                  </w:pPr>
                  <w:r w:rsidRPr="005907C7">
                    <w:rPr>
                      <w:rFonts w:ascii="Book Antiqua" w:hAnsi="Book Antiqua"/>
                      <w:lang w:val="es-CR"/>
                    </w:rPr>
                    <w:t>Se toma nota.</w:t>
                  </w:r>
                </w:p>
              </w:tc>
            </w:tr>
            <w:tr w:rsidR="00E924C1" w:rsidRPr="005907C7" w14:paraId="6BDF153E" w14:textId="77777777" w:rsidTr="00D746DC">
              <w:trPr>
                <w:tblHeader/>
              </w:trPr>
              <w:tc>
                <w:tcPr>
                  <w:tcW w:w="524" w:type="dxa"/>
                  <w:shd w:val="clear" w:color="auto" w:fill="C5E0B3"/>
                  <w:vAlign w:val="center"/>
                </w:tcPr>
                <w:p w14:paraId="097967D1" w14:textId="6D75170C" w:rsidR="00E924C1" w:rsidRPr="005907C7" w:rsidRDefault="00E924C1" w:rsidP="00753B7C">
                  <w:pPr>
                    <w:framePr w:hSpace="141" w:wrap="around" w:vAnchor="text" w:hAnchor="text" w:y="1"/>
                    <w:tabs>
                      <w:tab w:val="left" w:pos="9639"/>
                    </w:tabs>
                    <w:spacing w:line="276" w:lineRule="auto"/>
                    <w:ind w:left="-175" w:right="-119"/>
                    <w:suppressOverlap/>
                    <w:jc w:val="center"/>
                    <w:rPr>
                      <w:rFonts w:ascii="Book Antiqua" w:hAnsi="Book Antiqua"/>
                      <w:bCs/>
                      <w:lang w:val="es-CR"/>
                    </w:rPr>
                  </w:pPr>
                  <w:r w:rsidRPr="005907C7">
                    <w:rPr>
                      <w:rFonts w:ascii="Book Antiqua" w:hAnsi="Book Antiqua"/>
                      <w:bCs/>
                      <w:lang w:val="es-CR"/>
                    </w:rPr>
                    <w:t>5</w:t>
                  </w:r>
                </w:p>
              </w:tc>
              <w:tc>
                <w:tcPr>
                  <w:tcW w:w="3623" w:type="dxa"/>
                  <w:shd w:val="clear" w:color="auto" w:fill="C5E0B3"/>
                  <w:vAlign w:val="center"/>
                </w:tcPr>
                <w:p w14:paraId="42D00BD7" w14:textId="77777777" w:rsidR="00F769A3" w:rsidRPr="005907C7" w:rsidRDefault="00387350" w:rsidP="00753B7C">
                  <w:pPr>
                    <w:framePr w:hSpace="141" w:wrap="around" w:vAnchor="text" w:hAnchor="text" w:y="1"/>
                    <w:autoSpaceDE w:val="0"/>
                    <w:autoSpaceDN w:val="0"/>
                    <w:adjustRightInd w:val="0"/>
                    <w:suppressOverlap/>
                    <w:rPr>
                      <w:rFonts w:ascii="Book Antiqua" w:hAnsi="Book Antiqua"/>
                      <w:color w:val="000000"/>
                      <w:lang w:val="es-CR"/>
                    </w:rPr>
                  </w:pPr>
                  <w:r w:rsidRPr="005907C7">
                    <w:rPr>
                      <w:rFonts w:ascii="Book Antiqua" w:eastAsiaTheme="minorHAnsi" w:hAnsi="Book Antiqua"/>
                      <w:b/>
                      <w:bCs/>
                      <w:i/>
                      <w:iCs/>
                      <w:lang w:val="es-CR" w:eastAsia="en-US"/>
                    </w:rPr>
                    <w:t xml:space="preserve">Recomendación 5.3-. </w:t>
                  </w:r>
                  <w:r w:rsidRPr="005907C7">
                    <w:rPr>
                      <w:rFonts w:ascii="Book Antiqua" w:hAnsi="Book Antiqua"/>
                      <w:color w:val="000000"/>
                      <w:lang w:val="es-CR"/>
                    </w:rPr>
                    <w:t>“Asimismo, de avalarse la creación formal de las 5 estructuras</w:t>
                  </w:r>
                  <w:r w:rsidR="00F769A3" w:rsidRPr="005907C7">
                    <w:rPr>
                      <w:rFonts w:ascii="Book Antiqua" w:hAnsi="Book Antiqua"/>
                      <w:color w:val="000000"/>
                      <w:lang w:val="es-CR"/>
                    </w:rPr>
                    <w:t xml:space="preserve"> </w:t>
                  </w:r>
                  <w:r w:rsidRPr="005907C7">
                    <w:rPr>
                      <w:rFonts w:ascii="Book Antiqua" w:hAnsi="Book Antiqua"/>
                      <w:color w:val="000000"/>
                      <w:lang w:val="es-CR"/>
                    </w:rPr>
                    <w:t>administrativas descritas, se recomienda distribuir el personal del Archivo Judicial de la</w:t>
                  </w:r>
                  <w:r w:rsidR="00F769A3" w:rsidRPr="005907C7">
                    <w:rPr>
                      <w:rFonts w:ascii="Book Antiqua" w:hAnsi="Book Antiqua"/>
                      <w:color w:val="000000"/>
                      <w:lang w:val="es-CR"/>
                    </w:rPr>
                    <w:t xml:space="preserve"> </w:t>
                  </w:r>
                  <w:r w:rsidRPr="005907C7">
                    <w:rPr>
                      <w:rFonts w:ascii="Book Antiqua" w:hAnsi="Book Antiqua"/>
                      <w:color w:val="000000"/>
                      <w:lang w:val="es-CR"/>
                    </w:rPr>
                    <w:t>siguiente forma:”</w:t>
                  </w:r>
                </w:p>
                <w:p w14:paraId="628229E7" w14:textId="094BABFD" w:rsidR="00FD5AA5" w:rsidRPr="005907C7" w:rsidRDefault="00FD5AA5" w:rsidP="00753B7C">
                  <w:pPr>
                    <w:framePr w:hSpace="141" w:wrap="around" w:vAnchor="text" w:hAnchor="text" w:y="1"/>
                    <w:autoSpaceDE w:val="0"/>
                    <w:autoSpaceDN w:val="0"/>
                    <w:adjustRightInd w:val="0"/>
                    <w:suppressOverlap/>
                    <w:rPr>
                      <w:rFonts w:ascii="Book Antiqua" w:eastAsiaTheme="minorHAnsi" w:hAnsi="Book Antiqua"/>
                      <w:lang w:val="es-CR" w:eastAsia="en-US"/>
                    </w:rPr>
                  </w:pPr>
                  <w:r w:rsidRPr="005907C7">
                    <w:rPr>
                      <w:rFonts w:ascii="Book Antiqua" w:eastAsiaTheme="minorHAnsi" w:hAnsi="Book Antiqua"/>
                      <w:b/>
                      <w:bCs/>
                      <w:i/>
                      <w:iCs/>
                      <w:lang w:val="es-CR" w:eastAsia="en-US"/>
                    </w:rPr>
                    <w:t xml:space="preserve">Observaciones: </w:t>
                  </w:r>
                  <w:r w:rsidRPr="005907C7">
                    <w:rPr>
                      <w:rFonts w:ascii="Book Antiqua" w:eastAsiaTheme="minorHAnsi" w:hAnsi="Book Antiqua"/>
                      <w:lang w:val="es-CR" w:eastAsia="en-US"/>
                    </w:rPr>
                    <w:t xml:space="preserve">En desacuerdo con la distribución del personal del Archivo Judicial en San Joaquín de Flores. Debe mantenerse la distribución actual para el desempeño </w:t>
                  </w:r>
                  <w:r w:rsidR="005907C7" w:rsidRPr="005907C7">
                    <w:rPr>
                      <w:rFonts w:ascii="Book Antiqua" w:eastAsiaTheme="minorHAnsi" w:hAnsi="Book Antiqua"/>
                      <w:lang w:val="es-CR" w:eastAsia="en-US"/>
                    </w:rPr>
                    <w:lastRenderedPageBreak/>
                    <w:t>óptimo</w:t>
                  </w:r>
                  <w:r w:rsidRPr="005907C7">
                    <w:rPr>
                      <w:rFonts w:ascii="Book Antiqua" w:eastAsiaTheme="minorHAnsi" w:hAnsi="Book Antiqua"/>
                      <w:lang w:val="es-CR" w:eastAsia="en-US"/>
                    </w:rPr>
                    <w:t xml:space="preserve"> de los procesos en cada Unidad, con el recibo de expedientes de reciente data producto de las reformas legales el servicio a la persona usuaria se incrementa. La coordinación con los encargados del proceso archivístico en las administraciones regionales para mantener la adecuada gestión documental, el mantenimiento diario del depósito documental que involucra una supervisión diaria, gestionar las transferencias al Archivo Nacional de los documentos declarados con valor científico cultural, así como los que tienen relevancia institucional, a su vez para los proyectos específicos de la Unidad como inventarios generales y gestiones propias administrativas.</w:t>
                  </w:r>
                </w:p>
                <w:p w14:paraId="0EFF2AD9" w14:textId="77777777" w:rsidR="00FD5AA5" w:rsidRPr="005907C7" w:rsidRDefault="00FD5AA5" w:rsidP="00753B7C">
                  <w:pPr>
                    <w:framePr w:hSpace="141" w:wrap="around" w:vAnchor="text" w:hAnchor="text" w:y="1"/>
                    <w:autoSpaceDE w:val="0"/>
                    <w:autoSpaceDN w:val="0"/>
                    <w:adjustRightInd w:val="0"/>
                    <w:suppressOverlap/>
                    <w:rPr>
                      <w:rFonts w:ascii="Book Antiqua" w:eastAsiaTheme="minorHAnsi" w:hAnsi="Book Antiqua"/>
                      <w:lang w:val="es-CR" w:eastAsia="en-US"/>
                    </w:rPr>
                  </w:pPr>
                </w:p>
                <w:p w14:paraId="27C77314" w14:textId="77777777" w:rsidR="00FD5AA5" w:rsidRPr="005907C7" w:rsidRDefault="00FD5AA5" w:rsidP="00753B7C">
                  <w:pPr>
                    <w:framePr w:hSpace="141" w:wrap="around" w:vAnchor="text" w:hAnchor="text" w:y="1"/>
                    <w:autoSpaceDE w:val="0"/>
                    <w:autoSpaceDN w:val="0"/>
                    <w:adjustRightInd w:val="0"/>
                    <w:suppressOverlap/>
                    <w:rPr>
                      <w:rFonts w:ascii="Book Antiqua" w:eastAsiaTheme="minorHAnsi" w:hAnsi="Book Antiqua"/>
                      <w:lang w:val="es-CR" w:eastAsia="en-US"/>
                    </w:rPr>
                  </w:pPr>
                  <w:r w:rsidRPr="005907C7">
                    <w:rPr>
                      <w:rFonts w:ascii="Book Antiqua" w:eastAsiaTheme="minorHAnsi" w:hAnsi="Book Antiqua"/>
                      <w:lang w:val="es-CR" w:eastAsia="en-US"/>
                    </w:rPr>
                    <w:t>Con respecto a la distribución del personal del Archivo del Segundo Circuito Judicial de San José se encuentra conforme.</w:t>
                  </w:r>
                </w:p>
                <w:p w14:paraId="119072CD" w14:textId="094E9C1B" w:rsidR="0056016B" w:rsidRPr="005907C7" w:rsidRDefault="0056016B" w:rsidP="00753B7C">
                  <w:pPr>
                    <w:framePr w:hSpace="141" w:wrap="around" w:vAnchor="text" w:hAnchor="text" w:y="1"/>
                    <w:autoSpaceDE w:val="0"/>
                    <w:autoSpaceDN w:val="0"/>
                    <w:adjustRightInd w:val="0"/>
                    <w:suppressOverlap/>
                    <w:rPr>
                      <w:rFonts w:ascii="Book Antiqua" w:hAnsi="Book Antiqua"/>
                      <w:lang w:val="es-CR"/>
                    </w:rPr>
                  </w:pPr>
                </w:p>
              </w:tc>
              <w:tc>
                <w:tcPr>
                  <w:tcW w:w="3686" w:type="dxa"/>
                  <w:shd w:val="clear" w:color="auto" w:fill="C5E0B3"/>
                  <w:vAlign w:val="center"/>
                </w:tcPr>
                <w:p w14:paraId="5C55F4BE" w14:textId="4B4C4BD9" w:rsidR="00E924C1" w:rsidRPr="005907C7" w:rsidRDefault="00FD5AA5" w:rsidP="00753B7C">
                  <w:pPr>
                    <w:framePr w:hSpace="141" w:wrap="around" w:vAnchor="text" w:hAnchor="text" w:y="1"/>
                    <w:tabs>
                      <w:tab w:val="left" w:pos="9639"/>
                    </w:tabs>
                    <w:ind w:right="30"/>
                    <w:suppressOverlap/>
                    <w:jc w:val="both"/>
                    <w:rPr>
                      <w:rFonts w:ascii="Book Antiqua" w:hAnsi="Book Antiqua"/>
                      <w:lang w:val="es-CR"/>
                    </w:rPr>
                  </w:pPr>
                  <w:r w:rsidRPr="005907C7">
                    <w:rPr>
                      <w:rFonts w:ascii="Book Antiqua" w:hAnsi="Book Antiqua"/>
                      <w:lang w:val="es-CR"/>
                    </w:rPr>
                    <w:lastRenderedPageBreak/>
                    <w:t xml:space="preserve">Se ajusta la distribución del personal del Archivo Judicial, con base en la información aportada a </w:t>
                  </w:r>
                  <w:r w:rsidR="005907C7" w:rsidRPr="005907C7">
                    <w:rPr>
                      <w:rFonts w:ascii="Book Antiqua" w:hAnsi="Book Antiqua"/>
                      <w:lang w:val="es-CR"/>
                    </w:rPr>
                    <w:t>enero</w:t>
                  </w:r>
                  <w:r w:rsidRPr="005907C7">
                    <w:rPr>
                      <w:rFonts w:ascii="Book Antiqua" w:hAnsi="Book Antiqua"/>
                      <w:lang w:val="es-CR"/>
                    </w:rPr>
                    <w:t xml:space="preserve"> 2021 (en el oficio AJ-J-19-2021</w:t>
                  </w:r>
                  <w:r w:rsidR="00F769A3" w:rsidRPr="005907C7">
                    <w:rPr>
                      <w:rFonts w:ascii="Book Antiqua" w:hAnsi="Book Antiqua"/>
                      <w:lang w:val="es-CR"/>
                    </w:rPr>
                    <w:t>)</w:t>
                  </w:r>
                  <w:r w:rsidRPr="005907C7">
                    <w:rPr>
                      <w:rFonts w:ascii="Book Antiqua" w:hAnsi="Book Antiqua"/>
                      <w:lang w:val="es-CR"/>
                    </w:rPr>
                    <w:t>.</w:t>
                  </w:r>
                </w:p>
                <w:p w14:paraId="1C9E46B8" w14:textId="77777777" w:rsidR="00FD5AA5" w:rsidRPr="005907C7" w:rsidRDefault="00FD5AA5" w:rsidP="00753B7C">
                  <w:pPr>
                    <w:framePr w:hSpace="141" w:wrap="around" w:vAnchor="text" w:hAnchor="text" w:y="1"/>
                    <w:tabs>
                      <w:tab w:val="left" w:pos="9639"/>
                    </w:tabs>
                    <w:ind w:right="30"/>
                    <w:suppressOverlap/>
                    <w:jc w:val="both"/>
                    <w:rPr>
                      <w:rFonts w:ascii="Book Antiqua" w:hAnsi="Book Antiqua"/>
                      <w:lang w:val="es-CR"/>
                    </w:rPr>
                  </w:pPr>
                </w:p>
                <w:p w14:paraId="6D90ECF3" w14:textId="5A48E507" w:rsidR="00FD5AA5" w:rsidRPr="005907C7" w:rsidRDefault="00331B99" w:rsidP="00753B7C">
                  <w:pPr>
                    <w:framePr w:hSpace="141" w:wrap="around" w:vAnchor="text" w:hAnchor="text" w:y="1"/>
                    <w:tabs>
                      <w:tab w:val="left" w:pos="9639"/>
                    </w:tabs>
                    <w:ind w:right="30"/>
                    <w:suppressOverlap/>
                    <w:jc w:val="both"/>
                    <w:rPr>
                      <w:rFonts w:ascii="Book Antiqua" w:hAnsi="Book Antiqua"/>
                      <w:lang w:val="es-CR"/>
                    </w:rPr>
                  </w:pPr>
                  <w:r w:rsidRPr="005907C7">
                    <w:rPr>
                      <w:rFonts w:ascii="Book Antiqua" w:hAnsi="Book Antiqua"/>
                      <w:lang w:val="es-CR"/>
                    </w:rPr>
                    <w:t>Al revisar la Relación de Puestos 2021 se identificó que el puesto 34683 de Técnico Administrativo 3 se ubica actualmente en el Archivo Judicial, por lo que se hace el ajuste en el Cuadro 8 que aparece en la recomendación 5.3.</w:t>
                  </w:r>
                </w:p>
              </w:tc>
            </w:tr>
            <w:tr w:rsidR="005A782F" w:rsidRPr="005907C7" w14:paraId="0E486E97" w14:textId="77777777" w:rsidTr="00D746DC">
              <w:trPr>
                <w:tblHeader/>
              </w:trPr>
              <w:tc>
                <w:tcPr>
                  <w:tcW w:w="524" w:type="dxa"/>
                  <w:shd w:val="clear" w:color="auto" w:fill="C5E0B3"/>
                  <w:vAlign w:val="center"/>
                </w:tcPr>
                <w:p w14:paraId="70216F4E" w14:textId="0E6DBE37" w:rsidR="005A782F" w:rsidRPr="005907C7" w:rsidRDefault="00331B99" w:rsidP="00753B7C">
                  <w:pPr>
                    <w:framePr w:hSpace="141" w:wrap="around" w:vAnchor="text" w:hAnchor="text" w:y="1"/>
                    <w:tabs>
                      <w:tab w:val="left" w:pos="9639"/>
                    </w:tabs>
                    <w:spacing w:line="276" w:lineRule="auto"/>
                    <w:ind w:left="-175" w:right="-119"/>
                    <w:suppressOverlap/>
                    <w:jc w:val="center"/>
                    <w:rPr>
                      <w:rFonts w:ascii="Book Antiqua" w:hAnsi="Book Antiqua"/>
                      <w:bCs/>
                      <w:lang w:val="es-CR"/>
                    </w:rPr>
                  </w:pPr>
                  <w:r w:rsidRPr="005907C7">
                    <w:rPr>
                      <w:rFonts w:ascii="Book Antiqua" w:hAnsi="Book Antiqua"/>
                      <w:bCs/>
                      <w:lang w:val="es-CR"/>
                    </w:rPr>
                    <w:t>6</w:t>
                  </w:r>
                </w:p>
              </w:tc>
              <w:tc>
                <w:tcPr>
                  <w:tcW w:w="3623" w:type="dxa"/>
                  <w:shd w:val="clear" w:color="auto" w:fill="C5E0B3"/>
                  <w:vAlign w:val="center"/>
                </w:tcPr>
                <w:p w14:paraId="22CEAF6C" w14:textId="18E0DB46" w:rsidR="00331B99" w:rsidRPr="005907C7" w:rsidRDefault="00331B99" w:rsidP="00753B7C">
                  <w:pPr>
                    <w:framePr w:hSpace="141" w:wrap="around" w:vAnchor="text" w:hAnchor="text" w:y="1"/>
                    <w:autoSpaceDE w:val="0"/>
                    <w:autoSpaceDN w:val="0"/>
                    <w:adjustRightInd w:val="0"/>
                    <w:suppressOverlap/>
                    <w:rPr>
                      <w:rFonts w:ascii="Book Antiqua" w:eastAsiaTheme="minorHAnsi" w:hAnsi="Book Antiqua"/>
                      <w:lang w:val="es-CR" w:eastAsia="en-US"/>
                    </w:rPr>
                  </w:pPr>
                  <w:r w:rsidRPr="005907C7">
                    <w:rPr>
                      <w:rFonts w:ascii="Book Antiqua" w:eastAsiaTheme="minorHAnsi" w:hAnsi="Book Antiqua"/>
                      <w:b/>
                      <w:bCs/>
                      <w:i/>
                      <w:iCs/>
                      <w:lang w:val="es-CR" w:eastAsia="en-US"/>
                    </w:rPr>
                    <w:t xml:space="preserve">Recomendación 5.4-. </w:t>
                  </w:r>
                  <w:r w:rsidRPr="005907C7">
                    <w:rPr>
                      <w:rFonts w:ascii="Book Antiqua" w:eastAsiaTheme="minorHAnsi" w:hAnsi="Book Antiqua"/>
                      <w:lang w:val="es-CR" w:eastAsia="en-US"/>
                    </w:rPr>
                    <w:t xml:space="preserve">“Previo a que el Consejo Superior brinde la respectiva autorización a los puestos actuales de Profesional 1 para firmar certificaciones y constancias, con base en lo establecido en los artículos 16 y </w:t>
                  </w:r>
                  <w:r w:rsidRPr="005907C7">
                    <w:rPr>
                      <w:rFonts w:ascii="Book Antiqua" w:eastAsiaTheme="minorHAnsi" w:hAnsi="Book Antiqua"/>
                      <w:lang w:val="es-CR" w:eastAsia="en-US"/>
                    </w:rPr>
                    <w:lastRenderedPageBreak/>
                    <w:t>18 de la Ley 6723 del Registro y Archivos Judiciales, se recomienda remitir la consulta a la Dirección Jurídica, a efecto de validar la pertinencia de avalar esas propuestas en el marco de la normativa aquí descrita.”</w:t>
                  </w:r>
                </w:p>
                <w:p w14:paraId="1267EEF9" w14:textId="77777777" w:rsidR="005A782F" w:rsidRPr="005907C7" w:rsidRDefault="00331B99" w:rsidP="00753B7C">
                  <w:pPr>
                    <w:framePr w:hSpace="141" w:wrap="around" w:vAnchor="text" w:hAnchor="text" w:y="1"/>
                    <w:autoSpaceDE w:val="0"/>
                    <w:autoSpaceDN w:val="0"/>
                    <w:adjustRightInd w:val="0"/>
                    <w:suppressOverlap/>
                    <w:rPr>
                      <w:rFonts w:ascii="Book Antiqua" w:eastAsiaTheme="minorHAnsi" w:hAnsi="Book Antiqua"/>
                      <w:lang w:val="es-CR" w:eastAsia="en-US"/>
                    </w:rPr>
                  </w:pPr>
                  <w:r w:rsidRPr="005907C7">
                    <w:rPr>
                      <w:rFonts w:ascii="Book Antiqua" w:eastAsiaTheme="minorHAnsi" w:hAnsi="Book Antiqua"/>
                      <w:b/>
                      <w:bCs/>
                      <w:i/>
                      <w:iCs/>
                      <w:lang w:val="es-CR" w:eastAsia="en-US"/>
                    </w:rPr>
                    <w:t xml:space="preserve">Observaciones: </w:t>
                  </w:r>
                  <w:r w:rsidRPr="005907C7">
                    <w:rPr>
                      <w:rFonts w:ascii="Book Antiqua" w:eastAsiaTheme="minorHAnsi" w:hAnsi="Book Antiqua"/>
                      <w:lang w:val="es-CR" w:eastAsia="en-US"/>
                    </w:rPr>
                    <w:t>Se considera pertinente siempre y cuando se realice un ajuste al manual de puestos de Coordinación de las Unidades (Profesional 1), para la firma de certificaciones y constancias digitales.</w:t>
                  </w:r>
                </w:p>
                <w:p w14:paraId="4DB7F2C1" w14:textId="29969F3F" w:rsidR="0056016B" w:rsidRPr="005907C7" w:rsidRDefault="0056016B" w:rsidP="00753B7C">
                  <w:pPr>
                    <w:framePr w:hSpace="141" w:wrap="around" w:vAnchor="text" w:hAnchor="text" w:y="1"/>
                    <w:autoSpaceDE w:val="0"/>
                    <w:autoSpaceDN w:val="0"/>
                    <w:adjustRightInd w:val="0"/>
                    <w:suppressOverlap/>
                    <w:rPr>
                      <w:rFonts w:ascii="Book Antiqua" w:hAnsi="Book Antiqua"/>
                      <w:lang w:val="es-CR"/>
                    </w:rPr>
                  </w:pPr>
                </w:p>
              </w:tc>
              <w:tc>
                <w:tcPr>
                  <w:tcW w:w="3686" w:type="dxa"/>
                  <w:shd w:val="clear" w:color="auto" w:fill="C5E0B3"/>
                  <w:vAlign w:val="center"/>
                </w:tcPr>
                <w:p w14:paraId="24E8B3DA" w14:textId="6DB47960" w:rsidR="005A782F" w:rsidRPr="005907C7" w:rsidRDefault="00331B99" w:rsidP="00753B7C">
                  <w:pPr>
                    <w:framePr w:hSpace="141" w:wrap="around" w:vAnchor="text" w:hAnchor="text" w:y="1"/>
                    <w:tabs>
                      <w:tab w:val="left" w:pos="9639"/>
                    </w:tabs>
                    <w:ind w:right="30"/>
                    <w:suppressOverlap/>
                    <w:jc w:val="both"/>
                    <w:rPr>
                      <w:rFonts w:ascii="Book Antiqua" w:hAnsi="Book Antiqua"/>
                      <w:lang w:val="es-CR"/>
                    </w:rPr>
                  </w:pPr>
                  <w:r w:rsidRPr="005907C7">
                    <w:rPr>
                      <w:rFonts w:ascii="Book Antiqua" w:hAnsi="Book Antiqua"/>
                      <w:lang w:val="es-CR"/>
                    </w:rPr>
                    <w:lastRenderedPageBreak/>
                    <w:t>En caso de que la Dirección Jurídica avale la propuesta indicada y sea acogida por el Consejo Superior, la Dirección de Gestión Humana actualizar</w:t>
                  </w:r>
                  <w:r w:rsidR="0077044A" w:rsidRPr="005907C7">
                    <w:rPr>
                      <w:rFonts w:ascii="Book Antiqua" w:hAnsi="Book Antiqua"/>
                      <w:lang w:val="es-CR"/>
                    </w:rPr>
                    <w:t>ía</w:t>
                  </w:r>
                  <w:r w:rsidRPr="005907C7">
                    <w:rPr>
                      <w:rFonts w:ascii="Book Antiqua" w:hAnsi="Book Antiqua"/>
                      <w:lang w:val="es-CR"/>
                    </w:rPr>
                    <w:t xml:space="preserve"> </w:t>
                  </w:r>
                  <w:r w:rsidR="0077044A" w:rsidRPr="005907C7">
                    <w:rPr>
                      <w:rFonts w:ascii="Book Antiqua" w:hAnsi="Book Antiqua"/>
                      <w:lang w:val="es-CR"/>
                    </w:rPr>
                    <w:t xml:space="preserve">la descripción contenida en </w:t>
                  </w:r>
                  <w:r w:rsidRPr="005907C7">
                    <w:rPr>
                      <w:rFonts w:ascii="Book Antiqua" w:hAnsi="Book Antiqua"/>
                      <w:lang w:val="es-CR"/>
                    </w:rPr>
                    <w:t xml:space="preserve">el Manual Descriptivo de Clases de </w:t>
                  </w:r>
                  <w:r w:rsidRPr="005907C7">
                    <w:rPr>
                      <w:rFonts w:ascii="Book Antiqua" w:hAnsi="Book Antiqua"/>
                      <w:lang w:val="es-CR"/>
                    </w:rPr>
                    <w:lastRenderedPageBreak/>
                    <w:t xml:space="preserve">Puestos, </w:t>
                  </w:r>
                  <w:r w:rsidR="0077044A" w:rsidRPr="005907C7">
                    <w:rPr>
                      <w:rFonts w:ascii="Book Antiqua" w:hAnsi="Book Antiqua"/>
                      <w:lang w:val="es-CR"/>
                    </w:rPr>
                    <w:t xml:space="preserve">para </w:t>
                  </w:r>
                  <w:r w:rsidRPr="005907C7">
                    <w:rPr>
                      <w:rFonts w:ascii="Book Antiqua" w:hAnsi="Book Antiqua"/>
                      <w:lang w:val="es-CR"/>
                    </w:rPr>
                    <w:t>los</w:t>
                  </w:r>
                  <w:r w:rsidR="0077044A" w:rsidRPr="005907C7">
                    <w:rPr>
                      <w:rFonts w:ascii="Book Antiqua" w:hAnsi="Book Antiqua"/>
                      <w:lang w:val="es-CR"/>
                    </w:rPr>
                    <w:t xml:space="preserve"> actuales</w:t>
                  </w:r>
                  <w:r w:rsidRPr="005907C7">
                    <w:rPr>
                      <w:rFonts w:ascii="Book Antiqua" w:hAnsi="Book Antiqua"/>
                      <w:lang w:val="es-CR"/>
                    </w:rPr>
                    <w:t xml:space="preserve"> puestos de</w:t>
                  </w:r>
                  <w:r w:rsidR="0077044A" w:rsidRPr="005907C7">
                    <w:rPr>
                      <w:rFonts w:ascii="Book Antiqua" w:hAnsi="Book Antiqua"/>
                      <w:lang w:val="es-CR"/>
                    </w:rPr>
                    <w:t xml:space="preserve"> Profesional 1 del Archivo Judicial.</w:t>
                  </w:r>
                </w:p>
              </w:tc>
            </w:tr>
            <w:tr w:rsidR="00E924C1" w:rsidRPr="005907C7" w14:paraId="74FE7BDC" w14:textId="77777777" w:rsidTr="00D746DC">
              <w:trPr>
                <w:tblHeader/>
              </w:trPr>
              <w:tc>
                <w:tcPr>
                  <w:tcW w:w="524" w:type="dxa"/>
                  <w:shd w:val="clear" w:color="auto" w:fill="C5E0B3"/>
                  <w:vAlign w:val="center"/>
                </w:tcPr>
                <w:p w14:paraId="3429CE1B" w14:textId="600D0A71" w:rsidR="00E924C1" w:rsidRPr="005907C7" w:rsidRDefault="0077044A" w:rsidP="00753B7C">
                  <w:pPr>
                    <w:framePr w:hSpace="141" w:wrap="around" w:vAnchor="text" w:hAnchor="text" w:y="1"/>
                    <w:tabs>
                      <w:tab w:val="left" w:pos="9639"/>
                    </w:tabs>
                    <w:spacing w:line="276" w:lineRule="auto"/>
                    <w:ind w:left="-175" w:right="-119"/>
                    <w:suppressOverlap/>
                    <w:jc w:val="center"/>
                    <w:rPr>
                      <w:rFonts w:ascii="Book Antiqua" w:hAnsi="Book Antiqua"/>
                      <w:bCs/>
                      <w:lang w:val="es-CR"/>
                    </w:rPr>
                  </w:pPr>
                  <w:r w:rsidRPr="005907C7">
                    <w:rPr>
                      <w:rFonts w:ascii="Book Antiqua" w:hAnsi="Book Antiqua"/>
                      <w:bCs/>
                      <w:lang w:val="es-CR"/>
                    </w:rPr>
                    <w:lastRenderedPageBreak/>
                    <w:t>7</w:t>
                  </w:r>
                </w:p>
              </w:tc>
              <w:tc>
                <w:tcPr>
                  <w:tcW w:w="3623" w:type="dxa"/>
                  <w:shd w:val="clear" w:color="auto" w:fill="C5E0B3"/>
                  <w:vAlign w:val="center"/>
                </w:tcPr>
                <w:p w14:paraId="19927265" w14:textId="4B362636" w:rsidR="0077044A" w:rsidRPr="005907C7" w:rsidRDefault="0077044A" w:rsidP="00753B7C">
                  <w:pPr>
                    <w:framePr w:hSpace="141" w:wrap="around" w:vAnchor="text" w:hAnchor="text" w:y="1"/>
                    <w:autoSpaceDE w:val="0"/>
                    <w:autoSpaceDN w:val="0"/>
                    <w:adjustRightInd w:val="0"/>
                    <w:suppressOverlap/>
                    <w:rPr>
                      <w:rFonts w:ascii="Book Antiqua" w:eastAsiaTheme="minorHAnsi" w:hAnsi="Book Antiqua"/>
                      <w:lang w:val="es-CR" w:eastAsia="en-US"/>
                    </w:rPr>
                  </w:pPr>
                  <w:r w:rsidRPr="005907C7">
                    <w:rPr>
                      <w:rFonts w:ascii="Book Antiqua" w:eastAsiaTheme="minorHAnsi" w:hAnsi="Book Antiqua"/>
                      <w:b/>
                      <w:bCs/>
                      <w:lang w:val="es-CR" w:eastAsia="en-US"/>
                    </w:rPr>
                    <w:t xml:space="preserve">Recomendación 5.5-. </w:t>
                  </w:r>
                  <w:r w:rsidRPr="005907C7">
                    <w:rPr>
                      <w:rFonts w:ascii="Book Antiqua" w:eastAsiaTheme="minorHAnsi" w:hAnsi="Book Antiqua"/>
                      <w:lang w:val="es-CR" w:eastAsia="en-US"/>
                    </w:rPr>
                    <w:t>“En línea con lo anterior, y de disponerse del respectivo aval por parte de la Dirección Jurídica, se recomienda al Consejo Superior autorizar a las jefaturas de las Administraciones Regionales para suscribir las certificaciones y constancias remitidas por el Archivo Judicial de forma electrónica, en condiciones similares a las vigentes para las certificaciones de antecedentes penales (conocidas como “hojas de delincuencia”) que expide el Registro Judicial.”</w:t>
                  </w:r>
                </w:p>
                <w:p w14:paraId="2786D9CC" w14:textId="77777777" w:rsidR="00E924C1" w:rsidRPr="005907C7" w:rsidRDefault="0077044A" w:rsidP="00753B7C">
                  <w:pPr>
                    <w:framePr w:hSpace="141" w:wrap="around" w:vAnchor="text" w:hAnchor="text" w:y="1"/>
                    <w:autoSpaceDE w:val="0"/>
                    <w:autoSpaceDN w:val="0"/>
                    <w:adjustRightInd w:val="0"/>
                    <w:suppressOverlap/>
                    <w:rPr>
                      <w:rFonts w:ascii="Book Antiqua" w:eastAsiaTheme="minorHAnsi" w:hAnsi="Book Antiqua"/>
                      <w:lang w:val="es-CR" w:eastAsia="en-US"/>
                    </w:rPr>
                  </w:pPr>
                  <w:r w:rsidRPr="005907C7">
                    <w:rPr>
                      <w:rFonts w:ascii="Book Antiqua" w:eastAsiaTheme="minorHAnsi" w:hAnsi="Book Antiqua"/>
                      <w:b/>
                      <w:bCs/>
                      <w:lang w:val="es-CR" w:eastAsia="en-US"/>
                    </w:rPr>
                    <w:t xml:space="preserve">Observaciones: </w:t>
                  </w:r>
                  <w:r w:rsidRPr="005907C7">
                    <w:rPr>
                      <w:rFonts w:ascii="Book Antiqua" w:eastAsiaTheme="minorHAnsi" w:hAnsi="Book Antiqua"/>
                      <w:lang w:val="es-CR" w:eastAsia="en-US"/>
                    </w:rPr>
                    <w:t>Se considera pertinente siempre y cuando se realice un ajuste al manual de puestos de Coordinación de las Unidades (Profesional 1), para la firma de certificaciones y constancias digitales.</w:t>
                  </w:r>
                </w:p>
                <w:p w14:paraId="42D4B667" w14:textId="38476F55" w:rsidR="0056016B" w:rsidRPr="005907C7" w:rsidRDefault="0056016B" w:rsidP="00753B7C">
                  <w:pPr>
                    <w:framePr w:hSpace="141" w:wrap="around" w:vAnchor="text" w:hAnchor="text" w:y="1"/>
                    <w:autoSpaceDE w:val="0"/>
                    <w:autoSpaceDN w:val="0"/>
                    <w:adjustRightInd w:val="0"/>
                    <w:suppressOverlap/>
                    <w:rPr>
                      <w:rFonts w:ascii="Book Antiqua" w:hAnsi="Book Antiqua"/>
                      <w:lang w:val="es-CR"/>
                    </w:rPr>
                  </w:pPr>
                </w:p>
              </w:tc>
              <w:tc>
                <w:tcPr>
                  <w:tcW w:w="3686" w:type="dxa"/>
                  <w:shd w:val="clear" w:color="auto" w:fill="C5E0B3"/>
                  <w:vAlign w:val="center"/>
                </w:tcPr>
                <w:p w14:paraId="75666A07" w14:textId="40612570" w:rsidR="00E924C1" w:rsidRPr="005907C7" w:rsidRDefault="0077044A" w:rsidP="00753B7C">
                  <w:pPr>
                    <w:framePr w:hSpace="141" w:wrap="around" w:vAnchor="text" w:hAnchor="text" w:y="1"/>
                    <w:tabs>
                      <w:tab w:val="left" w:pos="9639"/>
                    </w:tabs>
                    <w:ind w:right="30"/>
                    <w:suppressOverlap/>
                    <w:jc w:val="both"/>
                    <w:rPr>
                      <w:rFonts w:ascii="Book Antiqua" w:hAnsi="Book Antiqua"/>
                      <w:lang w:val="es-CR"/>
                    </w:rPr>
                  </w:pPr>
                  <w:r w:rsidRPr="005907C7">
                    <w:rPr>
                      <w:rFonts w:ascii="Book Antiqua" w:hAnsi="Book Antiqua"/>
                      <w:lang w:val="es-CR"/>
                    </w:rPr>
                    <w:lastRenderedPageBreak/>
                    <w:t>En caso de que la Dirección Jurídica avale la propuesta indicada y sea acogida por el Consejo Superior, la Dirección de Gestión Humana actualizaría la descripción contenida en el Manual Descriptivo de Clases de Puestos, para los actuales puestos de Administrador Regional 1, 2 y 3.</w:t>
                  </w:r>
                </w:p>
              </w:tc>
            </w:tr>
            <w:tr w:rsidR="00E924C1" w:rsidRPr="005907C7" w14:paraId="576B9E83" w14:textId="77777777" w:rsidTr="00D746DC">
              <w:trPr>
                <w:tblHeader/>
              </w:trPr>
              <w:tc>
                <w:tcPr>
                  <w:tcW w:w="524" w:type="dxa"/>
                  <w:shd w:val="clear" w:color="auto" w:fill="C5E0B3"/>
                  <w:vAlign w:val="center"/>
                </w:tcPr>
                <w:p w14:paraId="1A346ABE" w14:textId="69E5FF25" w:rsidR="00E924C1" w:rsidRPr="005907C7" w:rsidRDefault="0077044A" w:rsidP="00753B7C">
                  <w:pPr>
                    <w:framePr w:hSpace="141" w:wrap="around" w:vAnchor="text" w:hAnchor="text" w:y="1"/>
                    <w:tabs>
                      <w:tab w:val="left" w:pos="9639"/>
                    </w:tabs>
                    <w:spacing w:line="276" w:lineRule="auto"/>
                    <w:ind w:left="-175" w:right="-119"/>
                    <w:suppressOverlap/>
                    <w:jc w:val="center"/>
                    <w:rPr>
                      <w:rFonts w:ascii="Book Antiqua" w:hAnsi="Book Antiqua"/>
                      <w:bCs/>
                      <w:lang w:val="es-CR"/>
                    </w:rPr>
                  </w:pPr>
                  <w:r w:rsidRPr="005907C7">
                    <w:rPr>
                      <w:rFonts w:ascii="Book Antiqua" w:hAnsi="Book Antiqua"/>
                      <w:bCs/>
                      <w:lang w:val="es-CR"/>
                    </w:rPr>
                    <w:t>8</w:t>
                  </w:r>
                </w:p>
              </w:tc>
              <w:tc>
                <w:tcPr>
                  <w:tcW w:w="3623" w:type="dxa"/>
                  <w:shd w:val="clear" w:color="auto" w:fill="C5E0B3"/>
                  <w:vAlign w:val="center"/>
                </w:tcPr>
                <w:p w14:paraId="1AFD0191" w14:textId="4A45DE9F" w:rsidR="0077044A" w:rsidRPr="005907C7" w:rsidRDefault="0077044A" w:rsidP="00753B7C">
                  <w:pPr>
                    <w:framePr w:hSpace="141" w:wrap="around" w:vAnchor="text" w:hAnchor="text" w:y="1"/>
                    <w:autoSpaceDE w:val="0"/>
                    <w:autoSpaceDN w:val="0"/>
                    <w:adjustRightInd w:val="0"/>
                    <w:suppressOverlap/>
                    <w:rPr>
                      <w:rFonts w:ascii="Book Antiqua" w:eastAsiaTheme="minorHAnsi" w:hAnsi="Book Antiqua"/>
                      <w:lang w:val="es-CR" w:eastAsia="en-US"/>
                    </w:rPr>
                  </w:pPr>
                  <w:r w:rsidRPr="005907C7">
                    <w:rPr>
                      <w:rFonts w:ascii="Book Antiqua" w:eastAsiaTheme="minorHAnsi" w:hAnsi="Book Antiqua"/>
                      <w:b/>
                      <w:bCs/>
                      <w:lang w:val="es-CR" w:eastAsia="en-US"/>
                    </w:rPr>
                    <w:t xml:space="preserve">Recomendación 5.7-. </w:t>
                  </w:r>
                  <w:r w:rsidRPr="005907C7">
                    <w:rPr>
                      <w:rFonts w:ascii="Book Antiqua" w:eastAsiaTheme="minorHAnsi" w:hAnsi="Book Antiqua"/>
                      <w:lang w:val="es-CR" w:eastAsia="en-US"/>
                    </w:rPr>
                    <w:t>“Con el fin de orientar las labores que desempeñará el personal del Archivo Judicial y sus unidades de trabajo, se recomienda acoger y poner en práctica la propuesta de “Manual de Funciones para el Personal del Archivo Judicial”, contenida en los Anexos del 7 al 12 del presente estudio, con el fin de procurar una óptima utilización de los recursos asignados. Para ello se utilizó la información contenida en estudios previos de la Dirección de Planificación y en el “Manual Descriptivo de Clases de Puestos Vigentes” de la Dirección de Gestión Humana, principalmente.”</w:t>
                  </w:r>
                </w:p>
                <w:p w14:paraId="68257083" w14:textId="77777777" w:rsidR="00E924C1" w:rsidRPr="005907C7" w:rsidRDefault="0077044A" w:rsidP="00753B7C">
                  <w:pPr>
                    <w:framePr w:hSpace="141" w:wrap="around" w:vAnchor="text" w:hAnchor="text" w:y="1"/>
                    <w:autoSpaceDE w:val="0"/>
                    <w:autoSpaceDN w:val="0"/>
                    <w:adjustRightInd w:val="0"/>
                    <w:suppressOverlap/>
                    <w:rPr>
                      <w:rFonts w:ascii="Book Antiqua" w:eastAsiaTheme="minorHAnsi" w:hAnsi="Book Antiqua"/>
                      <w:lang w:val="es-CR" w:eastAsia="en-US"/>
                    </w:rPr>
                  </w:pPr>
                  <w:r w:rsidRPr="005907C7">
                    <w:rPr>
                      <w:rFonts w:ascii="Book Antiqua" w:eastAsiaTheme="minorHAnsi" w:hAnsi="Book Antiqua"/>
                      <w:b/>
                      <w:bCs/>
                      <w:lang w:val="es-CR" w:eastAsia="en-US"/>
                    </w:rPr>
                    <w:t xml:space="preserve">Observaciones: </w:t>
                  </w:r>
                  <w:r w:rsidRPr="005907C7">
                    <w:rPr>
                      <w:rFonts w:ascii="Book Antiqua" w:eastAsiaTheme="minorHAnsi" w:hAnsi="Book Antiqua"/>
                      <w:lang w:val="es-CR" w:eastAsia="en-US"/>
                    </w:rPr>
                    <w:t>En desacuerdo con los manuales propuestos ya que se encuentran desfasados y no reflejan la estructura, las funciones, labores y responsabilidades del personal en la actualidad. En este informe se adjuntan dichos manuales actualizados y completos.</w:t>
                  </w:r>
                </w:p>
                <w:p w14:paraId="67EFAAFA" w14:textId="7B5E3508" w:rsidR="0056016B" w:rsidRPr="005907C7" w:rsidRDefault="0056016B" w:rsidP="00753B7C">
                  <w:pPr>
                    <w:framePr w:hSpace="141" w:wrap="around" w:vAnchor="text" w:hAnchor="text" w:y="1"/>
                    <w:autoSpaceDE w:val="0"/>
                    <w:autoSpaceDN w:val="0"/>
                    <w:adjustRightInd w:val="0"/>
                    <w:suppressOverlap/>
                    <w:rPr>
                      <w:rFonts w:ascii="Book Antiqua" w:hAnsi="Book Antiqua"/>
                      <w:lang w:val="es-CR"/>
                    </w:rPr>
                  </w:pPr>
                </w:p>
              </w:tc>
              <w:tc>
                <w:tcPr>
                  <w:tcW w:w="3686" w:type="dxa"/>
                  <w:shd w:val="clear" w:color="auto" w:fill="C5E0B3"/>
                  <w:vAlign w:val="center"/>
                </w:tcPr>
                <w:p w14:paraId="51A0FD3D" w14:textId="301D2B22" w:rsidR="008D5831" w:rsidRPr="005907C7" w:rsidRDefault="008D5831" w:rsidP="00753B7C">
                  <w:pPr>
                    <w:framePr w:hSpace="141" w:wrap="around" w:vAnchor="text" w:hAnchor="text" w:y="1"/>
                    <w:tabs>
                      <w:tab w:val="left" w:pos="9639"/>
                    </w:tabs>
                    <w:ind w:right="30"/>
                    <w:suppressOverlap/>
                    <w:jc w:val="both"/>
                    <w:rPr>
                      <w:rFonts w:ascii="Book Antiqua" w:hAnsi="Book Antiqua"/>
                      <w:lang w:val="es-CR"/>
                    </w:rPr>
                  </w:pPr>
                  <w:r w:rsidRPr="005907C7">
                    <w:rPr>
                      <w:rFonts w:ascii="Book Antiqua" w:hAnsi="Book Antiqua"/>
                      <w:lang w:val="es-CR"/>
                    </w:rPr>
                    <w:t>Se ajusta la numeración de los anexos donde se presentan las propuestas de “Manual de Funciones para el Personal del Archivo Judicial”, siendo la correcta los Anexos del 11 al 16 del informe.</w:t>
                  </w:r>
                </w:p>
                <w:p w14:paraId="6A32E513" w14:textId="77777777" w:rsidR="008D5831" w:rsidRPr="005907C7" w:rsidRDefault="008D5831" w:rsidP="00753B7C">
                  <w:pPr>
                    <w:framePr w:hSpace="141" w:wrap="around" w:vAnchor="text" w:hAnchor="text" w:y="1"/>
                    <w:tabs>
                      <w:tab w:val="left" w:pos="9639"/>
                    </w:tabs>
                    <w:ind w:right="30"/>
                    <w:suppressOverlap/>
                    <w:jc w:val="both"/>
                    <w:rPr>
                      <w:rFonts w:ascii="Book Antiqua" w:hAnsi="Book Antiqua"/>
                      <w:lang w:val="es-CR"/>
                    </w:rPr>
                  </w:pPr>
                </w:p>
                <w:p w14:paraId="707F1C3F" w14:textId="45782CA4" w:rsidR="00E924C1" w:rsidRPr="005907C7" w:rsidRDefault="003E461F" w:rsidP="00753B7C">
                  <w:pPr>
                    <w:framePr w:hSpace="141" w:wrap="around" w:vAnchor="text" w:hAnchor="text" w:y="1"/>
                    <w:tabs>
                      <w:tab w:val="left" w:pos="9639"/>
                    </w:tabs>
                    <w:ind w:right="30"/>
                    <w:suppressOverlap/>
                    <w:jc w:val="both"/>
                    <w:rPr>
                      <w:rFonts w:ascii="Book Antiqua" w:hAnsi="Book Antiqua"/>
                      <w:lang w:val="es-CR"/>
                    </w:rPr>
                  </w:pPr>
                  <w:r w:rsidRPr="005907C7">
                    <w:rPr>
                      <w:rFonts w:ascii="Book Antiqua" w:hAnsi="Book Antiqua"/>
                      <w:lang w:val="es-CR"/>
                    </w:rPr>
                    <w:t xml:space="preserve">Se sustituyen los </w:t>
                  </w:r>
                  <w:r w:rsidR="008D5831" w:rsidRPr="005907C7">
                    <w:rPr>
                      <w:rFonts w:ascii="Book Antiqua" w:hAnsi="Book Antiqua"/>
                      <w:lang w:val="es-CR"/>
                    </w:rPr>
                    <w:t xml:space="preserve">documentos previamente consignados en los </w:t>
                  </w:r>
                  <w:r w:rsidRPr="005907C7">
                    <w:rPr>
                      <w:rFonts w:ascii="Book Antiqua" w:hAnsi="Book Antiqua"/>
                      <w:lang w:val="es-CR"/>
                    </w:rPr>
                    <w:t>Anexos del 11 al 16</w:t>
                  </w:r>
                  <w:r w:rsidR="008D5831" w:rsidRPr="005907C7">
                    <w:rPr>
                      <w:rFonts w:ascii="Book Antiqua" w:hAnsi="Book Antiqua"/>
                      <w:lang w:val="es-CR"/>
                    </w:rPr>
                    <w:t>,</w:t>
                  </w:r>
                  <w:r w:rsidRPr="005907C7">
                    <w:rPr>
                      <w:rFonts w:ascii="Book Antiqua" w:hAnsi="Book Antiqua"/>
                      <w:lang w:val="es-CR"/>
                    </w:rPr>
                    <w:t xml:space="preserve"> con los documentos remitidos por el Archivo Judicial en su oficio AJ-J-19-2021.</w:t>
                  </w:r>
                </w:p>
              </w:tc>
            </w:tr>
            <w:tr w:rsidR="005A782F" w:rsidRPr="005907C7" w14:paraId="23D4D92D" w14:textId="77777777" w:rsidTr="00D746DC">
              <w:trPr>
                <w:tblHeader/>
              </w:trPr>
              <w:tc>
                <w:tcPr>
                  <w:tcW w:w="524" w:type="dxa"/>
                  <w:shd w:val="clear" w:color="auto" w:fill="C5E0B3"/>
                  <w:vAlign w:val="center"/>
                </w:tcPr>
                <w:p w14:paraId="3A62ED8A" w14:textId="21B653C0" w:rsidR="005A782F" w:rsidRPr="005907C7" w:rsidRDefault="00997544" w:rsidP="00753B7C">
                  <w:pPr>
                    <w:framePr w:hSpace="141" w:wrap="around" w:vAnchor="text" w:hAnchor="text" w:y="1"/>
                    <w:tabs>
                      <w:tab w:val="left" w:pos="9639"/>
                    </w:tabs>
                    <w:spacing w:line="276" w:lineRule="auto"/>
                    <w:ind w:left="-175" w:right="-119"/>
                    <w:suppressOverlap/>
                    <w:jc w:val="center"/>
                    <w:rPr>
                      <w:rFonts w:ascii="Book Antiqua" w:hAnsi="Book Antiqua"/>
                      <w:bCs/>
                      <w:lang w:val="es-CR"/>
                    </w:rPr>
                  </w:pPr>
                  <w:r w:rsidRPr="005907C7">
                    <w:rPr>
                      <w:rFonts w:ascii="Book Antiqua" w:hAnsi="Book Antiqua"/>
                      <w:bCs/>
                      <w:lang w:val="es-CR"/>
                    </w:rPr>
                    <w:t>9</w:t>
                  </w:r>
                </w:p>
              </w:tc>
              <w:tc>
                <w:tcPr>
                  <w:tcW w:w="3623" w:type="dxa"/>
                  <w:shd w:val="clear" w:color="auto" w:fill="C5E0B3"/>
                  <w:vAlign w:val="center"/>
                </w:tcPr>
                <w:p w14:paraId="51682CF3" w14:textId="77777777" w:rsidR="00997544" w:rsidRPr="005907C7" w:rsidRDefault="00997544" w:rsidP="00753B7C">
                  <w:pPr>
                    <w:framePr w:hSpace="141" w:wrap="around" w:vAnchor="text" w:hAnchor="text" w:y="1"/>
                    <w:suppressOverlap/>
                    <w:jc w:val="both"/>
                    <w:rPr>
                      <w:rFonts w:ascii="Book Antiqua" w:hAnsi="Book Antiqua"/>
                    </w:rPr>
                  </w:pPr>
                  <w:r w:rsidRPr="005907C7">
                    <w:rPr>
                      <w:rFonts w:ascii="Book Antiqua" w:eastAsiaTheme="minorHAnsi" w:hAnsi="Book Antiqua"/>
                      <w:b/>
                      <w:bCs/>
                      <w:lang w:val="es-CR" w:eastAsia="en-US"/>
                    </w:rPr>
                    <w:t>Recomendación 5.8-.</w:t>
                  </w:r>
                  <w:r w:rsidRPr="005907C7">
                    <w:rPr>
                      <w:rFonts w:ascii="Book Antiqua" w:hAnsi="Book Antiqua"/>
                      <w:b/>
                      <w:u w:val="single"/>
                    </w:rPr>
                    <w:t xml:space="preserve"> </w:t>
                  </w:r>
                  <w:r w:rsidRPr="005907C7">
                    <w:rPr>
                      <w:rFonts w:ascii="Book Antiqua" w:hAnsi="Book Antiqua"/>
                    </w:rPr>
                    <w:t xml:space="preserve">“Ante la baja en los niveles de trabajo de las dos personas destacadas en la atención a las personas usuarias que acuden a la Ciudad Judicial, se recomienda al Consejo Consultivo del Archivo </w:t>
                  </w:r>
                  <w:r w:rsidRPr="005907C7">
                    <w:rPr>
                      <w:rFonts w:ascii="Book Antiqua" w:hAnsi="Book Antiqua"/>
                    </w:rPr>
                    <w:lastRenderedPageBreak/>
                    <w:t>Judicial valorar la pertinencia de asignar un puesto temporalmente en otra Unidad del Archivo Judicial, y así fortalecer la atención de otras labores tales como: el mantenimiento del depósito documental.”</w:t>
                  </w:r>
                </w:p>
                <w:p w14:paraId="41A867FA" w14:textId="77777777" w:rsidR="005A782F" w:rsidRPr="005907C7" w:rsidRDefault="00997544" w:rsidP="00753B7C">
                  <w:pPr>
                    <w:framePr w:hSpace="141" w:wrap="around" w:vAnchor="text" w:hAnchor="text" w:y="1"/>
                    <w:tabs>
                      <w:tab w:val="left" w:pos="9639"/>
                    </w:tabs>
                    <w:suppressOverlap/>
                    <w:jc w:val="both"/>
                    <w:rPr>
                      <w:rFonts w:ascii="Book Antiqua" w:hAnsi="Book Antiqua"/>
                    </w:rPr>
                  </w:pPr>
                  <w:r w:rsidRPr="005907C7">
                    <w:rPr>
                      <w:rFonts w:ascii="Book Antiqua" w:eastAsiaTheme="minorHAnsi" w:hAnsi="Book Antiqua"/>
                      <w:b/>
                      <w:bCs/>
                      <w:lang w:val="es-CR" w:eastAsia="en-US"/>
                    </w:rPr>
                    <w:t>Observaciones:</w:t>
                  </w:r>
                  <w:r w:rsidRPr="005907C7">
                    <w:rPr>
                      <w:rFonts w:ascii="Book Antiqua" w:hAnsi="Book Antiqua"/>
                    </w:rPr>
                    <w:t xml:space="preserve"> El servicio a la persona usuaria se sigue brindando sin distorsión alguna con las dos personas a cargo de ese proceso y en la actualidad está comprobada su necesidad.</w:t>
                  </w:r>
                </w:p>
                <w:p w14:paraId="003F9D01" w14:textId="7F5A2E1F" w:rsidR="0056016B" w:rsidRPr="005907C7" w:rsidRDefault="0056016B" w:rsidP="00753B7C">
                  <w:pPr>
                    <w:framePr w:hSpace="141" w:wrap="around" w:vAnchor="text" w:hAnchor="text" w:y="1"/>
                    <w:tabs>
                      <w:tab w:val="left" w:pos="9639"/>
                    </w:tabs>
                    <w:suppressOverlap/>
                    <w:jc w:val="both"/>
                    <w:rPr>
                      <w:rFonts w:ascii="Book Antiqua" w:hAnsi="Book Antiqua"/>
                      <w:lang w:val="es-CR"/>
                    </w:rPr>
                  </w:pPr>
                </w:p>
              </w:tc>
              <w:tc>
                <w:tcPr>
                  <w:tcW w:w="3686" w:type="dxa"/>
                  <w:shd w:val="clear" w:color="auto" w:fill="C5E0B3"/>
                  <w:vAlign w:val="center"/>
                </w:tcPr>
                <w:p w14:paraId="2376E8FC" w14:textId="09EBC50A" w:rsidR="005A782F" w:rsidRPr="005907C7" w:rsidRDefault="00997544" w:rsidP="00753B7C">
                  <w:pPr>
                    <w:framePr w:hSpace="141" w:wrap="around" w:vAnchor="text" w:hAnchor="text" w:y="1"/>
                    <w:tabs>
                      <w:tab w:val="left" w:pos="9639"/>
                    </w:tabs>
                    <w:ind w:right="30"/>
                    <w:suppressOverlap/>
                    <w:jc w:val="both"/>
                    <w:rPr>
                      <w:rFonts w:ascii="Book Antiqua" w:hAnsi="Book Antiqua"/>
                      <w:lang w:val="es-CR"/>
                    </w:rPr>
                  </w:pPr>
                  <w:r w:rsidRPr="005907C7">
                    <w:rPr>
                      <w:rFonts w:ascii="Book Antiqua" w:hAnsi="Book Antiqua"/>
                      <w:lang w:val="es-CR"/>
                    </w:rPr>
                    <w:lastRenderedPageBreak/>
                    <w:t>Se toma nota.</w:t>
                  </w:r>
                </w:p>
              </w:tc>
            </w:tr>
            <w:tr w:rsidR="00D746DC" w:rsidRPr="005907C7" w14:paraId="0B695BAB" w14:textId="77777777" w:rsidTr="00D746DC">
              <w:trPr>
                <w:tblHeader/>
              </w:trPr>
              <w:tc>
                <w:tcPr>
                  <w:tcW w:w="524" w:type="dxa"/>
                  <w:shd w:val="clear" w:color="auto" w:fill="C5E0B3"/>
                  <w:vAlign w:val="center"/>
                </w:tcPr>
                <w:p w14:paraId="39040FD4" w14:textId="218AA8E9" w:rsidR="00D746DC" w:rsidRPr="005907C7" w:rsidRDefault="00997544" w:rsidP="00753B7C">
                  <w:pPr>
                    <w:framePr w:hSpace="141" w:wrap="around" w:vAnchor="text" w:hAnchor="text" w:y="1"/>
                    <w:tabs>
                      <w:tab w:val="left" w:pos="9639"/>
                    </w:tabs>
                    <w:spacing w:line="276" w:lineRule="auto"/>
                    <w:ind w:left="-175" w:right="-119"/>
                    <w:suppressOverlap/>
                    <w:jc w:val="center"/>
                    <w:rPr>
                      <w:rFonts w:ascii="Book Antiqua" w:hAnsi="Book Antiqua"/>
                      <w:bCs/>
                      <w:lang w:val="es-CR"/>
                    </w:rPr>
                  </w:pPr>
                  <w:r w:rsidRPr="005907C7">
                    <w:rPr>
                      <w:rFonts w:ascii="Book Antiqua" w:hAnsi="Book Antiqua"/>
                      <w:bCs/>
                      <w:lang w:val="es-CR"/>
                    </w:rPr>
                    <w:t>10</w:t>
                  </w:r>
                </w:p>
              </w:tc>
              <w:tc>
                <w:tcPr>
                  <w:tcW w:w="3623" w:type="dxa"/>
                  <w:shd w:val="clear" w:color="auto" w:fill="C5E0B3"/>
                  <w:vAlign w:val="center"/>
                </w:tcPr>
                <w:p w14:paraId="5F7EC331" w14:textId="77777777" w:rsidR="00997544" w:rsidRPr="005907C7" w:rsidRDefault="00997544" w:rsidP="00753B7C">
                  <w:pPr>
                    <w:keepLines/>
                    <w:framePr w:hSpace="141" w:wrap="around" w:vAnchor="text" w:hAnchor="text" w:y="1"/>
                    <w:tabs>
                      <w:tab w:val="left" w:pos="1080"/>
                    </w:tabs>
                    <w:suppressOverlap/>
                    <w:jc w:val="both"/>
                    <w:rPr>
                      <w:rFonts w:ascii="Book Antiqua" w:hAnsi="Book Antiqua"/>
                      <w:iCs/>
                    </w:rPr>
                  </w:pPr>
                  <w:r w:rsidRPr="005907C7">
                    <w:rPr>
                      <w:rFonts w:ascii="Book Antiqua" w:eastAsiaTheme="minorHAnsi" w:hAnsi="Book Antiqua"/>
                      <w:b/>
                      <w:bCs/>
                      <w:lang w:val="es-CR" w:eastAsia="en-US"/>
                    </w:rPr>
                    <w:t>Recomendación 5.13.-</w:t>
                  </w:r>
                  <w:r w:rsidRPr="005907C7">
                    <w:rPr>
                      <w:rFonts w:ascii="Book Antiqua" w:hAnsi="Book Antiqua"/>
                      <w:iCs/>
                    </w:rPr>
                    <w:t xml:space="preserve"> “Con el fin de integrar y armonizar los cambios aquí propuestos, en caso de ser acogidos favorablemente, se recomienda que la Dirección de Gestión Humana realice el correspondiente estudio de clasificación y valoración de los puestos del Archivo Judicial, con el fin de ajustarlos a la nueva estructura organizativa propuesta. El principal cambio que justifica la intervención de la Dirección de Gestión Humana corresponde a lo acordado por el Consejo Superior en la sesión 20-17, artículo XXXV, donde se le encomendó al Archivo Judicial la responsabilidad administrativa y funcional del Archivo del Segundo Circuito Judicial de San José, así como la decisión derivada de ese </w:t>
                  </w:r>
                  <w:r w:rsidRPr="005907C7">
                    <w:rPr>
                      <w:rFonts w:ascii="Book Antiqua" w:hAnsi="Book Antiqua"/>
                      <w:iCs/>
                    </w:rPr>
                    <w:lastRenderedPageBreak/>
                    <w:t>acuerdo de aplicar la metodología de trabajo del Archivo Judicial al Archivo del Segundo Circuito Judicial de San José. Se estima que los mayores impactos de esas decisiones institucionales han recaído sobre los puestos de “Jefatura del Archivo Judicial” y las “Coordinaciones de Unidad” (del Archivo Judicial). Además, de acogerse la creación formal del “Archivo del Segundo Circuito Judicial de San José”, será necesario disponer de un puesto que asuma la coordinación formal de esa nueva dependencia con el Archivo Judicial.”</w:t>
                  </w:r>
                </w:p>
                <w:p w14:paraId="2F490BCA" w14:textId="77777777" w:rsidR="00D746DC" w:rsidRPr="005907C7" w:rsidRDefault="00997544" w:rsidP="00753B7C">
                  <w:pPr>
                    <w:framePr w:hSpace="141" w:wrap="around" w:vAnchor="text" w:hAnchor="text" w:y="1"/>
                    <w:tabs>
                      <w:tab w:val="left" w:pos="9639"/>
                    </w:tabs>
                    <w:suppressOverlap/>
                    <w:jc w:val="both"/>
                    <w:rPr>
                      <w:rFonts w:ascii="Book Antiqua" w:hAnsi="Book Antiqua"/>
                      <w:iCs/>
                    </w:rPr>
                  </w:pPr>
                  <w:r w:rsidRPr="005907C7">
                    <w:rPr>
                      <w:rFonts w:ascii="Book Antiqua" w:eastAsiaTheme="minorHAnsi" w:hAnsi="Book Antiqua"/>
                      <w:b/>
                      <w:bCs/>
                      <w:lang w:val="es-CR" w:eastAsia="en-US"/>
                    </w:rPr>
                    <w:t>Observaciones:</w:t>
                  </w:r>
                  <w:r w:rsidRPr="005907C7">
                    <w:rPr>
                      <w:rFonts w:ascii="Book Antiqua" w:hAnsi="Book Antiqua"/>
                      <w:iCs/>
                    </w:rPr>
                    <w:t xml:space="preserve"> Debe realizarse el estudio integral de manual de puestos del personal que labora en el Archivo Judicial y del Archivo del Segundo Circuito Judicial de San José y ajustarlos al grado de responsabilidad y naturaleza de funciones correctamente como se dispone, ya que el presente estudio se encuentra desfasado con respecto a la estructura, labores, responsabilidades y funciones actualmente.</w:t>
                  </w:r>
                </w:p>
                <w:p w14:paraId="6BE01154" w14:textId="74A9C074" w:rsidR="0056016B" w:rsidRPr="005907C7" w:rsidRDefault="0056016B" w:rsidP="00753B7C">
                  <w:pPr>
                    <w:framePr w:hSpace="141" w:wrap="around" w:vAnchor="text" w:hAnchor="text" w:y="1"/>
                    <w:tabs>
                      <w:tab w:val="left" w:pos="9639"/>
                    </w:tabs>
                    <w:suppressOverlap/>
                    <w:jc w:val="both"/>
                    <w:rPr>
                      <w:rFonts w:ascii="Book Antiqua" w:hAnsi="Book Antiqua"/>
                      <w:iCs/>
                      <w:lang w:val="es-CR"/>
                    </w:rPr>
                  </w:pPr>
                </w:p>
              </w:tc>
              <w:tc>
                <w:tcPr>
                  <w:tcW w:w="3686" w:type="dxa"/>
                  <w:shd w:val="clear" w:color="auto" w:fill="C5E0B3"/>
                  <w:vAlign w:val="center"/>
                </w:tcPr>
                <w:p w14:paraId="0E05B124" w14:textId="2799D455" w:rsidR="00D746DC" w:rsidRPr="005907C7" w:rsidRDefault="00997544" w:rsidP="00753B7C">
                  <w:pPr>
                    <w:framePr w:hSpace="141" w:wrap="around" w:vAnchor="text" w:hAnchor="text" w:y="1"/>
                    <w:tabs>
                      <w:tab w:val="left" w:pos="9639"/>
                    </w:tabs>
                    <w:ind w:right="30"/>
                    <w:suppressOverlap/>
                    <w:jc w:val="both"/>
                    <w:rPr>
                      <w:rFonts w:ascii="Book Antiqua" w:hAnsi="Book Antiqua"/>
                      <w:lang w:val="es-CR"/>
                    </w:rPr>
                  </w:pPr>
                  <w:r w:rsidRPr="005907C7">
                    <w:rPr>
                      <w:rFonts w:ascii="Book Antiqua" w:hAnsi="Book Antiqua"/>
                      <w:lang w:val="es-CR"/>
                    </w:rPr>
                    <w:lastRenderedPageBreak/>
                    <w:t>Se toma nota.</w:t>
                  </w:r>
                </w:p>
              </w:tc>
            </w:tr>
            <w:tr w:rsidR="00997544" w:rsidRPr="005907C7" w14:paraId="5B9C92A5" w14:textId="77777777" w:rsidTr="00D746DC">
              <w:trPr>
                <w:tblHeader/>
              </w:trPr>
              <w:tc>
                <w:tcPr>
                  <w:tcW w:w="524" w:type="dxa"/>
                  <w:shd w:val="clear" w:color="auto" w:fill="C5E0B3"/>
                  <w:vAlign w:val="center"/>
                </w:tcPr>
                <w:p w14:paraId="2B974096" w14:textId="0E6E3751" w:rsidR="00997544" w:rsidRPr="005907C7" w:rsidRDefault="00BA2954" w:rsidP="00753B7C">
                  <w:pPr>
                    <w:framePr w:hSpace="141" w:wrap="around" w:vAnchor="text" w:hAnchor="text" w:y="1"/>
                    <w:tabs>
                      <w:tab w:val="left" w:pos="9639"/>
                    </w:tabs>
                    <w:spacing w:line="276" w:lineRule="auto"/>
                    <w:ind w:left="-175" w:right="-119"/>
                    <w:suppressOverlap/>
                    <w:jc w:val="center"/>
                    <w:rPr>
                      <w:rFonts w:ascii="Book Antiqua" w:hAnsi="Book Antiqua"/>
                      <w:bCs/>
                      <w:lang w:val="es-CR"/>
                    </w:rPr>
                  </w:pPr>
                  <w:r w:rsidRPr="005907C7">
                    <w:rPr>
                      <w:rFonts w:ascii="Book Antiqua" w:hAnsi="Book Antiqua"/>
                      <w:bCs/>
                      <w:lang w:val="es-CR"/>
                    </w:rPr>
                    <w:t>11</w:t>
                  </w:r>
                </w:p>
              </w:tc>
              <w:tc>
                <w:tcPr>
                  <w:tcW w:w="3623" w:type="dxa"/>
                  <w:shd w:val="clear" w:color="auto" w:fill="C5E0B3"/>
                  <w:vAlign w:val="center"/>
                </w:tcPr>
                <w:p w14:paraId="73A5A31C" w14:textId="77777777" w:rsidR="00997544" w:rsidRPr="005907C7" w:rsidRDefault="00997544" w:rsidP="00753B7C">
                  <w:pPr>
                    <w:framePr w:hSpace="141" w:wrap="around" w:vAnchor="text" w:hAnchor="text" w:y="1"/>
                    <w:suppressOverlap/>
                    <w:jc w:val="both"/>
                    <w:rPr>
                      <w:rFonts w:ascii="Book Antiqua" w:hAnsi="Book Antiqua"/>
                      <w:iCs/>
                    </w:rPr>
                  </w:pPr>
                  <w:r w:rsidRPr="005907C7">
                    <w:rPr>
                      <w:rFonts w:ascii="Book Antiqua" w:eastAsiaTheme="minorHAnsi" w:hAnsi="Book Antiqua"/>
                      <w:b/>
                      <w:bCs/>
                      <w:lang w:val="es-CR" w:eastAsia="en-US"/>
                    </w:rPr>
                    <w:t>Recomendación 5.16.-</w:t>
                  </w:r>
                  <w:r w:rsidRPr="005907C7">
                    <w:rPr>
                      <w:rFonts w:ascii="Book Antiqua" w:hAnsi="Book Antiqua"/>
                      <w:iCs/>
                    </w:rPr>
                    <w:t xml:space="preserve"> “Incorporar en el plan de trabajo para el 2021 una evaluación de los puestos administrativos con que cuenta el Archivo Judicial, </w:t>
                  </w:r>
                  <w:r w:rsidRPr="005907C7">
                    <w:rPr>
                      <w:rFonts w:ascii="Book Antiqua" w:hAnsi="Book Antiqua"/>
                      <w:iCs/>
                    </w:rPr>
                    <w:lastRenderedPageBreak/>
                    <w:t>específicamente el puesto 43741 de secretaria 1 y las dos personas destacadas en el área de atención de las personas usuarias que acuden a la Ciudad Judicial, a fin de revisar si las funciones, tareas y responsabilidades; así como, el nivel de desempeño se ha incrementado. Caso contrario, poder disponer de uno de los recursos para maximizar el recurso en otras oficinas de la Ciudad Judicial que sean requeridas, o bien, en alguna otra dependencia.”</w:t>
                  </w:r>
                </w:p>
                <w:p w14:paraId="237EBA9F" w14:textId="77777777" w:rsidR="00997544" w:rsidRPr="005907C7" w:rsidRDefault="00997544" w:rsidP="00753B7C">
                  <w:pPr>
                    <w:framePr w:hSpace="141" w:wrap="around" w:vAnchor="text" w:hAnchor="text" w:y="1"/>
                    <w:tabs>
                      <w:tab w:val="left" w:pos="9639"/>
                    </w:tabs>
                    <w:suppressOverlap/>
                    <w:jc w:val="both"/>
                    <w:rPr>
                      <w:rFonts w:ascii="Book Antiqua" w:hAnsi="Book Antiqua"/>
                      <w:iCs/>
                    </w:rPr>
                  </w:pPr>
                  <w:r w:rsidRPr="005907C7">
                    <w:rPr>
                      <w:rFonts w:ascii="Book Antiqua" w:eastAsiaTheme="minorHAnsi" w:hAnsi="Book Antiqua"/>
                      <w:b/>
                      <w:bCs/>
                      <w:lang w:val="es-CR" w:eastAsia="en-US"/>
                    </w:rPr>
                    <w:t>Observaciones:</w:t>
                  </w:r>
                  <w:r w:rsidRPr="005907C7">
                    <w:rPr>
                      <w:rFonts w:ascii="Book Antiqua" w:hAnsi="Book Antiqua"/>
                      <w:iCs/>
                    </w:rPr>
                    <w:t xml:space="preserve"> El personal del Archivo Judicial en la actualidad, realiza sus funciones en apego a los procedimientos existentes y los niveles de desempeño comprueban la necesidad de pertinencia de las plazas, distribuidas en el cuadro de la recomendación 5.3. aunado a que el en los últimos años el impacto que han ocasionado las reformas legales (civil, laboral, agrario, entre otras) han incrementado el recibo de expedientes de reciente data que genera mayor consulta y gestiones a nivel de atención a la persona usuaria. </w:t>
                  </w:r>
                  <w:proofErr w:type="spellStart"/>
                  <w:r w:rsidRPr="005907C7">
                    <w:rPr>
                      <w:rFonts w:ascii="Book Antiqua" w:hAnsi="Book Antiqua"/>
                      <w:iCs/>
                    </w:rPr>
                    <w:t>Asi</w:t>
                  </w:r>
                  <w:proofErr w:type="spellEnd"/>
                  <w:r w:rsidRPr="005907C7">
                    <w:rPr>
                      <w:rFonts w:ascii="Book Antiqua" w:hAnsi="Book Antiqua"/>
                      <w:iCs/>
                    </w:rPr>
                    <w:t xml:space="preserve"> como los recibos masivos por implementación de los modelos electrónicos o de moderna gestión (penal) que también inciden en el aumento </w:t>
                  </w:r>
                  <w:r w:rsidRPr="005907C7">
                    <w:rPr>
                      <w:rFonts w:ascii="Book Antiqua" w:hAnsi="Book Antiqua"/>
                      <w:iCs/>
                    </w:rPr>
                    <w:lastRenderedPageBreak/>
                    <w:t>de labores y que requieren de personal para su atención.</w:t>
                  </w:r>
                </w:p>
                <w:p w14:paraId="64957E60" w14:textId="205622B8" w:rsidR="0056016B" w:rsidRPr="005907C7" w:rsidRDefault="0056016B" w:rsidP="00753B7C">
                  <w:pPr>
                    <w:framePr w:hSpace="141" w:wrap="around" w:vAnchor="text" w:hAnchor="text" w:y="1"/>
                    <w:tabs>
                      <w:tab w:val="left" w:pos="9639"/>
                    </w:tabs>
                    <w:suppressOverlap/>
                    <w:jc w:val="both"/>
                    <w:rPr>
                      <w:rFonts w:ascii="Book Antiqua" w:hAnsi="Book Antiqua"/>
                      <w:iCs/>
                      <w:lang w:val="es-CR"/>
                    </w:rPr>
                  </w:pPr>
                </w:p>
              </w:tc>
              <w:tc>
                <w:tcPr>
                  <w:tcW w:w="3686" w:type="dxa"/>
                  <w:shd w:val="clear" w:color="auto" w:fill="C5E0B3"/>
                  <w:vAlign w:val="center"/>
                </w:tcPr>
                <w:p w14:paraId="561E1871" w14:textId="65030D14" w:rsidR="00997544" w:rsidRPr="005907C7" w:rsidRDefault="008F7C60" w:rsidP="00753B7C">
                  <w:pPr>
                    <w:framePr w:hSpace="141" w:wrap="around" w:vAnchor="text" w:hAnchor="text" w:y="1"/>
                    <w:tabs>
                      <w:tab w:val="left" w:pos="9639"/>
                    </w:tabs>
                    <w:ind w:right="30"/>
                    <w:suppressOverlap/>
                    <w:jc w:val="both"/>
                    <w:rPr>
                      <w:rFonts w:ascii="Book Antiqua" w:hAnsi="Book Antiqua"/>
                      <w:lang w:val="es-CR"/>
                    </w:rPr>
                  </w:pPr>
                  <w:r w:rsidRPr="005907C7">
                    <w:rPr>
                      <w:rFonts w:ascii="Book Antiqua" w:hAnsi="Book Antiqua"/>
                      <w:lang w:val="es-CR"/>
                    </w:rPr>
                    <w:lastRenderedPageBreak/>
                    <w:t>Se toma nota.</w:t>
                  </w:r>
                </w:p>
              </w:tc>
            </w:tr>
            <w:tr w:rsidR="00997544" w:rsidRPr="005907C7" w14:paraId="4ADD4B70" w14:textId="77777777" w:rsidTr="00D746DC">
              <w:trPr>
                <w:tblHeader/>
              </w:trPr>
              <w:tc>
                <w:tcPr>
                  <w:tcW w:w="524" w:type="dxa"/>
                  <w:shd w:val="clear" w:color="auto" w:fill="C5E0B3"/>
                  <w:vAlign w:val="center"/>
                </w:tcPr>
                <w:p w14:paraId="6F82039F" w14:textId="6C9CB74E" w:rsidR="00997544" w:rsidRPr="005907C7" w:rsidRDefault="00BA2954" w:rsidP="00753B7C">
                  <w:pPr>
                    <w:framePr w:hSpace="141" w:wrap="around" w:vAnchor="text" w:hAnchor="text" w:y="1"/>
                    <w:tabs>
                      <w:tab w:val="left" w:pos="9639"/>
                    </w:tabs>
                    <w:spacing w:line="276" w:lineRule="auto"/>
                    <w:ind w:left="-175" w:right="-119"/>
                    <w:suppressOverlap/>
                    <w:jc w:val="center"/>
                    <w:rPr>
                      <w:rFonts w:ascii="Book Antiqua" w:hAnsi="Book Antiqua"/>
                      <w:bCs/>
                      <w:lang w:val="es-CR"/>
                    </w:rPr>
                  </w:pPr>
                  <w:r w:rsidRPr="005907C7">
                    <w:rPr>
                      <w:rFonts w:ascii="Book Antiqua" w:hAnsi="Book Antiqua"/>
                      <w:bCs/>
                      <w:lang w:val="es-CR"/>
                    </w:rPr>
                    <w:lastRenderedPageBreak/>
                    <w:t>12</w:t>
                  </w:r>
                </w:p>
              </w:tc>
              <w:tc>
                <w:tcPr>
                  <w:tcW w:w="3623" w:type="dxa"/>
                  <w:shd w:val="clear" w:color="auto" w:fill="C5E0B3"/>
                  <w:vAlign w:val="center"/>
                </w:tcPr>
                <w:p w14:paraId="6F5F0B97" w14:textId="7C4F7424" w:rsidR="00BA2954" w:rsidRPr="005907C7" w:rsidRDefault="00BA2954" w:rsidP="00753B7C">
                  <w:pPr>
                    <w:framePr w:hSpace="141" w:wrap="around" w:vAnchor="text" w:hAnchor="text" w:y="1"/>
                    <w:suppressOverlap/>
                    <w:jc w:val="both"/>
                    <w:rPr>
                      <w:rFonts w:ascii="Book Antiqua" w:hAnsi="Book Antiqua"/>
                    </w:rPr>
                  </w:pPr>
                  <w:r w:rsidRPr="005907C7">
                    <w:rPr>
                      <w:rFonts w:ascii="Book Antiqua" w:hAnsi="Book Antiqua"/>
                      <w:lang w:val="es-CR"/>
                    </w:rPr>
                    <w:t>“</w:t>
                  </w:r>
                  <w:r w:rsidRPr="005907C7">
                    <w:rPr>
                      <w:rFonts w:ascii="Book Antiqua" w:hAnsi="Book Antiqua"/>
                      <w:i/>
                      <w:iCs/>
                      <w:lang w:val="es-CR"/>
                    </w:rPr>
                    <w:t>…</w:t>
                  </w:r>
                  <w:r w:rsidRPr="005907C7">
                    <w:rPr>
                      <w:rFonts w:ascii="Book Antiqua" w:hAnsi="Book Antiqua"/>
                      <w:i/>
                      <w:iCs/>
                    </w:rPr>
                    <w:t xml:space="preserve">con respecto a las recomendaciones emitidas al puesto </w:t>
                  </w:r>
                  <w:proofErr w:type="spellStart"/>
                  <w:r w:rsidRPr="005907C7">
                    <w:rPr>
                      <w:rFonts w:ascii="Book Antiqua" w:hAnsi="Book Antiqua"/>
                      <w:i/>
                      <w:iCs/>
                    </w:rPr>
                    <w:t>N°</w:t>
                  </w:r>
                  <w:proofErr w:type="spellEnd"/>
                  <w:r w:rsidRPr="005907C7">
                    <w:rPr>
                      <w:rFonts w:ascii="Book Antiqua" w:hAnsi="Book Antiqua"/>
                      <w:i/>
                      <w:iCs/>
                    </w:rPr>
                    <w:t xml:space="preserve"> 47741 de secretaria, donde se encuentra laborando la </w:t>
                  </w:r>
                  <w:r w:rsidR="00D01493" w:rsidRPr="005907C7">
                    <w:rPr>
                      <w:rFonts w:ascii="Book Antiqua" w:hAnsi="Book Antiqua"/>
                      <w:i/>
                      <w:iCs/>
                    </w:rPr>
                    <w:t>Sra.</w:t>
                  </w:r>
                  <w:r w:rsidRPr="005907C7">
                    <w:rPr>
                      <w:rFonts w:ascii="Book Antiqua" w:hAnsi="Book Antiqua"/>
                      <w:i/>
                      <w:iCs/>
                    </w:rPr>
                    <w:t xml:space="preserve"> Leda González Carrillo, se le hizo saber el presente informe y fue puesta bajo conocimiento, sin embargo, indica que formulará sus observaciones en conjunto con </w:t>
                  </w:r>
                  <w:proofErr w:type="spellStart"/>
                  <w:r w:rsidRPr="005907C7">
                    <w:rPr>
                      <w:rFonts w:ascii="Book Antiqua" w:hAnsi="Book Antiqua"/>
                      <w:i/>
                      <w:iCs/>
                    </w:rPr>
                    <w:t>ANEJUD</w:t>
                  </w:r>
                  <w:proofErr w:type="spellEnd"/>
                  <w:r w:rsidRPr="005907C7">
                    <w:rPr>
                      <w:rFonts w:ascii="Book Antiqua" w:hAnsi="Book Antiqua"/>
                      <w:i/>
                      <w:iCs/>
                    </w:rPr>
                    <w:t>, empero, esta jefatura avala las recomendaciones que se realizan al puesto mencionado</w:t>
                  </w:r>
                  <w:r w:rsidRPr="005907C7">
                    <w:rPr>
                      <w:rFonts w:ascii="Book Antiqua" w:hAnsi="Book Antiqua"/>
                    </w:rPr>
                    <w:t>”.</w:t>
                  </w:r>
                </w:p>
                <w:p w14:paraId="69D1D6A8" w14:textId="2C4C9CEA" w:rsidR="00997544" w:rsidRPr="005907C7" w:rsidRDefault="00997544" w:rsidP="00753B7C">
                  <w:pPr>
                    <w:framePr w:hSpace="141" w:wrap="around" w:vAnchor="text" w:hAnchor="text" w:y="1"/>
                    <w:tabs>
                      <w:tab w:val="left" w:pos="9639"/>
                    </w:tabs>
                    <w:suppressOverlap/>
                    <w:jc w:val="both"/>
                    <w:rPr>
                      <w:rFonts w:ascii="Book Antiqua" w:hAnsi="Book Antiqua"/>
                      <w:lang w:val="es-CR"/>
                    </w:rPr>
                  </w:pPr>
                </w:p>
              </w:tc>
              <w:tc>
                <w:tcPr>
                  <w:tcW w:w="3686" w:type="dxa"/>
                  <w:shd w:val="clear" w:color="auto" w:fill="C5E0B3"/>
                  <w:vAlign w:val="center"/>
                </w:tcPr>
                <w:p w14:paraId="55A47A1B" w14:textId="77777777" w:rsidR="00997544" w:rsidRPr="005907C7" w:rsidRDefault="00BA2954" w:rsidP="00753B7C">
                  <w:pPr>
                    <w:framePr w:hSpace="141" w:wrap="around" w:vAnchor="text" w:hAnchor="text" w:y="1"/>
                    <w:tabs>
                      <w:tab w:val="left" w:pos="9639"/>
                    </w:tabs>
                    <w:ind w:right="28"/>
                    <w:suppressOverlap/>
                    <w:jc w:val="both"/>
                    <w:rPr>
                      <w:rFonts w:ascii="Book Antiqua" w:hAnsi="Book Antiqua"/>
                      <w:lang w:val="es-CR"/>
                    </w:rPr>
                  </w:pPr>
                  <w:r w:rsidRPr="005907C7">
                    <w:rPr>
                      <w:rFonts w:ascii="Book Antiqua" w:hAnsi="Book Antiqua"/>
                      <w:lang w:val="es-CR"/>
                    </w:rPr>
                    <w:t xml:space="preserve">Se toma nota. </w:t>
                  </w:r>
                </w:p>
                <w:p w14:paraId="28B57C5A" w14:textId="77777777" w:rsidR="00BA2954" w:rsidRPr="005907C7" w:rsidRDefault="00BA2954" w:rsidP="00753B7C">
                  <w:pPr>
                    <w:framePr w:hSpace="141" w:wrap="around" w:vAnchor="text" w:hAnchor="text" w:y="1"/>
                    <w:tabs>
                      <w:tab w:val="left" w:pos="9639"/>
                    </w:tabs>
                    <w:ind w:right="28"/>
                    <w:suppressOverlap/>
                    <w:jc w:val="both"/>
                    <w:rPr>
                      <w:rFonts w:ascii="Book Antiqua" w:hAnsi="Book Antiqua"/>
                      <w:lang w:val="es-CR"/>
                    </w:rPr>
                  </w:pPr>
                </w:p>
                <w:p w14:paraId="3224DA73" w14:textId="279B94F6" w:rsidR="00BA2954" w:rsidRPr="005907C7" w:rsidRDefault="00BA2954" w:rsidP="00753B7C">
                  <w:pPr>
                    <w:framePr w:hSpace="141" w:wrap="around" w:vAnchor="text" w:hAnchor="text" w:y="1"/>
                    <w:tabs>
                      <w:tab w:val="left" w:pos="9639"/>
                    </w:tabs>
                    <w:ind w:right="28"/>
                    <w:suppressOverlap/>
                    <w:jc w:val="both"/>
                    <w:rPr>
                      <w:rFonts w:ascii="Book Antiqua" w:hAnsi="Book Antiqua"/>
                      <w:lang w:val="es-CR"/>
                    </w:rPr>
                  </w:pPr>
                  <w:r w:rsidRPr="005907C7">
                    <w:rPr>
                      <w:rFonts w:ascii="Book Antiqua" w:hAnsi="Book Antiqua"/>
                      <w:lang w:val="es-CR"/>
                    </w:rPr>
                    <w:t xml:space="preserve">La respuesta de la Sra. Leda González Carrillo fue recibida mediante el oficio ANEJUD-0023-2021 del 12 de febrero de 2021, suscrito por su </w:t>
                  </w:r>
                  <w:proofErr w:type="gramStart"/>
                  <w:r w:rsidRPr="005907C7">
                    <w:rPr>
                      <w:rFonts w:ascii="Book Antiqua" w:hAnsi="Book Antiqua"/>
                      <w:lang w:val="es-CR"/>
                    </w:rPr>
                    <w:t>Presidente</w:t>
                  </w:r>
                  <w:proofErr w:type="gramEnd"/>
                  <w:r w:rsidRPr="005907C7">
                    <w:rPr>
                      <w:rFonts w:ascii="Book Antiqua" w:hAnsi="Book Antiqua"/>
                      <w:lang w:val="es-CR"/>
                    </w:rPr>
                    <w:t xml:space="preserve"> el Lic. Mario Alberto Mena Ayales, en su representación.</w:t>
                  </w:r>
                  <w:r w:rsidR="0056016B" w:rsidRPr="005907C7">
                    <w:rPr>
                      <w:rFonts w:ascii="Book Antiqua" w:hAnsi="Book Antiqua"/>
                      <w:lang w:val="es-CR"/>
                    </w:rPr>
                    <w:t xml:space="preserve"> Su contenido será revisado a continuación.</w:t>
                  </w:r>
                </w:p>
              </w:tc>
            </w:tr>
            <w:tr w:rsidR="00BB1242" w:rsidRPr="005907C7" w14:paraId="369A0FBA" w14:textId="77777777" w:rsidTr="008B38BC">
              <w:trPr>
                <w:tblHeader/>
              </w:trPr>
              <w:tc>
                <w:tcPr>
                  <w:tcW w:w="7833" w:type="dxa"/>
                  <w:gridSpan w:val="3"/>
                  <w:shd w:val="clear" w:color="auto" w:fill="FFFFFF" w:themeFill="background1"/>
                  <w:vAlign w:val="center"/>
                </w:tcPr>
                <w:p w14:paraId="7883DD86" w14:textId="51139A7D" w:rsidR="00BB1242" w:rsidRPr="005907C7" w:rsidRDefault="00BB1242" w:rsidP="00753B7C">
                  <w:pPr>
                    <w:framePr w:hSpace="141" w:wrap="around" w:vAnchor="text" w:hAnchor="text" w:y="1"/>
                    <w:tabs>
                      <w:tab w:val="left" w:pos="9639"/>
                    </w:tabs>
                    <w:ind w:right="-94"/>
                    <w:suppressOverlap/>
                    <w:jc w:val="center"/>
                    <w:rPr>
                      <w:rFonts w:ascii="Book Antiqua" w:hAnsi="Book Antiqua"/>
                      <w:b/>
                      <w:lang w:val="es-CR"/>
                    </w:rPr>
                  </w:pPr>
                  <w:r w:rsidRPr="005907C7">
                    <w:rPr>
                      <w:rFonts w:ascii="Book Antiqua" w:hAnsi="Book Antiqua"/>
                      <w:b/>
                      <w:lang w:val="es-CR"/>
                    </w:rPr>
                    <w:t>Servidora Leda González Carrillo</w:t>
                  </w:r>
                </w:p>
                <w:p w14:paraId="05D77B19" w14:textId="4FCA2E11" w:rsidR="00BB1242" w:rsidRPr="005907C7" w:rsidRDefault="00BB1242" w:rsidP="00753B7C">
                  <w:pPr>
                    <w:framePr w:hSpace="141" w:wrap="around" w:vAnchor="text" w:hAnchor="text" w:y="1"/>
                    <w:tabs>
                      <w:tab w:val="left" w:pos="9639"/>
                    </w:tabs>
                    <w:ind w:right="30"/>
                    <w:suppressOverlap/>
                    <w:jc w:val="center"/>
                    <w:rPr>
                      <w:rFonts w:ascii="Book Antiqua" w:hAnsi="Book Antiqua"/>
                      <w:lang w:val="es-CR"/>
                    </w:rPr>
                  </w:pPr>
                  <w:r w:rsidRPr="005907C7">
                    <w:rPr>
                      <w:rFonts w:ascii="Book Antiqua" w:hAnsi="Book Antiqua"/>
                      <w:b/>
                      <w:lang w:val="es-CR"/>
                    </w:rPr>
                    <w:t>(Oficio ANEJUD-0023-2021)</w:t>
                  </w:r>
                </w:p>
              </w:tc>
            </w:tr>
            <w:tr w:rsidR="00BB1242" w:rsidRPr="005907C7" w14:paraId="4A1AB6F5" w14:textId="77777777" w:rsidTr="008B38BC">
              <w:trPr>
                <w:tblHeader/>
              </w:trPr>
              <w:tc>
                <w:tcPr>
                  <w:tcW w:w="524" w:type="dxa"/>
                  <w:shd w:val="clear" w:color="auto" w:fill="FFFFFF" w:themeFill="background1"/>
                  <w:vAlign w:val="center"/>
                </w:tcPr>
                <w:p w14:paraId="7E23483D" w14:textId="225E2292" w:rsidR="00BB1242" w:rsidRPr="005907C7" w:rsidRDefault="00BB1242" w:rsidP="00753B7C">
                  <w:pPr>
                    <w:framePr w:hSpace="141" w:wrap="around" w:vAnchor="text" w:hAnchor="text" w:y="1"/>
                    <w:tabs>
                      <w:tab w:val="left" w:pos="9639"/>
                    </w:tabs>
                    <w:spacing w:line="276" w:lineRule="auto"/>
                    <w:ind w:left="-175" w:right="-119"/>
                    <w:suppressOverlap/>
                    <w:jc w:val="center"/>
                    <w:rPr>
                      <w:rFonts w:ascii="Book Antiqua" w:hAnsi="Book Antiqua"/>
                      <w:bCs/>
                      <w:lang w:val="es-CR"/>
                    </w:rPr>
                  </w:pPr>
                  <w:r w:rsidRPr="005907C7">
                    <w:rPr>
                      <w:rFonts w:ascii="Book Antiqua" w:hAnsi="Book Antiqua"/>
                      <w:bCs/>
                      <w:lang w:val="es-CR"/>
                    </w:rPr>
                    <w:t>13</w:t>
                  </w:r>
                </w:p>
              </w:tc>
              <w:tc>
                <w:tcPr>
                  <w:tcW w:w="3623" w:type="dxa"/>
                  <w:shd w:val="clear" w:color="auto" w:fill="FFFFFF" w:themeFill="background1"/>
                  <w:vAlign w:val="center"/>
                </w:tcPr>
                <w:p w14:paraId="57C19A15" w14:textId="61F1001B" w:rsidR="00BB1242" w:rsidRPr="005907C7" w:rsidRDefault="00BB1242" w:rsidP="00753B7C">
                  <w:pPr>
                    <w:framePr w:hSpace="141" w:wrap="around" w:vAnchor="text" w:hAnchor="text" w:y="1"/>
                    <w:suppressOverlap/>
                    <w:jc w:val="both"/>
                    <w:rPr>
                      <w:rFonts w:ascii="Book Antiqua" w:hAnsi="Book Antiqua"/>
                      <w:i/>
                      <w:iCs/>
                      <w:lang w:eastAsia="zh-CN"/>
                    </w:rPr>
                  </w:pPr>
                  <w:r w:rsidRPr="005907C7">
                    <w:rPr>
                      <w:rFonts w:ascii="Book Antiqua" w:hAnsi="Book Antiqua"/>
                    </w:rPr>
                    <w:t>“</w:t>
                  </w:r>
                  <w:r w:rsidRPr="005907C7">
                    <w:rPr>
                      <w:rFonts w:ascii="Book Antiqua" w:hAnsi="Book Antiqua"/>
                      <w:i/>
                      <w:iCs/>
                    </w:rPr>
                    <w:t xml:space="preserve">De manera conjunta con la Señora González Carillo, en </w:t>
                  </w:r>
                  <w:proofErr w:type="spellStart"/>
                  <w:r w:rsidRPr="005907C7">
                    <w:rPr>
                      <w:rFonts w:ascii="Book Antiqua" w:hAnsi="Book Antiqua"/>
                      <w:i/>
                      <w:iCs/>
                    </w:rPr>
                    <w:t>ANEJUD</w:t>
                  </w:r>
                  <w:proofErr w:type="spellEnd"/>
                  <w:r w:rsidRPr="005907C7">
                    <w:rPr>
                      <w:rFonts w:ascii="Book Antiqua" w:hAnsi="Book Antiqua"/>
                      <w:i/>
                      <w:iCs/>
                    </w:rPr>
                    <w:t xml:space="preserve"> hemos analizado el informe realizado por la Licenciada Ginethe Retana Ureña, </w:t>
                  </w:r>
                  <w:proofErr w:type="gramStart"/>
                  <w:r w:rsidRPr="005907C7">
                    <w:rPr>
                      <w:rFonts w:ascii="Book Antiqua" w:hAnsi="Book Antiqua"/>
                      <w:i/>
                      <w:iCs/>
                    </w:rPr>
                    <w:t>Jefa</w:t>
                  </w:r>
                  <w:proofErr w:type="gramEnd"/>
                  <w:r w:rsidRPr="005907C7">
                    <w:rPr>
                      <w:rFonts w:ascii="Book Antiqua" w:hAnsi="Book Antiqua"/>
                      <w:i/>
                      <w:iCs/>
                    </w:rPr>
                    <w:t xml:space="preserve"> del Subproceso de Organización Institucional, relacionado con el Análisis de Estructura, Organización y Distribución de Funciones del Personal Adscrito al Archivo Judicial. En tal sentido, nuestra afiliada González Carrillo, al igual que </w:t>
                  </w:r>
                  <w:proofErr w:type="spellStart"/>
                  <w:r w:rsidRPr="005907C7">
                    <w:rPr>
                      <w:rFonts w:ascii="Book Antiqua" w:hAnsi="Book Antiqua"/>
                      <w:i/>
                      <w:iCs/>
                    </w:rPr>
                    <w:t>ANEJUD</w:t>
                  </w:r>
                  <w:proofErr w:type="spellEnd"/>
                  <w:r w:rsidRPr="005907C7">
                    <w:rPr>
                      <w:rFonts w:ascii="Book Antiqua" w:hAnsi="Book Antiqua"/>
                      <w:i/>
                      <w:iCs/>
                    </w:rPr>
                    <w:t xml:space="preserve"> consideramos que el informe es positivo y se ajusta a la realidad actual.</w:t>
                  </w:r>
                </w:p>
                <w:p w14:paraId="394108B2" w14:textId="77777777" w:rsidR="00BB1242" w:rsidRPr="005907C7" w:rsidRDefault="00BB1242" w:rsidP="00753B7C">
                  <w:pPr>
                    <w:framePr w:hSpace="141" w:wrap="around" w:vAnchor="text" w:hAnchor="text" w:y="1"/>
                    <w:suppressOverlap/>
                    <w:jc w:val="both"/>
                    <w:rPr>
                      <w:rFonts w:ascii="Book Antiqua" w:hAnsi="Book Antiqua"/>
                      <w:i/>
                      <w:iCs/>
                    </w:rPr>
                  </w:pPr>
                </w:p>
                <w:p w14:paraId="0EF7722E" w14:textId="77777777" w:rsidR="00BB1242" w:rsidRPr="005907C7" w:rsidRDefault="00BB1242" w:rsidP="00753B7C">
                  <w:pPr>
                    <w:framePr w:hSpace="141" w:wrap="around" w:vAnchor="text" w:hAnchor="text" w:y="1"/>
                    <w:suppressOverlap/>
                    <w:jc w:val="both"/>
                    <w:rPr>
                      <w:rFonts w:ascii="Book Antiqua" w:hAnsi="Book Antiqua"/>
                      <w:i/>
                      <w:iCs/>
                    </w:rPr>
                  </w:pPr>
                  <w:r w:rsidRPr="005907C7">
                    <w:rPr>
                      <w:rFonts w:ascii="Book Antiqua" w:hAnsi="Book Antiqua"/>
                      <w:i/>
                      <w:iCs/>
                    </w:rPr>
                    <w:t xml:space="preserve">De la misma manera y con el mayor respeto, nos manifestamos satisfechos y avalamos las observaciones emitidas por el Licenciado Manuel Sánchez </w:t>
                  </w:r>
                  <w:proofErr w:type="spellStart"/>
                  <w:r w:rsidRPr="005907C7">
                    <w:rPr>
                      <w:rFonts w:ascii="Book Antiqua" w:hAnsi="Book Antiqua"/>
                      <w:i/>
                      <w:iCs/>
                    </w:rPr>
                    <w:lastRenderedPageBreak/>
                    <w:t>Sánchez</w:t>
                  </w:r>
                  <w:proofErr w:type="spellEnd"/>
                  <w:r w:rsidRPr="005907C7">
                    <w:rPr>
                      <w:rFonts w:ascii="Book Antiqua" w:hAnsi="Book Antiqua"/>
                      <w:i/>
                      <w:iCs/>
                    </w:rPr>
                    <w:t xml:space="preserve">, </w:t>
                  </w:r>
                  <w:proofErr w:type="gramStart"/>
                  <w:r w:rsidRPr="005907C7">
                    <w:rPr>
                      <w:rFonts w:ascii="Book Antiqua" w:hAnsi="Book Antiqua"/>
                      <w:i/>
                      <w:iCs/>
                    </w:rPr>
                    <w:t>Jefe</w:t>
                  </w:r>
                  <w:proofErr w:type="gramEnd"/>
                  <w:r w:rsidRPr="005907C7">
                    <w:rPr>
                      <w:rFonts w:ascii="Book Antiqua" w:hAnsi="Book Antiqua"/>
                      <w:i/>
                      <w:iCs/>
                    </w:rPr>
                    <w:t xml:space="preserve"> </w:t>
                  </w:r>
                  <w:proofErr w:type="spellStart"/>
                  <w:r w:rsidRPr="005907C7">
                    <w:rPr>
                      <w:rFonts w:ascii="Book Antiqua" w:hAnsi="Book Antiqua"/>
                      <w:i/>
                      <w:iCs/>
                    </w:rPr>
                    <w:t>a.i.</w:t>
                  </w:r>
                  <w:proofErr w:type="spellEnd"/>
                  <w:r w:rsidRPr="005907C7">
                    <w:rPr>
                      <w:rFonts w:ascii="Book Antiqua" w:hAnsi="Book Antiqua"/>
                      <w:i/>
                      <w:iCs/>
                    </w:rPr>
                    <w:t xml:space="preserve">  del Archivo Judicial sobre el informe de marras.  </w:t>
                  </w:r>
                </w:p>
                <w:p w14:paraId="45E3F633" w14:textId="77777777" w:rsidR="00BB1242" w:rsidRPr="005907C7" w:rsidRDefault="00BB1242" w:rsidP="00753B7C">
                  <w:pPr>
                    <w:framePr w:hSpace="141" w:wrap="around" w:vAnchor="text" w:hAnchor="text" w:y="1"/>
                    <w:suppressOverlap/>
                    <w:jc w:val="both"/>
                    <w:rPr>
                      <w:rFonts w:ascii="Book Antiqua" w:hAnsi="Book Antiqua"/>
                      <w:i/>
                      <w:iCs/>
                    </w:rPr>
                  </w:pPr>
                </w:p>
                <w:p w14:paraId="5568D1CD" w14:textId="693852FF" w:rsidR="00BB1242" w:rsidRPr="005907C7" w:rsidRDefault="00BB1242" w:rsidP="00753B7C">
                  <w:pPr>
                    <w:framePr w:hSpace="141" w:wrap="around" w:vAnchor="text" w:hAnchor="text" w:y="1"/>
                    <w:suppressOverlap/>
                    <w:jc w:val="both"/>
                    <w:rPr>
                      <w:rFonts w:ascii="Book Antiqua" w:hAnsi="Book Antiqua"/>
                    </w:rPr>
                  </w:pPr>
                  <w:r w:rsidRPr="005907C7">
                    <w:rPr>
                      <w:rFonts w:ascii="Book Antiqua" w:hAnsi="Book Antiqua"/>
                      <w:i/>
                      <w:iCs/>
                    </w:rPr>
                    <w:t xml:space="preserve">La Servidora Judicial González Carrillo, nos solicita informemos a las autoridades involucradas en este asunto, que en lo que a ella respecta, debe manifestar que luego del cambio de jefatura por la Jubilación de la anterior, la paz laboral y el respeto a su persona han retornado. Agradece a Don Manuel Sánchez </w:t>
                  </w:r>
                  <w:proofErr w:type="gramStart"/>
                  <w:r w:rsidRPr="005907C7">
                    <w:rPr>
                      <w:rFonts w:ascii="Book Antiqua" w:hAnsi="Book Antiqua"/>
                      <w:i/>
                      <w:iCs/>
                    </w:rPr>
                    <w:t>Jefe</w:t>
                  </w:r>
                  <w:proofErr w:type="gramEnd"/>
                  <w:r w:rsidRPr="005907C7">
                    <w:rPr>
                      <w:rFonts w:ascii="Book Antiqua" w:hAnsi="Book Antiqua"/>
                      <w:i/>
                      <w:iCs/>
                    </w:rPr>
                    <w:t xml:space="preserve"> actual del Archivo, el buen trato y la consideración a su persona como subalterna. </w:t>
                  </w:r>
                  <w:proofErr w:type="spellStart"/>
                  <w:r w:rsidRPr="005907C7">
                    <w:rPr>
                      <w:rFonts w:ascii="Book Antiqua" w:hAnsi="Book Antiqua"/>
                      <w:i/>
                      <w:iCs/>
                    </w:rPr>
                    <w:t>ANEJUD</w:t>
                  </w:r>
                  <w:proofErr w:type="spellEnd"/>
                  <w:r w:rsidRPr="005907C7">
                    <w:rPr>
                      <w:rFonts w:ascii="Book Antiqua" w:hAnsi="Book Antiqua"/>
                      <w:i/>
                      <w:iCs/>
                    </w:rPr>
                    <w:t xml:space="preserve"> como Sindicato se suma al agradecimiento</w:t>
                  </w:r>
                  <w:r w:rsidRPr="005907C7">
                    <w:rPr>
                      <w:rFonts w:ascii="Book Antiqua" w:hAnsi="Book Antiqua"/>
                    </w:rPr>
                    <w:t xml:space="preserve">”. </w:t>
                  </w:r>
                </w:p>
                <w:p w14:paraId="2A975475" w14:textId="77777777" w:rsidR="00BB1242" w:rsidRPr="005907C7" w:rsidRDefault="00BB1242" w:rsidP="00753B7C">
                  <w:pPr>
                    <w:framePr w:hSpace="141" w:wrap="around" w:vAnchor="text" w:hAnchor="text" w:y="1"/>
                    <w:tabs>
                      <w:tab w:val="left" w:pos="9639"/>
                    </w:tabs>
                    <w:suppressOverlap/>
                    <w:jc w:val="both"/>
                    <w:rPr>
                      <w:rFonts w:ascii="Book Antiqua" w:hAnsi="Book Antiqua"/>
                      <w:lang w:val="es-CR"/>
                    </w:rPr>
                  </w:pPr>
                </w:p>
              </w:tc>
              <w:tc>
                <w:tcPr>
                  <w:tcW w:w="3686" w:type="dxa"/>
                  <w:shd w:val="clear" w:color="auto" w:fill="FFFFFF" w:themeFill="background1"/>
                  <w:vAlign w:val="center"/>
                </w:tcPr>
                <w:p w14:paraId="0A8FCF91" w14:textId="01585F68" w:rsidR="00BB1242" w:rsidRPr="005907C7" w:rsidRDefault="00BB1242" w:rsidP="00753B7C">
                  <w:pPr>
                    <w:framePr w:hSpace="141" w:wrap="around" w:vAnchor="text" w:hAnchor="text" w:y="1"/>
                    <w:tabs>
                      <w:tab w:val="left" w:pos="9639"/>
                    </w:tabs>
                    <w:ind w:right="30"/>
                    <w:suppressOverlap/>
                    <w:jc w:val="both"/>
                    <w:rPr>
                      <w:rFonts w:ascii="Book Antiqua" w:hAnsi="Book Antiqua"/>
                      <w:lang w:val="es-CR"/>
                    </w:rPr>
                  </w:pPr>
                  <w:r w:rsidRPr="005907C7">
                    <w:rPr>
                      <w:rFonts w:ascii="Book Antiqua" w:hAnsi="Book Antiqua"/>
                      <w:lang w:val="es-CR"/>
                    </w:rPr>
                    <w:lastRenderedPageBreak/>
                    <w:t>Se toma nota.</w:t>
                  </w:r>
                </w:p>
              </w:tc>
            </w:tr>
          </w:tbl>
          <w:p w14:paraId="1BBC316D" w14:textId="77777777" w:rsidR="005A782F" w:rsidRPr="005907C7" w:rsidRDefault="005A782F" w:rsidP="00B05832">
            <w:pPr>
              <w:pStyle w:val="xmsolistparagraph"/>
              <w:shd w:val="clear" w:color="auto" w:fill="FFFFFF"/>
              <w:spacing w:before="0" w:beforeAutospacing="0" w:after="0" w:afterAutospacing="0"/>
              <w:jc w:val="both"/>
              <w:rPr>
                <w:rFonts w:ascii="Book Antiqua" w:hAnsi="Book Antiqua"/>
                <w:color w:val="212121"/>
              </w:rPr>
            </w:pPr>
          </w:p>
          <w:p w14:paraId="2B915AA6" w14:textId="72435260" w:rsidR="005A782F" w:rsidRPr="005907C7" w:rsidRDefault="005A782F" w:rsidP="00B05832">
            <w:pPr>
              <w:pStyle w:val="xmsolistparagraph"/>
              <w:shd w:val="clear" w:color="auto" w:fill="FFFFFF"/>
              <w:spacing w:before="0" w:beforeAutospacing="0" w:after="0" w:afterAutospacing="0"/>
              <w:jc w:val="both"/>
              <w:rPr>
                <w:rFonts w:ascii="Book Antiqua" w:hAnsi="Book Antiqua"/>
                <w:color w:val="212121"/>
              </w:rPr>
            </w:pPr>
          </w:p>
        </w:tc>
      </w:tr>
      <w:tr w:rsidR="00A4667A" w:rsidRPr="005907C7" w14:paraId="72F30EB3" w14:textId="77777777" w:rsidTr="00FC3E36">
        <w:trPr>
          <w:trHeight w:val="778"/>
        </w:trPr>
        <w:tc>
          <w:tcPr>
            <w:tcW w:w="1980" w:type="dxa"/>
            <w:shd w:val="clear" w:color="auto" w:fill="C0C0C0"/>
          </w:tcPr>
          <w:p w14:paraId="389BFFA7" w14:textId="77777777" w:rsidR="00A4667A" w:rsidRPr="005907C7" w:rsidRDefault="00A4667A" w:rsidP="00B05832">
            <w:pPr>
              <w:jc w:val="right"/>
              <w:rPr>
                <w:rFonts w:ascii="Book Antiqua" w:hAnsi="Book Antiqua"/>
                <w:b/>
              </w:rPr>
            </w:pPr>
            <w:bookmarkStart w:id="3" w:name="_Hlk38446119"/>
            <w:r w:rsidRPr="005907C7">
              <w:rPr>
                <w:rFonts w:ascii="Book Antiqua" w:hAnsi="Book Antiqua"/>
                <w:b/>
              </w:rPr>
              <w:lastRenderedPageBreak/>
              <w:t>IV. Elementos Resolutivos</w:t>
            </w:r>
          </w:p>
        </w:tc>
        <w:tc>
          <w:tcPr>
            <w:tcW w:w="8080" w:type="dxa"/>
          </w:tcPr>
          <w:p w14:paraId="74A420F2" w14:textId="77777777" w:rsidR="00E44478" w:rsidRPr="005907C7" w:rsidRDefault="00E44478" w:rsidP="00A433A4">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b/>
                <w:color w:val="212121"/>
              </w:rPr>
              <w:t>4.1-</w:t>
            </w:r>
            <w:r w:rsidRPr="005907C7">
              <w:rPr>
                <w:rFonts w:ascii="Book Antiqua" w:hAnsi="Book Antiqua"/>
                <w:color w:val="212121"/>
              </w:rPr>
              <w:t xml:space="preserve"> El Consejo Superior en sesión 81-17 celebrada el 5 de setiembre del 2017, artículo VIII, le solicitó a la Dirección de Planificación un estudio donde se analizara “la  estructura, organización y distribución de funciones de todo el personal del Archivo Judicial, con especial atención al puesto 43741 de Secretaria 1 para revisar las funciones, tareas y responsabilidades, así como el nivel de desempeño; además, indicar si la referida plaza era necesaria y se requería conforme a la carga de trabajo del citado despacho.</w:t>
            </w:r>
          </w:p>
          <w:p w14:paraId="05971117" w14:textId="77777777" w:rsidR="00E44478" w:rsidRPr="005907C7" w:rsidRDefault="00E44478" w:rsidP="00E44478">
            <w:pPr>
              <w:pStyle w:val="NormalWeb"/>
              <w:tabs>
                <w:tab w:val="left" w:pos="406"/>
                <w:tab w:val="left" w:pos="676"/>
              </w:tabs>
              <w:spacing w:before="0" w:beforeAutospacing="0" w:after="0" w:afterAutospacing="0"/>
              <w:jc w:val="both"/>
              <w:rPr>
                <w:rFonts w:ascii="Book Antiqua" w:hAnsi="Book Antiqua"/>
                <w:color w:val="212121"/>
              </w:rPr>
            </w:pPr>
          </w:p>
          <w:p w14:paraId="1EF522E7" w14:textId="15EC231D" w:rsidR="0018037A" w:rsidRPr="005907C7" w:rsidRDefault="004D19DA"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color w:val="212121"/>
              </w:rPr>
              <w:t xml:space="preserve">Lo anterior </w:t>
            </w:r>
            <w:r w:rsidR="00EA7D8E" w:rsidRPr="005907C7">
              <w:rPr>
                <w:rFonts w:ascii="Book Antiqua" w:hAnsi="Book Antiqua"/>
                <w:color w:val="212121"/>
              </w:rPr>
              <w:t>proviene</w:t>
            </w:r>
            <w:r w:rsidRPr="005907C7">
              <w:rPr>
                <w:rFonts w:ascii="Book Antiqua" w:hAnsi="Book Antiqua"/>
                <w:color w:val="212121"/>
              </w:rPr>
              <w:t xml:space="preserve"> del deterioro </w:t>
            </w:r>
            <w:r w:rsidR="00EA7D8E" w:rsidRPr="005907C7">
              <w:rPr>
                <w:rFonts w:ascii="Book Antiqua" w:hAnsi="Book Antiqua"/>
                <w:color w:val="212121"/>
              </w:rPr>
              <w:t>en</w:t>
            </w:r>
            <w:r w:rsidRPr="005907C7">
              <w:rPr>
                <w:rFonts w:ascii="Book Antiqua" w:hAnsi="Book Antiqua"/>
                <w:color w:val="212121"/>
              </w:rPr>
              <w:t xml:space="preserve"> las relaciones interpersonales entre parte del personal del Archivo Judicial</w:t>
            </w:r>
            <w:r w:rsidR="00EA7D8E" w:rsidRPr="005907C7">
              <w:rPr>
                <w:rFonts w:ascii="Book Antiqua" w:hAnsi="Book Antiqua"/>
                <w:color w:val="212121"/>
              </w:rPr>
              <w:t xml:space="preserve"> y la servidora Leda González Carrillo, propietaria del puesto 43741 mencionado.</w:t>
            </w:r>
            <w:r w:rsidR="006A1427" w:rsidRPr="005907C7">
              <w:rPr>
                <w:rFonts w:ascii="Book Antiqua" w:hAnsi="Book Antiqua"/>
                <w:color w:val="212121"/>
              </w:rPr>
              <w:t xml:space="preserve"> Dentro de los motivos que originaron esta situación, se mencionó la actitud y comportamiento de la citada servidora, las llamadas de atención de parte de la Jefatura, las quejas de los usuarios internos y externos, la renuencia a trabajar en equipo con el personal, el desacato a las disposiciones de la jefatura, </w:t>
            </w:r>
            <w:r w:rsidR="00E44478" w:rsidRPr="005907C7">
              <w:rPr>
                <w:rFonts w:ascii="Book Antiqua" w:hAnsi="Book Antiqua"/>
                <w:color w:val="212121"/>
              </w:rPr>
              <w:t xml:space="preserve">así como </w:t>
            </w:r>
            <w:r w:rsidR="006A1427" w:rsidRPr="005907C7">
              <w:rPr>
                <w:rFonts w:ascii="Book Antiqua" w:hAnsi="Book Antiqua"/>
                <w:color w:val="212121"/>
              </w:rPr>
              <w:t xml:space="preserve">el cuestionamiento a las labores encomendadas. </w:t>
            </w:r>
            <w:r w:rsidR="0018037A" w:rsidRPr="005907C7">
              <w:rPr>
                <w:rFonts w:ascii="Book Antiqua" w:hAnsi="Book Antiqua"/>
                <w:color w:val="212121"/>
              </w:rPr>
              <w:t xml:space="preserve">Cabe destacar que </w:t>
            </w:r>
            <w:r w:rsidR="00E44478" w:rsidRPr="005907C7">
              <w:rPr>
                <w:rFonts w:ascii="Book Antiqua" w:hAnsi="Book Antiqua"/>
                <w:color w:val="212121"/>
              </w:rPr>
              <w:t xml:space="preserve">no </w:t>
            </w:r>
            <w:r w:rsidR="0018037A" w:rsidRPr="005907C7">
              <w:rPr>
                <w:rFonts w:ascii="Book Antiqua" w:hAnsi="Book Antiqua"/>
                <w:color w:val="212121"/>
              </w:rPr>
              <w:t xml:space="preserve">se </w:t>
            </w:r>
            <w:proofErr w:type="gramStart"/>
            <w:r w:rsidR="00E44478" w:rsidRPr="005907C7">
              <w:rPr>
                <w:rFonts w:ascii="Book Antiqua" w:hAnsi="Book Antiqua"/>
                <w:color w:val="212121"/>
              </w:rPr>
              <w:t xml:space="preserve">hizo mención </w:t>
            </w:r>
            <w:r w:rsidR="00FC3E36" w:rsidRPr="005907C7">
              <w:rPr>
                <w:rFonts w:ascii="Book Antiqua" w:hAnsi="Book Antiqua"/>
                <w:color w:val="212121"/>
              </w:rPr>
              <w:t>de</w:t>
            </w:r>
            <w:proofErr w:type="gramEnd"/>
            <w:r w:rsidR="00E44478" w:rsidRPr="005907C7">
              <w:rPr>
                <w:rFonts w:ascii="Book Antiqua" w:hAnsi="Book Antiqua"/>
                <w:color w:val="212121"/>
              </w:rPr>
              <w:t xml:space="preserve"> </w:t>
            </w:r>
            <w:r w:rsidR="0018037A" w:rsidRPr="005907C7">
              <w:rPr>
                <w:rFonts w:ascii="Book Antiqua" w:hAnsi="Book Antiqua"/>
                <w:color w:val="212121"/>
              </w:rPr>
              <w:t>los cambios en los sistemas de trabajo (pasar de la ejecución en forma manual a otra mayormente automatizada)</w:t>
            </w:r>
            <w:r w:rsidR="00E44478" w:rsidRPr="005907C7">
              <w:rPr>
                <w:rFonts w:ascii="Book Antiqua" w:hAnsi="Book Antiqua"/>
                <w:color w:val="212121"/>
              </w:rPr>
              <w:t>, por lo que este aspecto no incidió en la problemática abordada</w:t>
            </w:r>
            <w:r w:rsidR="0018037A" w:rsidRPr="005907C7">
              <w:rPr>
                <w:rFonts w:ascii="Book Antiqua" w:hAnsi="Book Antiqua"/>
                <w:color w:val="212121"/>
              </w:rPr>
              <w:t xml:space="preserve">. </w:t>
            </w:r>
          </w:p>
          <w:p w14:paraId="026BEE4C" w14:textId="0B1AF7B7" w:rsidR="007A1878" w:rsidRPr="005907C7" w:rsidRDefault="006A1427"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color w:val="212121"/>
              </w:rPr>
              <w:lastRenderedPageBreak/>
              <w:t>A la fecha no se cuenta con un dictamen médico o un estudio de la Dirección de Gestión Humana, que sustente las variaciones en las labores ejecutadas</w:t>
            </w:r>
            <w:r w:rsidR="0018037A" w:rsidRPr="005907C7">
              <w:rPr>
                <w:rFonts w:ascii="Book Antiqua" w:hAnsi="Book Antiqua"/>
                <w:color w:val="212121"/>
              </w:rPr>
              <w:t xml:space="preserve"> y su redistribución hacia otros puestos</w:t>
            </w:r>
            <w:r w:rsidRPr="005907C7">
              <w:rPr>
                <w:rFonts w:ascii="Book Antiqua" w:hAnsi="Book Antiqua"/>
                <w:color w:val="212121"/>
              </w:rPr>
              <w:t>, las cuales se implementaron a partir de un acuerdo de Consejo Consultivo del Archivo Judicial.</w:t>
            </w:r>
          </w:p>
          <w:p w14:paraId="4FF1C666" w14:textId="77777777" w:rsidR="00A433A4" w:rsidRPr="005907C7" w:rsidRDefault="00A433A4" w:rsidP="00B05832">
            <w:pPr>
              <w:pStyle w:val="NormalWeb"/>
              <w:tabs>
                <w:tab w:val="left" w:pos="406"/>
                <w:tab w:val="left" w:pos="676"/>
              </w:tabs>
              <w:spacing w:before="0" w:beforeAutospacing="0" w:after="0" w:afterAutospacing="0"/>
              <w:jc w:val="both"/>
              <w:rPr>
                <w:rFonts w:ascii="Book Antiqua" w:hAnsi="Book Antiqua"/>
                <w:color w:val="212121"/>
              </w:rPr>
            </w:pPr>
          </w:p>
          <w:p w14:paraId="29C3EC02" w14:textId="09550FB3" w:rsidR="00B86566" w:rsidRPr="005907C7" w:rsidRDefault="0018037A" w:rsidP="00A433A4">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color w:val="212121"/>
              </w:rPr>
              <w:t xml:space="preserve">Lo anterior ha generado recargos y afectación a las labores de varios puestos del Archivo Judicial, mayormente en las Coordinaciones de Unidad. </w:t>
            </w:r>
          </w:p>
          <w:p w14:paraId="13CA20B0" w14:textId="4C54B6DC" w:rsidR="00B86566" w:rsidRPr="005907C7" w:rsidRDefault="00B86566" w:rsidP="00B05832">
            <w:pPr>
              <w:pStyle w:val="NormalWeb"/>
              <w:tabs>
                <w:tab w:val="left" w:pos="406"/>
                <w:tab w:val="left" w:pos="676"/>
              </w:tabs>
              <w:spacing w:before="0" w:beforeAutospacing="0" w:after="0" w:afterAutospacing="0"/>
              <w:jc w:val="both"/>
              <w:rPr>
                <w:rFonts w:ascii="Book Antiqua" w:hAnsi="Book Antiqua"/>
                <w:color w:val="212121"/>
              </w:rPr>
            </w:pPr>
          </w:p>
          <w:p w14:paraId="6D86112B" w14:textId="2CB64B7E" w:rsidR="00B30A8F" w:rsidRPr="005907C7" w:rsidRDefault="00B30A8F" w:rsidP="00B30A8F">
            <w:pPr>
              <w:pStyle w:val="NormalWeb"/>
              <w:tabs>
                <w:tab w:val="left" w:pos="406"/>
                <w:tab w:val="left" w:pos="676"/>
              </w:tabs>
              <w:spacing w:before="0" w:beforeAutospacing="0" w:after="0" w:afterAutospacing="0"/>
              <w:jc w:val="both"/>
              <w:rPr>
                <w:rFonts w:ascii="Book Antiqua" w:hAnsi="Book Antiqua"/>
                <w:bCs/>
                <w:color w:val="212121"/>
              </w:rPr>
            </w:pPr>
            <w:r w:rsidRPr="005907C7">
              <w:rPr>
                <w:rFonts w:ascii="Book Antiqua" w:hAnsi="Book Antiqua"/>
                <w:bCs/>
                <w:color w:val="212121"/>
              </w:rPr>
              <w:t xml:space="preserve">Seguidamente se presentan los resultados obtenidos a partir del estudio elaborado en el Archivo Judicial. Los diferentes temas abordados </w:t>
            </w:r>
            <w:r w:rsidR="00E44478" w:rsidRPr="005907C7">
              <w:rPr>
                <w:rFonts w:ascii="Book Antiqua" w:hAnsi="Book Antiqua"/>
                <w:bCs/>
                <w:color w:val="212121"/>
              </w:rPr>
              <w:t>fueron los siguientes</w:t>
            </w:r>
            <w:r w:rsidRPr="005907C7">
              <w:rPr>
                <w:rFonts w:ascii="Book Antiqua" w:hAnsi="Book Antiqua"/>
                <w:bCs/>
                <w:color w:val="212121"/>
              </w:rPr>
              <w:t>:</w:t>
            </w:r>
          </w:p>
          <w:p w14:paraId="4B4D8832" w14:textId="55B7E841" w:rsidR="00B30A8F" w:rsidRPr="005907C7" w:rsidRDefault="00B30A8F" w:rsidP="00B30A8F">
            <w:pPr>
              <w:pStyle w:val="NormalWeb"/>
              <w:tabs>
                <w:tab w:val="left" w:pos="406"/>
                <w:tab w:val="left" w:pos="676"/>
              </w:tabs>
              <w:spacing w:before="0" w:beforeAutospacing="0" w:after="0" w:afterAutospacing="0"/>
              <w:jc w:val="both"/>
              <w:rPr>
                <w:rFonts w:ascii="Book Antiqua" w:hAnsi="Book Antiqua"/>
                <w:bCs/>
                <w:color w:val="212121"/>
              </w:rPr>
            </w:pPr>
          </w:p>
          <w:p w14:paraId="0B55E9B9" w14:textId="77777777" w:rsidR="00E44478" w:rsidRPr="005907C7" w:rsidRDefault="00E44478" w:rsidP="00B30A8F">
            <w:pPr>
              <w:pStyle w:val="NormalWeb"/>
              <w:tabs>
                <w:tab w:val="left" w:pos="406"/>
                <w:tab w:val="left" w:pos="676"/>
              </w:tabs>
              <w:spacing w:before="0" w:beforeAutospacing="0" w:after="0" w:afterAutospacing="0"/>
              <w:jc w:val="both"/>
              <w:rPr>
                <w:rFonts w:ascii="Book Antiqua" w:hAnsi="Book Antiqua"/>
                <w:bCs/>
                <w:color w:val="212121"/>
              </w:rPr>
            </w:pPr>
          </w:p>
          <w:p w14:paraId="786EBD74" w14:textId="1F47F4EF" w:rsidR="00B30A8F" w:rsidRPr="005907C7" w:rsidRDefault="000152C2" w:rsidP="00B9773E">
            <w:pPr>
              <w:pStyle w:val="NormalWeb"/>
              <w:numPr>
                <w:ilvl w:val="0"/>
                <w:numId w:val="38"/>
              </w:numPr>
              <w:tabs>
                <w:tab w:val="left" w:pos="406"/>
                <w:tab w:val="left" w:pos="676"/>
              </w:tabs>
              <w:spacing w:before="0" w:beforeAutospacing="0" w:after="0" w:afterAutospacing="0"/>
              <w:jc w:val="both"/>
              <w:rPr>
                <w:rFonts w:ascii="Book Antiqua" w:hAnsi="Book Antiqua"/>
                <w:b/>
                <w:color w:val="212121"/>
              </w:rPr>
            </w:pPr>
            <w:r w:rsidRPr="005907C7">
              <w:rPr>
                <w:rFonts w:ascii="Book Antiqua" w:hAnsi="Book Antiqua"/>
                <w:b/>
                <w:color w:val="212121"/>
              </w:rPr>
              <w:t>Sobre la estructura organizacional</w:t>
            </w:r>
            <w:r w:rsidR="00B30A8F" w:rsidRPr="005907C7">
              <w:rPr>
                <w:rFonts w:ascii="Book Antiqua" w:hAnsi="Book Antiqua"/>
                <w:b/>
                <w:color w:val="212121"/>
              </w:rPr>
              <w:t xml:space="preserve"> del Archivo Judicial</w:t>
            </w:r>
          </w:p>
          <w:p w14:paraId="268C436D" w14:textId="77777777" w:rsidR="00A433A4" w:rsidRPr="005907C7" w:rsidRDefault="00A433A4" w:rsidP="0068764B">
            <w:pPr>
              <w:pStyle w:val="NormalWeb"/>
              <w:tabs>
                <w:tab w:val="left" w:pos="406"/>
                <w:tab w:val="left" w:pos="676"/>
              </w:tabs>
              <w:spacing w:before="0" w:beforeAutospacing="0" w:after="0" w:afterAutospacing="0"/>
              <w:ind w:left="720"/>
              <w:jc w:val="both"/>
              <w:rPr>
                <w:rFonts w:ascii="Book Antiqua" w:hAnsi="Book Antiqua"/>
                <w:b/>
                <w:color w:val="212121"/>
              </w:rPr>
            </w:pPr>
          </w:p>
          <w:p w14:paraId="540F33A9" w14:textId="15A5C6C1" w:rsidR="00EA7D8E" w:rsidRPr="005907C7" w:rsidRDefault="00A433A4"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b/>
                <w:bCs/>
                <w:color w:val="212121"/>
              </w:rPr>
              <w:t>4</w:t>
            </w:r>
            <w:r w:rsidR="00EA7D8E" w:rsidRPr="005907C7">
              <w:rPr>
                <w:rFonts w:ascii="Book Antiqua" w:hAnsi="Book Antiqua"/>
                <w:b/>
                <w:bCs/>
                <w:color w:val="212121"/>
              </w:rPr>
              <w:t>.2.-</w:t>
            </w:r>
            <w:r w:rsidR="00EA7D8E" w:rsidRPr="005907C7">
              <w:rPr>
                <w:rFonts w:ascii="Book Antiqua" w:hAnsi="Book Antiqua"/>
                <w:color w:val="212121"/>
              </w:rPr>
              <w:t xml:space="preserve"> </w:t>
            </w:r>
            <w:r w:rsidR="00B30A8F" w:rsidRPr="005907C7">
              <w:rPr>
                <w:rFonts w:ascii="Book Antiqua" w:hAnsi="Book Antiqua"/>
                <w:color w:val="212121"/>
              </w:rPr>
              <w:t>El</w:t>
            </w:r>
            <w:r w:rsidR="00EA7D8E" w:rsidRPr="005907C7">
              <w:rPr>
                <w:rFonts w:ascii="Book Antiqua" w:hAnsi="Book Antiqua"/>
                <w:color w:val="212121"/>
              </w:rPr>
              <w:t xml:space="preserve"> Archivo Judicial fue creado en 1969 para que se encargara de reunir, conservar, clasificar, ordenar, describir, seleccionar, administrar y facilitar la </w:t>
            </w:r>
            <w:r w:rsidR="00360E73" w:rsidRPr="005907C7">
              <w:rPr>
                <w:rFonts w:ascii="Book Antiqua" w:hAnsi="Book Antiqua"/>
                <w:color w:val="212121"/>
              </w:rPr>
              <w:t xml:space="preserve">documentación producida por el Poder Judicial. Esas labores las ha venido ejecutando desde hace más de 50 años, bajo la adscripción formal de la Dirección Ejecutiva. </w:t>
            </w:r>
          </w:p>
          <w:p w14:paraId="13C69695" w14:textId="77777777" w:rsidR="00A433A4" w:rsidRPr="005907C7" w:rsidRDefault="00A433A4" w:rsidP="00B05832">
            <w:pPr>
              <w:pStyle w:val="NormalWeb"/>
              <w:tabs>
                <w:tab w:val="left" w:pos="406"/>
                <w:tab w:val="left" w:pos="676"/>
              </w:tabs>
              <w:spacing w:before="0" w:beforeAutospacing="0" w:after="0" w:afterAutospacing="0"/>
              <w:jc w:val="both"/>
              <w:rPr>
                <w:rFonts w:ascii="Book Antiqua" w:hAnsi="Book Antiqua"/>
                <w:color w:val="212121"/>
              </w:rPr>
            </w:pPr>
          </w:p>
          <w:p w14:paraId="1662F38D" w14:textId="3AECD650" w:rsidR="00360E73" w:rsidRPr="005907C7" w:rsidRDefault="00F27BAD" w:rsidP="00B05832">
            <w:pPr>
              <w:widowControl w:val="0"/>
              <w:tabs>
                <w:tab w:val="left" w:pos="567"/>
              </w:tabs>
              <w:jc w:val="both"/>
              <w:rPr>
                <w:rFonts w:ascii="Book Antiqua" w:hAnsi="Book Antiqua"/>
                <w:color w:val="212121"/>
              </w:rPr>
            </w:pPr>
            <w:r w:rsidRPr="005907C7">
              <w:rPr>
                <w:rFonts w:ascii="Book Antiqua" w:hAnsi="Book Antiqua"/>
                <w:b/>
                <w:bCs/>
                <w:color w:val="212121"/>
              </w:rPr>
              <w:t>4.</w:t>
            </w:r>
            <w:r w:rsidR="00A433A4" w:rsidRPr="005907C7">
              <w:rPr>
                <w:rFonts w:ascii="Book Antiqua" w:hAnsi="Book Antiqua"/>
                <w:b/>
                <w:bCs/>
                <w:color w:val="212121"/>
              </w:rPr>
              <w:t>3</w:t>
            </w:r>
            <w:r w:rsidRPr="005907C7">
              <w:rPr>
                <w:rFonts w:ascii="Book Antiqua" w:hAnsi="Book Antiqua"/>
                <w:b/>
                <w:bCs/>
                <w:color w:val="212121"/>
              </w:rPr>
              <w:t>.-</w:t>
            </w:r>
            <w:r w:rsidRPr="005907C7">
              <w:rPr>
                <w:rFonts w:ascii="Book Antiqua" w:hAnsi="Book Antiqua"/>
                <w:color w:val="212121"/>
              </w:rPr>
              <w:t xml:space="preserve"> </w:t>
            </w:r>
            <w:r w:rsidR="00360E73" w:rsidRPr="005907C7">
              <w:rPr>
                <w:rFonts w:ascii="Book Antiqua" w:hAnsi="Book Antiqua"/>
                <w:color w:val="212121"/>
              </w:rPr>
              <w:t>Hasta el 2003, el Archivo Judicial estuvo integrado con el Registro Judicial bajo una única oficina denominada “</w:t>
            </w:r>
            <w:r w:rsidR="00360E73" w:rsidRPr="005907C7">
              <w:rPr>
                <w:rFonts w:ascii="Book Antiqua" w:hAnsi="Book Antiqua"/>
                <w:b/>
                <w:bCs/>
                <w:color w:val="212121"/>
              </w:rPr>
              <w:t>Archivo y Registro Judicial</w:t>
            </w:r>
            <w:r w:rsidR="00360E73" w:rsidRPr="005907C7">
              <w:rPr>
                <w:rFonts w:ascii="Book Antiqua" w:hAnsi="Book Antiqua"/>
                <w:color w:val="212121"/>
              </w:rPr>
              <w:t xml:space="preserve">”, condición que se modificó en el 2004 cuando se avaló la separación formal de </w:t>
            </w:r>
            <w:r w:rsidR="00E461EB" w:rsidRPr="005907C7">
              <w:rPr>
                <w:rFonts w:ascii="Book Antiqua" w:hAnsi="Book Antiqua"/>
                <w:color w:val="212121"/>
              </w:rPr>
              <w:t>amb</w:t>
            </w:r>
            <w:r w:rsidR="00360E73" w:rsidRPr="005907C7">
              <w:rPr>
                <w:rFonts w:ascii="Book Antiqua" w:hAnsi="Book Antiqua"/>
                <w:color w:val="212121"/>
              </w:rPr>
              <w:t>as dependencias. A partir de ese momento, el Archivo Judicial se organizó en cuatro unidades: Acopio y Remesado, Selección y Eliminación de Documentos, Procesos Administrativos y Procesos Técnicos</w:t>
            </w:r>
            <w:r w:rsidR="00360E73" w:rsidRPr="005907C7">
              <w:rPr>
                <w:rStyle w:val="Refdenotaalpie"/>
                <w:rFonts w:ascii="Book Antiqua" w:hAnsi="Book Antiqua"/>
                <w:color w:val="212121"/>
              </w:rPr>
              <w:footnoteReference w:id="59"/>
            </w:r>
            <w:r w:rsidR="00360E73" w:rsidRPr="005907C7">
              <w:rPr>
                <w:rFonts w:ascii="Book Antiqua" w:hAnsi="Book Antiqua"/>
                <w:color w:val="212121"/>
              </w:rPr>
              <w:t>.</w:t>
            </w:r>
          </w:p>
          <w:p w14:paraId="4E8309E3" w14:textId="141F1D03" w:rsidR="00E461EB" w:rsidRPr="005907C7" w:rsidRDefault="00E461EB" w:rsidP="00B05832">
            <w:pPr>
              <w:widowControl w:val="0"/>
              <w:tabs>
                <w:tab w:val="left" w:pos="567"/>
              </w:tabs>
              <w:jc w:val="both"/>
              <w:rPr>
                <w:rFonts w:ascii="Book Antiqua" w:hAnsi="Book Antiqua"/>
                <w:color w:val="212121"/>
              </w:rPr>
            </w:pPr>
          </w:p>
          <w:p w14:paraId="08A8C3E0" w14:textId="5A7C91AD" w:rsidR="00E461EB" w:rsidRPr="005907C7" w:rsidRDefault="007F0F6E" w:rsidP="00B05832">
            <w:pPr>
              <w:widowControl w:val="0"/>
              <w:tabs>
                <w:tab w:val="left" w:pos="567"/>
              </w:tabs>
              <w:jc w:val="both"/>
              <w:rPr>
                <w:rFonts w:ascii="Book Antiqua" w:hAnsi="Book Antiqua"/>
                <w:color w:val="212121"/>
              </w:rPr>
            </w:pPr>
            <w:r w:rsidRPr="005907C7">
              <w:rPr>
                <w:rFonts w:ascii="Book Antiqua" w:hAnsi="Book Antiqua"/>
                <w:color w:val="212121"/>
              </w:rPr>
              <w:t>Posteriormente, en el 2017 se le adscribió el Archivo del Segundo Circuito Judicial de San José, el cual se mantiene bajo su responsabilidad hasta el presente.</w:t>
            </w:r>
          </w:p>
          <w:p w14:paraId="77ED74BC" w14:textId="6BA44DCD" w:rsidR="005A0644" w:rsidRPr="005907C7" w:rsidRDefault="005A0644" w:rsidP="00B05832">
            <w:pPr>
              <w:widowControl w:val="0"/>
              <w:tabs>
                <w:tab w:val="left" w:pos="567"/>
              </w:tabs>
              <w:jc w:val="both"/>
              <w:rPr>
                <w:rFonts w:ascii="Book Antiqua" w:hAnsi="Book Antiqua"/>
                <w:color w:val="212121"/>
              </w:rPr>
            </w:pPr>
          </w:p>
          <w:p w14:paraId="36E23D42" w14:textId="026E9E88" w:rsidR="005A0644" w:rsidRPr="005907C7" w:rsidRDefault="005A0644" w:rsidP="005A0644">
            <w:pPr>
              <w:widowControl w:val="0"/>
              <w:tabs>
                <w:tab w:val="left" w:pos="567"/>
              </w:tabs>
              <w:jc w:val="both"/>
              <w:rPr>
                <w:rFonts w:ascii="Book Antiqua" w:hAnsi="Book Antiqua"/>
                <w:color w:val="212121"/>
              </w:rPr>
            </w:pPr>
            <w:r w:rsidRPr="005907C7">
              <w:rPr>
                <w:rFonts w:ascii="Book Antiqua" w:hAnsi="Book Antiqua"/>
                <w:b/>
                <w:bCs/>
                <w:color w:val="212121"/>
              </w:rPr>
              <w:t>4.</w:t>
            </w:r>
            <w:r w:rsidR="00A433A4" w:rsidRPr="005907C7">
              <w:rPr>
                <w:rFonts w:ascii="Book Antiqua" w:hAnsi="Book Antiqua"/>
                <w:b/>
                <w:bCs/>
                <w:color w:val="212121"/>
              </w:rPr>
              <w:t>4</w:t>
            </w:r>
            <w:r w:rsidRPr="005907C7">
              <w:rPr>
                <w:rFonts w:ascii="Book Antiqua" w:hAnsi="Book Antiqua"/>
                <w:b/>
                <w:bCs/>
                <w:color w:val="212121"/>
              </w:rPr>
              <w:t>.-</w:t>
            </w:r>
            <w:r w:rsidRPr="005907C7">
              <w:rPr>
                <w:rFonts w:ascii="Book Antiqua" w:hAnsi="Book Antiqua"/>
                <w:color w:val="212121"/>
              </w:rPr>
              <w:t xml:space="preserve"> A la fecha, el Archivo Judicial está organizado en cinco unidades de trabajo principales: Unidad de Acopio y Remesado, Unidad de Procesos </w:t>
            </w:r>
            <w:r w:rsidRPr="005907C7">
              <w:rPr>
                <w:rFonts w:ascii="Book Antiqua" w:hAnsi="Book Antiqua"/>
                <w:color w:val="212121"/>
              </w:rPr>
              <w:lastRenderedPageBreak/>
              <w:t>Técnicos, Unidad de Selección y Eliminación de Documentos, Unidad de Procesos Administrativos y el Archivo del Segundo Circuito Judicial de San José. Las cuatro unidades están concentradas en la Ciudad Judicial de San Joaquín de Flores, en Heredia, en tanto el Archivo se ubica en el Edificio de Tribunales de Goicoechea, este último adquirió a partir del 2017 la condición de ente desconcentrado del Archivo Judicial, fungiendo como “archivo intermedio” para el Segundo Circuito Judicial de San José.</w:t>
            </w:r>
          </w:p>
          <w:p w14:paraId="2054D090" w14:textId="77777777" w:rsidR="005A0644" w:rsidRPr="005907C7" w:rsidRDefault="005A0644" w:rsidP="005A0644">
            <w:pPr>
              <w:widowControl w:val="0"/>
              <w:tabs>
                <w:tab w:val="left" w:pos="567"/>
              </w:tabs>
              <w:jc w:val="both"/>
              <w:rPr>
                <w:rFonts w:ascii="Book Antiqua" w:hAnsi="Book Antiqua"/>
                <w:color w:val="212121"/>
              </w:rPr>
            </w:pPr>
          </w:p>
          <w:p w14:paraId="70D1F801" w14:textId="536ED000" w:rsidR="005A0644" w:rsidRPr="005907C7" w:rsidRDefault="005A0644" w:rsidP="005A0644">
            <w:pPr>
              <w:widowControl w:val="0"/>
              <w:tabs>
                <w:tab w:val="left" w:pos="567"/>
              </w:tabs>
              <w:jc w:val="both"/>
              <w:rPr>
                <w:rFonts w:ascii="Book Antiqua" w:hAnsi="Book Antiqua"/>
                <w:color w:val="212121"/>
              </w:rPr>
            </w:pPr>
            <w:r w:rsidRPr="005907C7">
              <w:rPr>
                <w:rFonts w:ascii="Book Antiqua" w:hAnsi="Book Antiqua"/>
                <w:b/>
                <w:bCs/>
                <w:color w:val="212121"/>
              </w:rPr>
              <w:t>4.</w:t>
            </w:r>
            <w:r w:rsidR="00A433A4" w:rsidRPr="005907C7">
              <w:rPr>
                <w:rFonts w:ascii="Book Antiqua" w:hAnsi="Book Antiqua"/>
                <w:b/>
                <w:bCs/>
                <w:color w:val="212121"/>
              </w:rPr>
              <w:t>5</w:t>
            </w:r>
            <w:r w:rsidRPr="005907C7">
              <w:rPr>
                <w:rFonts w:ascii="Book Antiqua" w:hAnsi="Book Antiqua"/>
                <w:b/>
                <w:bCs/>
                <w:color w:val="212121"/>
              </w:rPr>
              <w:t>.-</w:t>
            </w:r>
            <w:r w:rsidRPr="005907C7">
              <w:rPr>
                <w:rFonts w:ascii="Book Antiqua" w:hAnsi="Book Antiqua"/>
                <w:color w:val="212121"/>
              </w:rPr>
              <w:t xml:space="preserve"> Tratándose de la organización interna del personal asignado, se tiene que el Archivo Judicial cuenta en total con 36 plazas ordinarias bajo su responsabilidad, la mayoría destacadas en la Ciudad Judicial de San Joaquín de Flores (31 puestos) y el resto se ubican en Goicoechea (5 puestos). </w:t>
            </w:r>
          </w:p>
          <w:p w14:paraId="42243A72" w14:textId="77777777" w:rsidR="005A0644" w:rsidRPr="005907C7" w:rsidRDefault="005A0644" w:rsidP="005A0644">
            <w:pPr>
              <w:widowControl w:val="0"/>
              <w:tabs>
                <w:tab w:val="left" w:pos="567"/>
              </w:tabs>
              <w:jc w:val="both"/>
              <w:rPr>
                <w:rFonts w:ascii="Book Antiqua" w:hAnsi="Book Antiqua"/>
                <w:color w:val="212121"/>
              </w:rPr>
            </w:pPr>
          </w:p>
          <w:p w14:paraId="02E2F977" w14:textId="77777777" w:rsidR="005A0644" w:rsidRPr="005907C7" w:rsidRDefault="005A0644" w:rsidP="005A0644">
            <w:pPr>
              <w:widowControl w:val="0"/>
              <w:tabs>
                <w:tab w:val="left" w:pos="567"/>
              </w:tabs>
              <w:jc w:val="both"/>
              <w:rPr>
                <w:rFonts w:ascii="Book Antiqua" w:hAnsi="Book Antiqua"/>
                <w:color w:val="212121"/>
              </w:rPr>
            </w:pPr>
            <w:r w:rsidRPr="005907C7">
              <w:rPr>
                <w:rFonts w:ascii="Book Antiqua" w:hAnsi="Book Antiqua"/>
                <w:color w:val="212121"/>
              </w:rPr>
              <w:t>El personal ubicado en la Ciudad Judicial se ha mantenido relativamente estable en los últimos años (desde el 2015 a la fecha), donde sobresale el hecho de que se contaba con 6 puestos extraordinarios de Asistente Administrativo 1 para la Unidad de Selección y Eliminación de Documentos, los cuales fueron creados de forma ordinaria a partir del 2020.</w:t>
            </w:r>
          </w:p>
          <w:p w14:paraId="5888F9BC" w14:textId="77777777" w:rsidR="005A0644" w:rsidRPr="005907C7" w:rsidRDefault="005A0644" w:rsidP="005A0644">
            <w:pPr>
              <w:widowControl w:val="0"/>
              <w:tabs>
                <w:tab w:val="left" w:pos="567"/>
              </w:tabs>
              <w:jc w:val="both"/>
              <w:rPr>
                <w:rFonts w:ascii="Book Antiqua" w:hAnsi="Book Antiqua"/>
                <w:color w:val="212121"/>
              </w:rPr>
            </w:pPr>
          </w:p>
          <w:p w14:paraId="19E18149" w14:textId="0A3C5D9C" w:rsidR="005A0644" w:rsidRPr="005907C7" w:rsidRDefault="005A0644" w:rsidP="005A0644">
            <w:pPr>
              <w:jc w:val="both"/>
              <w:rPr>
                <w:rFonts w:ascii="Book Antiqua" w:hAnsi="Book Antiqua"/>
                <w:color w:val="212121"/>
              </w:rPr>
            </w:pPr>
            <w:r w:rsidRPr="005907C7">
              <w:rPr>
                <w:rFonts w:ascii="Book Antiqua" w:hAnsi="Book Antiqua"/>
                <w:b/>
                <w:bCs/>
                <w:color w:val="212121"/>
              </w:rPr>
              <w:t>4.</w:t>
            </w:r>
            <w:r w:rsidR="00A433A4" w:rsidRPr="005907C7">
              <w:rPr>
                <w:rFonts w:ascii="Book Antiqua" w:hAnsi="Book Antiqua"/>
                <w:b/>
                <w:bCs/>
                <w:color w:val="212121"/>
              </w:rPr>
              <w:t>6</w:t>
            </w:r>
            <w:r w:rsidRPr="005907C7">
              <w:rPr>
                <w:rFonts w:ascii="Book Antiqua" w:hAnsi="Book Antiqua"/>
                <w:b/>
                <w:bCs/>
                <w:color w:val="212121"/>
              </w:rPr>
              <w:t>.-</w:t>
            </w:r>
            <w:r w:rsidRPr="005907C7">
              <w:rPr>
                <w:rFonts w:ascii="Book Antiqua" w:hAnsi="Book Antiqua"/>
                <w:color w:val="212121"/>
              </w:rPr>
              <w:t xml:space="preserve"> Se determinó que durante el 2019 esos 6 puestos extraordinarios estaban distribuidos en las diferentes unidades de forma estratégica, por la falta de experiencia del personal para desempeñarse en la Unidad de Selección y Eliminación de Expedientes. Al respecto el Lic. Manuel Sánchez </w:t>
            </w:r>
            <w:proofErr w:type="spellStart"/>
            <w:r w:rsidRPr="005907C7">
              <w:rPr>
                <w:rFonts w:ascii="Book Antiqua" w:hAnsi="Book Antiqua"/>
                <w:color w:val="212121"/>
              </w:rPr>
              <w:t>Sánchez</w:t>
            </w:r>
            <w:proofErr w:type="spellEnd"/>
            <w:r w:rsidRPr="005907C7">
              <w:rPr>
                <w:rFonts w:ascii="Book Antiqua" w:hAnsi="Book Antiqua"/>
                <w:color w:val="212121"/>
              </w:rPr>
              <w:t xml:space="preserve">, </w:t>
            </w:r>
            <w:proofErr w:type="gramStart"/>
            <w:r w:rsidRPr="005907C7">
              <w:rPr>
                <w:rFonts w:ascii="Book Antiqua" w:hAnsi="Book Antiqua"/>
                <w:color w:val="212121"/>
              </w:rPr>
              <w:t>Jefe</w:t>
            </w:r>
            <w:proofErr w:type="gramEnd"/>
            <w:r w:rsidRPr="005907C7">
              <w:rPr>
                <w:rFonts w:ascii="Book Antiqua" w:hAnsi="Book Antiqua"/>
                <w:color w:val="212121"/>
              </w:rPr>
              <w:t xml:space="preserve"> </w:t>
            </w:r>
            <w:proofErr w:type="spellStart"/>
            <w:r w:rsidRPr="005907C7">
              <w:rPr>
                <w:rFonts w:ascii="Book Antiqua" w:hAnsi="Book Antiqua"/>
                <w:color w:val="212121"/>
              </w:rPr>
              <w:t>a.í</w:t>
            </w:r>
            <w:proofErr w:type="spellEnd"/>
            <w:r w:rsidRPr="005907C7">
              <w:rPr>
                <w:rFonts w:ascii="Book Antiqua" w:hAnsi="Book Antiqua"/>
                <w:color w:val="212121"/>
              </w:rPr>
              <w:t xml:space="preserve">. del Archivo Judicial, externó que </w:t>
            </w:r>
            <w:r w:rsidR="00A433A4" w:rsidRPr="005907C7">
              <w:rPr>
                <w:rFonts w:ascii="Book Antiqua" w:hAnsi="Book Antiqua"/>
                <w:color w:val="212121"/>
              </w:rPr>
              <w:t>al</w:t>
            </w:r>
            <w:r w:rsidRPr="005907C7">
              <w:rPr>
                <w:rFonts w:ascii="Book Antiqua" w:hAnsi="Book Antiqua"/>
                <w:color w:val="212121"/>
              </w:rPr>
              <w:t xml:space="preserve"> ser aprobadas para el 2020 debían quedar formalmente adscritas a la referida unidad, criterio que es compartido por la Dirección de </w:t>
            </w:r>
            <w:r w:rsidRPr="005907C7">
              <w:rPr>
                <w:rFonts w:ascii="Book Antiqua" w:hAnsi="Book Antiqua"/>
                <w:color w:val="212121"/>
                <w:u w:val="words"/>
              </w:rPr>
              <w:t>Planificación ya que esa distribución interna se apartó de lo recomendado en el informe 13-PLA-OI-2018 de requerimiento humano para el 2019 (proyecto de selección y eliminación de documentos)</w:t>
            </w:r>
            <w:r w:rsidRPr="005907C7">
              <w:rPr>
                <w:rFonts w:ascii="Book Antiqua" w:hAnsi="Book Antiqua"/>
                <w:color w:val="212121"/>
              </w:rPr>
              <w:t>.</w:t>
            </w:r>
          </w:p>
          <w:p w14:paraId="7B298BC8" w14:textId="77777777" w:rsidR="005A0644" w:rsidRPr="005907C7" w:rsidRDefault="005A0644" w:rsidP="005A0644">
            <w:pPr>
              <w:widowControl w:val="0"/>
              <w:tabs>
                <w:tab w:val="left" w:pos="567"/>
              </w:tabs>
              <w:jc w:val="both"/>
              <w:rPr>
                <w:rFonts w:ascii="Book Antiqua" w:hAnsi="Book Antiqua"/>
                <w:color w:val="212121"/>
              </w:rPr>
            </w:pPr>
          </w:p>
          <w:p w14:paraId="03E475B1" w14:textId="51D46E37" w:rsidR="005A0644" w:rsidRPr="005907C7" w:rsidRDefault="005A0644" w:rsidP="005A0644">
            <w:pPr>
              <w:widowControl w:val="0"/>
              <w:tabs>
                <w:tab w:val="left" w:pos="567"/>
              </w:tabs>
              <w:jc w:val="both"/>
              <w:rPr>
                <w:rFonts w:ascii="Book Antiqua" w:hAnsi="Book Antiqua"/>
              </w:rPr>
            </w:pPr>
            <w:r w:rsidRPr="005907C7">
              <w:rPr>
                <w:rFonts w:ascii="Book Antiqua" w:hAnsi="Book Antiqua"/>
                <w:b/>
                <w:bCs/>
                <w:color w:val="212121"/>
              </w:rPr>
              <w:t>4.</w:t>
            </w:r>
            <w:r w:rsidR="00A433A4" w:rsidRPr="005907C7">
              <w:rPr>
                <w:rFonts w:ascii="Book Antiqua" w:hAnsi="Book Antiqua"/>
                <w:b/>
                <w:bCs/>
                <w:color w:val="212121"/>
              </w:rPr>
              <w:t>7</w:t>
            </w:r>
            <w:r w:rsidRPr="005907C7">
              <w:rPr>
                <w:rFonts w:ascii="Book Antiqua" w:hAnsi="Book Antiqua"/>
                <w:b/>
                <w:bCs/>
                <w:color w:val="212121"/>
              </w:rPr>
              <w:t>.-</w:t>
            </w:r>
            <w:r w:rsidRPr="005907C7">
              <w:rPr>
                <w:rFonts w:ascii="Book Antiqua" w:hAnsi="Book Antiqua"/>
                <w:color w:val="212121"/>
              </w:rPr>
              <w:t xml:space="preserve"> </w:t>
            </w:r>
            <w:r w:rsidRPr="005907C7">
              <w:rPr>
                <w:rFonts w:ascii="Book Antiqua" w:hAnsi="Book Antiqua"/>
              </w:rPr>
              <w:t>El personal del Archivo Judicial está distribuido en 6 clases de puestos, de las cuales la mayor cantidad (25 plazas) se concentran en la categoría de “Asistente Administrativo 1” (Asistente de Archivo), y están ubicadas en la Ciudad Judicial.</w:t>
            </w:r>
          </w:p>
          <w:p w14:paraId="6E83A87E" w14:textId="77777777" w:rsidR="005A0644" w:rsidRPr="005907C7" w:rsidRDefault="005A0644" w:rsidP="005A0644">
            <w:pPr>
              <w:widowControl w:val="0"/>
              <w:tabs>
                <w:tab w:val="left" w:pos="567"/>
              </w:tabs>
              <w:jc w:val="both"/>
              <w:rPr>
                <w:rFonts w:ascii="Book Antiqua" w:hAnsi="Book Antiqua"/>
              </w:rPr>
            </w:pPr>
          </w:p>
          <w:p w14:paraId="4BE3D585" w14:textId="39658CCA" w:rsidR="005A0644" w:rsidRPr="005907C7" w:rsidRDefault="005A0644" w:rsidP="005A0644">
            <w:pPr>
              <w:widowControl w:val="0"/>
              <w:tabs>
                <w:tab w:val="left" w:pos="567"/>
              </w:tabs>
              <w:jc w:val="both"/>
              <w:rPr>
                <w:rFonts w:ascii="Book Antiqua" w:hAnsi="Book Antiqua"/>
                <w:color w:val="212121"/>
              </w:rPr>
            </w:pPr>
            <w:r w:rsidRPr="005907C7">
              <w:rPr>
                <w:rFonts w:ascii="Book Antiqua" w:hAnsi="Book Antiqua"/>
                <w:b/>
                <w:bCs/>
                <w:color w:val="212121"/>
              </w:rPr>
              <w:t>4.</w:t>
            </w:r>
            <w:r w:rsidR="00A433A4" w:rsidRPr="005907C7">
              <w:rPr>
                <w:rFonts w:ascii="Book Antiqua" w:hAnsi="Book Antiqua"/>
                <w:b/>
                <w:bCs/>
                <w:color w:val="212121"/>
              </w:rPr>
              <w:t>8</w:t>
            </w:r>
            <w:r w:rsidRPr="005907C7">
              <w:rPr>
                <w:rFonts w:ascii="Book Antiqua" w:hAnsi="Book Antiqua"/>
                <w:b/>
                <w:bCs/>
                <w:color w:val="212121"/>
              </w:rPr>
              <w:t>.-</w:t>
            </w:r>
            <w:r w:rsidRPr="005907C7">
              <w:rPr>
                <w:rFonts w:ascii="Book Antiqua" w:hAnsi="Book Antiqua"/>
                <w:color w:val="212121"/>
              </w:rPr>
              <w:t xml:space="preserve"> </w:t>
            </w:r>
            <w:r w:rsidRPr="005907C7">
              <w:rPr>
                <w:rFonts w:ascii="Book Antiqua" w:hAnsi="Book Antiqua"/>
              </w:rPr>
              <w:t>El personal que labora en la Ciudad Judicial de San Joaquín de Flores (31 plazas), está adscrito en su totalidad al “</w:t>
            </w:r>
            <w:r w:rsidRPr="005907C7">
              <w:rPr>
                <w:rFonts w:ascii="Book Antiqua" w:hAnsi="Book Antiqua"/>
                <w:b/>
                <w:bCs/>
              </w:rPr>
              <w:t>Archivo Judicial</w:t>
            </w:r>
            <w:r w:rsidRPr="005907C7">
              <w:rPr>
                <w:rFonts w:ascii="Book Antiqua" w:hAnsi="Book Antiqua"/>
              </w:rPr>
              <w:t xml:space="preserve">”, lo que no es consistente con la estructura organizativa aprobada por Corte Plena en la </w:t>
            </w:r>
            <w:r w:rsidRPr="005907C7">
              <w:rPr>
                <w:rFonts w:ascii="Book Antiqua" w:hAnsi="Book Antiqua"/>
              </w:rPr>
              <w:lastRenderedPageBreak/>
              <w:t>sesión 3-2005 del 21 de febrero del 2005, artículo XLI, donde se conformaron formalmente las 4 unidades existentes.</w:t>
            </w:r>
          </w:p>
          <w:p w14:paraId="7E8330F2" w14:textId="77777777" w:rsidR="005A0644" w:rsidRPr="005907C7" w:rsidRDefault="005A0644" w:rsidP="005A0644">
            <w:pPr>
              <w:widowControl w:val="0"/>
              <w:tabs>
                <w:tab w:val="left" w:pos="567"/>
              </w:tabs>
              <w:jc w:val="both"/>
              <w:rPr>
                <w:rFonts w:ascii="Book Antiqua" w:hAnsi="Book Antiqua"/>
                <w:color w:val="212121"/>
              </w:rPr>
            </w:pPr>
          </w:p>
          <w:p w14:paraId="09F9A7C2" w14:textId="5E50C14A" w:rsidR="005A0644" w:rsidRPr="005907C7" w:rsidRDefault="005A0644" w:rsidP="005A0644">
            <w:pPr>
              <w:widowControl w:val="0"/>
              <w:tabs>
                <w:tab w:val="left" w:pos="567"/>
              </w:tabs>
              <w:jc w:val="both"/>
              <w:rPr>
                <w:rFonts w:ascii="Book Antiqua" w:hAnsi="Book Antiqua"/>
              </w:rPr>
            </w:pPr>
            <w:r w:rsidRPr="005907C7">
              <w:rPr>
                <w:rFonts w:ascii="Book Antiqua" w:hAnsi="Book Antiqua"/>
                <w:b/>
                <w:bCs/>
                <w:color w:val="212121"/>
              </w:rPr>
              <w:t>4.</w:t>
            </w:r>
            <w:r w:rsidR="00A433A4" w:rsidRPr="005907C7">
              <w:rPr>
                <w:rFonts w:ascii="Book Antiqua" w:hAnsi="Book Antiqua"/>
                <w:b/>
                <w:bCs/>
                <w:color w:val="212121"/>
              </w:rPr>
              <w:t>9</w:t>
            </w:r>
            <w:r w:rsidRPr="005907C7">
              <w:rPr>
                <w:rFonts w:ascii="Book Antiqua" w:hAnsi="Book Antiqua"/>
                <w:b/>
                <w:bCs/>
                <w:color w:val="212121"/>
              </w:rPr>
              <w:t>.-</w:t>
            </w:r>
            <w:r w:rsidRPr="005907C7">
              <w:rPr>
                <w:rFonts w:ascii="Book Antiqua" w:hAnsi="Book Antiqua"/>
                <w:color w:val="212121"/>
              </w:rPr>
              <w:t xml:space="preserve"> </w:t>
            </w:r>
            <w:r w:rsidRPr="005907C7">
              <w:rPr>
                <w:rFonts w:ascii="Book Antiqua" w:hAnsi="Book Antiqua"/>
              </w:rPr>
              <w:t>Las 5 plazas destacadas en el “</w:t>
            </w:r>
            <w:r w:rsidRPr="005907C7">
              <w:rPr>
                <w:rFonts w:ascii="Book Antiqua" w:hAnsi="Book Antiqua"/>
                <w:b/>
                <w:bCs/>
              </w:rPr>
              <w:t>Archivo del II Circuito Judicial de San José</w:t>
            </w:r>
            <w:r w:rsidRPr="005907C7">
              <w:rPr>
                <w:rFonts w:ascii="Book Antiqua" w:hAnsi="Book Antiqua"/>
              </w:rPr>
              <w:t>” están adscritas a la Oficina de Administración del Segundo Circuito Judicial de San José (1 Técnico Administrativo 3 y 4 Auxiliares Administrativos). Estas ubicaciones deben modificarse para ser congruentes con lo dispuesto por el Consejo Superior en la sesión 20-17 del 7 de marzo de 2017, artículo XXXV, al aprobarse el “</w:t>
            </w:r>
            <w:r w:rsidRPr="005907C7">
              <w:rPr>
                <w:rFonts w:ascii="Book Antiqua" w:hAnsi="Book Antiqua"/>
                <w:b/>
                <w:bCs/>
              </w:rPr>
              <w:t>Proyecto de rediseño de procesos y organizacional de la Oficina de Administración del Segundo Circuito Judicial de San José</w:t>
            </w:r>
            <w:r w:rsidRPr="005907C7">
              <w:rPr>
                <w:rFonts w:ascii="Book Antiqua" w:hAnsi="Book Antiqua"/>
              </w:rPr>
              <w:t>”. A partir de ese momento, el personal del “</w:t>
            </w:r>
            <w:r w:rsidRPr="005907C7">
              <w:rPr>
                <w:rFonts w:ascii="Book Antiqua" w:hAnsi="Book Antiqua"/>
                <w:b/>
                <w:bCs/>
              </w:rPr>
              <w:t>Archivo del II Circuito Judicial de San José</w:t>
            </w:r>
            <w:r w:rsidRPr="005907C7">
              <w:rPr>
                <w:rFonts w:ascii="Book Antiqua" w:hAnsi="Book Antiqua"/>
              </w:rPr>
              <w:t>” fue formalmente incorporado al Archivo Judicial.</w:t>
            </w:r>
          </w:p>
          <w:p w14:paraId="046278FD" w14:textId="41CD55C8" w:rsidR="000152C2" w:rsidRPr="005907C7" w:rsidRDefault="000152C2" w:rsidP="00B05832">
            <w:pPr>
              <w:widowControl w:val="0"/>
              <w:tabs>
                <w:tab w:val="left" w:pos="567"/>
              </w:tabs>
              <w:jc w:val="both"/>
              <w:rPr>
                <w:rFonts w:ascii="Book Antiqua" w:hAnsi="Book Antiqua"/>
                <w:color w:val="212121"/>
              </w:rPr>
            </w:pPr>
          </w:p>
          <w:p w14:paraId="7D609EF6" w14:textId="77777777" w:rsidR="006A1427" w:rsidRPr="005907C7" w:rsidRDefault="006A1427" w:rsidP="00B05832">
            <w:pPr>
              <w:widowControl w:val="0"/>
              <w:tabs>
                <w:tab w:val="left" w:pos="567"/>
              </w:tabs>
              <w:jc w:val="both"/>
              <w:rPr>
                <w:rFonts w:ascii="Book Antiqua" w:hAnsi="Book Antiqua"/>
                <w:color w:val="212121"/>
              </w:rPr>
            </w:pPr>
          </w:p>
          <w:p w14:paraId="2C5BA123" w14:textId="5B142519" w:rsidR="000152C2" w:rsidRPr="005907C7" w:rsidRDefault="000152C2" w:rsidP="00B9773E">
            <w:pPr>
              <w:pStyle w:val="Prrafodelista"/>
              <w:widowControl w:val="0"/>
              <w:numPr>
                <w:ilvl w:val="0"/>
                <w:numId w:val="38"/>
              </w:numPr>
              <w:spacing w:before="0" w:beforeAutospacing="0" w:after="0" w:afterAutospacing="0"/>
              <w:jc w:val="both"/>
              <w:rPr>
                <w:rFonts w:ascii="Book Antiqua" w:hAnsi="Book Antiqua"/>
                <w:color w:val="212121"/>
              </w:rPr>
            </w:pPr>
            <w:r w:rsidRPr="005907C7">
              <w:rPr>
                <w:rFonts w:ascii="Book Antiqua" w:hAnsi="Book Antiqua"/>
                <w:b/>
                <w:color w:val="212121"/>
              </w:rPr>
              <w:t xml:space="preserve">Sobre las relaciones interpersonales con </w:t>
            </w:r>
            <w:r w:rsidR="005A0644" w:rsidRPr="005907C7">
              <w:rPr>
                <w:rFonts w:ascii="Book Antiqua" w:hAnsi="Book Antiqua"/>
                <w:b/>
                <w:color w:val="212121"/>
              </w:rPr>
              <w:t>el puesto</w:t>
            </w:r>
            <w:r w:rsidRPr="005907C7">
              <w:rPr>
                <w:rFonts w:ascii="Book Antiqua" w:hAnsi="Book Antiqua"/>
                <w:b/>
                <w:color w:val="212121"/>
              </w:rPr>
              <w:t xml:space="preserve"> de </w:t>
            </w:r>
            <w:proofErr w:type="gramStart"/>
            <w:r w:rsidRPr="005907C7">
              <w:rPr>
                <w:rFonts w:ascii="Book Antiqua" w:hAnsi="Book Antiqua"/>
                <w:b/>
                <w:color w:val="212121"/>
              </w:rPr>
              <w:t>Secretaria</w:t>
            </w:r>
            <w:proofErr w:type="gramEnd"/>
            <w:r w:rsidRPr="005907C7">
              <w:rPr>
                <w:rFonts w:ascii="Book Antiqua" w:hAnsi="Book Antiqua"/>
                <w:b/>
                <w:color w:val="212121"/>
              </w:rPr>
              <w:t xml:space="preserve"> 1</w:t>
            </w:r>
          </w:p>
          <w:p w14:paraId="2EE01B88" w14:textId="77777777" w:rsidR="00A433A4" w:rsidRPr="005907C7" w:rsidRDefault="00A433A4" w:rsidP="00A433A4">
            <w:pPr>
              <w:pStyle w:val="Prrafodelista"/>
              <w:widowControl w:val="0"/>
              <w:spacing w:before="0" w:beforeAutospacing="0" w:after="0" w:afterAutospacing="0"/>
              <w:ind w:left="720"/>
              <w:jc w:val="both"/>
              <w:rPr>
                <w:rFonts w:ascii="Book Antiqua" w:hAnsi="Book Antiqua"/>
                <w:color w:val="212121"/>
              </w:rPr>
            </w:pPr>
          </w:p>
          <w:p w14:paraId="7BA43F12" w14:textId="7B6C24A9" w:rsidR="007F0F6E" w:rsidRPr="005907C7" w:rsidRDefault="00A433A4" w:rsidP="00B05832">
            <w:pPr>
              <w:widowControl w:val="0"/>
              <w:tabs>
                <w:tab w:val="left" w:pos="567"/>
              </w:tabs>
              <w:jc w:val="both"/>
              <w:rPr>
                <w:rFonts w:ascii="Book Antiqua" w:hAnsi="Book Antiqua"/>
                <w:color w:val="212121"/>
              </w:rPr>
            </w:pPr>
            <w:r w:rsidRPr="005907C7">
              <w:rPr>
                <w:rFonts w:ascii="Book Antiqua" w:hAnsi="Book Antiqua"/>
                <w:b/>
                <w:bCs/>
                <w:color w:val="212121"/>
              </w:rPr>
              <w:t>4.10</w:t>
            </w:r>
            <w:r w:rsidR="007F0F6E" w:rsidRPr="005907C7">
              <w:rPr>
                <w:rFonts w:ascii="Book Antiqua" w:hAnsi="Book Antiqua"/>
                <w:b/>
                <w:bCs/>
                <w:color w:val="212121"/>
              </w:rPr>
              <w:t>.-</w:t>
            </w:r>
            <w:r w:rsidR="007F0F6E" w:rsidRPr="005907C7">
              <w:rPr>
                <w:rFonts w:ascii="Book Antiqua" w:hAnsi="Book Antiqua"/>
                <w:color w:val="212121"/>
              </w:rPr>
              <w:t xml:space="preserve"> </w:t>
            </w:r>
            <w:r w:rsidR="000152C2" w:rsidRPr="005907C7">
              <w:rPr>
                <w:rFonts w:ascii="Book Antiqua" w:hAnsi="Book Antiqua"/>
                <w:color w:val="212121"/>
              </w:rPr>
              <w:t>L</w:t>
            </w:r>
            <w:r w:rsidR="007F0F6E" w:rsidRPr="005907C7">
              <w:rPr>
                <w:rFonts w:ascii="Book Antiqua" w:hAnsi="Book Antiqua"/>
                <w:color w:val="212121"/>
              </w:rPr>
              <w:t>a servidora Leda González Carrillo fue nombrada en propiedad a partir de noviembre de 2004,</w:t>
            </w:r>
            <w:r w:rsidR="000152C2" w:rsidRPr="005907C7">
              <w:rPr>
                <w:rFonts w:ascii="Book Antiqua" w:hAnsi="Book Antiqua"/>
                <w:color w:val="212121"/>
              </w:rPr>
              <w:t xml:space="preserve"> en el puesto</w:t>
            </w:r>
            <w:r w:rsidR="005A0644" w:rsidRPr="005907C7">
              <w:rPr>
                <w:rFonts w:ascii="Book Antiqua" w:hAnsi="Book Antiqua"/>
                <w:color w:val="212121"/>
              </w:rPr>
              <w:t xml:space="preserve"> 43741 de </w:t>
            </w:r>
            <w:proofErr w:type="gramStart"/>
            <w:r w:rsidR="005A0644" w:rsidRPr="005907C7">
              <w:rPr>
                <w:rFonts w:ascii="Book Antiqua" w:hAnsi="Book Antiqua"/>
                <w:color w:val="212121"/>
              </w:rPr>
              <w:t>Secretaria</w:t>
            </w:r>
            <w:proofErr w:type="gramEnd"/>
            <w:r w:rsidR="005A0644" w:rsidRPr="005907C7">
              <w:rPr>
                <w:rFonts w:ascii="Book Antiqua" w:hAnsi="Book Antiqua"/>
                <w:color w:val="212121"/>
              </w:rPr>
              <w:t xml:space="preserve"> 1</w:t>
            </w:r>
            <w:r w:rsidR="000152C2" w:rsidRPr="005907C7">
              <w:rPr>
                <w:rFonts w:ascii="Book Antiqua" w:hAnsi="Book Antiqua"/>
                <w:color w:val="212121"/>
              </w:rPr>
              <w:t>,</w:t>
            </w:r>
            <w:r w:rsidR="007F0F6E" w:rsidRPr="005907C7">
              <w:rPr>
                <w:rFonts w:ascii="Book Antiqua" w:hAnsi="Book Antiqua"/>
                <w:color w:val="212121"/>
              </w:rPr>
              <w:t xml:space="preserve"> quedando asignada </w:t>
            </w:r>
            <w:r w:rsidR="00702D54" w:rsidRPr="005907C7">
              <w:rPr>
                <w:rFonts w:ascii="Book Antiqua" w:hAnsi="Book Antiqua"/>
                <w:color w:val="212121"/>
              </w:rPr>
              <w:t>en el Archivo Judicial. Anteriormente este puesto tenía la categoría de Auxiliar Administrativo 2 (</w:t>
            </w:r>
            <w:proofErr w:type="gramStart"/>
            <w:r w:rsidR="00702D54" w:rsidRPr="005907C7">
              <w:rPr>
                <w:rFonts w:ascii="Book Antiqua" w:hAnsi="Book Antiqua"/>
                <w:color w:val="212121"/>
              </w:rPr>
              <w:t>Secretaria</w:t>
            </w:r>
            <w:proofErr w:type="gramEnd"/>
            <w:r w:rsidR="00702D54" w:rsidRPr="005907C7">
              <w:rPr>
                <w:rFonts w:ascii="Book Antiqua" w:hAnsi="Book Antiqua"/>
                <w:color w:val="212121"/>
              </w:rPr>
              <w:t xml:space="preserve"> 1) en el Archivo y Registro Judicial, pero en el 2007 se reclasificó a Secretaria 1, condición que mantiene en la actualidad.</w:t>
            </w:r>
          </w:p>
          <w:p w14:paraId="7EC76E90" w14:textId="77777777" w:rsidR="00A433A4" w:rsidRPr="005907C7" w:rsidRDefault="00A433A4" w:rsidP="00B05832">
            <w:pPr>
              <w:widowControl w:val="0"/>
              <w:tabs>
                <w:tab w:val="left" w:pos="567"/>
              </w:tabs>
              <w:jc w:val="both"/>
              <w:rPr>
                <w:rFonts w:ascii="Book Antiqua" w:hAnsi="Book Antiqua"/>
                <w:color w:val="212121"/>
              </w:rPr>
            </w:pPr>
          </w:p>
          <w:p w14:paraId="50A11C31" w14:textId="5AD8CC51" w:rsidR="00702D54" w:rsidRPr="005907C7" w:rsidRDefault="00702D54" w:rsidP="00B05832">
            <w:pPr>
              <w:jc w:val="both"/>
              <w:rPr>
                <w:rFonts w:ascii="Book Antiqua" w:hAnsi="Book Antiqua"/>
              </w:rPr>
            </w:pPr>
            <w:r w:rsidRPr="005907C7">
              <w:rPr>
                <w:rFonts w:ascii="Book Antiqua" w:hAnsi="Book Antiqua"/>
                <w:b/>
                <w:bCs/>
                <w:color w:val="212121"/>
              </w:rPr>
              <w:t>4.</w:t>
            </w:r>
            <w:r w:rsidR="00A433A4" w:rsidRPr="005907C7">
              <w:rPr>
                <w:rFonts w:ascii="Book Antiqua" w:hAnsi="Book Antiqua"/>
                <w:b/>
                <w:bCs/>
                <w:color w:val="212121"/>
              </w:rPr>
              <w:t>11</w:t>
            </w:r>
            <w:r w:rsidRPr="005907C7">
              <w:rPr>
                <w:rFonts w:ascii="Book Antiqua" w:hAnsi="Book Antiqua"/>
                <w:b/>
                <w:bCs/>
                <w:color w:val="212121"/>
              </w:rPr>
              <w:t>.-</w:t>
            </w:r>
            <w:r w:rsidRPr="005907C7">
              <w:rPr>
                <w:rFonts w:ascii="Book Antiqua" w:hAnsi="Book Antiqua"/>
                <w:color w:val="212121"/>
              </w:rPr>
              <w:t xml:space="preserve"> Desde el 2017 y hasta el </w:t>
            </w:r>
            <w:r w:rsidR="000152C2" w:rsidRPr="005907C7">
              <w:rPr>
                <w:rFonts w:ascii="Book Antiqua" w:hAnsi="Book Antiqua"/>
                <w:color w:val="212121"/>
              </w:rPr>
              <w:t>2019</w:t>
            </w:r>
            <w:r w:rsidRPr="005907C7">
              <w:rPr>
                <w:rFonts w:ascii="Book Antiqua" w:hAnsi="Book Antiqua"/>
                <w:color w:val="212121"/>
              </w:rPr>
              <w:t xml:space="preserve">, se identificaron diferentes acuerdos (principalmente del Consejo Superior) que involucran al puesto 43741, que reflejan las deficiencias en las relaciones interpersonales hacia la servidora González Carrillo. Además, esos acuerdos ponen en evidencia la </w:t>
            </w:r>
            <w:r w:rsidRPr="005907C7">
              <w:rPr>
                <w:rFonts w:ascii="Book Antiqua" w:hAnsi="Book Antiqua"/>
              </w:rPr>
              <w:t xml:space="preserve">intervención (en diferentes oportunidades y de forma directa o indirecta) de otras dependencias como la Dirección Ejecutiva, Dirección de Gestión Humana (Subproceso de Ambiente Laboral), el </w:t>
            </w:r>
            <w:proofErr w:type="spellStart"/>
            <w:r w:rsidRPr="005907C7">
              <w:rPr>
                <w:rFonts w:ascii="Book Antiqua" w:hAnsi="Book Antiqua"/>
              </w:rPr>
              <w:t>OIJ</w:t>
            </w:r>
            <w:proofErr w:type="spellEnd"/>
            <w:r w:rsidRPr="005907C7">
              <w:rPr>
                <w:rFonts w:ascii="Book Antiqua" w:hAnsi="Book Antiqua"/>
              </w:rPr>
              <w:t xml:space="preserve"> (Dirección General y Secretaría General), </w:t>
            </w:r>
            <w:proofErr w:type="spellStart"/>
            <w:r w:rsidRPr="005907C7">
              <w:rPr>
                <w:rFonts w:ascii="Book Antiqua" w:hAnsi="Book Antiqua"/>
              </w:rPr>
              <w:t>ANEJUD</w:t>
            </w:r>
            <w:proofErr w:type="spellEnd"/>
            <w:r w:rsidRPr="005907C7">
              <w:rPr>
                <w:rFonts w:ascii="Book Antiqua" w:hAnsi="Book Antiqua"/>
              </w:rPr>
              <w:t>, el Tribunal de la Inspección Judicial, el Departamento de Medicina Legal y la Dirección de Planificación (con la elaboración del presente estudio).</w:t>
            </w:r>
          </w:p>
          <w:p w14:paraId="5F46454B" w14:textId="25DD4310" w:rsidR="003F4D7E" w:rsidRPr="005907C7" w:rsidRDefault="003F4D7E" w:rsidP="00B05832">
            <w:pPr>
              <w:jc w:val="both"/>
              <w:rPr>
                <w:rFonts w:ascii="Book Antiqua" w:hAnsi="Book Antiqua"/>
              </w:rPr>
            </w:pPr>
          </w:p>
          <w:p w14:paraId="106D2E81" w14:textId="302AC7C1" w:rsidR="003F4D7E" w:rsidRPr="005907C7" w:rsidRDefault="003F4D7E" w:rsidP="003F4D7E">
            <w:pPr>
              <w:jc w:val="both"/>
              <w:rPr>
                <w:rFonts w:ascii="Book Antiqua" w:hAnsi="Book Antiqua"/>
                <w:color w:val="212121"/>
              </w:rPr>
            </w:pPr>
            <w:r w:rsidRPr="005907C7">
              <w:rPr>
                <w:rFonts w:ascii="Book Antiqua" w:hAnsi="Book Antiqua"/>
                <w:b/>
                <w:bCs/>
                <w:color w:val="212121"/>
              </w:rPr>
              <w:t>4.1</w:t>
            </w:r>
            <w:r w:rsidR="00A433A4" w:rsidRPr="005907C7">
              <w:rPr>
                <w:rFonts w:ascii="Book Antiqua" w:hAnsi="Book Antiqua"/>
                <w:b/>
                <w:bCs/>
                <w:color w:val="212121"/>
              </w:rPr>
              <w:t>2</w:t>
            </w:r>
            <w:r w:rsidRPr="005907C7">
              <w:rPr>
                <w:rFonts w:ascii="Book Antiqua" w:hAnsi="Book Antiqua"/>
                <w:b/>
                <w:bCs/>
                <w:color w:val="212121"/>
              </w:rPr>
              <w:t>.-</w:t>
            </w:r>
            <w:r w:rsidRPr="005907C7">
              <w:rPr>
                <w:rFonts w:ascii="Book Antiqua" w:hAnsi="Book Antiqua"/>
                <w:color w:val="212121"/>
              </w:rPr>
              <w:t xml:space="preserve"> Luego de analizar los registros de incapacidades reportadas por la servidora González Carrillo durante el periodo 2013-2019, se determinó </w:t>
            </w:r>
            <w:r w:rsidR="005907C7" w:rsidRPr="005907C7">
              <w:rPr>
                <w:rFonts w:ascii="Book Antiqua" w:hAnsi="Book Antiqua"/>
                <w:color w:val="212121"/>
              </w:rPr>
              <w:t>que los</w:t>
            </w:r>
            <w:r w:rsidRPr="005907C7">
              <w:rPr>
                <w:rFonts w:ascii="Book Antiqua" w:hAnsi="Book Antiqua"/>
                <w:color w:val="212121"/>
              </w:rPr>
              <w:t xml:space="preserve"> años 2013, 2014, 2018 y 2019 registraron los mayores valores totales de días naturales por ese concepto, siendo dos de ellos los periodos más </w:t>
            </w:r>
            <w:r w:rsidRPr="005907C7">
              <w:rPr>
                <w:rFonts w:ascii="Book Antiqua" w:hAnsi="Book Antiqua"/>
                <w:color w:val="212121"/>
              </w:rPr>
              <w:lastRenderedPageBreak/>
              <w:t xml:space="preserve">críticos (2013 y 2018), donde prácticamente estuvo fuera de la oficina la totalidad de esos años. Esa situación se interrumpió a finales de setiembre de 2019 con su retorno a labores en el Archivo Judicial. </w:t>
            </w:r>
          </w:p>
          <w:p w14:paraId="5D5F6C06" w14:textId="77777777" w:rsidR="003F4D7E" w:rsidRPr="005907C7" w:rsidRDefault="003F4D7E" w:rsidP="003F4D7E">
            <w:pPr>
              <w:jc w:val="both"/>
              <w:rPr>
                <w:rFonts w:ascii="Book Antiqua" w:hAnsi="Book Antiqua"/>
                <w:color w:val="212121"/>
              </w:rPr>
            </w:pPr>
          </w:p>
          <w:p w14:paraId="0C33E368" w14:textId="7C5E6C34" w:rsidR="003F4D7E" w:rsidRPr="005907C7" w:rsidRDefault="003F4D7E" w:rsidP="003F4D7E">
            <w:pPr>
              <w:jc w:val="both"/>
              <w:rPr>
                <w:rFonts w:ascii="Book Antiqua" w:hAnsi="Book Antiqua"/>
                <w:color w:val="212121"/>
              </w:rPr>
            </w:pPr>
            <w:r w:rsidRPr="005907C7">
              <w:rPr>
                <w:rFonts w:ascii="Book Antiqua" w:hAnsi="Book Antiqua"/>
                <w:bCs/>
              </w:rPr>
              <w:t>Entre los motivos de las incapacidades reportadas por la servidora Leda González Carrillo se tienen los de orden psicológico (prescritas por su médico tratante) y una operación en su columna vertebral en el 2018, principalmente.</w:t>
            </w:r>
          </w:p>
          <w:p w14:paraId="1CF5D5D7" w14:textId="77777777" w:rsidR="00B30A8F" w:rsidRPr="005907C7" w:rsidRDefault="00B30A8F" w:rsidP="00B05832">
            <w:pPr>
              <w:widowControl w:val="0"/>
              <w:tabs>
                <w:tab w:val="left" w:pos="567"/>
              </w:tabs>
              <w:jc w:val="both"/>
              <w:rPr>
                <w:rFonts w:ascii="Book Antiqua" w:hAnsi="Book Antiqua"/>
                <w:color w:val="212121"/>
              </w:rPr>
            </w:pPr>
          </w:p>
          <w:p w14:paraId="68A58B47" w14:textId="711C8F07" w:rsidR="005A0644" w:rsidRPr="005907C7" w:rsidRDefault="005A0644" w:rsidP="00B9773E">
            <w:pPr>
              <w:pStyle w:val="Prrafodelista"/>
              <w:widowControl w:val="0"/>
              <w:numPr>
                <w:ilvl w:val="0"/>
                <w:numId w:val="38"/>
              </w:numPr>
              <w:spacing w:before="0" w:beforeAutospacing="0" w:after="0" w:afterAutospacing="0"/>
              <w:jc w:val="both"/>
              <w:rPr>
                <w:rFonts w:ascii="Book Antiqua" w:hAnsi="Book Antiqua"/>
                <w:b/>
                <w:bCs/>
              </w:rPr>
            </w:pPr>
            <w:r w:rsidRPr="005907C7">
              <w:rPr>
                <w:rFonts w:ascii="Book Antiqua" w:hAnsi="Book Antiqua"/>
                <w:b/>
                <w:bCs/>
              </w:rPr>
              <w:t>Sobre las funciones</w:t>
            </w:r>
            <w:r w:rsidR="00324C40" w:rsidRPr="005907C7">
              <w:rPr>
                <w:rFonts w:ascii="Book Antiqua" w:hAnsi="Book Antiqua"/>
                <w:b/>
                <w:bCs/>
              </w:rPr>
              <w:t xml:space="preserve"> del personal</w:t>
            </w:r>
          </w:p>
          <w:p w14:paraId="0B43E5EF" w14:textId="16C2960A" w:rsidR="005A0644" w:rsidRPr="005907C7" w:rsidRDefault="005A0644" w:rsidP="006A1427">
            <w:pPr>
              <w:widowControl w:val="0"/>
              <w:tabs>
                <w:tab w:val="left" w:pos="567"/>
              </w:tabs>
              <w:jc w:val="both"/>
              <w:rPr>
                <w:rFonts w:ascii="Book Antiqua" w:hAnsi="Book Antiqua"/>
              </w:rPr>
            </w:pPr>
          </w:p>
          <w:p w14:paraId="7B0F5F53" w14:textId="2A74991E" w:rsidR="00440685" w:rsidRPr="005907C7" w:rsidRDefault="00440685" w:rsidP="00440685">
            <w:pPr>
              <w:widowControl w:val="0"/>
              <w:tabs>
                <w:tab w:val="left" w:pos="567"/>
              </w:tabs>
              <w:jc w:val="both"/>
              <w:rPr>
                <w:rFonts w:ascii="Book Antiqua" w:hAnsi="Book Antiqua"/>
              </w:rPr>
            </w:pPr>
            <w:r w:rsidRPr="005907C7">
              <w:rPr>
                <w:rFonts w:ascii="Book Antiqua" w:hAnsi="Book Antiqua"/>
                <w:b/>
                <w:bCs/>
              </w:rPr>
              <w:t>4.1</w:t>
            </w:r>
            <w:r w:rsidR="00A433A4" w:rsidRPr="005907C7">
              <w:rPr>
                <w:rFonts w:ascii="Book Antiqua" w:hAnsi="Book Antiqua"/>
                <w:b/>
                <w:bCs/>
              </w:rPr>
              <w:t>3</w:t>
            </w:r>
            <w:r w:rsidRPr="005907C7">
              <w:rPr>
                <w:rFonts w:ascii="Book Antiqua" w:hAnsi="Book Antiqua"/>
                <w:b/>
                <w:bCs/>
              </w:rPr>
              <w:t>.-</w:t>
            </w:r>
            <w:r w:rsidRPr="005907C7">
              <w:rPr>
                <w:rFonts w:ascii="Book Antiqua" w:hAnsi="Book Antiqua"/>
              </w:rPr>
              <w:t xml:space="preserve"> El nombramiento de la servidora González Carrillo se realizó cuando existía el entonces “</w:t>
            </w:r>
            <w:r w:rsidRPr="005907C7">
              <w:rPr>
                <w:rFonts w:ascii="Book Antiqua" w:hAnsi="Book Antiqua"/>
                <w:b/>
                <w:bCs/>
              </w:rPr>
              <w:t>Archivo y Registro Judicial</w:t>
            </w:r>
            <w:r w:rsidRPr="005907C7">
              <w:rPr>
                <w:rFonts w:ascii="Book Antiqua" w:hAnsi="Book Antiqua"/>
              </w:rPr>
              <w:t>”, donde existían 2 jefaturas y 29 puestos de apoyo.</w:t>
            </w:r>
          </w:p>
          <w:p w14:paraId="17C8F41B" w14:textId="77777777" w:rsidR="00440685" w:rsidRPr="005907C7" w:rsidRDefault="00440685" w:rsidP="00440685">
            <w:pPr>
              <w:widowControl w:val="0"/>
              <w:tabs>
                <w:tab w:val="left" w:pos="567"/>
              </w:tabs>
              <w:jc w:val="both"/>
              <w:rPr>
                <w:rFonts w:ascii="Book Antiqua" w:hAnsi="Book Antiqua"/>
              </w:rPr>
            </w:pPr>
          </w:p>
          <w:p w14:paraId="13497A84" w14:textId="68017F44" w:rsidR="00440685" w:rsidRPr="005907C7" w:rsidRDefault="00A433A4" w:rsidP="00440685">
            <w:pPr>
              <w:jc w:val="both"/>
              <w:rPr>
                <w:rFonts w:ascii="Book Antiqua" w:hAnsi="Book Antiqua"/>
              </w:rPr>
            </w:pPr>
            <w:r w:rsidRPr="005907C7">
              <w:rPr>
                <w:rFonts w:ascii="Book Antiqua" w:hAnsi="Book Antiqua"/>
                <w:b/>
                <w:bCs/>
              </w:rPr>
              <w:t>4.14.-</w:t>
            </w:r>
            <w:r w:rsidRPr="005907C7">
              <w:rPr>
                <w:rFonts w:ascii="Book Antiqua" w:hAnsi="Book Antiqua"/>
              </w:rPr>
              <w:t xml:space="preserve"> </w:t>
            </w:r>
            <w:r w:rsidR="00440685" w:rsidRPr="005907C7">
              <w:rPr>
                <w:rFonts w:ascii="Book Antiqua" w:hAnsi="Book Antiqua"/>
              </w:rPr>
              <w:t xml:space="preserve">Desde ese entonces y hasta el presente, los cambios ocurridos en la condición del Archivo Judicial, tales como su separación del Registro Judicial, la conformación de 4 unidades formales, la existencia de 5 puestos de dirección, así como el asumir la responsabilidad administrativa y funcional del Archivo del Segundo Circuito Judicial de San José, denotan que la conformación actual del Archivo Judicial presenta mayor complejidad en su organización interna, la cual se acentuó a partir del 2017 con la adscripción del Archivo del Segundo Circuito Judicial de San José, no solo por la mayor dotación de personal a cargo sino también por la ubicación física para coordinar su gestión (Goicoechea). </w:t>
            </w:r>
          </w:p>
          <w:p w14:paraId="04EDD11B" w14:textId="77777777" w:rsidR="00440685" w:rsidRPr="005907C7" w:rsidRDefault="00440685" w:rsidP="00440685">
            <w:pPr>
              <w:jc w:val="both"/>
              <w:rPr>
                <w:rFonts w:ascii="Book Antiqua" w:hAnsi="Book Antiqua"/>
              </w:rPr>
            </w:pPr>
          </w:p>
          <w:p w14:paraId="327BA04C" w14:textId="1C7C491E" w:rsidR="00440685" w:rsidRPr="005907C7" w:rsidRDefault="00440685" w:rsidP="00440685">
            <w:pPr>
              <w:jc w:val="both"/>
              <w:rPr>
                <w:rFonts w:ascii="Book Antiqua" w:hAnsi="Book Antiqua"/>
                <w:b/>
                <w:bCs/>
              </w:rPr>
            </w:pPr>
            <w:r w:rsidRPr="005907C7">
              <w:rPr>
                <w:rFonts w:ascii="Book Antiqua" w:hAnsi="Book Antiqua"/>
                <w:b/>
                <w:bCs/>
              </w:rPr>
              <w:t xml:space="preserve">Ello sugiere que el puesto 43741 de </w:t>
            </w:r>
            <w:proofErr w:type="gramStart"/>
            <w:r w:rsidRPr="005907C7">
              <w:rPr>
                <w:rFonts w:ascii="Book Antiqua" w:hAnsi="Book Antiqua"/>
                <w:b/>
                <w:bCs/>
              </w:rPr>
              <w:t>Secretaria</w:t>
            </w:r>
            <w:proofErr w:type="gramEnd"/>
            <w:r w:rsidRPr="005907C7">
              <w:rPr>
                <w:rFonts w:ascii="Book Antiqua" w:hAnsi="Book Antiqua"/>
                <w:b/>
                <w:bCs/>
              </w:rPr>
              <w:t xml:space="preserve"> 1 no solo es necesario dentro de la gestión cotidiana del Archivo Judicial, sino que debe cumplir con lo indicado en el perfil competencial vigente para esa plaza. </w:t>
            </w:r>
          </w:p>
          <w:p w14:paraId="7CD8730C" w14:textId="77777777" w:rsidR="00440685" w:rsidRPr="005907C7" w:rsidRDefault="00440685" w:rsidP="006A1427">
            <w:pPr>
              <w:widowControl w:val="0"/>
              <w:tabs>
                <w:tab w:val="left" w:pos="567"/>
              </w:tabs>
              <w:jc w:val="both"/>
              <w:rPr>
                <w:rFonts w:ascii="Book Antiqua" w:hAnsi="Book Antiqua"/>
              </w:rPr>
            </w:pPr>
          </w:p>
          <w:p w14:paraId="6ED13DF1" w14:textId="17E125C7" w:rsidR="008C1678" w:rsidRPr="005907C7" w:rsidRDefault="008C1678" w:rsidP="008C1678">
            <w:pPr>
              <w:jc w:val="both"/>
              <w:rPr>
                <w:rFonts w:ascii="Book Antiqua" w:hAnsi="Book Antiqua"/>
                <w:color w:val="212121"/>
              </w:rPr>
            </w:pPr>
            <w:r w:rsidRPr="005907C7">
              <w:rPr>
                <w:rFonts w:ascii="Book Antiqua" w:hAnsi="Book Antiqua"/>
                <w:b/>
                <w:bCs/>
                <w:color w:val="212121"/>
              </w:rPr>
              <w:t>4.</w:t>
            </w:r>
            <w:r w:rsidR="00F27BAD" w:rsidRPr="005907C7">
              <w:rPr>
                <w:rFonts w:ascii="Book Antiqua" w:hAnsi="Book Antiqua"/>
                <w:b/>
                <w:bCs/>
                <w:color w:val="212121"/>
              </w:rPr>
              <w:t>1</w:t>
            </w:r>
            <w:r w:rsidR="00A433A4" w:rsidRPr="005907C7">
              <w:rPr>
                <w:rFonts w:ascii="Book Antiqua" w:hAnsi="Book Antiqua"/>
                <w:b/>
                <w:bCs/>
                <w:color w:val="212121"/>
              </w:rPr>
              <w:t>5</w:t>
            </w:r>
            <w:r w:rsidRPr="005907C7">
              <w:rPr>
                <w:rFonts w:ascii="Book Antiqua" w:hAnsi="Book Antiqua"/>
                <w:b/>
                <w:bCs/>
                <w:color w:val="212121"/>
              </w:rPr>
              <w:t>.-</w:t>
            </w:r>
            <w:r w:rsidRPr="005907C7">
              <w:rPr>
                <w:rFonts w:ascii="Book Antiqua" w:hAnsi="Book Antiqua"/>
                <w:color w:val="212121"/>
              </w:rPr>
              <w:t xml:space="preserve"> Producto de las constantes incapacidades extendidas a la propietaria del puesto 43741, solo le fueron asignadas a esa servidora 5 funciones y el resto fueron redistribuidas entre las personas coordinadoras, lo que ha generado repercusiones negativas en las cargas de trabajo y el tiempo destinado a sus labores sustantivas.</w:t>
            </w:r>
          </w:p>
          <w:p w14:paraId="6C424481" w14:textId="77777777" w:rsidR="008C1678" w:rsidRPr="005907C7" w:rsidRDefault="008C1678" w:rsidP="008C1678">
            <w:pPr>
              <w:widowControl w:val="0"/>
              <w:tabs>
                <w:tab w:val="left" w:pos="567"/>
              </w:tabs>
              <w:jc w:val="both"/>
              <w:rPr>
                <w:rFonts w:ascii="Book Antiqua" w:hAnsi="Book Antiqua"/>
                <w:color w:val="212121"/>
              </w:rPr>
            </w:pPr>
          </w:p>
          <w:p w14:paraId="1565C851" w14:textId="5E1E01F8" w:rsidR="00440685" w:rsidRPr="005907C7" w:rsidRDefault="00440685" w:rsidP="00440685">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b/>
                <w:bCs/>
                <w:color w:val="212121"/>
              </w:rPr>
              <w:t>4.1</w:t>
            </w:r>
            <w:r w:rsidR="00A433A4" w:rsidRPr="005907C7">
              <w:rPr>
                <w:rFonts w:ascii="Book Antiqua" w:hAnsi="Book Antiqua"/>
                <w:b/>
                <w:bCs/>
                <w:color w:val="212121"/>
              </w:rPr>
              <w:t>6</w:t>
            </w:r>
            <w:r w:rsidRPr="005907C7">
              <w:rPr>
                <w:rFonts w:ascii="Book Antiqua" w:hAnsi="Book Antiqua"/>
                <w:b/>
                <w:bCs/>
                <w:color w:val="212121"/>
              </w:rPr>
              <w:t>.-</w:t>
            </w:r>
            <w:r w:rsidRPr="005907C7">
              <w:rPr>
                <w:rFonts w:ascii="Book Antiqua" w:hAnsi="Book Antiqua"/>
                <w:color w:val="212121"/>
              </w:rPr>
              <w:t xml:space="preserve"> En entrevista realizada a finales de noviembre de 2019 a la servidora González Carrillo, se estableció que realiza 9 funciones, entre las que no están el control de los activos asignados al Archivo Judicial, el trámite de solicitudes de capacitación, participación en reuniones, asistencia a las </w:t>
            </w:r>
            <w:r w:rsidRPr="005907C7">
              <w:rPr>
                <w:rFonts w:ascii="Book Antiqua" w:hAnsi="Book Antiqua"/>
                <w:color w:val="212121"/>
              </w:rPr>
              <w:lastRenderedPageBreak/>
              <w:t xml:space="preserve">sesiones de Consejo Consultivo, y llevar la agenda de la Jefatura o de los coordinadores de unidad.  </w:t>
            </w:r>
          </w:p>
          <w:p w14:paraId="7CC295AD" w14:textId="77777777" w:rsidR="00440685" w:rsidRPr="005907C7" w:rsidRDefault="00440685" w:rsidP="00440685">
            <w:pPr>
              <w:pStyle w:val="NormalWeb"/>
              <w:tabs>
                <w:tab w:val="left" w:pos="406"/>
                <w:tab w:val="left" w:pos="676"/>
              </w:tabs>
              <w:spacing w:before="0" w:beforeAutospacing="0" w:after="0" w:afterAutospacing="0"/>
              <w:jc w:val="both"/>
              <w:rPr>
                <w:rFonts w:ascii="Book Antiqua" w:hAnsi="Book Antiqua"/>
                <w:color w:val="212121"/>
              </w:rPr>
            </w:pPr>
          </w:p>
          <w:p w14:paraId="4FF50E46" w14:textId="77777777" w:rsidR="00440685" w:rsidRPr="005907C7" w:rsidRDefault="00440685" w:rsidP="00440685">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color w:val="212121"/>
              </w:rPr>
              <w:t>Entre el 80% y el 90% de sus labores se concentran en la confección de certificaciones y constancias.</w:t>
            </w:r>
          </w:p>
          <w:p w14:paraId="07317A29" w14:textId="77777777" w:rsidR="00440685" w:rsidRPr="005907C7" w:rsidRDefault="00440685" w:rsidP="00440685">
            <w:pPr>
              <w:pStyle w:val="NormalWeb"/>
              <w:tabs>
                <w:tab w:val="left" w:pos="406"/>
                <w:tab w:val="left" w:pos="676"/>
              </w:tabs>
              <w:spacing w:before="0" w:beforeAutospacing="0" w:after="0" w:afterAutospacing="0"/>
              <w:jc w:val="both"/>
              <w:rPr>
                <w:rFonts w:ascii="Book Antiqua" w:hAnsi="Book Antiqua"/>
                <w:color w:val="212121"/>
              </w:rPr>
            </w:pPr>
          </w:p>
          <w:p w14:paraId="10282B7F" w14:textId="33FFA3A9" w:rsidR="00440685" w:rsidRPr="005907C7" w:rsidRDefault="00440685" w:rsidP="00440685">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b/>
                <w:bCs/>
                <w:color w:val="212121"/>
              </w:rPr>
              <w:t>4.1</w:t>
            </w:r>
            <w:r w:rsidR="00A433A4" w:rsidRPr="005907C7">
              <w:rPr>
                <w:rFonts w:ascii="Book Antiqua" w:hAnsi="Book Antiqua"/>
                <w:b/>
                <w:bCs/>
                <w:color w:val="212121"/>
              </w:rPr>
              <w:t>7</w:t>
            </w:r>
            <w:r w:rsidRPr="005907C7">
              <w:rPr>
                <w:rFonts w:ascii="Book Antiqua" w:hAnsi="Book Antiqua"/>
                <w:b/>
                <w:bCs/>
                <w:color w:val="212121"/>
              </w:rPr>
              <w:t>.-</w:t>
            </w:r>
            <w:r w:rsidRPr="005907C7">
              <w:rPr>
                <w:rFonts w:ascii="Book Antiqua" w:hAnsi="Book Antiqua"/>
                <w:color w:val="212121"/>
              </w:rPr>
              <w:t xml:space="preserve"> Al mencionarse que las certificaciones y constancias sólo las firman la jefatura y la secretaria del Archivo Judicial, se revisó el contenido de la Ley 6723 del Registro y Archivos Judiciales, determinándose que lo consignado en los artículos 16 y 18 de esa normativa podría permitirle a la Jefatura gestionar ante el Consejo Superior que igualmente se autorice a los puestos actuales de Profesional 1 para firmar certificaciones y constancias, y así la Secretaria 1 tendría una menor participación en esas responsabilidades.</w:t>
            </w:r>
          </w:p>
          <w:p w14:paraId="70196E3E" w14:textId="77777777" w:rsidR="00440685" w:rsidRPr="005907C7" w:rsidRDefault="00440685" w:rsidP="00440685">
            <w:pPr>
              <w:pStyle w:val="NormalWeb"/>
              <w:tabs>
                <w:tab w:val="left" w:pos="406"/>
                <w:tab w:val="left" w:pos="676"/>
              </w:tabs>
              <w:spacing w:before="0" w:beforeAutospacing="0" w:after="0" w:afterAutospacing="0"/>
              <w:jc w:val="both"/>
              <w:rPr>
                <w:rFonts w:ascii="Book Antiqua" w:hAnsi="Book Antiqua"/>
                <w:color w:val="212121"/>
              </w:rPr>
            </w:pPr>
          </w:p>
          <w:p w14:paraId="1AA728D4" w14:textId="77777777" w:rsidR="00440685" w:rsidRPr="005907C7" w:rsidRDefault="00440685" w:rsidP="00440685">
            <w:pPr>
              <w:jc w:val="both"/>
              <w:rPr>
                <w:rFonts w:ascii="Book Antiqua" w:hAnsi="Book Antiqua"/>
                <w:color w:val="212121"/>
              </w:rPr>
            </w:pPr>
            <w:r w:rsidRPr="005907C7">
              <w:rPr>
                <w:rFonts w:ascii="Book Antiqua" w:hAnsi="Book Antiqua"/>
                <w:color w:val="212121"/>
              </w:rPr>
              <w:t xml:space="preserve">De igual forma, al combinar los contenidos de ambos artículos se establece la posibilidad de solicitar al Consejo Superior que autorice a las jefaturas de las Administraciones Regionales a suscribir las certificaciones y constancias remitidas por el Archivo Judicial de forma electrónica, por tratarse de zonas alejadas de su asiento actual (San Joaquín de Flores), en condiciones similares a las vigentes para las certificaciones de antecedentes penales (conocidas como “hojas de delincuencia”) que expide el Registro Judicial. </w:t>
            </w:r>
          </w:p>
          <w:p w14:paraId="19D5FA80" w14:textId="77777777" w:rsidR="00440685" w:rsidRPr="005907C7" w:rsidRDefault="00440685" w:rsidP="00440685">
            <w:pPr>
              <w:jc w:val="both"/>
              <w:rPr>
                <w:rFonts w:ascii="Book Antiqua" w:hAnsi="Book Antiqua"/>
                <w:color w:val="212121"/>
              </w:rPr>
            </w:pPr>
          </w:p>
          <w:p w14:paraId="40F7BDCB" w14:textId="3897D4DB" w:rsidR="00440685" w:rsidRPr="005907C7" w:rsidRDefault="00440685" w:rsidP="00440685">
            <w:pPr>
              <w:jc w:val="both"/>
              <w:rPr>
                <w:rFonts w:ascii="Book Antiqua" w:hAnsi="Book Antiqua"/>
                <w:color w:val="212121"/>
              </w:rPr>
            </w:pPr>
            <w:r w:rsidRPr="005907C7">
              <w:rPr>
                <w:rFonts w:ascii="Book Antiqua" w:hAnsi="Book Antiqua"/>
                <w:color w:val="212121"/>
              </w:rPr>
              <w:t>Lo anterior necesariamente deberá someterse a consulta de la Dirección Jurídica, para validar la pertinencia de avalar esas propuestas en el marco de la normativa aquí descrita.</w:t>
            </w:r>
          </w:p>
          <w:p w14:paraId="33CD9938" w14:textId="77777777" w:rsidR="00D415FA" w:rsidRPr="005907C7" w:rsidRDefault="00D415FA" w:rsidP="00440685">
            <w:pPr>
              <w:jc w:val="both"/>
              <w:rPr>
                <w:rFonts w:ascii="Book Antiqua" w:hAnsi="Book Antiqua"/>
                <w:color w:val="212121"/>
              </w:rPr>
            </w:pPr>
          </w:p>
          <w:p w14:paraId="454AEFBD" w14:textId="4E6E0671" w:rsidR="008C1678" w:rsidRPr="005907C7" w:rsidRDefault="008C1678" w:rsidP="008C1678">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b/>
                <w:bCs/>
                <w:color w:val="212121"/>
              </w:rPr>
              <w:t>4.</w:t>
            </w:r>
            <w:r w:rsidR="00F27BAD" w:rsidRPr="005907C7">
              <w:rPr>
                <w:rFonts w:ascii="Book Antiqua" w:hAnsi="Book Antiqua"/>
                <w:b/>
                <w:bCs/>
                <w:color w:val="212121"/>
              </w:rPr>
              <w:t>1</w:t>
            </w:r>
            <w:r w:rsidR="00A433A4" w:rsidRPr="005907C7">
              <w:rPr>
                <w:rFonts w:ascii="Book Antiqua" w:hAnsi="Book Antiqua"/>
                <w:b/>
                <w:bCs/>
                <w:color w:val="212121"/>
              </w:rPr>
              <w:t>8</w:t>
            </w:r>
            <w:r w:rsidRPr="005907C7">
              <w:rPr>
                <w:rFonts w:ascii="Book Antiqua" w:hAnsi="Book Antiqua"/>
                <w:b/>
                <w:bCs/>
                <w:color w:val="212121"/>
              </w:rPr>
              <w:t>.-</w:t>
            </w:r>
            <w:r w:rsidRPr="005907C7">
              <w:rPr>
                <w:rFonts w:ascii="Book Antiqua" w:hAnsi="Book Antiqua"/>
                <w:color w:val="212121"/>
              </w:rPr>
              <w:t xml:space="preserve"> De las 26 funciones formales identificadas para la </w:t>
            </w:r>
            <w:proofErr w:type="gramStart"/>
            <w:r w:rsidRPr="005907C7">
              <w:rPr>
                <w:rFonts w:ascii="Book Antiqua" w:hAnsi="Book Antiqua"/>
                <w:color w:val="212121"/>
              </w:rPr>
              <w:t>Secretaria</w:t>
            </w:r>
            <w:proofErr w:type="gramEnd"/>
            <w:r w:rsidRPr="005907C7">
              <w:rPr>
                <w:rFonts w:ascii="Book Antiqua" w:hAnsi="Book Antiqua"/>
                <w:color w:val="212121"/>
              </w:rPr>
              <w:t xml:space="preserve"> 1, resulta que 14 de ellas (54%) fueron distribuidas entre las personas Coordinadoras de Unidad, mientras que 7 (27%) fueron encomendadas a una plaza de Asistente Administrativo 1 de la Unidad de Procesos Técnicos. Cabe destacar que la mayoría de esas funciones no corresponden a esos puestos, según la verificación efectuada contra los perfiles competenciales respectivos.</w:t>
            </w:r>
          </w:p>
          <w:p w14:paraId="66DC0EA2" w14:textId="77777777" w:rsidR="008C1678" w:rsidRPr="005907C7" w:rsidRDefault="008C1678" w:rsidP="008C1678">
            <w:pPr>
              <w:pStyle w:val="NormalWeb"/>
              <w:tabs>
                <w:tab w:val="left" w:pos="406"/>
                <w:tab w:val="left" w:pos="676"/>
              </w:tabs>
              <w:spacing w:before="0" w:beforeAutospacing="0" w:after="0" w:afterAutospacing="0"/>
              <w:jc w:val="both"/>
              <w:rPr>
                <w:rFonts w:ascii="Book Antiqua" w:hAnsi="Book Antiqua"/>
                <w:color w:val="212121"/>
              </w:rPr>
            </w:pPr>
          </w:p>
          <w:p w14:paraId="1FD78579" w14:textId="2C27BBFB" w:rsidR="007B7309" w:rsidRPr="005907C7" w:rsidRDefault="005A6CA6" w:rsidP="00B05832">
            <w:pPr>
              <w:widowControl w:val="0"/>
              <w:tabs>
                <w:tab w:val="left" w:pos="567"/>
              </w:tabs>
              <w:jc w:val="both"/>
              <w:rPr>
                <w:rFonts w:ascii="Book Antiqua" w:hAnsi="Book Antiqua"/>
              </w:rPr>
            </w:pPr>
            <w:r w:rsidRPr="005907C7">
              <w:rPr>
                <w:rFonts w:ascii="Book Antiqua" w:hAnsi="Book Antiqua"/>
                <w:b/>
                <w:bCs/>
                <w:color w:val="212121"/>
              </w:rPr>
              <w:t>4.1</w:t>
            </w:r>
            <w:r w:rsidR="00A433A4" w:rsidRPr="005907C7">
              <w:rPr>
                <w:rFonts w:ascii="Book Antiqua" w:hAnsi="Book Antiqua"/>
                <w:b/>
                <w:bCs/>
                <w:color w:val="212121"/>
              </w:rPr>
              <w:t>9</w:t>
            </w:r>
            <w:r w:rsidRPr="005907C7">
              <w:rPr>
                <w:rFonts w:ascii="Book Antiqua" w:hAnsi="Book Antiqua"/>
                <w:b/>
                <w:bCs/>
                <w:color w:val="212121"/>
              </w:rPr>
              <w:t>.-</w:t>
            </w:r>
            <w:r w:rsidRPr="005907C7">
              <w:rPr>
                <w:rFonts w:ascii="Book Antiqua" w:hAnsi="Book Antiqua"/>
                <w:color w:val="212121"/>
              </w:rPr>
              <w:t xml:space="preserve"> Al constituirse el </w:t>
            </w:r>
            <w:r w:rsidRPr="005907C7">
              <w:rPr>
                <w:rFonts w:ascii="Book Antiqua" w:hAnsi="Book Antiqua"/>
              </w:rPr>
              <w:t>“</w:t>
            </w:r>
            <w:r w:rsidRPr="005907C7">
              <w:rPr>
                <w:rFonts w:ascii="Book Antiqua" w:hAnsi="Book Antiqua"/>
                <w:b/>
                <w:bCs/>
              </w:rPr>
              <w:t>Archivo del II Circuito Judicial de San José</w:t>
            </w:r>
            <w:r w:rsidRPr="005907C7">
              <w:rPr>
                <w:rFonts w:ascii="Book Antiqua" w:hAnsi="Book Antiqua"/>
              </w:rPr>
              <w:t>” en la primera dependencia desconcentrada del Archivo Judicial, la Jefatura y los Profesionales 1 del Archivo Judicial</w:t>
            </w:r>
            <w:r w:rsidR="002A6AFD" w:rsidRPr="005907C7">
              <w:rPr>
                <w:rFonts w:ascii="Book Antiqua" w:hAnsi="Book Antiqua"/>
              </w:rPr>
              <w:t xml:space="preserve"> asumirán </w:t>
            </w:r>
            <w:r w:rsidRPr="005907C7">
              <w:rPr>
                <w:rFonts w:ascii="Book Antiqua" w:hAnsi="Book Antiqua"/>
              </w:rPr>
              <w:t xml:space="preserve">una coordinación más </w:t>
            </w:r>
            <w:r w:rsidRPr="005907C7">
              <w:rPr>
                <w:rFonts w:ascii="Book Antiqua" w:hAnsi="Book Antiqua"/>
              </w:rPr>
              <w:lastRenderedPageBreak/>
              <w:t>activa hacia esa unidad organizativa, para procurar que su gestión cotidiana sea consistente con las características de un archivo intermedio en el Poder Judicial.</w:t>
            </w:r>
            <w:r w:rsidR="002A6AFD" w:rsidRPr="005907C7">
              <w:rPr>
                <w:rFonts w:ascii="Book Antiqua" w:hAnsi="Book Antiqua"/>
              </w:rPr>
              <w:t xml:space="preserve"> Esto no ocurría con anterioridad al 2017, de ahí que la Dirección de Gestión Humana debería revisar si esas nuevas responsabilidades implican ajustar la nomenclatura de esos puestos.</w:t>
            </w:r>
          </w:p>
          <w:p w14:paraId="66266BA1" w14:textId="6AFBE7B6" w:rsidR="002A6AFD" w:rsidRPr="005907C7" w:rsidRDefault="002A6AFD" w:rsidP="00B05832">
            <w:pPr>
              <w:widowControl w:val="0"/>
              <w:tabs>
                <w:tab w:val="left" w:pos="567"/>
              </w:tabs>
              <w:jc w:val="both"/>
              <w:rPr>
                <w:rFonts w:ascii="Book Antiqua" w:hAnsi="Book Antiqua"/>
              </w:rPr>
            </w:pPr>
          </w:p>
          <w:p w14:paraId="33A71E7B" w14:textId="7AAF1792" w:rsidR="008C0872" w:rsidRPr="005907C7" w:rsidRDefault="00522DD2" w:rsidP="00B05832">
            <w:pPr>
              <w:widowControl w:val="0"/>
              <w:tabs>
                <w:tab w:val="left" w:pos="567"/>
              </w:tabs>
              <w:jc w:val="both"/>
              <w:rPr>
                <w:rFonts w:ascii="Book Antiqua" w:hAnsi="Book Antiqua"/>
                <w:color w:val="212121"/>
              </w:rPr>
            </w:pPr>
            <w:r w:rsidRPr="005907C7">
              <w:rPr>
                <w:rFonts w:ascii="Book Antiqua" w:hAnsi="Book Antiqua"/>
                <w:b/>
                <w:bCs/>
                <w:color w:val="212121"/>
              </w:rPr>
              <w:t>4.</w:t>
            </w:r>
            <w:r w:rsidR="00A433A4" w:rsidRPr="005907C7">
              <w:rPr>
                <w:rFonts w:ascii="Book Antiqua" w:hAnsi="Book Antiqua"/>
                <w:b/>
                <w:bCs/>
                <w:color w:val="212121"/>
              </w:rPr>
              <w:t>20</w:t>
            </w:r>
            <w:r w:rsidRPr="005907C7">
              <w:rPr>
                <w:rFonts w:ascii="Book Antiqua" w:hAnsi="Book Antiqua"/>
                <w:b/>
                <w:bCs/>
                <w:color w:val="212121"/>
              </w:rPr>
              <w:t xml:space="preserve">.- </w:t>
            </w:r>
            <w:r w:rsidRPr="005907C7">
              <w:rPr>
                <w:rFonts w:ascii="Book Antiqua" w:hAnsi="Book Antiqua"/>
                <w:color w:val="212121"/>
              </w:rPr>
              <w:t xml:space="preserve">Al examinar la distribución de funciones </w:t>
            </w:r>
            <w:r w:rsidR="0061184E" w:rsidRPr="005907C7">
              <w:rPr>
                <w:rFonts w:ascii="Book Antiqua" w:hAnsi="Book Antiqua"/>
                <w:color w:val="212121"/>
              </w:rPr>
              <w:t xml:space="preserve">con base en </w:t>
            </w:r>
            <w:r w:rsidR="0005704C" w:rsidRPr="005907C7">
              <w:rPr>
                <w:rFonts w:ascii="Book Antiqua" w:hAnsi="Book Antiqua"/>
                <w:color w:val="212121"/>
              </w:rPr>
              <w:t>los datos</w:t>
            </w:r>
            <w:r w:rsidR="0061184E" w:rsidRPr="005907C7">
              <w:rPr>
                <w:rFonts w:ascii="Book Antiqua" w:hAnsi="Book Antiqua"/>
                <w:color w:val="212121"/>
              </w:rPr>
              <w:t xml:space="preserve"> aportad</w:t>
            </w:r>
            <w:r w:rsidR="0005704C" w:rsidRPr="005907C7">
              <w:rPr>
                <w:rFonts w:ascii="Book Antiqua" w:hAnsi="Book Antiqua"/>
                <w:color w:val="212121"/>
              </w:rPr>
              <w:t>os</w:t>
            </w:r>
            <w:r w:rsidR="0061184E" w:rsidRPr="005907C7">
              <w:rPr>
                <w:rFonts w:ascii="Book Antiqua" w:hAnsi="Book Antiqua"/>
                <w:color w:val="212121"/>
              </w:rPr>
              <w:t xml:space="preserve"> en el 2018 por la </w:t>
            </w:r>
            <w:r w:rsidR="0005704C" w:rsidRPr="005907C7">
              <w:rPr>
                <w:rFonts w:ascii="Book Antiqua" w:hAnsi="Book Antiqua"/>
                <w:color w:val="212121"/>
              </w:rPr>
              <w:t xml:space="preserve">anterior jefatura del Archivo Judicial, se informó que la propietaria del puesto </w:t>
            </w:r>
            <w:r w:rsidRPr="005907C7">
              <w:rPr>
                <w:rFonts w:ascii="Book Antiqua" w:hAnsi="Book Antiqua"/>
                <w:color w:val="212121"/>
              </w:rPr>
              <w:t xml:space="preserve">43741 </w:t>
            </w:r>
            <w:r w:rsidR="0005704C" w:rsidRPr="005907C7">
              <w:rPr>
                <w:rFonts w:ascii="Book Antiqua" w:hAnsi="Book Antiqua"/>
                <w:color w:val="212121"/>
              </w:rPr>
              <w:t xml:space="preserve">realizaba </w:t>
            </w:r>
            <w:r w:rsidR="0005704C" w:rsidRPr="005907C7">
              <w:rPr>
                <w:rFonts w:ascii="Book Antiqua" w:hAnsi="Book Antiqua"/>
                <w:bCs/>
              </w:rPr>
              <w:t>menos funciones de las indicadas en el Manual Descriptivo de Clases de Puestos, situación que fue compensada con la asignación de otras funciones (ver A</w:t>
            </w:r>
            <w:r w:rsidR="00DC604E" w:rsidRPr="005907C7">
              <w:rPr>
                <w:rFonts w:ascii="Book Antiqua" w:hAnsi="Book Antiqua"/>
                <w:bCs/>
              </w:rPr>
              <w:t xml:space="preserve">nexo </w:t>
            </w:r>
            <w:r w:rsidR="004B0E99" w:rsidRPr="005907C7">
              <w:rPr>
                <w:rFonts w:ascii="Book Antiqua" w:hAnsi="Book Antiqua"/>
                <w:bCs/>
              </w:rPr>
              <w:t>1</w:t>
            </w:r>
            <w:r w:rsidR="0005704C" w:rsidRPr="005907C7">
              <w:rPr>
                <w:rFonts w:ascii="Book Antiqua" w:hAnsi="Book Antiqua"/>
                <w:bCs/>
              </w:rPr>
              <w:t>), luego de que la mayoría de las tareas o responsabilidades fueran redistribuidas entre las personas coordinadoras de las diferentes Unidades, producto de las constantes incapacidades de la servidora González Carrillo en su puesto (ver A</w:t>
            </w:r>
            <w:r w:rsidR="00DC604E" w:rsidRPr="005907C7">
              <w:rPr>
                <w:rFonts w:ascii="Book Antiqua" w:hAnsi="Book Antiqua"/>
                <w:bCs/>
              </w:rPr>
              <w:t>nexo 3</w:t>
            </w:r>
            <w:r w:rsidR="0005704C" w:rsidRPr="005907C7">
              <w:rPr>
                <w:rFonts w:ascii="Book Antiqua" w:hAnsi="Book Antiqua"/>
                <w:bCs/>
              </w:rPr>
              <w:t xml:space="preserve">) y por las razones descritas en el oficio </w:t>
            </w:r>
            <w:r w:rsidR="0005704C" w:rsidRPr="005907C7">
              <w:rPr>
                <w:rFonts w:ascii="Book Antiqua" w:hAnsi="Book Antiqua"/>
                <w:color w:val="212121"/>
              </w:rPr>
              <w:t>AJ-J-32-2018 (ver A</w:t>
            </w:r>
            <w:r w:rsidR="00DC604E" w:rsidRPr="005907C7">
              <w:rPr>
                <w:rFonts w:ascii="Book Antiqua" w:hAnsi="Book Antiqua"/>
                <w:color w:val="212121"/>
              </w:rPr>
              <w:t>nexo 4</w:t>
            </w:r>
            <w:r w:rsidR="0005704C" w:rsidRPr="005907C7">
              <w:rPr>
                <w:rFonts w:ascii="Book Antiqua" w:hAnsi="Book Antiqua"/>
                <w:color w:val="212121"/>
              </w:rPr>
              <w:t>)</w:t>
            </w:r>
            <w:r w:rsidR="0005704C" w:rsidRPr="005907C7">
              <w:rPr>
                <w:rFonts w:ascii="Book Antiqua" w:hAnsi="Book Antiqua"/>
                <w:bCs/>
              </w:rPr>
              <w:t>.</w:t>
            </w:r>
            <w:r w:rsidR="00D92AC4" w:rsidRPr="005907C7">
              <w:rPr>
                <w:rFonts w:ascii="Book Antiqua" w:hAnsi="Book Antiqua"/>
                <w:bCs/>
              </w:rPr>
              <w:t xml:space="preserve"> A pesar de la compensación efectuada (mayor participación en la confección de las certificaciones y constancias solicitadas por las personas usuarias internas y externas), la revisión de los datos estadísticos facilitados </w:t>
            </w:r>
            <w:r w:rsidR="006860B1" w:rsidRPr="005907C7">
              <w:rPr>
                <w:rFonts w:ascii="Book Antiqua" w:hAnsi="Book Antiqua"/>
                <w:bCs/>
              </w:rPr>
              <w:t>evidenció disminuciones en su</w:t>
            </w:r>
            <w:r w:rsidR="00D92AC4" w:rsidRPr="005907C7">
              <w:rPr>
                <w:rFonts w:ascii="Book Antiqua" w:hAnsi="Book Antiqua"/>
                <w:bCs/>
              </w:rPr>
              <w:t xml:space="preserve"> carga laboral</w:t>
            </w:r>
            <w:r w:rsidR="006860B1" w:rsidRPr="005907C7">
              <w:rPr>
                <w:rFonts w:ascii="Book Antiqua" w:hAnsi="Book Antiqua"/>
                <w:bCs/>
              </w:rPr>
              <w:t xml:space="preserve"> (como se verá más adelante).</w:t>
            </w:r>
            <w:r w:rsidR="00AC3434" w:rsidRPr="005907C7">
              <w:rPr>
                <w:rFonts w:ascii="Book Antiqua" w:hAnsi="Book Antiqua"/>
                <w:bCs/>
              </w:rPr>
              <w:t xml:space="preserve"> </w:t>
            </w:r>
          </w:p>
          <w:p w14:paraId="692C17A3" w14:textId="77777777" w:rsidR="008C0872" w:rsidRPr="005907C7" w:rsidRDefault="008C0872" w:rsidP="00B05832">
            <w:pPr>
              <w:widowControl w:val="0"/>
              <w:tabs>
                <w:tab w:val="left" w:pos="567"/>
              </w:tabs>
              <w:jc w:val="both"/>
              <w:rPr>
                <w:rFonts w:ascii="Book Antiqua" w:hAnsi="Book Antiqua"/>
                <w:color w:val="212121"/>
              </w:rPr>
            </w:pPr>
          </w:p>
          <w:p w14:paraId="065AB8E8" w14:textId="60ED12B0" w:rsidR="00F95C28" w:rsidRPr="005907C7" w:rsidRDefault="005202F5" w:rsidP="00B05832">
            <w:pPr>
              <w:jc w:val="both"/>
              <w:rPr>
                <w:rFonts w:ascii="Book Antiqua" w:hAnsi="Book Antiqua"/>
                <w:bCs/>
              </w:rPr>
            </w:pPr>
            <w:r w:rsidRPr="005907C7">
              <w:rPr>
                <w:rFonts w:ascii="Book Antiqua" w:hAnsi="Book Antiqua"/>
                <w:b/>
                <w:bCs/>
                <w:color w:val="212121"/>
              </w:rPr>
              <w:t>4.</w:t>
            </w:r>
            <w:r w:rsidR="00A433A4" w:rsidRPr="005907C7">
              <w:rPr>
                <w:rFonts w:ascii="Book Antiqua" w:hAnsi="Book Antiqua"/>
                <w:b/>
                <w:bCs/>
                <w:color w:val="212121"/>
              </w:rPr>
              <w:t>2</w:t>
            </w:r>
            <w:r w:rsidRPr="005907C7">
              <w:rPr>
                <w:rFonts w:ascii="Book Antiqua" w:hAnsi="Book Antiqua"/>
                <w:b/>
                <w:bCs/>
                <w:color w:val="212121"/>
              </w:rPr>
              <w:t>1.-</w:t>
            </w:r>
            <w:r w:rsidR="00F95C28" w:rsidRPr="005907C7">
              <w:rPr>
                <w:rFonts w:ascii="Book Antiqua" w:hAnsi="Book Antiqua"/>
                <w:bCs/>
              </w:rPr>
              <w:t xml:space="preserve"> Los resultados obtenidos a partir del análisis de las funciones asignadas al personal adscrito a las Unidades de Acopio y Remesado, Procesos Administrativos, Selección y Eliminación de Documentos, así como Procesos Técnicos (ver </w:t>
            </w:r>
            <w:r w:rsidR="00DC604E" w:rsidRPr="005907C7">
              <w:rPr>
                <w:rFonts w:ascii="Book Antiqua" w:hAnsi="Book Antiqua"/>
                <w:bCs/>
              </w:rPr>
              <w:t>Anexo 5</w:t>
            </w:r>
            <w:r w:rsidR="00F95C28" w:rsidRPr="005907C7">
              <w:rPr>
                <w:rFonts w:ascii="Book Antiqua" w:hAnsi="Book Antiqua"/>
                <w:bCs/>
              </w:rPr>
              <w:t xml:space="preserve">), denotan que son acordes con las establecidas en el Manual Descriptivo de Clases de Puestos Vigentes de la Dirección de Gestión Humana. Además, las personas coordinadoras han utilizado criterios de equidad y equiparación de tareas entre las plazas asignadas a cada Unidad, así como la ejecución de rotaciones periódicas del personal para fomentar la polifuncionalidad a lo interno de cada área de trabajo, bajo la supervisión de la Jefatura del Archivo Judicial. </w:t>
            </w:r>
          </w:p>
          <w:p w14:paraId="588849EE" w14:textId="7F8912AA" w:rsidR="00F95C28" w:rsidRPr="005907C7" w:rsidRDefault="00F95C28" w:rsidP="00B05832">
            <w:pPr>
              <w:jc w:val="both"/>
              <w:rPr>
                <w:rFonts w:ascii="Book Antiqua" w:hAnsi="Book Antiqua"/>
                <w:bCs/>
              </w:rPr>
            </w:pPr>
          </w:p>
          <w:p w14:paraId="489DF07B" w14:textId="43B84D0C" w:rsidR="00F95C28" w:rsidRPr="005907C7" w:rsidRDefault="00F95C28" w:rsidP="00B05832">
            <w:pPr>
              <w:jc w:val="both"/>
              <w:rPr>
                <w:rFonts w:ascii="Book Antiqua" w:hAnsi="Book Antiqua"/>
                <w:b/>
              </w:rPr>
            </w:pPr>
            <w:r w:rsidRPr="005907C7">
              <w:rPr>
                <w:rFonts w:ascii="Book Antiqua" w:hAnsi="Book Antiqua"/>
                <w:b/>
              </w:rPr>
              <w:t>Por tanto, no se estima oportuno efectuar modificaciones o ajustes a las funciones ejecutadas por este personal del Archivo Judicial.</w:t>
            </w:r>
            <w:r w:rsidR="00650506" w:rsidRPr="005907C7">
              <w:rPr>
                <w:rFonts w:ascii="Book Antiqua" w:hAnsi="Book Antiqua"/>
                <w:b/>
              </w:rPr>
              <w:t xml:space="preserve"> De igual forma, los procesos de trabajo actuales funcionan adecuadamente y no requieren modificaciones o ajustes en las actividades desarrolladas. </w:t>
            </w:r>
          </w:p>
          <w:p w14:paraId="65408E44" w14:textId="1EEEA41E" w:rsidR="00650506" w:rsidRPr="005907C7" w:rsidRDefault="00650506" w:rsidP="00B9773E">
            <w:pPr>
              <w:pStyle w:val="NormalWeb"/>
              <w:numPr>
                <w:ilvl w:val="0"/>
                <w:numId w:val="39"/>
              </w:numPr>
              <w:spacing w:before="0" w:beforeAutospacing="0" w:after="0" w:afterAutospacing="0"/>
              <w:jc w:val="both"/>
              <w:rPr>
                <w:rFonts w:ascii="Book Antiqua" w:hAnsi="Book Antiqua"/>
                <w:color w:val="212121"/>
              </w:rPr>
            </w:pPr>
            <w:r w:rsidRPr="005907C7">
              <w:rPr>
                <w:rFonts w:ascii="Book Antiqua" w:hAnsi="Book Antiqua"/>
                <w:b/>
                <w:color w:val="212121"/>
              </w:rPr>
              <w:t>Sobre los procesos</w:t>
            </w:r>
          </w:p>
          <w:p w14:paraId="7D2210E2" w14:textId="77777777" w:rsidR="00650506" w:rsidRPr="005907C7" w:rsidRDefault="00650506" w:rsidP="00B05832">
            <w:pPr>
              <w:pStyle w:val="NormalWeb"/>
              <w:tabs>
                <w:tab w:val="left" w:pos="406"/>
                <w:tab w:val="left" w:pos="676"/>
              </w:tabs>
              <w:spacing w:before="0" w:beforeAutospacing="0" w:after="0" w:afterAutospacing="0"/>
              <w:jc w:val="both"/>
              <w:rPr>
                <w:rFonts w:ascii="Book Antiqua" w:hAnsi="Book Antiqua"/>
                <w:color w:val="212121"/>
              </w:rPr>
            </w:pPr>
          </w:p>
          <w:p w14:paraId="20815A3C" w14:textId="64987776" w:rsidR="00AE0181" w:rsidRPr="005907C7" w:rsidRDefault="00E10B47"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b/>
                <w:bCs/>
                <w:color w:val="212121"/>
              </w:rPr>
              <w:t>4.</w:t>
            </w:r>
            <w:r w:rsidR="00A433A4" w:rsidRPr="005907C7">
              <w:rPr>
                <w:rFonts w:ascii="Book Antiqua" w:hAnsi="Book Antiqua"/>
                <w:b/>
                <w:bCs/>
                <w:color w:val="212121"/>
              </w:rPr>
              <w:t>22</w:t>
            </w:r>
            <w:r w:rsidRPr="005907C7">
              <w:rPr>
                <w:rFonts w:ascii="Book Antiqua" w:hAnsi="Book Antiqua"/>
                <w:b/>
                <w:bCs/>
                <w:color w:val="212121"/>
              </w:rPr>
              <w:t xml:space="preserve">.- </w:t>
            </w:r>
            <w:r w:rsidR="006E7162" w:rsidRPr="005907C7">
              <w:rPr>
                <w:rFonts w:ascii="Book Antiqua" w:hAnsi="Book Antiqua"/>
                <w:color w:val="212121"/>
              </w:rPr>
              <w:t>Se analizaron 15 procesos de trabajo en el Archivo Judicial, distribuidos entre las 4 unidades formales.</w:t>
            </w:r>
          </w:p>
          <w:p w14:paraId="791690E2" w14:textId="71C11DD1" w:rsidR="00F95C28" w:rsidRPr="005907C7" w:rsidRDefault="00F95C28" w:rsidP="00B05832">
            <w:pPr>
              <w:pStyle w:val="NormalWeb"/>
              <w:tabs>
                <w:tab w:val="left" w:pos="406"/>
                <w:tab w:val="left" w:pos="676"/>
              </w:tabs>
              <w:spacing w:before="0" w:beforeAutospacing="0" w:after="0" w:afterAutospacing="0"/>
              <w:jc w:val="both"/>
              <w:rPr>
                <w:rFonts w:ascii="Book Antiqua" w:hAnsi="Book Antiqua"/>
                <w:color w:val="212121"/>
              </w:rPr>
            </w:pPr>
          </w:p>
          <w:p w14:paraId="18A1D48A" w14:textId="1485DF4D" w:rsidR="00F95C28" w:rsidRPr="005907C7" w:rsidRDefault="0037579A"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color w:val="212121"/>
              </w:rPr>
              <w:t xml:space="preserve">En términos generales, se percibe que los procesos y labores revisados están correctamente asignados entre las unidades formales vigentes, por lo que no se estima oportuno efectuar modificaciones o ajustes a lo vigente. No obstante, con la introducción paulatina de la tecnología y la documentación en otros soportes distintos al papel, conviene que </w:t>
            </w:r>
            <w:r w:rsidR="008C5514" w:rsidRPr="005907C7">
              <w:rPr>
                <w:rFonts w:ascii="Book Antiqua" w:hAnsi="Book Antiqua"/>
                <w:color w:val="212121"/>
              </w:rPr>
              <w:t xml:space="preserve">el personal de dirección </w:t>
            </w:r>
            <w:r w:rsidRPr="005907C7">
              <w:rPr>
                <w:rFonts w:ascii="Book Antiqua" w:hAnsi="Book Antiqua"/>
                <w:color w:val="212121"/>
              </w:rPr>
              <w:t>del Archivo Judicial</w:t>
            </w:r>
            <w:r w:rsidR="008C5514" w:rsidRPr="005907C7">
              <w:rPr>
                <w:rFonts w:ascii="Book Antiqua" w:hAnsi="Book Antiqua"/>
                <w:color w:val="212121"/>
              </w:rPr>
              <w:t xml:space="preserve"> (la Jefatura y los Coordinadores de Unidad) presten especial atención a este tema a efecto de ir orientando la gestión cotidiana y los recursos asignados hacia esos cambios, ya que la tendencia a nivel institucional es hacia </w:t>
            </w:r>
            <w:r w:rsidR="00AC3434" w:rsidRPr="005907C7">
              <w:rPr>
                <w:rFonts w:ascii="Book Antiqua" w:hAnsi="Book Antiqua"/>
                <w:color w:val="212121"/>
              </w:rPr>
              <w:t>cero papeles</w:t>
            </w:r>
            <w:r w:rsidR="008C5514" w:rsidRPr="005907C7">
              <w:rPr>
                <w:rFonts w:ascii="Book Antiqua" w:hAnsi="Book Antiqua"/>
                <w:color w:val="212121"/>
              </w:rPr>
              <w:t xml:space="preserve">. </w:t>
            </w:r>
          </w:p>
          <w:p w14:paraId="5F69CB6F" w14:textId="78AE38EA" w:rsidR="00AB0958" w:rsidRPr="005907C7" w:rsidRDefault="00AB0958" w:rsidP="00B05832">
            <w:pPr>
              <w:pStyle w:val="NormalWeb"/>
              <w:tabs>
                <w:tab w:val="left" w:pos="406"/>
                <w:tab w:val="left" w:pos="676"/>
              </w:tabs>
              <w:spacing w:before="0" w:beforeAutospacing="0" w:after="0" w:afterAutospacing="0"/>
              <w:jc w:val="both"/>
              <w:rPr>
                <w:rFonts w:ascii="Book Antiqua" w:hAnsi="Book Antiqua"/>
                <w:color w:val="212121"/>
              </w:rPr>
            </w:pPr>
          </w:p>
          <w:p w14:paraId="0C42918D" w14:textId="2C1AB978" w:rsidR="00AB0958" w:rsidRPr="005907C7" w:rsidRDefault="00AB0958"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color w:val="212121"/>
              </w:rPr>
              <w:t>De igual forma se debe procurar esa flexibilidad en caso de presentarse disminuciones en las cargas de trabajo de las Unidades, a efecto de enfocar los esfuerzos en otros procesos de trabajo, procurando así un mayor aprovechamiento de los recursos asignados, previa valoración con la Jefatura del Archivo Judicial.</w:t>
            </w:r>
          </w:p>
          <w:p w14:paraId="08CA7860" w14:textId="5A78A163" w:rsidR="00DA7988" w:rsidRPr="005907C7" w:rsidRDefault="00DA7988" w:rsidP="00B05832">
            <w:pPr>
              <w:jc w:val="both"/>
              <w:rPr>
                <w:rFonts w:ascii="Book Antiqua" w:hAnsi="Book Antiqua"/>
                <w:color w:val="212121"/>
              </w:rPr>
            </w:pPr>
          </w:p>
          <w:p w14:paraId="60D43ABD" w14:textId="6C1D8F2F" w:rsidR="00DA7988" w:rsidRPr="005907C7" w:rsidRDefault="00DA7988" w:rsidP="00B05832">
            <w:pPr>
              <w:jc w:val="both"/>
              <w:rPr>
                <w:rFonts w:ascii="Book Antiqua" w:hAnsi="Book Antiqua"/>
                <w:color w:val="212121"/>
              </w:rPr>
            </w:pPr>
            <w:r w:rsidRPr="005907C7">
              <w:rPr>
                <w:rFonts w:ascii="Book Antiqua" w:hAnsi="Book Antiqua"/>
                <w:b/>
                <w:bCs/>
                <w:color w:val="212121"/>
              </w:rPr>
              <w:t>4.2</w:t>
            </w:r>
            <w:r w:rsidR="0052185D" w:rsidRPr="005907C7">
              <w:rPr>
                <w:rFonts w:ascii="Book Antiqua" w:hAnsi="Book Antiqua"/>
                <w:b/>
                <w:bCs/>
                <w:color w:val="212121"/>
              </w:rPr>
              <w:t>3</w:t>
            </w:r>
            <w:r w:rsidRPr="005907C7">
              <w:rPr>
                <w:rFonts w:ascii="Book Antiqua" w:hAnsi="Book Antiqua"/>
                <w:b/>
                <w:bCs/>
                <w:color w:val="212121"/>
              </w:rPr>
              <w:t>.-</w:t>
            </w:r>
            <w:r w:rsidRPr="005907C7">
              <w:rPr>
                <w:rFonts w:ascii="Book Antiqua" w:hAnsi="Book Antiqua"/>
                <w:color w:val="212121"/>
              </w:rPr>
              <w:t xml:space="preserve"> En cuanto a la revisión del principal proceso de trabajo a cargo del puesto 43741 de </w:t>
            </w:r>
            <w:proofErr w:type="gramStart"/>
            <w:r w:rsidRPr="005907C7">
              <w:rPr>
                <w:rFonts w:ascii="Book Antiqua" w:hAnsi="Book Antiqua"/>
                <w:color w:val="212121"/>
              </w:rPr>
              <w:t>Secretaria</w:t>
            </w:r>
            <w:proofErr w:type="gramEnd"/>
            <w:r w:rsidRPr="005907C7">
              <w:rPr>
                <w:rFonts w:ascii="Book Antiqua" w:hAnsi="Book Antiqua"/>
                <w:color w:val="212121"/>
              </w:rPr>
              <w:t xml:space="preserve"> 1</w:t>
            </w:r>
            <w:r w:rsidR="004D2072" w:rsidRPr="005907C7">
              <w:rPr>
                <w:rFonts w:ascii="Book Antiqua" w:hAnsi="Book Antiqua"/>
                <w:color w:val="212121"/>
              </w:rPr>
              <w:t xml:space="preserve">, a </w:t>
            </w:r>
            <w:r w:rsidR="00FC3E36" w:rsidRPr="005907C7">
              <w:rPr>
                <w:rFonts w:ascii="Book Antiqua" w:hAnsi="Book Antiqua"/>
                <w:color w:val="212121"/>
              </w:rPr>
              <w:t>saber,</w:t>
            </w:r>
            <w:r w:rsidR="004D2072" w:rsidRPr="005907C7">
              <w:rPr>
                <w:rFonts w:ascii="Book Antiqua" w:hAnsi="Book Antiqua"/>
                <w:color w:val="212121"/>
              </w:rPr>
              <w:t xml:space="preserve"> la confección de certificaciones y </w:t>
            </w:r>
            <w:r w:rsidR="00FC3E36" w:rsidRPr="005907C7">
              <w:rPr>
                <w:rFonts w:ascii="Book Antiqua" w:hAnsi="Book Antiqua"/>
                <w:color w:val="212121"/>
              </w:rPr>
              <w:t>constancias</w:t>
            </w:r>
            <w:r w:rsidR="004D2072" w:rsidRPr="005907C7">
              <w:rPr>
                <w:rFonts w:ascii="Book Antiqua" w:hAnsi="Book Antiqua"/>
                <w:color w:val="212121"/>
              </w:rPr>
              <w:t xml:space="preserve"> se determinó que los valores promedio mensual de documentos emitidos ha disminuido al pasar de 148 certificaciones (en el 2017) a 115 certificaciones (en el 2019), es decir, 33 certificaciones menos en promedio mensual en ese trienio.</w:t>
            </w:r>
          </w:p>
          <w:p w14:paraId="661E7046" w14:textId="38C6234B" w:rsidR="00F95C28" w:rsidRPr="005907C7" w:rsidRDefault="00F95C28" w:rsidP="00B05832">
            <w:pPr>
              <w:pStyle w:val="NormalWeb"/>
              <w:tabs>
                <w:tab w:val="left" w:pos="406"/>
                <w:tab w:val="left" w:pos="676"/>
              </w:tabs>
              <w:spacing w:before="0" w:beforeAutospacing="0" w:after="0" w:afterAutospacing="0"/>
              <w:jc w:val="both"/>
              <w:rPr>
                <w:rFonts w:ascii="Book Antiqua" w:hAnsi="Book Antiqua"/>
                <w:color w:val="212121"/>
              </w:rPr>
            </w:pPr>
          </w:p>
          <w:p w14:paraId="71C9AAC7" w14:textId="1DA7D4A8" w:rsidR="004D2072" w:rsidRPr="005907C7" w:rsidRDefault="004D2072" w:rsidP="00B05832">
            <w:pPr>
              <w:jc w:val="both"/>
              <w:rPr>
                <w:rFonts w:ascii="Book Antiqua" w:hAnsi="Book Antiqua"/>
                <w:bCs/>
              </w:rPr>
            </w:pPr>
            <w:r w:rsidRPr="005907C7">
              <w:rPr>
                <w:rFonts w:ascii="Book Antiqua" w:hAnsi="Book Antiqua"/>
                <w:bCs/>
              </w:rPr>
              <w:t xml:space="preserve">Esto sugiere la posibilidad de que el personal de dirección del Archivo Judicial (la Jefatura y los Profesionales 1) </w:t>
            </w:r>
            <w:r w:rsidR="002E330E" w:rsidRPr="005907C7">
              <w:rPr>
                <w:rFonts w:ascii="Book Antiqua" w:hAnsi="Book Antiqua"/>
                <w:bCs/>
              </w:rPr>
              <w:t>le devuelvan</w:t>
            </w:r>
            <w:r w:rsidRPr="005907C7">
              <w:rPr>
                <w:rFonts w:ascii="Book Antiqua" w:hAnsi="Book Antiqua"/>
                <w:bCs/>
              </w:rPr>
              <w:t xml:space="preserve"> al puesto de Secretaria 1 la ejecución de otras labores operativas propias de ese puesto, que permitan liberar en mayor medida a los Profesionales 1 de los recargos que han venido asumiendo con anterioridad y así generarles condiciones más favorables </w:t>
            </w:r>
            <w:r w:rsidR="002E330E" w:rsidRPr="005907C7">
              <w:rPr>
                <w:rFonts w:ascii="Book Antiqua" w:hAnsi="Book Antiqua"/>
                <w:bCs/>
              </w:rPr>
              <w:t xml:space="preserve">(a estos últimos puestos) </w:t>
            </w:r>
            <w:r w:rsidRPr="005907C7">
              <w:rPr>
                <w:rFonts w:ascii="Book Antiqua" w:hAnsi="Book Antiqua"/>
                <w:bCs/>
              </w:rPr>
              <w:t xml:space="preserve">para asesorar al personal de cada Unidad y al personal del Archivo del Segundo Circuito Judicial de San José, desde sus respectivas áreas funcionales. </w:t>
            </w:r>
          </w:p>
          <w:p w14:paraId="2444C35F" w14:textId="7D07E627" w:rsidR="00F95C28" w:rsidRPr="005907C7" w:rsidRDefault="00F95C28" w:rsidP="00B05832">
            <w:pPr>
              <w:pStyle w:val="NormalWeb"/>
              <w:tabs>
                <w:tab w:val="left" w:pos="406"/>
                <w:tab w:val="left" w:pos="676"/>
              </w:tabs>
              <w:spacing w:before="0" w:beforeAutospacing="0" w:after="0" w:afterAutospacing="0"/>
              <w:jc w:val="both"/>
              <w:rPr>
                <w:rFonts w:ascii="Book Antiqua" w:hAnsi="Book Antiqua"/>
                <w:bCs/>
                <w:color w:val="212121"/>
              </w:rPr>
            </w:pPr>
          </w:p>
          <w:p w14:paraId="331573C9" w14:textId="4543FC9E" w:rsidR="00F95C28" w:rsidRPr="005907C7" w:rsidRDefault="00B72677"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b/>
                <w:bCs/>
                <w:color w:val="212121"/>
              </w:rPr>
              <w:t>4.2</w:t>
            </w:r>
            <w:r w:rsidR="0052185D" w:rsidRPr="005907C7">
              <w:rPr>
                <w:rFonts w:ascii="Book Antiqua" w:hAnsi="Book Antiqua"/>
                <w:b/>
                <w:bCs/>
                <w:color w:val="212121"/>
              </w:rPr>
              <w:t>4</w:t>
            </w:r>
            <w:r w:rsidRPr="005907C7">
              <w:rPr>
                <w:rFonts w:ascii="Book Antiqua" w:hAnsi="Book Antiqua"/>
                <w:b/>
                <w:bCs/>
                <w:color w:val="212121"/>
              </w:rPr>
              <w:t>.-</w:t>
            </w:r>
            <w:r w:rsidRPr="005907C7">
              <w:rPr>
                <w:rFonts w:ascii="Book Antiqua" w:hAnsi="Book Antiqua"/>
                <w:color w:val="212121"/>
              </w:rPr>
              <w:t xml:space="preserve"> Entre las labores operativas que podrían ser devueltas al puesto 43741 de </w:t>
            </w:r>
            <w:proofErr w:type="gramStart"/>
            <w:r w:rsidRPr="005907C7">
              <w:rPr>
                <w:rFonts w:ascii="Book Antiqua" w:hAnsi="Book Antiqua"/>
                <w:color w:val="212121"/>
              </w:rPr>
              <w:t>Secretaria</w:t>
            </w:r>
            <w:proofErr w:type="gramEnd"/>
            <w:r w:rsidRPr="005907C7">
              <w:rPr>
                <w:rFonts w:ascii="Book Antiqua" w:hAnsi="Book Antiqua"/>
                <w:color w:val="212121"/>
              </w:rPr>
              <w:t xml:space="preserve"> 1, está el registro de las certificaciones y constancias, labor que es manual y la venía realizando la Asistente Administrativa 1 que cubría la incapacidad de la servidora González Carrillo.</w:t>
            </w:r>
          </w:p>
          <w:p w14:paraId="2BB53C95" w14:textId="62E1EF8D" w:rsidR="005F001E" w:rsidRPr="005907C7" w:rsidRDefault="005F001E" w:rsidP="00B05832">
            <w:pPr>
              <w:pStyle w:val="NormalWeb"/>
              <w:tabs>
                <w:tab w:val="left" w:pos="406"/>
                <w:tab w:val="left" w:pos="676"/>
              </w:tabs>
              <w:spacing w:before="0" w:beforeAutospacing="0" w:after="0" w:afterAutospacing="0"/>
              <w:jc w:val="both"/>
              <w:rPr>
                <w:rFonts w:ascii="Book Antiqua" w:hAnsi="Book Antiqua"/>
                <w:color w:val="212121"/>
              </w:rPr>
            </w:pPr>
          </w:p>
          <w:p w14:paraId="10AFE2BF" w14:textId="33DE8BA0" w:rsidR="005F001E" w:rsidRPr="005907C7" w:rsidRDefault="005F001E"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color w:val="212121"/>
              </w:rPr>
              <w:lastRenderedPageBreak/>
              <w:t xml:space="preserve">Lo anterior, mientras esa labor no se habilite de forma automatizada en el </w:t>
            </w:r>
            <w:proofErr w:type="spellStart"/>
            <w:r w:rsidRPr="005907C7">
              <w:rPr>
                <w:rFonts w:ascii="Book Antiqua" w:hAnsi="Book Antiqua"/>
                <w:color w:val="212121"/>
              </w:rPr>
              <w:t>SISAJUD</w:t>
            </w:r>
            <w:proofErr w:type="spellEnd"/>
            <w:r w:rsidRPr="005907C7">
              <w:rPr>
                <w:rFonts w:ascii="Book Antiqua" w:hAnsi="Book Antiqua"/>
                <w:color w:val="212121"/>
              </w:rPr>
              <w:t>, para lo cual conviene que la Dirección de Tecnología de Información valore esa posibilidad con el fin de agilizar la elaboración de las certificaciones y constancias, y de esa forma integrar en un único sistema esa información.</w:t>
            </w:r>
            <w:r w:rsidR="00AC3434" w:rsidRPr="005907C7">
              <w:rPr>
                <w:rFonts w:ascii="Book Antiqua" w:hAnsi="Book Antiqua"/>
                <w:color w:val="212121"/>
              </w:rPr>
              <w:t xml:space="preserve"> </w:t>
            </w:r>
          </w:p>
          <w:p w14:paraId="6F7000AA" w14:textId="36D67C35" w:rsidR="005F001E" w:rsidRPr="005907C7" w:rsidRDefault="005F001E" w:rsidP="00B05832">
            <w:pPr>
              <w:pStyle w:val="NormalWeb"/>
              <w:tabs>
                <w:tab w:val="left" w:pos="406"/>
                <w:tab w:val="left" w:pos="676"/>
              </w:tabs>
              <w:spacing w:before="0" w:beforeAutospacing="0" w:after="0" w:afterAutospacing="0"/>
              <w:jc w:val="both"/>
              <w:rPr>
                <w:rFonts w:ascii="Book Antiqua" w:hAnsi="Book Antiqua"/>
                <w:color w:val="212121"/>
              </w:rPr>
            </w:pPr>
          </w:p>
          <w:p w14:paraId="5D67E03C" w14:textId="6FFF9B12" w:rsidR="005F001E" w:rsidRPr="005907C7" w:rsidRDefault="005F001E"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b/>
                <w:bCs/>
                <w:color w:val="212121"/>
              </w:rPr>
              <w:t>4.2</w:t>
            </w:r>
            <w:r w:rsidR="0052185D" w:rsidRPr="005907C7">
              <w:rPr>
                <w:rFonts w:ascii="Book Antiqua" w:hAnsi="Book Antiqua"/>
                <w:b/>
                <w:bCs/>
                <w:color w:val="212121"/>
              </w:rPr>
              <w:t>5</w:t>
            </w:r>
            <w:r w:rsidRPr="005907C7">
              <w:rPr>
                <w:rFonts w:ascii="Book Antiqua" w:hAnsi="Book Antiqua"/>
                <w:b/>
                <w:bCs/>
                <w:color w:val="212121"/>
              </w:rPr>
              <w:t>.-</w:t>
            </w:r>
            <w:r w:rsidRPr="005907C7">
              <w:rPr>
                <w:rFonts w:ascii="Book Antiqua" w:hAnsi="Book Antiqua"/>
                <w:color w:val="212121"/>
              </w:rPr>
              <w:t xml:space="preserve"> En lo que concierne al tiempo promedio invertido en contestar llamadas telefónicas por parte del puesto 43741 de </w:t>
            </w:r>
            <w:proofErr w:type="gramStart"/>
            <w:r w:rsidRPr="005907C7">
              <w:rPr>
                <w:rFonts w:ascii="Book Antiqua" w:hAnsi="Book Antiqua"/>
                <w:color w:val="212121"/>
              </w:rPr>
              <w:t>Secretaria</w:t>
            </w:r>
            <w:proofErr w:type="gramEnd"/>
            <w:r w:rsidRPr="005907C7">
              <w:rPr>
                <w:rFonts w:ascii="Book Antiqua" w:hAnsi="Book Antiqua"/>
                <w:color w:val="212121"/>
              </w:rPr>
              <w:t xml:space="preserve"> 1, se obtuvo un tiempo estimado de 20,15 minutos al día, </w:t>
            </w:r>
            <w:r w:rsidR="00170D07" w:rsidRPr="005907C7">
              <w:rPr>
                <w:rFonts w:ascii="Book Antiqua" w:hAnsi="Book Antiqua"/>
                <w:color w:val="212121"/>
              </w:rPr>
              <w:t>el cual al no superar el 10% de la jornada ordinaria laboral (llegó al 4%)</w:t>
            </w:r>
            <w:r w:rsidR="0052185D" w:rsidRPr="005907C7">
              <w:rPr>
                <w:rFonts w:ascii="Book Antiqua" w:hAnsi="Book Antiqua"/>
                <w:color w:val="212121"/>
              </w:rPr>
              <w:t>.</w:t>
            </w:r>
          </w:p>
          <w:p w14:paraId="707C0D93" w14:textId="1F2ACA62" w:rsidR="00170D07" w:rsidRPr="005907C7" w:rsidRDefault="00170D07" w:rsidP="00B05832">
            <w:pPr>
              <w:pStyle w:val="NormalWeb"/>
              <w:tabs>
                <w:tab w:val="left" w:pos="406"/>
                <w:tab w:val="left" w:pos="676"/>
              </w:tabs>
              <w:spacing w:before="0" w:beforeAutospacing="0" w:after="0" w:afterAutospacing="0"/>
              <w:jc w:val="both"/>
              <w:rPr>
                <w:rFonts w:ascii="Book Antiqua" w:hAnsi="Book Antiqua"/>
                <w:color w:val="212121"/>
              </w:rPr>
            </w:pPr>
          </w:p>
          <w:p w14:paraId="4724A952" w14:textId="77777777" w:rsidR="00627F70" w:rsidRPr="005907C7" w:rsidRDefault="00627F70" w:rsidP="00B9773E">
            <w:pPr>
              <w:pStyle w:val="NormalWeb"/>
              <w:numPr>
                <w:ilvl w:val="0"/>
                <w:numId w:val="39"/>
              </w:numPr>
              <w:spacing w:before="0" w:beforeAutospacing="0" w:after="0" w:afterAutospacing="0"/>
              <w:jc w:val="both"/>
              <w:rPr>
                <w:rFonts w:ascii="Book Antiqua" w:hAnsi="Book Antiqua"/>
                <w:b/>
                <w:color w:val="212121"/>
              </w:rPr>
            </w:pPr>
            <w:r w:rsidRPr="005907C7">
              <w:rPr>
                <w:rFonts w:ascii="Book Antiqua" w:hAnsi="Book Antiqua"/>
                <w:b/>
                <w:color w:val="212121"/>
              </w:rPr>
              <w:t xml:space="preserve">Sobre las cargas de trabajo </w:t>
            </w:r>
          </w:p>
          <w:p w14:paraId="595A0444" w14:textId="77777777" w:rsidR="00650506" w:rsidRPr="005907C7" w:rsidRDefault="00650506" w:rsidP="00B05832">
            <w:pPr>
              <w:pStyle w:val="NormalWeb"/>
              <w:tabs>
                <w:tab w:val="left" w:pos="406"/>
                <w:tab w:val="left" w:pos="676"/>
              </w:tabs>
              <w:spacing w:before="0" w:beforeAutospacing="0" w:after="0" w:afterAutospacing="0"/>
              <w:jc w:val="both"/>
              <w:rPr>
                <w:rFonts w:ascii="Book Antiqua" w:hAnsi="Book Antiqua"/>
                <w:color w:val="212121"/>
              </w:rPr>
            </w:pPr>
          </w:p>
          <w:p w14:paraId="40409629" w14:textId="0C661ED9" w:rsidR="00170D07" w:rsidRPr="005907C7" w:rsidRDefault="00E568FD"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b/>
                <w:bCs/>
                <w:color w:val="212121"/>
              </w:rPr>
              <w:t>4.2</w:t>
            </w:r>
            <w:r w:rsidR="0052185D" w:rsidRPr="005907C7">
              <w:rPr>
                <w:rFonts w:ascii="Book Antiqua" w:hAnsi="Book Antiqua"/>
                <w:b/>
                <w:bCs/>
                <w:color w:val="212121"/>
              </w:rPr>
              <w:t>6</w:t>
            </w:r>
            <w:r w:rsidRPr="005907C7">
              <w:rPr>
                <w:rFonts w:ascii="Book Antiqua" w:hAnsi="Book Antiqua"/>
                <w:b/>
                <w:bCs/>
                <w:color w:val="212121"/>
              </w:rPr>
              <w:t>.-</w:t>
            </w:r>
            <w:r w:rsidRPr="005907C7">
              <w:rPr>
                <w:rFonts w:ascii="Book Antiqua" w:hAnsi="Book Antiqua"/>
                <w:color w:val="212121"/>
              </w:rPr>
              <w:t xml:space="preserve"> De la revisión hecha</w:t>
            </w:r>
            <w:r w:rsidRPr="005907C7">
              <w:rPr>
                <w:rFonts w:ascii="Book Antiqua" w:hAnsi="Book Antiqua"/>
                <w:bCs/>
              </w:rPr>
              <w:t xml:space="preserve"> a las cargas de trabajo de las dos personas asistentes administrativas permanentes en la atención de las personas usuarias,</w:t>
            </w:r>
            <w:r w:rsidRPr="005907C7">
              <w:rPr>
                <w:rFonts w:ascii="Book Antiqua" w:hAnsi="Book Antiqua"/>
                <w:color w:val="212121"/>
              </w:rPr>
              <w:t xml:space="preserve"> se registraron </w:t>
            </w:r>
            <w:r w:rsidR="007E00E3" w:rsidRPr="005907C7">
              <w:rPr>
                <w:rFonts w:ascii="Book Antiqua" w:hAnsi="Book Antiqua"/>
                <w:color w:val="212121"/>
              </w:rPr>
              <w:t>altibajo</w:t>
            </w:r>
            <w:r w:rsidRPr="005907C7">
              <w:rPr>
                <w:rFonts w:ascii="Book Antiqua" w:hAnsi="Book Antiqua"/>
                <w:color w:val="212121"/>
              </w:rPr>
              <w:t>s en tres de los indicadores más representativos</w:t>
            </w:r>
            <w:r w:rsidR="009F0720" w:rsidRPr="005907C7">
              <w:rPr>
                <w:rFonts w:ascii="Book Antiqua" w:hAnsi="Book Antiqua"/>
                <w:color w:val="212121"/>
              </w:rPr>
              <w:t xml:space="preserve">, durante el periodo 2016-2019 </w:t>
            </w:r>
            <w:r w:rsidRPr="005907C7">
              <w:rPr>
                <w:rFonts w:ascii="Book Antiqua" w:hAnsi="Book Antiqua"/>
                <w:color w:val="212121"/>
              </w:rPr>
              <w:t xml:space="preserve">(expedientes solicitados para consulta, expedientes archivados por el personal y expedientes entregados por conocimiento), </w:t>
            </w:r>
            <w:r w:rsidR="007E00E3" w:rsidRPr="005907C7">
              <w:rPr>
                <w:rFonts w:ascii="Book Antiqua" w:hAnsi="Book Antiqua"/>
                <w:color w:val="212121"/>
              </w:rPr>
              <w:t>con una mayor tendencia hacia la disminución,</w:t>
            </w:r>
            <w:r w:rsidR="00E10FDE" w:rsidRPr="005907C7">
              <w:rPr>
                <w:rFonts w:ascii="Book Antiqua" w:hAnsi="Book Antiqua"/>
                <w:color w:val="212121"/>
              </w:rPr>
              <w:t xml:space="preserve"> lo que denota mejores condiciones en la atención de la carga de trabajo para este personal.</w:t>
            </w:r>
          </w:p>
          <w:p w14:paraId="4F0CE9B8" w14:textId="3D6F1967" w:rsidR="00E10FDE" w:rsidRPr="005907C7" w:rsidRDefault="00E10FDE" w:rsidP="00B05832">
            <w:pPr>
              <w:pStyle w:val="NormalWeb"/>
              <w:tabs>
                <w:tab w:val="left" w:pos="406"/>
                <w:tab w:val="left" w:pos="676"/>
              </w:tabs>
              <w:spacing w:before="0" w:beforeAutospacing="0" w:after="0" w:afterAutospacing="0"/>
              <w:jc w:val="both"/>
              <w:rPr>
                <w:rFonts w:ascii="Book Antiqua" w:hAnsi="Book Antiqua"/>
                <w:color w:val="212121"/>
              </w:rPr>
            </w:pPr>
          </w:p>
          <w:p w14:paraId="6A2E4AEC" w14:textId="1394A109" w:rsidR="00E10FDE" w:rsidRPr="005907C7" w:rsidRDefault="00E10FDE"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color w:val="212121"/>
              </w:rPr>
              <w:t>Asimismo, y con base en el muestreo realizado para estimar el tiempo promedio invertido en la contestación de llamadas telefónicas en esos puestos, se destacó el poco tiempo incurrido en esas labores, por lo que no significa una carga de trabajo significativa para los puestos en estudio.</w:t>
            </w:r>
          </w:p>
          <w:p w14:paraId="36BFF0F2" w14:textId="7C8B5218" w:rsidR="00B72677" w:rsidRPr="005907C7" w:rsidRDefault="00B72677" w:rsidP="00B05832">
            <w:pPr>
              <w:pStyle w:val="NormalWeb"/>
              <w:tabs>
                <w:tab w:val="left" w:pos="406"/>
                <w:tab w:val="left" w:pos="676"/>
              </w:tabs>
              <w:spacing w:before="0" w:beforeAutospacing="0" w:after="0" w:afterAutospacing="0"/>
              <w:jc w:val="both"/>
              <w:rPr>
                <w:rFonts w:ascii="Book Antiqua" w:hAnsi="Book Antiqua"/>
                <w:color w:val="212121"/>
              </w:rPr>
            </w:pPr>
          </w:p>
          <w:p w14:paraId="07D96F4A" w14:textId="2742FF84" w:rsidR="00B72677" w:rsidRPr="005907C7" w:rsidRDefault="0052185D"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b/>
                <w:bCs/>
                <w:color w:val="212121"/>
              </w:rPr>
              <w:t>4.27.-</w:t>
            </w:r>
            <w:r w:rsidRPr="005907C7">
              <w:rPr>
                <w:rFonts w:ascii="Book Antiqua" w:hAnsi="Book Antiqua"/>
                <w:color w:val="212121"/>
              </w:rPr>
              <w:t xml:space="preserve"> A</w:t>
            </w:r>
            <w:r w:rsidR="006E2D61" w:rsidRPr="005907C7">
              <w:rPr>
                <w:rFonts w:ascii="Book Antiqua" w:hAnsi="Book Antiqua"/>
                <w:color w:val="212121"/>
              </w:rPr>
              <w:t xml:space="preserve">l realizar el análisis de los datos obtenidos del modelo de colas o líneas de espera en la atención a las personas usuarias que acuden a la Ciudad Judicial, se evidenció la baja tasa de llegada de </w:t>
            </w:r>
            <w:r w:rsidRPr="005907C7">
              <w:rPr>
                <w:rFonts w:ascii="Book Antiqua" w:hAnsi="Book Antiqua"/>
                <w:color w:val="212121"/>
              </w:rPr>
              <w:t>personas usuarias</w:t>
            </w:r>
            <w:r w:rsidR="006E2D61" w:rsidRPr="005907C7">
              <w:rPr>
                <w:rFonts w:ascii="Book Antiqua" w:hAnsi="Book Antiqua"/>
                <w:color w:val="212121"/>
              </w:rPr>
              <w:t xml:space="preserve">, por lo que se percibe que una de las personas  del Área de Atención a Personas Usuarias podría asignarse temporalmente en otra Unidad del Archivo Judicial, </w:t>
            </w:r>
            <w:r w:rsidR="00680AE0" w:rsidRPr="005907C7">
              <w:rPr>
                <w:rFonts w:ascii="Book Antiqua" w:hAnsi="Book Antiqua"/>
                <w:color w:val="212121"/>
              </w:rPr>
              <w:t xml:space="preserve">previa </w:t>
            </w:r>
            <w:r w:rsidRPr="005907C7">
              <w:rPr>
                <w:rFonts w:ascii="Book Antiqua" w:hAnsi="Book Antiqua"/>
                <w:color w:val="212121"/>
              </w:rPr>
              <w:t xml:space="preserve">la </w:t>
            </w:r>
            <w:r w:rsidR="00680AE0" w:rsidRPr="005907C7">
              <w:rPr>
                <w:rFonts w:ascii="Book Antiqua" w:hAnsi="Book Antiqua"/>
                <w:color w:val="212121"/>
              </w:rPr>
              <w:t>valoración</w:t>
            </w:r>
            <w:r w:rsidR="006E2D61" w:rsidRPr="005907C7">
              <w:rPr>
                <w:rFonts w:ascii="Book Antiqua" w:hAnsi="Book Antiqua"/>
                <w:color w:val="212121"/>
              </w:rPr>
              <w:t xml:space="preserve"> por la Jefatura del Archivo Judicial con el apoyo de las coordinadoras o coordinadores, para procurar el mejor aprovechamiento de los recursos institucionales actualmente destacados en esta área funcional. </w:t>
            </w:r>
          </w:p>
          <w:p w14:paraId="103BEEF6" w14:textId="664B0E1C" w:rsidR="00680AE0" w:rsidRPr="005907C7" w:rsidRDefault="00680AE0" w:rsidP="00B05832">
            <w:pPr>
              <w:pStyle w:val="NormalWeb"/>
              <w:tabs>
                <w:tab w:val="left" w:pos="406"/>
                <w:tab w:val="left" w:pos="676"/>
              </w:tabs>
              <w:spacing w:before="0" w:beforeAutospacing="0" w:after="0" w:afterAutospacing="0"/>
              <w:jc w:val="both"/>
              <w:rPr>
                <w:rFonts w:ascii="Book Antiqua" w:hAnsi="Book Antiqua"/>
                <w:color w:val="212121"/>
              </w:rPr>
            </w:pPr>
          </w:p>
          <w:p w14:paraId="68693198" w14:textId="0A152328" w:rsidR="00680AE0" w:rsidRPr="005907C7" w:rsidRDefault="00680AE0"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color w:val="212121"/>
              </w:rPr>
              <w:t xml:space="preserve">Se estima que esa medida se reforzaría en caso de avalarse la propuesta de solicitarle al Consejo Superior autorización para que las jefaturas de las </w:t>
            </w:r>
            <w:r w:rsidRPr="005907C7">
              <w:rPr>
                <w:rFonts w:ascii="Book Antiqua" w:hAnsi="Book Antiqua"/>
                <w:color w:val="212121"/>
              </w:rPr>
              <w:lastRenderedPageBreak/>
              <w:t>Administraciones Regionales suscriban las certificaciones y constancias remitidas por el Archivo Judicial de forma electrónica, ya que la expectativa sería una meno</w:t>
            </w:r>
            <w:r w:rsidR="00080E62" w:rsidRPr="005907C7">
              <w:rPr>
                <w:rFonts w:ascii="Book Antiqua" w:hAnsi="Book Antiqua"/>
                <w:color w:val="212121"/>
              </w:rPr>
              <w:t>r</w:t>
            </w:r>
            <w:r w:rsidRPr="005907C7">
              <w:rPr>
                <w:rFonts w:ascii="Book Antiqua" w:hAnsi="Book Antiqua"/>
                <w:color w:val="212121"/>
              </w:rPr>
              <w:t xml:space="preserve"> afluencia de personas usuarias a la Ciudad Judicial para esos fines.</w:t>
            </w:r>
          </w:p>
          <w:p w14:paraId="1558DAA3" w14:textId="0CC85B89" w:rsidR="00F95C28" w:rsidRPr="005907C7" w:rsidRDefault="00F95C28" w:rsidP="00B05832">
            <w:pPr>
              <w:pStyle w:val="NormalWeb"/>
              <w:tabs>
                <w:tab w:val="left" w:pos="406"/>
                <w:tab w:val="left" w:pos="676"/>
              </w:tabs>
              <w:spacing w:before="0" w:beforeAutospacing="0" w:after="0" w:afterAutospacing="0"/>
              <w:jc w:val="both"/>
              <w:rPr>
                <w:rFonts w:ascii="Book Antiqua" w:hAnsi="Book Antiqua"/>
                <w:color w:val="212121"/>
              </w:rPr>
            </w:pPr>
          </w:p>
          <w:p w14:paraId="7D6C52B5" w14:textId="55E352C8" w:rsidR="00F95C28" w:rsidRPr="005907C7" w:rsidRDefault="00436CAF"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b/>
                <w:bCs/>
                <w:color w:val="212121"/>
              </w:rPr>
              <w:t>4.2</w:t>
            </w:r>
            <w:r w:rsidR="0052185D" w:rsidRPr="005907C7">
              <w:rPr>
                <w:rFonts w:ascii="Book Antiqua" w:hAnsi="Book Antiqua"/>
                <w:b/>
                <w:bCs/>
                <w:color w:val="212121"/>
              </w:rPr>
              <w:t>8</w:t>
            </w:r>
            <w:r w:rsidRPr="005907C7">
              <w:rPr>
                <w:rFonts w:ascii="Book Antiqua" w:hAnsi="Book Antiqua"/>
                <w:b/>
                <w:bCs/>
                <w:color w:val="212121"/>
              </w:rPr>
              <w:t>.-</w:t>
            </w:r>
            <w:r w:rsidRPr="005907C7">
              <w:rPr>
                <w:rFonts w:ascii="Book Antiqua" w:hAnsi="Book Antiqua"/>
                <w:color w:val="212121"/>
              </w:rPr>
              <w:t xml:space="preserve"> </w:t>
            </w:r>
            <w:r w:rsidR="002A4CB2" w:rsidRPr="005907C7">
              <w:rPr>
                <w:rFonts w:ascii="Book Antiqua" w:hAnsi="Book Antiqua"/>
                <w:color w:val="212121"/>
              </w:rPr>
              <w:t>De la revisión hecha a los datos estadísticos de la Unidad de Selección y Eliminación de Documentos (periodo 2015-2019), se obtiene que en promedio se viene cumpliendo con la estimación anual de expedientes seleccionados.</w:t>
            </w:r>
            <w:r w:rsidR="0061239A" w:rsidRPr="005907C7">
              <w:rPr>
                <w:rFonts w:ascii="Book Antiqua" w:hAnsi="Book Antiqua"/>
                <w:color w:val="212121"/>
              </w:rPr>
              <w:t xml:space="preserve"> Asimismo, con el comportamiento de las remesas eliminadas se evidenció un esfuerzo importante por incrementar la cantidad de metros lineales liberados y así permitir un mayor espacio para el archivo de los expedientes en el depósito documental</w:t>
            </w:r>
            <w:r w:rsidR="002A643C" w:rsidRPr="005907C7">
              <w:rPr>
                <w:rFonts w:ascii="Book Antiqua" w:hAnsi="Book Antiqua"/>
                <w:color w:val="212121"/>
              </w:rPr>
              <w:t>; precisamente los “proyectos para la eliminación masiva de expedientes” han contribuido a ese fin</w:t>
            </w:r>
            <w:r w:rsidR="00DE2BD8" w:rsidRPr="005907C7">
              <w:rPr>
                <w:rFonts w:ascii="Book Antiqua" w:hAnsi="Book Antiqua"/>
                <w:color w:val="212121"/>
              </w:rPr>
              <w:t>, junto con la participación de los 6 puestos extraordinarios en el 2019 que se otorgaron de forma ordinaria para el 2020</w:t>
            </w:r>
            <w:r w:rsidR="002A643C" w:rsidRPr="005907C7">
              <w:rPr>
                <w:rFonts w:ascii="Book Antiqua" w:hAnsi="Book Antiqua"/>
                <w:color w:val="212121"/>
              </w:rPr>
              <w:t>.</w:t>
            </w:r>
          </w:p>
          <w:p w14:paraId="24C4E3E0" w14:textId="3066C824" w:rsidR="00DE2BD8" w:rsidRPr="005907C7" w:rsidRDefault="00DE2BD8" w:rsidP="00B05832">
            <w:pPr>
              <w:pStyle w:val="NormalWeb"/>
              <w:tabs>
                <w:tab w:val="left" w:pos="406"/>
                <w:tab w:val="left" w:pos="676"/>
              </w:tabs>
              <w:spacing w:before="0" w:beforeAutospacing="0" w:after="0" w:afterAutospacing="0"/>
              <w:jc w:val="both"/>
              <w:rPr>
                <w:rFonts w:ascii="Book Antiqua" w:hAnsi="Book Antiqua"/>
                <w:color w:val="212121"/>
              </w:rPr>
            </w:pPr>
          </w:p>
          <w:p w14:paraId="7218D6A8" w14:textId="49EA5740" w:rsidR="00DE2BD8" w:rsidRPr="005907C7" w:rsidRDefault="00DE2BD8"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b/>
                <w:bCs/>
                <w:color w:val="212121"/>
              </w:rPr>
              <w:t>4.2</w:t>
            </w:r>
            <w:r w:rsidR="0052185D" w:rsidRPr="005907C7">
              <w:rPr>
                <w:rFonts w:ascii="Book Antiqua" w:hAnsi="Book Antiqua"/>
                <w:b/>
                <w:bCs/>
                <w:color w:val="212121"/>
              </w:rPr>
              <w:t>9</w:t>
            </w:r>
            <w:r w:rsidRPr="005907C7">
              <w:rPr>
                <w:rFonts w:ascii="Book Antiqua" w:hAnsi="Book Antiqua"/>
                <w:b/>
                <w:bCs/>
                <w:color w:val="212121"/>
              </w:rPr>
              <w:t>.-</w:t>
            </w:r>
            <w:r w:rsidRPr="005907C7">
              <w:rPr>
                <w:rFonts w:ascii="Book Antiqua" w:hAnsi="Book Antiqua"/>
                <w:color w:val="212121"/>
              </w:rPr>
              <w:t xml:space="preserve"> Al analizar las labores a cargo del personal destacado en el Archivo del Segundo Circuito Judicial de San José, se determinó que </w:t>
            </w:r>
            <w:r w:rsidR="00EA43C4" w:rsidRPr="005907C7">
              <w:rPr>
                <w:rFonts w:ascii="Book Antiqua" w:hAnsi="Book Antiqua"/>
                <w:color w:val="212121"/>
              </w:rPr>
              <w:t xml:space="preserve">el detalle de labores (generales y específicas) es consecuente con la naturaleza del trabajo propia de un archivo documental. </w:t>
            </w:r>
            <w:r w:rsidR="00587FB2" w:rsidRPr="005907C7">
              <w:rPr>
                <w:rFonts w:ascii="Book Antiqua" w:hAnsi="Book Antiqua"/>
                <w:color w:val="212121"/>
              </w:rPr>
              <w:t>Además, el Archivo Judicial ha dispuesto la implementación paulatina de la metodología de trabajo vigente en la Ciudad Judicial, en el Archivo del Segundo Circuito Judicial de San José, bajo la supervisión y control de la Jefatura y las cuatro coordinaciones del Archivo Judicial.</w:t>
            </w:r>
          </w:p>
          <w:p w14:paraId="3C38E15E" w14:textId="76E70B39" w:rsidR="00587FB2" w:rsidRPr="005907C7" w:rsidRDefault="00587FB2" w:rsidP="00B05832">
            <w:pPr>
              <w:pStyle w:val="NormalWeb"/>
              <w:tabs>
                <w:tab w:val="left" w:pos="406"/>
                <w:tab w:val="left" w:pos="676"/>
              </w:tabs>
              <w:spacing w:before="0" w:beforeAutospacing="0" w:after="0" w:afterAutospacing="0"/>
              <w:jc w:val="both"/>
              <w:rPr>
                <w:rFonts w:ascii="Book Antiqua" w:hAnsi="Book Antiqua"/>
                <w:color w:val="212121"/>
              </w:rPr>
            </w:pPr>
          </w:p>
          <w:p w14:paraId="3B377C2B" w14:textId="478930E6" w:rsidR="00650506" w:rsidRPr="005907C7" w:rsidRDefault="00650506" w:rsidP="00650506">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b/>
                <w:bCs/>
                <w:color w:val="212121"/>
              </w:rPr>
              <w:t>4.</w:t>
            </w:r>
            <w:r w:rsidR="0052185D" w:rsidRPr="005907C7">
              <w:rPr>
                <w:rFonts w:ascii="Book Antiqua" w:hAnsi="Book Antiqua"/>
                <w:b/>
                <w:bCs/>
                <w:color w:val="212121"/>
              </w:rPr>
              <w:t>30</w:t>
            </w:r>
            <w:r w:rsidRPr="005907C7">
              <w:rPr>
                <w:rFonts w:ascii="Book Antiqua" w:hAnsi="Book Antiqua"/>
                <w:b/>
                <w:bCs/>
                <w:color w:val="212121"/>
              </w:rPr>
              <w:t>.-</w:t>
            </w:r>
            <w:r w:rsidRPr="005907C7">
              <w:rPr>
                <w:rFonts w:ascii="Book Antiqua" w:hAnsi="Book Antiqua"/>
                <w:color w:val="212121"/>
              </w:rPr>
              <w:t xml:space="preserve"> Se determinó que la anterior jefatura incorporó la metodología de trabajo del Archivo Judicial en las labores del personal asignado al Archivo del Segundo Circuito Judicial de San José, con base en lo acordado por el Consejo Superior en la sesión 20-17, artículo XXXV.</w:t>
            </w:r>
          </w:p>
          <w:p w14:paraId="5AA341BB" w14:textId="77777777" w:rsidR="00650506" w:rsidRPr="005907C7" w:rsidRDefault="00650506" w:rsidP="00650506">
            <w:pPr>
              <w:pStyle w:val="NormalWeb"/>
              <w:tabs>
                <w:tab w:val="left" w:pos="406"/>
                <w:tab w:val="left" w:pos="676"/>
              </w:tabs>
              <w:spacing w:before="0" w:beforeAutospacing="0" w:after="0" w:afterAutospacing="0"/>
              <w:jc w:val="both"/>
              <w:rPr>
                <w:rFonts w:ascii="Book Antiqua" w:hAnsi="Book Antiqua"/>
                <w:color w:val="212121"/>
              </w:rPr>
            </w:pPr>
          </w:p>
          <w:p w14:paraId="441D810B" w14:textId="77777777" w:rsidR="00650506" w:rsidRPr="005907C7" w:rsidRDefault="00650506" w:rsidP="00650506">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color w:val="212121"/>
              </w:rPr>
              <w:t xml:space="preserve">Ello refuerza lo descrito anteriormente, en cuanto a la pertinencia de que la Dirección de Gestión Humana </w:t>
            </w:r>
            <w:r w:rsidRPr="005907C7">
              <w:rPr>
                <w:rFonts w:ascii="Book Antiqua" w:hAnsi="Book Antiqua"/>
              </w:rPr>
              <w:t>revise si esas nuevas responsabilidades implican ajustar la nomenclatura de los puestos destacados tanto en San Joaquín de Flores como en Goicoechea.</w:t>
            </w:r>
          </w:p>
          <w:p w14:paraId="7EF2947D" w14:textId="77777777" w:rsidR="00650506" w:rsidRPr="005907C7" w:rsidRDefault="00650506" w:rsidP="00B05832">
            <w:pPr>
              <w:pStyle w:val="NormalWeb"/>
              <w:tabs>
                <w:tab w:val="left" w:pos="406"/>
                <w:tab w:val="left" w:pos="676"/>
              </w:tabs>
              <w:spacing w:before="0" w:beforeAutospacing="0" w:after="0" w:afterAutospacing="0"/>
              <w:jc w:val="both"/>
              <w:rPr>
                <w:rFonts w:ascii="Book Antiqua" w:hAnsi="Book Antiqua"/>
                <w:color w:val="212121"/>
              </w:rPr>
            </w:pPr>
          </w:p>
          <w:p w14:paraId="1B1B41FD" w14:textId="6D558E23" w:rsidR="00587FB2" w:rsidRPr="005907C7" w:rsidRDefault="00CA1833"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b/>
                <w:bCs/>
                <w:color w:val="212121"/>
              </w:rPr>
              <w:t>4.</w:t>
            </w:r>
            <w:r w:rsidR="0052185D" w:rsidRPr="005907C7">
              <w:rPr>
                <w:rFonts w:ascii="Book Antiqua" w:hAnsi="Book Antiqua"/>
                <w:b/>
                <w:bCs/>
                <w:color w:val="212121"/>
              </w:rPr>
              <w:t>31</w:t>
            </w:r>
            <w:r w:rsidRPr="005907C7">
              <w:rPr>
                <w:rFonts w:ascii="Book Antiqua" w:hAnsi="Book Antiqua"/>
                <w:b/>
                <w:bCs/>
                <w:color w:val="212121"/>
              </w:rPr>
              <w:t>.-</w:t>
            </w:r>
            <w:r w:rsidRPr="005907C7">
              <w:rPr>
                <w:rFonts w:ascii="Book Antiqua" w:hAnsi="Book Antiqua"/>
                <w:color w:val="212121"/>
              </w:rPr>
              <w:t xml:space="preserve"> Se revisaron tres procesos de trabajo en el Archivo del Segundo Circuito Judicial de San José (Unidad de Procesos Administrativos, Unidad de Acopio y Remesado y Unidad de Selección y Eliminación de </w:t>
            </w:r>
            <w:r w:rsidRPr="005907C7">
              <w:rPr>
                <w:rFonts w:ascii="Book Antiqua" w:hAnsi="Book Antiqua"/>
                <w:color w:val="212121"/>
              </w:rPr>
              <w:lastRenderedPageBreak/>
              <w:t>Documentos), con base en los datos estadísticos comprendidos entre mediados del 2018 y finales de 2019.</w:t>
            </w:r>
          </w:p>
          <w:p w14:paraId="487A3926" w14:textId="13EF36D5" w:rsidR="00CA1833" w:rsidRPr="005907C7" w:rsidRDefault="00CA1833" w:rsidP="00B05832">
            <w:pPr>
              <w:pStyle w:val="NormalWeb"/>
              <w:tabs>
                <w:tab w:val="left" w:pos="406"/>
                <w:tab w:val="left" w:pos="676"/>
              </w:tabs>
              <w:spacing w:before="0" w:beforeAutospacing="0" w:after="0" w:afterAutospacing="0"/>
              <w:jc w:val="both"/>
              <w:rPr>
                <w:rFonts w:ascii="Book Antiqua" w:hAnsi="Book Antiqua"/>
                <w:color w:val="212121"/>
              </w:rPr>
            </w:pPr>
          </w:p>
          <w:p w14:paraId="5B173C8E" w14:textId="00BD873E" w:rsidR="00CA1833" w:rsidRPr="005907C7" w:rsidRDefault="00CA1833"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color w:val="212121"/>
              </w:rPr>
              <w:t>Tratándose de los “</w:t>
            </w:r>
            <w:r w:rsidRPr="005907C7">
              <w:rPr>
                <w:rFonts w:ascii="Book Antiqua" w:hAnsi="Book Antiqua"/>
                <w:b/>
                <w:bCs/>
                <w:color w:val="212121"/>
              </w:rPr>
              <w:t>expedientes cedidos a préstamo</w:t>
            </w:r>
            <w:r w:rsidRPr="005907C7">
              <w:rPr>
                <w:rFonts w:ascii="Book Antiqua" w:hAnsi="Book Antiqua"/>
                <w:color w:val="212121"/>
              </w:rPr>
              <w:t>” (Unidad de Procesos Administrativos), resulta que</w:t>
            </w:r>
            <w:r w:rsidRPr="005907C7">
              <w:rPr>
                <w:rFonts w:ascii="Book Antiqua" w:hAnsi="Book Antiqua"/>
              </w:rPr>
              <w:t xml:space="preserve"> la cantidad de expedientes reportada por San José era de cuatro veces menor a la tramitada en el Archivo Judicial (26%), la cual se incrementó con los datos del 2018 completo y el 2019 llegando a una media de 28% durante el último bienio.</w:t>
            </w:r>
          </w:p>
          <w:p w14:paraId="142B906C" w14:textId="4EA26576" w:rsidR="002A4CB2" w:rsidRPr="005907C7" w:rsidRDefault="002A4CB2" w:rsidP="00B05832">
            <w:pPr>
              <w:pStyle w:val="NormalWeb"/>
              <w:tabs>
                <w:tab w:val="left" w:pos="406"/>
                <w:tab w:val="left" w:pos="676"/>
              </w:tabs>
              <w:spacing w:before="0" w:beforeAutospacing="0" w:after="0" w:afterAutospacing="0"/>
              <w:jc w:val="both"/>
              <w:rPr>
                <w:rFonts w:ascii="Book Antiqua" w:hAnsi="Book Antiqua"/>
                <w:color w:val="212121"/>
              </w:rPr>
            </w:pPr>
          </w:p>
          <w:p w14:paraId="19DFDD10" w14:textId="2AB53373" w:rsidR="00485A51" w:rsidRPr="005907C7" w:rsidRDefault="00CA1833" w:rsidP="00B05832">
            <w:pPr>
              <w:jc w:val="both"/>
              <w:rPr>
                <w:rFonts w:ascii="Book Antiqua" w:hAnsi="Book Antiqua"/>
              </w:rPr>
            </w:pPr>
            <w:r w:rsidRPr="005907C7">
              <w:rPr>
                <w:rFonts w:ascii="Book Antiqua" w:hAnsi="Book Antiqua"/>
                <w:color w:val="212121"/>
              </w:rPr>
              <w:t>En cuanto a los “</w:t>
            </w:r>
            <w:r w:rsidRPr="005907C7">
              <w:rPr>
                <w:rFonts w:ascii="Book Antiqua" w:hAnsi="Book Antiqua"/>
                <w:b/>
                <w:bCs/>
                <w:color w:val="212121"/>
              </w:rPr>
              <w:t>expedientes de primer ingreso recibidos</w:t>
            </w:r>
            <w:r w:rsidRPr="005907C7">
              <w:rPr>
                <w:rFonts w:ascii="Book Antiqua" w:hAnsi="Book Antiqua"/>
                <w:color w:val="212121"/>
              </w:rPr>
              <w:t xml:space="preserve">” (Unidad de Acopio y Remesado), </w:t>
            </w:r>
            <w:r w:rsidR="00485A51" w:rsidRPr="005907C7">
              <w:rPr>
                <w:rFonts w:ascii="Book Antiqua" w:hAnsi="Book Antiqua"/>
                <w:color w:val="212121"/>
              </w:rPr>
              <w:t xml:space="preserve">se estableció que </w:t>
            </w:r>
            <w:r w:rsidR="00485A51" w:rsidRPr="005907C7">
              <w:rPr>
                <w:rFonts w:ascii="Book Antiqua" w:hAnsi="Book Antiqua"/>
              </w:rPr>
              <w:t>a cada persona asignada para recibir expedientes en el Segundo Circuito Judicial de San José le corresponden en promedio 143 expedientes menos que una plaza homóloga en el Archivo Judicial; es decir, un 92% de diferencia entre las cargas de trabajo de ambas dependencias.</w:t>
            </w:r>
          </w:p>
          <w:p w14:paraId="471B3C55" w14:textId="04837C67" w:rsidR="00CA1833" w:rsidRPr="005907C7" w:rsidRDefault="00CA1833" w:rsidP="00B05832">
            <w:pPr>
              <w:pStyle w:val="NormalWeb"/>
              <w:tabs>
                <w:tab w:val="left" w:pos="406"/>
                <w:tab w:val="left" w:pos="676"/>
              </w:tabs>
              <w:spacing w:before="0" w:beforeAutospacing="0" w:after="0" w:afterAutospacing="0"/>
              <w:jc w:val="both"/>
              <w:rPr>
                <w:rFonts w:ascii="Book Antiqua" w:hAnsi="Book Antiqua"/>
                <w:color w:val="212121"/>
              </w:rPr>
            </w:pPr>
          </w:p>
          <w:p w14:paraId="434822AE" w14:textId="6F3D3251" w:rsidR="00485A51" w:rsidRPr="005907C7" w:rsidRDefault="00485A51"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color w:val="212121"/>
              </w:rPr>
              <w:t>Con respecto a los “</w:t>
            </w:r>
            <w:r w:rsidRPr="005907C7">
              <w:rPr>
                <w:rFonts w:ascii="Book Antiqua" w:hAnsi="Book Antiqua"/>
                <w:b/>
                <w:bCs/>
                <w:color w:val="212121"/>
              </w:rPr>
              <w:t>expedientes seleccionados y eliminados</w:t>
            </w:r>
            <w:r w:rsidRPr="005907C7">
              <w:rPr>
                <w:rFonts w:ascii="Book Antiqua" w:hAnsi="Book Antiqua"/>
                <w:color w:val="212121"/>
              </w:rPr>
              <w:t>” (Unidad de Selección y Eliminación de Documentos)</w:t>
            </w:r>
            <w:r w:rsidR="00301F0E" w:rsidRPr="005907C7">
              <w:rPr>
                <w:rFonts w:ascii="Book Antiqua" w:hAnsi="Book Antiqua"/>
                <w:color w:val="212121"/>
              </w:rPr>
              <w:t xml:space="preserve">, en la </w:t>
            </w:r>
            <w:r w:rsidR="009964CB" w:rsidRPr="005907C7">
              <w:rPr>
                <w:rFonts w:ascii="Book Antiqua" w:hAnsi="Book Antiqua"/>
                <w:color w:val="212121"/>
              </w:rPr>
              <w:t>primera variable</w:t>
            </w:r>
            <w:r w:rsidR="00301F0E" w:rsidRPr="005907C7">
              <w:rPr>
                <w:rFonts w:ascii="Book Antiqua" w:hAnsi="Book Antiqua"/>
                <w:color w:val="212121"/>
              </w:rPr>
              <w:t xml:space="preserve"> la condición del Segundo Circuito Judicial de San José registró una disminución importante con respecto al Archivo Judicial. </w:t>
            </w:r>
            <w:r w:rsidR="009964CB" w:rsidRPr="005907C7">
              <w:rPr>
                <w:rFonts w:ascii="Book Antiqua" w:hAnsi="Book Antiqua"/>
                <w:color w:val="212121"/>
              </w:rPr>
              <w:t>Esa baja no es acorde con los esfuerzos del Archivo Judicial por seleccionar la mayor cantidad de documentación dentro de los proyectos de habilitación de espacio en el Archivo del Segundo Circuito Judicial de San José, ante la saturación del depósito documental del Archivo Judicial, con el fin de apoyar las reformas procesales en Penal, Civil, Laboral, Familia y Agrario, entre otras materias.</w:t>
            </w:r>
          </w:p>
          <w:p w14:paraId="19C0526D" w14:textId="0226E2F6" w:rsidR="009964CB" w:rsidRPr="005907C7" w:rsidRDefault="009964CB" w:rsidP="00B05832">
            <w:pPr>
              <w:pStyle w:val="NormalWeb"/>
              <w:tabs>
                <w:tab w:val="left" w:pos="406"/>
                <w:tab w:val="left" w:pos="676"/>
              </w:tabs>
              <w:spacing w:before="0" w:beforeAutospacing="0" w:after="0" w:afterAutospacing="0"/>
              <w:jc w:val="both"/>
              <w:rPr>
                <w:rFonts w:ascii="Book Antiqua" w:hAnsi="Book Antiqua"/>
                <w:color w:val="212121"/>
              </w:rPr>
            </w:pPr>
          </w:p>
          <w:p w14:paraId="28DDB629" w14:textId="56B9DB75" w:rsidR="009964CB" w:rsidRPr="005907C7" w:rsidRDefault="009964CB"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color w:val="212121"/>
              </w:rPr>
              <w:t>Para los expedientes eliminados la condición del Segundo Circuito Judicial de San José fue más favorable en términos proporcionales con respecto al Archivo Judicial, ante el aumento en la cantidad de expedientes a eliminar entre el 2018 y 2019.</w:t>
            </w:r>
          </w:p>
          <w:p w14:paraId="2E5A1A6B" w14:textId="77777777" w:rsidR="002A4CB2" w:rsidRPr="005907C7" w:rsidRDefault="002A4CB2" w:rsidP="00B05832">
            <w:pPr>
              <w:pStyle w:val="NormalWeb"/>
              <w:tabs>
                <w:tab w:val="left" w:pos="406"/>
                <w:tab w:val="left" w:pos="676"/>
              </w:tabs>
              <w:spacing w:before="0" w:beforeAutospacing="0" w:after="0" w:afterAutospacing="0"/>
              <w:jc w:val="both"/>
              <w:rPr>
                <w:rFonts w:ascii="Book Antiqua" w:hAnsi="Book Antiqua"/>
                <w:color w:val="212121"/>
              </w:rPr>
            </w:pPr>
          </w:p>
          <w:p w14:paraId="0FC11910" w14:textId="186EDF7C" w:rsidR="00F95C28" w:rsidRPr="005907C7" w:rsidRDefault="003B3D6D"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b/>
                <w:bCs/>
                <w:color w:val="212121"/>
              </w:rPr>
              <w:t>4.</w:t>
            </w:r>
            <w:r w:rsidR="0052185D" w:rsidRPr="005907C7">
              <w:rPr>
                <w:rFonts w:ascii="Book Antiqua" w:hAnsi="Book Antiqua"/>
                <w:b/>
                <w:bCs/>
                <w:color w:val="212121"/>
              </w:rPr>
              <w:t>3</w:t>
            </w:r>
            <w:r w:rsidRPr="005907C7">
              <w:rPr>
                <w:rFonts w:ascii="Book Antiqua" w:hAnsi="Book Antiqua"/>
                <w:b/>
                <w:bCs/>
                <w:color w:val="212121"/>
              </w:rPr>
              <w:t>2.-</w:t>
            </w:r>
            <w:r w:rsidRPr="005907C7">
              <w:rPr>
                <w:rFonts w:ascii="Book Antiqua" w:hAnsi="Book Antiqua"/>
                <w:color w:val="212121"/>
              </w:rPr>
              <w:t xml:space="preserve"> </w:t>
            </w:r>
            <w:r w:rsidR="00AC5704" w:rsidRPr="005907C7">
              <w:rPr>
                <w:rFonts w:ascii="Book Antiqua" w:hAnsi="Book Antiqua"/>
                <w:color w:val="212121"/>
              </w:rPr>
              <w:t xml:space="preserve">Entre el 2018 y 2020 se identificaron 6 proyectos para la eliminación de expedientes en el Archivo del Segundo Circuito Judicial de San José, los cuales involucran la ejecución de diferentes aspectos para su efectiva ejecución. Ello demuestra que el Archivo Judicial ha venido ejerciendo una labor proactiva al momento de asumir la responsabilidad administrativa y funcional del Archivo del Segundo Circuito Judicial de San José, dentro de </w:t>
            </w:r>
            <w:r w:rsidR="00AC5704" w:rsidRPr="005907C7">
              <w:rPr>
                <w:rFonts w:ascii="Book Antiqua" w:hAnsi="Book Antiqua"/>
                <w:color w:val="212121"/>
              </w:rPr>
              <w:lastRenderedPageBreak/>
              <w:t>los esfuerzos institucionales por agilizar la recepción de expedientes como apoyo a las reformas procesales.</w:t>
            </w:r>
          </w:p>
          <w:p w14:paraId="4241BFB8" w14:textId="77777777" w:rsidR="00F95C28" w:rsidRPr="005907C7" w:rsidRDefault="00F95C28" w:rsidP="00B05832">
            <w:pPr>
              <w:pStyle w:val="NormalWeb"/>
              <w:tabs>
                <w:tab w:val="left" w:pos="406"/>
                <w:tab w:val="left" w:pos="676"/>
              </w:tabs>
              <w:spacing w:before="0" w:beforeAutospacing="0" w:after="0" w:afterAutospacing="0"/>
              <w:jc w:val="both"/>
              <w:rPr>
                <w:rFonts w:ascii="Book Antiqua" w:hAnsi="Book Antiqua"/>
                <w:color w:val="212121"/>
              </w:rPr>
            </w:pPr>
          </w:p>
          <w:p w14:paraId="07887FD8" w14:textId="16D44117" w:rsidR="00863C67" w:rsidRPr="005907C7" w:rsidRDefault="00863C67" w:rsidP="00B05832">
            <w:pPr>
              <w:jc w:val="both"/>
              <w:rPr>
                <w:rFonts w:ascii="Book Antiqua" w:hAnsi="Book Antiqua"/>
                <w:color w:val="212121"/>
              </w:rPr>
            </w:pPr>
            <w:r w:rsidRPr="005907C7">
              <w:rPr>
                <w:rFonts w:ascii="Book Antiqua" w:hAnsi="Book Antiqua"/>
                <w:b/>
                <w:bCs/>
                <w:color w:val="212121"/>
              </w:rPr>
              <w:t>4.</w:t>
            </w:r>
            <w:r w:rsidR="0052185D" w:rsidRPr="005907C7">
              <w:rPr>
                <w:rFonts w:ascii="Book Antiqua" w:hAnsi="Book Antiqua"/>
                <w:b/>
                <w:bCs/>
                <w:color w:val="212121"/>
              </w:rPr>
              <w:t>33</w:t>
            </w:r>
            <w:r w:rsidRPr="005907C7">
              <w:rPr>
                <w:rFonts w:ascii="Book Antiqua" w:hAnsi="Book Antiqua"/>
                <w:b/>
                <w:bCs/>
                <w:color w:val="212121"/>
              </w:rPr>
              <w:t>.-</w:t>
            </w:r>
            <w:r w:rsidRPr="005907C7">
              <w:rPr>
                <w:rFonts w:ascii="Book Antiqua" w:hAnsi="Book Antiqua"/>
                <w:color w:val="212121"/>
              </w:rPr>
              <w:t xml:space="preserve"> Al momento de identificar y revisar los registros o controles de cada una de las Unidades para el seguimiento de las operaciones del Archivo Judicial, resulta que no solamente algunas unidades tienen más cantidad de controles que las otras, sino que además el 41% de los controles vigentes son manuales, lo que representa una oportunidad de mejora para automatizar la obtención de los correspondientes datos, mediante la utilización del sistema informático existente (</w:t>
            </w:r>
            <w:proofErr w:type="spellStart"/>
            <w:r w:rsidRPr="005907C7">
              <w:rPr>
                <w:rFonts w:ascii="Book Antiqua" w:hAnsi="Book Antiqua"/>
                <w:color w:val="212121"/>
              </w:rPr>
              <w:t>SISAJUD</w:t>
            </w:r>
            <w:proofErr w:type="spellEnd"/>
            <w:r w:rsidRPr="005907C7">
              <w:rPr>
                <w:rFonts w:ascii="Book Antiqua" w:hAnsi="Book Antiqua"/>
                <w:color w:val="212121"/>
              </w:rPr>
              <w:t xml:space="preserve">), </w:t>
            </w:r>
            <w:r w:rsidR="00200A76" w:rsidRPr="005907C7">
              <w:rPr>
                <w:rFonts w:ascii="Book Antiqua" w:hAnsi="Book Antiqua"/>
                <w:color w:val="212121"/>
              </w:rPr>
              <w:t>propiciando</w:t>
            </w:r>
            <w:r w:rsidRPr="005907C7">
              <w:rPr>
                <w:rFonts w:ascii="Book Antiqua" w:hAnsi="Book Antiqua"/>
                <w:color w:val="212121"/>
              </w:rPr>
              <w:t xml:space="preserve"> un mayor aprovechamiento de la jornada laboral para atender otras tareas o proyectos de cada Unidad del Archivo Judicial.</w:t>
            </w:r>
          </w:p>
          <w:p w14:paraId="2A02B199" w14:textId="509EE844" w:rsidR="00F117DD" w:rsidRPr="005907C7" w:rsidRDefault="00F117DD" w:rsidP="00B05832">
            <w:pPr>
              <w:pStyle w:val="NormalWeb"/>
              <w:tabs>
                <w:tab w:val="left" w:pos="406"/>
                <w:tab w:val="left" w:pos="676"/>
              </w:tabs>
              <w:spacing w:before="0" w:beforeAutospacing="0" w:after="0" w:afterAutospacing="0"/>
              <w:jc w:val="both"/>
              <w:rPr>
                <w:rFonts w:ascii="Book Antiqua" w:hAnsi="Book Antiqua"/>
                <w:color w:val="212121"/>
              </w:rPr>
            </w:pPr>
          </w:p>
          <w:p w14:paraId="7B415D1B" w14:textId="78A74EF5" w:rsidR="00863C67" w:rsidRPr="005907C7" w:rsidRDefault="00F9615F"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b/>
                <w:bCs/>
                <w:color w:val="212121"/>
              </w:rPr>
              <w:t>4.3</w:t>
            </w:r>
            <w:r w:rsidR="0052185D" w:rsidRPr="005907C7">
              <w:rPr>
                <w:rFonts w:ascii="Book Antiqua" w:hAnsi="Book Antiqua"/>
                <w:b/>
                <w:bCs/>
                <w:color w:val="212121"/>
              </w:rPr>
              <w:t>4</w:t>
            </w:r>
            <w:r w:rsidRPr="005907C7">
              <w:rPr>
                <w:rFonts w:ascii="Book Antiqua" w:hAnsi="Book Antiqua"/>
                <w:b/>
                <w:bCs/>
                <w:color w:val="212121"/>
              </w:rPr>
              <w:t>.-</w:t>
            </w:r>
            <w:r w:rsidRPr="005907C7">
              <w:rPr>
                <w:rFonts w:ascii="Book Antiqua" w:hAnsi="Book Antiqua"/>
                <w:color w:val="212121"/>
              </w:rPr>
              <w:t xml:space="preserve"> Desde el 2010 el Archivo Judicial </w:t>
            </w:r>
            <w:r w:rsidR="00C2634B" w:rsidRPr="005907C7">
              <w:rPr>
                <w:rFonts w:ascii="Book Antiqua" w:hAnsi="Book Antiqua"/>
                <w:color w:val="212121"/>
              </w:rPr>
              <w:t>utiliza cuotas de trabajo para controlar las operaciones diarias en las Unidades de trabajo existentes, con revisiones periódicas para su actualización. Esto demuestra la aplicación de indicadores de gestión en las operaciones diarias del Archivo Judicial.</w:t>
            </w:r>
          </w:p>
          <w:p w14:paraId="2B739C09" w14:textId="0D35CBC8" w:rsidR="00C2634B" w:rsidRPr="005907C7" w:rsidRDefault="00C2634B" w:rsidP="00B05832">
            <w:pPr>
              <w:pStyle w:val="NormalWeb"/>
              <w:tabs>
                <w:tab w:val="left" w:pos="406"/>
                <w:tab w:val="left" w:pos="676"/>
              </w:tabs>
              <w:spacing w:before="0" w:beforeAutospacing="0" w:after="0" w:afterAutospacing="0"/>
              <w:jc w:val="both"/>
              <w:rPr>
                <w:rFonts w:ascii="Book Antiqua" w:hAnsi="Book Antiqua"/>
                <w:color w:val="212121"/>
              </w:rPr>
            </w:pPr>
          </w:p>
          <w:p w14:paraId="63D76835" w14:textId="78236362" w:rsidR="00C2634B" w:rsidRPr="005907C7" w:rsidRDefault="00C2634B"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color w:val="212121"/>
              </w:rPr>
              <w:t xml:space="preserve">Para complementar esos esfuerzos, </w:t>
            </w:r>
            <w:r w:rsidR="001674AC" w:rsidRPr="005907C7">
              <w:rPr>
                <w:rFonts w:ascii="Book Antiqua" w:hAnsi="Book Antiqua"/>
                <w:color w:val="212121"/>
              </w:rPr>
              <w:t>conviene que se conforme</w:t>
            </w:r>
            <w:r w:rsidRPr="005907C7">
              <w:rPr>
                <w:rFonts w:ascii="Book Antiqua" w:hAnsi="Book Antiqua"/>
                <w:color w:val="212121"/>
              </w:rPr>
              <w:t xml:space="preserve"> el Equipo de Mejora </w:t>
            </w:r>
            <w:r w:rsidR="001674AC" w:rsidRPr="005907C7">
              <w:rPr>
                <w:rFonts w:ascii="Book Antiqua" w:hAnsi="Book Antiqua"/>
                <w:color w:val="212121"/>
              </w:rPr>
              <w:t xml:space="preserve">de Procesos </w:t>
            </w:r>
            <w:r w:rsidRPr="005907C7">
              <w:rPr>
                <w:rFonts w:ascii="Book Antiqua" w:hAnsi="Book Antiqua"/>
                <w:color w:val="212121"/>
              </w:rPr>
              <w:t>del Archivo Judicial</w:t>
            </w:r>
            <w:r w:rsidR="00B05832" w:rsidRPr="005907C7">
              <w:rPr>
                <w:rFonts w:ascii="Book Antiqua" w:hAnsi="Book Antiqua"/>
                <w:color w:val="212121"/>
              </w:rPr>
              <w:t xml:space="preserve"> y que la oficina de la Administración Regional de la Ciudad </w:t>
            </w:r>
            <w:r w:rsidR="00AC3434" w:rsidRPr="005907C7">
              <w:rPr>
                <w:rFonts w:ascii="Book Antiqua" w:hAnsi="Book Antiqua"/>
                <w:color w:val="212121"/>
              </w:rPr>
              <w:t>Judicial</w:t>
            </w:r>
            <w:r w:rsidR="00B05832" w:rsidRPr="005907C7">
              <w:rPr>
                <w:rFonts w:ascii="Book Antiqua" w:hAnsi="Book Antiqua"/>
                <w:color w:val="212121"/>
              </w:rPr>
              <w:t xml:space="preserve"> coadyuve con la implementación y ajustes en la definición de indicadores.</w:t>
            </w:r>
          </w:p>
          <w:p w14:paraId="5F8C4DAB" w14:textId="248C7CC7" w:rsidR="00863C67" w:rsidRPr="005907C7" w:rsidRDefault="00863C67" w:rsidP="00B05832">
            <w:pPr>
              <w:pStyle w:val="NormalWeb"/>
              <w:tabs>
                <w:tab w:val="left" w:pos="406"/>
                <w:tab w:val="left" w:pos="676"/>
              </w:tabs>
              <w:spacing w:before="0" w:beforeAutospacing="0" w:after="0" w:afterAutospacing="0"/>
              <w:jc w:val="both"/>
              <w:rPr>
                <w:rFonts w:ascii="Book Antiqua" w:hAnsi="Book Antiqua"/>
                <w:color w:val="212121"/>
              </w:rPr>
            </w:pPr>
          </w:p>
          <w:p w14:paraId="3C9BA819" w14:textId="4D7490B1" w:rsidR="00863C67" w:rsidRPr="005907C7" w:rsidRDefault="00AA68D1"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b/>
                <w:bCs/>
                <w:color w:val="212121"/>
              </w:rPr>
              <w:t>4.3</w:t>
            </w:r>
            <w:r w:rsidR="0052185D" w:rsidRPr="005907C7">
              <w:rPr>
                <w:rFonts w:ascii="Book Antiqua" w:hAnsi="Book Antiqua"/>
                <w:b/>
                <w:bCs/>
                <w:color w:val="212121"/>
              </w:rPr>
              <w:t>5</w:t>
            </w:r>
            <w:r w:rsidRPr="005907C7">
              <w:rPr>
                <w:rFonts w:ascii="Book Antiqua" w:hAnsi="Book Antiqua"/>
                <w:b/>
                <w:bCs/>
                <w:color w:val="212121"/>
              </w:rPr>
              <w:t>.-</w:t>
            </w:r>
            <w:r w:rsidRPr="005907C7">
              <w:rPr>
                <w:rFonts w:ascii="Book Antiqua" w:hAnsi="Book Antiqua"/>
                <w:color w:val="212121"/>
              </w:rPr>
              <w:t xml:space="preserve"> Las visitas realizadas al depósito judicial de la Ciudad Judicial permitieron identificar debilidades en cuanto a las condiciones de seguridad y salud ocupacional, específicamente lo relacionado con la señalización para emergencias, la ausencia de equipo mecánico para manipular o trasladar expedientes a lo interno del Archivo Judicial, así como la cantidad de polvo en la estantería, aspectos que deberán ser atendidos por el personal del Archivo Judicial para evitar repercusiones negativas sobre su salud y bienestar físico y laboral.</w:t>
            </w:r>
          </w:p>
          <w:p w14:paraId="71444CE6" w14:textId="6447060B" w:rsidR="00813881" w:rsidRPr="005907C7" w:rsidRDefault="00813881" w:rsidP="00B05832">
            <w:pPr>
              <w:pStyle w:val="NormalWeb"/>
              <w:tabs>
                <w:tab w:val="left" w:pos="406"/>
                <w:tab w:val="left" w:pos="676"/>
              </w:tabs>
              <w:spacing w:before="0" w:beforeAutospacing="0" w:after="0" w:afterAutospacing="0"/>
              <w:jc w:val="both"/>
              <w:rPr>
                <w:rFonts w:ascii="Book Antiqua" w:hAnsi="Book Antiqua"/>
                <w:color w:val="212121"/>
              </w:rPr>
            </w:pPr>
          </w:p>
          <w:p w14:paraId="13BFC2D1" w14:textId="2A5E2BCE" w:rsidR="00813881" w:rsidRPr="005907C7" w:rsidRDefault="00813881"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color w:val="212121"/>
              </w:rPr>
              <w:t>Sin embargo, es de reconocer los beneficios obtenidos con la construcción del mezanine del Archivo Judicial, en cuanto a habilitar mayores espacios para que el personal realice con comodidad y seguridad sus labores.</w:t>
            </w:r>
          </w:p>
          <w:p w14:paraId="4D7A3FFF" w14:textId="65F5F007" w:rsidR="00AA68D1" w:rsidRPr="005907C7" w:rsidRDefault="00AA68D1" w:rsidP="00B05832">
            <w:pPr>
              <w:pStyle w:val="NormalWeb"/>
              <w:tabs>
                <w:tab w:val="left" w:pos="406"/>
                <w:tab w:val="left" w:pos="676"/>
              </w:tabs>
              <w:spacing w:before="0" w:beforeAutospacing="0" w:after="0" w:afterAutospacing="0"/>
              <w:jc w:val="both"/>
              <w:rPr>
                <w:rFonts w:ascii="Book Antiqua" w:hAnsi="Book Antiqua"/>
                <w:color w:val="212121"/>
              </w:rPr>
            </w:pPr>
          </w:p>
          <w:p w14:paraId="270626F1" w14:textId="7C6BB3D1" w:rsidR="00AA68D1" w:rsidRPr="005907C7" w:rsidRDefault="00813881" w:rsidP="00B05832">
            <w:pPr>
              <w:pStyle w:val="NormalWeb"/>
              <w:tabs>
                <w:tab w:val="left" w:pos="406"/>
                <w:tab w:val="left" w:pos="676"/>
              </w:tabs>
              <w:spacing w:before="0" w:beforeAutospacing="0" w:after="0" w:afterAutospacing="0"/>
              <w:jc w:val="both"/>
              <w:rPr>
                <w:rFonts w:ascii="Book Antiqua" w:hAnsi="Book Antiqua"/>
                <w:color w:val="212121"/>
              </w:rPr>
            </w:pPr>
            <w:r w:rsidRPr="005907C7">
              <w:rPr>
                <w:rFonts w:ascii="Book Antiqua" w:hAnsi="Book Antiqua"/>
                <w:b/>
                <w:bCs/>
                <w:color w:val="212121"/>
              </w:rPr>
              <w:t>4.3</w:t>
            </w:r>
            <w:r w:rsidR="0052185D" w:rsidRPr="005907C7">
              <w:rPr>
                <w:rFonts w:ascii="Book Antiqua" w:hAnsi="Book Antiqua"/>
                <w:b/>
                <w:bCs/>
                <w:color w:val="212121"/>
              </w:rPr>
              <w:t>6</w:t>
            </w:r>
            <w:r w:rsidRPr="005907C7">
              <w:rPr>
                <w:rFonts w:ascii="Book Antiqua" w:hAnsi="Book Antiqua"/>
                <w:b/>
                <w:bCs/>
                <w:color w:val="212121"/>
              </w:rPr>
              <w:t>.-</w:t>
            </w:r>
            <w:r w:rsidRPr="005907C7">
              <w:rPr>
                <w:rFonts w:ascii="Book Antiqua" w:hAnsi="Book Antiqua"/>
                <w:color w:val="212121"/>
              </w:rPr>
              <w:t xml:space="preserve"> </w:t>
            </w:r>
            <w:r w:rsidR="00F04FD5" w:rsidRPr="005907C7">
              <w:rPr>
                <w:rFonts w:ascii="Book Antiqua" w:hAnsi="Book Antiqua"/>
                <w:color w:val="212121"/>
              </w:rPr>
              <w:t xml:space="preserve">Desde el 2004 hasta el presente, el Archivo Judicial ha experimentado cambios que requieren la pertinencia de actualizar su estructura </w:t>
            </w:r>
            <w:r w:rsidR="00F04FD5" w:rsidRPr="005907C7">
              <w:rPr>
                <w:rFonts w:ascii="Book Antiqua" w:hAnsi="Book Antiqua"/>
                <w:color w:val="212121"/>
              </w:rPr>
              <w:lastRenderedPageBreak/>
              <w:t xml:space="preserve">organizativa, para fortalecer su gestión y mejorar su participación en los procesos de mejora </w:t>
            </w:r>
            <w:proofErr w:type="gramStart"/>
            <w:r w:rsidR="005907C7">
              <w:rPr>
                <w:rFonts w:ascii="Book Antiqua" w:hAnsi="Book Antiqua"/>
                <w:color w:val="212121"/>
              </w:rPr>
              <w:t>conti</w:t>
            </w:r>
            <w:r w:rsidR="005907C7" w:rsidRPr="005907C7">
              <w:rPr>
                <w:rFonts w:ascii="Book Antiqua" w:hAnsi="Book Antiqua"/>
                <w:color w:val="212121"/>
              </w:rPr>
              <w:t>nua</w:t>
            </w:r>
            <w:proofErr w:type="gramEnd"/>
            <w:r w:rsidR="00F04FD5" w:rsidRPr="005907C7">
              <w:rPr>
                <w:rFonts w:ascii="Book Antiqua" w:hAnsi="Book Antiqua"/>
                <w:color w:val="212121"/>
              </w:rPr>
              <w:t xml:space="preserve"> impulsados a nivel institucional.</w:t>
            </w:r>
          </w:p>
          <w:p w14:paraId="76C79EA5" w14:textId="370AF5BB" w:rsidR="00A002F7" w:rsidRPr="00D01493" w:rsidRDefault="00A002F7" w:rsidP="002A647C">
            <w:pPr>
              <w:pStyle w:val="NormalWeb"/>
              <w:tabs>
                <w:tab w:val="left" w:pos="406"/>
                <w:tab w:val="left" w:pos="676"/>
              </w:tabs>
              <w:jc w:val="both"/>
              <w:rPr>
                <w:rFonts w:ascii="Book Antiqua" w:hAnsi="Book Antiqua"/>
              </w:rPr>
            </w:pPr>
            <w:r w:rsidRPr="005907C7">
              <w:rPr>
                <w:rFonts w:ascii="Book Antiqua" w:hAnsi="Book Antiqua"/>
                <w:color w:val="212121"/>
              </w:rPr>
              <w:t xml:space="preserve">Previo a emitir las recomendaciones, se estima importante hacer </w:t>
            </w:r>
            <w:r w:rsidR="002A647C" w:rsidRPr="005907C7">
              <w:rPr>
                <w:rFonts w:ascii="Book Antiqua" w:hAnsi="Book Antiqua"/>
                <w:color w:val="212121"/>
              </w:rPr>
              <w:t>notar lo</w:t>
            </w:r>
            <w:r w:rsidRPr="005907C7">
              <w:rPr>
                <w:rFonts w:ascii="Book Antiqua" w:hAnsi="Book Antiqua"/>
              </w:rPr>
              <w:t xml:space="preserve"> lamentable que </w:t>
            </w:r>
            <w:r w:rsidR="002A647C" w:rsidRPr="005907C7">
              <w:rPr>
                <w:rFonts w:ascii="Book Antiqua" w:hAnsi="Book Antiqua"/>
              </w:rPr>
              <w:t xml:space="preserve">es, que </w:t>
            </w:r>
            <w:r w:rsidRPr="005907C7">
              <w:rPr>
                <w:rFonts w:ascii="Book Antiqua" w:hAnsi="Book Antiqua"/>
              </w:rPr>
              <w:t xml:space="preserve">un conflicto de relaciones interpersonales entre </w:t>
            </w:r>
            <w:r w:rsidR="002A647C" w:rsidRPr="005907C7">
              <w:rPr>
                <w:rFonts w:ascii="Book Antiqua" w:hAnsi="Book Antiqua"/>
              </w:rPr>
              <w:t xml:space="preserve">el puesto 43741 de Secretaria 1, ocupado en propiedad por la servidora Leda González Carrillo, </w:t>
            </w:r>
            <w:r w:rsidRPr="005907C7">
              <w:rPr>
                <w:rFonts w:ascii="Book Antiqua" w:hAnsi="Book Antiqua"/>
              </w:rPr>
              <w:t xml:space="preserve">y una parte del personal del Archivo Judicial haya generado la erogación de tantos recursos institucionales para su atención, llegando a involucrar a </w:t>
            </w:r>
            <w:r w:rsidR="00CD7CBF" w:rsidRPr="005907C7">
              <w:rPr>
                <w:rFonts w:ascii="Book Antiqua" w:hAnsi="Book Antiqua"/>
              </w:rPr>
              <w:t>diversas</w:t>
            </w:r>
            <w:r w:rsidRPr="005907C7">
              <w:rPr>
                <w:rFonts w:ascii="Book Antiqua" w:hAnsi="Book Antiqua"/>
              </w:rPr>
              <w:t xml:space="preserve"> dependencias judiciales externas al Archivo Judicial, entre ellas a </w:t>
            </w:r>
            <w:r w:rsidR="00CD7CBF" w:rsidRPr="005907C7">
              <w:rPr>
                <w:rFonts w:ascii="Book Antiqua" w:hAnsi="Book Antiqua"/>
              </w:rPr>
              <w:t>esta</w:t>
            </w:r>
            <w:r w:rsidRPr="005907C7">
              <w:rPr>
                <w:rFonts w:ascii="Book Antiqua" w:hAnsi="Book Antiqua"/>
              </w:rPr>
              <w:t xml:space="preserve"> Dirección de Planificación</w:t>
            </w:r>
            <w:r w:rsidR="002A647C" w:rsidRPr="005907C7">
              <w:rPr>
                <w:rFonts w:ascii="Book Antiqua" w:hAnsi="Book Antiqua"/>
              </w:rPr>
              <w:t>; aspecto que e</w:t>
            </w:r>
            <w:r w:rsidRPr="005907C7">
              <w:rPr>
                <w:rFonts w:ascii="Book Antiqua" w:hAnsi="Book Antiqua"/>
              </w:rPr>
              <w:t xml:space="preserve">s de esperar que, al darse un nuevo cambio a nivel de jefatura, la ampliación en la infraestructura, la nueva dinámica de las funciones que se presentan a la oficina y una actitud más proactiva se disponga de mejores condiciones para reforzar positivamente las relaciones interpersonales y </w:t>
            </w:r>
            <w:r w:rsidRPr="00D01493">
              <w:rPr>
                <w:rFonts w:ascii="Book Antiqua" w:hAnsi="Book Antiqua"/>
              </w:rPr>
              <w:t>laborales en el Archivo Judicial por parte de las personas involucradas.</w:t>
            </w:r>
          </w:p>
          <w:p w14:paraId="2105F2DE" w14:textId="181EBF90" w:rsidR="009059BB" w:rsidRPr="005907C7" w:rsidRDefault="009059BB" w:rsidP="002A647C">
            <w:pPr>
              <w:pStyle w:val="NormalWeb"/>
              <w:tabs>
                <w:tab w:val="left" w:pos="406"/>
                <w:tab w:val="left" w:pos="676"/>
              </w:tabs>
              <w:jc w:val="both"/>
              <w:rPr>
                <w:rFonts w:ascii="Book Antiqua" w:hAnsi="Book Antiqua"/>
              </w:rPr>
            </w:pPr>
            <w:r w:rsidRPr="00D01493">
              <w:rPr>
                <w:rFonts w:ascii="Book Antiqua" w:hAnsi="Book Antiqua"/>
              </w:rPr>
              <w:t xml:space="preserve">Sobre el comentario anterior, cabe resaltar </w:t>
            </w:r>
            <w:r w:rsidR="00304482" w:rsidRPr="00D01493">
              <w:rPr>
                <w:rFonts w:ascii="Book Antiqua" w:hAnsi="Book Antiqua"/>
              </w:rPr>
              <w:t xml:space="preserve">la información </w:t>
            </w:r>
            <w:r w:rsidRPr="00D01493">
              <w:rPr>
                <w:rFonts w:ascii="Book Antiqua" w:hAnsi="Book Antiqua"/>
              </w:rPr>
              <w:t>emitid</w:t>
            </w:r>
            <w:r w:rsidR="00304482" w:rsidRPr="00D01493">
              <w:rPr>
                <w:rFonts w:ascii="Book Antiqua" w:hAnsi="Book Antiqua"/>
              </w:rPr>
              <w:t>a</w:t>
            </w:r>
            <w:r w:rsidRPr="00D01493">
              <w:rPr>
                <w:rFonts w:ascii="Book Antiqua" w:hAnsi="Book Antiqua"/>
              </w:rPr>
              <w:t xml:space="preserve"> por la </w:t>
            </w:r>
            <w:r w:rsidR="00F67ABD" w:rsidRPr="00D01493">
              <w:rPr>
                <w:rFonts w:ascii="Book Antiqua" w:hAnsi="Book Antiqua"/>
              </w:rPr>
              <w:t>servidora</w:t>
            </w:r>
            <w:r w:rsidR="004D371F" w:rsidRPr="00D01493">
              <w:rPr>
                <w:rFonts w:ascii="Book Antiqua" w:hAnsi="Book Antiqua"/>
              </w:rPr>
              <w:t xml:space="preserve"> Leda </w:t>
            </w:r>
            <w:r w:rsidR="00F67ABD" w:rsidRPr="00D01493">
              <w:rPr>
                <w:rFonts w:ascii="Book Antiqua" w:hAnsi="Book Antiqua"/>
              </w:rPr>
              <w:t xml:space="preserve">González Carrillo, </w:t>
            </w:r>
            <w:r w:rsidR="0046067A" w:rsidRPr="00D01493">
              <w:rPr>
                <w:rFonts w:ascii="Book Antiqua" w:hAnsi="Book Antiqua"/>
              </w:rPr>
              <w:t xml:space="preserve">quien hace mención </w:t>
            </w:r>
            <w:r w:rsidR="00D01493" w:rsidRPr="00D01493">
              <w:rPr>
                <w:rFonts w:ascii="Book Antiqua" w:hAnsi="Book Antiqua"/>
              </w:rPr>
              <w:t>que,</w:t>
            </w:r>
            <w:r w:rsidR="00F67ABD" w:rsidRPr="00D01493">
              <w:rPr>
                <w:rFonts w:ascii="Book Antiqua" w:hAnsi="Book Antiqua"/>
              </w:rPr>
              <w:t xml:space="preserve"> </w:t>
            </w:r>
            <w:r w:rsidR="00304482" w:rsidRPr="00D01493">
              <w:rPr>
                <w:rFonts w:ascii="Book Antiqua" w:hAnsi="Book Antiqua"/>
              </w:rPr>
              <w:t xml:space="preserve">a partir </w:t>
            </w:r>
            <w:r w:rsidR="00F67ABD" w:rsidRPr="00D01493">
              <w:rPr>
                <w:rFonts w:ascii="Book Antiqua" w:hAnsi="Book Antiqua"/>
              </w:rPr>
              <w:t xml:space="preserve">del cambio de jefatura por la Jubilación de la anterior, </w:t>
            </w:r>
            <w:r w:rsidR="00F67ABD" w:rsidRPr="00D01493">
              <w:rPr>
                <w:rFonts w:ascii="Book Antiqua" w:hAnsi="Book Antiqua"/>
                <w:i/>
                <w:iCs/>
              </w:rPr>
              <w:t>la paz laboral y el respeto a su persona han retornado</w:t>
            </w:r>
            <w:r w:rsidR="0046067A" w:rsidRPr="00D01493">
              <w:rPr>
                <w:rFonts w:ascii="Book Antiqua" w:hAnsi="Book Antiqua"/>
                <w:i/>
                <w:iCs/>
              </w:rPr>
              <w:t xml:space="preserve"> por lo que a</w:t>
            </w:r>
            <w:r w:rsidR="00F67ABD" w:rsidRPr="00D01493">
              <w:rPr>
                <w:rFonts w:ascii="Book Antiqua" w:hAnsi="Book Antiqua"/>
                <w:i/>
                <w:iCs/>
              </w:rPr>
              <w:t xml:space="preserve">gradece a Don Manuel Sánchez </w:t>
            </w:r>
            <w:proofErr w:type="gramStart"/>
            <w:r w:rsidR="00F67ABD" w:rsidRPr="00D01493">
              <w:rPr>
                <w:rFonts w:ascii="Book Antiqua" w:hAnsi="Book Antiqua"/>
                <w:i/>
                <w:iCs/>
              </w:rPr>
              <w:t>Jefe</w:t>
            </w:r>
            <w:proofErr w:type="gramEnd"/>
            <w:r w:rsidR="00F67ABD" w:rsidRPr="00D01493">
              <w:rPr>
                <w:rFonts w:ascii="Book Antiqua" w:hAnsi="Book Antiqua"/>
                <w:i/>
                <w:iCs/>
              </w:rPr>
              <w:t xml:space="preserve"> actual del Archivo, el buen trato y la consideración a su persona como subalterna</w:t>
            </w:r>
            <w:r w:rsidR="00F67ABD" w:rsidRPr="00D01493">
              <w:rPr>
                <w:rFonts w:ascii="Book Antiqua" w:hAnsi="Book Antiqua"/>
              </w:rPr>
              <w:t>.</w:t>
            </w:r>
          </w:p>
          <w:p w14:paraId="631E1E0B" w14:textId="77777777" w:rsidR="00A002F7" w:rsidRPr="005907C7" w:rsidRDefault="00A002F7" w:rsidP="00A002F7">
            <w:pPr>
              <w:keepLines/>
              <w:tabs>
                <w:tab w:val="left" w:pos="1080"/>
              </w:tabs>
              <w:jc w:val="both"/>
              <w:rPr>
                <w:rFonts w:ascii="Book Antiqua" w:hAnsi="Book Antiqua"/>
              </w:rPr>
            </w:pPr>
          </w:p>
          <w:p w14:paraId="157380D0" w14:textId="77777777" w:rsidR="00A002F7" w:rsidRPr="005907C7" w:rsidRDefault="00A002F7" w:rsidP="00A002F7">
            <w:pPr>
              <w:keepLines/>
              <w:tabs>
                <w:tab w:val="left" w:pos="1080"/>
              </w:tabs>
              <w:jc w:val="both"/>
              <w:rPr>
                <w:rFonts w:ascii="Book Antiqua" w:hAnsi="Book Antiqua"/>
              </w:rPr>
            </w:pPr>
            <w:r w:rsidRPr="005907C7">
              <w:rPr>
                <w:rFonts w:ascii="Book Antiqua" w:hAnsi="Book Antiqua"/>
                <w:b/>
                <w:bCs/>
              </w:rPr>
              <w:t xml:space="preserve">De la revisión efectuada a las funciones, tareas y responsabilidades, así como el nivel de desempeño, con base en los datos disponibles y los que fueron facilitados por las servidoras y servidores judiciales consultados, se obtiene que el puesto 43741 de </w:t>
            </w:r>
            <w:proofErr w:type="gramStart"/>
            <w:r w:rsidRPr="005907C7">
              <w:rPr>
                <w:rFonts w:ascii="Book Antiqua" w:hAnsi="Book Antiqua"/>
                <w:b/>
                <w:bCs/>
              </w:rPr>
              <w:t>Secretaria</w:t>
            </w:r>
            <w:proofErr w:type="gramEnd"/>
            <w:r w:rsidRPr="005907C7">
              <w:rPr>
                <w:rFonts w:ascii="Book Antiqua" w:hAnsi="Book Antiqua"/>
                <w:b/>
                <w:bCs/>
              </w:rPr>
              <w:t xml:space="preserve"> 1 es necesario y se requiere para afrontar adecuadamente la carga de trabajo del Archivo Judicial.</w:t>
            </w:r>
            <w:r w:rsidRPr="005907C7">
              <w:rPr>
                <w:rFonts w:ascii="Book Antiqua" w:hAnsi="Book Antiqua"/>
              </w:rPr>
              <w:t xml:space="preserve"> Sin embargo, conviene que la Jefatura y los puestos de Profesional 1 (Coordinadores de Unidad), generen condiciones que permitan un mayor aprovechamiento de los beneficios de contar con ese recurso, para lograr un mayor apoyo en la gestión del Archivo Judicial.</w:t>
            </w:r>
          </w:p>
          <w:p w14:paraId="6F013972" w14:textId="1D05B198" w:rsidR="00A002F7" w:rsidRPr="005907C7" w:rsidRDefault="00A002F7" w:rsidP="00B05832">
            <w:pPr>
              <w:pStyle w:val="NormalWeb"/>
              <w:tabs>
                <w:tab w:val="left" w:pos="406"/>
                <w:tab w:val="left" w:pos="676"/>
              </w:tabs>
              <w:spacing w:before="0" w:beforeAutospacing="0" w:after="0" w:afterAutospacing="0"/>
              <w:jc w:val="both"/>
              <w:rPr>
                <w:rFonts w:ascii="Book Antiqua" w:hAnsi="Book Antiqua"/>
                <w:color w:val="212121"/>
              </w:rPr>
            </w:pPr>
          </w:p>
          <w:p w14:paraId="7E7ACC56" w14:textId="77777777" w:rsidR="00A002F7" w:rsidRPr="005907C7" w:rsidRDefault="00A002F7" w:rsidP="00B05832">
            <w:pPr>
              <w:pStyle w:val="NormalWeb"/>
              <w:tabs>
                <w:tab w:val="left" w:pos="406"/>
                <w:tab w:val="left" w:pos="676"/>
              </w:tabs>
              <w:spacing w:before="0" w:beforeAutospacing="0" w:after="0" w:afterAutospacing="0"/>
              <w:jc w:val="both"/>
              <w:rPr>
                <w:rFonts w:ascii="Book Antiqua" w:hAnsi="Book Antiqua"/>
                <w:color w:val="212121"/>
              </w:rPr>
            </w:pPr>
          </w:p>
          <w:p w14:paraId="141E8C24" w14:textId="36D02488" w:rsidR="00A20C11" w:rsidRPr="005907C7" w:rsidRDefault="00A20C11" w:rsidP="00B05832">
            <w:pPr>
              <w:jc w:val="both"/>
              <w:rPr>
                <w:rFonts w:ascii="Book Antiqua" w:hAnsi="Book Antiqua"/>
              </w:rPr>
            </w:pPr>
          </w:p>
        </w:tc>
      </w:tr>
      <w:tr w:rsidR="00A4667A" w:rsidRPr="005907C7" w14:paraId="322003A5" w14:textId="77777777" w:rsidTr="00FC3E36">
        <w:trPr>
          <w:trHeight w:val="1239"/>
        </w:trPr>
        <w:tc>
          <w:tcPr>
            <w:tcW w:w="1980" w:type="dxa"/>
            <w:shd w:val="clear" w:color="auto" w:fill="C0C0C0"/>
          </w:tcPr>
          <w:p w14:paraId="7187F01F" w14:textId="77777777" w:rsidR="00155266" w:rsidRPr="005907C7" w:rsidRDefault="00BD04A8" w:rsidP="00B05832">
            <w:pPr>
              <w:jc w:val="right"/>
              <w:rPr>
                <w:rFonts w:ascii="Book Antiqua" w:hAnsi="Book Antiqua"/>
                <w:b/>
                <w:color w:val="5B9BD5"/>
              </w:rPr>
            </w:pPr>
            <w:r w:rsidRPr="005907C7">
              <w:rPr>
                <w:rFonts w:ascii="Book Antiqua" w:hAnsi="Book Antiqua"/>
                <w:b/>
              </w:rPr>
              <w:lastRenderedPageBreak/>
              <w:t>V. Recomendaciones</w:t>
            </w:r>
          </w:p>
          <w:p w14:paraId="0713C249" w14:textId="77777777" w:rsidR="00155266" w:rsidRPr="005907C7" w:rsidRDefault="00155266" w:rsidP="00B05832">
            <w:pPr>
              <w:jc w:val="right"/>
              <w:rPr>
                <w:rFonts w:ascii="Book Antiqua" w:hAnsi="Book Antiqua"/>
                <w:b/>
                <w:color w:val="5B9BD5"/>
              </w:rPr>
            </w:pPr>
          </w:p>
        </w:tc>
        <w:tc>
          <w:tcPr>
            <w:tcW w:w="8080" w:type="dxa"/>
          </w:tcPr>
          <w:p w14:paraId="5C2AB218" w14:textId="498CDF85" w:rsidR="008429E4" w:rsidRPr="005907C7" w:rsidRDefault="00A002F7" w:rsidP="00ED644E">
            <w:pPr>
              <w:keepLines/>
              <w:tabs>
                <w:tab w:val="left" w:pos="1080"/>
              </w:tabs>
              <w:jc w:val="both"/>
              <w:rPr>
                <w:rFonts w:ascii="Book Antiqua" w:hAnsi="Book Antiqua"/>
              </w:rPr>
            </w:pPr>
            <w:r w:rsidRPr="005907C7">
              <w:rPr>
                <w:rFonts w:ascii="Book Antiqua" w:hAnsi="Book Antiqua"/>
              </w:rPr>
              <w:t>L</w:t>
            </w:r>
            <w:r w:rsidR="00ED644E" w:rsidRPr="005907C7">
              <w:rPr>
                <w:rFonts w:ascii="Book Antiqua" w:hAnsi="Book Antiqua"/>
              </w:rPr>
              <w:t>uego de analizar la estructura, organización y distribución de funciones de todo el personal del Archivo Judicial, se lograron identificar diferentes aspectos que sugieren la necesidad de formular las siguientes recomendaciones:</w:t>
            </w:r>
          </w:p>
          <w:p w14:paraId="7811C14F" w14:textId="77777777" w:rsidR="002C2809" w:rsidRPr="005907C7" w:rsidRDefault="002C2809" w:rsidP="00B05832">
            <w:pPr>
              <w:keepLines/>
              <w:tabs>
                <w:tab w:val="left" w:pos="1080"/>
              </w:tabs>
              <w:jc w:val="both"/>
              <w:rPr>
                <w:rFonts w:ascii="Book Antiqua" w:hAnsi="Book Antiqua"/>
              </w:rPr>
            </w:pPr>
          </w:p>
          <w:p w14:paraId="13A5B63C" w14:textId="32920FAD" w:rsidR="00F02175" w:rsidRPr="005907C7" w:rsidRDefault="00F02175" w:rsidP="00B05832">
            <w:pPr>
              <w:keepLines/>
              <w:tabs>
                <w:tab w:val="left" w:pos="1080"/>
              </w:tabs>
              <w:jc w:val="both"/>
              <w:rPr>
                <w:rFonts w:ascii="Book Antiqua" w:hAnsi="Book Antiqua"/>
                <w:b/>
                <w:bCs/>
                <w:u w:val="single"/>
              </w:rPr>
            </w:pPr>
            <w:r w:rsidRPr="005907C7">
              <w:rPr>
                <w:rFonts w:ascii="Book Antiqua" w:hAnsi="Book Antiqua"/>
                <w:b/>
                <w:bCs/>
                <w:u w:val="single"/>
              </w:rPr>
              <w:lastRenderedPageBreak/>
              <w:t>Al Consejo Superior:</w:t>
            </w:r>
          </w:p>
          <w:p w14:paraId="287032B8" w14:textId="735692A2" w:rsidR="00F02175" w:rsidRPr="005907C7" w:rsidRDefault="00F02175" w:rsidP="00B05832">
            <w:pPr>
              <w:keepLines/>
              <w:tabs>
                <w:tab w:val="left" w:pos="1080"/>
              </w:tabs>
              <w:jc w:val="both"/>
              <w:rPr>
                <w:rFonts w:ascii="Book Antiqua" w:hAnsi="Book Antiqua"/>
              </w:rPr>
            </w:pPr>
          </w:p>
          <w:p w14:paraId="712635CD" w14:textId="21348CB5" w:rsidR="00203DCD" w:rsidRPr="005907C7" w:rsidRDefault="00F02175" w:rsidP="00B05832">
            <w:pPr>
              <w:keepLines/>
              <w:tabs>
                <w:tab w:val="left" w:pos="1080"/>
              </w:tabs>
              <w:jc w:val="both"/>
              <w:rPr>
                <w:rFonts w:ascii="Book Antiqua" w:hAnsi="Book Antiqua"/>
              </w:rPr>
            </w:pPr>
            <w:r w:rsidRPr="005907C7">
              <w:rPr>
                <w:rFonts w:ascii="Book Antiqua" w:hAnsi="Book Antiqua"/>
                <w:b/>
                <w:bCs/>
              </w:rPr>
              <w:t>5.1.-</w:t>
            </w:r>
            <w:r w:rsidRPr="005907C7">
              <w:rPr>
                <w:rFonts w:ascii="Book Antiqua" w:hAnsi="Book Antiqua"/>
              </w:rPr>
              <w:t xml:space="preserve"> </w:t>
            </w:r>
            <w:r w:rsidR="00D87EE3" w:rsidRPr="005907C7">
              <w:rPr>
                <w:rFonts w:ascii="Book Antiqua" w:hAnsi="Book Antiqua"/>
              </w:rPr>
              <w:t>En</w:t>
            </w:r>
            <w:r w:rsidRPr="005907C7">
              <w:rPr>
                <w:rFonts w:ascii="Book Antiqua" w:hAnsi="Book Antiqua"/>
              </w:rPr>
              <w:t xml:space="preserve"> el estudio de la estructura organizativa anterior (informe 168-DO-2004-B) </w:t>
            </w:r>
            <w:r w:rsidR="00D87EE3" w:rsidRPr="005907C7">
              <w:rPr>
                <w:rFonts w:ascii="Book Antiqua" w:hAnsi="Book Antiqua"/>
              </w:rPr>
              <w:t xml:space="preserve">que </w:t>
            </w:r>
            <w:r w:rsidRPr="005907C7">
              <w:rPr>
                <w:rFonts w:ascii="Book Antiqua" w:hAnsi="Book Antiqua"/>
              </w:rPr>
              <w:t>fue aprobado por el Consejo Superior y la Corte Plena, se planteó la organización interna del Archivo Judicial en cuatro unidades formales</w:t>
            </w:r>
            <w:r w:rsidR="00203DCD" w:rsidRPr="005907C7">
              <w:rPr>
                <w:rFonts w:ascii="Book Antiqua" w:hAnsi="Book Antiqua"/>
              </w:rPr>
              <w:t>, de la siguiente forma:</w:t>
            </w:r>
          </w:p>
          <w:p w14:paraId="6E5F0D99" w14:textId="239646AC" w:rsidR="00203DCD" w:rsidRPr="005907C7" w:rsidRDefault="002C2809" w:rsidP="00203DCD">
            <w:pPr>
              <w:keepLines/>
              <w:tabs>
                <w:tab w:val="left" w:pos="1080"/>
              </w:tabs>
              <w:jc w:val="center"/>
              <w:rPr>
                <w:rFonts w:ascii="Book Antiqua" w:hAnsi="Book Antiqua"/>
                <w:b/>
                <w:bCs/>
              </w:rPr>
            </w:pPr>
            <w:r w:rsidRPr="005907C7">
              <w:rPr>
                <w:rFonts w:ascii="Book Antiqua" w:hAnsi="Book Antiqua"/>
                <w:b/>
                <w:bCs/>
              </w:rPr>
              <w:t>Figura</w:t>
            </w:r>
            <w:r w:rsidR="00203DCD" w:rsidRPr="005907C7">
              <w:rPr>
                <w:rFonts w:ascii="Book Antiqua" w:hAnsi="Book Antiqua"/>
                <w:b/>
                <w:bCs/>
              </w:rPr>
              <w:t xml:space="preserve"> </w:t>
            </w:r>
            <w:r w:rsidRPr="005907C7">
              <w:rPr>
                <w:rFonts w:ascii="Book Antiqua" w:hAnsi="Book Antiqua"/>
                <w:b/>
                <w:bCs/>
              </w:rPr>
              <w:t>3</w:t>
            </w:r>
          </w:p>
          <w:p w14:paraId="4F9992B4" w14:textId="6890B2C3" w:rsidR="00203DCD" w:rsidRPr="005907C7" w:rsidRDefault="00203DCD" w:rsidP="00203DCD">
            <w:pPr>
              <w:keepLines/>
              <w:tabs>
                <w:tab w:val="left" w:pos="1080"/>
              </w:tabs>
              <w:jc w:val="center"/>
              <w:rPr>
                <w:rFonts w:ascii="Book Antiqua" w:hAnsi="Book Antiqua"/>
              </w:rPr>
            </w:pPr>
            <w:r w:rsidRPr="005907C7">
              <w:rPr>
                <w:rFonts w:ascii="Book Antiqua" w:hAnsi="Book Antiqua"/>
                <w:noProof/>
                <w:lang w:val="es-CR" w:eastAsia="es-CR"/>
              </w:rPr>
              <w:drawing>
                <wp:inline distT="0" distB="0" distL="0" distR="0" wp14:anchorId="519DE16D" wp14:editId="30DDEADD">
                  <wp:extent cx="3802684" cy="2657624"/>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19895" cy="2669653"/>
                          </a:xfrm>
                          <a:prstGeom prst="rect">
                            <a:avLst/>
                          </a:prstGeom>
                        </pic:spPr>
                      </pic:pic>
                    </a:graphicData>
                  </a:graphic>
                </wp:inline>
              </w:drawing>
            </w:r>
          </w:p>
          <w:p w14:paraId="0CAD484A" w14:textId="77777777" w:rsidR="00203DCD" w:rsidRPr="005907C7" w:rsidRDefault="00203DCD" w:rsidP="00B05832">
            <w:pPr>
              <w:keepLines/>
              <w:tabs>
                <w:tab w:val="left" w:pos="1080"/>
              </w:tabs>
              <w:jc w:val="both"/>
              <w:rPr>
                <w:rFonts w:ascii="Book Antiqua" w:hAnsi="Book Antiqua"/>
              </w:rPr>
            </w:pPr>
          </w:p>
          <w:p w14:paraId="0EC70C59" w14:textId="0F47FA06" w:rsidR="00D87EE3" w:rsidRPr="005907C7" w:rsidRDefault="00203DCD" w:rsidP="00B05832">
            <w:pPr>
              <w:keepLines/>
              <w:tabs>
                <w:tab w:val="left" w:pos="1080"/>
              </w:tabs>
              <w:jc w:val="both"/>
              <w:rPr>
                <w:rFonts w:ascii="Book Antiqua" w:hAnsi="Book Antiqua"/>
              </w:rPr>
            </w:pPr>
            <w:r w:rsidRPr="005907C7">
              <w:rPr>
                <w:rFonts w:ascii="Book Antiqua" w:hAnsi="Book Antiqua"/>
              </w:rPr>
              <w:t xml:space="preserve">Esa estructura organizativa se modificó </w:t>
            </w:r>
            <w:r w:rsidR="00D87EE3" w:rsidRPr="005907C7">
              <w:rPr>
                <w:rFonts w:ascii="Book Antiqua" w:hAnsi="Book Antiqua"/>
              </w:rPr>
              <w:t>en el 2017</w:t>
            </w:r>
            <w:r w:rsidRPr="005907C7">
              <w:rPr>
                <w:rFonts w:ascii="Book Antiqua" w:hAnsi="Book Antiqua"/>
              </w:rPr>
              <w:t>, cuando</w:t>
            </w:r>
            <w:r w:rsidR="00D87EE3" w:rsidRPr="005907C7">
              <w:rPr>
                <w:rFonts w:ascii="Book Antiqua" w:hAnsi="Book Antiqua"/>
              </w:rPr>
              <w:t xml:space="preserve"> el Consejo Superior </w:t>
            </w:r>
            <w:r w:rsidRPr="005907C7">
              <w:rPr>
                <w:rFonts w:ascii="Book Antiqua" w:hAnsi="Book Antiqua"/>
              </w:rPr>
              <w:t xml:space="preserve">aprobó el informe </w:t>
            </w:r>
            <w:r w:rsidRPr="005907C7">
              <w:rPr>
                <w:rFonts w:ascii="Book Antiqua" w:hAnsi="Book Antiqua"/>
                <w:color w:val="212121"/>
              </w:rPr>
              <w:t>124-PI-2016-B, denominado “</w:t>
            </w:r>
            <w:r w:rsidRPr="005907C7">
              <w:rPr>
                <w:rFonts w:ascii="Book Antiqua" w:hAnsi="Book Antiqua"/>
                <w:b/>
                <w:bCs/>
                <w:color w:val="212121"/>
              </w:rPr>
              <w:t xml:space="preserve">Proyecto de rediseño de procesos y organizacional de la Oficina de Administración del Segundo Circuito Judicial de San </w:t>
            </w:r>
            <w:r w:rsidR="00DC0424" w:rsidRPr="005907C7">
              <w:rPr>
                <w:rFonts w:ascii="Book Antiqua" w:hAnsi="Book Antiqua"/>
                <w:b/>
                <w:bCs/>
                <w:color w:val="212121"/>
              </w:rPr>
              <w:t>José</w:t>
            </w:r>
            <w:r w:rsidR="00DC0424" w:rsidRPr="005907C7">
              <w:rPr>
                <w:rFonts w:ascii="Book Antiqua" w:hAnsi="Book Antiqua"/>
                <w:color w:val="212121"/>
              </w:rPr>
              <w:t>”</w:t>
            </w:r>
            <w:r w:rsidR="00DC0424" w:rsidRPr="005907C7">
              <w:rPr>
                <w:rFonts w:ascii="Book Antiqua" w:hAnsi="Book Antiqua"/>
                <w:vertAlign w:val="superscript"/>
              </w:rPr>
              <w:t xml:space="preserve"> </w:t>
            </w:r>
            <w:r w:rsidR="00DC0424" w:rsidRPr="005907C7">
              <w:rPr>
                <w:rFonts w:ascii="Book Antiqua" w:hAnsi="Book Antiqua"/>
              </w:rPr>
              <w:t>y</w:t>
            </w:r>
            <w:r w:rsidRPr="005907C7">
              <w:rPr>
                <w:rFonts w:ascii="Book Antiqua" w:hAnsi="Book Antiqua"/>
              </w:rPr>
              <w:t xml:space="preserve"> </w:t>
            </w:r>
            <w:r w:rsidR="00D87EE3" w:rsidRPr="005907C7">
              <w:rPr>
                <w:rFonts w:ascii="Book Antiqua" w:hAnsi="Book Antiqua"/>
              </w:rPr>
              <w:t xml:space="preserve">dispuso adscribirle al Archivo Judicial la responsabilidad administrativa y funcional del Archivo del Segundo Circuito Judicial de San José. </w:t>
            </w:r>
          </w:p>
          <w:p w14:paraId="568E002B" w14:textId="77777777" w:rsidR="00D87EE3" w:rsidRPr="005907C7" w:rsidRDefault="00D87EE3" w:rsidP="00B05832">
            <w:pPr>
              <w:keepLines/>
              <w:tabs>
                <w:tab w:val="left" w:pos="1080"/>
              </w:tabs>
              <w:jc w:val="both"/>
              <w:rPr>
                <w:rFonts w:ascii="Book Antiqua" w:hAnsi="Book Antiqua"/>
              </w:rPr>
            </w:pPr>
          </w:p>
          <w:p w14:paraId="45B89C7E" w14:textId="2DE33B7D" w:rsidR="00D87EE3" w:rsidRPr="005907C7" w:rsidRDefault="00D87EE3" w:rsidP="00B05832">
            <w:pPr>
              <w:keepLines/>
              <w:tabs>
                <w:tab w:val="left" w:pos="1080"/>
              </w:tabs>
              <w:jc w:val="both"/>
              <w:rPr>
                <w:rFonts w:ascii="Book Antiqua" w:hAnsi="Book Antiqua"/>
              </w:rPr>
            </w:pPr>
            <w:r w:rsidRPr="005907C7">
              <w:rPr>
                <w:rFonts w:ascii="Book Antiqua" w:hAnsi="Book Antiqua"/>
              </w:rPr>
              <w:t xml:space="preserve">Por tanto, y con el fin de visualizar formalmente esas unidades organizativas </w:t>
            </w:r>
            <w:r w:rsidR="009556B2" w:rsidRPr="005907C7">
              <w:rPr>
                <w:rFonts w:ascii="Book Antiqua" w:hAnsi="Book Antiqua"/>
              </w:rPr>
              <w:t>que forman parte</w:t>
            </w:r>
            <w:r w:rsidRPr="005907C7">
              <w:rPr>
                <w:rFonts w:ascii="Book Antiqua" w:hAnsi="Book Antiqua"/>
              </w:rPr>
              <w:t xml:space="preserve"> del Archivo Judicial, se recomienda crear formalmente las siguientes </w:t>
            </w:r>
            <w:r w:rsidR="009556B2" w:rsidRPr="005907C7">
              <w:rPr>
                <w:rFonts w:ascii="Book Antiqua" w:hAnsi="Book Antiqua"/>
              </w:rPr>
              <w:t>5 estructuras</w:t>
            </w:r>
            <w:r w:rsidRPr="005907C7">
              <w:rPr>
                <w:rFonts w:ascii="Book Antiqua" w:hAnsi="Book Antiqua"/>
              </w:rPr>
              <w:t xml:space="preserve"> </w:t>
            </w:r>
            <w:r w:rsidR="009556B2" w:rsidRPr="005907C7">
              <w:rPr>
                <w:rFonts w:ascii="Book Antiqua" w:hAnsi="Book Antiqua"/>
              </w:rPr>
              <w:t>administra</w:t>
            </w:r>
            <w:r w:rsidRPr="005907C7">
              <w:rPr>
                <w:rFonts w:ascii="Book Antiqua" w:hAnsi="Book Antiqua"/>
              </w:rPr>
              <w:t>tivas:</w:t>
            </w:r>
          </w:p>
          <w:p w14:paraId="160220F0" w14:textId="77777777" w:rsidR="00D87EE3" w:rsidRPr="005907C7" w:rsidRDefault="00D87EE3" w:rsidP="00B05832">
            <w:pPr>
              <w:keepLines/>
              <w:tabs>
                <w:tab w:val="left" w:pos="1080"/>
              </w:tabs>
              <w:jc w:val="both"/>
              <w:rPr>
                <w:rFonts w:ascii="Book Antiqua" w:hAnsi="Book Antiqua"/>
              </w:rPr>
            </w:pPr>
          </w:p>
          <w:p w14:paraId="6FE21BD7" w14:textId="382AB41F" w:rsidR="00D87EE3" w:rsidRPr="005907C7" w:rsidRDefault="009556B2" w:rsidP="00B05832">
            <w:pPr>
              <w:pStyle w:val="Prrafodelista"/>
              <w:keepLines/>
              <w:numPr>
                <w:ilvl w:val="0"/>
                <w:numId w:val="34"/>
              </w:numPr>
              <w:tabs>
                <w:tab w:val="left" w:pos="1080"/>
              </w:tabs>
              <w:spacing w:before="0" w:beforeAutospacing="0" w:after="0" w:afterAutospacing="0"/>
              <w:jc w:val="both"/>
              <w:rPr>
                <w:rFonts w:ascii="Book Antiqua" w:hAnsi="Book Antiqua"/>
                <w:b/>
                <w:bCs/>
              </w:rPr>
            </w:pPr>
            <w:r w:rsidRPr="005907C7">
              <w:rPr>
                <w:rFonts w:ascii="Book Antiqua" w:hAnsi="Book Antiqua"/>
                <w:b/>
                <w:bCs/>
              </w:rPr>
              <w:t>Unidad de Acopio y Remesado,</w:t>
            </w:r>
          </w:p>
          <w:p w14:paraId="594CE3A0" w14:textId="377D13EF" w:rsidR="009556B2" w:rsidRPr="005907C7" w:rsidRDefault="009556B2" w:rsidP="00B05832">
            <w:pPr>
              <w:pStyle w:val="Prrafodelista"/>
              <w:keepLines/>
              <w:numPr>
                <w:ilvl w:val="0"/>
                <w:numId w:val="34"/>
              </w:numPr>
              <w:tabs>
                <w:tab w:val="left" w:pos="1080"/>
              </w:tabs>
              <w:spacing w:before="0" w:beforeAutospacing="0" w:after="0" w:afterAutospacing="0"/>
              <w:jc w:val="both"/>
              <w:rPr>
                <w:rFonts w:ascii="Book Antiqua" w:hAnsi="Book Antiqua"/>
                <w:b/>
                <w:bCs/>
              </w:rPr>
            </w:pPr>
            <w:r w:rsidRPr="005907C7">
              <w:rPr>
                <w:rFonts w:ascii="Book Antiqua" w:hAnsi="Book Antiqua"/>
                <w:b/>
                <w:bCs/>
              </w:rPr>
              <w:t>Unidad de Procesos Técnicos,</w:t>
            </w:r>
          </w:p>
          <w:p w14:paraId="5472775D" w14:textId="54D7412F" w:rsidR="009556B2" w:rsidRPr="005907C7" w:rsidRDefault="009556B2" w:rsidP="00B05832">
            <w:pPr>
              <w:pStyle w:val="Prrafodelista"/>
              <w:keepLines/>
              <w:numPr>
                <w:ilvl w:val="0"/>
                <w:numId w:val="34"/>
              </w:numPr>
              <w:tabs>
                <w:tab w:val="left" w:pos="1080"/>
              </w:tabs>
              <w:spacing w:before="0" w:beforeAutospacing="0" w:after="0" w:afterAutospacing="0"/>
              <w:jc w:val="both"/>
              <w:rPr>
                <w:rFonts w:ascii="Book Antiqua" w:hAnsi="Book Antiqua"/>
                <w:b/>
                <w:bCs/>
              </w:rPr>
            </w:pPr>
            <w:r w:rsidRPr="005907C7">
              <w:rPr>
                <w:rFonts w:ascii="Book Antiqua" w:hAnsi="Book Antiqua"/>
                <w:b/>
                <w:bCs/>
              </w:rPr>
              <w:t xml:space="preserve">Unidad de Procesos Administrativos, </w:t>
            </w:r>
          </w:p>
          <w:p w14:paraId="60EC970B" w14:textId="3828138E" w:rsidR="009556B2" w:rsidRPr="005907C7" w:rsidRDefault="009556B2" w:rsidP="00B05832">
            <w:pPr>
              <w:pStyle w:val="Prrafodelista"/>
              <w:keepLines/>
              <w:numPr>
                <w:ilvl w:val="0"/>
                <w:numId w:val="34"/>
              </w:numPr>
              <w:tabs>
                <w:tab w:val="left" w:pos="1080"/>
              </w:tabs>
              <w:spacing w:before="0" w:beforeAutospacing="0" w:after="0" w:afterAutospacing="0"/>
              <w:jc w:val="both"/>
              <w:rPr>
                <w:rFonts w:ascii="Book Antiqua" w:hAnsi="Book Antiqua"/>
                <w:b/>
                <w:bCs/>
              </w:rPr>
            </w:pPr>
            <w:r w:rsidRPr="005907C7">
              <w:rPr>
                <w:rFonts w:ascii="Book Antiqua" w:hAnsi="Book Antiqua"/>
                <w:b/>
                <w:bCs/>
              </w:rPr>
              <w:t>Unidad de Selección y Eliminación de Documentos, y</w:t>
            </w:r>
          </w:p>
          <w:p w14:paraId="0AF31924" w14:textId="0D24AC4B" w:rsidR="009556B2" w:rsidRPr="005907C7" w:rsidRDefault="009556B2" w:rsidP="00B05832">
            <w:pPr>
              <w:pStyle w:val="Prrafodelista"/>
              <w:keepLines/>
              <w:numPr>
                <w:ilvl w:val="0"/>
                <w:numId w:val="34"/>
              </w:numPr>
              <w:tabs>
                <w:tab w:val="left" w:pos="1080"/>
              </w:tabs>
              <w:spacing w:before="0" w:beforeAutospacing="0" w:after="0" w:afterAutospacing="0"/>
              <w:jc w:val="both"/>
              <w:rPr>
                <w:rFonts w:ascii="Book Antiqua" w:hAnsi="Book Antiqua"/>
                <w:b/>
                <w:bCs/>
              </w:rPr>
            </w:pPr>
            <w:r w:rsidRPr="005907C7">
              <w:rPr>
                <w:rFonts w:ascii="Book Antiqua" w:hAnsi="Book Antiqua"/>
                <w:b/>
                <w:bCs/>
              </w:rPr>
              <w:t>Archivo del Segundo Circuito Judicial de San José.</w:t>
            </w:r>
          </w:p>
          <w:p w14:paraId="773C862E" w14:textId="717BD401" w:rsidR="00FC3E36" w:rsidRPr="005907C7" w:rsidRDefault="00FC3E36" w:rsidP="00B05832">
            <w:pPr>
              <w:keepLines/>
              <w:tabs>
                <w:tab w:val="left" w:pos="1080"/>
              </w:tabs>
              <w:jc w:val="both"/>
              <w:rPr>
                <w:rFonts w:ascii="Book Antiqua" w:hAnsi="Book Antiqua"/>
              </w:rPr>
            </w:pPr>
          </w:p>
          <w:p w14:paraId="36812253" w14:textId="77777777" w:rsidR="00D415FA" w:rsidRPr="005907C7" w:rsidRDefault="00D415FA" w:rsidP="00B05832">
            <w:pPr>
              <w:keepLines/>
              <w:tabs>
                <w:tab w:val="left" w:pos="1080"/>
              </w:tabs>
              <w:jc w:val="both"/>
              <w:rPr>
                <w:rFonts w:ascii="Book Antiqua" w:hAnsi="Book Antiqua"/>
              </w:rPr>
            </w:pPr>
          </w:p>
          <w:p w14:paraId="5B44503A" w14:textId="43D5AC37" w:rsidR="00F02175" w:rsidRPr="005907C7" w:rsidRDefault="009556B2" w:rsidP="00B05832">
            <w:pPr>
              <w:keepLines/>
              <w:tabs>
                <w:tab w:val="left" w:pos="1080"/>
              </w:tabs>
              <w:jc w:val="both"/>
              <w:rPr>
                <w:rFonts w:ascii="Book Antiqua" w:hAnsi="Book Antiqua"/>
              </w:rPr>
            </w:pPr>
            <w:r w:rsidRPr="005907C7">
              <w:rPr>
                <w:rFonts w:ascii="Book Antiqua" w:hAnsi="Book Antiqua"/>
              </w:rPr>
              <w:t xml:space="preserve">Todas ellas quedarán subordinadas a la Jefatura del Archivo Judicial. </w:t>
            </w:r>
          </w:p>
          <w:p w14:paraId="7FCA3AAA" w14:textId="309681EE" w:rsidR="00845077" w:rsidRPr="005907C7" w:rsidRDefault="00845077" w:rsidP="00B05832">
            <w:pPr>
              <w:keepLines/>
              <w:tabs>
                <w:tab w:val="left" w:pos="1080"/>
              </w:tabs>
              <w:jc w:val="both"/>
              <w:rPr>
                <w:rFonts w:ascii="Book Antiqua" w:hAnsi="Book Antiqua"/>
              </w:rPr>
            </w:pPr>
            <w:r w:rsidRPr="005907C7">
              <w:rPr>
                <w:rFonts w:ascii="Book Antiqua" w:hAnsi="Book Antiqua"/>
              </w:rPr>
              <w:t xml:space="preserve">En el siguiente organigrama se ilustran las relaciones jerárquicas y de autoridad entre </w:t>
            </w:r>
            <w:r w:rsidR="00534EEE" w:rsidRPr="005907C7">
              <w:rPr>
                <w:rFonts w:ascii="Book Antiqua" w:hAnsi="Book Antiqua"/>
              </w:rPr>
              <w:t>l</w:t>
            </w:r>
            <w:r w:rsidRPr="005907C7">
              <w:rPr>
                <w:rFonts w:ascii="Book Antiqua" w:hAnsi="Book Antiqua"/>
              </w:rPr>
              <w:t>as</w:t>
            </w:r>
            <w:r w:rsidR="00534EEE" w:rsidRPr="005907C7">
              <w:rPr>
                <w:rFonts w:ascii="Book Antiqua" w:hAnsi="Book Antiqua"/>
              </w:rPr>
              <w:t xml:space="preserve"> actuales</w:t>
            </w:r>
            <w:r w:rsidRPr="005907C7">
              <w:rPr>
                <w:rFonts w:ascii="Book Antiqua" w:hAnsi="Book Antiqua"/>
              </w:rPr>
              <w:t xml:space="preserve"> estructuras administrativas</w:t>
            </w:r>
            <w:r w:rsidR="00534EEE" w:rsidRPr="005907C7">
              <w:rPr>
                <w:rFonts w:ascii="Book Antiqua" w:hAnsi="Book Antiqua"/>
              </w:rPr>
              <w:t xml:space="preserve"> del Archivo Judicial, con base en el análisis realizado en el presente estudio</w:t>
            </w:r>
            <w:r w:rsidRPr="005907C7">
              <w:rPr>
                <w:rFonts w:ascii="Book Antiqua" w:hAnsi="Book Antiqua"/>
              </w:rPr>
              <w:t>:</w:t>
            </w:r>
          </w:p>
          <w:p w14:paraId="29306C5E" w14:textId="0EC659AD" w:rsidR="001F03B1" w:rsidRPr="005907C7" w:rsidRDefault="001F03B1" w:rsidP="00B05832">
            <w:pPr>
              <w:keepLines/>
              <w:tabs>
                <w:tab w:val="left" w:pos="1080"/>
              </w:tabs>
              <w:jc w:val="both"/>
              <w:rPr>
                <w:rFonts w:ascii="Book Antiqua" w:hAnsi="Book Antiqua"/>
              </w:rPr>
            </w:pPr>
          </w:p>
          <w:p w14:paraId="6A6AF589" w14:textId="77777777" w:rsidR="00DC0424" w:rsidRPr="005907C7" w:rsidRDefault="00DC0424" w:rsidP="00B05832">
            <w:pPr>
              <w:keepLines/>
              <w:tabs>
                <w:tab w:val="left" w:pos="1080"/>
              </w:tabs>
              <w:jc w:val="both"/>
              <w:rPr>
                <w:rFonts w:ascii="Book Antiqua" w:hAnsi="Book Antiqua"/>
              </w:rPr>
            </w:pPr>
          </w:p>
          <w:p w14:paraId="0E347731" w14:textId="0DCD3F9C" w:rsidR="0056016B" w:rsidRPr="005907C7" w:rsidRDefault="0056016B" w:rsidP="00B05832">
            <w:pPr>
              <w:keepLines/>
              <w:tabs>
                <w:tab w:val="left" w:pos="1080"/>
              </w:tabs>
              <w:jc w:val="both"/>
              <w:rPr>
                <w:rFonts w:ascii="Book Antiqua" w:hAnsi="Book Antiqua"/>
              </w:rPr>
            </w:pPr>
          </w:p>
          <w:p w14:paraId="160E0EFA" w14:textId="77777777" w:rsidR="0056016B" w:rsidRPr="005907C7" w:rsidRDefault="0056016B" w:rsidP="00B05832">
            <w:pPr>
              <w:keepLines/>
              <w:tabs>
                <w:tab w:val="left" w:pos="1080"/>
              </w:tabs>
              <w:jc w:val="both"/>
              <w:rPr>
                <w:rFonts w:ascii="Book Antiqua" w:hAnsi="Book Antiqua"/>
              </w:rPr>
            </w:pPr>
          </w:p>
          <w:p w14:paraId="25409E22" w14:textId="30D2A2FE" w:rsidR="00845077" w:rsidRPr="005907C7" w:rsidRDefault="002C2809" w:rsidP="00B05832">
            <w:pPr>
              <w:keepLines/>
              <w:tabs>
                <w:tab w:val="left" w:pos="1080"/>
              </w:tabs>
              <w:jc w:val="center"/>
              <w:rPr>
                <w:rFonts w:ascii="Book Antiqua" w:hAnsi="Book Antiqua"/>
                <w:b/>
                <w:bCs/>
              </w:rPr>
            </w:pPr>
            <w:r w:rsidRPr="005907C7">
              <w:rPr>
                <w:rFonts w:ascii="Book Antiqua" w:hAnsi="Book Antiqua"/>
                <w:b/>
                <w:bCs/>
              </w:rPr>
              <w:t>Figura 4</w:t>
            </w:r>
          </w:p>
          <w:p w14:paraId="5E2C93EA" w14:textId="399C511A" w:rsidR="00845077" w:rsidRPr="005907C7" w:rsidRDefault="00845077" w:rsidP="00B05832">
            <w:pPr>
              <w:keepLines/>
              <w:tabs>
                <w:tab w:val="left" w:pos="1080"/>
              </w:tabs>
              <w:jc w:val="center"/>
              <w:rPr>
                <w:rFonts w:ascii="Book Antiqua" w:hAnsi="Book Antiqua"/>
                <w:b/>
                <w:bCs/>
              </w:rPr>
            </w:pPr>
            <w:r w:rsidRPr="005907C7">
              <w:rPr>
                <w:rFonts w:ascii="Book Antiqua" w:hAnsi="Book Antiqua"/>
                <w:b/>
                <w:bCs/>
              </w:rPr>
              <w:t>Estructura Organizativa Propuesta para el Archivo Judicial</w:t>
            </w:r>
          </w:p>
          <w:p w14:paraId="3CE01309" w14:textId="6F821F7A" w:rsidR="00845077" w:rsidRPr="005907C7" w:rsidRDefault="00845077" w:rsidP="00B05832">
            <w:pPr>
              <w:keepLines/>
              <w:tabs>
                <w:tab w:val="left" w:pos="1080"/>
              </w:tabs>
              <w:jc w:val="center"/>
              <w:rPr>
                <w:rFonts w:ascii="Book Antiqua" w:hAnsi="Book Antiqua"/>
                <w:b/>
                <w:bCs/>
              </w:rPr>
            </w:pPr>
            <w:r w:rsidRPr="005907C7">
              <w:rPr>
                <w:rFonts w:ascii="Book Antiqua" w:hAnsi="Book Antiqua"/>
                <w:b/>
                <w:bCs/>
              </w:rPr>
              <w:t>(a partir de 2020)</w:t>
            </w:r>
          </w:p>
          <w:p w14:paraId="175FA01F" w14:textId="4A8E8D31" w:rsidR="00845077" w:rsidRPr="005907C7" w:rsidRDefault="00845077" w:rsidP="00B05832">
            <w:pPr>
              <w:keepLines/>
              <w:tabs>
                <w:tab w:val="left" w:pos="1080"/>
              </w:tabs>
              <w:jc w:val="both"/>
              <w:rPr>
                <w:rFonts w:ascii="Book Antiqua" w:hAnsi="Book Antiqua"/>
              </w:rPr>
            </w:pPr>
          </w:p>
          <w:p w14:paraId="59CB7906" w14:textId="429CA4C0" w:rsidR="00845077" w:rsidRPr="005907C7" w:rsidRDefault="003935CE" w:rsidP="00B05832">
            <w:pPr>
              <w:keepLines/>
              <w:tabs>
                <w:tab w:val="left" w:pos="1080"/>
              </w:tabs>
              <w:jc w:val="both"/>
              <w:rPr>
                <w:rFonts w:ascii="Book Antiqua" w:hAnsi="Book Antiqua"/>
              </w:rPr>
            </w:pPr>
            <w:r w:rsidRPr="005907C7">
              <w:rPr>
                <w:rFonts w:ascii="Book Antiqua" w:hAnsi="Book Antiqua"/>
                <w:noProof/>
                <w:lang w:val="es-CR" w:eastAsia="es-CR"/>
              </w:rPr>
              <w:drawing>
                <wp:inline distT="0" distB="0" distL="0" distR="0" wp14:anchorId="00EF5003" wp14:editId="052CF3AE">
                  <wp:extent cx="4953000" cy="3041015"/>
                  <wp:effectExtent l="0" t="0" r="0"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53000" cy="3041015"/>
                          </a:xfrm>
                          <a:prstGeom prst="rect">
                            <a:avLst/>
                          </a:prstGeom>
                        </pic:spPr>
                      </pic:pic>
                    </a:graphicData>
                  </a:graphic>
                </wp:inline>
              </w:drawing>
            </w:r>
          </w:p>
          <w:p w14:paraId="0A5E646C" w14:textId="3722A87C" w:rsidR="000614D1" w:rsidRPr="005907C7" w:rsidRDefault="003935CE" w:rsidP="00B05832">
            <w:pPr>
              <w:keepLines/>
              <w:tabs>
                <w:tab w:val="left" w:pos="1080"/>
              </w:tabs>
              <w:jc w:val="both"/>
              <w:rPr>
                <w:rFonts w:ascii="Book Antiqua" w:hAnsi="Book Antiqua"/>
                <w:b/>
                <w:bCs/>
              </w:rPr>
            </w:pPr>
            <w:r w:rsidRPr="005907C7">
              <w:rPr>
                <w:rFonts w:ascii="Book Antiqua" w:hAnsi="Book Antiqua"/>
                <w:b/>
                <w:bCs/>
              </w:rPr>
              <w:t>FUENTE: Elaboración propia.</w:t>
            </w:r>
          </w:p>
          <w:p w14:paraId="7D71C6A5" w14:textId="0A38D5C2" w:rsidR="00845077" w:rsidRPr="005907C7" w:rsidRDefault="00845077" w:rsidP="00B05832">
            <w:pPr>
              <w:keepLines/>
              <w:tabs>
                <w:tab w:val="left" w:pos="1080"/>
              </w:tabs>
              <w:jc w:val="both"/>
              <w:rPr>
                <w:rFonts w:ascii="Book Antiqua" w:hAnsi="Book Antiqua"/>
              </w:rPr>
            </w:pPr>
          </w:p>
          <w:p w14:paraId="4061F0C4" w14:textId="198AC9E1" w:rsidR="00182F5D" w:rsidRPr="005907C7" w:rsidRDefault="00182F5D" w:rsidP="00182F5D">
            <w:pPr>
              <w:jc w:val="both"/>
              <w:rPr>
                <w:rFonts w:ascii="Book Antiqua" w:hAnsi="Book Antiqua"/>
                <w:snapToGrid w:val="0"/>
                <w:lang w:val="es-MX"/>
              </w:rPr>
            </w:pPr>
            <w:r w:rsidRPr="005907C7">
              <w:rPr>
                <w:rFonts w:ascii="Book Antiqua" w:hAnsi="Book Antiqua"/>
                <w:snapToGrid w:val="0"/>
                <w:lang w:val="es-MX"/>
              </w:rPr>
              <w:t>El primer nivel estaría conformado por la “</w:t>
            </w:r>
            <w:r w:rsidRPr="005907C7">
              <w:rPr>
                <w:rFonts w:ascii="Book Antiqua" w:hAnsi="Book Antiqua"/>
                <w:i/>
                <w:snapToGrid w:val="0"/>
                <w:lang w:val="es-MX"/>
              </w:rPr>
              <w:t>Jefatura</w:t>
            </w:r>
            <w:r w:rsidRPr="005907C7">
              <w:rPr>
                <w:rFonts w:ascii="Book Antiqua" w:hAnsi="Book Antiqua"/>
                <w:snapToGrid w:val="0"/>
                <w:lang w:val="es-MX"/>
              </w:rPr>
              <w:t>”, donde se incluyen los puestos de “</w:t>
            </w:r>
            <w:r w:rsidRPr="005907C7">
              <w:rPr>
                <w:rFonts w:ascii="Book Antiqua" w:hAnsi="Book Antiqua"/>
                <w:i/>
                <w:snapToGrid w:val="0"/>
                <w:lang w:val="es-MX"/>
              </w:rPr>
              <w:t>Jefa o Jefe Administrativo 4</w:t>
            </w:r>
            <w:r w:rsidRPr="005907C7">
              <w:rPr>
                <w:rFonts w:ascii="Book Antiqua" w:hAnsi="Book Antiqua"/>
                <w:snapToGrid w:val="0"/>
                <w:lang w:val="es-MX"/>
              </w:rPr>
              <w:t>” y de “</w:t>
            </w:r>
            <w:r w:rsidRPr="005907C7">
              <w:rPr>
                <w:rFonts w:ascii="Book Antiqua" w:hAnsi="Book Antiqua"/>
                <w:i/>
                <w:snapToGrid w:val="0"/>
                <w:lang w:val="es-MX"/>
              </w:rPr>
              <w:t>Secretari</w:t>
            </w:r>
            <w:r w:rsidR="00471F50" w:rsidRPr="005907C7">
              <w:rPr>
                <w:rFonts w:ascii="Book Antiqua" w:hAnsi="Book Antiqua"/>
                <w:i/>
                <w:snapToGrid w:val="0"/>
                <w:lang w:val="es-MX"/>
              </w:rPr>
              <w:t>a</w:t>
            </w:r>
            <w:r w:rsidRPr="005907C7">
              <w:rPr>
                <w:rFonts w:ascii="Book Antiqua" w:hAnsi="Book Antiqua"/>
                <w:i/>
                <w:snapToGrid w:val="0"/>
                <w:lang w:val="es-MX"/>
              </w:rPr>
              <w:t xml:space="preserve"> o Secretari</w:t>
            </w:r>
            <w:r w:rsidR="00471F50" w:rsidRPr="005907C7">
              <w:rPr>
                <w:rFonts w:ascii="Book Antiqua" w:hAnsi="Book Antiqua"/>
                <w:i/>
                <w:snapToGrid w:val="0"/>
                <w:lang w:val="es-MX"/>
              </w:rPr>
              <w:t>o</w:t>
            </w:r>
            <w:r w:rsidRPr="005907C7">
              <w:rPr>
                <w:rFonts w:ascii="Book Antiqua" w:hAnsi="Book Antiqua"/>
                <w:i/>
                <w:snapToGrid w:val="0"/>
                <w:lang w:val="es-MX"/>
              </w:rPr>
              <w:t xml:space="preserve"> 1</w:t>
            </w:r>
            <w:r w:rsidRPr="005907C7">
              <w:rPr>
                <w:rFonts w:ascii="Book Antiqua" w:hAnsi="Book Antiqua"/>
                <w:snapToGrid w:val="0"/>
                <w:lang w:val="es-MX"/>
              </w:rPr>
              <w:t>”, siendo que el primero corresponde al superior jerárquico responsable de la gestión de toda la oficina judicial, tendrá a su cargo el rol de “</w:t>
            </w:r>
            <w:r w:rsidRPr="005907C7">
              <w:rPr>
                <w:rFonts w:ascii="Book Antiqua" w:hAnsi="Book Antiqua"/>
                <w:i/>
                <w:iCs/>
                <w:snapToGrid w:val="0"/>
                <w:lang w:val="es-MX"/>
              </w:rPr>
              <w:t>cabeza visible</w:t>
            </w:r>
            <w:r w:rsidRPr="005907C7">
              <w:rPr>
                <w:rFonts w:ascii="Book Antiqua" w:hAnsi="Book Antiqua"/>
                <w:snapToGrid w:val="0"/>
                <w:lang w:val="es-MX"/>
              </w:rPr>
              <w:t xml:space="preserve">” y será el representante formal del Archivo Judicial a lo interno (Dirección Ejecutiva, Comisión Institucional de Selección y Eliminación de Documentos, Contraloría de Servicios, y otros) y a lo externo (Archivo Nacional, Registro Nacional de la Propiedad y demás instituciones); por su </w:t>
            </w:r>
            <w:r w:rsidRPr="005907C7">
              <w:rPr>
                <w:rFonts w:ascii="Book Antiqua" w:hAnsi="Book Antiqua"/>
                <w:snapToGrid w:val="0"/>
                <w:lang w:val="es-MX"/>
              </w:rPr>
              <w:lastRenderedPageBreak/>
              <w:t>parte, el puesto de “</w:t>
            </w:r>
            <w:r w:rsidRPr="005907C7">
              <w:rPr>
                <w:rFonts w:ascii="Book Antiqua" w:hAnsi="Book Antiqua"/>
                <w:i/>
                <w:iCs/>
                <w:snapToGrid w:val="0"/>
                <w:lang w:val="es-MX"/>
              </w:rPr>
              <w:t>Secretari</w:t>
            </w:r>
            <w:r w:rsidR="00471F50" w:rsidRPr="005907C7">
              <w:rPr>
                <w:rFonts w:ascii="Book Antiqua" w:hAnsi="Book Antiqua"/>
                <w:i/>
                <w:iCs/>
                <w:snapToGrid w:val="0"/>
                <w:lang w:val="es-MX"/>
              </w:rPr>
              <w:t>a</w:t>
            </w:r>
            <w:r w:rsidRPr="005907C7">
              <w:rPr>
                <w:rFonts w:ascii="Book Antiqua" w:hAnsi="Book Antiqua"/>
                <w:i/>
                <w:iCs/>
                <w:snapToGrid w:val="0"/>
                <w:lang w:val="es-MX"/>
              </w:rPr>
              <w:t xml:space="preserve"> o Secretari</w:t>
            </w:r>
            <w:r w:rsidR="00471F50" w:rsidRPr="005907C7">
              <w:rPr>
                <w:rFonts w:ascii="Book Antiqua" w:hAnsi="Book Antiqua"/>
                <w:i/>
                <w:iCs/>
                <w:snapToGrid w:val="0"/>
                <w:lang w:val="es-MX"/>
              </w:rPr>
              <w:t>o</w:t>
            </w:r>
            <w:r w:rsidRPr="005907C7">
              <w:rPr>
                <w:rFonts w:ascii="Book Antiqua" w:hAnsi="Book Antiqua"/>
                <w:i/>
                <w:iCs/>
                <w:snapToGrid w:val="0"/>
                <w:lang w:val="es-MX"/>
              </w:rPr>
              <w:t xml:space="preserve"> 1</w:t>
            </w:r>
            <w:r w:rsidRPr="005907C7">
              <w:rPr>
                <w:rFonts w:ascii="Book Antiqua" w:hAnsi="Book Antiqua"/>
                <w:snapToGrid w:val="0"/>
                <w:lang w:val="es-MX"/>
              </w:rPr>
              <w:t xml:space="preserve">” le brindará apoyo directo a la Jefatura y a los Profesionales 1 de las diferentes Unidades, y asumirá todas las funciones establecidas en el perfil competencial </w:t>
            </w:r>
            <w:r w:rsidR="00D760A1" w:rsidRPr="005907C7">
              <w:rPr>
                <w:rFonts w:ascii="Book Antiqua" w:hAnsi="Book Antiqua"/>
                <w:snapToGrid w:val="0"/>
                <w:lang w:val="es-MX"/>
              </w:rPr>
              <w:t>definido por la Dirección de Gestión Humana</w:t>
            </w:r>
            <w:r w:rsidRPr="005907C7">
              <w:rPr>
                <w:rFonts w:ascii="Book Antiqua" w:hAnsi="Book Antiqua"/>
                <w:snapToGrid w:val="0"/>
                <w:lang w:val="es-MX"/>
              </w:rPr>
              <w:t xml:space="preserve">. </w:t>
            </w:r>
          </w:p>
          <w:p w14:paraId="085E5C75" w14:textId="77777777" w:rsidR="00182F5D" w:rsidRPr="005907C7" w:rsidRDefault="00182F5D" w:rsidP="00182F5D">
            <w:pPr>
              <w:jc w:val="both"/>
              <w:rPr>
                <w:rFonts w:ascii="Book Antiqua" w:hAnsi="Book Antiqua"/>
                <w:snapToGrid w:val="0"/>
                <w:lang w:val="es-MX"/>
              </w:rPr>
            </w:pPr>
          </w:p>
          <w:p w14:paraId="30123EC0" w14:textId="22FE418F" w:rsidR="00182F5D" w:rsidRPr="005907C7" w:rsidRDefault="00182F5D" w:rsidP="00182F5D">
            <w:pPr>
              <w:jc w:val="both"/>
              <w:rPr>
                <w:rFonts w:ascii="Book Antiqua" w:hAnsi="Book Antiqua"/>
                <w:snapToGrid w:val="0"/>
                <w:lang w:val="es-MX"/>
              </w:rPr>
            </w:pPr>
            <w:r w:rsidRPr="005907C7">
              <w:rPr>
                <w:rFonts w:ascii="Book Antiqua" w:hAnsi="Book Antiqua"/>
                <w:snapToGrid w:val="0"/>
                <w:lang w:val="es-MX"/>
              </w:rPr>
              <w:br w:type="page"/>
              <w:t>Como segundo nivel se tiene el “</w:t>
            </w:r>
            <w:r w:rsidRPr="005907C7">
              <w:rPr>
                <w:rFonts w:ascii="Book Antiqua" w:hAnsi="Book Antiqua"/>
                <w:i/>
                <w:snapToGrid w:val="0"/>
                <w:lang w:val="es-MX"/>
              </w:rPr>
              <w:t>Consejo Consultivo</w:t>
            </w:r>
            <w:r w:rsidRPr="005907C7">
              <w:rPr>
                <w:rFonts w:ascii="Book Antiqua" w:hAnsi="Book Antiqua"/>
                <w:snapToGrid w:val="0"/>
                <w:lang w:val="es-MX"/>
              </w:rPr>
              <w:t>” que funge como una “</w:t>
            </w:r>
            <w:r w:rsidRPr="005907C7">
              <w:rPr>
                <w:rFonts w:ascii="Book Antiqua" w:hAnsi="Book Antiqua"/>
                <w:i/>
                <w:snapToGrid w:val="0"/>
                <w:lang w:val="es-MX"/>
              </w:rPr>
              <w:t>instancia interna</w:t>
            </w:r>
            <w:r w:rsidRPr="005907C7">
              <w:rPr>
                <w:rFonts w:ascii="Book Antiqua" w:hAnsi="Book Antiqua"/>
                <w:snapToGrid w:val="0"/>
                <w:lang w:val="es-MX"/>
              </w:rPr>
              <w:t xml:space="preserve">” para </w:t>
            </w:r>
            <w:r w:rsidR="00D760A1" w:rsidRPr="005907C7">
              <w:rPr>
                <w:rFonts w:ascii="Book Antiqua" w:hAnsi="Book Antiqua"/>
                <w:snapToGrid w:val="0"/>
                <w:lang w:val="es-MX"/>
              </w:rPr>
              <w:t xml:space="preserve">integrar las tareas u operaciones que se desarrollan en el Archivo Judicial, permitir la discusión de temas técnicos y normativos, </w:t>
            </w:r>
            <w:r w:rsidRPr="005907C7">
              <w:rPr>
                <w:rFonts w:ascii="Book Antiqua" w:hAnsi="Book Antiqua"/>
                <w:snapToGrid w:val="0"/>
                <w:lang w:val="es-MX"/>
              </w:rPr>
              <w:t xml:space="preserve">conocer asuntos de interés general y de alto impacto, así como para unificar criterios </w:t>
            </w:r>
            <w:r w:rsidR="00D760A1" w:rsidRPr="005907C7">
              <w:rPr>
                <w:rFonts w:ascii="Book Antiqua" w:hAnsi="Book Antiqua"/>
                <w:snapToGrid w:val="0"/>
                <w:lang w:val="es-MX"/>
              </w:rPr>
              <w:t>que permitan la ejecución de las funciones sustantivas encomendadas</w:t>
            </w:r>
            <w:r w:rsidRPr="005907C7">
              <w:rPr>
                <w:rFonts w:ascii="Book Antiqua" w:hAnsi="Book Antiqua"/>
                <w:snapToGrid w:val="0"/>
                <w:lang w:val="es-MX"/>
              </w:rPr>
              <w:t xml:space="preserve">. Se integrará con la </w:t>
            </w:r>
            <w:r w:rsidR="00D760A1" w:rsidRPr="005907C7">
              <w:rPr>
                <w:rFonts w:ascii="Book Antiqua" w:hAnsi="Book Antiqua"/>
                <w:snapToGrid w:val="0"/>
                <w:lang w:val="es-MX"/>
              </w:rPr>
              <w:t xml:space="preserve">Jefatura </w:t>
            </w:r>
            <w:r w:rsidRPr="005907C7">
              <w:rPr>
                <w:rFonts w:ascii="Book Antiqua" w:hAnsi="Book Antiqua"/>
                <w:snapToGrid w:val="0"/>
                <w:lang w:val="es-MX"/>
              </w:rPr>
              <w:t>y l</w:t>
            </w:r>
            <w:r w:rsidR="00D760A1" w:rsidRPr="005907C7">
              <w:rPr>
                <w:rFonts w:ascii="Book Antiqua" w:hAnsi="Book Antiqua"/>
                <w:snapToGrid w:val="0"/>
                <w:lang w:val="es-MX"/>
              </w:rPr>
              <w:t xml:space="preserve">os puestos de Profesional 1 (Coordinaciones de Unidad), </w:t>
            </w:r>
            <w:r w:rsidRPr="005907C7">
              <w:rPr>
                <w:rFonts w:ascii="Book Antiqua" w:hAnsi="Book Antiqua"/>
                <w:snapToGrid w:val="0"/>
                <w:lang w:val="es-MX"/>
              </w:rPr>
              <w:t xml:space="preserve">de las </w:t>
            </w:r>
            <w:r w:rsidR="00D760A1" w:rsidRPr="005907C7">
              <w:rPr>
                <w:rFonts w:ascii="Book Antiqua" w:hAnsi="Book Antiqua"/>
                <w:snapToGrid w:val="0"/>
                <w:lang w:val="es-MX"/>
              </w:rPr>
              <w:t>Unidades</w:t>
            </w:r>
            <w:r w:rsidRPr="005907C7">
              <w:rPr>
                <w:rFonts w:ascii="Book Antiqua" w:hAnsi="Book Antiqua"/>
                <w:snapToGrid w:val="0"/>
                <w:lang w:val="es-MX"/>
              </w:rPr>
              <w:t xml:space="preserve"> de trabajo mencionadas. </w:t>
            </w:r>
          </w:p>
          <w:p w14:paraId="46FE27B0" w14:textId="77777777" w:rsidR="00182F5D" w:rsidRPr="005907C7" w:rsidRDefault="00182F5D" w:rsidP="00182F5D">
            <w:pPr>
              <w:jc w:val="both"/>
              <w:rPr>
                <w:rFonts w:ascii="Book Antiqua" w:hAnsi="Book Antiqua"/>
                <w:snapToGrid w:val="0"/>
                <w:lang w:val="es-MX"/>
              </w:rPr>
            </w:pPr>
          </w:p>
          <w:p w14:paraId="1F455FE9" w14:textId="170FE2F8" w:rsidR="00182F5D" w:rsidRPr="005907C7" w:rsidRDefault="00182F5D" w:rsidP="00182F5D">
            <w:pPr>
              <w:jc w:val="both"/>
              <w:rPr>
                <w:rFonts w:ascii="Book Antiqua" w:hAnsi="Book Antiqua"/>
                <w:snapToGrid w:val="0"/>
                <w:lang w:val="es-MX"/>
              </w:rPr>
            </w:pPr>
            <w:r w:rsidRPr="005907C7">
              <w:rPr>
                <w:rFonts w:ascii="Book Antiqua" w:hAnsi="Book Antiqua"/>
                <w:snapToGrid w:val="0"/>
                <w:lang w:val="es-MX"/>
              </w:rPr>
              <w:t xml:space="preserve">El tercer nivel corresponde a las </w:t>
            </w:r>
            <w:r w:rsidR="0063487E" w:rsidRPr="005907C7">
              <w:rPr>
                <w:rFonts w:ascii="Book Antiqua" w:hAnsi="Book Antiqua"/>
                <w:snapToGrid w:val="0"/>
                <w:lang w:val="es-MX"/>
              </w:rPr>
              <w:t>“</w:t>
            </w:r>
            <w:r w:rsidR="00D760A1" w:rsidRPr="005907C7">
              <w:rPr>
                <w:rFonts w:ascii="Book Antiqua" w:hAnsi="Book Antiqua"/>
                <w:i/>
                <w:iCs/>
                <w:snapToGrid w:val="0"/>
                <w:lang w:val="es-MX"/>
              </w:rPr>
              <w:t>Unidade</w:t>
            </w:r>
            <w:r w:rsidRPr="005907C7">
              <w:rPr>
                <w:rFonts w:ascii="Book Antiqua" w:hAnsi="Book Antiqua"/>
                <w:i/>
                <w:iCs/>
                <w:snapToGrid w:val="0"/>
                <w:lang w:val="es-MX"/>
              </w:rPr>
              <w:t xml:space="preserve">s </w:t>
            </w:r>
            <w:r w:rsidR="00D760A1" w:rsidRPr="005907C7">
              <w:rPr>
                <w:rFonts w:ascii="Book Antiqua" w:hAnsi="Book Antiqua"/>
                <w:i/>
                <w:iCs/>
                <w:snapToGrid w:val="0"/>
                <w:lang w:val="es-MX"/>
              </w:rPr>
              <w:t>de trabajo</w:t>
            </w:r>
            <w:r w:rsidR="0063487E" w:rsidRPr="005907C7">
              <w:rPr>
                <w:rFonts w:ascii="Book Antiqua" w:hAnsi="Book Antiqua"/>
                <w:snapToGrid w:val="0"/>
                <w:lang w:val="es-MX"/>
              </w:rPr>
              <w:t>”</w:t>
            </w:r>
            <w:r w:rsidR="00D760A1" w:rsidRPr="005907C7">
              <w:rPr>
                <w:rFonts w:ascii="Book Antiqua" w:hAnsi="Book Antiqua"/>
                <w:snapToGrid w:val="0"/>
                <w:lang w:val="es-MX"/>
              </w:rPr>
              <w:t xml:space="preserve"> que concentran personal </w:t>
            </w:r>
            <w:r w:rsidRPr="005907C7">
              <w:rPr>
                <w:rFonts w:ascii="Book Antiqua" w:hAnsi="Book Antiqua"/>
                <w:snapToGrid w:val="0"/>
                <w:lang w:val="es-MX"/>
              </w:rPr>
              <w:t>profesional y operativ</w:t>
            </w:r>
            <w:r w:rsidR="00D760A1" w:rsidRPr="005907C7">
              <w:rPr>
                <w:rFonts w:ascii="Book Antiqua" w:hAnsi="Book Antiqua"/>
                <w:snapToGrid w:val="0"/>
                <w:lang w:val="es-MX"/>
              </w:rPr>
              <w:t>o</w:t>
            </w:r>
            <w:r w:rsidRPr="005907C7">
              <w:rPr>
                <w:rFonts w:ascii="Book Antiqua" w:hAnsi="Book Antiqua"/>
                <w:snapToGrid w:val="0"/>
                <w:lang w:val="es-MX"/>
              </w:rPr>
              <w:t xml:space="preserve">, las que atenderán las </w:t>
            </w:r>
            <w:r w:rsidR="00D760A1" w:rsidRPr="005907C7">
              <w:rPr>
                <w:rFonts w:ascii="Book Antiqua" w:hAnsi="Book Antiqua"/>
                <w:snapToGrid w:val="0"/>
                <w:lang w:val="es-MX"/>
              </w:rPr>
              <w:t xml:space="preserve">gestiones y </w:t>
            </w:r>
            <w:r w:rsidRPr="005907C7">
              <w:rPr>
                <w:rFonts w:ascii="Book Antiqua" w:hAnsi="Book Antiqua"/>
                <w:snapToGrid w:val="0"/>
                <w:lang w:val="es-MX"/>
              </w:rPr>
              <w:t xml:space="preserve">solicitudes que ingresen al </w:t>
            </w:r>
            <w:r w:rsidR="00D760A1" w:rsidRPr="005907C7">
              <w:rPr>
                <w:rFonts w:ascii="Book Antiqua" w:hAnsi="Book Antiqua"/>
                <w:snapToGrid w:val="0"/>
                <w:lang w:val="es-MX"/>
              </w:rPr>
              <w:t>Archivo Judicial, según su especialidad funcional.</w:t>
            </w:r>
            <w:r w:rsidRPr="005907C7">
              <w:rPr>
                <w:rFonts w:ascii="Book Antiqua" w:hAnsi="Book Antiqua"/>
                <w:snapToGrid w:val="0"/>
                <w:lang w:val="es-MX"/>
              </w:rPr>
              <w:t xml:space="preserve"> </w:t>
            </w:r>
            <w:r w:rsidR="00D760A1" w:rsidRPr="005907C7">
              <w:rPr>
                <w:rFonts w:ascii="Book Antiqua" w:hAnsi="Book Antiqua"/>
                <w:snapToGrid w:val="0"/>
                <w:lang w:val="es-MX"/>
              </w:rPr>
              <w:t>Cada una de ellas se encargará de brindar la asesoría técnica requerida por el Archivo del Segundo Circuito Judicial de San José, a través del puesto de “</w:t>
            </w:r>
            <w:r w:rsidR="002347AA" w:rsidRPr="005907C7">
              <w:rPr>
                <w:rFonts w:ascii="Book Antiqua" w:hAnsi="Book Antiqua"/>
                <w:i/>
                <w:iCs/>
                <w:snapToGrid w:val="0"/>
                <w:lang w:val="es-MX"/>
              </w:rPr>
              <w:t>Profesional 1</w:t>
            </w:r>
            <w:r w:rsidR="00D760A1" w:rsidRPr="005907C7">
              <w:rPr>
                <w:rFonts w:ascii="Book Antiqua" w:hAnsi="Book Antiqua"/>
                <w:snapToGrid w:val="0"/>
                <w:lang w:val="es-MX"/>
              </w:rPr>
              <w:t>” respectivo, y con la aprobación de la Jefatura.</w:t>
            </w:r>
            <w:r w:rsidR="002347AA" w:rsidRPr="005907C7">
              <w:rPr>
                <w:rFonts w:ascii="Book Antiqua" w:hAnsi="Book Antiqua"/>
                <w:snapToGrid w:val="0"/>
                <w:lang w:val="es-MX"/>
              </w:rPr>
              <w:t xml:space="preserve"> En ese sentido, las funciones encomendadas a cada Unidad son:</w:t>
            </w:r>
          </w:p>
          <w:p w14:paraId="2280C569" w14:textId="41221381" w:rsidR="002347AA" w:rsidRPr="005907C7" w:rsidRDefault="002347AA" w:rsidP="00182F5D">
            <w:pPr>
              <w:jc w:val="both"/>
              <w:rPr>
                <w:rFonts w:ascii="Book Antiqua" w:hAnsi="Book Antiqua"/>
                <w:snapToGrid w:val="0"/>
                <w:lang w:val="es-MX"/>
              </w:rPr>
            </w:pPr>
          </w:p>
          <w:tbl>
            <w:tblPr>
              <w:tblStyle w:val="Tablaconcuadrcula"/>
              <w:tblW w:w="8396" w:type="dxa"/>
              <w:tblLayout w:type="fixed"/>
              <w:tblLook w:val="04A0" w:firstRow="1" w:lastRow="0" w:firstColumn="1" w:lastColumn="0" w:noHBand="0" w:noVBand="1"/>
            </w:tblPr>
            <w:tblGrid>
              <w:gridCol w:w="2301"/>
              <w:gridCol w:w="6095"/>
            </w:tblGrid>
            <w:tr w:rsidR="002347AA" w:rsidRPr="005907C7" w14:paraId="02E2063C" w14:textId="77777777" w:rsidTr="00B9773E">
              <w:tc>
                <w:tcPr>
                  <w:tcW w:w="2301" w:type="dxa"/>
                  <w:vAlign w:val="center"/>
                </w:tcPr>
                <w:p w14:paraId="2BDEBBBF" w14:textId="6054DD42" w:rsidR="002347AA" w:rsidRPr="005907C7" w:rsidRDefault="002347AA" w:rsidP="00753B7C">
                  <w:pPr>
                    <w:framePr w:hSpace="141" w:wrap="around" w:vAnchor="text" w:hAnchor="text" w:y="1"/>
                    <w:suppressOverlap/>
                    <w:jc w:val="center"/>
                    <w:rPr>
                      <w:rFonts w:ascii="Book Antiqua" w:hAnsi="Book Antiqua"/>
                      <w:b/>
                      <w:bCs/>
                      <w:snapToGrid w:val="0"/>
                      <w:lang w:val="es-MX"/>
                    </w:rPr>
                  </w:pPr>
                  <w:r w:rsidRPr="005907C7">
                    <w:rPr>
                      <w:rFonts w:ascii="Book Antiqua" w:hAnsi="Book Antiqua"/>
                      <w:b/>
                      <w:bCs/>
                      <w:snapToGrid w:val="0"/>
                      <w:lang w:val="es-MX"/>
                    </w:rPr>
                    <w:t>Unidades</w:t>
                  </w:r>
                </w:p>
              </w:tc>
              <w:tc>
                <w:tcPr>
                  <w:tcW w:w="6095" w:type="dxa"/>
                  <w:vAlign w:val="center"/>
                </w:tcPr>
                <w:p w14:paraId="1AD545C3" w14:textId="01AB960E" w:rsidR="002347AA" w:rsidRPr="005907C7" w:rsidRDefault="002347AA" w:rsidP="00753B7C">
                  <w:pPr>
                    <w:framePr w:hSpace="141" w:wrap="around" w:vAnchor="text" w:hAnchor="text" w:y="1"/>
                    <w:suppressOverlap/>
                    <w:jc w:val="center"/>
                    <w:rPr>
                      <w:rFonts w:ascii="Book Antiqua" w:hAnsi="Book Antiqua"/>
                      <w:b/>
                      <w:bCs/>
                      <w:snapToGrid w:val="0"/>
                      <w:lang w:val="es-MX"/>
                    </w:rPr>
                  </w:pPr>
                  <w:r w:rsidRPr="005907C7">
                    <w:rPr>
                      <w:rFonts w:ascii="Book Antiqua" w:hAnsi="Book Antiqua"/>
                      <w:b/>
                      <w:bCs/>
                      <w:snapToGrid w:val="0"/>
                      <w:lang w:val="es-MX"/>
                    </w:rPr>
                    <w:t>Funciones sustantivas</w:t>
                  </w:r>
                </w:p>
              </w:tc>
            </w:tr>
            <w:tr w:rsidR="002347AA" w:rsidRPr="005907C7" w14:paraId="10BAD551" w14:textId="77777777" w:rsidTr="00B9773E">
              <w:tc>
                <w:tcPr>
                  <w:tcW w:w="2301" w:type="dxa"/>
                  <w:vAlign w:val="center"/>
                </w:tcPr>
                <w:p w14:paraId="3415EEB5" w14:textId="5A4F215B" w:rsidR="002347AA" w:rsidRPr="005907C7" w:rsidRDefault="002347AA" w:rsidP="00753B7C">
                  <w:pPr>
                    <w:framePr w:hSpace="141" w:wrap="around" w:vAnchor="text" w:hAnchor="text" w:y="1"/>
                    <w:suppressOverlap/>
                    <w:jc w:val="both"/>
                    <w:rPr>
                      <w:rFonts w:ascii="Book Antiqua" w:hAnsi="Book Antiqua"/>
                      <w:snapToGrid w:val="0"/>
                      <w:lang w:val="es-MX"/>
                    </w:rPr>
                  </w:pPr>
                  <w:r w:rsidRPr="005907C7">
                    <w:rPr>
                      <w:rFonts w:ascii="Book Antiqua" w:hAnsi="Book Antiqua"/>
                      <w:snapToGrid w:val="0"/>
                      <w:lang w:val="es-MX"/>
                    </w:rPr>
                    <w:t>Acopio y Remesado</w:t>
                  </w:r>
                </w:p>
              </w:tc>
              <w:tc>
                <w:tcPr>
                  <w:tcW w:w="6095" w:type="dxa"/>
                  <w:vAlign w:val="center"/>
                </w:tcPr>
                <w:p w14:paraId="48737776" w14:textId="260343EF" w:rsidR="002347AA" w:rsidRPr="005907C7" w:rsidRDefault="002347AA" w:rsidP="00753B7C">
                  <w:pPr>
                    <w:framePr w:hSpace="141" w:wrap="around" w:vAnchor="text" w:hAnchor="text" w:y="1"/>
                    <w:suppressOverlap/>
                    <w:jc w:val="both"/>
                    <w:rPr>
                      <w:rFonts w:ascii="Book Antiqua" w:hAnsi="Book Antiqua"/>
                      <w:snapToGrid w:val="0"/>
                      <w:lang w:val="es-MX"/>
                    </w:rPr>
                  </w:pPr>
                  <w:r w:rsidRPr="005907C7">
                    <w:rPr>
                      <w:rFonts w:ascii="Book Antiqua" w:hAnsi="Book Antiqua"/>
                      <w:bCs/>
                    </w:rPr>
                    <w:t>Asesorar, recibir, ordenar, clasificar, describir, ubicar, conservar y facilitar los expedientes y otros documentos provenientes de los diferentes despachos judiciales.</w:t>
                  </w:r>
                </w:p>
              </w:tc>
            </w:tr>
            <w:tr w:rsidR="002347AA" w:rsidRPr="005907C7" w14:paraId="63F515C9" w14:textId="77777777" w:rsidTr="00B9773E">
              <w:tc>
                <w:tcPr>
                  <w:tcW w:w="2301" w:type="dxa"/>
                  <w:vAlign w:val="center"/>
                </w:tcPr>
                <w:p w14:paraId="6A964A08" w14:textId="2CCB6E44" w:rsidR="002347AA" w:rsidRPr="005907C7" w:rsidRDefault="002347AA" w:rsidP="00753B7C">
                  <w:pPr>
                    <w:framePr w:hSpace="141" w:wrap="around" w:vAnchor="text" w:hAnchor="text" w:y="1"/>
                    <w:suppressOverlap/>
                    <w:jc w:val="both"/>
                    <w:rPr>
                      <w:rFonts w:ascii="Book Antiqua" w:hAnsi="Book Antiqua"/>
                      <w:snapToGrid w:val="0"/>
                      <w:lang w:val="es-MX"/>
                    </w:rPr>
                  </w:pPr>
                  <w:r w:rsidRPr="005907C7">
                    <w:rPr>
                      <w:rFonts w:ascii="Book Antiqua" w:hAnsi="Book Antiqua"/>
                      <w:snapToGrid w:val="0"/>
                      <w:lang w:val="es-MX"/>
                    </w:rPr>
                    <w:t>Procesos Técnicos</w:t>
                  </w:r>
                </w:p>
              </w:tc>
              <w:tc>
                <w:tcPr>
                  <w:tcW w:w="6095" w:type="dxa"/>
                  <w:vAlign w:val="center"/>
                </w:tcPr>
                <w:p w14:paraId="22A30B4C" w14:textId="55FFF9CA" w:rsidR="002347AA" w:rsidRPr="005907C7" w:rsidRDefault="002347AA" w:rsidP="00753B7C">
                  <w:pPr>
                    <w:framePr w:hSpace="141" w:wrap="around" w:vAnchor="text" w:hAnchor="text" w:y="1"/>
                    <w:suppressOverlap/>
                    <w:jc w:val="both"/>
                    <w:rPr>
                      <w:rFonts w:ascii="Book Antiqua" w:hAnsi="Book Antiqua"/>
                      <w:snapToGrid w:val="0"/>
                      <w:lang w:val="es-MX"/>
                    </w:rPr>
                  </w:pPr>
                  <w:r w:rsidRPr="005907C7">
                    <w:rPr>
                      <w:rFonts w:ascii="Book Antiqua" w:hAnsi="Book Antiqua"/>
                      <w:snapToGrid w:val="0"/>
                      <w:lang w:val="es-MX"/>
                    </w:rPr>
                    <w:t xml:space="preserve">Asumir la ejecución de las funciones operativas y técnicas que requieren las actividades archivísticas, y atender lo relacionado con el funcionamiento de los sistemas informáticos asignados al Archivo Judicial (tales como el SAE y el </w:t>
                  </w:r>
                  <w:proofErr w:type="spellStart"/>
                  <w:r w:rsidRPr="005907C7">
                    <w:rPr>
                      <w:rFonts w:ascii="Book Antiqua" w:hAnsi="Book Antiqua"/>
                      <w:snapToGrid w:val="0"/>
                      <w:lang w:val="es-MX"/>
                    </w:rPr>
                    <w:t>SISAJUD</w:t>
                  </w:r>
                  <w:proofErr w:type="spellEnd"/>
                  <w:r w:rsidRPr="005907C7">
                    <w:rPr>
                      <w:rFonts w:ascii="Book Antiqua" w:hAnsi="Book Antiqua"/>
                      <w:snapToGrid w:val="0"/>
                      <w:lang w:val="es-MX"/>
                    </w:rPr>
                    <w:t>).</w:t>
                  </w:r>
                </w:p>
              </w:tc>
            </w:tr>
            <w:tr w:rsidR="002347AA" w:rsidRPr="005907C7" w14:paraId="72289937" w14:textId="77777777" w:rsidTr="00B9773E">
              <w:tc>
                <w:tcPr>
                  <w:tcW w:w="2301" w:type="dxa"/>
                  <w:vAlign w:val="center"/>
                </w:tcPr>
                <w:p w14:paraId="4C519C2E" w14:textId="61DCDC5F" w:rsidR="002347AA" w:rsidRPr="005907C7" w:rsidRDefault="002347AA" w:rsidP="00753B7C">
                  <w:pPr>
                    <w:framePr w:hSpace="141" w:wrap="around" w:vAnchor="text" w:hAnchor="text" w:y="1"/>
                    <w:suppressOverlap/>
                    <w:jc w:val="both"/>
                    <w:rPr>
                      <w:rFonts w:ascii="Book Antiqua" w:hAnsi="Book Antiqua"/>
                      <w:snapToGrid w:val="0"/>
                      <w:lang w:val="es-MX"/>
                    </w:rPr>
                  </w:pPr>
                  <w:r w:rsidRPr="005907C7">
                    <w:rPr>
                      <w:rFonts w:ascii="Book Antiqua" w:hAnsi="Book Antiqua"/>
                      <w:snapToGrid w:val="0"/>
                      <w:lang w:val="es-MX"/>
                    </w:rPr>
                    <w:t>Procesos Administrativos</w:t>
                  </w:r>
                </w:p>
              </w:tc>
              <w:tc>
                <w:tcPr>
                  <w:tcW w:w="6095" w:type="dxa"/>
                  <w:vAlign w:val="center"/>
                </w:tcPr>
                <w:p w14:paraId="71E17A95" w14:textId="4E0797CA" w:rsidR="002347AA" w:rsidRPr="005907C7" w:rsidRDefault="002347AA" w:rsidP="00753B7C">
                  <w:pPr>
                    <w:framePr w:hSpace="141" w:wrap="around" w:vAnchor="text" w:hAnchor="text" w:y="1"/>
                    <w:suppressOverlap/>
                    <w:jc w:val="both"/>
                    <w:rPr>
                      <w:rFonts w:ascii="Book Antiqua" w:hAnsi="Book Antiqua"/>
                      <w:snapToGrid w:val="0"/>
                      <w:lang w:val="es-MX"/>
                    </w:rPr>
                  </w:pPr>
                  <w:r w:rsidRPr="005907C7">
                    <w:rPr>
                      <w:rFonts w:ascii="Book Antiqua" w:hAnsi="Book Antiqua"/>
                      <w:snapToGrid w:val="0"/>
                      <w:lang w:val="es-MX"/>
                    </w:rPr>
                    <w:t>Realizar las funciones administrativas de control en la tramitación de los expedientes (préstamo, devolución, empaque y ubicación), bajo la custodia del Archivo Judicial.</w:t>
                  </w:r>
                </w:p>
              </w:tc>
            </w:tr>
            <w:tr w:rsidR="002347AA" w:rsidRPr="005907C7" w14:paraId="25D1EFA6" w14:textId="77777777" w:rsidTr="00B9773E">
              <w:tc>
                <w:tcPr>
                  <w:tcW w:w="2301" w:type="dxa"/>
                  <w:vAlign w:val="center"/>
                </w:tcPr>
                <w:p w14:paraId="4C4E3066" w14:textId="77777777" w:rsidR="002347AA" w:rsidRPr="005907C7" w:rsidRDefault="002347AA" w:rsidP="00753B7C">
                  <w:pPr>
                    <w:framePr w:hSpace="141" w:wrap="around" w:vAnchor="text" w:hAnchor="text" w:y="1"/>
                    <w:suppressOverlap/>
                    <w:jc w:val="both"/>
                    <w:rPr>
                      <w:rFonts w:ascii="Book Antiqua" w:hAnsi="Book Antiqua"/>
                      <w:snapToGrid w:val="0"/>
                      <w:lang w:val="es-MX"/>
                    </w:rPr>
                  </w:pPr>
                  <w:r w:rsidRPr="005907C7">
                    <w:rPr>
                      <w:rFonts w:ascii="Book Antiqua" w:hAnsi="Book Antiqua"/>
                      <w:snapToGrid w:val="0"/>
                      <w:lang w:val="es-MX"/>
                    </w:rPr>
                    <w:t>Selección y Eliminación</w:t>
                  </w:r>
                </w:p>
                <w:p w14:paraId="1A8AD32F" w14:textId="47F63B4F" w:rsidR="002347AA" w:rsidRPr="005907C7" w:rsidRDefault="002347AA" w:rsidP="00753B7C">
                  <w:pPr>
                    <w:framePr w:hSpace="141" w:wrap="around" w:vAnchor="text" w:hAnchor="text" w:y="1"/>
                    <w:suppressOverlap/>
                    <w:jc w:val="both"/>
                    <w:rPr>
                      <w:rFonts w:ascii="Book Antiqua" w:hAnsi="Book Antiqua"/>
                      <w:snapToGrid w:val="0"/>
                      <w:lang w:val="es-MX"/>
                    </w:rPr>
                  </w:pPr>
                  <w:r w:rsidRPr="005907C7">
                    <w:rPr>
                      <w:rFonts w:ascii="Book Antiqua" w:hAnsi="Book Antiqua"/>
                      <w:snapToGrid w:val="0"/>
                      <w:lang w:val="es-MX"/>
                    </w:rPr>
                    <w:t>de Documentos</w:t>
                  </w:r>
                </w:p>
              </w:tc>
              <w:tc>
                <w:tcPr>
                  <w:tcW w:w="6095" w:type="dxa"/>
                  <w:vAlign w:val="center"/>
                </w:tcPr>
                <w:p w14:paraId="5AD483D2" w14:textId="01E1E87E" w:rsidR="002347AA" w:rsidRPr="005907C7" w:rsidRDefault="002347AA" w:rsidP="00753B7C">
                  <w:pPr>
                    <w:framePr w:hSpace="141" w:wrap="around" w:vAnchor="text" w:hAnchor="text" w:y="1"/>
                    <w:suppressOverlap/>
                    <w:jc w:val="both"/>
                    <w:rPr>
                      <w:rFonts w:ascii="Book Antiqua" w:hAnsi="Book Antiqua"/>
                      <w:snapToGrid w:val="0"/>
                      <w:lang w:val="es-MX"/>
                    </w:rPr>
                  </w:pPr>
                  <w:r w:rsidRPr="005907C7">
                    <w:rPr>
                      <w:rFonts w:ascii="Book Antiqua" w:hAnsi="Book Antiqua"/>
                      <w:snapToGrid w:val="0"/>
                      <w:lang w:val="es-MX"/>
                    </w:rPr>
                    <w:t xml:space="preserve">Revisar los expedientes y otros documentos para analizar los valores administrativos, legales y científico-culturales de cada </w:t>
                  </w:r>
                  <w:r w:rsidR="00D60A6C" w:rsidRPr="005907C7">
                    <w:rPr>
                      <w:rFonts w:ascii="Book Antiqua" w:hAnsi="Book Antiqua"/>
                      <w:snapToGrid w:val="0"/>
                      <w:lang w:val="es-MX"/>
                    </w:rPr>
                    <w:t>uno de ellos</w:t>
                  </w:r>
                  <w:r w:rsidRPr="005907C7">
                    <w:rPr>
                      <w:rFonts w:ascii="Book Antiqua" w:hAnsi="Book Antiqua"/>
                      <w:snapToGrid w:val="0"/>
                      <w:lang w:val="es-MX"/>
                    </w:rPr>
                    <w:t xml:space="preserve">, y en conjunto con la aplicación de las tablas de plazos de conservación de </w:t>
                  </w:r>
                  <w:r w:rsidRPr="005907C7">
                    <w:rPr>
                      <w:rFonts w:ascii="Book Antiqua" w:hAnsi="Book Antiqua"/>
                      <w:snapToGrid w:val="0"/>
                      <w:lang w:val="es-MX"/>
                    </w:rPr>
                    <w:lastRenderedPageBreak/>
                    <w:t>documentos, realiza</w:t>
                  </w:r>
                  <w:r w:rsidR="00D60A6C" w:rsidRPr="005907C7">
                    <w:rPr>
                      <w:rFonts w:ascii="Book Antiqua" w:hAnsi="Book Antiqua"/>
                      <w:snapToGrid w:val="0"/>
                      <w:lang w:val="es-MX"/>
                    </w:rPr>
                    <w:t>r</w:t>
                  </w:r>
                  <w:r w:rsidRPr="005907C7">
                    <w:rPr>
                      <w:rFonts w:ascii="Book Antiqua" w:hAnsi="Book Antiqua"/>
                      <w:snapToGrid w:val="0"/>
                      <w:lang w:val="es-MX"/>
                    </w:rPr>
                    <w:t xml:space="preserve"> el proceso de separar lo que se puede destruir y lo que se debe conservar</w:t>
                  </w:r>
                  <w:r w:rsidR="00D60A6C" w:rsidRPr="005907C7">
                    <w:rPr>
                      <w:rFonts w:ascii="Book Antiqua" w:hAnsi="Book Antiqua"/>
                      <w:snapToGrid w:val="0"/>
                      <w:lang w:val="es-MX"/>
                    </w:rPr>
                    <w:t>, con base en los criterios técnicos e institucionales vigentes</w:t>
                  </w:r>
                  <w:r w:rsidRPr="005907C7">
                    <w:rPr>
                      <w:rFonts w:ascii="Book Antiqua" w:hAnsi="Book Antiqua"/>
                      <w:snapToGrid w:val="0"/>
                      <w:lang w:val="es-MX"/>
                    </w:rPr>
                    <w:t>.</w:t>
                  </w:r>
                </w:p>
              </w:tc>
            </w:tr>
          </w:tbl>
          <w:p w14:paraId="5ACAA205" w14:textId="2AB68258" w:rsidR="00D760A1" w:rsidRPr="005907C7" w:rsidRDefault="00D760A1" w:rsidP="00182F5D">
            <w:pPr>
              <w:jc w:val="both"/>
              <w:rPr>
                <w:rFonts w:ascii="Book Antiqua" w:hAnsi="Book Antiqua"/>
                <w:snapToGrid w:val="0"/>
                <w:lang w:val="es-MX"/>
              </w:rPr>
            </w:pPr>
          </w:p>
          <w:p w14:paraId="36B32C5B" w14:textId="35F5D904" w:rsidR="00D760A1" w:rsidRPr="005907C7" w:rsidRDefault="00D760A1" w:rsidP="00182F5D">
            <w:pPr>
              <w:jc w:val="both"/>
              <w:rPr>
                <w:rFonts w:ascii="Book Antiqua" w:hAnsi="Book Antiqua"/>
                <w:snapToGrid w:val="0"/>
                <w:lang w:val="es-MX"/>
              </w:rPr>
            </w:pPr>
            <w:r w:rsidRPr="005907C7">
              <w:rPr>
                <w:rFonts w:ascii="Book Antiqua" w:hAnsi="Book Antiqua"/>
                <w:snapToGrid w:val="0"/>
                <w:lang w:val="es-MX"/>
              </w:rPr>
              <w:t xml:space="preserve">Finalmente, el cuarto nivel </w:t>
            </w:r>
            <w:r w:rsidR="000C6512" w:rsidRPr="005907C7">
              <w:rPr>
                <w:rFonts w:ascii="Book Antiqua" w:hAnsi="Book Antiqua"/>
                <w:snapToGrid w:val="0"/>
                <w:lang w:val="es-MX"/>
              </w:rPr>
              <w:t>corresponde a</w:t>
            </w:r>
            <w:r w:rsidRPr="005907C7">
              <w:rPr>
                <w:rFonts w:ascii="Book Antiqua" w:hAnsi="Book Antiqua"/>
                <w:snapToGrid w:val="0"/>
                <w:lang w:val="es-MX"/>
              </w:rPr>
              <w:t>l “</w:t>
            </w:r>
            <w:r w:rsidRPr="005907C7">
              <w:rPr>
                <w:rFonts w:ascii="Book Antiqua" w:hAnsi="Book Antiqua"/>
                <w:i/>
                <w:iCs/>
                <w:snapToGrid w:val="0"/>
                <w:lang w:val="es-MX"/>
              </w:rPr>
              <w:t>Archivo del Segundo Circuito Judicial de San José</w:t>
            </w:r>
            <w:r w:rsidRPr="005907C7">
              <w:rPr>
                <w:rFonts w:ascii="Book Antiqua" w:hAnsi="Book Antiqua"/>
                <w:snapToGrid w:val="0"/>
                <w:lang w:val="es-MX"/>
              </w:rPr>
              <w:t xml:space="preserve">”, el cual </w:t>
            </w:r>
            <w:r w:rsidR="000C6512" w:rsidRPr="005907C7">
              <w:rPr>
                <w:rFonts w:ascii="Book Antiqua" w:hAnsi="Book Antiqua"/>
                <w:snapToGrid w:val="0"/>
                <w:lang w:val="es-MX"/>
              </w:rPr>
              <w:t>opera</w:t>
            </w:r>
            <w:r w:rsidRPr="005907C7">
              <w:rPr>
                <w:rFonts w:ascii="Book Antiqua" w:hAnsi="Book Antiqua"/>
                <w:snapToGrid w:val="0"/>
                <w:lang w:val="es-MX"/>
              </w:rPr>
              <w:t xml:space="preserve"> de forma desconcentrada del Archivo Judicial y aplica todos los lineamientos y disposiciones que emanen </w:t>
            </w:r>
            <w:r w:rsidR="0063487E" w:rsidRPr="005907C7">
              <w:rPr>
                <w:rFonts w:ascii="Book Antiqua" w:hAnsi="Book Antiqua"/>
                <w:snapToGrid w:val="0"/>
                <w:lang w:val="es-MX"/>
              </w:rPr>
              <w:t>de esa dependencia, para su normal funcionamiento.</w:t>
            </w:r>
          </w:p>
          <w:p w14:paraId="0FDB7941" w14:textId="77777777" w:rsidR="000B37A9" w:rsidRPr="005907C7" w:rsidRDefault="000B37A9" w:rsidP="00B05832">
            <w:pPr>
              <w:keepLines/>
              <w:tabs>
                <w:tab w:val="left" w:pos="1080"/>
              </w:tabs>
              <w:jc w:val="both"/>
              <w:rPr>
                <w:rFonts w:ascii="Book Antiqua" w:hAnsi="Book Antiqua"/>
              </w:rPr>
            </w:pPr>
          </w:p>
          <w:p w14:paraId="06085145" w14:textId="42A65FD2" w:rsidR="00845077" w:rsidRPr="005907C7" w:rsidRDefault="00845077" w:rsidP="00B05832">
            <w:pPr>
              <w:keepLines/>
              <w:tabs>
                <w:tab w:val="left" w:pos="1080"/>
              </w:tabs>
              <w:jc w:val="both"/>
              <w:rPr>
                <w:rFonts w:ascii="Book Antiqua" w:hAnsi="Book Antiqua"/>
              </w:rPr>
            </w:pPr>
            <w:r w:rsidRPr="005907C7">
              <w:rPr>
                <w:rFonts w:ascii="Book Antiqua" w:hAnsi="Book Antiqua"/>
                <w:b/>
                <w:bCs/>
              </w:rPr>
              <w:t>5.2.-</w:t>
            </w:r>
            <w:r w:rsidRPr="005907C7">
              <w:rPr>
                <w:rFonts w:ascii="Book Antiqua" w:hAnsi="Book Antiqua"/>
              </w:rPr>
              <w:t xml:space="preserve"> En caso de acogerse la creación formal de las 5 estructuras administrativas descritas, se recomienda que el Subproceso de Presupuesto y Portafolio de Proyectos Institucionales de esta Dirección, </w:t>
            </w:r>
            <w:r w:rsidR="000614D1" w:rsidRPr="005907C7">
              <w:rPr>
                <w:rFonts w:ascii="Book Antiqua" w:hAnsi="Book Antiqua"/>
              </w:rPr>
              <w:t xml:space="preserve">asigne los </w:t>
            </w:r>
            <w:r w:rsidR="003935CE" w:rsidRPr="005907C7">
              <w:rPr>
                <w:rFonts w:ascii="Book Antiqua" w:hAnsi="Book Antiqua"/>
              </w:rPr>
              <w:t xml:space="preserve">respectivos </w:t>
            </w:r>
            <w:r w:rsidR="000614D1" w:rsidRPr="005907C7">
              <w:rPr>
                <w:rFonts w:ascii="Book Antiqua" w:hAnsi="Book Antiqua"/>
              </w:rPr>
              <w:t>códigos de oficina</w:t>
            </w:r>
            <w:r w:rsidR="003935CE" w:rsidRPr="005907C7">
              <w:rPr>
                <w:rFonts w:ascii="Book Antiqua" w:hAnsi="Book Antiqua"/>
              </w:rPr>
              <w:t xml:space="preserve"> a cada una de ellas.</w:t>
            </w:r>
          </w:p>
          <w:p w14:paraId="03B6E611" w14:textId="77777777" w:rsidR="0056016B" w:rsidRPr="005907C7" w:rsidRDefault="0056016B" w:rsidP="00B05832">
            <w:pPr>
              <w:keepLines/>
              <w:tabs>
                <w:tab w:val="left" w:pos="1080"/>
              </w:tabs>
              <w:jc w:val="both"/>
              <w:rPr>
                <w:rFonts w:ascii="Book Antiqua" w:hAnsi="Book Antiqua"/>
              </w:rPr>
            </w:pPr>
          </w:p>
          <w:p w14:paraId="7178ADD3" w14:textId="7FFBFD8E" w:rsidR="003935CE" w:rsidRPr="005907C7" w:rsidRDefault="003935CE" w:rsidP="00B05832">
            <w:pPr>
              <w:keepLines/>
              <w:tabs>
                <w:tab w:val="left" w:pos="1080"/>
              </w:tabs>
              <w:jc w:val="both"/>
              <w:rPr>
                <w:rFonts w:ascii="Book Antiqua" w:hAnsi="Book Antiqua"/>
              </w:rPr>
            </w:pPr>
            <w:r w:rsidRPr="005907C7">
              <w:rPr>
                <w:rFonts w:ascii="Book Antiqua" w:hAnsi="Book Antiqua"/>
                <w:b/>
                <w:bCs/>
              </w:rPr>
              <w:t>5.3.-</w:t>
            </w:r>
            <w:r w:rsidRPr="005907C7">
              <w:rPr>
                <w:rFonts w:ascii="Book Antiqua" w:hAnsi="Book Antiqua"/>
              </w:rPr>
              <w:t xml:space="preserve"> Asimismo, de avalarse la creación formal de las 5 estructuras administrativas descritas, se recomienda distribuir el personal del Archivo Judicial de la siguiente forma:</w:t>
            </w:r>
          </w:p>
          <w:p w14:paraId="151430F2" w14:textId="77777777" w:rsidR="0056016B" w:rsidRPr="005907C7" w:rsidRDefault="0056016B" w:rsidP="00B05832">
            <w:pPr>
              <w:keepLines/>
              <w:tabs>
                <w:tab w:val="left" w:pos="1080"/>
              </w:tabs>
              <w:jc w:val="both"/>
              <w:rPr>
                <w:rFonts w:ascii="Book Antiqua" w:hAnsi="Book Antiqua"/>
              </w:rPr>
            </w:pPr>
          </w:p>
          <w:p w14:paraId="493CB6E8" w14:textId="3ACFF29B" w:rsidR="003935CE" w:rsidRPr="005907C7" w:rsidRDefault="003935CE" w:rsidP="00B05832">
            <w:pPr>
              <w:keepLines/>
              <w:tabs>
                <w:tab w:val="left" w:pos="1080"/>
              </w:tabs>
              <w:jc w:val="center"/>
              <w:rPr>
                <w:rFonts w:ascii="Book Antiqua" w:hAnsi="Book Antiqua"/>
                <w:b/>
                <w:bCs/>
              </w:rPr>
            </w:pPr>
            <w:r w:rsidRPr="005907C7">
              <w:rPr>
                <w:rFonts w:ascii="Book Antiqua" w:hAnsi="Book Antiqua"/>
                <w:b/>
                <w:bCs/>
              </w:rPr>
              <w:t xml:space="preserve">CUADRO </w:t>
            </w:r>
            <w:r w:rsidR="00BA5C86" w:rsidRPr="005907C7">
              <w:rPr>
                <w:rFonts w:ascii="Book Antiqua" w:hAnsi="Book Antiqua"/>
                <w:b/>
                <w:bCs/>
              </w:rPr>
              <w:t>7</w:t>
            </w:r>
          </w:p>
          <w:p w14:paraId="23B15865" w14:textId="39AFBC7F" w:rsidR="003935CE" w:rsidRPr="005907C7" w:rsidRDefault="003935CE" w:rsidP="00B05832">
            <w:pPr>
              <w:keepLines/>
              <w:tabs>
                <w:tab w:val="left" w:pos="1080"/>
              </w:tabs>
              <w:jc w:val="center"/>
              <w:rPr>
                <w:rFonts w:ascii="Book Antiqua" w:hAnsi="Book Antiqua"/>
                <w:b/>
                <w:bCs/>
              </w:rPr>
            </w:pPr>
            <w:r w:rsidRPr="005907C7">
              <w:rPr>
                <w:rFonts w:ascii="Book Antiqua" w:hAnsi="Book Antiqua"/>
                <w:b/>
                <w:bCs/>
              </w:rPr>
              <w:t xml:space="preserve">Propuesta de distribución </w:t>
            </w:r>
            <w:r w:rsidR="005166ED" w:rsidRPr="005907C7">
              <w:rPr>
                <w:rFonts w:ascii="Book Antiqua" w:hAnsi="Book Antiqua"/>
                <w:b/>
                <w:bCs/>
              </w:rPr>
              <w:t>de</w:t>
            </w:r>
            <w:r w:rsidRPr="005907C7">
              <w:rPr>
                <w:rFonts w:ascii="Book Antiqua" w:hAnsi="Book Antiqua"/>
                <w:b/>
                <w:bCs/>
              </w:rPr>
              <w:t xml:space="preserve"> los puestos del Archivo Judicial</w:t>
            </w:r>
          </w:p>
          <w:p w14:paraId="7D51FED1" w14:textId="47696509" w:rsidR="003935CE" w:rsidRPr="005907C7" w:rsidRDefault="005166ED" w:rsidP="00B05832">
            <w:pPr>
              <w:keepLines/>
              <w:tabs>
                <w:tab w:val="left" w:pos="1080"/>
              </w:tabs>
              <w:jc w:val="center"/>
              <w:rPr>
                <w:rFonts w:ascii="Book Antiqua" w:hAnsi="Book Antiqua"/>
                <w:b/>
                <w:bCs/>
              </w:rPr>
            </w:pPr>
            <w:r w:rsidRPr="005907C7">
              <w:rPr>
                <w:rFonts w:ascii="Book Antiqua" w:hAnsi="Book Antiqua"/>
                <w:b/>
                <w:bCs/>
              </w:rPr>
              <w:t>en la Ciudad Judicial de San Joaquín de Flores</w:t>
            </w:r>
          </w:p>
          <w:p w14:paraId="36BEE487" w14:textId="35B85607" w:rsidR="003935CE" w:rsidRPr="005907C7" w:rsidRDefault="003935CE" w:rsidP="00B05832">
            <w:pPr>
              <w:keepLines/>
              <w:tabs>
                <w:tab w:val="left" w:pos="1080"/>
              </w:tabs>
              <w:jc w:val="center"/>
              <w:rPr>
                <w:rFonts w:ascii="Book Antiqua" w:hAnsi="Book Antiqua"/>
                <w:b/>
                <w:bCs/>
              </w:rPr>
            </w:pPr>
            <w:r w:rsidRPr="005907C7">
              <w:rPr>
                <w:rFonts w:ascii="Book Antiqua" w:hAnsi="Book Antiqua"/>
                <w:b/>
                <w:bCs/>
              </w:rPr>
              <w:t xml:space="preserve">(a </w:t>
            </w:r>
            <w:r w:rsidR="003C0883" w:rsidRPr="005907C7">
              <w:rPr>
                <w:rFonts w:ascii="Book Antiqua" w:hAnsi="Book Antiqua"/>
                <w:b/>
                <w:bCs/>
              </w:rPr>
              <w:t>partir de</w:t>
            </w:r>
            <w:r w:rsidRPr="005907C7">
              <w:rPr>
                <w:rFonts w:ascii="Book Antiqua" w:hAnsi="Book Antiqua"/>
                <w:b/>
                <w:bCs/>
              </w:rPr>
              <w:t xml:space="preserve"> 202</w:t>
            </w:r>
            <w:r w:rsidR="002B18D7" w:rsidRPr="005907C7">
              <w:rPr>
                <w:rFonts w:ascii="Book Antiqua" w:hAnsi="Book Antiqua"/>
                <w:b/>
                <w:bCs/>
              </w:rPr>
              <w:t>1</w:t>
            </w:r>
            <w:r w:rsidRPr="005907C7">
              <w:rPr>
                <w:rFonts w:ascii="Book Antiqua" w:hAnsi="Book Antiqua"/>
                <w:b/>
                <w:bCs/>
              </w:rPr>
              <w:t>)</w:t>
            </w:r>
          </w:p>
          <w:tbl>
            <w:tblPr>
              <w:tblStyle w:val="Tablaconcuadrcula"/>
              <w:tblW w:w="7914" w:type="dxa"/>
              <w:jc w:val="center"/>
              <w:tblLayout w:type="fixed"/>
              <w:tblLook w:val="04A0" w:firstRow="1" w:lastRow="0" w:firstColumn="1" w:lastColumn="0" w:noHBand="0" w:noVBand="1"/>
            </w:tblPr>
            <w:tblGrid>
              <w:gridCol w:w="1010"/>
              <w:gridCol w:w="2644"/>
              <w:gridCol w:w="1544"/>
              <w:gridCol w:w="2716"/>
            </w:tblGrid>
            <w:tr w:rsidR="003935CE" w:rsidRPr="005907C7" w14:paraId="564D159D" w14:textId="77777777" w:rsidTr="00801186">
              <w:trPr>
                <w:jc w:val="center"/>
              </w:trPr>
              <w:tc>
                <w:tcPr>
                  <w:tcW w:w="1010" w:type="dxa"/>
                  <w:vAlign w:val="center"/>
                </w:tcPr>
                <w:p w14:paraId="31014E2E" w14:textId="77777777" w:rsidR="003935CE" w:rsidRPr="005907C7" w:rsidRDefault="003935CE" w:rsidP="00753B7C">
                  <w:pPr>
                    <w:keepLines/>
                    <w:framePr w:hSpace="141" w:wrap="around" w:vAnchor="text" w:hAnchor="text" w:y="1"/>
                    <w:tabs>
                      <w:tab w:val="left" w:pos="1080"/>
                    </w:tabs>
                    <w:suppressOverlap/>
                    <w:jc w:val="center"/>
                    <w:rPr>
                      <w:rFonts w:ascii="Book Antiqua" w:hAnsi="Book Antiqua"/>
                      <w:b/>
                      <w:bCs/>
                    </w:rPr>
                  </w:pPr>
                  <w:proofErr w:type="spellStart"/>
                  <w:r w:rsidRPr="005907C7">
                    <w:rPr>
                      <w:rFonts w:ascii="Book Antiqua" w:hAnsi="Book Antiqua"/>
                      <w:b/>
                      <w:bCs/>
                    </w:rPr>
                    <w:t>N°</w:t>
                  </w:r>
                  <w:proofErr w:type="spellEnd"/>
                </w:p>
                <w:p w14:paraId="7D2B24F2" w14:textId="621DEC5B" w:rsidR="003935CE" w:rsidRPr="005907C7" w:rsidRDefault="003935CE" w:rsidP="00753B7C">
                  <w:pPr>
                    <w:keepLines/>
                    <w:framePr w:hSpace="141" w:wrap="around" w:vAnchor="text" w:hAnchor="text" w:y="1"/>
                    <w:tabs>
                      <w:tab w:val="left" w:pos="1080"/>
                    </w:tabs>
                    <w:suppressOverlap/>
                    <w:jc w:val="center"/>
                    <w:rPr>
                      <w:rFonts w:ascii="Book Antiqua" w:hAnsi="Book Antiqua"/>
                      <w:b/>
                      <w:bCs/>
                    </w:rPr>
                  </w:pPr>
                  <w:r w:rsidRPr="005907C7">
                    <w:rPr>
                      <w:rFonts w:ascii="Book Antiqua" w:hAnsi="Book Antiqua"/>
                      <w:b/>
                      <w:bCs/>
                    </w:rPr>
                    <w:t>Puesto</w:t>
                  </w:r>
                </w:p>
              </w:tc>
              <w:tc>
                <w:tcPr>
                  <w:tcW w:w="2644" w:type="dxa"/>
                  <w:vAlign w:val="center"/>
                </w:tcPr>
                <w:p w14:paraId="7B354F1F" w14:textId="7F1D4D0F" w:rsidR="003935CE" w:rsidRPr="005907C7" w:rsidRDefault="003935CE" w:rsidP="00753B7C">
                  <w:pPr>
                    <w:keepLines/>
                    <w:framePr w:hSpace="141" w:wrap="around" w:vAnchor="text" w:hAnchor="text" w:y="1"/>
                    <w:tabs>
                      <w:tab w:val="left" w:pos="1080"/>
                    </w:tabs>
                    <w:suppressOverlap/>
                    <w:jc w:val="center"/>
                    <w:rPr>
                      <w:rFonts w:ascii="Book Antiqua" w:hAnsi="Book Antiqua"/>
                      <w:b/>
                      <w:bCs/>
                    </w:rPr>
                  </w:pPr>
                  <w:r w:rsidRPr="005907C7">
                    <w:rPr>
                      <w:rFonts w:ascii="Book Antiqua" w:hAnsi="Book Antiqua"/>
                      <w:b/>
                      <w:bCs/>
                    </w:rPr>
                    <w:t>Nombre del Puesto</w:t>
                  </w:r>
                </w:p>
              </w:tc>
              <w:tc>
                <w:tcPr>
                  <w:tcW w:w="1544" w:type="dxa"/>
                  <w:vAlign w:val="center"/>
                </w:tcPr>
                <w:p w14:paraId="43FEFD4A" w14:textId="77777777" w:rsidR="003935CE" w:rsidRPr="005907C7" w:rsidRDefault="003935CE" w:rsidP="00753B7C">
                  <w:pPr>
                    <w:keepLines/>
                    <w:framePr w:hSpace="141" w:wrap="around" w:vAnchor="text" w:hAnchor="text" w:y="1"/>
                    <w:tabs>
                      <w:tab w:val="left" w:pos="1080"/>
                    </w:tabs>
                    <w:suppressOverlap/>
                    <w:jc w:val="center"/>
                    <w:rPr>
                      <w:rFonts w:ascii="Book Antiqua" w:hAnsi="Book Antiqua"/>
                      <w:b/>
                      <w:bCs/>
                    </w:rPr>
                  </w:pPr>
                  <w:r w:rsidRPr="005907C7">
                    <w:rPr>
                      <w:rFonts w:ascii="Book Antiqua" w:hAnsi="Book Antiqua"/>
                      <w:b/>
                      <w:bCs/>
                    </w:rPr>
                    <w:t>Ubicación</w:t>
                  </w:r>
                </w:p>
                <w:p w14:paraId="4729582A" w14:textId="5A1E32C5" w:rsidR="003935CE" w:rsidRPr="005907C7" w:rsidRDefault="003935CE" w:rsidP="00753B7C">
                  <w:pPr>
                    <w:keepLines/>
                    <w:framePr w:hSpace="141" w:wrap="around" w:vAnchor="text" w:hAnchor="text" w:y="1"/>
                    <w:tabs>
                      <w:tab w:val="left" w:pos="1080"/>
                    </w:tabs>
                    <w:suppressOverlap/>
                    <w:jc w:val="center"/>
                    <w:rPr>
                      <w:rFonts w:ascii="Book Antiqua" w:hAnsi="Book Antiqua"/>
                      <w:b/>
                      <w:bCs/>
                    </w:rPr>
                  </w:pPr>
                  <w:r w:rsidRPr="005907C7">
                    <w:rPr>
                      <w:rFonts w:ascii="Book Antiqua" w:hAnsi="Book Antiqua"/>
                      <w:b/>
                      <w:bCs/>
                    </w:rPr>
                    <w:t>Actual</w:t>
                  </w:r>
                </w:p>
              </w:tc>
              <w:tc>
                <w:tcPr>
                  <w:tcW w:w="2716" w:type="dxa"/>
                  <w:vAlign w:val="center"/>
                </w:tcPr>
                <w:p w14:paraId="35FFAFC5" w14:textId="77777777" w:rsidR="003935CE" w:rsidRPr="005907C7" w:rsidRDefault="003935CE" w:rsidP="00753B7C">
                  <w:pPr>
                    <w:keepLines/>
                    <w:framePr w:hSpace="141" w:wrap="around" w:vAnchor="text" w:hAnchor="text" w:y="1"/>
                    <w:tabs>
                      <w:tab w:val="left" w:pos="1080"/>
                    </w:tabs>
                    <w:suppressOverlap/>
                    <w:jc w:val="center"/>
                    <w:rPr>
                      <w:rFonts w:ascii="Book Antiqua" w:hAnsi="Book Antiqua"/>
                      <w:b/>
                      <w:bCs/>
                    </w:rPr>
                  </w:pPr>
                  <w:r w:rsidRPr="005907C7">
                    <w:rPr>
                      <w:rFonts w:ascii="Book Antiqua" w:hAnsi="Book Antiqua"/>
                      <w:b/>
                      <w:bCs/>
                    </w:rPr>
                    <w:t>Ubicación</w:t>
                  </w:r>
                </w:p>
                <w:p w14:paraId="18281F7F" w14:textId="2318D526" w:rsidR="003935CE" w:rsidRPr="005907C7" w:rsidRDefault="003935CE" w:rsidP="00753B7C">
                  <w:pPr>
                    <w:keepLines/>
                    <w:framePr w:hSpace="141" w:wrap="around" w:vAnchor="text" w:hAnchor="text" w:y="1"/>
                    <w:tabs>
                      <w:tab w:val="left" w:pos="1080"/>
                    </w:tabs>
                    <w:suppressOverlap/>
                    <w:jc w:val="center"/>
                    <w:rPr>
                      <w:rFonts w:ascii="Book Antiqua" w:hAnsi="Book Antiqua"/>
                      <w:b/>
                      <w:bCs/>
                    </w:rPr>
                  </w:pPr>
                  <w:r w:rsidRPr="005907C7">
                    <w:rPr>
                      <w:rFonts w:ascii="Book Antiqua" w:hAnsi="Book Antiqua"/>
                      <w:b/>
                      <w:bCs/>
                    </w:rPr>
                    <w:t>Propuesta</w:t>
                  </w:r>
                </w:p>
              </w:tc>
            </w:tr>
            <w:tr w:rsidR="003D3B5C" w:rsidRPr="005907C7" w14:paraId="138E4AD3" w14:textId="77777777" w:rsidTr="00801186">
              <w:trPr>
                <w:trHeight w:val="281"/>
                <w:jc w:val="center"/>
              </w:trPr>
              <w:tc>
                <w:tcPr>
                  <w:tcW w:w="7914" w:type="dxa"/>
                  <w:gridSpan w:val="4"/>
                  <w:shd w:val="clear" w:color="auto" w:fill="A6A6A6" w:themeFill="background1" w:themeFillShade="A6"/>
                  <w:vAlign w:val="center"/>
                </w:tcPr>
                <w:p w14:paraId="5C21B0F3" w14:textId="56DECA28" w:rsidR="003D3B5C" w:rsidRPr="005907C7" w:rsidRDefault="003D3B5C" w:rsidP="00753B7C">
                  <w:pPr>
                    <w:keepLines/>
                    <w:framePr w:hSpace="141" w:wrap="around" w:vAnchor="text" w:hAnchor="text" w:y="1"/>
                    <w:tabs>
                      <w:tab w:val="left" w:pos="1080"/>
                    </w:tabs>
                    <w:suppressOverlap/>
                    <w:jc w:val="center"/>
                    <w:rPr>
                      <w:rFonts w:ascii="Book Antiqua" w:hAnsi="Book Antiqua"/>
                      <w:b/>
                      <w:bCs/>
                    </w:rPr>
                  </w:pPr>
                  <w:r w:rsidRPr="005907C7">
                    <w:rPr>
                      <w:rFonts w:ascii="Book Antiqua" w:hAnsi="Book Antiqua"/>
                      <w:b/>
                      <w:bCs/>
                    </w:rPr>
                    <w:t>ARCHIVO JUDICIAL</w:t>
                  </w:r>
                </w:p>
              </w:tc>
            </w:tr>
            <w:tr w:rsidR="005166ED" w:rsidRPr="005907C7" w14:paraId="42B27D1E" w14:textId="77777777" w:rsidTr="00801186">
              <w:trPr>
                <w:jc w:val="center"/>
              </w:trPr>
              <w:tc>
                <w:tcPr>
                  <w:tcW w:w="1010" w:type="dxa"/>
                  <w:vAlign w:val="center"/>
                </w:tcPr>
                <w:p w14:paraId="25AAE4FF" w14:textId="3C9DB8A1" w:rsidR="005166ED" w:rsidRPr="005907C7" w:rsidRDefault="005166ED"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111268</w:t>
                  </w:r>
                </w:p>
              </w:tc>
              <w:tc>
                <w:tcPr>
                  <w:tcW w:w="2644" w:type="dxa"/>
                  <w:vAlign w:val="center"/>
                </w:tcPr>
                <w:p w14:paraId="281FE2AE" w14:textId="0CB8DC2A" w:rsidR="005166ED" w:rsidRPr="005907C7" w:rsidRDefault="005166ED"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Jefe Administrativo 4</w:t>
                  </w:r>
                </w:p>
              </w:tc>
              <w:tc>
                <w:tcPr>
                  <w:tcW w:w="1544" w:type="dxa"/>
                  <w:vMerge w:val="restart"/>
                  <w:vAlign w:val="center"/>
                </w:tcPr>
                <w:p w14:paraId="6A47F118" w14:textId="4E4CA6BA" w:rsidR="005166ED" w:rsidRPr="005907C7" w:rsidRDefault="005166ED"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Archivo Judicial</w:t>
                  </w:r>
                </w:p>
              </w:tc>
              <w:tc>
                <w:tcPr>
                  <w:tcW w:w="2716" w:type="dxa"/>
                  <w:vMerge w:val="restart"/>
                  <w:vAlign w:val="center"/>
                </w:tcPr>
                <w:p w14:paraId="64F91549" w14:textId="27ADF049" w:rsidR="005166ED" w:rsidRPr="005907C7" w:rsidRDefault="005166ED"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Archivo Judicial</w:t>
                  </w:r>
                </w:p>
              </w:tc>
            </w:tr>
            <w:tr w:rsidR="005166ED" w:rsidRPr="005907C7" w14:paraId="7E94DA00" w14:textId="77777777" w:rsidTr="00801186">
              <w:trPr>
                <w:jc w:val="center"/>
              </w:trPr>
              <w:tc>
                <w:tcPr>
                  <w:tcW w:w="1010" w:type="dxa"/>
                  <w:vAlign w:val="center"/>
                </w:tcPr>
                <w:p w14:paraId="5476BB71" w14:textId="7D0B403B" w:rsidR="005166ED" w:rsidRPr="005907C7" w:rsidRDefault="005166ED"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43741</w:t>
                  </w:r>
                </w:p>
              </w:tc>
              <w:tc>
                <w:tcPr>
                  <w:tcW w:w="2644" w:type="dxa"/>
                  <w:vAlign w:val="center"/>
                </w:tcPr>
                <w:p w14:paraId="6A01CC31" w14:textId="2C32E56A" w:rsidR="005166ED" w:rsidRPr="005907C7" w:rsidRDefault="005166ED"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Secretaria 1</w:t>
                  </w:r>
                </w:p>
              </w:tc>
              <w:tc>
                <w:tcPr>
                  <w:tcW w:w="1544" w:type="dxa"/>
                  <w:vMerge/>
                  <w:vAlign w:val="center"/>
                </w:tcPr>
                <w:p w14:paraId="62037473" w14:textId="3499A3BE" w:rsidR="005166ED" w:rsidRPr="005907C7" w:rsidRDefault="005166ED"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39975B43" w14:textId="09AFB404" w:rsidR="005166ED" w:rsidRPr="005907C7" w:rsidRDefault="005166ED" w:rsidP="00753B7C">
                  <w:pPr>
                    <w:keepLines/>
                    <w:framePr w:hSpace="141" w:wrap="around" w:vAnchor="text" w:hAnchor="text" w:y="1"/>
                    <w:tabs>
                      <w:tab w:val="left" w:pos="1080"/>
                    </w:tabs>
                    <w:suppressOverlap/>
                    <w:jc w:val="both"/>
                    <w:rPr>
                      <w:rFonts w:ascii="Book Antiqua" w:hAnsi="Book Antiqua"/>
                    </w:rPr>
                  </w:pPr>
                </w:p>
              </w:tc>
            </w:tr>
            <w:tr w:rsidR="003D3B5C" w:rsidRPr="005907C7" w14:paraId="6B4170FE" w14:textId="77777777" w:rsidTr="00801186">
              <w:trPr>
                <w:jc w:val="center"/>
              </w:trPr>
              <w:tc>
                <w:tcPr>
                  <w:tcW w:w="7914" w:type="dxa"/>
                  <w:gridSpan w:val="4"/>
                  <w:shd w:val="clear" w:color="auto" w:fill="A6A6A6" w:themeFill="background1" w:themeFillShade="A6"/>
                  <w:vAlign w:val="center"/>
                </w:tcPr>
                <w:p w14:paraId="3CF7032C" w14:textId="7DA79DBB" w:rsidR="003D3B5C" w:rsidRPr="005907C7" w:rsidRDefault="003D3B5C" w:rsidP="00753B7C">
                  <w:pPr>
                    <w:keepLines/>
                    <w:framePr w:hSpace="141" w:wrap="around" w:vAnchor="text" w:hAnchor="text" w:y="1"/>
                    <w:tabs>
                      <w:tab w:val="left" w:pos="1080"/>
                    </w:tabs>
                    <w:suppressOverlap/>
                    <w:jc w:val="center"/>
                    <w:rPr>
                      <w:rFonts w:ascii="Book Antiqua" w:hAnsi="Book Antiqua"/>
                      <w:b/>
                      <w:bCs/>
                    </w:rPr>
                  </w:pPr>
                  <w:r w:rsidRPr="005907C7">
                    <w:rPr>
                      <w:rFonts w:ascii="Book Antiqua" w:hAnsi="Book Antiqua"/>
                      <w:b/>
                      <w:bCs/>
                    </w:rPr>
                    <w:t>UNIDAD DE ACOPIO Y REMESADO</w:t>
                  </w:r>
                </w:p>
              </w:tc>
            </w:tr>
            <w:tr w:rsidR="005166ED" w:rsidRPr="005907C7" w14:paraId="63520F72" w14:textId="77777777" w:rsidTr="00801186">
              <w:trPr>
                <w:jc w:val="center"/>
              </w:trPr>
              <w:tc>
                <w:tcPr>
                  <w:tcW w:w="1010" w:type="dxa"/>
                  <w:vAlign w:val="center"/>
                </w:tcPr>
                <w:p w14:paraId="375B4E37" w14:textId="72923539" w:rsidR="005166ED" w:rsidRPr="005907C7" w:rsidRDefault="005166ED"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22874</w:t>
                  </w:r>
                </w:p>
              </w:tc>
              <w:tc>
                <w:tcPr>
                  <w:tcW w:w="2644" w:type="dxa"/>
                  <w:vAlign w:val="center"/>
                </w:tcPr>
                <w:p w14:paraId="44D46188" w14:textId="5EF6C36A" w:rsidR="005166ED" w:rsidRPr="005907C7" w:rsidRDefault="005166ED"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Profesional 1</w:t>
                  </w:r>
                </w:p>
              </w:tc>
              <w:tc>
                <w:tcPr>
                  <w:tcW w:w="1544" w:type="dxa"/>
                  <w:vMerge w:val="restart"/>
                  <w:vAlign w:val="center"/>
                </w:tcPr>
                <w:p w14:paraId="22AE782C" w14:textId="639611BC" w:rsidR="005166ED" w:rsidRPr="005907C7" w:rsidRDefault="005166ED"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Archivo Judicial</w:t>
                  </w:r>
                </w:p>
              </w:tc>
              <w:tc>
                <w:tcPr>
                  <w:tcW w:w="2716" w:type="dxa"/>
                  <w:vMerge w:val="restart"/>
                  <w:vAlign w:val="center"/>
                </w:tcPr>
                <w:p w14:paraId="1A44FAB1" w14:textId="322A52FE" w:rsidR="005166ED" w:rsidRPr="005907C7" w:rsidRDefault="005166ED"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Unidad</w:t>
                  </w:r>
                  <w:r w:rsidR="00AC7C0B" w:rsidRPr="005907C7">
                    <w:rPr>
                      <w:rFonts w:ascii="Book Antiqua" w:hAnsi="Book Antiqua"/>
                    </w:rPr>
                    <w:t xml:space="preserve"> de</w:t>
                  </w:r>
                  <w:r w:rsidRPr="005907C7">
                    <w:rPr>
                      <w:rFonts w:ascii="Book Antiqua" w:hAnsi="Book Antiqua"/>
                    </w:rPr>
                    <w:t xml:space="preserve"> Acopio y Remesado</w:t>
                  </w:r>
                </w:p>
              </w:tc>
            </w:tr>
            <w:tr w:rsidR="00801186" w:rsidRPr="005907C7" w14:paraId="06BE9B69" w14:textId="77777777" w:rsidTr="00801186">
              <w:trPr>
                <w:jc w:val="center"/>
              </w:trPr>
              <w:tc>
                <w:tcPr>
                  <w:tcW w:w="1010" w:type="dxa"/>
                  <w:vAlign w:val="center"/>
                </w:tcPr>
                <w:p w14:paraId="23E8CC6A" w14:textId="0F05C7D5" w:rsidR="00801186" w:rsidRPr="005907C7" w:rsidRDefault="00801186"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20091</w:t>
                  </w:r>
                </w:p>
              </w:tc>
              <w:tc>
                <w:tcPr>
                  <w:tcW w:w="2644" w:type="dxa"/>
                  <w:vAlign w:val="center"/>
                </w:tcPr>
                <w:p w14:paraId="34F6C5D7" w14:textId="6BCFDDA4" w:rsidR="00801186" w:rsidRPr="005907C7" w:rsidRDefault="00801186"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w:t>
                  </w:r>
                </w:p>
              </w:tc>
              <w:tc>
                <w:tcPr>
                  <w:tcW w:w="1544" w:type="dxa"/>
                  <w:vMerge/>
                  <w:vAlign w:val="center"/>
                </w:tcPr>
                <w:p w14:paraId="7A109FF2" w14:textId="77777777"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6AD4F4C2" w14:textId="77777777"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r>
            <w:tr w:rsidR="00801186" w:rsidRPr="005907C7" w14:paraId="677BAE81" w14:textId="77777777" w:rsidTr="00801186">
              <w:trPr>
                <w:jc w:val="center"/>
              </w:trPr>
              <w:tc>
                <w:tcPr>
                  <w:tcW w:w="1010" w:type="dxa"/>
                  <w:vAlign w:val="center"/>
                </w:tcPr>
                <w:p w14:paraId="2F7C28D6" w14:textId="7BC92727" w:rsidR="00801186" w:rsidRPr="005907C7" w:rsidRDefault="00801186"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103067</w:t>
                  </w:r>
                </w:p>
              </w:tc>
              <w:tc>
                <w:tcPr>
                  <w:tcW w:w="2644" w:type="dxa"/>
                  <w:vAlign w:val="center"/>
                </w:tcPr>
                <w:p w14:paraId="493776E1" w14:textId="1DFE1C30" w:rsidR="00801186" w:rsidRPr="005907C7" w:rsidRDefault="00801186"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w:t>
                  </w:r>
                </w:p>
              </w:tc>
              <w:tc>
                <w:tcPr>
                  <w:tcW w:w="1544" w:type="dxa"/>
                  <w:vMerge/>
                  <w:vAlign w:val="center"/>
                </w:tcPr>
                <w:p w14:paraId="6FD8671C" w14:textId="4DC40C72"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5BF8810D" w14:textId="686E152E"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r>
            <w:tr w:rsidR="00801186" w:rsidRPr="005907C7" w14:paraId="261AA8F6" w14:textId="77777777" w:rsidTr="00801186">
              <w:trPr>
                <w:jc w:val="center"/>
              </w:trPr>
              <w:tc>
                <w:tcPr>
                  <w:tcW w:w="1010" w:type="dxa"/>
                  <w:vAlign w:val="center"/>
                </w:tcPr>
                <w:p w14:paraId="5229FF17" w14:textId="1483F636" w:rsidR="00801186" w:rsidRPr="005907C7" w:rsidRDefault="00801186"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103070</w:t>
                  </w:r>
                </w:p>
              </w:tc>
              <w:tc>
                <w:tcPr>
                  <w:tcW w:w="2644" w:type="dxa"/>
                  <w:vAlign w:val="center"/>
                </w:tcPr>
                <w:p w14:paraId="302BE3E2" w14:textId="25894545" w:rsidR="00801186" w:rsidRPr="005907C7" w:rsidRDefault="00801186"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w:t>
                  </w:r>
                </w:p>
              </w:tc>
              <w:tc>
                <w:tcPr>
                  <w:tcW w:w="1544" w:type="dxa"/>
                  <w:vMerge/>
                  <w:vAlign w:val="center"/>
                </w:tcPr>
                <w:p w14:paraId="1ED2165E" w14:textId="77777777"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7CB0CFA3" w14:textId="77777777"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r>
            <w:tr w:rsidR="00801186" w:rsidRPr="005907C7" w14:paraId="73D18AD5" w14:textId="77777777" w:rsidTr="00801186">
              <w:trPr>
                <w:jc w:val="center"/>
              </w:trPr>
              <w:tc>
                <w:tcPr>
                  <w:tcW w:w="1010" w:type="dxa"/>
                  <w:vAlign w:val="center"/>
                </w:tcPr>
                <w:p w14:paraId="1F29EBA8" w14:textId="6EEFF07C" w:rsidR="00801186" w:rsidRPr="005907C7" w:rsidRDefault="00801186"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379484</w:t>
                  </w:r>
                </w:p>
              </w:tc>
              <w:tc>
                <w:tcPr>
                  <w:tcW w:w="2644" w:type="dxa"/>
                  <w:vAlign w:val="center"/>
                </w:tcPr>
                <w:p w14:paraId="264257C9" w14:textId="05E9C5DA" w:rsidR="00801186" w:rsidRPr="005907C7" w:rsidRDefault="00801186"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 (a)</w:t>
                  </w:r>
                </w:p>
              </w:tc>
              <w:tc>
                <w:tcPr>
                  <w:tcW w:w="1544" w:type="dxa"/>
                  <w:vMerge/>
                  <w:vAlign w:val="center"/>
                </w:tcPr>
                <w:p w14:paraId="5A2E85FF" w14:textId="161CA94E"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45D76885" w14:textId="128C82E1"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r>
            <w:tr w:rsidR="00801186" w:rsidRPr="005907C7" w14:paraId="53EAD66A" w14:textId="77777777" w:rsidTr="00801186">
              <w:trPr>
                <w:jc w:val="center"/>
              </w:trPr>
              <w:tc>
                <w:tcPr>
                  <w:tcW w:w="7914" w:type="dxa"/>
                  <w:gridSpan w:val="4"/>
                  <w:shd w:val="clear" w:color="auto" w:fill="A6A6A6" w:themeFill="background1" w:themeFillShade="A6"/>
                  <w:vAlign w:val="center"/>
                </w:tcPr>
                <w:p w14:paraId="08AC454A" w14:textId="2BE69426" w:rsidR="00801186" w:rsidRPr="005907C7" w:rsidRDefault="00801186" w:rsidP="00753B7C">
                  <w:pPr>
                    <w:keepLines/>
                    <w:framePr w:hSpace="141" w:wrap="around" w:vAnchor="text" w:hAnchor="text" w:y="1"/>
                    <w:tabs>
                      <w:tab w:val="left" w:pos="1080"/>
                    </w:tabs>
                    <w:suppressOverlap/>
                    <w:jc w:val="center"/>
                    <w:rPr>
                      <w:rFonts w:ascii="Book Antiqua" w:hAnsi="Book Antiqua"/>
                      <w:b/>
                      <w:bCs/>
                    </w:rPr>
                  </w:pPr>
                  <w:r w:rsidRPr="005907C7">
                    <w:rPr>
                      <w:rFonts w:ascii="Book Antiqua" w:hAnsi="Book Antiqua"/>
                      <w:b/>
                      <w:bCs/>
                    </w:rPr>
                    <w:t>UNIDAD DE PROCESOS TÉCNICOS</w:t>
                  </w:r>
                </w:p>
              </w:tc>
            </w:tr>
            <w:tr w:rsidR="00801186" w:rsidRPr="005907C7" w14:paraId="63DFC1F4" w14:textId="77777777" w:rsidTr="00801186">
              <w:trPr>
                <w:jc w:val="center"/>
              </w:trPr>
              <w:tc>
                <w:tcPr>
                  <w:tcW w:w="1010" w:type="dxa"/>
                  <w:vAlign w:val="center"/>
                </w:tcPr>
                <w:p w14:paraId="41475C5B" w14:textId="41730AC0" w:rsidR="00801186" w:rsidRPr="005907C7" w:rsidRDefault="00801186"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43750</w:t>
                  </w:r>
                </w:p>
              </w:tc>
              <w:tc>
                <w:tcPr>
                  <w:tcW w:w="2644" w:type="dxa"/>
                  <w:vAlign w:val="center"/>
                </w:tcPr>
                <w:p w14:paraId="69AEE693" w14:textId="325C610D" w:rsidR="00801186" w:rsidRPr="005907C7" w:rsidRDefault="00801186"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Profesional 1</w:t>
                  </w:r>
                </w:p>
              </w:tc>
              <w:tc>
                <w:tcPr>
                  <w:tcW w:w="1544" w:type="dxa"/>
                  <w:vMerge w:val="restart"/>
                  <w:vAlign w:val="center"/>
                </w:tcPr>
                <w:p w14:paraId="75D0753C" w14:textId="4C087B8D" w:rsidR="00801186" w:rsidRPr="005907C7" w:rsidRDefault="00801186"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Archivo Judicial</w:t>
                  </w:r>
                </w:p>
              </w:tc>
              <w:tc>
                <w:tcPr>
                  <w:tcW w:w="2716" w:type="dxa"/>
                  <w:vMerge w:val="restart"/>
                  <w:vAlign w:val="center"/>
                </w:tcPr>
                <w:p w14:paraId="592E64D9" w14:textId="390B1508" w:rsidR="00801186" w:rsidRPr="005907C7" w:rsidRDefault="00801186"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Unidad de Procesos Técnicos</w:t>
                  </w:r>
                </w:p>
              </w:tc>
            </w:tr>
            <w:tr w:rsidR="00801186" w:rsidRPr="005907C7" w14:paraId="0B59F827" w14:textId="77777777" w:rsidTr="00801186">
              <w:trPr>
                <w:jc w:val="center"/>
              </w:trPr>
              <w:tc>
                <w:tcPr>
                  <w:tcW w:w="1010" w:type="dxa"/>
                  <w:vAlign w:val="center"/>
                </w:tcPr>
                <w:p w14:paraId="3406E50C" w14:textId="6A8E2AE8" w:rsidR="00801186" w:rsidRPr="005907C7" w:rsidRDefault="00801186"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lastRenderedPageBreak/>
                    <w:t>22873</w:t>
                  </w:r>
                </w:p>
              </w:tc>
              <w:tc>
                <w:tcPr>
                  <w:tcW w:w="2644" w:type="dxa"/>
                  <w:vAlign w:val="center"/>
                </w:tcPr>
                <w:p w14:paraId="078DC5AB" w14:textId="6B10F6D2" w:rsidR="00801186" w:rsidRPr="005907C7" w:rsidRDefault="00801186"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w:t>
                  </w:r>
                </w:p>
              </w:tc>
              <w:tc>
                <w:tcPr>
                  <w:tcW w:w="1544" w:type="dxa"/>
                  <w:vMerge/>
                  <w:vAlign w:val="center"/>
                </w:tcPr>
                <w:p w14:paraId="64E4EF76" w14:textId="77777777"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3DC36081" w14:textId="77777777"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r>
            <w:tr w:rsidR="00801186" w:rsidRPr="005907C7" w14:paraId="41655705" w14:textId="77777777" w:rsidTr="00801186">
              <w:trPr>
                <w:jc w:val="center"/>
              </w:trPr>
              <w:tc>
                <w:tcPr>
                  <w:tcW w:w="1010" w:type="dxa"/>
                  <w:vAlign w:val="center"/>
                </w:tcPr>
                <w:p w14:paraId="6BE32DC5" w14:textId="6C507697" w:rsidR="00801186" w:rsidRPr="005907C7" w:rsidRDefault="00801186"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43746</w:t>
                  </w:r>
                </w:p>
              </w:tc>
              <w:tc>
                <w:tcPr>
                  <w:tcW w:w="2644" w:type="dxa"/>
                  <w:vAlign w:val="center"/>
                </w:tcPr>
                <w:p w14:paraId="055FDFC9" w14:textId="65E27491" w:rsidR="00801186" w:rsidRPr="005907C7" w:rsidRDefault="00801186"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w:t>
                  </w:r>
                </w:p>
              </w:tc>
              <w:tc>
                <w:tcPr>
                  <w:tcW w:w="1544" w:type="dxa"/>
                  <w:vMerge/>
                  <w:vAlign w:val="center"/>
                </w:tcPr>
                <w:p w14:paraId="4A18CB9B" w14:textId="77777777"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3447CBE1" w14:textId="77777777"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r>
            <w:tr w:rsidR="00801186" w:rsidRPr="005907C7" w14:paraId="161A0938" w14:textId="77777777" w:rsidTr="00801186">
              <w:trPr>
                <w:jc w:val="center"/>
              </w:trPr>
              <w:tc>
                <w:tcPr>
                  <w:tcW w:w="1010" w:type="dxa"/>
                  <w:vAlign w:val="center"/>
                </w:tcPr>
                <w:p w14:paraId="10325A51" w14:textId="7457F8F6" w:rsidR="00801186" w:rsidRPr="005907C7" w:rsidRDefault="00801186"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43760</w:t>
                  </w:r>
                </w:p>
              </w:tc>
              <w:tc>
                <w:tcPr>
                  <w:tcW w:w="2644" w:type="dxa"/>
                  <w:vAlign w:val="center"/>
                </w:tcPr>
                <w:p w14:paraId="76BF982F" w14:textId="32410184" w:rsidR="00801186" w:rsidRPr="005907C7" w:rsidRDefault="00801186"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w:t>
                  </w:r>
                </w:p>
              </w:tc>
              <w:tc>
                <w:tcPr>
                  <w:tcW w:w="1544" w:type="dxa"/>
                  <w:vMerge/>
                  <w:vAlign w:val="center"/>
                </w:tcPr>
                <w:p w14:paraId="2F3E3D35" w14:textId="6DE80C4E"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01BEF718" w14:textId="3E7814B5"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r>
            <w:tr w:rsidR="00801186" w:rsidRPr="005907C7" w14:paraId="5461E2DC" w14:textId="77777777" w:rsidTr="00801186">
              <w:trPr>
                <w:jc w:val="center"/>
              </w:trPr>
              <w:tc>
                <w:tcPr>
                  <w:tcW w:w="1010" w:type="dxa"/>
                  <w:vAlign w:val="center"/>
                </w:tcPr>
                <w:p w14:paraId="76258B23" w14:textId="02E3E2EC" w:rsidR="00801186" w:rsidRPr="005907C7" w:rsidRDefault="00801186"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103071</w:t>
                  </w:r>
                </w:p>
              </w:tc>
              <w:tc>
                <w:tcPr>
                  <w:tcW w:w="2644" w:type="dxa"/>
                  <w:vAlign w:val="center"/>
                </w:tcPr>
                <w:p w14:paraId="1957B7ED" w14:textId="7B853386" w:rsidR="00801186" w:rsidRPr="005907C7" w:rsidRDefault="00801186"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w:t>
                  </w:r>
                </w:p>
              </w:tc>
              <w:tc>
                <w:tcPr>
                  <w:tcW w:w="1544" w:type="dxa"/>
                  <w:vMerge/>
                  <w:vAlign w:val="center"/>
                </w:tcPr>
                <w:p w14:paraId="5537BC77" w14:textId="4AE3AA6D"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5645F201" w14:textId="7A2CF395"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r>
            <w:tr w:rsidR="00801186" w:rsidRPr="005907C7" w14:paraId="0089DE58" w14:textId="77777777" w:rsidTr="00801186">
              <w:trPr>
                <w:jc w:val="center"/>
              </w:trPr>
              <w:tc>
                <w:tcPr>
                  <w:tcW w:w="1010" w:type="dxa"/>
                  <w:vAlign w:val="center"/>
                </w:tcPr>
                <w:p w14:paraId="364A6F5F" w14:textId="401699F0" w:rsidR="00801186" w:rsidRPr="005907C7" w:rsidRDefault="00801186"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379486</w:t>
                  </w:r>
                </w:p>
              </w:tc>
              <w:tc>
                <w:tcPr>
                  <w:tcW w:w="2644" w:type="dxa"/>
                  <w:vAlign w:val="center"/>
                </w:tcPr>
                <w:p w14:paraId="609F532C" w14:textId="3E1C5924" w:rsidR="00801186" w:rsidRPr="005907C7" w:rsidRDefault="00801186"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 (a)</w:t>
                  </w:r>
                </w:p>
              </w:tc>
              <w:tc>
                <w:tcPr>
                  <w:tcW w:w="1544" w:type="dxa"/>
                  <w:vMerge/>
                  <w:vAlign w:val="center"/>
                </w:tcPr>
                <w:p w14:paraId="5B4699A5" w14:textId="40AC9E8D"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3E8146E7" w14:textId="1B0DF5C9"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r>
            <w:tr w:rsidR="00801186" w:rsidRPr="005907C7" w14:paraId="240CB668" w14:textId="77777777" w:rsidTr="00801186">
              <w:trPr>
                <w:jc w:val="center"/>
              </w:trPr>
              <w:tc>
                <w:tcPr>
                  <w:tcW w:w="1010" w:type="dxa"/>
                  <w:vAlign w:val="center"/>
                </w:tcPr>
                <w:p w14:paraId="76C73B8E" w14:textId="60948275" w:rsidR="00801186" w:rsidRPr="005907C7" w:rsidRDefault="00801186"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379487</w:t>
                  </w:r>
                </w:p>
              </w:tc>
              <w:tc>
                <w:tcPr>
                  <w:tcW w:w="2644" w:type="dxa"/>
                  <w:vAlign w:val="center"/>
                </w:tcPr>
                <w:p w14:paraId="5444B07E" w14:textId="3C5DAE2D" w:rsidR="00801186" w:rsidRPr="005907C7" w:rsidRDefault="00801186"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 (a)</w:t>
                  </w:r>
                </w:p>
              </w:tc>
              <w:tc>
                <w:tcPr>
                  <w:tcW w:w="1544" w:type="dxa"/>
                  <w:vMerge/>
                  <w:vAlign w:val="center"/>
                </w:tcPr>
                <w:p w14:paraId="6A33BFFE" w14:textId="7A890533"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5E595487" w14:textId="394B520A" w:rsidR="00801186" w:rsidRPr="005907C7" w:rsidRDefault="00801186" w:rsidP="00753B7C">
                  <w:pPr>
                    <w:keepLines/>
                    <w:framePr w:hSpace="141" w:wrap="around" w:vAnchor="text" w:hAnchor="text" w:y="1"/>
                    <w:tabs>
                      <w:tab w:val="left" w:pos="1080"/>
                    </w:tabs>
                    <w:suppressOverlap/>
                    <w:jc w:val="both"/>
                    <w:rPr>
                      <w:rFonts w:ascii="Book Antiqua" w:hAnsi="Book Antiqua"/>
                    </w:rPr>
                  </w:pPr>
                </w:p>
              </w:tc>
            </w:tr>
            <w:tr w:rsidR="00801186" w:rsidRPr="005907C7" w14:paraId="44681960" w14:textId="77777777" w:rsidTr="00801186">
              <w:trPr>
                <w:jc w:val="center"/>
              </w:trPr>
              <w:tc>
                <w:tcPr>
                  <w:tcW w:w="7914" w:type="dxa"/>
                  <w:gridSpan w:val="4"/>
                  <w:shd w:val="clear" w:color="auto" w:fill="A6A6A6" w:themeFill="background1" w:themeFillShade="A6"/>
                  <w:vAlign w:val="center"/>
                </w:tcPr>
                <w:p w14:paraId="45435D89" w14:textId="6C073529" w:rsidR="00801186" w:rsidRPr="005907C7" w:rsidRDefault="00801186" w:rsidP="00753B7C">
                  <w:pPr>
                    <w:keepLines/>
                    <w:framePr w:hSpace="141" w:wrap="around" w:vAnchor="text" w:hAnchor="text" w:y="1"/>
                    <w:tabs>
                      <w:tab w:val="left" w:pos="1080"/>
                    </w:tabs>
                    <w:suppressOverlap/>
                    <w:jc w:val="center"/>
                    <w:rPr>
                      <w:rFonts w:ascii="Book Antiqua" w:hAnsi="Book Antiqua"/>
                      <w:b/>
                      <w:bCs/>
                    </w:rPr>
                  </w:pPr>
                  <w:r w:rsidRPr="005907C7">
                    <w:rPr>
                      <w:rFonts w:ascii="Book Antiqua" w:hAnsi="Book Antiqua"/>
                      <w:b/>
                      <w:bCs/>
                    </w:rPr>
                    <w:t>UNIDAD DE PROCESOS ADMINISTRATIVOS</w:t>
                  </w:r>
                </w:p>
              </w:tc>
            </w:tr>
            <w:tr w:rsidR="00801186" w:rsidRPr="005907C7" w14:paraId="5DAC8BD1" w14:textId="77777777" w:rsidTr="00801186">
              <w:trPr>
                <w:jc w:val="center"/>
              </w:trPr>
              <w:tc>
                <w:tcPr>
                  <w:tcW w:w="1010" w:type="dxa"/>
                  <w:vAlign w:val="center"/>
                </w:tcPr>
                <w:p w14:paraId="2A6CD2FE" w14:textId="373DDAF2" w:rsidR="00801186" w:rsidRPr="005907C7" w:rsidRDefault="00801186"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43758</w:t>
                  </w:r>
                </w:p>
              </w:tc>
              <w:tc>
                <w:tcPr>
                  <w:tcW w:w="2644" w:type="dxa"/>
                  <w:vAlign w:val="center"/>
                </w:tcPr>
                <w:p w14:paraId="2BE73576" w14:textId="64DCC215" w:rsidR="00801186" w:rsidRPr="005907C7" w:rsidRDefault="00801186"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Profesional 1</w:t>
                  </w:r>
                </w:p>
              </w:tc>
              <w:tc>
                <w:tcPr>
                  <w:tcW w:w="1544" w:type="dxa"/>
                  <w:vMerge w:val="restart"/>
                  <w:vAlign w:val="center"/>
                </w:tcPr>
                <w:p w14:paraId="5FFACBE1" w14:textId="53887F2F" w:rsidR="00801186" w:rsidRPr="005907C7" w:rsidRDefault="00801186"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Archivo Judicial</w:t>
                  </w:r>
                </w:p>
              </w:tc>
              <w:tc>
                <w:tcPr>
                  <w:tcW w:w="2716" w:type="dxa"/>
                  <w:vMerge w:val="restart"/>
                  <w:vAlign w:val="center"/>
                </w:tcPr>
                <w:p w14:paraId="0093FBB0" w14:textId="77777777" w:rsidR="00801186" w:rsidRPr="005907C7" w:rsidRDefault="00801186"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Unidad de Procesos</w:t>
                  </w:r>
                </w:p>
                <w:p w14:paraId="336C52AD" w14:textId="67D8BB3D" w:rsidR="00801186" w:rsidRPr="005907C7" w:rsidRDefault="00801186"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Administrativos</w:t>
                  </w:r>
                </w:p>
              </w:tc>
            </w:tr>
            <w:tr w:rsidR="00C92A21" w:rsidRPr="005907C7" w14:paraId="14C0424E" w14:textId="77777777" w:rsidTr="00801186">
              <w:trPr>
                <w:jc w:val="center"/>
              </w:trPr>
              <w:tc>
                <w:tcPr>
                  <w:tcW w:w="1010" w:type="dxa"/>
                  <w:vAlign w:val="center"/>
                </w:tcPr>
                <w:p w14:paraId="0B0712CB" w14:textId="09570911" w:rsidR="00C92A21" w:rsidRPr="005907C7" w:rsidRDefault="00C92A21"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19688</w:t>
                  </w:r>
                </w:p>
              </w:tc>
              <w:tc>
                <w:tcPr>
                  <w:tcW w:w="2644" w:type="dxa"/>
                </w:tcPr>
                <w:p w14:paraId="2968A387" w14:textId="6B0385D9" w:rsidR="00C92A21" w:rsidRPr="005907C7" w:rsidRDefault="00C92A21"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w:t>
                  </w:r>
                </w:p>
              </w:tc>
              <w:tc>
                <w:tcPr>
                  <w:tcW w:w="1544" w:type="dxa"/>
                  <w:vMerge/>
                  <w:vAlign w:val="center"/>
                </w:tcPr>
                <w:p w14:paraId="2E564B36" w14:textId="77777777"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3F900FF0" w14:textId="77777777"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r>
            <w:tr w:rsidR="00C92A21" w:rsidRPr="005907C7" w14:paraId="0788CAAF" w14:textId="77777777" w:rsidTr="00801186">
              <w:trPr>
                <w:jc w:val="center"/>
              </w:trPr>
              <w:tc>
                <w:tcPr>
                  <w:tcW w:w="1010" w:type="dxa"/>
                  <w:vAlign w:val="center"/>
                </w:tcPr>
                <w:p w14:paraId="256F001C" w14:textId="029C505F" w:rsidR="00C92A21" w:rsidRPr="005907C7" w:rsidRDefault="00C92A21"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43742</w:t>
                  </w:r>
                </w:p>
              </w:tc>
              <w:tc>
                <w:tcPr>
                  <w:tcW w:w="2644" w:type="dxa"/>
                </w:tcPr>
                <w:p w14:paraId="2E63E6B3" w14:textId="7CE7160C" w:rsidR="00C92A21" w:rsidRPr="005907C7" w:rsidRDefault="00C92A21"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w:t>
                  </w:r>
                </w:p>
              </w:tc>
              <w:tc>
                <w:tcPr>
                  <w:tcW w:w="1544" w:type="dxa"/>
                  <w:vMerge/>
                  <w:vAlign w:val="center"/>
                </w:tcPr>
                <w:p w14:paraId="4996212A" w14:textId="150720C4"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1F8334AE" w14:textId="061B24C8"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r>
            <w:tr w:rsidR="00C92A21" w:rsidRPr="005907C7" w14:paraId="360382A1" w14:textId="77777777" w:rsidTr="00801186">
              <w:trPr>
                <w:jc w:val="center"/>
              </w:trPr>
              <w:tc>
                <w:tcPr>
                  <w:tcW w:w="1010" w:type="dxa"/>
                  <w:vAlign w:val="center"/>
                </w:tcPr>
                <w:p w14:paraId="6366F291" w14:textId="297F0CE2" w:rsidR="00C92A21" w:rsidRPr="005907C7" w:rsidRDefault="00C92A21"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43743</w:t>
                  </w:r>
                </w:p>
              </w:tc>
              <w:tc>
                <w:tcPr>
                  <w:tcW w:w="2644" w:type="dxa"/>
                </w:tcPr>
                <w:p w14:paraId="7F747DFD" w14:textId="7902530D" w:rsidR="00C92A21" w:rsidRPr="005907C7" w:rsidRDefault="00C92A21"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w:t>
                  </w:r>
                </w:p>
              </w:tc>
              <w:tc>
                <w:tcPr>
                  <w:tcW w:w="1544" w:type="dxa"/>
                  <w:vMerge/>
                  <w:vAlign w:val="center"/>
                </w:tcPr>
                <w:p w14:paraId="33124088" w14:textId="77777777"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5E42715A" w14:textId="77777777"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r>
            <w:tr w:rsidR="00C92A21" w:rsidRPr="005907C7" w14:paraId="057DA61F" w14:textId="77777777" w:rsidTr="00801186">
              <w:trPr>
                <w:jc w:val="center"/>
              </w:trPr>
              <w:tc>
                <w:tcPr>
                  <w:tcW w:w="1010" w:type="dxa"/>
                  <w:vAlign w:val="center"/>
                </w:tcPr>
                <w:p w14:paraId="1132CE4C" w14:textId="75DF0A78" w:rsidR="00C92A21" w:rsidRPr="005907C7" w:rsidRDefault="00C92A21"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43756</w:t>
                  </w:r>
                </w:p>
              </w:tc>
              <w:tc>
                <w:tcPr>
                  <w:tcW w:w="2644" w:type="dxa"/>
                </w:tcPr>
                <w:p w14:paraId="6520E49E" w14:textId="4845D1C1" w:rsidR="00C92A21" w:rsidRPr="005907C7" w:rsidRDefault="00C92A21"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w:t>
                  </w:r>
                </w:p>
              </w:tc>
              <w:tc>
                <w:tcPr>
                  <w:tcW w:w="1544" w:type="dxa"/>
                  <w:vMerge/>
                  <w:vAlign w:val="center"/>
                </w:tcPr>
                <w:p w14:paraId="39EF6547" w14:textId="4D80BE24"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300D3381" w14:textId="5A5EB2DE"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r>
            <w:tr w:rsidR="00C92A21" w:rsidRPr="005907C7" w14:paraId="1C08FE05" w14:textId="77777777" w:rsidTr="00801186">
              <w:trPr>
                <w:jc w:val="center"/>
              </w:trPr>
              <w:tc>
                <w:tcPr>
                  <w:tcW w:w="1010" w:type="dxa"/>
                  <w:vAlign w:val="center"/>
                </w:tcPr>
                <w:p w14:paraId="70546DE5" w14:textId="3467AAEB" w:rsidR="00C92A21" w:rsidRPr="005907C7" w:rsidRDefault="00C92A21"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43757</w:t>
                  </w:r>
                </w:p>
              </w:tc>
              <w:tc>
                <w:tcPr>
                  <w:tcW w:w="2644" w:type="dxa"/>
                </w:tcPr>
                <w:p w14:paraId="7208D184" w14:textId="398CBBA5" w:rsidR="00C92A21" w:rsidRPr="005907C7" w:rsidRDefault="00C92A21"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w:t>
                  </w:r>
                </w:p>
              </w:tc>
              <w:tc>
                <w:tcPr>
                  <w:tcW w:w="1544" w:type="dxa"/>
                  <w:vMerge/>
                  <w:vAlign w:val="center"/>
                </w:tcPr>
                <w:p w14:paraId="575AA160" w14:textId="5F0B5B18"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4AEDB36B" w14:textId="7E00E0E9"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r>
            <w:tr w:rsidR="00C92A21" w:rsidRPr="005907C7" w14:paraId="7D71D454" w14:textId="77777777" w:rsidTr="00801186">
              <w:trPr>
                <w:jc w:val="center"/>
              </w:trPr>
              <w:tc>
                <w:tcPr>
                  <w:tcW w:w="1010" w:type="dxa"/>
                  <w:vAlign w:val="center"/>
                </w:tcPr>
                <w:p w14:paraId="11D16F77" w14:textId="05C5AF24" w:rsidR="00C92A21" w:rsidRPr="005907C7" w:rsidRDefault="00C92A21"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85728</w:t>
                  </w:r>
                </w:p>
              </w:tc>
              <w:tc>
                <w:tcPr>
                  <w:tcW w:w="2644" w:type="dxa"/>
                </w:tcPr>
                <w:p w14:paraId="2AADE9CB" w14:textId="67077D4F" w:rsidR="00C92A21" w:rsidRPr="005907C7" w:rsidRDefault="00C92A21"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w:t>
                  </w:r>
                </w:p>
              </w:tc>
              <w:tc>
                <w:tcPr>
                  <w:tcW w:w="1544" w:type="dxa"/>
                  <w:vMerge/>
                  <w:vAlign w:val="center"/>
                </w:tcPr>
                <w:p w14:paraId="6CEEE81C" w14:textId="51B296C3"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244B726F" w14:textId="02C14AED"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r>
            <w:tr w:rsidR="00C92A21" w:rsidRPr="005907C7" w14:paraId="72A9C7F3" w14:textId="77777777" w:rsidTr="00801186">
              <w:trPr>
                <w:jc w:val="center"/>
              </w:trPr>
              <w:tc>
                <w:tcPr>
                  <w:tcW w:w="1010" w:type="dxa"/>
                  <w:vAlign w:val="center"/>
                </w:tcPr>
                <w:p w14:paraId="618911DD" w14:textId="6D19E393" w:rsidR="00C92A21" w:rsidRPr="005907C7" w:rsidRDefault="00C92A21"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103069</w:t>
                  </w:r>
                </w:p>
              </w:tc>
              <w:tc>
                <w:tcPr>
                  <w:tcW w:w="2644" w:type="dxa"/>
                </w:tcPr>
                <w:p w14:paraId="627F43B1" w14:textId="255F2DC5" w:rsidR="00C92A21" w:rsidRPr="005907C7" w:rsidRDefault="00C92A21"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w:t>
                  </w:r>
                </w:p>
              </w:tc>
              <w:tc>
                <w:tcPr>
                  <w:tcW w:w="1544" w:type="dxa"/>
                  <w:vMerge/>
                  <w:vAlign w:val="center"/>
                </w:tcPr>
                <w:p w14:paraId="4754D988" w14:textId="4B4E9805"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1D2A1664" w14:textId="4C641860"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r>
            <w:tr w:rsidR="00C92A21" w:rsidRPr="005907C7" w14:paraId="3B97217F" w14:textId="77777777" w:rsidTr="00801186">
              <w:trPr>
                <w:jc w:val="center"/>
              </w:trPr>
              <w:tc>
                <w:tcPr>
                  <w:tcW w:w="1010" w:type="dxa"/>
                  <w:vAlign w:val="center"/>
                </w:tcPr>
                <w:p w14:paraId="7B25F4FF" w14:textId="2351AF8C" w:rsidR="00C92A21" w:rsidRPr="005907C7" w:rsidRDefault="00C92A21"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379483</w:t>
                  </w:r>
                </w:p>
              </w:tc>
              <w:tc>
                <w:tcPr>
                  <w:tcW w:w="2644" w:type="dxa"/>
                </w:tcPr>
                <w:p w14:paraId="7A34CE3F" w14:textId="260E6B81" w:rsidR="00C92A21" w:rsidRPr="005907C7" w:rsidRDefault="00C92A21"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 (a)</w:t>
                  </w:r>
                </w:p>
              </w:tc>
              <w:tc>
                <w:tcPr>
                  <w:tcW w:w="1544" w:type="dxa"/>
                  <w:vMerge/>
                  <w:vAlign w:val="center"/>
                </w:tcPr>
                <w:p w14:paraId="56D95194" w14:textId="77777777"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6A1B7CFF" w14:textId="77777777"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r>
            <w:tr w:rsidR="00C92A21" w:rsidRPr="005907C7" w14:paraId="00B95747" w14:textId="77777777" w:rsidTr="00801186">
              <w:trPr>
                <w:jc w:val="center"/>
              </w:trPr>
              <w:tc>
                <w:tcPr>
                  <w:tcW w:w="7914" w:type="dxa"/>
                  <w:gridSpan w:val="4"/>
                  <w:shd w:val="clear" w:color="auto" w:fill="A6A6A6" w:themeFill="background1" w:themeFillShade="A6"/>
                  <w:vAlign w:val="center"/>
                </w:tcPr>
                <w:p w14:paraId="0416FB75" w14:textId="5E196C0A" w:rsidR="00C92A21" w:rsidRPr="005907C7" w:rsidRDefault="00C92A21" w:rsidP="00753B7C">
                  <w:pPr>
                    <w:keepLines/>
                    <w:framePr w:hSpace="141" w:wrap="around" w:vAnchor="text" w:hAnchor="text" w:y="1"/>
                    <w:tabs>
                      <w:tab w:val="left" w:pos="1080"/>
                    </w:tabs>
                    <w:suppressOverlap/>
                    <w:jc w:val="center"/>
                    <w:rPr>
                      <w:rFonts w:ascii="Book Antiqua" w:hAnsi="Book Antiqua"/>
                      <w:b/>
                      <w:bCs/>
                    </w:rPr>
                  </w:pPr>
                  <w:r w:rsidRPr="005907C7">
                    <w:rPr>
                      <w:rFonts w:ascii="Book Antiqua" w:hAnsi="Book Antiqua"/>
                      <w:b/>
                      <w:bCs/>
                    </w:rPr>
                    <w:t>UNIDAD DE SELECCIÓN Y ELIMINACIÓN DE DOCUMENTOS</w:t>
                  </w:r>
                </w:p>
              </w:tc>
            </w:tr>
            <w:tr w:rsidR="00C92A21" w:rsidRPr="005907C7" w14:paraId="765743F4" w14:textId="77777777" w:rsidTr="00801186">
              <w:trPr>
                <w:jc w:val="center"/>
              </w:trPr>
              <w:tc>
                <w:tcPr>
                  <w:tcW w:w="1010" w:type="dxa"/>
                  <w:vAlign w:val="center"/>
                </w:tcPr>
                <w:p w14:paraId="642D9AA9" w14:textId="4717C30D" w:rsidR="00C92A21" w:rsidRPr="005907C7" w:rsidRDefault="00C92A21"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48513</w:t>
                  </w:r>
                </w:p>
              </w:tc>
              <w:tc>
                <w:tcPr>
                  <w:tcW w:w="2644" w:type="dxa"/>
                  <w:vAlign w:val="center"/>
                </w:tcPr>
                <w:p w14:paraId="449329A6" w14:textId="5A7A7BBB" w:rsidR="00C92A21" w:rsidRPr="005907C7" w:rsidRDefault="00C92A21"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Profesional 1</w:t>
                  </w:r>
                </w:p>
              </w:tc>
              <w:tc>
                <w:tcPr>
                  <w:tcW w:w="1544" w:type="dxa"/>
                  <w:vMerge w:val="restart"/>
                  <w:vAlign w:val="center"/>
                </w:tcPr>
                <w:p w14:paraId="5CB1A07E" w14:textId="505DD9A7" w:rsidR="00C92A21" w:rsidRPr="005907C7" w:rsidRDefault="00C92A21"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Archivo Judicial</w:t>
                  </w:r>
                </w:p>
              </w:tc>
              <w:tc>
                <w:tcPr>
                  <w:tcW w:w="2716" w:type="dxa"/>
                  <w:vMerge w:val="restart"/>
                  <w:vAlign w:val="center"/>
                </w:tcPr>
                <w:p w14:paraId="47A64FCE" w14:textId="6C4E7E39" w:rsidR="00C92A21" w:rsidRPr="005907C7" w:rsidRDefault="00C92A21"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Unidad de Selección y</w:t>
                  </w:r>
                </w:p>
                <w:p w14:paraId="2566DDCA" w14:textId="1052ACC7" w:rsidR="00C92A21" w:rsidRPr="005907C7" w:rsidRDefault="00C92A21"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Eliminación de Documentos</w:t>
                  </w:r>
                </w:p>
              </w:tc>
            </w:tr>
            <w:tr w:rsidR="00C92A21" w:rsidRPr="005907C7" w14:paraId="0A9AA7DD" w14:textId="77777777" w:rsidTr="00801186">
              <w:trPr>
                <w:jc w:val="center"/>
              </w:trPr>
              <w:tc>
                <w:tcPr>
                  <w:tcW w:w="1010" w:type="dxa"/>
                  <w:vAlign w:val="center"/>
                </w:tcPr>
                <w:p w14:paraId="10EF73B6" w14:textId="6FA45C0A" w:rsidR="00C92A21" w:rsidRPr="005907C7" w:rsidRDefault="00C92A21"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6407</w:t>
                  </w:r>
                </w:p>
              </w:tc>
              <w:tc>
                <w:tcPr>
                  <w:tcW w:w="2644" w:type="dxa"/>
                </w:tcPr>
                <w:p w14:paraId="4D36B833" w14:textId="635824CE" w:rsidR="00C92A21" w:rsidRPr="005907C7" w:rsidRDefault="00C92A21"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w:t>
                  </w:r>
                </w:p>
              </w:tc>
              <w:tc>
                <w:tcPr>
                  <w:tcW w:w="1544" w:type="dxa"/>
                  <w:vMerge/>
                </w:tcPr>
                <w:p w14:paraId="47456760" w14:textId="65CF2ADC"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c>
                <w:tcPr>
                  <w:tcW w:w="2716" w:type="dxa"/>
                  <w:vMerge/>
                </w:tcPr>
                <w:p w14:paraId="4C9BA876" w14:textId="07E48BAD" w:rsidR="00C92A21" w:rsidRPr="005907C7" w:rsidRDefault="00C92A21" w:rsidP="00753B7C">
                  <w:pPr>
                    <w:keepLines/>
                    <w:framePr w:hSpace="141" w:wrap="around" w:vAnchor="text" w:hAnchor="text" w:y="1"/>
                    <w:tabs>
                      <w:tab w:val="left" w:pos="1080"/>
                    </w:tabs>
                    <w:suppressOverlap/>
                    <w:jc w:val="center"/>
                    <w:rPr>
                      <w:rFonts w:ascii="Book Antiqua" w:hAnsi="Book Antiqua"/>
                    </w:rPr>
                  </w:pPr>
                </w:p>
              </w:tc>
            </w:tr>
            <w:tr w:rsidR="00C92A21" w:rsidRPr="005907C7" w14:paraId="70081585" w14:textId="77777777" w:rsidTr="00801186">
              <w:trPr>
                <w:jc w:val="center"/>
              </w:trPr>
              <w:tc>
                <w:tcPr>
                  <w:tcW w:w="1010" w:type="dxa"/>
                  <w:vAlign w:val="center"/>
                </w:tcPr>
                <w:p w14:paraId="396A2450" w14:textId="207F4A98" w:rsidR="00C92A21" w:rsidRPr="005907C7" w:rsidRDefault="00C92A21"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43753</w:t>
                  </w:r>
                </w:p>
              </w:tc>
              <w:tc>
                <w:tcPr>
                  <w:tcW w:w="2644" w:type="dxa"/>
                </w:tcPr>
                <w:p w14:paraId="37FFD180" w14:textId="4788EC72" w:rsidR="00C92A21" w:rsidRPr="005907C7" w:rsidRDefault="00C92A21"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w:t>
                  </w:r>
                </w:p>
              </w:tc>
              <w:tc>
                <w:tcPr>
                  <w:tcW w:w="1544" w:type="dxa"/>
                  <w:vMerge/>
                </w:tcPr>
                <w:p w14:paraId="6C14FD6E" w14:textId="5B1B1F23"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c>
                <w:tcPr>
                  <w:tcW w:w="2716" w:type="dxa"/>
                  <w:vMerge/>
                </w:tcPr>
                <w:p w14:paraId="7C4B4E4F" w14:textId="240B2870" w:rsidR="00C92A21" w:rsidRPr="005907C7" w:rsidRDefault="00C92A21" w:rsidP="00753B7C">
                  <w:pPr>
                    <w:keepLines/>
                    <w:framePr w:hSpace="141" w:wrap="around" w:vAnchor="text" w:hAnchor="text" w:y="1"/>
                    <w:tabs>
                      <w:tab w:val="left" w:pos="1080"/>
                    </w:tabs>
                    <w:suppressOverlap/>
                    <w:jc w:val="center"/>
                    <w:rPr>
                      <w:rFonts w:ascii="Book Antiqua" w:hAnsi="Book Antiqua"/>
                    </w:rPr>
                  </w:pPr>
                </w:p>
              </w:tc>
            </w:tr>
            <w:tr w:rsidR="00C92A21" w:rsidRPr="005907C7" w14:paraId="1FD5E0F3" w14:textId="77777777" w:rsidTr="00801186">
              <w:trPr>
                <w:jc w:val="center"/>
              </w:trPr>
              <w:tc>
                <w:tcPr>
                  <w:tcW w:w="1010" w:type="dxa"/>
                  <w:vAlign w:val="center"/>
                </w:tcPr>
                <w:p w14:paraId="7EBF2D5C" w14:textId="3848F7D9" w:rsidR="00C92A21" w:rsidRPr="005907C7" w:rsidRDefault="00C92A21"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43761</w:t>
                  </w:r>
                </w:p>
              </w:tc>
              <w:tc>
                <w:tcPr>
                  <w:tcW w:w="2644" w:type="dxa"/>
                </w:tcPr>
                <w:p w14:paraId="073C1E5B" w14:textId="6AE3A3AF" w:rsidR="00C92A21" w:rsidRPr="005907C7" w:rsidRDefault="00C92A21"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w:t>
                  </w:r>
                </w:p>
              </w:tc>
              <w:tc>
                <w:tcPr>
                  <w:tcW w:w="1544" w:type="dxa"/>
                  <w:vMerge/>
                </w:tcPr>
                <w:p w14:paraId="28654D52" w14:textId="3BD8C7F4"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c>
                <w:tcPr>
                  <w:tcW w:w="2716" w:type="dxa"/>
                  <w:vMerge/>
                </w:tcPr>
                <w:p w14:paraId="51540879" w14:textId="5AC7BE34" w:rsidR="00C92A21" w:rsidRPr="005907C7" w:rsidRDefault="00C92A21" w:rsidP="00753B7C">
                  <w:pPr>
                    <w:keepLines/>
                    <w:framePr w:hSpace="141" w:wrap="around" w:vAnchor="text" w:hAnchor="text" w:y="1"/>
                    <w:tabs>
                      <w:tab w:val="left" w:pos="1080"/>
                    </w:tabs>
                    <w:suppressOverlap/>
                    <w:jc w:val="center"/>
                    <w:rPr>
                      <w:rFonts w:ascii="Book Antiqua" w:hAnsi="Book Antiqua"/>
                    </w:rPr>
                  </w:pPr>
                </w:p>
              </w:tc>
            </w:tr>
            <w:tr w:rsidR="00C92A21" w:rsidRPr="005907C7" w14:paraId="3EFEB2CA" w14:textId="77777777" w:rsidTr="00801186">
              <w:trPr>
                <w:jc w:val="center"/>
              </w:trPr>
              <w:tc>
                <w:tcPr>
                  <w:tcW w:w="1010" w:type="dxa"/>
                  <w:vAlign w:val="center"/>
                </w:tcPr>
                <w:p w14:paraId="2D4BBB68" w14:textId="4F560CF0" w:rsidR="00C92A21" w:rsidRPr="005907C7" w:rsidRDefault="00C92A21"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lastRenderedPageBreak/>
                    <w:t>103068</w:t>
                  </w:r>
                </w:p>
              </w:tc>
              <w:tc>
                <w:tcPr>
                  <w:tcW w:w="2644" w:type="dxa"/>
                </w:tcPr>
                <w:p w14:paraId="4D6160DE" w14:textId="3A0B5B59" w:rsidR="00C92A21" w:rsidRPr="005907C7" w:rsidRDefault="00C92A21"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w:t>
                  </w:r>
                </w:p>
              </w:tc>
              <w:tc>
                <w:tcPr>
                  <w:tcW w:w="1544" w:type="dxa"/>
                  <w:vMerge/>
                </w:tcPr>
                <w:p w14:paraId="2BCE078E" w14:textId="477760BF"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c>
                <w:tcPr>
                  <w:tcW w:w="2716" w:type="dxa"/>
                  <w:vMerge/>
                </w:tcPr>
                <w:p w14:paraId="1A04A370" w14:textId="343745A3" w:rsidR="00C92A21" w:rsidRPr="005907C7" w:rsidRDefault="00C92A21" w:rsidP="00753B7C">
                  <w:pPr>
                    <w:keepLines/>
                    <w:framePr w:hSpace="141" w:wrap="around" w:vAnchor="text" w:hAnchor="text" w:y="1"/>
                    <w:tabs>
                      <w:tab w:val="left" w:pos="1080"/>
                    </w:tabs>
                    <w:suppressOverlap/>
                    <w:jc w:val="center"/>
                    <w:rPr>
                      <w:rFonts w:ascii="Book Antiqua" w:hAnsi="Book Antiqua"/>
                    </w:rPr>
                  </w:pPr>
                </w:p>
              </w:tc>
            </w:tr>
            <w:tr w:rsidR="00C92A21" w:rsidRPr="005907C7" w14:paraId="759AEF24" w14:textId="77777777" w:rsidTr="00801186">
              <w:trPr>
                <w:trHeight w:val="96"/>
                <w:jc w:val="center"/>
              </w:trPr>
              <w:tc>
                <w:tcPr>
                  <w:tcW w:w="1010" w:type="dxa"/>
                  <w:vAlign w:val="center"/>
                </w:tcPr>
                <w:p w14:paraId="0EE28274" w14:textId="2CD4400F" w:rsidR="00C92A21" w:rsidRPr="005907C7" w:rsidRDefault="00C92A21"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103072</w:t>
                  </w:r>
                </w:p>
              </w:tc>
              <w:tc>
                <w:tcPr>
                  <w:tcW w:w="2644" w:type="dxa"/>
                </w:tcPr>
                <w:p w14:paraId="22B34BB9" w14:textId="60BC3906" w:rsidR="00C92A21" w:rsidRPr="005907C7" w:rsidRDefault="00C92A21"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w:t>
                  </w:r>
                </w:p>
              </w:tc>
              <w:tc>
                <w:tcPr>
                  <w:tcW w:w="1544" w:type="dxa"/>
                  <w:vMerge/>
                </w:tcPr>
                <w:p w14:paraId="536CB8CB" w14:textId="4AB31388"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c>
                <w:tcPr>
                  <w:tcW w:w="2716" w:type="dxa"/>
                  <w:vMerge/>
                </w:tcPr>
                <w:p w14:paraId="0CFA339E" w14:textId="615D131C" w:rsidR="00C92A21" w:rsidRPr="005907C7" w:rsidRDefault="00C92A21" w:rsidP="00753B7C">
                  <w:pPr>
                    <w:keepLines/>
                    <w:framePr w:hSpace="141" w:wrap="around" w:vAnchor="text" w:hAnchor="text" w:y="1"/>
                    <w:tabs>
                      <w:tab w:val="left" w:pos="1080"/>
                    </w:tabs>
                    <w:suppressOverlap/>
                    <w:jc w:val="center"/>
                    <w:rPr>
                      <w:rFonts w:ascii="Book Antiqua" w:hAnsi="Book Antiqua"/>
                    </w:rPr>
                  </w:pPr>
                </w:p>
              </w:tc>
            </w:tr>
            <w:tr w:rsidR="00C92A21" w:rsidRPr="005907C7" w14:paraId="4276466D" w14:textId="77777777" w:rsidTr="00801186">
              <w:trPr>
                <w:jc w:val="center"/>
              </w:trPr>
              <w:tc>
                <w:tcPr>
                  <w:tcW w:w="1010" w:type="dxa"/>
                  <w:vAlign w:val="center"/>
                </w:tcPr>
                <w:p w14:paraId="7B241E03" w14:textId="53A4517C" w:rsidR="00C92A21" w:rsidRPr="005907C7" w:rsidRDefault="00C92A21"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379482</w:t>
                  </w:r>
                </w:p>
              </w:tc>
              <w:tc>
                <w:tcPr>
                  <w:tcW w:w="2644" w:type="dxa"/>
                  <w:vAlign w:val="center"/>
                </w:tcPr>
                <w:p w14:paraId="33A04583" w14:textId="7F162074" w:rsidR="00C92A21" w:rsidRPr="005907C7" w:rsidRDefault="00C92A21"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 (a)</w:t>
                  </w:r>
                </w:p>
              </w:tc>
              <w:tc>
                <w:tcPr>
                  <w:tcW w:w="1544" w:type="dxa"/>
                  <w:vMerge/>
                  <w:vAlign w:val="center"/>
                </w:tcPr>
                <w:p w14:paraId="26978623" w14:textId="77777777"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1E01B480" w14:textId="77777777"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r>
            <w:tr w:rsidR="00C92A21" w:rsidRPr="005907C7" w14:paraId="4D30810F" w14:textId="77777777" w:rsidTr="00801186">
              <w:trPr>
                <w:jc w:val="center"/>
              </w:trPr>
              <w:tc>
                <w:tcPr>
                  <w:tcW w:w="1010" w:type="dxa"/>
                  <w:vAlign w:val="center"/>
                </w:tcPr>
                <w:p w14:paraId="648F5D93" w14:textId="3BBDFC4D" w:rsidR="00C92A21" w:rsidRPr="005907C7" w:rsidRDefault="00C92A21"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379485</w:t>
                  </w:r>
                </w:p>
              </w:tc>
              <w:tc>
                <w:tcPr>
                  <w:tcW w:w="2644" w:type="dxa"/>
                </w:tcPr>
                <w:p w14:paraId="6B05C2D1" w14:textId="563CFC53" w:rsidR="00C92A21" w:rsidRPr="005907C7" w:rsidRDefault="00C92A21"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Asistente Administrativo 1 (a)</w:t>
                  </w:r>
                </w:p>
              </w:tc>
              <w:tc>
                <w:tcPr>
                  <w:tcW w:w="1544" w:type="dxa"/>
                  <w:vMerge/>
                  <w:vAlign w:val="center"/>
                </w:tcPr>
                <w:p w14:paraId="570FB3C6" w14:textId="77777777"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c>
                <w:tcPr>
                  <w:tcW w:w="2716" w:type="dxa"/>
                  <w:vMerge/>
                  <w:vAlign w:val="center"/>
                </w:tcPr>
                <w:p w14:paraId="1070A9D8" w14:textId="77777777" w:rsidR="00C92A21" w:rsidRPr="005907C7" w:rsidRDefault="00C92A21" w:rsidP="00753B7C">
                  <w:pPr>
                    <w:keepLines/>
                    <w:framePr w:hSpace="141" w:wrap="around" w:vAnchor="text" w:hAnchor="text" w:y="1"/>
                    <w:tabs>
                      <w:tab w:val="left" w:pos="1080"/>
                    </w:tabs>
                    <w:suppressOverlap/>
                    <w:jc w:val="both"/>
                    <w:rPr>
                      <w:rFonts w:ascii="Book Antiqua" w:hAnsi="Book Antiqua"/>
                    </w:rPr>
                  </w:pPr>
                </w:p>
              </w:tc>
            </w:tr>
          </w:tbl>
          <w:p w14:paraId="4083280F" w14:textId="7B088433" w:rsidR="003935CE" w:rsidRPr="005907C7" w:rsidRDefault="004206CB" w:rsidP="00B05832">
            <w:pPr>
              <w:keepLines/>
              <w:tabs>
                <w:tab w:val="left" w:pos="1080"/>
              </w:tabs>
              <w:ind w:left="246" w:right="365"/>
              <w:jc w:val="both"/>
              <w:rPr>
                <w:rFonts w:ascii="Book Antiqua" w:hAnsi="Book Antiqua"/>
              </w:rPr>
            </w:pPr>
            <w:r w:rsidRPr="005907C7">
              <w:rPr>
                <w:rFonts w:ascii="Book Antiqua" w:hAnsi="Book Antiqua"/>
                <w:b/>
                <w:bCs/>
              </w:rPr>
              <w:t xml:space="preserve">NOTA: (a) </w:t>
            </w:r>
            <w:r w:rsidRPr="005907C7">
              <w:rPr>
                <w:rFonts w:ascii="Book Antiqua" w:hAnsi="Book Antiqua"/>
              </w:rPr>
              <w:t>Puesto nuevo ordinario a partir del 2020.</w:t>
            </w:r>
          </w:p>
          <w:p w14:paraId="10C30A9F" w14:textId="67F4887F" w:rsidR="004206CB" w:rsidRPr="005907C7" w:rsidRDefault="004206CB" w:rsidP="00B05832">
            <w:pPr>
              <w:keepLines/>
              <w:tabs>
                <w:tab w:val="left" w:pos="1080"/>
              </w:tabs>
              <w:ind w:left="246" w:right="365"/>
              <w:jc w:val="both"/>
              <w:rPr>
                <w:rFonts w:ascii="Book Antiqua" w:hAnsi="Book Antiqua"/>
                <w:b/>
                <w:bCs/>
              </w:rPr>
            </w:pPr>
            <w:r w:rsidRPr="005907C7">
              <w:rPr>
                <w:rFonts w:ascii="Book Antiqua" w:hAnsi="Book Antiqua"/>
                <w:b/>
                <w:bCs/>
              </w:rPr>
              <w:t>FUENTE: Elaboración propia.</w:t>
            </w:r>
          </w:p>
          <w:p w14:paraId="2B255EA8" w14:textId="5EF6B708" w:rsidR="00FC3E36" w:rsidRPr="005907C7" w:rsidRDefault="00FC3E36" w:rsidP="00B05832">
            <w:pPr>
              <w:keepLines/>
              <w:tabs>
                <w:tab w:val="left" w:pos="1080"/>
              </w:tabs>
              <w:ind w:left="246" w:right="365"/>
              <w:jc w:val="both"/>
              <w:rPr>
                <w:rFonts w:ascii="Book Antiqua" w:hAnsi="Book Antiqua"/>
                <w:b/>
                <w:bCs/>
              </w:rPr>
            </w:pPr>
          </w:p>
          <w:p w14:paraId="39D89169" w14:textId="77777777" w:rsidR="0056016B" w:rsidRPr="005907C7" w:rsidRDefault="0056016B" w:rsidP="00B05832">
            <w:pPr>
              <w:keepLines/>
              <w:tabs>
                <w:tab w:val="left" w:pos="1080"/>
              </w:tabs>
              <w:ind w:left="246" w:right="365"/>
              <w:jc w:val="both"/>
              <w:rPr>
                <w:rFonts w:ascii="Book Antiqua" w:hAnsi="Book Antiqua"/>
                <w:b/>
                <w:bCs/>
              </w:rPr>
            </w:pPr>
          </w:p>
          <w:p w14:paraId="0FAC8A03" w14:textId="7A8430F0" w:rsidR="00845077" w:rsidRPr="005907C7" w:rsidRDefault="00680937" w:rsidP="00B05832">
            <w:pPr>
              <w:keepLines/>
              <w:tabs>
                <w:tab w:val="left" w:pos="1080"/>
              </w:tabs>
              <w:jc w:val="both"/>
              <w:rPr>
                <w:rFonts w:ascii="Book Antiqua" w:hAnsi="Book Antiqua"/>
                <w:b/>
                <w:bCs/>
              </w:rPr>
            </w:pPr>
            <w:r w:rsidRPr="005907C7">
              <w:rPr>
                <w:rFonts w:ascii="Book Antiqua" w:hAnsi="Book Antiqua"/>
                <w:b/>
                <w:bCs/>
              </w:rPr>
              <w:t xml:space="preserve">La anterior distribución de personal se ajusta a lo </w:t>
            </w:r>
            <w:r w:rsidR="00331B99" w:rsidRPr="005907C7">
              <w:rPr>
                <w:rFonts w:ascii="Book Antiqua" w:hAnsi="Book Antiqua"/>
                <w:b/>
                <w:bCs/>
              </w:rPr>
              <w:t xml:space="preserve">indicado por el Lic. Manuel Sánchez </w:t>
            </w:r>
            <w:proofErr w:type="spellStart"/>
            <w:r w:rsidR="00331B99" w:rsidRPr="005907C7">
              <w:rPr>
                <w:rFonts w:ascii="Book Antiqua" w:hAnsi="Book Antiqua"/>
                <w:b/>
                <w:bCs/>
              </w:rPr>
              <w:t>Sánchez</w:t>
            </w:r>
            <w:proofErr w:type="spellEnd"/>
            <w:r w:rsidR="00331B99" w:rsidRPr="005907C7">
              <w:rPr>
                <w:rFonts w:ascii="Book Antiqua" w:hAnsi="Book Antiqua"/>
                <w:b/>
                <w:bCs/>
              </w:rPr>
              <w:t xml:space="preserve">, </w:t>
            </w:r>
            <w:proofErr w:type="gramStart"/>
            <w:r w:rsidR="00331B99" w:rsidRPr="005907C7">
              <w:rPr>
                <w:rFonts w:ascii="Book Antiqua" w:hAnsi="Book Antiqua"/>
                <w:b/>
                <w:bCs/>
              </w:rPr>
              <w:t>Jefe</w:t>
            </w:r>
            <w:proofErr w:type="gramEnd"/>
            <w:r w:rsidR="00331B99" w:rsidRPr="005907C7">
              <w:rPr>
                <w:rFonts w:ascii="Book Antiqua" w:hAnsi="Book Antiqua"/>
                <w:b/>
                <w:bCs/>
              </w:rPr>
              <w:t xml:space="preserve"> </w:t>
            </w:r>
            <w:proofErr w:type="spellStart"/>
            <w:r w:rsidR="00331B99" w:rsidRPr="005907C7">
              <w:rPr>
                <w:rFonts w:ascii="Book Antiqua" w:hAnsi="Book Antiqua"/>
                <w:b/>
                <w:bCs/>
              </w:rPr>
              <w:t>a.í</w:t>
            </w:r>
            <w:proofErr w:type="spellEnd"/>
            <w:r w:rsidR="00331B99" w:rsidRPr="005907C7">
              <w:rPr>
                <w:rFonts w:ascii="Book Antiqua" w:hAnsi="Book Antiqua"/>
                <w:b/>
                <w:bCs/>
              </w:rPr>
              <w:t>. del Archivo Judicial, en el oficio AJ-J-19-2021 del 5 de febrero de 2021, dentro de la respuesta enviada a la versión preliminar del presente estudio.</w:t>
            </w:r>
          </w:p>
          <w:p w14:paraId="0152E25D" w14:textId="59B9D3B1" w:rsidR="00845077" w:rsidRPr="005907C7" w:rsidRDefault="00845077" w:rsidP="00B05832">
            <w:pPr>
              <w:keepLines/>
              <w:tabs>
                <w:tab w:val="left" w:pos="1080"/>
              </w:tabs>
              <w:jc w:val="both"/>
              <w:rPr>
                <w:rFonts w:ascii="Book Antiqua" w:hAnsi="Book Antiqua"/>
              </w:rPr>
            </w:pPr>
          </w:p>
          <w:p w14:paraId="19B249F8" w14:textId="100F8C45" w:rsidR="00EC2B21" w:rsidRPr="005907C7" w:rsidRDefault="00EC2B21" w:rsidP="00B05832">
            <w:pPr>
              <w:keepLines/>
              <w:tabs>
                <w:tab w:val="left" w:pos="1080"/>
              </w:tabs>
              <w:jc w:val="center"/>
              <w:rPr>
                <w:rFonts w:ascii="Book Antiqua" w:hAnsi="Book Antiqua"/>
                <w:b/>
                <w:bCs/>
              </w:rPr>
            </w:pPr>
            <w:r w:rsidRPr="005907C7">
              <w:rPr>
                <w:rFonts w:ascii="Book Antiqua" w:hAnsi="Book Antiqua"/>
                <w:b/>
                <w:bCs/>
              </w:rPr>
              <w:t xml:space="preserve">CUADRO </w:t>
            </w:r>
            <w:r w:rsidR="00BA5C86" w:rsidRPr="005907C7">
              <w:rPr>
                <w:rFonts w:ascii="Book Antiqua" w:hAnsi="Book Antiqua"/>
                <w:b/>
                <w:bCs/>
              </w:rPr>
              <w:t>8</w:t>
            </w:r>
          </w:p>
          <w:p w14:paraId="67CC7440" w14:textId="77777777" w:rsidR="00EC2B21" w:rsidRPr="005907C7" w:rsidRDefault="00EC2B21" w:rsidP="00B05832">
            <w:pPr>
              <w:keepLines/>
              <w:tabs>
                <w:tab w:val="left" w:pos="1080"/>
              </w:tabs>
              <w:jc w:val="center"/>
              <w:rPr>
                <w:rFonts w:ascii="Book Antiqua" w:hAnsi="Book Antiqua"/>
                <w:b/>
                <w:bCs/>
              </w:rPr>
            </w:pPr>
            <w:r w:rsidRPr="005907C7">
              <w:rPr>
                <w:rFonts w:ascii="Book Antiqua" w:hAnsi="Book Antiqua"/>
                <w:b/>
                <w:bCs/>
              </w:rPr>
              <w:t>Propuesta de distribución de los puestos del Archivo Judicial</w:t>
            </w:r>
          </w:p>
          <w:p w14:paraId="2994AE31" w14:textId="2162FC3B" w:rsidR="00EC2B21" w:rsidRPr="005907C7" w:rsidRDefault="00EC2B21" w:rsidP="00B05832">
            <w:pPr>
              <w:keepLines/>
              <w:tabs>
                <w:tab w:val="left" w:pos="1080"/>
              </w:tabs>
              <w:jc w:val="center"/>
              <w:rPr>
                <w:rFonts w:ascii="Book Antiqua" w:hAnsi="Book Antiqua"/>
                <w:b/>
                <w:bCs/>
              </w:rPr>
            </w:pPr>
            <w:r w:rsidRPr="005907C7">
              <w:rPr>
                <w:rFonts w:ascii="Book Antiqua" w:hAnsi="Book Antiqua"/>
                <w:b/>
                <w:bCs/>
              </w:rPr>
              <w:t>en el Segundo Circuito Judicial de San José</w:t>
            </w:r>
          </w:p>
          <w:p w14:paraId="47EB59B4" w14:textId="429F611E" w:rsidR="00EC2B21" w:rsidRPr="005907C7" w:rsidRDefault="00EC2B21" w:rsidP="00B05832">
            <w:pPr>
              <w:keepLines/>
              <w:tabs>
                <w:tab w:val="left" w:pos="1080"/>
              </w:tabs>
              <w:jc w:val="center"/>
              <w:rPr>
                <w:rFonts w:ascii="Book Antiqua" w:hAnsi="Book Antiqua"/>
                <w:b/>
                <w:bCs/>
              </w:rPr>
            </w:pPr>
            <w:r w:rsidRPr="005907C7">
              <w:rPr>
                <w:rFonts w:ascii="Book Antiqua" w:hAnsi="Book Antiqua"/>
                <w:b/>
                <w:bCs/>
              </w:rPr>
              <w:t xml:space="preserve">(a </w:t>
            </w:r>
            <w:r w:rsidR="003C0883" w:rsidRPr="005907C7">
              <w:rPr>
                <w:rFonts w:ascii="Book Antiqua" w:hAnsi="Book Antiqua"/>
                <w:b/>
                <w:bCs/>
              </w:rPr>
              <w:t xml:space="preserve">partir de </w:t>
            </w:r>
            <w:r w:rsidRPr="005907C7">
              <w:rPr>
                <w:rFonts w:ascii="Book Antiqua" w:hAnsi="Book Antiqua"/>
                <w:b/>
                <w:bCs/>
              </w:rPr>
              <w:t>202</w:t>
            </w:r>
            <w:r w:rsidR="00B63008" w:rsidRPr="005907C7">
              <w:rPr>
                <w:rFonts w:ascii="Book Antiqua" w:hAnsi="Book Antiqua"/>
                <w:b/>
                <w:bCs/>
              </w:rPr>
              <w:t>1</w:t>
            </w:r>
            <w:r w:rsidRPr="005907C7">
              <w:rPr>
                <w:rFonts w:ascii="Book Antiqua" w:hAnsi="Book Antiqua"/>
                <w:b/>
                <w:bCs/>
              </w:rPr>
              <w:t>)</w:t>
            </w:r>
          </w:p>
          <w:p w14:paraId="2ADD284E" w14:textId="77777777" w:rsidR="00EC2B21" w:rsidRPr="005907C7" w:rsidRDefault="00EC2B21" w:rsidP="00B05832">
            <w:pPr>
              <w:keepLines/>
              <w:tabs>
                <w:tab w:val="left" w:pos="1080"/>
              </w:tabs>
              <w:jc w:val="both"/>
              <w:rPr>
                <w:rFonts w:ascii="Book Antiqua" w:hAnsi="Book Antiqua"/>
              </w:rPr>
            </w:pPr>
          </w:p>
          <w:tbl>
            <w:tblPr>
              <w:tblStyle w:val="Tablaconcuadrcula"/>
              <w:tblW w:w="0" w:type="auto"/>
              <w:jc w:val="center"/>
              <w:tblLayout w:type="fixed"/>
              <w:tblLook w:val="04A0" w:firstRow="1" w:lastRow="0" w:firstColumn="1" w:lastColumn="0" w:noHBand="0" w:noVBand="1"/>
            </w:tblPr>
            <w:tblGrid>
              <w:gridCol w:w="896"/>
              <w:gridCol w:w="2272"/>
              <w:gridCol w:w="1822"/>
              <w:gridCol w:w="1916"/>
            </w:tblGrid>
            <w:tr w:rsidR="00EC2B21" w:rsidRPr="005907C7" w14:paraId="2D1376C9" w14:textId="77777777" w:rsidTr="00A861A4">
              <w:trPr>
                <w:jc w:val="center"/>
              </w:trPr>
              <w:tc>
                <w:tcPr>
                  <w:tcW w:w="896" w:type="dxa"/>
                  <w:vAlign w:val="center"/>
                </w:tcPr>
                <w:p w14:paraId="016010FB" w14:textId="77777777" w:rsidR="00EC2B21" w:rsidRPr="005907C7" w:rsidRDefault="00EC2B21" w:rsidP="00753B7C">
                  <w:pPr>
                    <w:keepLines/>
                    <w:framePr w:hSpace="141" w:wrap="around" w:vAnchor="text" w:hAnchor="text" w:y="1"/>
                    <w:tabs>
                      <w:tab w:val="left" w:pos="1080"/>
                    </w:tabs>
                    <w:suppressOverlap/>
                    <w:jc w:val="center"/>
                    <w:rPr>
                      <w:rFonts w:ascii="Book Antiqua" w:hAnsi="Book Antiqua"/>
                      <w:b/>
                      <w:bCs/>
                    </w:rPr>
                  </w:pPr>
                  <w:proofErr w:type="spellStart"/>
                  <w:r w:rsidRPr="005907C7">
                    <w:rPr>
                      <w:rFonts w:ascii="Book Antiqua" w:hAnsi="Book Antiqua"/>
                      <w:b/>
                      <w:bCs/>
                    </w:rPr>
                    <w:t>N°</w:t>
                  </w:r>
                  <w:proofErr w:type="spellEnd"/>
                </w:p>
                <w:p w14:paraId="5D781C16" w14:textId="77777777" w:rsidR="00EC2B21" w:rsidRPr="005907C7" w:rsidRDefault="00EC2B21" w:rsidP="00753B7C">
                  <w:pPr>
                    <w:keepLines/>
                    <w:framePr w:hSpace="141" w:wrap="around" w:vAnchor="text" w:hAnchor="text" w:y="1"/>
                    <w:tabs>
                      <w:tab w:val="left" w:pos="1080"/>
                    </w:tabs>
                    <w:suppressOverlap/>
                    <w:jc w:val="center"/>
                    <w:rPr>
                      <w:rFonts w:ascii="Book Antiqua" w:hAnsi="Book Antiqua"/>
                      <w:b/>
                      <w:bCs/>
                    </w:rPr>
                  </w:pPr>
                  <w:r w:rsidRPr="005907C7">
                    <w:rPr>
                      <w:rFonts w:ascii="Book Antiqua" w:hAnsi="Book Antiqua"/>
                      <w:b/>
                      <w:bCs/>
                    </w:rPr>
                    <w:t>Puesto</w:t>
                  </w:r>
                </w:p>
              </w:tc>
              <w:tc>
                <w:tcPr>
                  <w:tcW w:w="2272" w:type="dxa"/>
                  <w:vAlign w:val="center"/>
                </w:tcPr>
                <w:p w14:paraId="63DA6CF4" w14:textId="77777777" w:rsidR="00EC2B21" w:rsidRPr="005907C7" w:rsidRDefault="00EC2B21" w:rsidP="00753B7C">
                  <w:pPr>
                    <w:keepLines/>
                    <w:framePr w:hSpace="141" w:wrap="around" w:vAnchor="text" w:hAnchor="text" w:y="1"/>
                    <w:tabs>
                      <w:tab w:val="left" w:pos="1080"/>
                    </w:tabs>
                    <w:suppressOverlap/>
                    <w:jc w:val="center"/>
                    <w:rPr>
                      <w:rFonts w:ascii="Book Antiqua" w:hAnsi="Book Antiqua"/>
                      <w:b/>
                      <w:bCs/>
                    </w:rPr>
                  </w:pPr>
                  <w:r w:rsidRPr="005907C7">
                    <w:rPr>
                      <w:rFonts w:ascii="Book Antiqua" w:hAnsi="Book Antiqua"/>
                      <w:b/>
                      <w:bCs/>
                    </w:rPr>
                    <w:t>Nombre del Puesto</w:t>
                  </w:r>
                </w:p>
              </w:tc>
              <w:tc>
                <w:tcPr>
                  <w:tcW w:w="1822" w:type="dxa"/>
                  <w:vAlign w:val="center"/>
                </w:tcPr>
                <w:p w14:paraId="4D92C6B3" w14:textId="77777777" w:rsidR="00EC2B21" w:rsidRPr="005907C7" w:rsidRDefault="00EC2B21" w:rsidP="00753B7C">
                  <w:pPr>
                    <w:keepLines/>
                    <w:framePr w:hSpace="141" w:wrap="around" w:vAnchor="text" w:hAnchor="text" w:y="1"/>
                    <w:tabs>
                      <w:tab w:val="left" w:pos="1080"/>
                    </w:tabs>
                    <w:suppressOverlap/>
                    <w:jc w:val="center"/>
                    <w:rPr>
                      <w:rFonts w:ascii="Book Antiqua" w:hAnsi="Book Antiqua"/>
                      <w:b/>
                      <w:bCs/>
                    </w:rPr>
                  </w:pPr>
                  <w:r w:rsidRPr="005907C7">
                    <w:rPr>
                      <w:rFonts w:ascii="Book Antiqua" w:hAnsi="Book Antiqua"/>
                      <w:b/>
                      <w:bCs/>
                    </w:rPr>
                    <w:t>Ubicación</w:t>
                  </w:r>
                </w:p>
                <w:p w14:paraId="12DD96C0" w14:textId="77777777" w:rsidR="00EC2B21" w:rsidRPr="005907C7" w:rsidRDefault="00EC2B21" w:rsidP="00753B7C">
                  <w:pPr>
                    <w:keepLines/>
                    <w:framePr w:hSpace="141" w:wrap="around" w:vAnchor="text" w:hAnchor="text" w:y="1"/>
                    <w:tabs>
                      <w:tab w:val="left" w:pos="1080"/>
                    </w:tabs>
                    <w:suppressOverlap/>
                    <w:jc w:val="center"/>
                    <w:rPr>
                      <w:rFonts w:ascii="Book Antiqua" w:hAnsi="Book Antiqua"/>
                      <w:b/>
                      <w:bCs/>
                    </w:rPr>
                  </w:pPr>
                  <w:r w:rsidRPr="005907C7">
                    <w:rPr>
                      <w:rFonts w:ascii="Book Antiqua" w:hAnsi="Book Antiqua"/>
                      <w:b/>
                      <w:bCs/>
                    </w:rPr>
                    <w:t>Actual</w:t>
                  </w:r>
                </w:p>
              </w:tc>
              <w:tc>
                <w:tcPr>
                  <w:tcW w:w="1916" w:type="dxa"/>
                  <w:vAlign w:val="center"/>
                </w:tcPr>
                <w:p w14:paraId="59ECEF6F" w14:textId="77777777" w:rsidR="00EC2B21" w:rsidRPr="005907C7" w:rsidRDefault="00EC2B21" w:rsidP="00753B7C">
                  <w:pPr>
                    <w:keepLines/>
                    <w:framePr w:hSpace="141" w:wrap="around" w:vAnchor="text" w:hAnchor="text" w:y="1"/>
                    <w:tabs>
                      <w:tab w:val="left" w:pos="1080"/>
                    </w:tabs>
                    <w:suppressOverlap/>
                    <w:jc w:val="center"/>
                    <w:rPr>
                      <w:rFonts w:ascii="Book Antiqua" w:hAnsi="Book Antiqua"/>
                      <w:b/>
                      <w:bCs/>
                    </w:rPr>
                  </w:pPr>
                  <w:r w:rsidRPr="005907C7">
                    <w:rPr>
                      <w:rFonts w:ascii="Book Antiqua" w:hAnsi="Book Antiqua"/>
                      <w:b/>
                      <w:bCs/>
                    </w:rPr>
                    <w:t>Ubicación</w:t>
                  </w:r>
                </w:p>
                <w:p w14:paraId="71AA4B30" w14:textId="77777777" w:rsidR="00EC2B21" w:rsidRPr="005907C7" w:rsidRDefault="00EC2B21" w:rsidP="00753B7C">
                  <w:pPr>
                    <w:keepLines/>
                    <w:framePr w:hSpace="141" w:wrap="around" w:vAnchor="text" w:hAnchor="text" w:y="1"/>
                    <w:tabs>
                      <w:tab w:val="left" w:pos="1080"/>
                    </w:tabs>
                    <w:suppressOverlap/>
                    <w:jc w:val="center"/>
                    <w:rPr>
                      <w:rFonts w:ascii="Book Antiqua" w:hAnsi="Book Antiqua"/>
                      <w:b/>
                      <w:bCs/>
                    </w:rPr>
                  </w:pPr>
                  <w:r w:rsidRPr="005907C7">
                    <w:rPr>
                      <w:rFonts w:ascii="Book Antiqua" w:hAnsi="Book Antiqua"/>
                      <w:b/>
                      <w:bCs/>
                    </w:rPr>
                    <w:t>Propuesta</w:t>
                  </w:r>
                </w:p>
              </w:tc>
            </w:tr>
            <w:tr w:rsidR="003D3B5C" w:rsidRPr="005907C7" w14:paraId="271E9C2D" w14:textId="77777777" w:rsidTr="00A861A4">
              <w:trPr>
                <w:jc w:val="center"/>
              </w:trPr>
              <w:tc>
                <w:tcPr>
                  <w:tcW w:w="6906" w:type="dxa"/>
                  <w:gridSpan w:val="4"/>
                  <w:shd w:val="clear" w:color="auto" w:fill="A6A6A6" w:themeFill="background1" w:themeFillShade="A6"/>
                  <w:vAlign w:val="center"/>
                </w:tcPr>
                <w:p w14:paraId="1BEE8D54" w14:textId="77777777" w:rsidR="003D3B5C" w:rsidRPr="005907C7" w:rsidRDefault="003D3B5C" w:rsidP="00753B7C">
                  <w:pPr>
                    <w:keepLines/>
                    <w:framePr w:hSpace="141" w:wrap="around" w:vAnchor="text" w:hAnchor="text" w:y="1"/>
                    <w:tabs>
                      <w:tab w:val="left" w:pos="1080"/>
                    </w:tabs>
                    <w:suppressOverlap/>
                    <w:jc w:val="center"/>
                    <w:rPr>
                      <w:rFonts w:ascii="Book Antiqua" w:hAnsi="Book Antiqua"/>
                      <w:b/>
                      <w:bCs/>
                    </w:rPr>
                  </w:pPr>
                  <w:r w:rsidRPr="005907C7">
                    <w:rPr>
                      <w:rFonts w:ascii="Book Antiqua" w:hAnsi="Book Antiqua"/>
                      <w:b/>
                      <w:bCs/>
                    </w:rPr>
                    <w:t>ARCHIVO DEL SEGUNDO CIRCUITO</w:t>
                  </w:r>
                </w:p>
                <w:p w14:paraId="297C7844" w14:textId="53A24452" w:rsidR="003D3B5C" w:rsidRPr="005907C7" w:rsidRDefault="003D3B5C" w:rsidP="00753B7C">
                  <w:pPr>
                    <w:keepLines/>
                    <w:framePr w:hSpace="141" w:wrap="around" w:vAnchor="text" w:hAnchor="text" w:y="1"/>
                    <w:tabs>
                      <w:tab w:val="left" w:pos="1080"/>
                    </w:tabs>
                    <w:suppressOverlap/>
                    <w:jc w:val="center"/>
                    <w:rPr>
                      <w:rFonts w:ascii="Book Antiqua" w:hAnsi="Book Antiqua"/>
                      <w:b/>
                      <w:bCs/>
                    </w:rPr>
                  </w:pPr>
                  <w:r w:rsidRPr="005907C7">
                    <w:rPr>
                      <w:rFonts w:ascii="Book Antiqua" w:hAnsi="Book Antiqua"/>
                      <w:b/>
                      <w:bCs/>
                    </w:rPr>
                    <w:t>JUDICIAL DE SAN JOSÉ</w:t>
                  </w:r>
                </w:p>
              </w:tc>
            </w:tr>
            <w:tr w:rsidR="00B63008" w:rsidRPr="005907C7" w14:paraId="49EDF2AE" w14:textId="77777777" w:rsidTr="00A861A4">
              <w:trPr>
                <w:jc w:val="center"/>
              </w:trPr>
              <w:tc>
                <w:tcPr>
                  <w:tcW w:w="896" w:type="dxa"/>
                  <w:vAlign w:val="center"/>
                </w:tcPr>
                <w:p w14:paraId="5EC0CAB8" w14:textId="04B117AE" w:rsidR="00B63008" w:rsidRPr="005907C7" w:rsidRDefault="00B63008"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34683</w:t>
                  </w:r>
                </w:p>
              </w:tc>
              <w:tc>
                <w:tcPr>
                  <w:tcW w:w="2272" w:type="dxa"/>
                  <w:vAlign w:val="center"/>
                </w:tcPr>
                <w:p w14:paraId="252DDC8C" w14:textId="23AA315D" w:rsidR="00B63008" w:rsidRPr="005907C7" w:rsidRDefault="00B63008"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Técnico Administrativo 3</w:t>
                  </w:r>
                </w:p>
              </w:tc>
              <w:tc>
                <w:tcPr>
                  <w:tcW w:w="1822" w:type="dxa"/>
                  <w:vAlign w:val="center"/>
                </w:tcPr>
                <w:p w14:paraId="6B72A952" w14:textId="1EDA446B" w:rsidR="00B63008" w:rsidRPr="005907C7" w:rsidRDefault="00B63008"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Archivo Judicial</w:t>
                  </w:r>
                </w:p>
              </w:tc>
              <w:tc>
                <w:tcPr>
                  <w:tcW w:w="1916" w:type="dxa"/>
                  <w:vMerge w:val="restart"/>
                  <w:vAlign w:val="center"/>
                </w:tcPr>
                <w:p w14:paraId="5AB4B8C7" w14:textId="77777777" w:rsidR="00B63008" w:rsidRPr="005907C7" w:rsidRDefault="00B63008"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Archivo del Segundo</w:t>
                  </w:r>
                </w:p>
                <w:p w14:paraId="28D68D0D" w14:textId="3C7D6B03" w:rsidR="00B63008" w:rsidRPr="005907C7" w:rsidRDefault="00B63008" w:rsidP="00753B7C">
                  <w:pPr>
                    <w:keepLines/>
                    <w:framePr w:hSpace="141" w:wrap="around" w:vAnchor="text" w:hAnchor="text" w:y="1"/>
                    <w:tabs>
                      <w:tab w:val="left" w:pos="1080"/>
                    </w:tabs>
                    <w:suppressOverlap/>
                    <w:jc w:val="both"/>
                    <w:rPr>
                      <w:rFonts w:ascii="Book Antiqua" w:hAnsi="Book Antiqua"/>
                    </w:rPr>
                  </w:pPr>
                  <w:proofErr w:type="spellStart"/>
                  <w:r w:rsidRPr="005907C7">
                    <w:rPr>
                      <w:rFonts w:ascii="Book Antiqua" w:hAnsi="Book Antiqua"/>
                    </w:rPr>
                    <w:t>Circ</w:t>
                  </w:r>
                  <w:proofErr w:type="spellEnd"/>
                  <w:r w:rsidRPr="005907C7">
                    <w:rPr>
                      <w:rFonts w:ascii="Book Antiqua" w:hAnsi="Book Antiqua"/>
                    </w:rPr>
                    <w:t>. Jud. San José</w:t>
                  </w:r>
                </w:p>
              </w:tc>
            </w:tr>
            <w:tr w:rsidR="00B63008" w:rsidRPr="005907C7" w14:paraId="12B9B890" w14:textId="77777777" w:rsidTr="00A861A4">
              <w:trPr>
                <w:jc w:val="center"/>
              </w:trPr>
              <w:tc>
                <w:tcPr>
                  <w:tcW w:w="896" w:type="dxa"/>
                  <w:vAlign w:val="center"/>
                </w:tcPr>
                <w:p w14:paraId="59E12AD3" w14:textId="7B359109" w:rsidR="00B63008" w:rsidRPr="005907C7" w:rsidRDefault="00B63008"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34708</w:t>
                  </w:r>
                </w:p>
              </w:tc>
              <w:tc>
                <w:tcPr>
                  <w:tcW w:w="2272" w:type="dxa"/>
                  <w:vAlign w:val="center"/>
                </w:tcPr>
                <w:p w14:paraId="2E34B7B8" w14:textId="02FA11E1" w:rsidR="00B63008" w:rsidRPr="005907C7" w:rsidRDefault="00B63008"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Auxiliar Administrativo</w:t>
                  </w:r>
                </w:p>
              </w:tc>
              <w:tc>
                <w:tcPr>
                  <w:tcW w:w="1822" w:type="dxa"/>
                  <w:vMerge w:val="restart"/>
                  <w:vAlign w:val="center"/>
                </w:tcPr>
                <w:p w14:paraId="43488161" w14:textId="578558EE" w:rsidR="00B63008" w:rsidRPr="005907C7" w:rsidRDefault="00B63008"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Oficina de Administración.</w:t>
                  </w:r>
                </w:p>
                <w:p w14:paraId="4F984313" w14:textId="77777777" w:rsidR="00B63008" w:rsidRPr="005907C7" w:rsidRDefault="00B63008"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Segundo Circuito</w:t>
                  </w:r>
                </w:p>
                <w:p w14:paraId="3778EA3B" w14:textId="1F520BC4" w:rsidR="00B63008" w:rsidRPr="005907C7" w:rsidRDefault="00B63008"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Judicial de San José</w:t>
                  </w:r>
                </w:p>
              </w:tc>
              <w:tc>
                <w:tcPr>
                  <w:tcW w:w="1916" w:type="dxa"/>
                  <w:vMerge/>
                  <w:vAlign w:val="center"/>
                </w:tcPr>
                <w:p w14:paraId="34BEB1DA" w14:textId="77777777" w:rsidR="00B63008" w:rsidRPr="005907C7" w:rsidRDefault="00B63008" w:rsidP="00753B7C">
                  <w:pPr>
                    <w:keepLines/>
                    <w:framePr w:hSpace="141" w:wrap="around" w:vAnchor="text" w:hAnchor="text" w:y="1"/>
                    <w:tabs>
                      <w:tab w:val="left" w:pos="1080"/>
                    </w:tabs>
                    <w:suppressOverlap/>
                    <w:jc w:val="both"/>
                    <w:rPr>
                      <w:rFonts w:ascii="Book Antiqua" w:hAnsi="Book Antiqua"/>
                    </w:rPr>
                  </w:pPr>
                </w:p>
              </w:tc>
            </w:tr>
            <w:tr w:rsidR="00B63008" w:rsidRPr="005907C7" w14:paraId="7C0088D1" w14:textId="77777777" w:rsidTr="00A861A4">
              <w:trPr>
                <w:jc w:val="center"/>
              </w:trPr>
              <w:tc>
                <w:tcPr>
                  <w:tcW w:w="896" w:type="dxa"/>
                  <w:vAlign w:val="center"/>
                </w:tcPr>
                <w:p w14:paraId="7DCD7EB8" w14:textId="473E717C" w:rsidR="00B63008" w:rsidRPr="005907C7" w:rsidRDefault="00B63008"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44041</w:t>
                  </w:r>
                </w:p>
              </w:tc>
              <w:tc>
                <w:tcPr>
                  <w:tcW w:w="2272" w:type="dxa"/>
                  <w:vAlign w:val="center"/>
                </w:tcPr>
                <w:p w14:paraId="4F8364CF" w14:textId="5DED5EC1" w:rsidR="00B63008" w:rsidRPr="005907C7" w:rsidRDefault="00B63008"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Auxiliar Administrativo</w:t>
                  </w:r>
                </w:p>
              </w:tc>
              <w:tc>
                <w:tcPr>
                  <w:tcW w:w="1822" w:type="dxa"/>
                  <w:vMerge/>
                  <w:vAlign w:val="center"/>
                </w:tcPr>
                <w:p w14:paraId="7EBF3EB9" w14:textId="77777777" w:rsidR="00B63008" w:rsidRPr="005907C7" w:rsidRDefault="00B63008" w:rsidP="00753B7C">
                  <w:pPr>
                    <w:keepLines/>
                    <w:framePr w:hSpace="141" w:wrap="around" w:vAnchor="text" w:hAnchor="text" w:y="1"/>
                    <w:tabs>
                      <w:tab w:val="left" w:pos="1080"/>
                    </w:tabs>
                    <w:suppressOverlap/>
                    <w:jc w:val="both"/>
                    <w:rPr>
                      <w:rFonts w:ascii="Book Antiqua" w:hAnsi="Book Antiqua"/>
                    </w:rPr>
                  </w:pPr>
                </w:p>
              </w:tc>
              <w:tc>
                <w:tcPr>
                  <w:tcW w:w="1916" w:type="dxa"/>
                  <w:vMerge/>
                  <w:vAlign w:val="center"/>
                </w:tcPr>
                <w:p w14:paraId="09D64422" w14:textId="77777777" w:rsidR="00B63008" w:rsidRPr="005907C7" w:rsidRDefault="00B63008" w:rsidP="00753B7C">
                  <w:pPr>
                    <w:keepLines/>
                    <w:framePr w:hSpace="141" w:wrap="around" w:vAnchor="text" w:hAnchor="text" w:y="1"/>
                    <w:tabs>
                      <w:tab w:val="left" w:pos="1080"/>
                    </w:tabs>
                    <w:suppressOverlap/>
                    <w:jc w:val="both"/>
                    <w:rPr>
                      <w:rFonts w:ascii="Book Antiqua" w:hAnsi="Book Antiqua"/>
                    </w:rPr>
                  </w:pPr>
                </w:p>
              </w:tc>
            </w:tr>
            <w:tr w:rsidR="00B63008" w:rsidRPr="005907C7" w14:paraId="29A8A734" w14:textId="77777777" w:rsidTr="00B05832">
              <w:trPr>
                <w:jc w:val="center"/>
              </w:trPr>
              <w:tc>
                <w:tcPr>
                  <w:tcW w:w="896" w:type="dxa"/>
                  <w:vAlign w:val="center"/>
                </w:tcPr>
                <w:p w14:paraId="5EFCD503" w14:textId="365052DF" w:rsidR="00B63008" w:rsidRPr="005907C7" w:rsidRDefault="00B63008"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44312</w:t>
                  </w:r>
                </w:p>
              </w:tc>
              <w:tc>
                <w:tcPr>
                  <w:tcW w:w="2272" w:type="dxa"/>
                </w:tcPr>
                <w:p w14:paraId="2484C7C8" w14:textId="2A035AF0" w:rsidR="00B63008" w:rsidRPr="005907C7" w:rsidRDefault="00B63008"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Auxiliar Administrativo</w:t>
                  </w:r>
                </w:p>
              </w:tc>
              <w:tc>
                <w:tcPr>
                  <w:tcW w:w="1822" w:type="dxa"/>
                  <w:vMerge/>
                  <w:vAlign w:val="center"/>
                </w:tcPr>
                <w:p w14:paraId="14F10885" w14:textId="77777777" w:rsidR="00B63008" w:rsidRPr="005907C7" w:rsidRDefault="00B63008" w:rsidP="00753B7C">
                  <w:pPr>
                    <w:keepLines/>
                    <w:framePr w:hSpace="141" w:wrap="around" w:vAnchor="text" w:hAnchor="text" w:y="1"/>
                    <w:tabs>
                      <w:tab w:val="left" w:pos="1080"/>
                    </w:tabs>
                    <w:suppressOverlap/>
                    <w:jc w:val="both"/>
                    <w:rPr>
                      <w:rFonts w:ascii="Book Antiqua" w:hAnsi="Book Antiqua"/>
                    </w:rPr>
                  </w:pPr>
                </w:p>
              </w:tc>
              <w:tc>
                <w:tcPr>
                  <w:tcW w:w="1916" w:type="dxa"/>
                  <w:vMerge/>
                  <w:vAlign w:val="center"/>
                </w:tcPr>
                <w:p w14:paraId="7DE08704" w14:textId="77777777" w:rsidR="00B63008" w:rsidRPr="005907C7" w:rsidRDefault="00B63008" w:rsidP="00753B7C">
                  <w:pPr>
                    <w:keepLines/>
                    <w:framePr w:hSpace="141" w:wrap="around" w:vAnchor="text" w:hAnchor="text" w:y="1"/>
                    <w:tabs>
                      <w:tab w:val="left" w:pos="1080"/>
                    </w:tabs>
                    <w:suppressOverlap/>
                    <w:jc w:val="both"/>
                    <w:rPr>
                      <w:rFonts w:ascii="Book Antiqua" w:hAnsi="Book Antiqua"/>
                    </w:rPr>
                  </w:pPr>
                </w:p>
              </w:tc>
            </w:tr>
            <w:tr w:rsidR="00B63008" w:rsidRPr="005907C7" w14:paraId="2E02FEE5" w14:textId="77777777" w:rsidTr="00A861A4">
              <w:trPr>
                <w:jc w:val="center"/>
              </w:trPr>
              <w:tc>
                <w:tcPr>
                  <w:tcW w:w="896" w:type="dxa"/>
                  <w:vAlign w:val="center"/>
                </w:tcPr>
                <w:p w14:paraId="4883D793" w14:textId="53DF63FC" w:rsidR="00B63008" w:rsidRPr="005907C7" w:rsidRDefault="00B63008" w:rsidP="00753B7C">
                  <w:pPr>
                    <w:keepLines/>
                    <w:framePr w:hSpace="141" w:wrap="around" w:vAnchor="text" w:hAnchor="text" w:y="1"/>
                    <w:tabs>
                      <w:tab w:val="left" w:pos="1080"/>
                    </w:tabs>
                    <w:suppressOverlap/>
                    <w:jc w:val="center"/>
                    <w:rPr>
                      <w:rFonts w:ascii="Book Antiqua" w:hAnsi="Book Antiqua"/>
                    </w:rPr>
                  </w:pPr>
                  <w:r w:rsidRPr="005907C7">
                    <w:rPr>
                      <w:rFonts w:ascii="Book Antiqua" w:hAnsi="Book Antiqua"/>
                    </w:rPr>
                    <w:t>102195</w:t>
                  </w:r>
                </w:p>
              </w:tc>
              <w:tc>
                <w:tcPr>
                  <w:tcW w:w="2272" w:type="dxa"/>
                </w:tcPr>
                <w:p w14:paraId="04F1FE7E" w14:textId="5DC47217" w:rsidR="00B63008" w:rsidRPr="005907C7" w:rsidRDefault="00B63008" w:rsidP="00753B7C">
                  <w:pPr>
                    <w:keepLines/>
                    <w:framePr w:hSpace="141" w:wrap="around" w:vAnchor="text" w:hAnchor="text" w:y="1"/>
                    <w:tabs>
                      <w:tab w:val="left" w:pos="1080"/>
                    </w:tabs>
                    <w:suppressOverlap/>
                    <w:jc w:val="both"/>
                    <w:rPr>
                      <w:rFonts w:ascii="Book Antiqua" w:hAnsi="Book Antiqua"/>
                    </w:rPr>
                  </w:pPr>
                  <w:r w:rsidRPr="005907C7">
                    <w:rPr>
                      <w:rFonts w:ascii="Book Antiqua" w:hAnsi="Book Antiqua"/>
                    </w:rPr>
                    <w:t>Auxiliar Administrativo</w:t>
                  </w:r>
                </w:p>
              </w:tc>
              <w:tc>
                <w:tcPr>
                  <w:tcW w:w="1822" w:type="dxa"/>
                  <w:vMerge/>
                  <w:vAlign w:val="center"/>
                </w:tcPr>
                <w:p w14:paraId="52BCE451" w14:textId="77777777" w:rsidR="00B63008" w:rsidRPr="005907C7" w:rsidRDefault="00B63008" w:rsidP="00753B7C">
                  <w:pPr>
                    <w:keepLines/>
                    <w:framePr w:hSpace="141" w:wrap="around" w:vAnchor="text" w:hAnchor="text" w:y="1"/>
                    <w:tabs>
                      <w:tab w:val="left" w:pos="1080"/>
                    </w:tabs>
                    <w:suppressOverlap/>
                    <w:jc w:val="both"/>
                    <w:rPr>
                      <w:rFonts w:ascii="Book Antiqua" w:hAnsi="Book Antiqua"/>
                    </w:rPr>
                  </w:pPr>
                </w:p>
              </w:tc>
              <w:tc>
                <w:tcPr>
                  <w:tcW w:w="1916" w:type="dxa"/>
                  <w:vMerge/>
                  <w:vAlign w:val="center"/>
                </w:tcPr>
                <w:p w14:paraId="338FC846" w14:textId="77777777" w:rsidR="00B63008" w:rsidRPr="005907C7" w:rsidRDefault="00B63008" w:rsidP="00753B7C">
                  <w:pPr>
                    <w:keepLines/>
                    <w:framePr w:hSpace="141" w:wrap="around" w:vAnchor="text" w:hAnchor="text" w:y="1"/>
                    <w:tabs>
                      <w:tab w:val="left" w:pos="1080"/>
                    </w:tabs>
                    <w:suppressOverlap/>
                    <w:jc w:val="both"/>
                    <w:rPr>
                      <w:rFonts w:ascii="Book Antiqua" w:hAnsi="Book Antiqua"/>
                    </w:rPr>
                  </w:pPr>
                </w:p>
              </w:tc>
            </w:tr>
          </w:tbl>
          <w:p w14:paraId="40342CE7" w14:textId="4FBD70FE" w:rsidR="00845077" w:rsidRPr="005907C7" w:rsidRDefault="00845077" w:rsidP="00B05832">
            <w:pPr>
              <w:keepLines/>
              <w:tabs>
                <w:tab w:val="left" w:pos="1080"/>
              </w:tabs>
              <w:jc w:val="both"/>
              <w:rPr>
                <w:rFonts w:ascii="Book Antiqua" w:hAnsi="Book Antiqua"/>
              </w:rPr>
            </w:pPr>
          </w:p>
          <w:p w14:paraId="31A48D27" w14:textId="7A6FE754" w:rsidR="00067190" w:rsidRPr="005907C7" w:rsidRDefault="00067190" w:rsidP="00B05832">
            <w:pPr>
              <w:keepLines/>
              <w:tabs>
                <w:tab w:val="left" w:pos="1080"/>
              </w:tabs>
              <w:jc w:val="both"/>
              <w:rPr>
                <w:rFonts w:ascii="Book Antiqua" w:hAnsi="Book Antiqua"/>
              </w:rPr>
            </w:pPr>
            <w:r w:rsidRPr="005907C7">
              <w:rPr>
                <w:rFonts w:ascii="Book Antiqua" w:hAnsi="Book Antiqua"/>
              </w:rPr>
              <w:lastRenderedPageBreak/>
              <w:t>Con esta distribución, se le daría a la nueva estructura administrativa mayor congruencia con lo dispuesto por el Consejo Superior en la sesión 20-17 del 7 de marzo de 2017, artículo XXXV, al definirse que el Archivo Judicial asumiría la responsabilidad administrativa y funcional del Archivo del Segundo Circuito Judicial de San José.</w:t>
            </w:r>
          </w:p>
          <w:p w14:paraId="5CE6678F" w14:textId="77777777" w:rsidR="00067190" w:rsidRPr="005907C7" w:rsidRDefault="00067190" w:rsidP="00B05832">
            <w:pPr>
              <w:keepLines/>
              <w:tabs>
                <w:tab w:val="left" w:pos="1080"/>
              </w:tabs>
              <w:jc w:val="both"/>
              <w:rPr>
                <w:rFonts w:ascii="Book Antiqua" w:hAnsi="Book Antiqua"/>
              </w:rPr>
            </w:pPr>
          </w:p>
          <w:p w14:paraId="4798F5C1" w14:textId="5CFE0876" w:rsidR="00845077" w:rsidRPr="005907C7" w:rsidRDefault="00AC7C0B" w:rsidP="00B05832">
            <w:pPr>
              <w:keepLines/>
              <w:tabs>
                <w:tab w:val="left" w:pos="1080"/>
              </w:tabs>
              <w:jc w:val="both"/>
              <w:rPr>
                <w:rFonts w:ascii="Book Antiqua" w:hAnsi="Book Antiqua"/>
                <w:b/>
                <w:bCs/>
                <w:i/>
                <w:iCs/>
              </w:rPr>
            </w:pPr>
            <w:r w:rsidRPr="005907C7">
              <w:rPr>
                <w:rFonts w:ascii="Book Antiqua" w:hAnsi="Book Antiqua"/>
                <w:b/>
                <w:bCs/>
                <w:i/>
                <w:iCs/>
              </w:rPr>
              <w:t>En caso de que</w:t>
            </w:r>
            <w:r w:rsidR="00926DDD" w:rsidRPr="005907C7">
              <w:rPr>
                <w:rFonts w:ascii="Book Antiqua" w:hAnsi="Book Antiqua"/>
                <w:b/>
                <w:bCs/>
                <w:i/>
                <w:iCs/>
              </w:rPr>
              <w:t>,</w:t>
            </w:r>
            <w:r w:rsidRPr="005907C7">
              <w:rPr>
                <w:rFonts w:ascii="Book Antiqua" w:hAnsi="Book Antiqua"/>
                <w:b/>
                <w:bCs/>
                <w:i/>
                <w:iCs/>
              </w:rPr>
              <w:t xml:space="preserve"> a futuro, se llegaren a crear otros archivos intermedios similares al del Segundo Circuito Judicial de San José, se recomienda utilizar esa nomenclatura para su identificación a nivel institucional.</w:t>
            </w:r>
          </w:p>
          <w:p w14:paraId="60332947" w14:textId="77777777" w:rsidR="00845077" w:rsidRPr="005907C7" w:rsidRDefault="00845077" w:rsidP="00B05832">
            <w:pPr>
              <w:keepLines/>
              <w:tabs>
                <w:tab w:val="left" w:pos="1080"/>
              </w:tabs>
              <w:jc w:val="both"/>
              <w:rPr>
                <w:rFonts w:ascii="Book Antiqua" w:hAnsi="Book Antiqua"/>
              </w:rPr>
            </w:pPr>
          </w:p>
          <w:p w14:paraId="57BF453D" w14:textId="043544E6" w:rsidR="00AC3434" w:rsidRPr="005907C7" w:rsidRDefault="007E7B75" w:rsidP="007E7B75">
            <w:pPr>
              <w:jc w:val="both"/>
              <w:rPr>
                <w:rFonts w:ascii="Book Antiqua" w:hAnsi="Book Antiqua"/>
                <w:b/>
                <w:bCs/>
                <w:u w:val="single"/>
              </w:rPr>
            </w:pPr>
            <w:r w:rsidRPr="005907C7">
              <w:rPr>
                <w:rFonts w:ascii="Book Antiqua" w:hAnsi="Book Antiqua"/>
                <w:b/>
                <w:bCs/>
                <w:u w:val="single"/>
              </w:rPr>
              <w:t xml:space="preserve">A la Dirección Jurídica </w:t>
            </w:r>
          </w:p>
          <w:p w14:paraId="0AA0CCE7" w14:textId="77777777" w:rsidR="007E7B75" w:rsidRPr="005907C7" w:rsidRDefault="007E7B75" w:rsidP="00B05832">
            <w:pPr>
              <w:keepLines/>
              <w:tabs>
                <w:tab w:val="left" w:pos="1080"/>
              </w:tabs>
              <w:jc w:val="both"/>
              <w:rPr>
                <w:rFonts w:ascii="Book Antiqua" w:hAnsi="Book Antiqua"/>
              </w:rPr>
            </w:pPr>
          </w:p>
          <w:p w14:paraId="240A2D20" w14:textId="51FD3864" w:rsidR="00C87BAB" w:rsidRPr="005907C7" w:rsidRDefault="00C87BAB" w:rsidP="00B05832">
            <w:pPr>
              <w:keepLines/>
              <w:tabs>
                <w:tab w:val="left" w:pos="1080"/>
              </w:tabs>
              <w:jc w:val="both"/>
              <w:rPr>
                <w:rFonts w:ascii="Book Antiqua" w:hAnsi="Book Antiqua"/>
              </w:rPr>
            </w:pPr>
            <w:r w:rsidRPr="005907C7">
              <w:rPr>
                <w:rFonts w:ascii="Book Antiqua" w:hAnsi="Book Antiqua"/>
                <w:b/>
                <w:bCs/>
              </w:rPr>
              <w:t>5.4.-</w:t>
            </w:r>
            <w:r w:rsidRPr="005907C7">
              <w:rPr>
                <w:rFonts w:ascii="Book Antiqua" w:hAnsi="Book Antiqua"/>
              </w:rPr>
              <w:t xml:space="preserve"> </w:t>
            </w:r>
            <w:r w:rsidR="009A19E7" w:rsidRPr="005907C7">
              <w:rPr>
                <w:rFonts w:ascii="Book Antiqua" w:hAnsi="Book Antiqua"/>
                <w:color w:val="212121"/>
              </w:rPr>
              <w:t xml:space="preserve">Previo a que el Consejo Superior </w:t>
            </w:r>
            <w:r w:rsidR="007E7B75" w:rsidRPr="005907C7">
              <w:rPr>
                <w:rFonts w:ascii="Book Antiqua" w:hAnsi="Book Antiqua"/>
                <w:color w:val="212121"/>
              </w:rPr>
              <w:t>brinde la</w:t>
            </w:r>
            <w:r w:rsidR="009A19E7" w:rsidRPr="005907C7">
              <w:rPr>
                <w:rFonts w:ascii="Book Antiqua" w:hAnsi="Book Antiqua"/>
                <w:color w:val="212121"/>
              </w:rPr>
              <w:t xml:space="preserve"> respectiva autorización a los puestos actuales de Profesional 1 para firmar certificaciones y constancias, c</w:t>
            </w:r>
            <w:r w:rsidRPr="005907C7">
              <w:rPr>
                <w:rFonts w:ascii="Book Antiqua" w:hAnsi="Book Antiqua"/>
                <w:color w:val="212121"/>
              </w:rPr>
              <w:t xml:space="preserve">on base en lo establecido en los artículos 16 y 18 de la Ley 6723 del Registro y Archivos Judiciales, se recomienda </w:t>
            </w:r>
            <w:r w:rsidR="009A19E7" w:rsidRPr="005907C7">
              <w:rPr>
                <w:rFonts w:ascii="Book Antiqua" w:hAnsi="Book Antiqua"/>
                <w:color w:val="212121"/>
              </w:rPr>
              <w:t xml:space="preserve">remitir la consulta a la Dirección Jurídica, a </w:t>
            </w:r>
            <w:r w:rsidR="00BC1BC0" w:rsidRPr="005907C7">
              <w:rPr>
                <w:rFonts w:ascii="Book Antiqua" w:hAnsi="Book Antiqua"/>
                <w:color w:val="212121"/>
              </w:rPr>
              <w:t xml:space="preserve">efecto </w:t>
            </w:r>
            <w:r w:rsidR="00BC1BC0" w:rsidRPr="005907C7">
              <w:rPr>
                <w:rFonts w:ascii="Book Antiqua" w:hAnsi="Book Antiqua"/>
                <w:b/>
                <w:bCs/>
                <w:color w:val="212121"/>
              </w:rPr>
              <w:t>de</w:t>
            </w:r>
            <w:r w:rsidR="007E7B75" w:rsidRPr="005907C7">
              <w:rPr>
                <w:rFonts w:ascii="Book Antiqua" w:hAnsi="Book Antiqua"/>
                <w:b/>
                <w:bCs/>
                <w:color w:val="212121"/>
              </w:rPr>
              <w:t xml:space="preserve"> validar la pertinencia de avalar esas propuestas en el marco de la normativa aquí descrita.</w:t>
            </w:r>
          </w:p>
          <w:p w14:paraId="6D8FF730" w14:textId="470AF10F" w:rsidR="00C87BAB" w:rsidRPr="005907C7" w:rsidRDefault="00C87BAB" w:rsidP="00B05832">
            <w:pPr>
              <w:keepLines/>
              <w:tabs>
                <w:tab w:val="left" w:pos="1080"/>
              </w:tabs>
              <w:jc w:val="both"/>
              <w:rPr>
                <w:rFonts w:ascii="Book Antiqua" w:hAnsi="Book Antiqua"/>
              </w:rPr>
            </w:pPr>
          </w:p>
          <w:p w14:paraId="4518D458" w14:textId="55B3B209" w:rsidR="00C87BAB" w:rsidRPr="005907C7" w:rsidRDefault="00C87BAB" w:rsidP="00C87BAB">
            <w:pPr>
              <w:jc w:val="both"/>
              <w:rPr>
                <w:rFonts w:ascii="Book Antiqua" w:hAnsi="Book Antiqua"/>
                <w:color w:val="212121"/>
              </w:rPr>
            </w:pPr>
            <w:r w:rsidRPr="005907C7">
              <w:rPr>
                <w:rFonts w:ascii="Book Antiqua" w:hAnsi="Book Antiqua"/>
                <w:b/>
                <w:bCs/>
              </w:rPr>
              <w:t>5.5.-</w:t>
            </w:r>
            <w:r w:rsidRPr="005907C7">
              <w:rPr>
                <w:rFonts w:ascii="Book Antiqua" w:hAnsi="Book Antiqua"/>
              </w:rPr>
              <w:t xml:space="preserve"> En línea con lo anterior, </w:t>
            </w:r>
            <w:r w:rsidR="007E7B75" w:rsidRPr="005907C7">
              <w:rPr>
                <w:rFonts w:ascii="Book Antiqua" w:hAnsi="Book Antiqua"/>
              </w:rPr>
              <w:t xml:space="preserve">y de disponerse del respectivo aval por parte de la Dirección Jurídica, </w:t>
            </w:r>
            <w:r w:rsidRPr="005907C7">
              <w:rPr>
                <w:rFonts w:ascii="Book Antiqua" w:hAnsi="Book Antiqua"/>
              </w:rPr>
              <w:t xml:space="preserve">se recomienda </w:t>
            </w:r>
            <w:r w:rsidRPr="005907C7">
              <w:rPr>
                <w:rFonts w:ascii="Book Antiqua" w:hAnsi="Book Antiqua"/>
                <w:color w:val="212121"/>
              </w:rPr>
              <w:t>al Con</w:t>
            </w:r>
            <w:r w:rsidR="009A19E7" w:rsidRPr="005907C7">
              <w:rPr>
                <w:rFonts w:ascii="Book Antiqua" w:hAnsi="Book Antiqua"/>
                <w:color w:val="212121"/>
              </w:rPr>
              <w:t>s</w:t>
            </w:r>
            <w:r w:rsidRPr="005907C7">
              <w:rPr>
                <w:rFonts w:ascii="Book Antiqua" w:hAnsi="Book Antiqua"/>
                <w:color w:val="212121"/>
              </w:rPr>
              <w:t>ejo Superior autorizar a las jefaturas de las Administraciones Regionales para suscribir las certificaciones y constancias remitidas por el Archivo Judicial de forma electrónica, en condiciones similares a las vigentes para las certificaciones de antecedentes penales (conocidas como “hojas de delincuencia”) que expide el Registro Judicial.</w:t>
            </w:r>
          </w:p>
          <w:p w14:paraId="65A28DA1" w14:textId="77777777" w:rsidR="00C87BAB" w:rsidRPr="005907C7" w:rsidRDefault="00C87BAB" w:rsidP="00B05832">
            <w:pPr>
              <w:keepLines/>
              <w:tabs>
                <w:tab w:val="left" w:pos="1080"/>
              </w:tabs>
              <w:jc w:val="both"/>
              <w:rPr>
                <w:rFonts w:ascii="Book Antiqua" w:hAnsi="Book Antiqua"/>
              </w:rPr>
            </w:pPr>
          </w:p>
          <w:p w14:paraId="7C48F3E4" w14:textId="7A32B3CB" w:rsidR="008429E4" w:rsidRPr="005907C7" w:rsidRDefault="008429E4" w:rsidP="00B05832">
            <w:pPr>
              <w:jc w:val="both"/>
              <w:rPr>
                <w:rFonts w:ascii="Book Antiqua" w:hAnsi="Book Antiqua"/>
                <w:b/>
                <w:bCs/>
                <w:u w:val="single"/>
              </w:rPr>
            </w:pPr>
            <w:r w:rsidRPr="005907C7">
              <w:rPr>
                <w:rFonts w:ascii="Book Antiqua" w:hAnsi="Book Antiqua"/>
                <w:b/>
                <w:bCs/>
                <w:u w:val="single"/>
              </w:rPr>
              <w:t>A</w:t>
            </w:r>
            <w:r w:rsidR="002C2809" w:rsidRPr="005907C7">
              <w:rPr>
                <w:rFonts w:ascii="Book Antiqua" w:hAnsi="Book Antiqua"/>
                <w:b/>
                <w:bCs/>
                <w:u w:val="single"/>
              </w:rPr>
              <w:t xml:space="preserve"> la </w:t>
            </w:r>
            <w:r w:rsidRPr="005907C7">
              <w:rPr>
                <w:rFonts w:ascii="Book Antiqua" w:hAnsi="Book Antiqua"/>
                <w:b/>
                <w:bCs/>
                <w:u w:val="single"/>
              </w:rPr>
              <w:t xml:space="preserve">Jefatura y </w:t>
            </w:r>
            <w:r w:rsidR="00D34283" w:rsidRPr="005907C7">
              <w:rPr>
                <w:rFonts w:ascii="Book Antiqua" w:hAnsi="Book Antiqua"/>
                <w:b/>
                <w:bCs/>
                <w:u w:val="single"/>
              </w:rPr>
              <w:t>C</w:t>
            </w:r>
            <w:r w:rsidR="00F02175" w:rsidRPr="005907C7">
              <w:rPr>
                <w:rFonts w:ascii="Book Antiqua" w:hAnsi="Book Antiqua"/>
                <w:b/>
                <w:bCs/>
                <w:u w:val="single"/>
              </w:rPr>
              <w:t>oordina</w:t>
            </w:r>
            <w:r w:rsidR="002C2809" w:rsidRPr="005907C7">
              <w:rPr>
                <w:rFonts w:ascii="Book Antiqua" w:hAnsi="Book Antiqua"/>
                <w:b/>
                <w:bCs/>
                <w:u w:val="single"/>
              </w:rPr>
              <w:t>ciones</w:t>
            </w:r>
            <w:r w:rsidR="00F02175" w:rsidRPr="005907C7">
              <w:rPr>
                <w:rFonts w:ascii="Book Antiqua" w:hAnsi="Book Antiqua"/>
                <w:b/>
                <w:bCs/>
                <w:u w:val="single"/>
              </w:rPr>
              <w:t xml:space="preserve"> de Unidad</w:t>
            </w:r>
            <w:r w:rsidR="002C2809" w:rsidRPr="005907C7">
              <w:rPr>
                <w:rFonts w:ascii="Book Antiqua" w:hAnsi="Book Antiqua"/>
                <w:b/>
                <w:bCs/>
                <w:u w:val="single"/>
              </w:rPr>
              <w:t xml:space="preserve"> del Archivo Judicial</w:t>
            </w:r>
            <w:r w:rsidR="00F02175" w:rsidRPr="005907C7">
              <w:rPr>
                <w:rFonts w:ascii="Book Antiqua" w:hAnsi="Book Antiqua"/>
                <w:b/>
                <w:bCs/>
                <w:u w:val="single"/>
              </w:rPr>
              <w:t>:</w:t>
            </w:r>
          </w:p>
          <w:p w14:paraId="36385192" w14:textId="77777777" w:rsidR="008429E4" w:rsidRPr="005907C7" w:rsidRDefault="008429E4" w:rsidP="00B05832">
            <w:pPr>
              <w:keepLines/>
              <w:tabs>
                <w:tab w:val="left" w:pos="1080"/>
              </w:tabs>
              <w:jc w:val="both"/>
              <w:rPr>
                <w:rFonts w:ascii="Book Antiqua" w:hAnsi="Book Antiqua"/>
              </w:rPr>
            </w:pPr>
          </w:p>
          <w:p w14:paraId="3A92B137" w14:textId="5F8DED53" w:rsidR="002E330E" w:rsidRPr="005907C7" w:rsidRDefault="002E330E" w:rsidP="00B05832">
            <w:pPr>
              <w:keepLines/>
              <w:tabs>
                <w:tab w:val="left" w:pos="1080"/>
              </w:tabs>
              <w:jc w:val="both"/>
              <w:rPr>
                <w:rFonts w:ascii="Book Antiqua" w:hAnsi="Book Antiqua"/>
              </w:rPr>
            </w:pPr>
            <w:r w:rsidRPr="005907C7">
              <w:rPr>
                <w:rFonts w:ascii="Book Antiqua" w:hAnsi="Book Antiqua"/>
                <w:b/>
                <w:bCs/>
              </w:rPr>
              <w:t>5.6.-</w:t>
            </w:r>
            <w:r w:rsidRPr="005907C7">
              <w:rPr>
                <w:rFonts w:ascii="Book Antiqua" w:hAnsi="Book Antiqua"/>
              </w:rPr>
              <w:t xml:space="preserve"> Al determinarse la baja en los niveles de trabajo del puesto 43741 de Secretaria 1, se recomienda </w:t>
            </w:r>
            <w:r w:rsidRPr="005907C7">
              <w:rPr>
                <w:rFonts w:ascii="Book Antiqua" w:hAnsi="Book Antiqua"/>
                <w:bCs/>
              </w:rPr>
              <w:t xml:space="preserve">devolverle </w:t>
            </w:r>
            <w:r w:rsidR="00863F3B" w:rsidRPr="005907C7">
              <w:rPr>
                <w:rFonts w:ascii="Book Antiqua" w:hAnsi="Book Antiqua"/>
                <w:bCs/>
              </w:rPr>
              <w:t>a esa plaza</w:t>
            </w:r>
            <w:r w:rsidRPr="005907C7">
              <w:rPr>
                <w:rFonts w:ascii="Book Antiqua" w:hAnsi="Book Antiqua"/>
                <w:bCs/>
              </w:rPr>
              <w:t xml:space="preserve"> la ejecución de otras labores operativas propias de ese puesto, </w:t>
            </w:r>
            <w:r w:rsidR="001C687D" w:rsidRPr="005907C7">
              <w:rPr>
                <w:rFonts w:ascii="Book Antiqua" w:hAnsi="Book Antiqua"/>
                <w:bCs/>
              </w:rPr>
              <w:t>para así</w:t>
            </w:r>
            <w:r w:rsidRPr="005907C7">
              <w:rPr>
                <w:rFonts w:ascii="Book Antiqua" w:hAnsi="Book Antiqua"/>
                <w:bCs/>
              </w:rPr>
              <w:t xml:space="preserve"> liberar en mayor medida a los Profesionales 1 de los recargos que han venido asumiendo con anterioridad y así generarles condiciones más favorables (a estos últimos puestos) para asesorar al personal de cada Unidad y al personal del Archivo del Segundo Circuito Judicial de San José, desde sus respectivas áreas funcionales</w:t>
            </w:r>
            <w:r w:rsidR="00B9773E" w:rsidRPr="005907C7">
              <w:rPr>
                <w:rFonts w:ascii="Book Antiqua" w:hAnsi="Book Antiqua"/>
                <w:bCs/>
              </w:rPr>
              <w:t xml:space="preserve">, en el anexo 7 se dejan las </w:t>
            </w:r>
            <w:r w:rsidR="00560214" w:rsidRPr="005907C7">
              <w:rPr>
                <w:rFonts w:ascii="Book Antiqua" w:hAnsi="Book Antiqua"/>
                <w:bCs/>
              </w:rPr>
              <w:t xml:space="preserve">funciones para </w:t>
            </w:r>
            <w:r w:rsidR="00B9773E" w:rsidRPr="005907C7">
              <w:rPr>
                <w:rFonts w:ascii="Book Antiqua" w:hAnsi="Book Antiqua"/>
                <w:bCs/>
              </w:rPr>
              <w:t>estos puestos</w:t>
            </w:r>
            <w:r w:rsidR="00CF12A6" w:rsidRPr="005907C7">
              <w:rPr>
                <w:rFonts w:ascii="Book Antiqua" w:hAnsi="Book Antiqua"/>
                <w:bCs/>
              </w:rPr>
              <w:t>.</w:t>
            </w:r>
          </w:p>
          <w:p w14:paraId="2576A022" w14:textId="55145D5A" w:rsidR="002E330E" w:rsidRPr="005907C7" w:rsidRDefault="002E330E" w:rsidP="00B05832">
            <w:pPr>
              <w:keepLines/>
              <w:tabs>
                <w:tab w:val="left" w:pos="1080"/>
              </w:tabs>
              <w:jc w:val="both"/>
              <w:rPr>
                <w:rFonts w:ascii="Book Antiqua" w:hAnsi="Book Antiqua"/>
              </w:rPr>
            </w:pPr>
          </w:p>
          <w:p w14:paraId="0AFCAD30" w14:textId="31E604BB" w:rsidR="003C0883" w:rsidRPr="005907C7" w:rsidRDefault="003B52BC" w:rsidP="003C0883">
            <w:pPr>
              <w:jc w:val="both"/>
              <w:rPr>
                <w:rFonts w:ascii="Book Antiqua" w:hAnsi="Book Antiqua"/>
              </w:rPr>
            </w:pPr>
            <w:r w:rsidRPr="005907C7">
              <w:rPr>
                <w:rFonts w:ascii="Book Antiqua" w:hAnsi="Book Antiqua"/>
                <w:b/>
              </w:rPr>
              <w:t>5</w:t>
            </w:r>
            <w:r w:rsidR="003C0883" w:rsidRPr="005907C7">
              <w:rPr>
                <w:rFonts w:ascii="Book Antiqua" w:hAnsi="Book Antiqua"/>
                <w:b/>
              </w:rPr>
              <w:t xml:space="preserve">.7.- </w:t>
            </w:r>
            <w:r w:rsidR="003C0883" w:rsidRPr="005907C7">
              <w:rPr>
                <w:rFonts w:ascii="Book Antiqua" w:hAnsi="Book Antiqua"/>
              </w:rPr>
              <w:t xml:space="preserve">Con el fin de orientar las labores que desempeñará el personal del </w:t>
            </w:r>
            <w:r w:rsidRPr="005907C7">
              <w:rPr>
                <w:rFonts w:ascii="Book Antiqua" w:hAnsi="Book Antiqua"/>
              </w:rPr>
              <w:t xml:space="preserve">Archivo </w:t>
            </w:r>
            <w:r w:rsidR="003C0883" w:rsidRPr="005907C7">
              <w:rPr>
                <w:rFonts w:ascii="Book Antiqua" w:hAnsi="Book Antiqua"/>
              </w:rPr>
              <w:t>Ju</w:t>
            </w:r>
            <w:r w:rsidRPr="005907C7">
              <w:rPr>
                <w:rFonts w:ascii="Book Antiqua" w:hAnsi="Book Antiqua"/>
              </w:rPr>
              <w:t>dicial</w:t>
            </w:r>
            <w:r w:rsidR="003C0883" w:rsidRPr="005907C7">
              <w:rPr>
                <w:rFonts w:ascii="Book Antiqua" w:hAnsi="Book Antiqua"/>
              </w:rPr>
              <w:t xml:space="preserve"> y sus </w:t>
            </w:r>
            <w:r w:rsidRPr="005907C7">
              <w:rPr>
                <w:rFonts w:ascii="Book Antiqua" w:hAnsi="Book Antiqua"/>
              </w:rPr>
              <w:t>unidades</w:t>
            </w:r>
            <w:r w:rsidR="003C0883" w:rsidRPr="005907C7">
              <w:rPr>
                <w:rFonts w:ascii="Book Antiqua" w:hAnsi="Book Antiqua"/>
              </w:rPr>
              <w:t xml:space="preserve"> de trabajo, se </w:t>
            </w:r>
            <w:r w:rsidR="00CF12A6" w:rsidRPr="005907C7">
              <w:rPr>
                <w:rFonts w:ascii="Book Antiqua" w:hAnsi="Book Antiqua"/>
              </w:rPr>
              <w:t>recomienda acoger</w:t>
            </w:r>
            <w:r w:rsidR="00863F3B" w:rsidRPr="005907C7">
              <w:rPr>
                <w:rFonts w:ascii="Book Antiqua" w:hAnsi="Book Antiqua"/>
              </w:rPr>
              <w:t xml:space="preserve"> y poner </w:t>
            </w:r>
            <w:r w:rsidR="00863F3B" w:rsidRPr="005907C7">
              <w:rPr>
                <w:rFonts w:ascii="Book Antiqua" w:hAnsi="Book Antiqua"/>
              </w:rPr>
              <w:lastRenderedPageBreak/>
              <w:t>en práctica</w:t>
            </w:r>
            <w:r w:rsidR="00CF12A6" w:rsidRPr="005907C7">
              <w:rPr>
                <w:rFonts w:ascii="Book Antiqua" w:hAnsi="Book Antiqua"/>
              </w:rPr>
              <w:t xml:space="preserve"> la</w:t>
            </w:r>
            <w:r w:rsidR="003C0883" w:rsidRPr="005907C7">
              <w:rPr>
                <w:rFonts w:ascii="Book Antiqua" w:hAnsi="Book Antiqua"/>
              </w:rPr>
              <w:t xml:space="preserve"> propuesta de </w:t>
            </w:r>
            <w:r w:rsidR="00CF12A6" w:rsidRPr="005907C7">
              <w:rPr>
                <w:rFonts w:ascii="Book Antiqua" w:hAnsi="Book Antiqua"/>
              </w:rPr>
              <w:t>“</w:t>
            </w:r>
            <w:r w:rsidR="00CF12A6" w:rsidRPr="005907C7">
              <w:rPr>
                <w:rFonts w:ascii="Book Antiqua" w:hAnsi="Book Antiqua"/>
                <w:b/>
                <w:bCs/>
                <w:i/>
                <w:iCs/>
              </w:rPr>
              <w:t>M</w:t>
            </w:r>
            <w:r w:rsidR="003C0883" w:rsidRPr="005907C7">
              <w:rPr>
                <w:rFonts w:ascii="Book Antiqua" w:hAnsi="Book Antiqua"/>
                <w:b/>
                <w:bCs/>
                <w:i/>
                <w:iCs/>
              </w:rPr>
              <w:t xml:space="preserve">anual de </w:t>
            </w:r>
            <w:r w:rsidR="00CF12A6" w:rsidRPr="005907C7">
              <w:rPr>
                <w:rFonts w:ascii="Book Antiqua" w:hAnsi="Book Antiqua"/>
                <w:b/>
                <w:bCs/>
                <w:i/>
                <w:iCs/>
              </w:rPr>
              <w:t>F</w:t>
            </w:r>
            <w:r w:rsidR="003C0883" w:rsidRPr="005907C7">
              <w:rPr>
                <w:rFonts w:ascii="Book Antiqua" w:hAnsi="Book Antiqua"/>
                <w:b/>
                <w:bCs/>
                <w:i/>
                <w:iCs/>
              </w:rPr>
              <w:t>unciones</w:t>
            </w:r>
            <w:r w:rsidR="00CF12A6" w:rsidRPr="005907C7">
              <w:rPr>
                <w:rFonts w:ascii="Book Antiqua" w:hAnsi="Book Antiqua"/>
                <w:b/>
                <w:bCs/>
                <w:i/>
                <w:iCs/>
              </w:rPr>
              <w:t xml:space="preserve"> para el Personal del Archivo Judicial</w:t>
            </w:r>
            <w:r w:rsidR="00CF12A6" w:rsidRPr="005907C7">
              <w:rPr>
                <w:rFonts w:ascii="Book Antiqua" w:hAnsi="Book Antiqua"/>
              </w:rPr>
              <w:t>”</w:t>
            </w:r>
            <w:r w:rsidR="003C0883" w:rsidRPr="005907C7">
              <w:rPr>
                <w:rFonts w:ascii="Book Antiqua" w:hAnsi="Book Antiqua"/>
              </w:rPr>
              <w:t>,</w:t>
            </w:r>
            <w:r w:rsidR="00CF12A6" w:rsidRPr="005907C7">
              <w:rPr>
                <w:rFonts w:ascii="Book Antiqua" w:hAnsi="Book Antiqua"/>
              </w:rPr>
              <w:t xml:space="preserve"> contenida en los Anexos del </w:t>
            </w:r>
            <w:r w:rsidR="008D5831" w:rsidRPr="005907C7">
              <w:rPr>
                <w:rFonts w:ascii="Book Antiqua" w:hAnsi="Book Antiqua"/>
              </w:rPr>
              <w:t>11</w:t>
            </w:r>
            <w:r w:rsidR="00CF12A6" w:rsidRPr="005907C7">
              <w:rPr>
                <w:rFonts w:ascii="Book Antiqua" w:hAnsi="Book Antiqua"/>
              </w:rPr>
              <w:t xml:space="preserve"> al 1</w:t>
            </w:r>
            <w:r w:rsidR="008D5831" w:rsidRPr="005907C7">
              <w:rPr>
                <w:rFonts w:ascii="Book Antiqua" w:hAnsi="Book Antiqua"/>
              </w:rPr>
              <w:t>6</w:t>
            </w:r>
            <w:r w:rsidR="00CF12A6" w:rsidRPr="005907C7">
              <w:rPr>
                <w:rFonts w:ascii="Book Antiqua" w:hAnsi="Book Antiqua"/>
              </w:rPr>
              <w:t xml:space="preserve"> del presente estudio,</w:t>
            </w:r>
            <w:r w:rsidR="003C0883" w:rsidRPr="005907C7">
              <w:rPr>
                <w:rFonts w:ascii="Book Antiqua" w:hAnsi="Book Antiqua"/>
              </w:rPr>
              <w:t xml:space="preserve"> </w:t>
            </w:r>
            <w:r w:rsidR="00CF12A6" w:rsidRPr="005907C7">
              <w:rPr>
                <w:rFonts w:ascii="Book Antiqua" w:hAnsi="Book Antiqua"/>
              </w:rPr>
              <w:t>con el fin de</w:t>
            </w:r>
            <w:r w:rsidR="003C0883" w:rsidRPr="005907C7">
              <w:rPr>
                <w:rFonts w:ascii="Book Antiqua" w:hAnsi="Book Antiqua"/>
              </w:rPr>
              <w:t xml:space="preserve"> procurar una óptima utilización de los recursos asignados. </w:t>
            </w:r>
            <w:r w:rsidR="002F3D2E" w:rsidRPr="005907C7">
              <w:rPr>
                <w:rFonts w:ascii="Book Antiqua" w:hAnsi="Book Antiqua"/>
              </w:rPr>
              <w:t xml:space="preserve">Para ello </w:t>
            </w:r>
            <w:r w:rsidR="003C0883" w:rsidRPr="005907C7">
              <w:rPr>
                <w:rFonts w:ascii="Book Antiqua" w:hAnsi="Book Antiqua"/>
              </w:rPr>
              <w:t xml:space="preserve">se utilizó la información contenida en </w:t>
            </w:r>
            <w:r w:rsidRPr="005907C7">
              <w:rPr>
                <w:rFonts w:ascii="Book Antiqua" w:hAnsi="Book Antiqua"/>
              </w:rPr>
              <w:t xml:space="preserve">estudios previos de la Dirección de Planificación y </w:t>
            </w:r>
            <w:r w:rsidR="003C0883" w:rsidRPr="005907C7">
              <w:rPr>
                <w:rFonts w:ascii="Book Antiqua" w:hAnsi="Book Antiqua"/>
              </w:rPr>
              <w:t>en el “</w:t>
            </w:r>
            <w:r w:rsidR="003C0883" w:rsidRPr="005907C7">
              <w:rPr>
                <w:rFonts w:ascii="Book Antiqua" w:hAnsi="Book Antiqua"/>
                <w:i/>
              </w:rPr>
              <w:t>Manual Descriptivo de Clases de Puestos Vigentes</w:t>
            </w:r>
            <w:r w:rsidR="003C0883" w:rsidRPr="005907C7">
              <w:rPr>
                <w:rFonts w:ascii="Book Antiqua" w:hAnsi="Book Antiqua"/>
              </w:rPr>
              <w:t xml:space="preserve">” de la Dirección de Gestión Humana, </w:t>
            </w:r>
            <w:r w:rsidRPr="005907C7">
              <w:rPr>
                <w:rFonts w:ascii="Book Antiqua" w:hAnsi="Book Antiqua"/>
              </w:rPr>
              <w:t>principalmente</w:t>
            </w:r>
            <w:r w:rsidR="003C0883" w:rsidRPr="005907C7">
              <w:rPr>
                <w:rFonts w:ascii="Book Antiqua" w:hAnsi="Book Antiqua"/>
              </w:rPr>
              <w:t xml:space="preserve">. </w:t>
            </w:r>
          </w:p>
          <w:p w14:paraId="1A8CB2E7" w14:textId="77777777" w:rsidR="003C0883" w:rsidRPr="005907C7" w:rsidRDefault="003C0883" w:rsidP="003C0883">
            <w:pPr>
              <w:jc w:val="both"/>
              <w:rPr>
                <w:rFonts w:ascii="Book Antiqua" w:hAnsi="Book Antiqua"/>
              </w:rPr>
            </w:pPr>
          </w:p>
          <w:p w14:paraId="22B7FEB1" w14:textId="090802FB" w:rsidR="003C0883" w:rsidRPr="005907C7" w:rsidRDefault="003C0883" w:rsidP="003C0883">
            <w:pPr>
              <w:jc w:val="both"/>
              <w:rPr>
                <w:rFonts w:ascii="Book Antiqua" w:hAnsi="Book Antiqua"/>
              </w:rPr>
            </w:pPr>
            <w:r w:rsidRPr="005907C7">
              <w:rPr>
                <w:rFonts w:ascii="Book Antiqua" w:hAnsi="Book Antiqua"/>
              </w:rPr>
              <w:t xml:space="preserve">El detalle de funciones se consigna en </w:t>
            </w:r>
            <w:r w:rsidR="003B52BC" w:rsidRPr="005907C7">
              <w:rPr>
                <w:rFonts w:ascii="Book Antiqua" w:hAnsi="Book Antiqua"/>
              </w:rPr>
              <w:t xml:space="preserve">los </w:t>
            </w:r>
            <w:r w:rsidRPr="005907C7">
              <w:rPr>
                <w:rFonts w:ascii="Book Antiqua" w:hAnsi="Book Antiqua"/>
              </w:rPr>
              <w:t>anexos</w:t>
            </w:r>
            <w:r w:rsidR="003B52BC" w:rsidRPr="005907C7">
              <w:rPr>
                <w:rFonts w:ascii="Book Antiqua" w:hAnsi="Book Antiqua"/>
              </w:rPr>
              <w:t xml:space="preserve"> del presente estudio</w:t>
            </w:r>
            <w:r w:rsidRPr="005907C7">
              <w:rPr>
                <w:rFonts w:ascii="Book Antiqua" w:hAnsi="Book Antiqua"/>
              </w:rPr>
              <w:t xml:space="preserve"> y se agrupó de la siguiente forma:</w:t>
            </w:r>
          </w:p>
          <w:p w14:paraId="6753CB26" w14:textId="0D680A78" w:rsidR="00CF12A6" w:rsidRPr="005907C7" w:rsidRDefault="00CF12A6" w:rsidP="003C0883">
            <w:pPr>
              <w:jc w:val="both"/>
              <w:rPr>
                <w:rFonts w:ascii="Book Antiqua" w:hAnsi="Book Antiqua"/>
              </w:rPr>
            </w:pPr>
          </w:p>
          <w:p w14:paraId="6B664740" w14:textId="1CF5B433" w:rsidR="00CF12A6" w:rsidRPr="005907C7" w:rsidRDefault="00E5231C" w:rsidP="00B9773E">
            <w:pPr>
              <w:jc w:val="center"/>
              <w:rPr>
                <w:rFonts w:ascii="Book Antiqua" w:hAnsi="Book Antiqua"/>
                <w:b/>
                <w:bCs/>
              </w:rPr>
            </w:pPr>
            <w:r w:rsidRPr="005907C7">
              <w:rPr>
                <w:rFonts w:ascii="Book Antiqua" w:hAnsi="Book Antiqua"/>
                <w:b/>
                <w:bCs/>
              </w:rPr>
              <w:t>TABLA 3</w:t>
            </w:r>
          </w:p>
          <w:p w14:paraId="4144F497" w14:textId="77777777" w:rsidR="00CF12A6" w:rsidRPr="005907C7" w:rsidRDefault="00CF12A6" w:rsidP="00B9773E">
            <w:pPr>
              <w:jc w:val="center"/>
              <w:rPr>
                <w:rFonts w:ascii="Book Antiqua" w:hAnsi="Book Antiqua"/>
                <w:b/>
                <w:bCs/>
              </w:rPr>
            </w:pPr>
            <w:r w:rsidRPr="005907C7">
              <w:rPr>
                <w:rFonts w:ascii="Book Antiqua" w:hAnsi="Book Antiqua"/>
                <w:b/>
                <w:bCs/>
              </w:rPr>
              <w:t>PROPUESTA DE MANUAL DE FUNCIONES PARA EL PERSONAL</w:t>
            </w:r>
          </w:p>
          <w:p w14:paraId="27F901E7" w14:textId="50D27A5D" w:rsidR="00CF12A6" w:rsidRPr="005907C7" w:rsidRDefault="00CF12A6" w:rsidP="00B9773E">
            <w:pPr>
              <w:jc w:val="center"/>
              <w:rPr>
                <w:rFonts w:ascii="Book Antiqua" w:hAnsi="Book Antiqua"/>
                <w:b/>
                <w:bCs/>
              </w:rPr>
            </w:pPr>
            <w:r w:rsidRPr="005907C7">
              <w:rPr>
                <w:rFonts w:ascii="Book Antiqua" w:hAnsi="Book Antiqua"/>
                <w:b/>
                <w:bCs/>
              </w:rPr>
              <w:t>DEL ARCHIVO JUDICIAL (a partir de 202</w:t>
            </w:r>
            <w:r w:rsidR="003E461F" w:rsidRPr="005907C7">
              <w:rPr>
                <w:rFonts w:ascii="Book Antiqua" w:hAnsi="Book Antiqua"/>
                <w:b/>
                <w:bCs/>
              </w:rPr>
              <w:t>1</w:t>
            </w:r>
            <w:r w:rsidRPr="005907C7">
              <w:rPr>
                <w:rFonts w:ascii="Book Antiqua" w:hAnsi="Book Antiqua"/>
                <w:b/>
                <w:bCs/>
              </w:rPr>
              <w:t>)</w:t>
            </w:r>
          </w:p>
          <w:p w14:paraId="07B29DAD" w14:textId="77777777" w:rsidR="003C0883" w:rsidRPr="005907C7" w:rsidRDefault="003C0883" w:rsidP="003C0883">
            <w:pPr>
              <w:jc w:val="both"/>
              <w:rPr>
                <w:rFonts w:ascii="Book Antiqua" w:hAnsi="Book Antiqua"/>
              </w:rPr>
            </w:pPr>
          </w:p>
          <w:tbl>
            <w:tblPr>
              <w:tblStyle w:val="Tablaconcuadrcula"/>
              <w:tblW w:w="7917" w:type="dxa"/>
              <w:jc w:val="center"/>
              <w:tblLayout w:type="fixed"/>
              <w:tblLook w:val="04A0" w:firstRow="1" w:lastRow="0" w:firstColumn="1" w:lastColumn="0" w:noHBand="0" w:noVBand="1"/>
            </w:tblPr>
            <w:tblGrid>
              <w:gridCol w:w="6777"/>
              <w:gridCol w:w="1140"/>
            </w:tblGrid>
            <w:tr w:rsidR="005C37BD" w:rsidRPr="005907C7" w14:paraId="52957885" w14:textId="77777777" w:rsidTr="00B9773E">
              <w:trPr>
                <w:jc w:val="center"/>
              </w:trPr>
              <w:tc>
                <w:tcPr>
                  <w:tcW w:w="6777" w:type="dxa"/>
                </w:tcPr>
                <w:p w14:paraId="09E5C4AC" w14:textId="10CF1F45" w:rsidR="005C37BD" w:rsidRPr="005907C7" w:rsidRDefault="003B52BC" w:rsidP="00753B7C">
                  <w:pPr>
                    <w:framePr w:hSpace="141" w:wrap="around" w:vAnchor="text" w:hAnchor="text" w:y="1"/>
                    <w:suppressOverlap/>
                    <w:jc w:val="center"/>
                    <w:rPr>
                      <w:rFonts w:ascii="Book Antiqua" w:hAnsi="Book Antiqua"/>
                      <w:b/>
                      <w:bCs/>
                    </w:rPr>
                  </w:pPr>
                  <w:r w:rsidRPr="005907C7">
                    <w:rPr>
                      <w:rFonts w:ascii="Book Antiqua" w:hAnsi="Book Antiqua"/>
                      <w:b/>
                      <w:bCs/>
                    </w:rPr>
                    <w:t>Manual de Funciones</w:t>
                  </w:r>
                </w:p>
              </w:tc>
              <w:tc>
                <w:tcPr>
                  <w:tcW w:w="1140" w:type="dxa"/>
                </w:tcPr>
                <w:p w14:paraId="4EB6B6F3" w14:textId="04937E6A" w:rsidR="005C37BD" w:rsidRPr="005907C7" w:rsidRDefault="003B52BC" w:rsidP="00753B7C">
                  <w:pPr>
                    <w:framePr w:hSpace="141" w:wrap="around" w:vAnchor="text" w:hAnchor="text" w:y="1"/>
                    <w:suppressOverlap/>
                    <w:jc w:val="center"/>
                    <w:rPr>
                      <w:rFonts w:ascii="Book Antiqua" w:hAnsi="Book Antiqua"/>
                      <w:b/>
                      <w:bCs/>
                    </w:rPr>
                  </w:pPr>
                  <w:r w:rsidRPr="005907C7">
                    <w:rPr>
                      <w:rFonts w:ascii="Book Antiqua" w:hAnsi="Book Antiqua"/>
                      <w:b/>
                      <w:bCs/>
                    </w:rPr>
                    <w:t>Anexo</w:t>
                  </w:r>
                </w:p>
              </w:tc>
            </w:tr>
            <w:tr w:rsidR="005C37BD" w:rsidRPr="005907C7" w14:paraId="489B42D0" w14:textId="77777777" w:rsidTr="00B9773E">
              <w:trPr>
                <w:jc w:val="center"/>
              </w:trPr>
              <w:tc>
                <w:tcPr>
                  <w:tcW w:w="6777" w:type="dxa"/>
                </w:tcPr>
                <w:p w14:paraId="7D951312" w14:textId="77777777" w:rsidR="005C37BD" w:rsidRPr="005907C7" w:rsidRDefault="003B52BC" w:rsidP="00753B7C">
                  <w:pPr>
                    <w:framePr w:hSpace="141" w:wrap="around" w:vAnchor="text" w:hAnchor="text" w:y="1"/>
                    <w:suppressOverlap/>
                    <w:jc w:val="both"/>
                    <w:rPr>
                      <w:rFonts w:ascii="Book Antiqua" w:hAnsi="Book Antiqua"/>
                    </w:rPr>
                  </w:pPr>
                  <w:r w:rsidRPr="005907C7">
                    <w:rPr>
                      <w:rFonts w:ascii="Book Antiqua" w:hAnsi="Book Antiqua"/>
                    </w:rPr>
                    <w:t>Funciones propuestas para los puestos ubicados en la “</w:t>
                  </w:r>
                  <w:r w:rsidRPr="005907C7">
                    <w:rPr>
                      <w:rFonts w:ascii="Book Antiqua" w:hAnsi="Book Antiqua"/>
                      <w:i/>
                    </w:rPr>
                    <w:t>Jefatura</w:t>
                  </w:r>
                  <w:r w:rsidRPr="005907C7">
                    <w:rPr>
                      <w:rFonts w:ascii="Book Antiqua" w:hAnsi="Book Antiqua"/>
                    </w:rPr>
                    <w:t>” del Archivo Judicial.</w:t>
                  </w:r>
                </w:p>
                <w:p w14:paraId="4B3D63E7" w14:textId="4D638293" w:rsidR="003B52BC" w:rsidRPr="005907C7" w:rsidRDefault="003B52BC" w:rsidP="00753B7C">
                  <w:pPr>
                    <w:framePr w:hSpace="141" w:wrap="around" w:vAnchor="text" w:hAnchor="text" w:y="1"/>
                    <w:suppressOverlap/>
                    <w:jc w:val="both"/>
                    <w:rPr>
                      <w:rFonts w:ascii="Book Antiqua" w:hAnsi="Book Antiqua"/>
                    </w:rPr>
                  </w:pPr>
                </w:p>
              </w:tc>
              <w:tc>
                <w:tcPr>
                  <w:tcW w:w="1140" w:type="dxa"/>
                  <w:vAlign w:val="center"/>
                </w:tcPr>
                <w:p w14:paraId="0D2E69BD" w14:textId="703460AF" w:rsidR="005C37BD" w:rsidRPr="005907C7" w:rsidRDefault="00DC604E" w:rsidP="00753B7C">
                  <w:pPr>
                    <w:framePr w:hSpace="141" w:wrap="around" w:vAnchor="text" w:hAnchor="text" w:y="1"/>
                    <w:suppressOverlap/>
                    <w:jc w:val="center"/>
                    <w:rPr>
                      <w:rFonts w:ascii="Book Antiqua" w:hAnsi="Book Antiqua"/>
                    </w:rPr>
                  </w:pPr>
                  <w:r w:rsidRPr="005907C7">
                    <w:rPr>
                      <w:rFonts w:ascii="Book Antiqua" w:hAnsi="Book Antiqua"/>
                    </w:rPr>
                    <w:t>11</w:t>
                  </w:r>
                </w:p>
              </w:tc>
            </w:tr>
            <w:tr w:rsidR="005C37BD" w:rsidRPr="005907C7" w14:paraId="3EF46B5C" w14:textId="77777777" w:rsidTr="00B9773E">
              <w:trPr>
                <w:jc w:val="center"/>
              </w:trPr>
              <w:tc>
                <w:tcPr>
                  <w:tcW w:w="6777" w:type="dxa"/>
                </w:tcPr>
                <w:p w14:paraId="1A4AA08C" w14:textId="66A92E04" w:rsidR="005C37BD" w:rsidRPr="005907C7" w:rsidRDefault="003B52BC" w:rsidP="00753B7C">
                  <w:pPr>
                    <w:framePr w:hSpace="141" w:wrap="around" w:vAnchor="text" w:hAnchor="text" w:y="1"/>
                    <w:suppressOverlap/>
                    <w:jc w:val="both"/>
                    <w:rPr>
                      <w:rFonts w:ascii="Book Antiqua" w:hAnsi="Book Antiqua"/>
                    </w:rPr>
                  </w:pPr>
                  <w:r w:rsidRPr="005907C7">
                    <w:rPr>
                      <w:rFonts w:ascii="Book Antiqua" w:hAnsi="Book Antiqua"/>
                    </w:rPr>
                    <w:t>Funciones propuestas para los puestos ubicados en la “</w:t>
                  </w:r>
                  <w:r w:rsidR="000712F0" w:rsidRPr="005907C7">
                    <w:rPr>
                      <w:rFonts w:ascii="Book Antiqua" w:hAnsi="Book Antiqua"/>
                      <w:i/>
                      <w:iCs/>
                    </w:rPr>
                    <w:t>Unidad de Acopio y Remesado</w:t>
                  </w:r>
                  <w:r w:rsidRPr="005907C7">
                    <w:rPr>
                      <w:rFonts w:ascii="Book Antiqua" w:hAnsi="Book Antiqua"/>
                    </w:rPr>
                    <w:t>” del</w:t>
                  </w:r>
                  <w:r w:rsidR="000712F0" w:rsidRPr="005907C7">
                    <w:rPr>
                      <w:rFonts w:ascii="Book Antiqua" w:hAnsi="Book Antiqua"/>
                    </w:rPr>
                    <w:t xml:space="preserve"> Archivo Judicial</w:t>
                  </w:r>
                  <w:r w:rsidRPr="005907C7">
                    <w:rPr>
                      <w:rFonts w:ascii="Book Antiqua" w:hAnsi="Book Antiqua"/>
                    </w:rPr>
                    <w:t>.</w:t>
                  </w:r>
                </w:p>
                <w:p w14:paraId="075F0686" w14:textId="5B09994A" w:rsidR="003B52BC" w:rsidRPr="005907C7" w:rsidRDefault="003B52BC" w:rsidP="00753B7C">
                  <w:pPr>
                    <w:framePr w:hSpace="141" w:wrap="around" w:vAnchor="text" w:hAnchor="text" w:y="1"/>
                    <w:suppressOverlap/>
                    <w:jc w:val="both"/>
                    <w:rPr>
                      <w:rFonts w:ascii="Book Antiqua" w:hAnsi="Book Antiqua"/>
                    </w:rPr>
                  </w:pPr>
                </w:p>
              </w:tc>
              <w:tc>
                <w:tcPr>
                  <w:tcW w:w="1140" w:type="dxa"/>
                  <w:vAlign w:val="center"/>
                </w:tcPr>
                <w:p w14:paraId="6389F7CD" w14:textId="5549E3E8" w:rsidR="005C37BD" w:rsidRPr="005907C7" w:rsidRDefault="00C944E0" w:rsidP="00753B7C">
                  <w:pPr>
                    <w:framePr w:hSpace="141" w:wrap="around" w:vAnchor="text" w:hAnchor="text" w:y="1"/>
                    <w:suppressOverlap/>
                    <w:jc w:val="center"/>
                    <w:rPr>
                      <w:rFonts w:ascii="Book Antiqua" w:hAnsi="Book Antiqua"/>
                    </w:rPr>
                  </w:pPr>
                  <w:r w:rsidRPr="005907C7">
                    <w:rPr>
                      <w:rFonts w:ascii="Book Antiqua" w:hAnsi="Book Antiqua"/>
                    </w:rPr>
                    <w:t>12</w:t>
                  </w:r>
                </w:p>
              </w:tc>
            </w:tr>
            <w:tr w:rsidR="005C37BD" w:rsidRPr="005907C7" w14:paraId="10D2DF7A" w14:textId="77777777" w:rsidTr="00B9773E">
              <w:trPr>
                <w:jc w:val="center"/>
              </w:trPr>
              <w:tc>
                <w:tcPr>
                  <w:tcW w:w="6777" w:type="dxa"/>
                </w:tcPr>
                <w:p w14:paraId="087233A2" w14:textId="6B1260A4" w:rsidR="000712F0" w:rsidRPr="005907C7" w:rsidRDefault="000712F0" w:rsidP="00753B7C">
                  <w:pPr>
                    <w:framePr w:hSpace="141" w:wrap="around" w:vAnchor="text" w:hAnchor="text" w:y="1"/>
                    <w:suppressOverlap/>
                    <w:jc w:val="both"/>
                    <w:rPr>
                      <w:rFonts w:ascii="Book Antiqua" w:hAnsi="Book Antiqua"/>
                    </w:rPr>
                  </w:pPr>
                  <w:r w:rsidRPr="005907C7">
                    <w:rPr>
                      <w:rFonts w:ascii="Book Antiqua" w:hAnsi="Book Antiqua"/>
                    </w:rPr>
                    <w:t>Funciones propuestas para los puestos ubicados en la “</w:t>
                  </w:r>
                  <w:r w:rsidRPr="005907C7">
                    <w:rPr>
                      <w:rFonts w:ascii="Book Antiqua" w:hAnsi="Book Antiqua"/>
                      <w:i/>
                      <w:iCs/>
                    </w:rPr>
                    <w:t>Unidad de Procesos Técnicos</w:t>
                  </w:r>
                  <w:r w:rsidRPr="005907C7">
                    <w:rPr>
                      <w:rFonts w:ascii="Book Antiqua" w:hAnsi="Book Antiqua"/>
                    </w:rPr>
                    <w:t>” del Archivo Judicial.</w:t>
                  </w:r>
                </w:p>
                <w:p w14:paraId="41C773E0" w14:textId="77777777" w:rsidR="005C37BD" w:rsidRPr="005907C7" w:rsidRDefault="005C37BD" w:rsidP="00753B7C">
                  <w:pPr>
                    <w:framePr w:hSpace="141" w:wrap="around" w:vAnchor="text" w:hAnchor="text" w:y="1"/>
                    <w:suppressOverlap/>
                    <w:jc w:val="both"/>
                    <w:rPr>
                      <w:rFonts w:ascii="Book Antiqua" w:hAnsi="Book Antiqua"/>
                    </w:rPr>
                  </w:pPr>
                </w:p>
              </w:tc>
              <w:tc>
                <w:tcPr>
                  <w:tcW w:w="1140" w:type="dxa"/>
                  <w:vAlign w:val="center"/>
                </w:tcPr>
                <w:p w14:paraId="1BB52ED8" w14:textId="54A8FAAD" w:rsidR="005C37BD" w:rsidRPr="005907C7" w:rsidRDefault="00C944E0" w:rsidP="00753B7C">
                  <w:pPr>
                    <w:framePr w:hSpace="141" w:wrap="around" w:vAnchor="text" w:hAnchor="text" w:y="1"/>
                    <w:suppressOverlap/>
                    <w:jc w:val="center"/>
                    <w:rPr>
                      <w:rFonts w:ascii="Book Antiqua" w:hAnsi="Book Antiqua"/>
                    </w:rPr>
                  </w:pPr>
                  <w:r w:rsidRPr="005907C7">
                    <w:rPr>
                      <w:rFonts w:ascii="Book Antiqua" w:hAnsi="Book Antiqua"/>
                    </w:rPr>
                    <w:t>13</w:t>
                  </w:r>
                </w:p>
              </w:tc>
            </w:tr>
            <w:tr w:rsidR="005C37BD" w:rsidRPr="005907C7" w14:paraId="06909300" w14:textId="77777777" w:rsidTr="00B9773E">
              <w:trPr>
                <w:jc w:val="center"/>
              </w:trPr>
              <w:tc>
                <w:tcPr>
                  <w:tcW w:w="6777" w:type="dxa"/>
                </w:tcPr>
                <w:p w14:paraId="20338287" w14:textId="4DB6F532" w:rsidR="000712F0" w:rsidRPr="005907C7" w:rsidRDefault="000712F0" w:rsidP="00753B7C">
                  <w:pPr>
                    <w:framePr w:hSpace="141" w:wrap="around" w:vAnchor="text" w:hAnchor="text" w:y="1"/>
                    <w:suppressOverlap/>
                    <w:jc w:val="both"/>
                    <w:rPr>
                      <w:rFonts w:ascii="Book Antiqua" w:hAnsi="Book Antiqua"/>
                    </w:rPr>
                  </w:pPr>
                  <w:r w:rsidRPr="005907C7">
                    <w:rPr>
                      <w:rFonts w:ascii="Book Antiqua" w:hAnsi="Book Antiqua"/>
                    </w:rPr>
                    <w:t>Funciones propuestas para los puestos ubicados en la “</w:t>
                  </w:r>
                  <w:r w:rsidRPr="005907C7">
                    <w:rPr>
                      <w:rFonts w:ascii="Book Antiqua" w:hAnsi="Book Antiqua"/>
                      <w:i/>
                      <w:iCs/>
                    </w:rPr>
                    <w:t>Unidad de Procesos Administrativos</w:t>
                  </w:r>
                  <w:r w:rsidRPr="005907C7">
                    <w:rPr>
                      <w:rFonts w:ascii="Book Antiqua" w:hAnsi="Book Antiqua"/>
                    </w:rPr>
                    <w:t>” del Archivo Judicial.</w:t>
                  </w:r>
                </w:p>
                <w:p w14:paraId="04D3F7FB" w14:textId="77777777" w:rsidR="005C37BD" w:rsidRPr="005907C7" w:rsidRDefault="005C37BD" w:rsidP="00753B7C">
                  <w:pPr>
                    <w:framePr w:hSpace="141" w:wrap="around" w:vAnchor="text" w:hAnchor="text" w:y="1"/>
                    <w:suppressOverlap/>
                    <w:jc w:val="both"/>
                    <w:rPr>
                      <w:rFonts w:ascii="Book Antiqua" w:hAnsi="Book Antiqua"/>
                    </w:rPr>
                  </w:pPr>
                </w:p>
              </w:tc>
              <w:tc>
                <w:tcPr>
                  <w:tcW w:w="1140" w:type="dxa"/>
                  <w:vAlign w:val="center"/>
                </w:tcPr>
                <w:p w14:paraId="52DD158D" w14:textId="7A4F590D" w:rsidR="005C37BD" w:rsidRPr="005907C7" w:rsidRDefault="000712F0" w:rsidP="00753B7C">
                  <w:pPr>
                    <w:framePr w:hSpace="141" w:wrap="around" w:vAnchor="text" w:hAnchor="text" w:y="1"/>
                    <w:suppressOverlap/>
                    <w:jc w:val="center"/>
                    <w:rPr>
                      <w:rFonts w:ascii="Book Antiqua" w:hAnsi="Book Antiqua"/>
                    </w:rPr>
                  </w:pPr>
                  <w:r w:rsidRPr="005907C7">
                    <w:rPr>
                      <w:rFonts w:ascii="Book Antiqua" w:hAnsi="Book Antiqua"/>
                    </w:rPr>
                    <w:t>1</w:t>
                  </w:r>
                  <w:r w:rsidR="00C944E0" w:rsidRPr="005907C7">
                    <w:rPr>
                      <w:rFonts w:ascii="Book Antiqua" w:hAnsi="Book Antiqua"/>
                    </w:rPr>
                    <w:t>4</w:t>
                  </w:r>
                </w:p>
              </w:tc>
            </w:tr>
            <w:tr w:rsidR="005C37BD" w:rsidRPr="005907C7" w14:paraId="430ADF61" w14:textId="77777777" w:rsidTr="00B9773E">
              <w:trPr>
                <w:jc w:val="center"/>
              </w:trPr>
              <w:tc>
                <w:tcPr>
                  <w:tcW w:w="6777" w:type="dxa"/>
                </w:tcPr>
                <w:p w14:paraId="7323431E" w14:textId="277F79A7" w:rsidR="000712F0" w:rsidRPr="005907C7" w:rsidRDefault="000712F0" w:rsidP="00753B7C">
                  <w:pPr>
                    <w:framePr w:hSpace="141" w:wrap="around" w:vAnchor="text" w:hAnchor="text" w:y="1"/>
                    <w:suppressOverlap/>
                    <w:jc w:val="both"/>
                    <w:rPr>
                      <w:rFonts w:ascii="Book Antiqua" w:hAnsi="Book Antiqua"/>
                    </w:rPr>
                  </w:pPr>
                  <w:r w:rsidRPr="005907C7">
                    <w:rPr>
                      <w:rFonts w:ascii="Book Antiqua" w:hAnsi="Book Antiqua"/>
                    </w:rPr>
                    <w:t>Funciones propuestas para los puestos ubicados en la “</w:t>
                  </w:r>
                  <w:r w:rsidRPr="005907C7">
                    <w:rPr>
                      <w:rFonts w:ascii="Book Antiqua" w:hAnsi="Book Antiqua"/>
                      <w:i/>
                      <w:iCs/>
                    </w:rPr>
                    <w:t xml:space="preserve">Unidad de Selección y Eliminación </w:t>
                  </w:r>
                  <w:r w:rsidR="0055354B" w:rsidRPr="005907C7">
                    <w:rPr>
                      <w:rFonts w:ascii="Book Antiqua" w:hAnsi="Book Antiqua"/>
                      <w:i/>
                      <w:iCs/>
                    </w:rPr>
                    <w:t xml:space="preserve">de </w:t>
                  </w:r>
                  <w:r w:rsidRPr="005907C7">
                    <w:rPr>
                      <w:rFonts w:ascii="Book Antiqua" w:hAnsi="Book Antiqua"/>
                      <w:i/>
                      <w:iCs/>
                    </w:rPr>
                    <w:t>Document</w:t>
                  </w:r>
                  <w:r w:rsidR="0055354B" w:rsidRPr="005907C7">
                    <w:rPr>
                      <w:rFonts w:ascii="Book Antiqua" w:hAnsi="Book Antiqua"/>
                      <w:i/>
                      <w:iCs/>
                    </w:rPr>
                    <w:t>os</w:t>
                  </w:r>
                  <w:r w:rsidRPr="005907C7">
                    <w:rPr>
                      <w:rFonts w:ascii="Book Antiqua" w:hAnsi="Book Antiqua"/>
                    </w:rPr>
                    <w:t>” del Archivo Judicial.</w:t>
                  </w:r>
                </w:p>
                <w:p w14:paraId="73641321" w14:textId="77777777" w:rsidR="005C37BD" w:rsidRPr="005907C7" w:rsidRDefault="005C37BD" w:rsidP="00753B7C">
                  <w:pPr>
                    <w:framePr w:hSpace="141" w:wrap="around" w:vAnchor="text" w:hAnchor="text" w:y="1"/>
                    <w:suppressOverlap/>
                    <w:jc w:val="both"/>
                    <w:rPr>
                      <w:rFonts w:ascii="Book Antiqua" w:hAnsi="Book Antiqua"/>
                    </w:rPr>
                  </w:pPr>
                </w:p>
              </w:tc>
              <w:tc>
                <w:tcPr>
                  <w:tcW w:w="1140" w:type="dxa"/>
                  <w:vAlign w:val="center"/>
                </w:tcPr>
                <w:p w14:paraId="613ED8AA" w14:textId="2CF090CF" w:rsidR="005C37BD" w:rsidRPr="005907C7" w:rsidRDefault="000712F0" w:rsidP="00753B7C">
                  <w:pPr>
                    <w:framePr w:hSpace="141" w:wrap="around" w:vAnchor="text" w:hAnchor="text" w:y="1"/>
                    <w:suppressOverlap/>
                    <w:jc w:val="center"/>
                    <w:rPr>
                      <w:rFonts w:ascii="Book Antiqua" w:hAnsi="Book Antiqua"/>
                    </w:rPr>
                  </w:pPr>
                  <w:r w:rsidRPr="005907C7">
                    <w:rPr>
                      <w:rFonts w:ascii="Book Antiqua" w:hAnsi="Book Antiqua"/>
                    </w:rPr>
                    <w:t>1</w:t>
                  </w:r>
                  <w:r w:rsidR="00C944E0" w:rsidRPr="005907C7">
                    <w:rPr>
                      <w:rFonts w:ascii="Book Antiqua" w:hAnsi="Book Antiqua"/>
                    </w:rPr>
                    <w:t>5</w:t>
                  </w:r>
                </w:p>
              </w:tc>
            </w:tr>
            <w:tr w:rsidR="005C37BD" w:rsidRPr="005907C7" w14:paraId="7640731E" w14:textId="77777777" w:rsidTr="00B9773E">
              <w:trPr>
                <w:jc w:val="center"/>
              </w:trPr>
              <w:tc>
                <w:tcPr>
                  <w:tcW w:w="6777" w:type="dxa"/>
                </w:tcPr>
                <w:p w14:paraId="2AD2BA14" w14:textId="67FD2CD4" w:rsidR="000712F0" w:rsidRPr="005907C7" w:rsidRDefault="000712F0" w:rsidP="00753B7C">
                  <w:pPr>
                    <w:framePr w:hSpace="141" w:wrap="around" w:vAnchor="text" w:hAnchor="text" w:y="1"/>
                    <w:suppressOverlap/>
                    <w:jc w:val="both"/>
                    <w:rPr>
                      <w:rFonts w:ascii="Book Antiqua" w:hAnsi="Book Antiqua"/>
                    </w:rPr>
                  </w:pPr>
                  <w:r w:rsidRPr="005907C7">
                    <w:rPr>
                      <w:rFonts w:ascii="Book Antiqua" w:hAnsi="Book Antiqua"/>
                    </w:rPr>
                    <w:t xml:space="preserve">Funciones propuestas para los puestos ubicados en </w:t>
                  </w:r>
                  <w:r w:rsidR="002F3D2E" w:rsidRPr="005907C7">
                    <w:rPr>
                      <w:rFonts w:ascii="Book Antiqua" w:hAnsi="Book Antiqua"/>
                    </w:rPr>
                    <w:t>el</w:t>
                  </w:r>
                  <w:r w:rsidRPr="005907C7">
                    <w:rPr>
                      <w:rFonts w:ascii="Book Antiqua" w:hAnsi="Book Antiqua"/>
                    </w:rPr>
                    <w:t xml:space="preserve"> “</w:t>
                  </w:r>
                  <w:r w:rsidR="002F3D2E" w:rsidRPr="005907C7">
                    <w:rPr>
                      <w:rFonts w:ascii="Book Antiqua" w:hAnsi="Book Antiqua"/>
                      <w:i/>
                      <w:iCs/>
                    </w:rPr>
                    <w:t>Archivo del Segundo Circuito Judicial de San José</w:t>
                  </w:r>
                  <w:r w:rsidRPr="005907C7">
                    <w:rPr>
                      <w:rFonts w:ascii="Book Antiqua" w:hAnsi="Book Antiqua"/>
                    </w:rPr>
                    <w:t>” del Archivo Judicial.</w:t>
                  </w:r>
                </w:p>
                <w:p w14:paraId="13285C1D" w14:textId="77777777" w:rsidR="005C37BD" w:rsidRPr="005907C7" w:rsidRDefault="005C37BD" w:rsidP="00753B7C">
                  <w:pPr>
                    <w:framePr w:hSpace="141" w:wrap="around" w:vAnchor="text" w:hAnchor="text" w:y="1"/>
                    <w:suppressOverlap/>
                    <w:jc w:val="both"/>
                    <w:rPr>
                      <w:rFonts w:ascii="Book Antiqua" w:hAnsi="Book Antiqua"/>
                    </w:rPr>
                  </w:pPr>
                </w:p>
              </w:tc>
              <w:tc>
                <w:tcPr>
                  <w:tcW w:w="1140" w:type="dxa"/>
                  <w:vAlign w:val="center"/>
                </w:tcPr>
                <w:p w14:paraId="0E629024" w14:textId="4F6C0E43" w:rsidR="005C37BD" w:rsidRPr="005907C7" w:rsidRDefault="000712F0" w:rsidP="00753B7C">
                  <w:pPr>
                    <w:framePr w:hSpace="141" w:wrap="around" w:vAnchor="text" w:hAnchor="text" w:y="1"/>
                    <w:suppressOverlap/>
                    <w:jc w:val="center"/>
                    <w:rPr>
                      <w:rFonts w:ascii="Book Antiqua" w:hAnsi="Book Antiqua"/>
                    </w:rPr>
                  </w:pPr>
                  <w:r w:rsidRPr="005907C7">
                    <w:rPr>
                      <w:rFonts w:ascii="Book Antiqua" w:hAnsi="Book Antiqua"/>
                    </w:rPr>
                    <w:t>1</w:t>
                  </w:r>
                  <w:r w:rsidR="00C944E0" w:rsidRPr="005907C7">
                    <w:rPr>
                      <w:rFonts w:ascii="Book Antiqua" w:hAnsi="Book Antiqua"/>
                    </w:rPr>
                    <w:t>6</w:t>
                  </w:r>
                </w:p>
              </w:tc>
            </w:tr>
          </w:tbl>
          <w:p w14:paraId="376FFD69" w14:textId="77777777" w:rsidR="00E5231C" w:rsidRPr="005907C7" w:rsidRDefault="00E5231C" w:rsidP="003C0883">
            <w:pPr>
              <w:jc w:val="both"/>
              <w:rPr>
                <w:rFonts w:ascii="Book Antiqua" w:hAnsi="Book Antiqua"/>
              </w:rPr>
            </w:pPr>
          </w:p>
          <w:p w14:paraId="42D5FD02" w14:textId="5B512E3D" w:rsidR="003C0883" w:rsidRPr="005907C7" w:rsidRDefault="001F5498" w:rsidP="003C0883">
            <w:pPr>
              <w:jc w:val="both"/>
              <w:rPr>
                <w:rFonts w:ascii="Book Antiqua" w:hAnsi="Book Antiqua"/>
              </w:rPr>
            </w:pPr>
            <w:r w:rsidRPr="005907C7">
              <w:rPr>
                <w:rFonts w:ascii="Book Antiqua" w:hAnsi="Book Antiqua"/>
              </w:rPr>
              <w:t xml:space="preserve">Cabe aclarar que </w:t>
            </w:r>
            <w:r w:rsidR="00CF12A6" w:rsidRPr="005907C7">
              <w:rPr>
                <w:rFonts w:ascii="Book Antiqua" w:hAnsi="Book Antiqua"/>
              </w:rPr>
              <w:t>la propuesta de “</w:t>
            </w:r>
            <w:r w:rsidRPr="005907C7">
              <w:rPr>
                <w:rFonts w:ascii="Book Antiqua" w:hAnsi="Book Antiqua"/>
                <w:b/>
                <w:bCs/>
                <w:i/>
                <w:iCs/>
              </w:rPr>
              <w:t>Manual de Funciones</w:t>
            </w:r>
            <w:r w:rsidR="00CF12A6" w:rsidRPr="005907C7">
              <w:rPr>
                <w:rFonts w:ascii="Book Antiqua" w:hAnsi="Book Antiqua"/>
                <w:b/>
                <w:bCs/>
                <w:i/>
                <w:iCs/>
              </w:rPr>
              <w:t xml:space="preserve"> para el Personal del Archivo Judicial</w:t>
            </w:r>
            <w:r w:rsidR="00CF12A6" w:rsidRPr="005907C7">
              <w:rPr>
                <w:rFonts w:ascii="Book Antiqua" w:hAnsi="Book Antiqua"/>
              </w:rPr>
              <w:t>”</w:t>
            </w:r>
            <w:r w:rsidRPr="005907C7">
              <w:rPr>
                <w:rFonts w:ascii="Book Antiqua" w:hAnsi="Book Antiqua"/>
              </w:rPr>
              <w:t xml:space="preserve"> fue elaborad</w:t>
            </w:r>
            <w:r w:rsidR="00CF12A6" w:rsidRPr="005907C7">
              <w:rPr>
                <w:rFonts w:ascii="Book Antiqua" w:hAnsi="Book Antiqua"/>
              </w:rPr>
              <w:t>a</w:t>
            </w:r>
            <w:r w:rsidRPr="005907C7">
              <w:rPr>
                <w:rFonts w:ascii="Book Antiqua" w:hAnsi="Book Antiqua"/>
              </w:rPr>
              <w:t xml:space="preserve"> considerando la nomenclatura vigente de los puestos que conforman en la actualidad el Archivo Judicial (incluido el Archivo del Segundo Circuito Judicial de San José). </w:t>
            </w:r>
          </w:p>
          <w:p w14:paraId="5467AFA7" w14:textId="28CA7D2D" w:rsidR="00D33F41" w:rsidRPr="005907C7" w:rsidRDefault="00D33F41" w:rsidP="003C0883">
            <w:pPr>
              <w:jc w:val="both"/>
              <w:rPr>
                <w:rFonts w:ascii="Book Antiqua" w:hAnsi="Book Antiqua"/>
              </w:rPr>
            </w:pPr>
          </w:p>
          <w:p w14:paraId="7B30E336" w14:textId="7CDB6665" w:rsidR="00D33F41" w:rsidRPr="005907C7" w:rsidRDefault="00D33F41" w:rsidP="003C0883">
            <w:pPr>
              <w:jc w:val="both"/>
              <w:rPr>
                <w:rFonts w:ascii="Book Antiqua" w:hAnsi="Book Antiqua"/>
              </w:rPr>
            </w:pPr>
            <w:r w:rsidRPr="005907C7">
              <w:rPr>
                <w:rFonts w:ascii="Book Antiqua" w:hAnsi="Book Antiqua"/>
              </w:rPr>
              <w:lastRenderedPageBreak/>
              <w:t xml:space="preserve">En cuanto al puesto de </w:t>
            </w:r>
            <w:proofErr w:type="gramStart"/>
            <w:r w:rsidRPr="005907C7">
              <w:rPr>
                <w:rFonts w:ascii="Book Antiqua" w:hAnsi="Book Antiqua"/>
              </w:rPr>
              <w:t>Secretaria</w:t>
            </w:r>
            <w:proofErr w:type="gramEnd"/>
            <w:r w:rsidRPr="005907C7">
              <w:rPr>
                <w:rFonts w:ascii="Book Antiqua" w:hAnsi="Book Antiqua"/>
              </w:rPr>
              <w:t xml:space="preserve"> o Secretario 1, debe indicarse que no se logró identificar un estudio técnico que establezca de forma directa que la servidora propietaria del puesto presente alguna imposibilidad para ejecutar las labores contenidas en el perfil competencial definido por la Dirección de Gestión Humana, el cual fue utilizado como base para la propuesta de manual de funciones elaborada en el presente estudio.</w:t>
            </w:r>
          </w:p>
          <w:p w14:paraId="09783C92" w14:textId="73AC775E" w:rsidR="003C0883" w:rsidRPr="005907C7" w:rsidRDefault="003C0883" w:rsidP="00B05832">
            <w:pPr>
              <w:keepLines/>
              <w:tabs>
                <w:tab w:val="left" w:pos="1080"/>
              </w:tabs>
              <w:jc w:val="both"/>
              <w:rPr>
                <w:rFonts w:ascii="Book Antiqua" w:hAnsi="Book Antiqua"/>
              </w:rPr>
            </w:pPr>
          </w:p>
          <w:p w14:paraId="58292617" w14:textId="3614F597" w:rsidR="00D31967" w:rsidRPr="005907C7" w:rsidRDefault="00D31967" w:rsidP="00D31967">
            <w:pPr>
              <w:keepLines/>
              <w:tabs>
                <w:tab w:val="left" w:pos="1080"/>
              </w:tabs>
              <w:jc w:val="both"/>
              <w:rPr>
                <w:rFonts w:ascii="Book Antiqua" w:hAnsi="Book Antiqua"/>
                <w:color w:val="212121"/>
              </w:rPr>
            </w:pPr>
            <w:r w:rsidRPr="005907C7">
              <w:rPr>
                <w:rFonts w:ascii="Book Antiqua" w:hAnsi="Book Antiqua"/>
                <w:b/>
                <w:bCs/>
              </w:rPr>
              <w:t>5.</w:t>
            </w:r>
            <w:r w:rsidR="002C2809" w:rsidRPr="005907C7">
              <w:rPr>
                <w:rFonts w:ascii="Book Antiqua" w:hAnsi="Book Antiqua"/>
                <w:b/>
                <w:bCs/>
              </w:rPr>
              <w:t>8</w:t>
            </w:r>
            <w:r w:rsidRPr="005907C7">
              <w:rPr>
                <w:rFonts w:ascii="Book Antiqua" w:hAnsi="Book Antiqua"/>
                <w:b/>
                <w:bCs/>
              </w:rPr>
              <w:t>.-</w:t>
            </w:r>
            <w:r w:rsidRPr="005907C7">
              <w:rPr>
                <w:rFonts w:ascii="Book Antiqua" w:hAnsi="Book Antiqua"/>
              </w:rPr>
              <w:t xml:space="preserve"> Ante la baja en los niveles de trabajo de las dos personas destacadas en la atención a las personas usuarias que acuden a la Ciudad Judicial, se recomienda al Consejo Consultivo del Archivo Judicial valorar la pertinencia de asignar un puesto</w:t>
            </w:r>
            <w:r w:rsidRPr="005907C7">
              <w:rPr>
                <w:rFonts w:ascii="Book Antiqua" w:hAnsi="Book Antiqua"/>
                <w:color w:val="212121"/>
              </w:rPr>
              <w:t xml:space="preserve"> temporalmente en otra Unidad del Archivo Judicial, y así fortalecer la atención de otras labores tales como: el mantenimiento del depósito documental.</w:t>
            </w:r>
          </w:p>
          <w:p w14:paraId="15EDA03E" w14:textId="14A3E166" w:rsidR="00D31967" w:rsidRPr="005907C7" w:rsidRDefault="00D31967" w:rsidP="00B05832">
            <w:pPr>
              <w:keepLines/>
              <w:tabs>
                <w:tab w:val="left" w:pos="1080"/>
              </w:tabs>
              <w:jc w:val="both"/>
              <w:rPr>
                <w:rFonts w:ascii="Book Antiqua" w:hAnsi="Book Antiqua"/>
              </w:rPr>
            </w:pPr>
          </w:p>
          <w:p w14:paraId="2C62893E" w14:textId="5B5741D9" w:rsidR="005019FD" w:rsidRPr="005907C7" w:rsidRDefault="005019FD" w:rsidP="005019FD">
            <w:pPr>
              <w:keepLines/>
              <w:tabs>
                <w:tab w:val="left" w:pos="1080"/>
              </w:tabs>
              <w:jc w:val="both"/>
              <w:rPr>
                <w:rFonts w:ascii="Book Antiqua" w:hAnsi="Book Antiqua"/>
              </w:rPr>
            </w:pPr>
            <w:r w:rsidRPr="005907C7">
              <w:rPr>
                <w:rFonts w:ascii="Book Antiqua" w:hAnsi="Book Antiqua"/>
                <w:b/>
                <w:bCs/>
              </w:rPr>
              <w:t>5.</w:t>
            </w:r>
            <w:r w:rsidR="002C2809" w:rsidRPr="005907C7">
              <w:rPr>
                <w:rFonts w:ascii="Book Antiqua" w:hAnsi="Book Antiqua"/>
                <w:b/>
                <w:bCs/>
              </w:rPr>
              <w:t>9</w:t>
            </w:r>
            <w:r w:rsidRPr="005907C7">
              <w:rPr>
                <w:rFonts w:ascii="Book Antiqua" w:hAnsi="Book Antiqua"/>
                <w:b/>
                <w:bCs/>
              </w:rPr>
              <w:t>.-</w:t>
            </w:r>
            <w:r w:rsidRPr="005907C7">
              <w:rPr>
                <w:rFonts w:ascii="Book Antiqua" w:hAnsi="Book Antiqua"/>
              </w:rPr>
              <w:t xml:space="preserve"> Una vez atendidas las inconsistencias del sistema </w:t>
            </w:r>
            <w:proofErr w:type="spellStart"/>
            <w:r w:rsidRPr="005907C7">
              <w:rPr>
                <w:rFonts w:ascii="Book Antiqua" w:hAnsi="Book Antiqua"/>
              </w:rPr>
              <w:t>SISAJUD</w:t>
            </w:r>
            <w:proofErr w:type="spellEnd"/>
            <w:r w:rsidRPr="005907C7">
              <w:rPr>
                <w:rFonts w:ascii="Book Antiqua" w:hAnsi="Book Antiqua"/>
              </w:rPr>
              <w:t>, se recomienda al Consejo Consultivo del Archivo Judicial revisar periódicamente (al menos cada seis meses) los indicadores de gestión vigentes y que se tome en cuenta los cambios experimentados en el entorno judicial, donde la introducción paulatina de la tecnología y la documentación en otros soportes distintos al papel han marcado la tendencia en cuanto a las nuevas herramientas para dar soporte a las labores cotidianas. Para ello, podría solicitarse la colaboración de la Dirección General del Archivo Nacional y de la Administración Regional de la Ciudad Judicial.</w:t>
            </w:r>
          </w:p>
          <w:p w14:paraId="5B37E7B6" w14:textId="77777777" w:rsidR="005019FD" w:rsidRPr="005907C7" w:rsidRDefault="005019FD" w:rsidP="005019FD">
            <w:pPr>
              <w:keepLines/>
              <w:tabs>
                <w:tab w:val="left" w:pos="1080"/>
              </w:tabs>
              <w:jc w:val="both"/>
              <w:rPr>
                <w:rFonts w:ascii="Book Antiqua" w:hAnsi="Book Antiqua"/>
              </w:rPr>
            </w:pPr>
          </w:p>
          <w:p w14:paraId="0AC1294E" w14:textId="0537DAE1" w:rsidR="005019FD" w:rsidRPr="005907C7" w:rsidRDefault="005019FD" w:rsidP="005019FD">
            <w:pPr>
              <w:keepLines/>
              <w:tabs>
                <w:tab w:val="left" w:pos="1080"/>
              </w:tabs>
              <w:jc w:val="both"/>
              <w:rPr>
                <w:rFonts w:ascii="Book Antiqua" w:hAnsi="Book Antiqua"/>
              </w:rPr>
            </w:pPr>
            <w:r w:rsidRPr="005907C7">
              <w:rPr>
                <w:rFonts w:ascii="Book Antiqua" w:hAnsi="Book Antiqua"/>
              </w:rPr>
              <w:t>Se estima que ello permitiría valorar los recursos asignados al Archivo Judicial y la pertinencia o no de ser sustituidos de forma paulatina por nuevas modalidades de trabajo que, cada día más, prescindan del uso del papel y se apoyen mayormente en la tecnología.</w:t>
            </w:r>
          </w:p>
          <w:p w14:paraId="2F5A564D" w14:textId="77777777" w:rsidR="005019FD" w:rsidRPr="005907C7" w:rsidRDefault="005019FD" w:rsidP="005019FD">
            <w:pPr>
              <w:keepLines/>
              <w:tabs>
                <w:tab w:val="left" w:pos="1080"/>
              </w:tabs>
              <w:jc w:val="both"/>
              <w:rPr>
                <w:rFonts w:ascii="Book Antiqua" w:hAnsi="Book Antiqua"/>
              </w:rPr>
            </w:pPr>
          </w:p>
          <w:p w14:paraId="37AD8DF5" w14:textId="1F3C2156" w:rsidR="005019FD" w:rsidRPr="005907C7" w:rsidRDefault="005019FD" w:rsidP="005019FD">
            <w:pPr>
              <w:keepLines/>
              <w:tabs>
                <w:tab w:val="left" w:pos="1080"/>
              </w:tabs>
              <w:jc w:val="both"/>
              <w:rPr>
                <w:rFonts w:ascii="Book Antiqua" w:hAnsi="Book Antiqua"/>
              </w:rPr>
            </w:pPr>
            <w:r w:rsidRPr="005907C7">
              <w:rPr>
                <w:rFonts w:ascii="Book Antiqua" w:hAnsi="Book Antiqua"/>
              </w:rPr>
              <w:t>Al respecto, se recomienda que la colaboración y asesoría sugeridas por parte de la Dirección General del Archivo Nacional y de la Administración Regional de la Ciudad Judicial,</w:t>
            </w:r>
            <w:r w:rsidRPr="005907C7" w:rsidDel="00A069E8">
              <w:rPr>
                <w:rFonts w:ascii="Book Antiqua" w:hAnsi="Book Antiqua"/>
              </w:rPr>
              <w:t xml:space="preserve"> </w:t>
            </w:r>
            <w:r w:rsidRPr="005907C7">
              <w:rPr>
                <w:rFonts w:ascii="Book Antiqua" w:hAnsi="Book Antiqua"/>
              </w:rPr>
              <w:t xml:space="preserve">se coordinen posterior a la corrección de todas las inconsistencias del sistema </w:t>
            </w:r>
            <w:proofErr w:type="spellStart"/>
            <w:r w:rsidRPr="005907C7">
              <w:rPr>
                <w:rFonts w:ascii="Book Antiqua" w:hAnsi="Book Antiqua"/>
              </w:rPr>
              <w:t>SISAJUD</w:t>
            </w:r>
            <w:proofErr w:type="spellEnd"/>
            <w:r w:rsidRPr="005907C7">
              <w:rPr>
                <w:rFonts w:ascii="Book Antiqua" w:hAnsi="Book Antiqua"/>
              </w:rPr>
              <w:t>, a fin de facilitar la obtención de la información para la elaboración y/o actualización de los indicadores de gestión del Archivo Judicial.</w:t>
            </w:r>
          </w:p>
          <w:p w14:paraId="182BBC82" w14:textId="77777777" w:rsidR="005019FD" w:rsidRPr="005907C7" w:rsidRDefault="005019FD" w:rsidP="005019FD">
            <w:pPr>
              <w:keepLines/>
              <w:tabs>
                <w:tab w:val="left" w:pos="1080"/>
              </w:tabs>
              <w:jc w:val="both"/>
              <w:rPr>
                <w:rFonts w:ascii="Book Antiqua" w:hAnsi="Book Antiqua"/>
              </w:rPr>
            </w:pPr>
          </w:p>
          <w:p w14:paraId="60EB8C29" w14:textId="77777777" w:rsidR="005019FD" w:rsidRPr="005907C7" w:rsidRDefault="005019FD" w:rsidP="005019FD">
            <w:pPr>
              <w:keepLines/>
              <w:tabs>
                <w:tab w:val="left" w:pos="1080"/>
              </w:tabs>
              <w:jc w:val="both"/>
              <w:rPr>
                <w:rFonts w:ascii="Book Antiqua" w:hAnsi="Book Antiqua"/>
              </w:rPr>
            </w:pPr>
            <w:r w:rsidRPr="005907C7">
              <w:rPr>
                <w:rFonts w:ascii="Book Antiqua" w:hAnsi="Book Antiqua"/>
              </w:rPr>
              <w:t xml:space="preserve">Posterior a esas labores, se tendrían condiciones favorables para la conformación del Equipo de Mejora de Procesos del Archivo Judicial, con </w:t>
            </w:r>
            <w:r w:rsidRPr="005907C7">
              <w:rPr>
                <w:rFonts w:ascii="Book Antiqua" w:hAnsi="Book Antiqua"/>
              </w:rPr>
              <w:lastRenderedPageBreak/>
              <w:t>la Jefatura del Archivo Judicial, los 4 Profesionales 1 y el puesto que asuma la coordinación del Archivo del Segundo Circuito Judicial de San José.</w:t>
            </w:r>
          </w:p>
          <w:p w14:paraId="6E0AB8DB" w14:textId="77777777" w:rsidR="005019FD" w:rsidRPr="005907C7" w:rsidRDefault="005019FD" w:rsidP="00B05832">
            <w:pPr>
              <w:keepLines/>
              <w:tabs>
                <w:tab w:val="left" w:pos="1080"/>
              </w:tabs>
              <w:jc w:val="both"/>
              <w:rPr>
                <w:rFonts w:ascii="Book Antiqua" w:hAnsi="Book Antiqua"/>
              </w:rPr>
            </w:pPr>
          </w:p>
          <w:p w14:paraId="2B714DBC" w14:textId="77777777" w:rsidR="00D31967" w:rsidRPr="005907C7" w:rsidRDefault="00D31967" w:rsidP="00B05832">
            <w:pPr>
              <w:keepLines/>
              <w:tabs>
                <w:tab w:val="left" w:pos="1080"/>
              </w:tabs>
              <w:jc w:val="both"/>
              <w:rPr>
                <w:rFonts w:ascii="Book Antiqua" w:hAnsi="Book Antiqua"/>
              </w:rPr>
            </w:pPr>
          </w:p>
          <w:p w14:paraId="55655E25" w14:textId="4EE0E368" w:rsidR="00D31967" w:rsidRPr="005907C7" w:rsidRDefault="00D31967" w:rsidP="00B9773E">
            <w:pPr>
              <w:jc w:val="both"/>
              <w:rPr>
                <w:rFonts w:ascii="Book Antiqua" w:hAnsi="Book Antiqua"/>
                <w:b/>
                <w:bCs/>
                <w:u w:val="single"/>
              </w:rPr>
            </w:pPr>
            <w:r w:rsidRPr="005907C7">
              <w:rPr>
                <w:rFonts w:ascii="Book Antiqua" w:hAnsi="Book Antiqua"/>
                <w:b/>
                <w:bCs/>
                <w:u w:val="single"/>
              </w:rPr>
              <w:t>A la Dirección de Tecnología de Información:</w:t>
            </w:r>
          </w:p>
          <w:p w14:paraId="3298859F" w14:textId="77777777" w:rsidR="00D31967" w:rsidRPr="005907C7" w:rsidRDefault="00D31967" w:rsidP="00B05832">
            <w:pPr>
              <w:keepLines/>
              <w:tabs>
                <w:tab w:val="left" w:pos="1080"/>
              </w:tabs>
              <w:jc w:val="both"/>
              <w:rPr>
                <w:rFonts w:ascii="Book Antiqua" w:hAnsi="Book Antiqua"/>
              </w:rPr>
            </w:pPr>
          </w:p>
          <w:p w14:paraId="4243F964" w14:textId="53F09F66" w:rsidR="001C687D" w:rsidRPr="005907C7" w:rsidRDefault="001C687D" w:rsidP="00B05832">
            <w:pPr>
              <w:keepLines/>
              <w:tabs>
                <w:tab w:val="left" w:pos="1080"/>
              </w:tabs>
              <w:jc w:val="both"/>
              <w:rPr>
                <w:rFonts w:ascii="Book Antiqua" w:hAnsi="Book Antiqua"/>
              </w:rPr>
            </w:pPr>
            <w:r w:rsidRPr="005907C7">
              <w:rPr>
                <w:rFonts w:ascii="Book Antiqua" w:hAnsi="Book Antiqua"/>
                <w:b/>
                <w:bCs/>
              </w:rPr>
              <w:t>5.</w:t>
            </w:r>
            <w:r w:rsidR="002C2809" w:rsidRPr="005907C7">
              <w:rPr>
                <w:rFonts w:ascii="Book Antiqua" w:hAnsi="Book Antiqua"/>
                <w:b/>
                <w:bCs/>
              </w:rPr>
              <w:t>10</w:t>
            </w:r>
            <w:r w:rsidRPr="005907C7">
              <w:rPr>
                <w:rFonts w:ascii="Book Antiqua" w:hAnsi="Book Antiqua"/>
                <w:b/>
                <w:bCs/>
              </w:rPr>
              <w:t>.-</w:t>
            </w:r>
            <w:r w:rsidRPr="005907C7">
              <w:rPr>
                <w:rFonts w:ascii="Book Antiqua" w:hAnsi="Book Antiqua"/>
              </w:rPr>
              <w:t xml:space="preserve"> Se recomienda </w:t>
            </w:r>
            <w:r w:rsidR="00D31967" w:rsidRPr="005907C7">
              <w:rPr>
                <w:rFonts w:ascii="Book Antiqua" w:hAnsi="Book Antiqua"/>
              </w:rPr>
              <w:t xml:space="preserve">coordinar con la Jefatura del Archivo Judicial la viabilidad de realizar </w:t>
            </w:r>
            <w:r w:rsidRPr="005907C7">
              <w:rPr>
                <w:rFonts w:ascii="Book Antiqua" w:hAnsi="Book Antiqua"/>
              </w:rPr>
              <w:t xml:space="preserve">una mejora al </w:t>
            </w:r>
            <w:proofErr w:type="spellStart"/>
            <w:r w:rsidRPr="005907C7">
              <w:rPr>
                <w:rFonts w:ascii="Book Antiqua" w:hAnsi="Book Antiqua"/>
              </w:rPr>
              <w:t>SISAJUD</w:t>
            </w:r>
            <w:proofErr w:type="spellEnd"/>
            <w:r w:rsidRPr="005907C7">
              <w:rPr>
                <w:rFonts w:ascii="Book Antiqua" w:hAnsi="Book Antiqua"/>
              </w:rPr>
              <w:t xml:space="preserve"> relacionada con el registro de las certificaciones y constancias emitidas, con el fin de agilizar su confección y mantener integrada esa información bajo un único sistema.</w:t>
            </w:r>
          </w:p>
          <w:p w14:paraId="511FE718" w14:textId="4FF151CB" w:rsidR="005A782F" w:rsidRPr="005907C7" w:rsidRDefault="005A782F" w:rsidP="00B05832">
            <w:pPr>
              <w:keepLines/>
              <w:tabs>
                <w:tab w:val="left" w:pos="1080"/>
              </w:tabs>
              <w:jc w:val="both"/>
              <w:rPr>
                <w:rFonts w:ascii="Book Antiqua" w:hAnsi="Book Antiqua"/>
              </w:rPr>
            </w:pPr>
          </w:p>
          <w:p w14:paraId="77DBBCEC" w14:textId="0905F5C7" w:rsidR="005A782F" w:rsidRPr="005907C7" w:rsidRDefault="005A782F" w:rsidP="00B05832">
            <w:pPr>
              <w:keepLines/>
              <w:tabs>
                <w:tab w:val="left" w:pos="1080"/>
              </w:tabs>
              <w:jc w:val="both"/>
              <w:rPr>
                <w:rFonts w:ascii="Book Antiqua" w:hAnsi="Book Antiqua"/>
                <w:b/>
                <w:bCs/>
              </w:rPr>
            </w:pPr>
            <w:r w:rsidRPr="00D01493">
              <w:rPr>
                <w:rFonts w:ascii="Book Antiqua" w:hAnsi="Book Antiqua"/>
                <w:b/>
                <w:bCs/>
              </w:rPr>
              <w:t xml:space="preserve">Al respecto la Dirección de Tecnología de Información indicó en el oficio 64-DTI-2021 del 12 de enero de 2021, que el Sistema del Archivo </w:t>
            </w:r>
            <w:r w:rsidR="005F18FC" w:rsidRPr="00D01493">
              <w:rPr>
                <w:rFonts w:ascii="Book Antiqua" w:hAnsi="Book Antiqua"/>
                <w:b/>
                <w:bCs/>
              </w:rPr>
              <w:t xml:space="preserve">Judicial </w:t>
            </w:r>
            <w:r w:rsidRPr="00D01493">
              <w:rPr>
                <w:rFonts w:ascii="Book Antiqua" w:hAnsi="Book Antiqua"/>
                <w:b/>
                <w:bCs/>
              </w:rPr>
              <w:t>cuenta con la opción de registrar certificaciones y constancias emitidas, permitiendo mediante el mismo, que los despachos judiciales registren las solicitudes de estas</w:t>
            </w:r>
            <w:r w:rsidR="005F18FC" w:rsidRPr="00D01493">
              <w:rPr>
                <w:rFonts w:ascii="Book Antiqua" w:hAnsi="Book Antiqua"/>
                <w:b/>
                <w:bCs/>
              </w:rPr>
              <w:t>, por lo que concluye que el requerimiento solicitado se encuentra satisfecho.</w:t>
            </w:r>
          </w:p>
          <w:p w14:paraId="77CFC828" w14:textId="6E73CFF0" w:rsidR="00943632" w:rsidRPr="005907C7" w:rsidRDefault="00943632" w:rsidP="00B05832">
            <w:pPr>
              <w:keepLines/>
              <w:tabs>
                <w:tab w:val="left" w:pos="1080"/>
              </w:tabs>
              <w:jc w:val="both"/>
              <w:rPr>
                <w:rFonts w:ascii="Book Antiqua" w:hAnsi="Book Antiqua"/>
                <w:color w:val="212121"/>
              </w:rPr>
            </w:pPr>
          </w:p>
          <w:p w14:paraId="4CA56971" w14:textId="2E310236" w:rsidR="00BC1C54" w:rsidRPr="005907C7" w:rsidRDefault="00241528" w:rsidP="00B05832">
            <w:pPr>
              <w:keepLines/>
              <w:tabs>
                <w:tab w:val="left" w:pos="1080"/>
              </w:tabs>
              <w:jc w:val="both"/>
              <w:rPr>
                <w:rFonts w:ascii="Book Antiqua" w:hAnsi="Book Antiqua"/>
              </w:rPr>
            </w:pPr>
            <w:r w:rsidRPr="005907C7">
              <w:rPr>
                <w:rFonts w:ascii="Book Antiqua" w:hAnsi="Book Antiqua"/>
                <w:b/>
                <w:bCs/>
                <w:color w:val="212121"/>
              </w:rPr>
              <w:t>5.</w:t>
            </w:r>
            <w:r w:rsidR="002C2809" w:rsidRPr="005907C7">
              <w:rPr>
                <w:rFonts w:ascii="Book Antiqua" w:hAnsi="Book Antiqua"/>
                <w:b/>
                <w:bCs/>
                <w:color w:val="212121"/>
              </w:rPr>
              <w:t>11</w:t>
            </w:r>
            <w:r w:rsidRPr="005907C7">
              <w:rPr>
                <w:rFonts w:ascii="Book Antiqua" w:hAnsi="Book Antiqua"/>
                <w:b/>
                <w:bCs/>
                <w:color w:val="212121"/>
              </w:rPr>
              <w:t xml:space="preserve">.- </w:t>
            </w:r>
            <w:r w:rsidRPr="005907C7">
              <w:rPr>
                <w:rFonts w:ascii="Book Antiqua" w:hAnsi="Book Antiqua"/>
                <w:color w:val="212121"/>
              </w:rPr>
              <w:t xml:space="preserve">Se recomienda dar seguimiento a las mejoras pendientes de implementación en el sistema </w:t>
            </w:r>
            <w:proofErr w:type="spellStart"/>
            <w:r w:rsidRPr="005907C7">
              <w:rPr>
                <w:rFonts w:ascii="Book Antiqua" w:hAnsi="Book Antiqua"/>
                <w:color w:val="212121"/>
              </w:rPr>
              <w:t>SISAJUD</w:t>
            </w:r>
            <w:proofErr w:type="spellEnd"/>
            <w:r w:rsidRPr="005907C7">
              <w:rPr>
                <w:rFonts w:ascii="Book Antiqua" w:hAnsi="Book Antiqua"/>
                <w:color w:val="212121"/>
              </w:rPr>
              <w:t xml:space="preserve">, en coordinación con la </w:t>
            </w:r>
            <w:r w:rsidR="00D31967" w:rsidRPr="005907C7">
              <w:rPr>
                <w:rFonts w:ascii="Book Antiqua" w:hAnsi="Book Antiqua"/>
                <w:color w:val="212121"/>
              </w:rPr>
              <w:t>Jefatura y las Coordinaciones de Unidad del Archivo Judicial y del Archivo del Segundo Circuito Judicial de San José</w:t>
            </w:r>
            <w:r w:rsidRPr="005907C7">
              <w:rPr>
                <w:rFonts w:ascii="Book Antiqua" w:hAnsi="Book Antiqua"/>
                <w:color w:val="212121"/>
              </w:rPr>
              <w:t xml:space="preserve">, </w:t>
            </w:r>
            <w:r w:rsidR="00EF6BE2" w:rsidRPr="005907C7">
              <w:rPr>
                <w:rFonts w:ascii="Book Antiqua" w:hAnsi="Book Antiqua"/>
                <w:color w:val="212121"/>
              </w:rPr>
              <w:t xml:space="preserve">especialmente de aquellas propuestas encaminadas a disminuir </w:t>
            </w:r>
            <w:r w:rsidR="00D31967" w:rsidRPr="005907C7">
              <w:rPr>
                <w:rFonts w:ascii="Book Antiqua" w:hAnsi="Book Antiqua"/>
                <w:color w:val="212121"/>
              </w:rPr>
              <w:t>los</w:t>
            </w:r>
            <w:r w:rsidR="00EF6BE2" w:rsidRPr="005907C7">
              <w:rPr>
                <w:rFonts w:ascii="Book Antiqua" w:hAnsi="Book Antiqua"/>
                <w:color w:val="212121"/>
              </w:rPr>
              <w:t xml:space="preserve"> controles manuales vigentes</w:t>
            </w:r>
            <w:r w:rsidR="00BC1C54" w:rsidRPr="005907C7">
              <w:rPr>
                <w:rFonts w:ascii="Book Antiqua" w:hAnsi="Book Antiqua"/>
                <w:color w:val="212121"/>
              </w:rPr>
              <w:t xml:space="preserve">, así como las que </w:t>
            </w:r>
            <w:r w:rsidR="00BC1C54" w:rsidRPr="005907C7">
              <w:rPr>
                <w:rFonts w:ascii="Book Antiqua" w:hAnsi="Book Antiqua"/>
              </w:rPr>
              <w:t>agili</w:t>
            </w:r>
            <w:r w:rsidR="00D31967" w:rsidRPr="005907C7">
              <w:rPr>
                <w:rFonts w:ascii="Book Antiqua" w:hAnsi="Book Antiqua"/>
              </w:rPr>
              <w:t xml:space="preserve">cen </w:t>
            </w:r>
            <w:r w:rsidR="00BC1C54" w:rsidRPr="005907C7">
              <w:rPr>
                <w:rFonts w:ascii="Book Antiqua" w:hAnsi="Book Antiqua"/>
              </w:rPr>
              <w:t>la obtención de los datos y la generación de reportes.</w:t>
            </w:r>
          </w:p>
          <w:p w14:paraId="7644D070" w14:textId="60C4C69F" w:rsidR="002E330E" w:rsidRPr="005907C7" w:rsidRDefault="002E330E" w:rsidP="00B05832">
            <w:pPr>
              <w:keepLines/>
              <w:tabs>
                <w:tab w:val="left" w:pos="1080"/>
              </w:tabs>
              <w:jc w:val="both"/>
              <w:rPr>
                <w:rFonts w:ascii="Book Antiqua" w:hAnsi="Book Antiqua"/>
              </w:rPr>
            </w:pPr>
          </w:p>
          <w:p w14:paraId="6DFB9DB6" w14:textId="6A82F3C0" w:rsidR="00591C19" w:rsidRPr="005907C7" w:rsidRDefault="00591C19" w:rsidP="00B05832">
            <w:pPr>
              <w:widowControl w:val="0"/>
              <w:jc w:val="both"/>
              <w:rPr>
                <w:rFonts w:ascii="Book Antiqua" w:hAnsi="Book Antiqua"/>
                <w:u w:val="single"/>
              </w:rPr>
            </w:pPr>
            <w:r w:rsidRPr="005907C7">
              <w:rPr>
                <w:rFonts w:ascii="Book Antiqua" w:hAnsi="Book Antiqua"/>
                <w:b/>
                <w:u w:val="single"/>
              </w:rPr>
              <w:t>A la Dirección Ejecutiva:</w:t>
            </w:r>
          </w:p>
          <w:p w14:paraId="68DE323F" w14:textId="77777777" w:rsidR="00591C19" w:rsidRPr="005907C7" w:rsidRDefault="00591C19" w:rsidP="00B05832">
            <w:pPr>
              <w:widowControl w:val="0"/>
              <w:jc w:val="both"/>
              <w:rPr>
                <w:rFonts w:ascii="Book Antiqua" w:hAnsi="Book Antiqua"/>
              </w:rPr>
            </w:pPr>
          </w:p>
          <w:p w14:paraId="2F3A80B7" w14:textId="579F822B" w:rsidR="00591C19" w:rsidRPr="005907C7" w:rsidRDefault="00591C19" w:rsidP="00B05832">
            <w:pPr>
              <w:widowControl w:val="0"/>
              <w:jc w:val="both"/>
              <w:rPr>
                <w:rFonts w:ascii="Book Antiqua" w:hAnsi="Book Antiqua"/>
                <w:color w:val="000000"/>
              </w:rPr>
            </w:pPr>
            <w:r w:rsidRPr="005907C7">
              <w:rPr>
                <w:rFonts w:ascii="Book Antiqua" w:hAnsi="Book Antiqua"/>
                <w:b/>
              </w:rPr>
              <w:t>5.1</w:t>
            </w:r>
            <w:r w:rsidR="002C2809" w:rsidRPr="005907C7">
              <w:rPr>
                <w:rFonts w:ascii="Book Antiqua" w:hAnsi="Book Antiqua"/>
                <w:b/>
              </w:rPr>
              <w:t>2</w:t>
            </w:r>
            <w:r w:rsidRPr="005907C7">
              <w:rPr>
                <w:rFonts w:ascii="Book Antiqua" w:hAnsi="Book Antiqua"/>
                <w:b/>
              </w:rPr>
              <w:t xml:space="preserve">.- </w:t>
            </w:r>
            <w:r w:rsidRPr="005907C7">
              <w:rPr>
                <w:rFonts w:ascii="Book Antiqua" w:hAnsi="Book Antiqua"/>
              </w:rPr>
              <w:t xml:space="preserve">Valorar junto con la </w:t>
            </w:r>
            <w:r w:rsidRPr="005907C7">
              <w:rPr>
                <w:rFonts w:ascii="Book Antiqua" w:hAnsi="Book Antiqua"/>
                <w:b/>
              </w:rPr>
              <w:t>jefatura del Archivo Judicial</w:t>
            </w:r>
            <w:r w:rsidRPr="005907C7">
              <w:rPr>
                <w:rFonts w:ascii="Book Antiqua" w:hAnsi="Book Antiqua"/>
              </w:rPr>
              <w:t xml:space="preserve"> la adquisición de equipo especial para la manipulación y traslado de paquetes, con el fin de evitar lesiones en el personal por accidentes o el levantamiento de gran cantidad de peso.</w:t>
            </w:r>
          </w:p>
          <w:p w14:paraId="799C394F" w14:textId="3CCDEB76" w:rsidR="005F2611" w:rsidRPr="005907C7" w:rsidRDefault="005F2611" w:rsidP="00B05832">
            <w:pPr>
              <w:keepLines/>
              <w:tabs>
                <w:tab w:val="left" w:pos="1080"/>
              </w:tabs>
              <w:jc w:val="both"/>
              <w:rPr>
                <w:rFonts w:ascii="Book Antiqua" w:hAnsi="Book Antiqua"/>
              </w:rPr>
            </w:pPr>
          </w:p>
          <w:p w14:paraId="42CED81F" w14:textId="77777777" w:rsidR="00591C19" w:rsidRPr="005907C7" w:rsidRDefault="00591C19" w:rsidP="00B05832">
            <w:pPr>
              <w:keepLines/>
              <w:tabs>
                <w:tab w:val="left" w:pos="1080"/>
              </w:tabs>
              <w:jc w:val="both"/>
              <w:rPr>
                <w:rFonts w:ascii="Book Antiqua" w:hAnsi="Book Antiqua"/>
              </w:rPr>
            </w:pPr>
          </w:p>
          <w:p w14:paraId="590D46BD" w14:textId="0FB7A6D9" w:rsidR="005F2611" w:rsidRPr="005907C7" w:rsidRDefault="00C47249" w:rsidP="00B05832">
            <w:pPr>
              <w:keepLines/>
              <w:tabs>
                <w:tab w:val="left" w:pos="1080"/>
              </w:tabs>
              <w:jc w:val="both"/>
              <w:rPr>
                <w:rFonts w:ascii="Book Antiqua" w:hAnsi="Book Antiqua"/>
                <w:b/>
                <w:bCs/>
                <w:u w:val="single"/>
              </w:rPr>
            </w:pPr>
            <w:r w:rsidRPr="005907C7">
              <w:rPr>
                <w:rFonts w:ascii="Book Antiqua" w:hAnsi="Book Antiqua"/>
                <w:b/>
                <w:bCs/>
                <w:u w:val="single"/>
              </w:rPr>
              <w:t>A la Dirección de Gestión Humana:</w:t>
            </w:r>
          </w:p>
          <w:p w14:paraId="000CAE20" w14:textId="77777777" w:rsidR="005F2611" w:rsidRPr="005907C7" w:rsidRDefault="005F2611" w:rsidP="00B05832">
            <w:pPr>
              <w:keepLines/>
              <w:tabs>
                <w:tab w:val="left" w:pos="1080"/>
              </w:tabs>
              <w:jc w:val="both"/>
              <w:rPr>
                <w:rFonts w:ascii="Book Antiqua" w:hAnsi="Book Antiqua"/>
              </w:rPr>
            </w:pPr>
          </w:p>
          <w:p w14:paraId="241C4612" w14:textId="42B8000E" w:rsidR="00C47249" w:rsidRPr="005907C7" w:rsidRDefault="00822223" w:rsidP="00B05832">
            <w:pPr>
              <w:keepLines/>
              <w:tabs>
                <w:tab w:val="left" w:pos="1080"/>
              </w:tabs>
              <w:jc w:val="both"/>
              <w:rPr>
                <w:rFonts w:ascii="Book Antiqua" w:hAnsi="Book Antiqua"/>
              </w:rPr>
            </w:pPr>
            <w:r w:rsidRPr="005907C7">
              <w:rPr>
                <w:rFonts w:ascii="Book Antiqua" w:hAnsi="Book Antiqua"/>
                <w:b/>
                <w:bCs/>
              </w:rPr>
              <w:t>5.</w:t>
            </w:r>
            <w:r w:rsidR="00143822" w:rsidRPr="005907C7">
              <w:rPr>
                <w:rFonts w:ascii="Book Antiqua" w:hAnsi="Book Antiqua"/>
                <w:b/>
                <w:bCs/>
              </w:rPr>
              <w:t>1</w:t>
            </w:r>
            <w:r w:rsidR="002C2809" w:rsidRPr="005907C7">
              <w:rPr>
                <w:rFonts w:ascii="Book Antiqua" w:hAnsi="Book Antiqua"/>
                <w:b/>
                <w:bCs/>
              </w:rPr>
              <w:t>3</w:t>
            </w:r>
            <w:r w:rsidRPr="005907C7">
              <w:rPr>
                <w:rFonts w:ascii="Book Antiqua" w:hAnsi="Book Antiqua"/>
                <w:b/>
                <w:bCs/>
              </w:rPr>
              <w:t>.-</w:t>
            </w:r>
            <w:r w:rsidRPr="005907C7">
              <w:rPr>
                <w:rFonts w:ascii="Book Antiqua" w:hAnsi="Book Antiqua"/>
              </w:rPr>
              <w:t xml:space="preserve"> </w:t>
            </w:r>
            <w:r w:rsidR="00C47249" w:rsidRPr="005907C7">
              <w:rPr>
                <w:rFonts w:ascii="Book Antiqua" w:hAnsi="Book Antiqua"/>
              </w:rPr>
              <w:t xml:space="preserve">Con el fin de integrar y armonizar los cambios aquí propuestos, en caso de ser acogidos favorablemente, se recomienda que la Dirección de Gestión Humana realice el correspondiente estudio de clasificación y valoración de los puestos </w:t>
            </w:r>
            <w:r w:rsidR="001133FE" w:rsidRPr="005907C7">
              <w:rPr>
                <w:rFonts w:ascii="Book Antiqua" w:hAnsi="Book Antiqua"/>
              </w:rPr>
              <w:t>del Archivo Judicial</w:t>
            </w:r>
            <w:r w:rsidR="00C47249" w:rsidRPr="005907C7">
              <w:rPr>
                <w:rFonts w:ascii="Book Antiqua" w:hAnsi="Book Antiqua"/>
              </w:rPr>
              <w:t>, con el fin de ajustarlos a la nueva estructura organizativa propuesta.</w:t>
            </w:r>
            <w:r w:rsidR="00560214" w:rsidRPr="005907C7">
              <w:rPr>
                <w:rFonts w:ascii="Book Antiqua" w:hAnsi="Book Antiqua"/>
              </w:rPr>
              <w:t xml:space="preserve"> </w:t>
            </w:r>
          </w:p>
          <w:p w14:paraId="27E6EFB4" w14:textId="77777777" w:rsidR="00B9773E" w:rsidRPr="005907C7" w:rsidRDefault="00B9773E" w:rsidP="00B05832">
            <w:pPr>
              <w:keepLines/>
              <w:tabs>
                <w:tab w:val="left" w:pos="1080"/>
              </w:tabs>
              <w:jc w:val="both"/>
              <w:rPr>
                <w:rFonts w:ascii="Book Antiqua" w:hAnsi="Book Antiqua"/>
                <w:highlight w:val="yellow"/>
              </w:rPr>
            </w:pPr>
          </w:p>
          <w:p w14:paraId="5829BAE8" w14:textId="77777777" w:rsidR="00863F3B" w:rsidRPr="005907C7" w:rsidRDefault="001133FE" w:rsidP="00B05832">
            <w:pPr>
              <w:pStyle w:val="NormalWeb"/>
              <w:tabs>
                <w:tab w:val="left" w:pos="406"/>
                <w:tab w:val="left" w:pos="676"/>
              </w:tabs>
              <w:spacing w:before="0" w:beforeAutospacing="0" w:after="0" w:afterAutospacing="0"/>
              <w:jc w:val="both"/>
              <w:rPr>
                <w:rFonts w:ascii="Book Antiqua" w:hAnsi="Book Antiqua"/>
              </w:rPr>
            </w:pPr>
            <w:r w:rsidRPr="005907C7">
              <w:rPr>
                <w:rFonts w:ascii="Book Antiqua" w:hAnsi="Book Antiqua"/>
              </w:rPr>
              <w:t>El</w:t>
            </w:r>
            <w:r w:rsidR="00C47249" w:rsidRPr="005907C7">
              <w:rPr>
                <w:rFonts w:ascii="Book Antiqua" w:hAnsi="Book Antiqua"/>
              </w:rPr>
              <w:t xml:space="preserve"> principal cambio que justifica la intervención de la Dirección de Gestión Humana corresponde a </w:t>
            </w:r>
            <w:r w:rsidR="00F436AE" w:rsidRPr="005907C7">
              <w:rPr>
                <w:rFonts w:ascii="Book Antiqua" w:hAnsi="Book Antiqua"/>
                <w:color w:val="212121"/>
              </w:rPr>
              <w:t xml:space="preserve">lo acordado por el Consejo Superior en la sesión 20-17, artículo XXXV, donde se le encomendó al Archivo Judicial la responsabilidad administrativa y funcional del Archivo del Segundo Circuito Judicial de San José, así como la decisión derivada de ese acuerdo de </w:t>
            </w:r>
            <w:r w:rsidR="00C47249" w:rsidRPr="005907C7">
              <w:rPr>
                <w:rFonts w:ascii="Book Antiqua" w:hAnsi="Book Antiqua"/>
              </w:rPr>
              <w:t>aplica</w:t>
            </w:r>
            <w:r w:rsidR="00F436AE" w:rsidRPr="005907C7">
              <w:rPr>
                <w:rFonts w:ascii="Book Antiqua" w:hAnsi="Book Antiqua"/>
              </w:rPr>
              <w:t>r</w:t>
            </w:r>
            <w:r w:rsidR="00C47249" w:rsidRPr="005907C7">
              <w:rPr>
                <w:rFonts w:ascii="Book Antiqua" w:hAnsi="Book Antiqua"/>
              </w:rPr>
              <w:t xml:space="preserve"> la metodología de trabajo del Archivo Judicial al Archivo del Segundo Circuito Judicial de San José</w:t>
            </w:r>
            <w:r w:rsidR="00F436AE" w:rsidRPr="005907C7">
              <w:rPr>
                <w:rFonts w:ascii="Book Antiqua" w:hAnsi="Book Antiqua"/>
              </w:rPr>
              <w:t>.</w:t>
            </w:r>
          </w:p>
          <w:p w14:paraId="5C7C0930" w14:textId="77777777" w:rsidR="00863F3B" w:rsidRPr="005907C7" w:rsidRDefault="00863F3B" w:rsidP="00B05832">
            <w:pPr>
              <w:pStyle w:val="NormalWeb"/>
              <w:tabs>
                <w:tab w:val="left" w:pos="406"/>
                <w:tab w:val="left" w:pos="676"/>
              </w:tabs>
              <w:spacing w:before="0" w:beforeAutospacing="0" w:after="0" w:afterAutospacing="0"/>
              <w:jc w:val="both"/>
              <w:rPr>
                <w:rFonts w:ascii="Book Antiqua" w:hAnsi="Book Antiqua"/>
              </w:rPr>
            </w:pPr>
          </w:p>
          <w:p w14:paraId="3A9BACC3" w14:textId="77777777" w:rsidR="00863F3B" w:rsidRPr="005907C7" w:rsidRDefault="00863F3B" w:rsidP="00B05832">
            <w:pPr>
              <w:pStyle w:val="NormalWeb"/>
              <w:tabs>
                <w:tab w:val="left" w:pos="406"/>
                <w:tab w:val="left" w:pos="676"/>
              </w:tabs>
              <w:spacing w:before="0" w:beforeAutospacing="0" w:after="0" w:afterAutospacing="0"/>
              <w:jc w:val="both"/>
              <w:rPr>
                <w:rFonts w:ascii="Book Antiqua" w:hAnsi="Book Antiqua"/>
              </w:rPr>
            </w:pPr>
            <w:r w:rsidRPr="005907C7">
              <w:rPr>
                <w:rFonts w:ascii="Book Antiqua" w:hAnsi="Book Antiqua"/>
              </w:rPr>
              <w:t>Se estima que los mayores impactos de esas decisiones institucionales han recaído sobre los puestos de “Jefatura del Archivo Judicial” y las “Coordinaciones de Unidad” (del Archivo Judicial).</w:t>
            </w:r>
          </w:p>
          <w:p w14:paraId="7F76ADB0" w14:textId="77777777" w:rsidR="00863F3B" w:rsidRPr="005907C7" w:rsidRDefault="00863F3B" w:rsidP="00B05832">
            <w:pPr>
              <w:pStyle w:val="NormalWeb"/>
              <w:tabs>
                <w:tab w:val="left" w:pos="406"/>
                <w:tab w:val="left" w:pos="676"/>
              </w:tabs>
              <w:spacing w:before="0" w:beforeAutospacing="0" w:after="0" w:afterAutospacing="0"/>
              <w:jc w:val="both"/>
              <w:rPr>
                <w:rFonts w:ascii="Book Antiqua" w:hAnsi="Book Antiqua"/>
              </w:rPr>
            </w:pPr>
          </w:p>
          <w:p w14:paraId="1C112916" w14:textId="418BE665" w:rsidR="00822223" w:rsidRPr="005907C7" w:rsidRDefault="00863F3B" w:rsidP="00B05832">
            <w:pPr>
              <w:pStyle w:val="NormalWeb"/>
              <w:tabs>
                <w:tab w:val="left" w:pos="406"/>
                <w:tab w:val="left" w:pos="676"/>
              </w:tabs>
              <w:spacing w:before="0" w:beforeAutospacing="0" w:after="0" w:afterAutospacing="0"/>
              <w:jc w:val="both"/>
              <w:rPr>
                <w:rFonts w:ascii="Book Antiqua" w:hAnsi="Book Antiqua"/>
              </w:rPr>
            </w:pPr>
            <w:r w:rsidRPr="005907C7">
              <w:rPr>
                <w:rFonts w:ascii="Book Antiqua" w:hAnsi="Book Antiqua"/>
              </w:rPr>
              <w:t>Además, de acogerse la creación formal del “Archivo del Segundo Circuito Judicial de San José”, será necesario disponer de un puesto que asuma la coordinación formal de esa nueva dependencia con el Archivo Judicial</w:t>
            </w:r>
            <w:r w:rsidR="00B9773E" w:rsidRPr="005907C7">
              <w:rPr>
                <w:rFonts w:ascii="Book Antiqua" w:hAnsi="Book Antiqua"/>
              </w:rPr>
              <w:t>.</w:t>
            </w:r>
          </w:p>
          <w:p w14:paraId="2F127C85" w14:textId="733FCD42" w:rsidR="009A19E7" w:rsidRPr="005907C7" w:rsidRDefault="009A19E7" w:rsidP="00B05832">
            <w:pPr>
              <w:pStyle w:val="NormalWeb"/>
              <w:tabs>
                <w:tab w:val="left" w:pos="406"/>
                <w:tab w:val="left" w:pos="676"/>
              </w:tabs>
              <w:spacing w:before="0" w:beforeAutospacing="0" w:after="0" w:afterAutospacing="0"/>
              <w:jc w:val="both"/>
              <w:rPr>
                <w:rFonts w:ascii="Book Antiqua" w:hAnsi="Book Antiqua"/>
              </w:rPr>
            </w:pPr>
          </w:p>
          <w:p w14:paraId="202B097B" w14:textId="623D09DD" w:rsidR="009A19E7" w:rsidRPr="005907C7" w:rsidRDefault="009A19E7" w:rsidP="009A19E7">
            <w:pPr>
              <w:keepLines/>
              <w:tabs>
                <w:tab w:val="left" w:pos="1080"/>
              </w:tabs>
              <w:jc w:val="both"/>
              <w:rPr>
                <w:rFonts w:ascii="Book Antiqua" w:hAnsi="Book Antiqua"/>
                <w:b/>
                <w:bCs/>
                <w:u w:val="single"/>
              </w:rPr>
            </w:pPr>
            <w:r w:rsidRPr="005907C7">
              <w:rPr>
                <w:rFonts w:ascii="Book Antiqua" w:hAnsi="Book Antiqua"/>
                <w:b/>
                <w:bCs/>
                <w:u w:val="single"/>
              </w:rPr>
              <w:t xml:space="preserve">A la </w:t>
            </w:r>
            <w:r w:rsidR="007E7B75" w:rsidRPr="005907C7">
              <w:rPr>
                <w:rFonts w:ascii="Book Antiqua" w:hAnsi="Book Antiqua"/>
                <w:b/>
                <w:bCs/>
                <w:u w:val="single"/>
              </w:rPr>
              <w:t>Oficina de Salud Ocupacional</w:t>
            </w:r>
            <w:r w:rsidRPr="005907C7">
              <w:rPr>
                <w:rFonts w:ascii="Book Antiqua" w:hAnsi="Book Antiqua"/>
                <w:b/>
                <w:bCs/>
                <w:u w:val="single"/>
              </w:rPr>
              <w:t>:</w:t>
            </w:r>
          </w:p>
          <w:p w14:paraId="126C3266" w14:textId="5AB047EA" w:rsidR="00E8108C" w:rsidRPr="005907C7" w:rsidRDefault="00E8108C" w:rsidP="00526613">
            <w:pPr>
              <w:pStyle w:val="NormalWeb"/>
              <w:tabs>
                <w:tab w:val="left" w:pos="406"/>
                <w:tab w:val="left" w:pos="676"/>
              </w:tabs>
              <w:spacing w:before="0" w:beforeAutospacing="0" w:after="0" w:afterAutospacing="0"/>
              <w:jc w:val="both"/>
              <w:rPr>
                <w:rFonts w:ascii="Book Antiqua" w:hAnsi="Book Antiqua"/>
              </w:rPr>
            </w:pPr>
          </w:p>
          <w:p w14:paraId="638E75A2" w14:textId="768F432C" w:rsidR="00DE1AD2" w:rsidRPr="005907C7" w:rsidRDefault="007E7B75" w:rsidP="00526613">
            <w:pPr>
              <w:jc w:val="both"/>
              <w:rPr>
                <w:rFonts w:ascii="Book Antiqua" w:hAnsi="Book Antiqua"/>
              </w:rPr>
            </w:pPr>
            <w:r w:rsidRPr="005907C7">
              <w:rPr>
                <w:rFonts w:ascii="Book Antiqua" w:hAnsi="Book Antiqua"/>
                <w:b/>
                <w:bCs/>
              </w:rPr>
              <w:t>5.14.-</w:t>
            </w:r>
            <w:r w:rsidRPr="005907C7">
              <w:rPr>
                <w:rFonts w:ascii="Book Antiqua" w:hAnsi="Book Antiqua"/>
              </w:rPr>
              <w:t xml:space="preserve"> Se recomienda que se realice una visita semestral a las instalaciones del Archivo Judicial y del Archivo del Segundo Circuito Judicial de San José, a efecto de valorar las condiciones en que se desempeñan las labores de las personas ahí destacadas y que cumplan con las instrucciones de seguridad y prevención de accidentes y riesgos posibles en el desempeño de su trabajo. </w:t>
            </w:r>
            <w:r w:rsidR="00DE1AD2" w:rsidRPr="005907C7">
              <w:rPr>
                <w:rFonts w:ascii="Book Antiqua" w:hAnsi="Book Antiqua"/>
              </w:rPr>
              <w:t>Además de atender los aspectos identificados y citados en el apartado “3.7.5.- Condiciones de Seguridad y Salud Ocupacional” del presente informe.</w:t>
            </w:r>
          </w:p>
          <w:p w14:paraId="37C3B3AD" w14:textId="6B43BE3C" w:rsidR="007E7B75" w:rsidRPr="005907C7" w:rsidRDefault="007E7B75" w:rsidP="00B05832">
            <w:pPr>
              <w:pStyle w:val="NormalWeb"/>
              <w:tabs>
                <w:tab w:val="left" w:pos="406"/>
                <w:tab w:val="left" w:pos="676"/>
              </w:tabs>
              <w:spacing w:before="0" w:beforeAutospacing="0" w:after="0" w:afterAutospacing="0"/>
              <w:jc w:val="both"/>
              <w:rPr>
                <w:rFonts w:ascii="Book Antiqua" w:hAnsi="Book Antiqua"/>
              </w:rPr>
            </w:pPr>
          </w:p>
          <w:p w14:paraId="3E44A238" w14:textId="0B68868C" w:rsidR="007E7B75" w:rsidRPr="005907C7" w:rsidRDefault="007E7B75" w:rsidP="00B05832">
            <w:pPr>
              <w:pStyle w:val="NormalWeb"/>
              <w:tabs>
                <w:tab w:val="left" w:pos="406"/>
                <w:tab w:val="left" w:pos="676"/>
              </w:tabs>
              <w:spacing w:before="0" w:beforeAutospacing="0" w:after="0" w:afterAutospacing="0"/>
              <w:jc w:val="both"/>
              <w:rPr>
                <w:rFonts w:ascii="Book Antiqua" w:hAnsi="Book Antiqua"/>
                <w:b/>
                <w:bCs/>
                <w:u w:val="single"/>
              </w:rPr>
            </w:pPr>
            <w:r w:rsidRPr="005907C7">
              <w:rPr>
                <w:rFonts w:ascii="Book Antiqua" w:hAnsi="Book Antiqua"/>
                <w:b/>
                <w:bCs/>
                <w:u w:val="single"/>
              </w:rPr>
              <w:t>A la Oficina de Ambiente Laboral:</w:t>
            </w:r>
          </w:p>
          <w:p w14:paraId="43FE71D7" w14:textId="13621BCD" w:rsidR="007E7B75" w:rsidRPr="005907C7" w:rsidRDefault="007E7B75" w:rsidP="00B05832">
            <w:pPr>
              <w:pStyle w:val="NormalWeb"/>
              <w:tabs>
                <w:tab w:val="left" w:pos="406"/>
                <w:tab w:val="left" w:pos="676"/>
              </w:tabs>
              <w:spacing w:before="0" w:beforeAutospacing="0" w:after="0" w:afterAutospacing="0"/>
              <w:jc w:val="both"/>
              <w:rPr>
                <w:rFonts w:ascii="Book Antiqua" w:hAnsi="Book Antiqua"/>
              </w:rPr>
            </w:pPr>
          </w:p>
          <w:p w14:paraId="35D14105" w14:textId="70E4DD0A" w:rsidR="007E7B75" w:rsidRPr="005907C7" w:rsidRDefault="007E7B75" w:rsidP="00B05832">
            <w:pPr>
              <w:pStyle w:val="NormalWeb"/>
              <w:tabs>
                <w:tab w:val="left" w:pos="406"/>
                <w:tab w:val="left" w:pos="676"/>
              </w:tabs>
              <w:spacing w:before="0" w:beforeAutospacing="0" w:after="0" w:afterAutospacing="0"/>
              <w:jc w:val="both"/>
              <w:rPr>
                <w:rFonts w:ascii="Book Antiqua" w:hAnsi="Book Antiqua"/>
              </w:rPr>
            </w:pPr>
            <w:r w:rsidRPr="005907C7">
              <w:rPr>
                <w:rFonts w:ascii="Book Antiqua" w:hAnsi="Book Antiqua"/>
                <w:b/>
                <w:bCs/>
              </w:rPr>
              <w:t>5.15.-</w:t>
            </w:r>
            <w:r w:rsidRPr="005907C7">
              <w:rPr>
                <w:rFonts w:ascii="Book Antiqua" w:hAnsi="Book Antiqua"/>
              </w:rPr>
              <w:t xml:space="preserve"> Se recomienda realizar actividades de integración grupal con el personal del Archivo Judicial que involucre no solo el personal ubicado en la Ciudad Judicial sino también en el Segundo Circuito Judicial de San José, con el propósito de fortalecer el ambiente de trabajo y el sentido de pertenencia en ambas oficinas. Así como alguna otra actividad que pueda fortalecer las relaciones interpersonales en la oficina.</w:t>
            </w:r>
          </w:p>
          <w:p w14:paraId="1700AB51" w14:textId="0FB8FE72" w:rsidR="007E7B75" w:rsidRPr="005907C7" w:rsidRDefault="007E7B75" w:rsidP="00B05832">
            <w:pPr>
              <w:pStyle w:val="NormalWeb"/>
              <w:tabs>
                <w:tab w:val="left" w:pos="406"/>
                <w:tab w:val="left" w:pos="676"/>
              </w:tabs>
              <w:spacing w:before="0" w:beforeAutospacing="0" w:after="0" w:afterAutospacing="0"/>
              <w:jc w:val="both"/>
              <w:rPr>
                <w:rFonts w:ascii="Book Antiqua" w:hAnsi="Book Antiqua"/>
              </w:rPr>
            </w:pPr>
          </w:p>
          <w:p w14:paraId="470621D9" w14:textId="0DBE9643" w:rsidR="007E7B75" w:rsidRPr="005907C7" w:rsidRDefault="007E7B75" w:rsidP="00B05832">
            <w:pPr>
              <w:pStyle w:val="NormalWeb"/>
              <w:tabs>
                <w:tab w:val="left" w:pos="406"/>
                <w:tab w:val="left" w:pos="676"/>
              </w:tabs>
              <w:spacing w:before="0" w:beforeAutospacing="0" w:after="0" w:afterAutospacing="0"/>
              <w:jc w:val="both"/>
              <w:rPr>
                <w:rFonts w:ascii="Book Antiqua" w:hAnsi="Book Antiqua"/>
                <w:b/>
                <w:bCs/>
                <w:u w:val="single"/>
              </w:rPr>
            </w:pPr>
            <w:r w:rsidRPr="005907C7">
              <w:rPr>
                <w:rFonts w:ascii="Book Antiqua" w:hAnsi="Book Antiqua"/>
                <w:b/>
                <w:bCs/>
                <w:u w:val="single"/>
              </w:rPr>
              <w:t>A la Dirección de Planificación, Subproceso de Evaluación</w:t>
            </w:r>
          </w:p>
          <w:p w14:paraId="639745EE" w14:textId="3D62B824" w:rsidR="007E7B75" w:rsidRPr="005907C7" w:rsidRDefault="007E7B75" w:rsidP="00B05832">
            <w:pPr>
              <w:pStyle w:val="NormalWeb"/>
              <w:tabs>
                <w:tab w:val="left" w:pos="406"/>
                <w:tab w:val="left" w:pos="676"/>
              </w:tabs>
              <w:spacing w:before="0" w:beforeAutospacing="0" w:after="0" w:afterAutospacing="0"/>
              <w:jc w:val="both"/>
              <w:rPr>
                <w:rFonts w:ascii="Book Antiqua" w:hAnsi="Book Antiqua"/>
              </w:rPr>
            </w:pPr>
          </w:p>
          <w:p w14:paraId="0D21A7BF" w14:textId="77777777" w:rsidR="00FC3E36" w:rsidRPr="005907C7" w:rsidRDefault="007E7B75" w:rsidP="00FC3E36">
            <w:pPr>
              <w:pStyle w:val="NormalWeb"/>
              <w:tabs>
                <w:tab w:val="left" w:pos="406"/>
                <w:tab w:val="left" w:pos="676"/>
              </w:tabs>
              <w:spacing w:before="0" w:beforeAutospacing="0" w:after="0" w:afterAutospacing="0"/>
              <w:jc w:val="both"/>
              <w:rPr>
                <w:rFonts w:ascii="Book Antiqua" w:hAnsi="Book Antiqua"/>
              </w:rPr>
            </w:pPr>
            <w:r w:rsidRPr="005907C7">
              <w:rPr>
                <w:rFonts w:ascii="Book Antiqua" w:hAnsi="Book Antiqua"/>
                <w:b/>
                <w:bCs/>
              </w:rPr>
              <w:lastRenderedPageBreak/>
              <w:t>5.16.-</w:t>
            </w:r>
            <w:r w:rsidRPr="005907C7">
              <w:rPr>
                <w:rFonts w:ascii="Book Antiqua" w:hAnsi="Book Antiqua"/>
              </w:rPr>
              <w:t xml:space="preserve"> Incorporar en el plan de trabajo para el 2021 una evaluación de los puestos administrativos </w:t>
            </w:r>
            <w:r w:rsidR="0063610E" w:rsidRPr="005907C7">
              <w:rPr>
                <w:rFonts w:ascii="Book Antiqua" w:hAnsi="Book Antiqua"/>
              </w:rPr>
              <w:t xml:space="preserve">con que cuenta el Archivo Judicial, </w:t>
            </w:r>
            <w:r w:rsidR="00837B07" w:rsidRPr="005907C7">
              <w:rPr>
                <w:rFonts w:ascii="Book Antiqua" w:hAnsi="Book Antiqua"/>
              </w:rPr>
              <w:t xml:space="preserve">específicamente el </w:t>
            </w:r>
            <w:r w:rsidR="00DE1AD2" w:rsidRPr="005907C7">
              <w:rPr>
                <w:rFonts w:ascii="Book Antiqua" w:hAnsi="Book Antiqua"/>
              </w:rPr>
              <w:t xml:space="preserve">puesto 43741 de </w:t>
            </w:r>
            <w:proofErr w:type="gramStart"/>
            <w:r w:rsidR="00DE1AD2" w:rsidRPr="005907C7">
              <w:rPr>
                <w:rFonts w:ascii="Book Antiqua" w:hAnsi="Book Antiqua"/>
              </w:rPr>
              <w:t>Secretaria</w:t>
            </w:r>
            <w:proofErr w:type="gramEnd"/>
            <w:r w:rsidR="00DE1AD2" w:rsidRPr="005907C7">
              <w:rPr>
                <w:rFonts w:ascii="Book Antiqua" w:hAnsi="Book Antiqua"/>
              </w:rPr>
              <w:t xml:space="preserve"> 1 </w:t>
            </w:r>
            <w:r w:rsidR="00837B07" w:rsidRPr="005907C7">
              <w:rPr>
                <w:rFonts w:ascii="Book Antiqua" w:hAnsi="Book Antiqua"/>
              </w:rPr>
              <w:t xml:space="preserve">y las dos personas destacadas en el área de atención de las personas usuarias que acuden a la Ciudad Judicial, a fin de revisar si las funciones, tareas y responsabilidades; así como, </w:t>
            </w:r>
            <w:r w:rsidR="00FC3E36" w:rsidRPr="005907C7">
              <w:rPr>
                <w:rFonts w:ascii="Book Antiqua" w:hAnsi="Book Antiqua"/>
              </w:rPr>
              <w:t>el nivel de desempeño se ha</w:t>
            </w:r>
            <w:r w:rsidR="00837B07" w:rsidRPr="005907C7">
              <w:rPr>
                <w:rFonts w:ascii="Book Antiqua" w:hAnsi="Book Antiqua"/>
              </w:rPr>
              <w:t xml:space="preserve"> incrementado. Caso contrario, poder disponer de uno de los recursos para maximizar el recurso en otras oficinas de la Ciudad Judicial que sean requeridas, o bien, en alguna otra dependencia.</w:t>
            </w:r>
          </w:p>
          <w:p w14:paraId="5E24C129" w14:textId="77777777" w:rsidR="00FC3E36" w:rsidRPr="005907C7" w:rsidRDefault="00FC3E36" w:rsidP="00FC3E36">
            <w:pPr>
              <w:pStyle w:val="NormalWeb"/>
              <w:tabs>
                <w:tab w:val="left" w:pos="406"/>
                <w:tab w:val="left" w:pos="676"/>
              </w:tabs>
              <w:spacing w:before="0" w:beforeAutospacing="0" w:after="0" w:afterAutospacing="0"/>
              <w:jc w:val="both"/>
              <w:rPr>
                <w:rFonts w:ascii="Book Antiqua" w:hAnsi="Book Antiqua"/>
              </w:rPr>
            </w:pPr>
          </w:p>
          <w:p w14:paraId="101FD81C" w14:textId="5F2D0BA6" w:rsidR="0038372B" w:rsidRPr="005907C7" w:rsidRDefault="0038372B" w:rsidP="00FC3E36">
            <w:pPr>
              <w:pStyle w:val="NormalWeb"/>
              <w:tabs>
                <w:tab w:val="left" w:pos="406"/>
                <w:tab w:val="left" w:pos="676"/>
              </w:tabs>
              <w:spacing w:before="0" w:beforeAutospacing="0" w:after="0" w:afterAutospacing="0"/>
              <w:jc w:val="both"/>
              <w:rPr>
                <w:rFonts w:ascii="Book Antiqua" w:hAnsi="Book Antiqua"/>
              </w:rPr>
            </w:pPr>
            <w:r w:rsidRPr="005907C7">
              <w:rPr>
                <w:rFonts w:ascii="Book Antiqua" w:hAnsi="Book Antiqua"/>
                <w:b/>
                <w:bCs/>
                <w:i/>
                <w:iCs/>
              </w:rPr>
              <w:t>Relación del Informe con el Plan Estratégico del Poder Judicial 2019-2024</w:t>
            </w:r>
          </w:p>
          <w:p w14:paraId="50637E3A" w14:textId="77777777" w:rsidR="00FC3E36" w:rsidRPr="005907C7" w:rsidRDefault="00FC3E36" w:rsidP="00230003">
            <w:pPr>
              <w:pStyle w:val="NormalWeb"/>
              <w:tabs>
                <w:tab w:val="left" w:pos="406"/>
                <w:tab w:val="left" w:pos="676"/>
              </w:tabs>
              <w:spacing w:before="0" w:beforeAutospacing="0" w:after="0" w:afterAutospacing="0"/>
              <w:jc w:val="both"/>
              <w:rPr>
                <w:rFonts w:ascii="Book Antiqua" w:hAnsi="Book Antiqua"/>
              </w:rPr>
            </w:pPr>
          </w:p>
          <w:p w14:paraId="37275D63" w14:textId="7C367F3F" w:rsidR="002435C6" w:rsidRPr="005907C7" w:rsidRDefault="0038372B" w:rsidP="00230003">
            <w:pPr>
              <w:pStyle w:val="NormalWeb"/>
              <w:tabs>
                <w:tab w:val="left" w:pos="406"/>
                <w:tab w:val="left" w:pos="676"/>
              </w:tabs>
              <w:spacing w:before="0" w:beforeAutospacing="0" w:after="0" w:afterAutospacing="0"/>
              <w:jc w:val="both"/>
              <w:rPr>
                <w:rFonts w:ascii="Book Antiqua" w:hAnsi="Book Antiqua"/>
                <w:i/>
                <w:iCs/>
              </w:rPr>
            </w:pPr>
            <w:r w:rsidRPr="005907C7">
              <w:rPr>
                <w:rFonts w:ascii="Book Antiqua" w:hAnsi="Book Antiqua"/>
              </w:rPr>
              <w:t xml:space="preserve">Las recomendaciones antes expuestas están en concordancia con el tema Estratégico 5: Planificación institucional, cuyo objetivo es </w:t>
            </w:r>
            <w:r w:rsidR="00230003" w:rsidRPr="005907C7">
              <w:rPr>
                <w:rFonts w:ascii="Book Antiqua" w:hAnsi="Book Antiqua"/>
              </w:rPr>
              <w:t>:</w:t>
            </w:r>
            <w:r w:rsidRPr="005907C7">
              <w:rPr>
                <w:rFonts w:ascii="Book Antiqua" w:hAnsi="Book Antiqua"/>
                <w:i/>
                <w:iCs/>
              </w:rPr>
              <w:t>“Dirigir la gestión judicial en función de las prioridades institucionales con el fin de maximizar el uso de los recursos</w:t>
            </w:r>
            <w:r w:rsidR="00FC3E36" w:rsidRPr="005907C7">
              <w:rPr>
                <w:rFonts w:ascii="Book Antiqua" w:hAnsi="Book Antiqua"/>
                <w:i/>
                <w:iCs/>
              </w:rPr>
              <w:t>.</w:t>
            </w:r>
            <w:r w:rsidRPr="005907C7">
              <w:rPr>
                <w:rFonts w:ascii="Book Antiqua" w:hAnsi="Book Antiqua"/>
                <w:i/>
                <w:iCs/>
              </w:rPr>
              <w:t>”.</w:t>
            </w:r>
          </w:p>
          <w:p w14:paraId="16395FE1" w14:textId="13EE4706" w:rsidR="00FC3E36" w:rsidRPr="005907C7" w:rsidRDefault="00FC3E36" w:rsidP="00230003">
            <w:pPr>
              <w:pStyle w:val="NormalWeb"/>
              <w:tabs>
                <w:tab w:val="left" w:pos="406"/>
                <w:tab w:val="left" w:pos="676"/>
              </w:tabs>
              <w:spacing w:before="0" w:beforeAutospacing="0" w:after="0" w:afterAutospacing="0"/>
              <w:jc w:val="both"/>
              <w:rPr>
                <w:rFonts w:ascii="Book Antiqua" w:hAnsi="Book Antiqua"/>
                <w:i/>
                <w:iCs/>
              </w:rPr>
            </w:pPr>
          </w:p>
        </w:tc>
      </w:tr>
      <w:bookmarkEnd w:id="3"/>
      <w:tr w:rsidR="00A4667A" w:rsidRPr="005907C7" w14:paraId="5D7E74AA" w14:textId="77777777" w:rsidTr="00FC3E36">
        <w:trPr>
          <w:trHeight w:val="279"/>
        </w:trPr>
        <w:tc>
          <w:tcPr>
            <w:tcW w:w="1980" w:type="dxa"/>
            <w:shd w:val="clear" w:color="auto" w:fill="B3B3B3"/>
            <w:vAlign w:val="center"/>
          </w:tcPr>
          <w:p w14:paraId="1138A0AB" w14:textId="77777777" w:rsidR="00A4667A" w:rsidRPr="005907C7" w:rsidRDefault="00A4667A" w:rsidP="00B05832">
            <w:pPr>
              <w:jc w:val="right"/>
              <w:rPr>
                <w:rFonts w:ascii="Book Antiqua" w:hAnsi="Book Antiqua"/>
                <w:b/>
              </w:rPr>
            </w:pPr>
            <w:r w:rsidRPr="005907C7">
              <w:rPr>
                <w:rFonts w:ascii="Book Antiqua" w:hAnsi="Book Antiqua"/>
                <w:b/>
              </w:rPr>
              <w:lastRenderedPageBreak/>
              <w:t>Realizado por:</w:t>
            </w:r>
          </w:p>
        </w:tc>
        <w:tc>
          <w:tcPr>
            <w:tcW w:w="8080" w:type="dxa"/>
            <w:shd w:val="clear" w:color="auto" w:fill="auto"/>
            <w:vAlign w:val="center"/>
          </w:tcPr>
          <w:p w14:paraId="44787DCA" w14:textId="0F3AE9CE" w:rsidR="004F4B9E" w:rsidRPr="005907C7" w:rsidRDefault="004F4B9E" w:rsidP="00B05832">
            <w:pPr>
              <w:pStyle w:val="Cuerpodetexto"/>
              <w:spacing w:after="0" w:line="240" w:lineRule="auto"/>
              <w:jc w:val="both"/>
              <w:rPr>
                <w:rFonts w:ascii="Book Antiqua" w:hAnsi="Book Antiqua"/>
                <w:lang w:val="es-ES" w:bidi="ar-SA"/>
              </w:rPr>
            </w:pPr>
            <w:r w:rsidRPr="005907C7">
              <w:rPr>
                <w:rFonts w:ascii="Book Antiqua" w:hAnsi="Book Antiqua"/>
                <w:lang w:val="es-ES" w:bidi="ar-SA"/>
              </w:rPr>
              <w:t xml:space="preserve">Ing. Osvaldo Blanco González y </w:t>
            </w:r>
            <w:r w:rsidR="00821C3C" w:rsidRPr="005907C7">
              <w:rPr>
                <w:rFonts w:ascii="Book Antiqua" w:hAnsi="Book Antiqua"/>
                <w:lang w:val="es-ES" w:bidi="ar-SA"/>
              </w:rPr>
              <w:t>Lic. Minor Anchía Vargas</w:t>
            </w:r>
            <w:r w:rsidR="00A4667A" w:rsidRPr="005907C7">
              <w:rPr>
                <w:rFonts w:ascii="Book Antiqua" w:hAnsi="Book Antiqua"/>
                <w:lang w:val="es-ES" w:bidi="ar-SA"/>
              </w:rPr>
              <w:t>,</w:t>
            </w:r>
            <w:r w:rsidR="00821C3C" w:rsidRPr="005907C7">
              <w:rPr>
                <w:rFonts w:ascii="Book Antiqua" w:hAnsi="Book Antiqua"/>
                <w:lang w:val="es-ES" w:bidi="ar-SA"/>
              </w:rPr>
              <w:t xml:space="preserve"> por su </w:t>
            </w:r>
            <w:r w:rsidR="00FC3E36" w:rsidRPr="005907C7">
              <w:rPr>
                <w:rFonts w:ascii="Book Antiqua" w:hAnsi="Book Antiqua"/>
                <w:lang w:val="es-ES" w:bidi="ar-SA"/>
              </w:rPr>
              <w:t>orden Profesional</w:t>
            </w:r>
            <w:r w:rsidRPr="005907C7">
              <w:rPr>
                <w:rFonts w:ascii="Book Antiqua" w:hAnsi="Book Antiqua"/>
                <w:lang w:val="es-ES" w:bidi="ar-SA"/>
              </w:rPr>
              <w:t xml:space="preserve"> 2 </w:t>
            </w:r>
            <w:proofErr w:type="spellStart"/>
            <w:r w:rsidRPr="005907C7">
              <w:rPr>
                <w:rFonts w:ascii="Book Antiqua" w:hAnsi="Book Antiqua"/>
                <w:lang w:val="es-ES" w:bidi="ar-SA"/>
              </w:rPr>
              <w:t>a.í</w:t>
            </w:r>
            <w:proofErr w:type="spellEnd"/>
            <w:r w:rsidRPr="005907C7">
              <w:rPr>
                <w:rFonts w:ascii="Book Antiqua" w:hAnsi="Book Antiqua"/>
                <w:lang w:val="es-ES" w:bidi="ar-SA"/>
              </w:rPr>
              <w:t xml:space="preserve">. (en su oportunidad) y </w:t>
            </w:r>
            <w:r w:rsidR="00821C3C" w:rsidRPr="005907C7">
              <w:rPr>
                <w:rFonts w:ascii="Book Antiqua" w:hAnsi="Book Antiqua"/>
                <w:lang w:val="es-ES" w:bidi="ar-SA"/>
              </w:rPr>
              <w:t>Coordinador de Unidad 3</w:t>
            </w:r>
            <w:r w:rsidR="00A4667A" w:rsidRPr="005907C7">
              <w:rPr>
                <w:rFonts w:ascii="Book Antiqua" w:hAnsi="Book Antiqua"/>
                <w:lang w:val="es-ES" w:bidi="ar-SA"/>
              </w:rPr>
              <w:t xml:space="preserve"> </w:t>
            </w:r>
          </w:p>
        </w:tc>
      </w:tr>
      <w:tr w:rsidR="004F4B9E" w:rsidRPr="005907C7" w14:paraId="306A36ED" w14:textId="77777777" w:rsidTr="00FC3E36">
        <w:trPr>
          <w:trHeight w:val="279"/>
        </w:trPr>
        <w:tc>
          <w:tcPr>
            <w:tcW w:w="1980" w:type="dxa"/>
            <w:shd w:val="clear" w:color="auto" w:fill="B3B3B3"/>
            <w:vAlign w:val="center"/>
          </w:tcPr>
          <w:p w14:paraId="121A397B" w14:textId="6E6932C4" w:rsidR="004F4B9E" w:rsidRPr="005907C7" w:rsidRDefault="00A57F8C" w:rsidP="00B05832">
            <w:pPr>
              <w:jc w:val="right"/>
              <w:rPr>
                <w:rFonts w:ascii="Book Antiqua" w:hAnsi="Book Antiqua"/>
                <w:b/>
              </w:rPr>
            </w:pPr>
            <w:r w:rsidRPr="005907C7">
              <w:rPr>
                <w:rFonts w:ascii="Book Antiqua" w:hAnsi="Book Antiqua"/>
                <w:b/>
              </w:rPr>
              <w:t>Actualiz</w:t>
            </w:r>
            <w:r w:rsidR="004F4B9E" w:rsidRPr="005907C7">
              <w:rPr>
                <w:rFonts w:ascii="Book Antiqua" w:hAnsi="Book Antiqua"/>
                <w:b/>
              </w:rPr>
              <w:t>ado por:</w:t>
            </w:r>
          </w:p>
        </w:tc>
        <w:tc>
          <w:tcPr>
            <w:tcW w:w="8080" w:type="dxa"/>
            <w:vAlign w:val="center"/>
          </w:tcPr>
          <w:p w14:paraId="131BE699" w14:textId="7320AC17" w:rsidR="004F4B9E" w:rsidRPr="005907C7" w:rsidRDefault="004F4B9E" w:rsidP="00B05832">
            <w:pPr>
              <w:pStyle w:val="Cuerpodetexto"/>
              <w:spacing w:after="0" w:line="240" w:lineRule="auto"/>
              <w:jc w:val="both"/>
              <w:rPr>
                <w:rFonts w:ascii="Book Antiqua" w:hAnsi="Book Antiqua"/>
                <w:bCs/>
              </w:rPr>
            </w:pPr>
            <w:r w:rsidRPr="005907C7">
              <w:rPr>
                <w:rFonts w:ascii="Book Antiqua" w:hAnsi="Book Antiqua"/>
                <w:bCs/>
              </w:rPr>
              <w:t>Lic. Minor Anchía Vargas, Coordinador de Unidad 3.</w:t>
            </w:r>
          </w:p>
        </w:tc>
      </w:tr>
      <w:tr w:rsidR="00A4667A" w:rsidRPr="005907C7" w14:paraId="1A3FA7CB" w14:textId="77777777" w:rsidTr="00FC3E36">
        <w:trPr>
          <w:trHeight w:val="279"/>
        </w:trPr>
        <w:tc>
          <w:tcPr>
            <w:tcW w:w="1980" w:type="dxa"/>
            <w:shd w:val="clear" w:color="auto" w:fill="B3B3B3"/>
            <w:vAlign w:val="center"/>
          </w:tcPr>
          <w:p w14:paraId="574E8622" w14:textId="08E1A35D" w:rsidR="00A4667A" w:rsidRPr="005907C7" w:rsidRDefault="00837B07" w:rsidP="00B05832">
            <w:pPr>
              <w:jc w:val="right"/>
              <w:rPr>
                <w:rFonts w:ascii="Book Antiqua" w:hAnsi="Book Antiqua"/>
                <w:b/>
              </w:rPr>
            </w:pPr>
            <w:r w:rsidRPr="005907C7">
              <w:rPr>
                <w:rFonts w:ascii="Book Antiqua" w:hAnsi="Book Antiqua"/>
                <w:b/>
              </w:rPr>
              <w:t>Revisado por:</w:t>
            </w:r>
          </w:p>
        </w:tc>
        <w:tc>
          <w:tcPr>
            <w:tcW w:w="8080" w:type="dxa"/>
            <w:vAlign w:val="center"/>
          </w:tcPr>
          <w:p w14:paraId="7A7CA129" w14:textId="38F53785" w:rsidR="00A4667A" w:rsidRPr="005907C7" w:rsidRDefault="007F4D28" w:rsidP="00B05832">
            <w:pPr>
              <w:pStyle w:val="Cuerpodetexto"/>
              <w:spacing w:after="0" w:line="240" w:lineRule="auto"/>
              <w:jc w:val="both"/>
              <w:rPr>
                <w:rFonts w:ascii="Book Antiqua" w:hAnsi="Book Antiqua"/>
                <w:bCs/>
                <w:color w:val="5B9BD5"/>
                <w:lang w:val="es-ES" w:bidi="ar-SA"/>
              </w:rPr>
            </w:pPr>
            <w:r w:rsidRPr="005907C7">
              <w:rPr>
                <w:rFonts w:ascii="Book Antiqua" w:hAnsi="Book Antiqua"/>
                <w:bCs/>
              </w:rPr>
              <w:t>Li</w:t>
            </w:r>
            <w:r w:rsidR="00752FED" w:rsidRPr="005907C7">
              <w:rPr>
                <w:rFonts w:ascii="Book Antiqua" w:hAnsi="Book Antiqua"/>
                <w:bCs/>
              </w:rPr>
              <w:t>cda</w:t>
            </w:r>
            <w:r w:rsidRPr="005907C7">
              <w:rPr>
                <w:rFonts w:ascii="Book Antiqua" w:hAnsi="Book Antiqua"/>
                <w:bCs/>
              </w:rPr>
              <w:t xml:space="preserve">. </w:t>
            </w:r>
            <w:r w:rsidR="00752FED" w:rsidRPr="005907C7">
              <w:rPr>
                <w:rFonts w:ascii="Book Antiqua" w:hAnsi="Book Antiqua"/>
                <w:bCs/>
              </w:rPr>
              <w:t xml:space="preserve">Ginethe </w:t>
            </w:r>
            <w:r w:rsidR="00A96474" w:rsidRPr="005907C7">
              <w:rPr>
                <w:rFonts w:ascii="Book Antiqua" w:hAnsi="Book Antiqua"/>
                <w:bCs/>
              </w:rPr>
              <w:t>Reta</w:t>
            </w:r>
            <w:r w:rsidR="00837B07" w:rsidRPr="005907C7">
              <w:rPr>
                <w:rFonts w:ascii="Book Antiqua" w:hAnsi="Book Antiqua"/>
                <w:bCs/>
              </w:rPr>
              <w:t>n</w:t>
            </w:r>
            <w:r w:rsidR="00A96474" w:rsidRPr="005907C7">
              <w:rPr>
                <w:rFonts w:ascii="Book Antiqua" w:hAnsi="Book Antiqua"/>
                <w:bCs/>
              </w:rPr>
              <w:t>a</w:t>
            </w:r>
            <w:r w:rsidR="00A4667A" w:rsidRPr="005907C7">
              <w:rPr>
                <w:rFonts w:ascii="Book Antiqua" w:hAnsi="Book Antiqua"/>
                <w:bCs/>
              </w:rPr>
              <w:t>, Jef</w:t>
            </w:r>
            <w:r w:rsidR="00752FED" w:rsidRPr="005907C7">
              <w:rPr>
                <w:rFonts w:ascii="Book Antiqua" w:hAnsi="Book Antiqua"/>
                <w:bCs/>
              </w:rPr>
              <w:t>a</w:t>
            </w:r>
            <w:r w:rsidR="00A4667A" w:rsidRPr="005907C7">
              <w:rPr>
                <w:rFonts w:ascii="Book Antiqua" w:hAnsi="Book Antiqua"/>
                <w:bCs/>
              </w:rPr>
              <w:t xml:space="preserve"> Subproceso Organización Institucional</w:t>
            </w:r>
            <w:r w:rsidR="00A96474" w:rsidRPr="005907C7">
              <w:rPr>
                <w:rFonts w:ascii="Book Antiqua" w:hAnsi="Book Antiqua"/>
                <w:bCs/>
              </w:rPr>
              <w:t>.</w:t>
            </w:r>
          </w:p>
        </w:tc>
      </w:tr>
      <w:tr w:rsidR="00A57F8C" w:rsidRPr="005907C7" w14:paraId="171C2F0F" w14:textId="77777777" w:rsidTr="00FC3E36">
        <w:trPr>
          <w:trHeight w:val="294"/>
        </w:trPr>
        <w:tc>
          <w:tcPr>
            <w:tcW w:w="1980" w:type="dxa"/>
            <w:shd w:val="clear" w:color="auto" w:fill="B3B3B3"/>
            <w:vAlign w:val="center"/>
          </w:tcPr>
          <w:p w14:paraId="59B34D6F" w14:textId="5344D5EA" w:rsidR="00A57F8C" w:rsidRPr="005907C7" w:rsidRDefault="00837B07" w:rsidP="00B05832">
            <w:pPr>
              <w:jc w:val="right"/>
              <w:rPr>
                <w:rFonts w:ascii="Book Antiqua" w:hAnsi="Book Antiqua"/>
                <w:b/>
              </w:rPr>
            </w:pPr>
            <w:r w:rsidRPr="005907C7">
              <w:rPr>
                <w:rFonts w:ascii="Book Antiqua" w:hAnsi="Book Antiqua"/>
                <w:b/>
              </w:rPr>
              <w:t>Aprobado por :</w:t>
            </w:r>
          </w:p>
        </w:tc>
        <w:tc>
          <w:tcPr>
            <w:tcW w:w="8080" w:type="dxa"/>
            <w:vAlign w:val="center"/>
          </w:tcPr>
          <w:p w14:paraId="4EAE7DC8" w14:textId="5C30C66E" w:rsidR="00A57F8C" w:rsidRPr="005907C7" w:rsidRDefault="00A57F8C" w:rsidP="00B05832">
            <w:pPr>
              <w:suppressLineNumbers/>
              <w:tabs>
                <w:tab w:val="left" w:pos="708"/>
              </w:tabs>
              <w:suppressAutoHyphens/>
              <w:jc w:val="both"/>
              <w:rPr>
                <w:rFonts w:ascii="Book Antiqua" w:hAnsi="Book Antiqua"/>
                <w:bCs/>
              </w:rPr>
            </w:pPr>
            <w:r w:rsidRPr="005907C7">
              <w:rPr>
                <w:rFonts w:ascii="Book Antiqua" w:hAnsi="Book Antiqua"/>
                <w:bCs/>
              </w:rPr>
              <w:t xml:space="preserve">Ing. </w:t>
            </w:r>
            <w:r w:rsidR="00BC1BC0" w:rsidRPr="005907C7">
              <w:rPr>
                <w:rFonts w:ascii="Book Antiqua" w:hAnsi="Book Antiqua"/>
                <w:bCs/>
              </w:rPr>
              <w:t>Dixon Li Morales</w:t>
            </w:r>
            <w:r w:rsidRPr="005907C7">
              <w:rPr>
                <w:rFonts w:ascii="Book Antiqua" w:hAnsi="Book Antiqua"/>
                <w:bCs/>
              </w:rPr>
              <w:t>, Jefe Proceso Ejecución de las Operaciones</w:t>
            </w:r>
          </w:p>
        </w:tc>
      </w:tr>
    </w:tbl>
    <w:p w14:paraId="182846DF" w14:textId="25C5EF98" w:rsidR="000B2051" w:rsidRPr="005907C7" w:rsidRDefault="000B2051" w:rsidP="00B05832">
      <w:pPr>
        <w:rPr>
          <w:rFonts w:ascii="Book Antiqua" w:hAnsi="Book Antiqua" w:cs="Arial"/>
          <w:lang w:val="es-ES_tradnl"/>
        </w:rPr>
      </w:pPr>
    </w:p>
    <w:p w14:paraId="358568D2" w14:textId="77777777" w:rsidR="004F4B9E" w:rsidRPr="005907C7" w:rsidRDefault="004F4B9E" w:rsidP="00B05832">
      <w:pPr>
        <w:rPr>
          <w:rFonts w:ascii="Book Antiqua" w:hAnsi="Book Antiqua" w:cs="Arial"/>
          <w:lang w:val="es-ES_tradnl"/>
        </w:rPr>
      </w:pPr>
    </w:p>
    <w:p w14:paraId="49266741" w14:textId="5BCEB6F4" w:rsidR="0000455F" w:rsidRPr="005907C7" w:rsidRDefault="00DB007C" w:rsidP="00B05832">
      <w:pPr>
        <w:jc w:val="center"/>
        <w:rPr>
          <w:rFonts w:ascii="Book Antiqua" w:hAnsi="Book Antiqua"/>
          <w:b/>
          <w:bCs/>
        </w:rPr>
      </w:pPr>
      <w:r w:rsidRPr="005907C7">
        <w:rPr>
          <w:rFonts w:ascii="Book Antiqua" w:hAnsi="Book Antiqua"/>
          <w:b/>
          <w:bCs/>
        </w:rPr>
        <w:t>A</w:t>
      </w:r>
      <w:r w:rsidR="002F7B61" w:rsidRPr="005907C7">
        <w:rPr>
          <w:rFonts w:ascii="Book Antiqua" w:hAnsi="Book Antiqua"/>
          <w:b/>
          <w:bCs/>
        </w:rPr>
        <w:t>NEXOS</w:t>
      </w:r>
    </w:p>
    <w:p w14:paraId="6153FD35" w14:textId="77777777" w:rsidR="0000455F" w:rsidRPr="005907C7" w:rsidRDefault="0000455F" w:rsidP="00B05832">
      <w:pPr>
        <w:rPr>
          <w:rFonts w:ascii="Book Antiqua" w:hAnsi="Book Antiqua"/>
          <w:b/>
          <w:bCs/>
        </w:rPr>
      </w:pPr>
    </w:p>
    <w:tbl>
      <w:tblPr>
        <w:tblW w:w="5334"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00"/>
        <w:gridCol w:w="3415"/>
        <w:gridCol w:w="4498"/>
      </w:tblGrid>
      <w:tr w:rsidR="00DB007C" w:rsidRPr="005907C7" w14:paraId="7B6EF770" w14:textId="77777777" w:rsidTr="00B9773E">
        <w:trPr>
          <w:tblCellSpacing w:w="1440" w:type="nil"/>
          <w:jc w:val="center"/>
        </w:trPr>
        <w:tc>
          <w:tcPr>
            <w:tcW w:w="797" w:type="pct"/>
            <w:shd w:val="clear" w:color="auto" w:fill="365F91"/>
            <w:vAlign w:val="center"/>
          </w:tcPr>
          <w:p w14:paraId="6E25B6DD" w14:textId="326F20CE" w:rsidR="00DB007C" w:rsidRPr="005907C7" w:rsidRDefault="00C703E0" w:rsidP="00B05832">
            <w:pPr>
              <w:jc w:val="center"/>
              <w:rPr>
                <w:rFonts w:ascii="Book Antiqua" w:hAnsi="Book Antiqua" w:cs="Arial"/>
                <w:b/>
                <w:i/>
                <w:color w:val="FFFFFF"/>
              </w:rPr>
            </w:pPr>
            <w:r w:rsidRPr="005907C7">
              <w:rPr>
                <w:rFonts w:ascii="Book Antiqua" w:hAnsi="Book Antiqua" w:cs="Arial"/>
                <w:b/>
                <w:i/>
                <w:color w:val="FFFFFF"/>
              </w:rPr>
              <w:t>Anexo</w:t>
            </w:r>
          </w:p>
        </w:tc>
        <w:tc>
          <w:tcPr>
            <w:tcW w:w="1814" w:type="pct"/>
            <w:shd w:val="clear" w:color="auto" w:fill="365F91"/>
            <w:vAlign w:val="center"/>
          </w:tcPr>
          <w:p w14:paraId="37E5299B" w14:textId="77777777" w:rsidR="00DB007C" w:rsidRPr="005907C7" w:rsidRDefault="00DB007C" w:rsidP="00B05832">
            <w:pPr>
              <w:jc w:val="center"/>
              <w:rPr>
                <w:rFonts w:ascii="Book Antiqua" w:hAnsi="Book Antiqua" w:cs="Arial"/>
                <w:b/>
                <w:i/>
                <w:color w:val="FFFFFF"/>
              </w:rPr>
            </w:pPr>
            <w:r w:rsidRPr="005907C7">
              <w:rPr>
                <w:rFonts w:ascii="Book Antiqua" w:hAnsi="Book Antiqua" w:cs="Arial"/>
                <w:b/>
                <w:i/>
                <w:color w:val="FFFFFF"/>
              </w:rPr>
              <w:t>Nombre</w:t>
            </w:r>
          </w:p>
        </w:tc>
        <w:tc>
          <w:tcPr>
            <w:tcW w:w="2389" w:type="pct"/>
            <w:shd w:val="clear" w:color="auto" w:fill="365F91"/>
            <w:vAlign w:val="center"/>
          </w:tcPr>
          <w:p w14:paraId="6D79F9BF" w14:textId="77777777" w:rsidR="00DB007C" w:rsidRPr="005907C7" w:rsidRDefault="00DB007C" w:rsidP="00B05832">
            <w:pPr>
              <w:jc w:val="center"/>
              <w:rPr>
                <w:rFonts w:ascii="Book Antiqua" w:hAnsi="Book Antiqua" w:cs="Arial"/>
                <w:b/>
                <w:i/>
                <w:color w:val="FFFFFF"/>
              </w:rPr>
            </w:pPr>
            <w:r w:rsidRPr="005907C7">
              <w:rPr>
                <w:rFonts w:ascii="Book Antiqua" w:hAnsi="Book Antiqua" w:cs="Arial"/>
                <w:b/>
                <w:i/>
                <w:color w:val="FFFFFF"/>
              </w:rPr>
              <w:t>Documento</w:t>
            </w:r>
          </w:p>
        </w:tc>
      </w:tr>
      <w:tr w:rsidR="00507E44" w:rsidRPr="005907C7" w14:paraId="0C46175E" w14:textId="77777777" w:rsidTr="00B9773E">
        <w:trPr>
          <w:tblCellSpacing w:w="1440" w:type="nil"/>
          <w:jc w:val="center"/>
        </w:trPr>
        <w:tc>
          <w:tcPr>
            <w:tcW w:w="797" w:type="pct"/>
            <w:shd w:val="clear" w:color="auto" w:fill="auto"/>
            <w:vAlign w:val="center"/>
          </w:tcPr>
          <w:p w14:paraId="0763B291" w14:textId="7A867E89" w:rsidR="00507E44" w:rsidRPr="005907C7" w:rsidRDefault="00C703E0">
            <w:pPr>
              <w:jc w:val="center"/>
              <w:rPr>
                <w:rFonts w:ascii="Book Antiqua" w:hAnsi="Book Antiqua" w:cs="Arial"/>
                <w:b/>
                <w:i/>
                <w:color w:val="000000"/>
              </w:rPr>
            </w:pPr>
            <w:r w:rsidRPr="005907C7">
              <w:rPr>
                <w:rFonts w:ascii="Book Antiqua" w:hAnsi="Book Antiqua" w:cs="Arial"/>
                <w:b/>
                <w:i/>
                <w:color w:val="000000"/>
              </w:rPr>
              <w:t xml:space="preserve">Anexo </w:t>
            </w:r>
            <w:r w:rsidR="000F6D89" w:rsidRPr="005907C7">
              <w:rPr>
                <w:rFonts w:ascii="Book Antiqua" w:hAnsi="Book Antiqua" w:cs="Arial"/>
                <w:b/>
                <w:i/>
                <w:color w:val="000000"/>
              </w:rPr>
              <w:t>1</w:t>
            </w:r>
          </w:p>
        </w:tc>
        <w:tc>
          <w:tcPr>
            <w:tcW w:w="1814" w:type="pct"/>
            <w:shd w:val="clear" w:color="auto" w:fill="auto"/>
            <w:vAlign w:val="center"/>
          </w:tcPr>
          <w:p w14:paraId="16C61861" w14:textId="17FD2E9F" w:rsidR="00507E44" w:rsidRPr="005907C7" w:rsidRDefault="00575A26" w:rsidP="00B05832">
            <w:pPr>
              <w:jc w:val="center"/>
              <w:rPr>
                <w:rFonts w:ascii="Book Antiqua" w:hAnsi="Book Antiqua" w:cs="Arial"/>
                <w:i/>
              </w:rPr>
            </w:pPr>
            <w:r w:rsidRPr="005907C7">
              <w:rPr>
                <w:rFonts w:ascii="Book Antiqua" w:hAnsi="Book Antiqua" w:cs="Arial"/>
                <w:i/>
              </w:rPr>
              <w:t>Perfil Competencial del puesto de</w:t>
            </w:r>
            <w:r w:rsidR="00507E44" w:rsidRPr="005907C7">
              <w:rPr>
                <w:rFonts w:ascii="Book Antiqua" w:hAnsi="Book Antiqua" w:cs="Arial"/>
                <w:i/>
              </w:rPr>
              <w:t xml:space="preserve"> </w:t>
            </w:r>
            <w:proofErr w:type="gramStart"/>
            <w:r w:rsidR="00507E44" w:rsidRPr="005907C7">
              <w:rPr>
                <w:rFonts w:ascii="Book Antiqua" w:hAnsi="Book Antiqua" w:cs="Arial"/>
                <w:i/>
              </w:rPr>
              <w:t>Secretaria</w:t>
            </w:r>
            <w:proofErr w:type="gramEnd"/>
            <w:r w:rsidR="00507E44" w:rsidRPr="005907C7">
              <w:rPr>
                <w:rFonts w:ascii="Book Antiqua" w:hAnsi="Book Antiqua" w:cs="Arial"/>
                <w:i/>
              </w:rPr>
              <w:t xml:space="preserve"> 1</w:t>
            </w:r>
            <w:r w:rsidRPr="005907C7">
              <w:rPr>
                <w:rFonts w:ascii="Book Antiqua" w:hAnsi="Book Antiqua" w:cs="Arial"/>
                <w:i/>
              </w:rPr>
              <w:t xml:space="preserve"> y formularios de funciones ejecutadas por la servidora titular y suplente</w:t>
            </w:r>
          </w:p>
        </w:tc>
        <w:bookmarkStart w:id="4" w:name="_MON_1589803394"/>
        <w:bookmarkEnd w:id="4"/>
        <w:tc>
          <w:tcPr>
            <w:tcW w:w="2389" w:type="pct"/>
            <w:shd w:val="clear" w:color="auto" w:fill="auto"/>
            <w:vAlign w:val="center"/>
          </w:tcPr>
          <w:p w14:paraId="48A20FD4" w14:textId="273BEA5F" w:rsidR="00507E44" w:rsidRPr="005907C7" w:rsidRDefault="00B01B11" w:rsidP="00B05832">
            <w:pPr>
              <w:jc w:val="center"/>
              <w:rPr>
                <w:rFonts w:ascii="Book Antiqua" w:hAnsi="Book Antiqua" w:cs="Arial"/>
                <w:i/>
              </w:rPr>
            </w:pPr>
            <w:r w:rsidRPr="005907C7">
              <w:rPr>
                <w:rFonts w:ascii="Book Antiqua" w:hAnsi="Book Antiqua" w:cs="Arial"/>
                <w:i/>
              </w:rPr>
              <w:object w:dxaOrig="1531" w:dyaOrig="990" w14:anchorId="5B74FA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pt;height:51.2pt" o:ole="">
                  <v:imagedata r:id="rId18" o:title=""/>
                </v:shape>
                <o:OLEObject Type="Embed" ProgID="Word.Document.8" ShapeID="_x0000_i1025" DrawAspect="Icon" ObjectID="_1727089360" r:id="rId19">
                  <o:FieldCodes>\s</o:FieldCodes>
                </o:OLEObject>
              </w:object>
            </w:r>
            <w:r w:rsidR="005907C7" w:rsidRPr="005907C7">
              <w:rPr>
                <w:rFonts w:ascii="Book Antiqua" w:hAnsi="Book Antiqua" w:cs="Arial"/>
                <w:i/>
              </w:rPr>
              <w:object w:dxaOrig="2040" w:dyaOrig="1320" w14:anchorId="31C867D2">
                <v:shape id="_x0000_i1026" type="#_x0000_t75" style="width:76.6pt;height:49.55pt" o:ole="">
                  <v:imagedata r:id="rId20" o:title=""/>
                </v:shape>
                <o:OLEObject Type="Embed" ProgID="Acrobat.Document.DC" ShapeID="_x0000_i1026" DrawAspect="Icon" ObjectID="_1727089361" r:id="rId21"/>
              </w:object>
            </w:r>
            <w:r w:rsidR="005907C7" w:rsidRPr="005907C7">
              <w:rPr>
                <w:rFonts w:ascii="Book Antiqua" w:hAnsi="Book Antiqua" w:cs="Arial"/>
                <w:i/>
              </w:rPr>
              <w:object w:dxaOrig="2040" w:dyaOrig="1320" w14:anchorId="7043A8F8">
                <v:shape id="_x0000_i1027" type="#_x0000_t75" style="width:68.25pt;height:44.1pt" o:ole="">
                  <v:imagedata r:id="rId22" o:title=""/>
                </v:shape>
                <o:OLEObject Type="Embed" ProgID="Acrobat.Document.DC" ShapeID="_x0000_i1027" DrawAspect="Icon" ObjectID="_1727089362" r:id="rId23"/>
              </w:object>
            </w:r>
          </w:p>
        </w:tc>
      </w:tr>
      <w:tr w:rsidR="00C703E0" w:rsidRPr="005907C7" w14:paraId="3F6462E2" w14:textId="77777777" w:rsidTr="00B9773E">
        <w:trPr>
          <w:tblCellSpacing w:w="1440" w:type="nil"/>
          <w:jc w:val="center"/>
        </w:trPr>
        <w:tc>
          <w:tcPr>
            <w:tcW w:w="797" w:type="pct"/>
            <w:shd w:val="clear" w:color="auto" w:fill="auto"/>
            <w:vAlign w:val="center"/>
          </w:tcPr>
          <w:p w14:paraId="69A5FD15" w14:textId="67D3C2B9" w:rsidR="00C703E0" w:rsidRPr="005907C7" w:rsidRDefault="00C703E0" w:rsidP="00B05832">
            <w:pPr>
              <w:jc w:val="center"/>
              <w:rPr>
                <w:rFonts w:ascii="Book Antiqua" w:hAnsi="Book Antiqua" w:cs="Arial"/>
                <w:b/>
                <w:i/>
                <w:color w:val="000000"/>
              </w:rPr>
            </w:pPr>
            <w:r w:rsidRPr="005907C7">
              <w:rPr>
                <w:rFonts w:ascii="Book Antiqua" w:hAnsi="Book Antiqua" w:cs="Arial"/>
                <w:b/>
                <w:i/>
                <w:color w:val="000000"/>
              </w:rPr>
              <w:t>Anexo 2</w:t>
            </w:r>
          </w:p>
        </w:tc>
        <w:tc>
          <w:tcPr>
            <w:tcW w:w="1814" w:type="pct"/>
            <w:shd w:val="clear" w:color="auto" w:fill="auto"/>
            <w:vAlign w:val="center"/>
          </w:tcPr>
          <w:p w14:paraId="1FEAFBCD" w14:textId="5214FBF1" w:rsidR="00C703E0" w:rsidRPr="005907C7" w:rsidRDefault="00C703E0" w:rsidP="00B05832">
            <w:pPr>
              <w:jc w:val="center"/>
              <w:rPr>
                <w:rFonts w:ascii="Book Antiqua" w:hAnsi="Book Antiqua" w:cs="Arial"/>
                <w:i/>
              </w:rPr>
            </w:pPr>
            <w:r w:rsidRPr="005907C7">
              <w:rPr>
                <w:rFonts w:ascii="Book Antiqua" w:hAnsi="Book Antiqua" w:cs="Arial"/>
                <w:i/>
              </w:rPr>
              <w:t>Oficio AJ-J-55-2017 del Archivo Judicial</w:t>
            </w:r>
          </w:p>
        </w:tc>
        <w:bookmarkStart w:id="5" w:name="_MON_1656920337"/>
        <w:bookmarkEnd w:id="5"/>
        <w:tc>
          <w:tcPr>
            <w:tcW w:w="2389" w:type="pct"/>
            <w:shd w:val="clear" w:color="auto" w:fill="auto"/>
            <w:vAlign w:val="center"/>
          </w:tcPr>
          <w:p w14:paraId="14CAB3E7" w14:textId="2CE251AE" w:rsidR="00C703E0" w:rsidRPr="005907C7" w:rsidRDefault="00C703E0" w:rsidP="00B05832">
            <w:pPr>
              <w:jc w:val="center"/>
              <w:rPr>
                <w:rFonts w:ascii="Book Antiqua" w:hAnsi="Book Antiqua" w:cs="Arial"/>
                <w:i/>
              </w:rPr>
            </w:pPr>
            <w:r w:rsidRPr="005907C7">
              <w:rPr>
                <w:rFonts w:ascii="Book Antiqua" w:hAnsi="Book Antiqua" w:cs="Arial"/>
                <w:i/>
              </w:rPr>
              <w:object w:dxaOrig="1508" w:dyaOrig="983" w14:anchorId="016451AA">
                <v:shape id="_x0000_i1028" type="#_x0000_t75" style="width:77.4pt;height:46.6pt" o:ole="">
                  <v:imagedata r:id="rId24" o:title=""/>
                </v:shape>
                <o:OLEObject Type="Embed" ProgID="Word.Document.8" ShapeID="_x0000_i1028" DrawAspect="Icon" ObjectID="_1727089363" r:id="rId25">
                  <o:FieldCodes>\s</o:FieldCodes>
                </o:OLEObject>
              </w:object>
            </w:r>
          </w:p>
        </w:tc>
      </w:tr>
      <w:tr w:rsidR="009316EF" w:rsidRPr="005907C7" w14:paraId="306EDD29" w14:textId="77777777" w:rsidTr="00B9773E">
        <w:trPr>
          <w:tblCellSpacing w:w="1440" w:type="nil"/>
          <w:jc w:val="center"/>
        </w:trPr>
        <w:tc>
          <w:tcPr>
            <w:tcW w:w="797" w:type="pct"/>
            <w:shd w:val="clear" w:color="auto" w:fill="auto"/>
            <w:vAlign w:val="center"/>
          </w:tcPr>
          <w:p w14:paraId="77FB16C2" w14:textId="7BE305ED" w:rsidR="009316EF" w:rsidRPr="005907C7" w:rsidRDefault="00C703E0">
            <w:pPr>
              <w:jc w:val="center"/>
              <w:rPr>
                <w:rFonts w:ascii="Book Antiqua" w:hAnsi="Book Antiqua" w:cs="Arial"/>
                <w:b/>
                <w:i/>
                <w:color w:val="000000"/>
              </w:rPr>
            </w:pPr>
            <w:r w:rsidRPr="005907C7">
              <w:rPr>
                <w:rFonts w:ascii="Book Antiqua" w:hAnsi="Book Antiqua" w:cs="Arial"/>
                <w:b/>
                <w:i/>
                <w:color w:val="000000"/>
              </w:rPr>
              <w:lastRenderedPageBreak/>
              <w:t>Anexo 3</w:t>
            </w:r>
          </w:p>
        </w:tc>
        <w:tc>
          <w:tcPr>
            <w:tcW w:w="1814" w:type="pct"/>
            <w:shd w:val="clear" w:color="auto" w:fill="auto"/>
            <w:vAlign w:val="center"/>
          </w:tcPr>
          <w:p w14:paraId="403C2946" w14:textId="77777777" w:rsidR="009316EF" w:rsidRPr="005907C7" w:rsidRDefault="009316EF" w:rsidP="00B05832">
            <w:pPr>
              <w:jc w:val="center"/>
              <w:rPr>
                <w:rFonts w:ascii="Book Antiqua" w:hAnsi="Book Antiqua" w:cs="Arial"/>
                <w:i/>
              </w:rPr>
            </w:pPr>
            <w:r w:rsidRPr="005907C7">
              <w:rPr>
                <w:rFonts w:ascii="Book Antiqua" w:hAnsi="Book Antiqua" w:cs="Arial"/>
                <w:i/>
              </w:rPr>
              <w:t xml:space="preserve">Oficio AJ-J-24-2018 sobre incapacidades de la </w:t>
            </w:r>
            <w:r w:rsidR="001660F7" w:rsidRPr="005907C7">
              <w:rPr>
                <w:rFonts w:ascii="Book Antiqua" w:hAnsi="Book Antiqua" w:cs="Arial"/>
                <w:i/>
              </w:rPr>
              <w:t xml:space="preserve">servidora </w:t>
            </w:r>
            <w:r w:rsidRPr="005907C7">
              <w:rPr>
                <w:rFonts w:ascii="Book Antiqua" w:hAnsi="Book Antiqua" w:cs="Arial"/>
                <w:i/>
              </w:rPr>
              <w:t>del puesto 43741</w:t>
            </w:r>
            <w:r w:rsidR="001660F7" w:rsidRPr="005907C7">
              <w:rPr>
                <w:rFonts w:ascii="Book Antiqua" w:hAnsi="Book Antiqua" w:cs="Arial"/>
                <w:i/>
              </w:rPr>
              <w:t>, y Resolución 429-2018 de la Dirección Ejecutiva</w:t>
            </w:r>
          </w:p>
          <w:p w14:paraId="76A517B8" w14:textId="36E31227" w:rsidR="00DC604E" w:rsidRPr="005907C7" w:rsidRDefault="00DC604E" w:rsidP="00B05832">
            <w:pPr>
              <w:jc w:val="center"/>
              <w:rPr>
                <w:rFonts w:ascii="Book Antiqua" w:hAnsi="Book Antiqua" w:cs="Arial"/>
                <w:i/>
              </w:rPr>
            </w:pPr>
          </w:p>
        </w:tc>
        <w:bookmarkStart w:id="6" w:name="_MON_1590390607"/>
        <w:bookmarkEnd w:id="6"/>
        <w:tc>
          <w:tcPr>
            <w:tcW w:w="2389" w:type="pct"/>
            <w:shd w:val="clear" w:color="auto" w:fill="auto"/>
            <w:vAlign w:val="center"/>
          </w:tcPr>
          <w:p w14:paraId="368BE8CD" w14:textId="60844741" w:rsidR="009316EF" w:rsidRPr="005907C7" w:rsidRDefault="000F0097" w:rsidP="00B05832">
            <w:pPr>
              <w:jc w:val="center"/>
              <w:rPr>
                <w:rFonts w:ascii="Book Antiqua" w:hAnsi="Book Antiqua" w:cs="Arial"/>
                <w:i/>
              </w:rPr>
            </w:pPr>
            <w:r w:rsidRPr="005907C7">
              <w:rPr>
                <w:rFonts w:ascii="Book Antiqua" w:hAnsi="Book Antiqua" w:cs="Arial"/>
                <w:i/>
              </w:rPr>
              <w:object w:dxaOrig="1531" w:dyaOrig="990" w14:anchorId="5E472445">
                <v:shape id="_x0000_i1029" type="#_x0000_t75" style="width:77.4pt;height:51.2pt" o:ole="">
                  <v:imagedata r:id="rId26" o:title=""/>
                </v:shape>
                <o:OLEObject Type="Embed" ProgID="Word.Document.8" ShapeID="_x0000_i1029" DrawAspect="Icon" ObjectID="_1727089364" r:id="rId27">
                  <o:FieldCodes>\s</o:FieldCodes>
                </o:OLEObject>
              </w:object>
            </w:r>
            <w:r w:rsidR="005907C7" w:rsidRPr="005907C7">
              <w:rPr>
                <w:rFonts w:ascii="Book Antiqua" w:hAnsi="Book Antiqua" w:cs="Arial"/>
                <w:i/>
              </w:rPr>
              <w:object w:dxaOrig="2040" w:dyaOrig="1320" w14:anchorId="6A474EA5">
                <v:shape id="_x0000_i1030" type="#_x0000_t75" style="width:75.75pt;height:49.55pt" o:ole="">
                  <v:imagedata r:id="rId28" o:title=""/>
                </v:shape>
                <o:OLEObject Type="Embed" ProgID="Acrobat.Document.DC" ShapeID="_x0000_i1030" DrawAspect="Icon" ObjectID="_1727089365" r:id="rId29"/>
              </w:object>
            </w:r>
          </w:p>
        </w:tc>
      </w:tr>
      <w:tr w:rsidR="006021C2" w:rsidRPr="005907C7" w14:paraId="328AB209" w14:textId="77777777" w:rsidTr="00B9773E">
        <w:trPr>
          <w:tblCellSpacing w:w="1440" w:type="nil"/>
          <w:jc w:val="center"/>
        </w:trPr>
        <w:tc>
          <w:tcPr>
            <w:tcW w:w="797" w:type="pct"/>
            <w:shd w:val="clear" w:color="auto" w:fill="auto"/>
            <w:vAlign w:val="center"/>
          </w:tcPr>
          <w:p w14:paraId="28273BD2" w14:textId="6E4B8062" w:rsidR="006021C2" w:rsidRPr="005907C7" w:rsidRDefault="002B12AF">
            <w:pPr>
              <w:jc w:val="center"/>
              <w:rPr>
                <w:rFonts w:ascii="Book Antiqua" w:hAnsi="Book Antiqua" w:cs="Arial"/>
                <w:b/>
                <w:i/>
                <w:color w:val="000000"/>
              </w:rPr>
            </w:pPr>
            <w:r w:rsidRPr="005907C7">
              <w:rPr>
                <w:rFonts w:ascii="Book Antiqua" w:hAnsi="Book Antiqua" w:cs="Arial"/>
                <w:b/>
                <w:i/>
                <w:color w:val="000000"/>
              </w:rPr>
              <w:t>A</w:t>
            </w:r>
            <w:r w:rsidR="00C703E0" w:rsidRPr="005907C7">
              <w:rPr>
                <w:rFonts w:ascii="Book Antiqua" w:hAnsi="Book Antiqua" w:cs="Arial"/>
                <w:b/>
                <w:i/>
                <w:color w:val="000000"/>
              </w:rPr>
              <w:t>nexo 4</w:t>
            </w:r>
          </w:p>
        </w:tc>
        <w:tc>
          <w:tcPr>
            <w:tcW w:w="1814" w:type="pct"/>
            <w:shd w:val="clear" w:color="auto" w:fill="auto"/>
            <w:vAlign w:val="center"/>
          </w:tcPr>
          <w:p w14:paraId="5C27BBC7" w14:textId="77777777" w:rsidR="006021C2" w:rsidRPr="005907C7" w:rsidRDefault="006021C2" w:rsidP="00B05832">
            <w:pPr>
              <w:jc w:val="center"/>
              <w:rPr>
                <w:rFonts w:ascii="Book Antiqua" w:hAnsi="Book Antiqua" w:cs="Arial"/>
                <w:i/>
              </w:rPr>
            </w:pPr>
            <w:r w:rsidRPr="005907C7">
              <w:rPr>
                <w:rFonts w:ascii="Book Antiqua" w:hAnsi="Book Antiqua" w:cs="Arial"/>
                <w:i/>
              </w:rPr>
              <w:t>Oficio AJ-J-32-18</w:t>
            </w:r>
            <w:r w:rsidR="001660F7" w:rsidRPr="005907C7">
              <w:rPr>
                <w:rFonts w:ascii="Book Antiqua" w:hAnsi="Book Antiqua" w:cs="Arial"/>
                <w:i/>
              </w:rPr>
              <w:t xml:space="preserve"> del Archivo Judicial, y Certificado Médico del Servicio de Salud del II Circuito Judicial de San José </w:t>
            </w:r>
          </w:p>
          <w:p w14:paraId="042EBD89" w14:textId="5F084ABA" w:rsidR="00DC604E" w:rsidRPr="005907C7" w:rsidRDefault="00DC604E" w:rsidP="00B05832">
            <w:pPr>
              <w:jc w:val="center"/>
              <w:rPr>
                <w:rFonts w:ascii="Book Antiqua" w:hAnsi="Book Antiqua" w:cs="Arial"/>
                <w:i/>
              </w:rPr>
            </w:pPr>
          </w:p>
        </w:tc>
        <w:bookmarkStart w:id="7" w:name="_MON_1622981019"/>
        <w:bookmarkEnd w:id="7"/>
        <w:tc>
          <w:tcPr>
            <w:tcW w:w="2389" w:type="pct"/>
            <w:shd w:val="clear" w:color="auto" w:fill="auto"/>
            <w:vAlign w:val="center"/>
          </w:tcPr>
          <w:p w14:paraId="1029E6DF" w14:textId="3A7F06AC" w:rsidR="006021C2" w:rsidRPr="005907C7" w:rsidRDefault="006021C2" w:rsidP="00B05832">
            <w:pPr>
              <w:jc w:val="center"/>
              <w:rPr>
                <w:rFonts w:ascii="Book Antiqua" w:hAnsi="Book Antiqua" w:cs="Arial"/>
                <w:i/>
              </w:rPr>
            </w:pPr>
            <w:r w:rsidRPr="005907C7">
              <w:rPr>
                <w:rFonts w:ascii="Book Antiqua" w:hAnsi="Book Antiqua" w:cs="Arial"/>
                <w:i/>
              </w:rPr>
              <w:object w:dxaOrig="1531" w:dyaOrig="990" w14:anchorId="4CA0F924">
                <v:shape id="_x0000_i1031" type="#_x0000_t75" style="width:77.4pt;height:51.2pt" o:ole="">
                  <v:imagedata r:id="rId30" o:title=""/>
                </v:shape>
                <o:OLEObject Type="Embed" ProgID="Word.Document.8" ShapeID="_x0000_i1031" DrawAspect="Icon" ObjectID="_1727089366" r:id="rId31">
                  <o:FieldCodes>\s</o:FieldCodes>
                </o:OLEObject>
              </w:object>
            </w:r>
            <w:r w:rsidR="002E48CA" w:rsidRPr="005907C7">
              <w:rPr>
                <w:rFonts w:ascii="Book Antiqua" w:hAnsi="Book Antiqua" w:cs="Arial"/>
                <w:i/>
              </w:rPr>
              <w:object w:dxaOrig="2040" w:dyaOrig="1320" w14:anchorId="5682B4D1">
                <v:shape id="_x0000_i1032" type="#_x0000_t75" style="width:72.85pt;height:47.45pt" o:ole="">
                  <v:imagedata r:id="rId32" o:title=""/>
                </v:shape>
                <o:OLEObject Type="Embed" ProgID="Acrobat.Document.DC" ShapeID="_x0000_i1032" DrawAspect="Icon" ObjectID="_1727089367" r:id="rId33"/>
              </w:object>
            </w:r>
          </w:p>
        </w:tc>
      </w:tr>
      <w:tr w:rsidR="002B12AF" w:rsidRPr="005907C7" w14:paraId="1F8FAD0E" w14:textId="77777777" w:rsidTr="00B9773E">
        <w:trPr>
          <w:tblCellSpacing w:w="1440" w:type="nil"/>
          <w:jc w:val="center"/>
        </w:trPr>
        <w:tc>
          <w:tcPr>
            <w:tcW w:w="797" w:type="pct"/>
            <w:shd w:val="clear" w:color="auto" w:fill="auto"/>
            <w:vAlign w:val="center"/>
          </w:tcPr>
          <w:p w14:paraId="0DDCBF84" w14:textId="63178C96" w:rsidR="002B12AF" w:rsidRPr="005907C7" w:rsidRDefault="002B12AF">
            <w:pPr>
              <w:jc w:val="center"/>
              <w:rPr>
                <w:rFonts w:ascii="Book Antiqua" w:hAnsi="Book Antiqua" w:cs="Arial"/>
                <w:b/>
                <w:i/>
                <w:color w:val="000000"/>
              </w:rPr>
            </w:pPr>
            <w:r w:rsidRPr="005907C7">
              <w:rPr>
                <w:rFonts w:ascii="Book Antiqua" w:hAnsi="Book Antiqua" w:cs="Arial"/>
                <w:b/>
                <w:i/>
                <w:color w:val="000000"/>
              </w:rPr>
              <w:t>A</w:t>
            </w:r>
            <w:r w:rsidR="006135E0" w:rsidRPr="005907C7">
              <w:rPr>
                <w:rFonts w:ascii="Book Antiqua" w:hAnsi="Book Antiqua" w:cs="Arial"/>
                <w:b/>
                <w:i/>
                <w:color w:val="000000"/>
              </w:rPr>
              <w:t>nexo 5</w:t>
            </w:r>
          </w:p>
        </w:tc>
        <w:tc>
          <w:tcPr>
            <w:tcW w:w="1814" w:type="pct"/>
            <w:shd w:val="clear" w:color="auto" w:fill="auto"/>
            <w:vAlign w:val="center"/>
          </w:tcPr>
          <w:p w14:paraId="68ABDFED" w14:textId="5754F662" w:rsidR="002B12AF" w:rsidRPr="005907C7" w:rsidRDefault="002B12AF" w:rsidP="00B05832">
            <w:pPr>
              <w:jc w:val="center"/>
              <w:rPr>
                <w:rFonts w:ascii="Book Antiqua" w:hAnsi="Book Antiqua" w:cs="Arial"/>
                <w:i/>
              </w:rPr>
            </w:pPr>
            <w:r w:rsidRPr="005907C7">
              <w:rPr>
                <w:rFonts w:ascii="Book Antiqua" w:hAnsi="Book Antiqua" w:cs="Arial"/>
                <w:i/>
              </w:rPr>
              <w:t xml:space="preserve">Funciones del Personal </w:t>
            </w:r>
            <w:r w:rsidR="006D0C69" w:rsidRPr="005907C7">
              <w:rPr>
                <w:rFonts w:ascii="Book Antiqua" w:hAnsi="Book Antiqua" w:cs="Arial"/>
                <w:i/>
              </w:rPr>
              <w:t xml:space="preserve">Coordinador y </w:t>
            </w:r>
            <w:r w:rsidR="00A94CBA" w:rsidRPr="005907C7">
              <w:rPr>
                <w:rFonts w:ascii="Book Antiqua" w:hAnsi="Book Antiqua" w:cs="Arial"/>
                <w:i/>
              </w:rPr>
              <w:t xml:space="preserve">los </w:t>
            </w:r>
            <w:r w:rsidRPr="005907C7">
              <w:rPr>
                <w:rFonts w:ascii="Book Antiqua" w:hAnsi="Book Antiqua" w:cs="Arial"/>
                <w:i/>
              </w:rPr>
              <w:t>Asistente</w:t>
            </w:r>
            <w:r w:rsidR="00A94CBA" w:rsidRPr="005907C7">
              <w:rPr>
                <w:rFonts w:ascii="Book Antiqua" w:hAnsi="Book Antiqua" w:cs="Arial"/>
                <w:i/>
              </w:rPr>
              <w:t>s</w:t>
            </w:r>
            <w:r w:rsidRPr="005907C7">
              <w:rPr>
                <w:rFonts w:ascii="Book Antiqua" w:hAnsi="Book Antiqua" w:cs="Arial"/>
                <w:i/>
              </w:rPr>
              <w:t xml:space="preserve"> Administrativo</w:t>
            </w:r>
            <w:r w:rsidR="00A94CBA" w:rsidRPr="005907C7">
              <w:rPr>
                <w:rFonts w:ascii="Book Antiqua" w:hAnsi="Book Antiqua" w:cs="Arial"/>
                <w:i/>
              </w:rPr>
              <w:t>s 1 del Archivo Judicial, así como el Personal del Archivo del Segundo Circuito Jud</w:t>
            </w:r>
            <w:r w:rsidR="003632E8" w:rsidRPr="005907C7">
              <w:rPr>
                <w:rFonts w:ascii="Book Antiqua" w:hAnsi="Book Antiqua" w:cs="Arial"/>
                <w:i/>
              </w:rPr>
              <w:t>i</w:t>
            </w:r>
            <w:r w:rsidR="00A94CBA" w:rsidRPr="005907C7">
              <w:rPr>
                <w:rFonts w:ascii="Book Antiqua" w:hAnsi="Book Antiqua" w:cs="Arial"/>
                <w:i/>
              </w:rPr>
              <w:t>cial de San José</w:t>
            </w:r>
            <w:r w:rsidRPr="005907C7">
              <w:rPr>
                <w:rFonts w:ascii="Book Antiqua" w:hAnsi="Book Antiqua" w:cs="Arial"/>
                <w:i/>
              </w:rPr>
              <w:t xml:space="preserve"> </w:t>
            </w:r>
          </w:p>
        </w:tc>
        <w:tc>
          <w:tcPr>
            <w:tcW w:w="2389" w:type="pct"/>
            <w:shd w:val="clear" w:color="auto" w:fill="auto"/>
            <w:vAlign w:val="center"/>
          </w:tcPr>
          <w:p w14:paraId="615ABBEC" w14:textId="725A3B62" w:rsidR="003739ED" w:rsidRPr="005907C7" w:rsidRDefault="002E48CA" w:rsidP="00B05832">
            <w:pPr>
              <w:jc w:val="center"/>
              <w:rPr>
                <w:rFonts w:ascii="Book Antiqua" w:hAnsi="Book Antiqua" w:cs="Arial"/>
                <w:i/>
              </w:rPr>
            </w:pPr>
            <w:r w:rsidRPr="005907C7">
              <w:rPr>
                <w:rFonts w:ascii="Book Antiqua" w:hAnsi="Book Antiqua" w:cs="Arial"/>
                <w:i/>
              </w:rPr>
              <w:object w:dxaOrig="1469" w:dyaOrig="950" w14:anchorId="6F5F8E7D">
                <v:shape id="_x0000_i1033" type="#_x0000_t75" style="width:1in;height:46.6pt" o:ole="">
                  <v:imagedata r:id="rId34" o:title=""/>
                </v:shape>
                <o:OLEObject Type="Embed" ProgID="Acrobat.Document.DC" ShapeID="_x0000_i1033" DrawAspect="Icon" ObjectID="_1727089368" r:id="rId35"/>
              </w:object>
            </w:r>
            <w:r w:rsidRPr="005907C7">
              <w:rPr>
                <w:rFonts w:ascii="Book Antiqua" w:hAnsi="Book Antiqua" w:cs="Arial"/>
                <w:i/>
              </w:rPr>
              <w:object w:dxaOrig="1469" w:dyaOrig="950" w14:anchorId="3FEA4613">
                <v:shape id="_x0000_i1034" type="#_x0000_t75" style="width:1in;height:46.6pt" o:ole="">
                  <v:imagedata r:id="rId36" o:title=""/>
                </v:shape>
                <o:OLEObject Type="Embed" ProgID="Acrobat.Document.DC" ShapeID="_x0000_i1034" DrawAspect="Icon" ObjectID="_1727089369" r:id="rId37"/>
              </w:object>
            </w:r>
            <w:r w:rsidRPr="005907C7">
              <w:rPr>
                <w:rFonts w:ascii="Book Antiqua" w:hAnsi="Book Antiqua" w:cs="Arial"/>
                <w:i/>
              </w:rPr>
              <w:object w:dxaOrig="1469" w:dyaOrig="950" w14:anchorId="198F19B3">
                <v:shape id="_x0000_i1035" type="#_x0000_t75" style="width:1in;height:46.6pt" o:ole="">
                  <v:imagedata r:id="rId38" o:title=""/>
                </v:shape>
                <o:OLEObject Type="Embed" ProgID="Acrobat.Document.DC" ShapeID="_x0000_i1035" DrawAspect="Icon" ObjectID="_1727089370" r:id="rId39"/>
              </w:object>
            </w:r>
            <w:r w:rsidRPr="005907C7">
              <w:rPr>
                <w:rFonts w:ascii="Book Antiqua" w:hAnsi="Book Antiqua" w:cs="Arial"/>
                <w:i/>
              </w:rPr>
              <w:object w:dxaOrig="1469" w:dyaOrig="950" w14:anchorId="21D9B6DB">
                <v:shape id="_x0000_i1036" type="#_x0000_t75" style="width:1in;height:46.6pt" o:ole="">
                  <v:imagedata r:id="rId38" o:title=""/>
                </v:shape>
                <o:OLEObject Type="Embed" ProgID="Acrobat.Document.DC" ShapeID="_x0000_i1036" DrawAspect="Icon" ObjectID="_1727089371" r:id="rId40"/>
              </w:object>
            </w:r>
            <w:r w:rsidRPr="005907C7">
              <w:rPr>
                <w:rFonts w:ascii="Book Antiqua" w:hAnsi="Book Antiqua" w:cs="Arial"/>
                <w:i/>
              </w:rPr>
              <w:object w:dxaOrig="1469" w:dyaOrig="950" w14:anchorId="3848A655">
                <v:shape id="_x0000_i1037" type="#_x0000_t75" style="width:77.4pt;height:46.6pt" o:ole="">
                  <v:imagedata r:id="rId41" o:title=""/>
                </v:shape>
                <o:OLEObject Type="Embed" ProgID="Acrobat.Document.DC" ShapeID="_x0000_i1037" DrawAspect="Icon" ObjectID="_1727089372" r:id="rId42"/>
              </w:object>
            </w:r>
            <w:r w:rsidRPr="005907C7">
              <w:rPr>
                <w:rFonts w:ascii="Book Antiqua" w:hAnsi="Book Antiqua" w:cs="Arial"/>
                <w:i/>
              </w:rPr>
              <w:object w:dxaOrig="1469" w:dyaOrig="950" w14:anchorId="5621DC40">
                <v:shape id="_x0000_i1038" type="#_x0000_t75" style="width:77.4pt;height:46.6pt" o:ole="">
                  <v:imagedata r:id="rId43" o:title=""/>
                </v:shape>
                <o:OLEObject Type="Embed" ProgID="Acrobat.Document.DC" ShapeID="_x0000_i1038" DrawAspect="Icon" ObjectID="_1727089373" r:id="rId44"/>
              </w:object>
            </w:r>
          </w:p>
          <w:p w14:paraId="6E8E4442" w14:textId="5C79D4DC" w:rsidR="003739ED" w:rsidRPr="005907C7" w:rsidRDefault="002E48CA" w:rsidP="00B05832">
            <w:pPr>
              <w:jc w:val="center"/>
              <w:rPr>
                <w:rFonts w:ascii="Book Antiqua" w:hAnsi="Book Antiqua" w:cs="Arial"/>
                <w:i/>
              </w:rPr>
            </w:pPr>
            <w:r w:rsidRPr="005907C7">
              <w:rPr>
                <w:rFonts w:ascii="Book Antiqua" w:hAnsi="Book Antiqua" w:cs="Arial"/>
                <w:i/>
              </w:rPr>
              <w:object w:dxaOrig="1469" w:dyaOrig="950" w14:anchorId="6C0B6721">
                <v:shape id="_x0000_i1039" type="#_x0000_t75" style="width:77.4pt;height:46.6pt" o:ole="">
                  <v:imagedata r:id="rId45" o:title=""/>
                </v:shape>
                <o:OLEObject Type="Embed" ProgID="Acrobat.Document.DC" ShapeID="_x0000_i1039" DrawAspect="Icon" ObjectID="_1727089374" r:id="rId46"/>
              </w:object>
            </w:r>
            <w:r w:rsidRPr="005907C7">
              <w:rPr>
                <w:rFonts w:ascii="Book Antiqua" w:hAnsi="Book Antiqua" w:cs="Arial"/>
                <w:i/>
              </w:rPr>
              <w:object w:dxaOrig="1469" w:dyaOrig="950" w14:anchorId="0C803BB3">
                <v:shape id="_x0000_i1040" type="#_x0000_t75" style="width:77.4pt;height:46.6pt" o:ole="">
                  <v:imagedata r:id="rId47" o:title=""/>
                </v:shape>
                <o:OLEObject Type="Embed" ProgID="Acrobat.Document.DC" ShapeID="_x0000_i1040" DrawAspect="Icon" ObjectID="_1727089375" r:id="rId48"/>
              </w:object>
            </w:r>
          </w:p>
          <w:p w14:paraId="24BA710C" w14:textId="7AC5DA36" w:rsidR="002B12AF" w:rsidRPr="005907C7" w:rsidRDefault="002E48CA" w:rsidP="00B05832">
            <w:pPr>
              <w:jc w:val="center"/>
              <w:rPr>
                <w:rFonts w:ascii="Book Antiqua" w:hAnsi="Book Antiqua" w:cs="Arial"/>
                <w:i/>
              </w:rPr>
            </w:pPr>
            <w:r w:rsidRPr="005907C7">
              <w:rPr>
                <w:rFonts w:ascii="Book Antiqua" w:hAnsi="Book Antiqua" w:cs="Arial"/>
                <w:i/>
              </w:rPr>
              <w:object w:dxaOrig="1469" w:dyaOrig="950" w14:anchorId="2E7F0C48">
                <v:shape id="_x0000_i1041" type="#_x0000_t75" style="width:77.4pt;height:46.6pt" o:ole="">
                  <v:imagedata r:id="rId49" o:title=""/>
                </v:shape>
                <o:OLEObject Type="Embed" ProgID="Acrobat.Document.DC" ShapeID="_x0000_i1041" DrawAspect="Icon" ObjectID="_1727089376" r:id="rId50"/>
              </w:object>
            </w:r>
            <w:r w:rsidRPr="005907C7">
              <w:rPr>
                <w:rFonts w:ascii="Book Antiqua" w:hAnsi="Book Antiqua" w:cs="Arial"/>
                <w:i/>
              </w:rPr>
              <w:object w:dxaOrig="1469" w:dyaOrig="950" w14:anchorId="5B070038">
                <v:shape id="_x0000_i1042" type="#_x0000_t75" style="width:77.4pt;height:46.6pt" o:ole="">
                  <v:imagedata r:id="rId51" o:title=""/>
                </v:shape>
                <o:OLEObject Type="Embed" ProgID="Acrobat.Document.DC" ShapeID="_x0000_i1042" DrawAspect="Icon" ObjectID="_1727089377" r:id="rId52"/>
              </w:object>
            </w:r>
          </w:p>
        </w:tc>
      </w:tr>
      <w:tr w:rsidR="00BD64FE" w:rsidRPr="005907C7" w14:paraId="5E1A2413" w14:textId="77777777" w:rsidTr="00B9773E">
        <w:trPr>
          <w:trHeight w:val="2238"/>
          <w:tblCellSpacing w:w="1440" w:type="nil"/>
          <w:jc w:val="center"/>
        </w:trPr>
        <w:tc>
          <w:tcPr>
            <w:tcW w:w="797" w:type="pct"/>
            <w:shd w:val="clear" w:color="auto" w:fill="auto"/>
            <w:vAlign w:val="center"/>
          </w:tcPr>
          <w:p w14:paraId="65EEC7CD" w14:textId="5BFA7F20" w:rsidR="00BD64FE" w:rsidRPr="005907C7" w:rsidRDefault="00A2158A" w:rsidP="00B05832">
            <w:pPr>
              <w:jc w:val="center"/>
              <w:rPr>
                <w:rFonts w:ascii="Book Antiqua" w:hAnsi="Book Antiqua" w:cs="Arial"/>
                <w:b/>
                <w:i/>
                <w:color w:val="000000"/>
              </w:rPr>
            </w:pPr>
            <w:r w:rsidRPr="005907C7">
              <w:rPr>
                <w:rFonts w:ascii="Book Antiqua" w:hAnsi="Book Antiqua" w:cs="Arial"/>
                <w:b/>
                <w:i/>
                <w:color w:val="000000"/>
              </w:rPr>
              <w:t>Anexo 6</w:t>
            </w:r>
          </w:p>
        </w:tc>
        <w:tc>
          <w:tcPr>
            <w:tcW w:w="1814" w:type="pct"/>
            <w:shd w:val="clear" w:color="auto" w:fill="auto"/>
            <w:vAlign w:val="center"/>
          </w:tcPr>
          <w:p w14:paraId="305CD8D9" w14:textId="33EBC40B" w:rsidR="001D41B3" w:rsidRPr="005907C7" w:rsidRDefault="00D87E2A" w:rsidP="00B05832">
            <w:pPr>
              <w:jc w:val="center"/>
              <w:rPr>
                <w:rFonts w:ascii="Book Antiqua" w:hAnsi="Book Antiqua" w:cs="Arial"/>
                <w:i/>
              </w:rPr>
            </w:pPr>
            <w:r w:rsidRPr="005907C7">
              <w:rPr>
                <w:rFonts w:ascii="Book Antiqua" w:hAnsi="Book Antiqua" w:cs="Arial"/>
                <w:i/>
              </w:rPr>
              <w:t xml:space="preserve">Información </w:t>
            </w:r>
            <w:r w:rsidR="00A5245F" w:rsidRPr="005907C7">
              <w:rPr>
                <w:rFonts w:ascii="Book Antiqua" w:hAnsi="Book Antiqua" w:cs="Arial"/>
                <w:i/>
              </w:rPr>
              <w:t>e</w:t>
            </w:r>
            <w:r w:rsidRPr="005907C7">
              <w:rPr>
                <w:rFonts w:ascii="Book Antiqua" w:hAnsi="Book Antiqua" w:cs="Arial"/>
                <w:i/>
              </w:rPr>
              <w:t xml:space="preserve">stadística </w:t>
            </w:r>
            <w:r w:rsidR="00A5245F" w:rsidRPr="005907C7">
              <w:rPr>
                <w:rFonts w:ascii="Book Antiqua" w:hAnsi="Book Antiqua" w:cs="Arial"/>
                <w:i/>
              </w:rPr>
              <w:t>a</w:t>
            </w:r>
            <w:r w:rsidR="00BD64FE" w:rsidRPr="005907C7">
              <w:rPr>
                <w:rFonts w:ascii="Book Antiqua" w:hAnsi="Book Antiqua" w:cs="Arial"/>
                <w:i/>
              </w:rPr>
              <w:t xml:space="preserve">nual </w:t>
            </w:r>
            <w:r w:rsidRPr="005907C7">
              <w:rPr>
                <w:rFonts w:ascii="Book Antiqua" w:hAnsi="Book Antiqua" w:cs="Arial"/>
                <w:i/>
              </w:rPr>
              <w:t xml:space="preserve">de las </w:t>
            </w:r>
            <w:r w:rsidR="00A5245F" w:rsidRPr="005907C7">
              <w:rPr>
                <w:rFonts w:ascii="Book Antiqua" w:hAnsi="Book Antiqua" w:cs="Arial"/>
                <w:i/>
              </w:rPr>
              <w:t>o</w:t>
            </w:r>
            <w:r w:rsidR="00BD64FE" w:rsidRPr="005907C7">
              <w:rPr>
                <w:rFonts w:ascii="Book Antiqua" w:hAnsi="Book Antiqua" w:cs="Arial"/>
                <w:i/>
              </w:rPr>
              <w:t>peraciones del Archivo Judicial</w:t>
            </w:r>
            <w:r w:rsidR="00F0120E" w:rsidRPr="005907C7">
              <w:rPr>
                <w:rFonts w:ascii="Book Antiqua" w:hAnsi="Book Antiqua" w:cs="Arial"/>
                <w:i/>
              </w:rPr>
              <w:t xml:space="preserve"> </w:t>
            </w:r>
            <w:r w:rsidR="008F683A" w:rsidRPr="005907C7">
              <w:rPr>
                <w:rFonts w:ascii="Book Antiqua" w:hAnsi="Book Antiqua" w:cs="Arial"/>
                <w:i/>
              </w:rPr>
              <w:t>(por Unidad Funcional)</w:t>
            </w:r>
          </w:p>
          <w:p w14:paraId="1473FBE3" w14:textId="6309A72F" w:rsidR="001D41B3" w:rsidRPr="005907C7" w:rsidRDefault="00520B93" w:rsidP="00B05832">
            <w:pPr>
              <w:jc w:val="center"/>
              <w:rPr>
                <w:rFonts w:ascii="Book Antiqua" w:hAnsi="Book Antiqua" w:cs="Arial"/>
                <w:i/>
              </w:rPr>
            </w:pPr>
            <w:r w:rsidRPr="005907C7">
              <w:rPr>
                <w:rFonts w:ascii="Book Antiqua" w:hAnsi="Book Antiqua" w:cs="Arial"/>
                <w:i/>
              </w:rPr>
              <w:t>Periodo 2015-2019</w:t>
            </w:r>
          </w:p>
        </w:tc>
        <w:tc>
          <w:tcPr>
            <w:tcW w:w="2389" w:type="pct"/>
            <w:shd w:val="clear" w:color="auto" w:fill="auto"/>
            <w:vAlign w:val="center"/>
          </w:tcPr>
          <w:p w14:paraId="61F01997" w14:textId="68FC37D3" w:rsidR="00BD64FE" w:rsidRPr="005907C7" w:rsidRDefault="002E48CA" w:rsidP="00B05832">
            <w:pPr>
              <w:jc w:val="center"/>
              <w:rPr>
                <w:rFonts w:ascii="Book Antiqua" w:hAnsi="Book Antiqua" w:cs="Arial"/>
                <w:i/>
              </w:rPr>
            </w:pPr>
            <w:r w:rsidRPr="005907C7">
              <w:rPr>
                <w:rFonts w:ascii="Book Antiqua" w:hAnsi="Book Antiqua" w:cs="Arial"/>
                <w:i/>
              </w:rPr>
              <w:object w:dxaOrig="1530" w:dyaOrig="990" w14:anchorId="2116604C">
                <v:shape id="_x0000_i1043" type="#_x0000_t75" style="width:66.15pt;height:43.7pt" o:ole="">
                  <v:imagedata r:id="rId53" o:title=""/>
                </v:shape>
                <o:OLEObject Type="Embed" ProgID="Excel.Sheet.12" ShapeID="_x0000_i1043" DrawAspect="Icon" ObjectID="_1727089378" r:id="rId54"/>
              </w:object>
            </w:r>
            <w:bookmarkStart w:id="8" w:name="_MON_1590407005"/>
            <w:bookmarkEnd w:id="8"/>
            <w:r w:rsidRPr="005907C7">
              <w:rPr>
                <w:rFonts w:ascii="Book Antiqua" w:hAnsi="Book Antiqua" w:cs="Arial"/>
                <w:i/>
              </w:rPr>
              <w:object w:dxaOrig="2040" w:dyaOrig="1320" w14:anchorId="3E670CC3">
                <v:shape id="_x0000_i1044" type="#_x0000_t75" style="width:66.15pt;height:40.35pt" o:ole="">
                  <v:imagedata r:id="rId55" o:title=""/>
                </v:shape>
                <o:OLEObject Type="Embed" ProgID="Excel.OpenDocumentSpreadsheet.12" ShapeID="_x0000_i1044" DrawAspect="Icon" ObjectID="_1727089379" r:id="rId56"/>
              </w:object>
            </w:r>
            <w:r w:rsidRPr="005907C7">
              <w:rPr>
                <w:rFonts w:ascii="Book Antiqua" w:hAnsi="Book Antiqua" w:cs="Arial"/>
                <w:i/>
              </w:rPr>
              <w:object w:dxaOrig="2040" w:dyaOrig="1320" w14:anchorId="12616431">
                <v:shape id="_x0000_i1045" type="#_x0000_t75" style="width:74.9pt;height:46.6pt" o:ole="">
                  <v:imagedata r:id="rId57" o:title=""/>
                </v:shape>
                <o:OLEObject Type="Embed" ProgID="Excel.OpenDocumentSpreadsheet.12" ShapeID="_x0000_i1045" DrawAspect="Icon" ObjectID="_1727089380" r:id="rId58"/>
              </w:object>
            </w:r>
            <w:r w:rsidRPr="005907C7">
              <w:rPr>
                <w:rFonts w:ascii="Book Antiqua" w:hAnsi="Book Antiqua" w:cs="Arial"/>
                <w:i/>
              </w:rPr>
              <w:object w:dxaOrig="2040" w:dyaOrig="1320" w14:anchorId="3D4D6CFD">
                <v:shape id="_x0000_i1046" type="#_x0000_t75" style="width:1in;height:44.1pt" o:ole="">
                  <v:imagedata r:id="rId59" o:title=""/>
                </v:shape>
                <o:OLEObject Type="Embed" ProgID="Excel.OpenDocumentSpreadsheet.12" ShapeID="_x0000_i1046" DrawAspect="Icon" ObjectID="_1727089381" r:id="rId60"/>
              </w:object>
            </w:r>
            <w:r w:rsidRPr="005907C7">
              <w:rPr>
                <w:rFonts w:ascii="Book Antiqua" w:hAnsi="Book Antiqua" w:cs="Arial"/>
                <w:i/>
              </w:rPr>
              <w:object w:dxaOrig="1530" w:dyaOrig="990" w14:anchorId="70F0932F">
                <v:shape id="_x0000_i1047" type="#_x0000_t75" style="width:56.2pt;height:37.45pt" o:ole="">
                  <v:imagedata r:id="rId61" o:title=""/>
                </v:shape>
                <o:OLEObject Type="Embed" ProgID="Excel.OpenDocumentSpreadsheet.12" ShapeID="_x0000_i1047" DrawAspect="Icon" ObjectID="_1727089382" r:id="rId62"/>
              </w:object>
            </w:r>
          </w:p>
          <w:p w14:paraId="4092E2F8" w14:textId="262808BD" w:rsidR="00520B93" w:rsidRPr="005907C7" w:rsidRDefault="002E48CA" w:rsidP="00B05832">
            <w:pPr>
              <w:jc w:val="center"/>
              <w:rPr>
                <w:rFonts w:ascii="Book Antiqua" w:hAnsi="Book Antiqua" w:cs="Arial"/>
                <w:i/>
              </w:rPr>
            </w:pPr>
            <w:r w:rsidRPr="005907C7">
              <w:rPr>
                <w:rFonts w:ascii="Book Antiqua" w:hAnsi="Book Antiqua" w:cs="Arial"/>
                <w:i/>
              </w:rPr>
              <w:object w:dxaOrig="1530" w:dyaOrig="990" w14:anchorId="6992C39B">
                <v:shape id="_x0000_i1048" type="#_x0000_t75" style="width:61.6pt;height:40.35pt" o:ole="">
                  <v:imagedata r:id="rId63" o:title=""/>
                </v:shape>
                <o:OLEObject Type="Embed" ProgID="Excel.OpenDocumentSpreadsheet.12" ShapeID="_x0000_i1048" DrawAspect="Icon" ObjectID="_1727089383" r:id="rId64"/>
              </w:object>
            </w:r>
          </w:p>
        </w:tc>
      </w:tr>
      <w:tr w:rsidR="00A2158A" w:rsidRPr="005907C7" w14:paraId="3A7A0D12" w14:textId="77777777" w:rsidTr="00B9773E">
        <w:trPr>
          <w:trHeight w:val="2238"/>
          <w:tblCellSpacing w:w="1440" w:type="nil"/>
          <w:jc w:val="center"/>
        </w:trPr>
        <w:tc>
          <w:tcPr>
            <w:tcW w:w="797" w:type="pct"/>
            <w:shd w:val="clear" w:color="auto" w:fill="auto"/>
            <w:vAlign w:val="center"/>
          </w:tcPr>
          <w:p w14:paraId="727740BB" w14:textId="5033AE18" w:rsidR="00A2158A" w:rsidRPr="005907C7" w:rsidDel="00A2158A" w:rsidRDefault="00A2158A" w:rsidP="00B05832">
            <w:pPr>
              <w:jc w:val="center"/>
              <w:rPr>
                <w:rFonts w:ascii="Book Antiqua" w:hAnsi="Book Antiqua" w:cs="Arial"/>
                <w:b/>
                <w:i/>
                <w:color w:val="000000"/>
              </w:rPr>
            </w:pPr>
            <w:r w:rsidRPr="005907C7">
              <w:rPr>
                <w:rFonts w:ascii="Book Antiqua" w:hAnsi="Book Antiqua" w:cs="Arial"/>
                <w:b/>
                <w:i/>
                <w:color w:val="000000"/>
              </w:rPr>
              <w:lastRenderedPageBreak/>
              <w:t>Anexo 7</w:t>
            </w:r>
          </w:p>
        </w:tc>
        <w:tc>
          <w:tcPr>
            <w:tcW w:w="1814" w:type="pct"/>
            <w:shd w:val="clear" w:color="auto" w:fill="auto"/>
            <w:vAlign w:val="center"/>
          </w:tcPr>
          <w:p w14:paraId="63FB48FB" w14:textId="59966D05" w:rsidR="00A2158A" w:rsidRPr="005907C7" w:rsidRDefault="005E505F" w:rsidP="00B05832">
            <w:pPr>
              <w:jc w:val="center"/>
              <w:rPr>
                <w:rFonts w:ascii="Book Antiqua" w:hAnsi="Book Antiqua" w:cs="Arial"/>
                <w:i/>
              </w:rPr>
            </w:pPr>
            <w:r w:rsidRPr="005907C7">
              <w:rPr>
                <w:rFonts w:ascii="Book Antiqua" w:hAnsi="Book Antiqua" w:cs="Arial"/>
                <w:i/>
              </w:rPr>
              <w:t>Controles utilizados por la Unidad de Acopio y Remesado del Archivo Judicial</w:t>
            </w:r>
          </w:p>
        </w:tc>
        <w:bookmarkStart w:id="9" w:name="_MON_1656922094"/>
        <w:bookmarkEnd w:id="9"/>
        <w:tc>
          <w:tcPr>
            <w:tcW w:w="2389" w:type="pct"/>
            <w:shd w:val="clear" w:color="auto" w:fill="auto"/>
            <w:vAlign w:val="center"/>
          </w:tcPr>
          <w:p w14:paraId="3A2BB98C" w14:textId="697258C6" w:rsidR="00A2158A" w:rsidRPr="005907C7" w:rsidRDefault="002E48CA" w:rsidP="00B05832">
            <w:pPr>
              <w:jc w:val="center"/>
              <w:rPr>
                <w:rFonts w:ascii="Book Antiqua" w:hAnsi="Book Antiqua" w:cs="Arial"/>
                <w:i/>
              </w:rPr>
            </w:pPr>
            <w:r w:rsidRPr="005907C7">
              <w:rPr>
                <w:rFonts w:ascii="Book Antiqua" w:hAnsi="Book Antiqua"/>
              </w:rPr>
              <w:object w:dxaOrig="1376" w:dyaOrig="893" w14:anchorId="5E951927">
                <v:shape id="_x0000_i1049" type="#_x0000_t75" style="width:58.7pt;height:35.8pt" o:ole="">
                  <v:imagedata r:id="rId65" o:title=""/>
                </v:shape>
                <o:OLEObject Type="Embed" ProgID="Excel.OpenDocumentSpreadsheet.12" ShapeID="_x0000_i1049" DrawAspect="Icon" ObjectID="_1727089384" r:id="rId66"/>
              </w:object>
            </w:r>
            <w:bookmarkStart w:id="10" w:name="_MON_1670063395"/>
            <w:bookmarkEnd w:id="10"/>
            <w:r w:rsidR="005E505F" w:rsidRPr="005907C7">
              <w:rPr>
                <w:rFonts w:ascii="Book Antiqua" w:hAnsi="Book Antiqua"/>
              </w:rPr>
              <w:object w:dxaOrig="1508" w:dyaOrig="983" w14:anchorId="18F2D492">
                <v:shape id="_x0000_i1050" type="#_x0000_t75" style="width:77.4pt;height:46.6pt" o:ole="">
                  <v:imagedata r:id="rId67" o:title=""/>
                </v:shape>
                <o:OLEObject Type="Embed" ProgID="Word.Document.8" ShapeID="_x0000_i1050" DrawAspect="Icon" ObjectID="_1727089385" r:id="rId68">
                  <o:FieldCodes>\s</o:FieldCodes>
                </o:OLEObject>
              </w:object>
            </w:r>
            <w:r w:rsidRPr="005907C7">
              <w:rPr>
                <w:rFonts w:ascii="Book Antiqua" w:hAnsi="Book Antiqua"/>
              </w:rPr>
              <w:object w:dxaOrig="1376" w:dyaOrig="893" w14:anchorId="36D1B1FE">
                <v:shape id="_x0000_i1051" type="#_x0000_t75" style="width:54.95pt;height:32.9pt" o:ole="">
                  <v:imagedata r:id="rId69" o:title=""/>
                </v:shape>
                <o:OLEObject Type="Embed" ProgID="Excel.OpenDocumentSpreadsheet.12" ShapeID="_x0000_i1051" DrawAspect="Icon" ObjectID="_1727089386" r:id="rId70"/>
              </w:object>
            </w:r>
            <w:r w:rsidRPr="005907C7">
              <w:rPr>
                <w:rFonts w:ascii="Book Antiqua" w:hAnsi="Book Antiqua"/>
              </w:rPr>
              <w:object w:dxaOrig="1376" w:dyaOrig="893" w14:anchorId="25A625A8">
                <v:shape id="_x0000_i1052" type="#_x0000_t75" style="width:58.7pt;height:35.4pt" o:ole="">
                  <v:imagedata r:id="rId71" o:title=""/>
                </v:shape>
                <o:OLEObject Type="Embed" ProgID="Excel.Sheet.8" ShapeID="_x0000_i1052" DrawAspect="Icon" ObjectID="_1727089387" r:id="rId72"/>
              </w:object>
            </w:r>
            <w:r w:rsidRPr="005907C7">
              <w:rPr>
                <w:rFonts w:ascii="Book Antiqua" w:hAnsi="Book Antiqua"/>
              </w:rPr>
              <w:object w:dxaOrig="1810" w:dyaOrig="1180" w14:anchorId="71FF6356">
                <v:shape id="_x0000_i1053" type="#_x0000_t75" style="width:67.4pt;height:41.2pt" o:ole="">
                  <v:imagedata r:id="rId73" o:title=""/>
                </v:shape>
                <o:OLEObject Type="Embed" ProgID="Excel.Sheet.8" ShapeID="_x0000_i1053" DrawAspect="Icon" ObjectID="_1727089388" r:id="rId74"/>
              </w:object>
            </w:r>
            <w:bookmarkStart w:id="11" w:name="_MON_1670063414"/>
            <w:bookmarkEnd w:id="11"/>
            <w:r w:rsidR="005E505F" w:rsidRPr="005907C7">
              <w:rPr>
                <w:rFonts w:ascii="Book Antiqua" w:hAnsi="Book Antiqua"/>
              </w:rPr>
              <w:object w:dxaOrig="1508" w:dyaOrig="983" w14:anchorId="6D92DB1E">
                <v:shape id="_x0000_i1054" type="#_x0000_t75" style="width:77.4pt;height:46.6pt" o:ole="">
                  <v:imagedata r:id="rId75" o:title=""/>
                </v:shape>
                <o:OLEObject Type="Embed" ProgID="Word.Document.8" ShapeID="_x0000_i1054" DrawAspect="Icon" ObjectID="_1727089389" r:id="rId76">
                  <o:FieldCodes>\s</o:FieldCodes>
                </o:OLEObject>
              </w:object>
            </w:r>
            <w:bookmarkStart w:id="12" w:name="_MON_1670063419"/>
            <w:bookmarkEnd w:id="12"/>
            <w:r w:rsidRPr="005907C7">
              <w:rPr>
                <w:rFonts w:ascii="Book Antiqua" w:hAnsi="Book Antiqua"/>
              </w:rPr>
              <w:object w:dxaOrig="1810" w:dyaOrig="1180" w14:anchorId="35ECF7EC">
                <v:shape id="_x0000_i1055" type="#_x0000_t75" style="width:77.4pt;height:47.45pt" o:ole="">
                  <v:imagedata r:id="rId77" o:title=""/>
                </v:shape>
                <o:OLEObject Type="Embed" ProgID="Word.OpenDocumentText.12" ShapeID="_x0000_i1055" DrawAspect="Icon" ObjectID="_1727089390" r:id="rId78"/>
              </w:object>
            </w:r>
            <w:r w:rsidRPr="005907C7">
              <w:rPr>
                <w:rFonts w:ascii="Book Antiqua" w:hAnsi="Book Antiqua"/>
              </w:rPr>
              <w:object w:dxaOrig="1376" w:dyaOrig="893" w14:anchorId="5EEFF379">
                <v:shape id="_x0000_i1056" type="#_x0000_t75" style="width:56.2pt;height:33.7pt" o:ole="">
                  <v:imagedata r:id="rId79" o:title=""/>
                </v:shape>
                <o:OLEObject Type="Embed" ProgID="Excel.OpenDocumentSpreadsheet.12" ShapeID="_x0000_i1056" DrawAspect="Icon" ObjectID="_1727089391" r:id="rId80"/>
              </w:object>
            </w:r>
            <w:bookmarkStart w:id="13" w:name="_MON_1670063477"/>
            <w:bookmarkEnd w:id="13"/>
            <w:r w:rsidR="005E505F" w:rsidRPr="005907C7">
              <w:rPr>
                <w:rFonts w:ascii="Book Antiqua" w:hAnsi="Book Antiqua"/>
              </w:rPr>
              <w:object w:dxaOrig="1508" w:dyaOrig="983" w14:anchorId="365C4186">
                <v:shape id="_x0000_i1057" type="#_x0000_t75" style="width:77.4pt;height:46.6pt" o:ole="">
                  <v:imagedata r:id="rId81" o:title=""/>
                </v:shape>
                <o:OLEObject Type="Embed" ProgID="Word.Document.8" ShapeID="_x0000_i1057" DrawAspect="Icon" ObjectID="_1727089392" r:id="rId82">
                  <o:FieldCodes>\s</o:FieldCodes>
                </o:OLEObject>
              </w:object>
            </w:r>
            <w:r w:rsidRPr="005907C7">
              <w:rPr>
                <w:rFonts w:ascii="Book Antiqua" w:hAnsi="Book Antiqua"/>
              </w:rPr>
              <w:object w:dxaOrig="1376" w:dyaOrig="893" w14:anchorId="0C4A7FFC">
                <v:shape id="_x0000_i1058" type="#_x0000_t75" style="width:58.7pt;height:35.8pt" o:ole="">
                  <v:imagedata r:id="rId83" o:title=""/>
                </v:shape>
                <o:OLEObject Type="Embed" ProgID="Excel.Sheet.8" ShapeID="_x0000_i1058" DrawAspect="Icon" ObjectID="_1727089393" r:id="rId84"/>
              </w:object>
            </w:r>
            <w:r w:rsidRPr="005907C7">
              <w:rPr>
                <w:rFonts w:ascii="Book Antiqua" w:hAnsi="Book Antiqua"/>
              </w:rPr>
              <w:object w:dxaOrig="1376" w:dyaOrig="893" w14:anchorId="211C92E8">
                <v:shape id="_x0000_i1059" type="#_x0000_t75" style="width:55.35pt;height:33.7pt" o:ole="">
                  <v:imagedata r:id="rId85" o:title=""/>
                </v:shape>
                <o:OLEObject Type="Embed" ProgID="Excel.Sheet.8" ShapeID="_x0000_i1059" DrawAspect="Icon" ObjectID="_1727089394" r:id="rId86"/>
              </w:object>
            </w:r>
            <w:r w:rsidRPr="005907C7">
              <w:rPr>
                <w:rFonts w:ascii="Book Antiqua" w:hAnsi="Book Antiqua"/>
              </w:rPr>
              <w:object w:dxaOrig="1376" w:dyaOrig="893" w14:anchorId="603C9623">
                <v:shape id="_x0000_i1060" type="#_x0000_t75" style="width:55.35pt;height:33.7pt" o:ole="">
                  <v:imagedata r:id="rId87" o:title=""/>
                </v:shape>
                <o:OLEObject Type="Embed" ProgID="Excel.Sheet.8" ShapeID="_x0000_i1060" DrawAspect="Icon" ObjectID="_1727089395" r:id="rId88"/>
              </w:object>
            </w:r>
          </w:p>
        </w:tc>
      </w:tr>
      <w:tr w:rsidR="00DD4F30" w:rsidRPr="005907C7" w14:paraId="5CD6E373" w14:textId="77777777" w:rsidTr="00B9773E">
        <w:trPr>
          <w:trHeight w:val="2238"/>
          <w:tblCellSpacing w:w="1440" w:type="nil"/>
          <w:jc w:val="center"/>
        </w:trPr>
        <w:tc>
          <w:tcPr>
            <w:tcW w:w="797" w:type="pct"/>
            <w:shd w:val="clear" w:color="auto" w:fill="auto"/>
            <w:vAlign w:val="center"/>
          </w:tcPr>
          <w:p w14:paraId="034E727C" w14:textId="3751F1E6" w:rsidR="00DD4F30" w:rsidRPr="005907C7" w:rsidRDefault="00DD4F30" w:rsidP="00B05832">
            <w:pPr>
              <w:jc w:val="center"/>
              <w:rPr>
                <w:rFonts w:ascii="Book Antiqua" w:hAnsi="Book Antiqua" w:cs="Arial"/>
                <w:b/>
                <w:i/>
                <w:color w:val="000000"/>
              </w:rPr>
            </w:pPr>
            <w:r w:rsidRPr="005907C7">
              <w:rPr>
                <w:rFonts w:ascii="Book Antiqua" w:hAnsi="Book Antiqua" w:cs="Arial"/>
                <w:b/>
                <w:i/>
                <w:color w:val="000000"/>
              </w:rPr>
              <w:t>Anexo 8</w:t>
            </w:r>
          </w:p>
        </w:tc>
        <w:tc>
          <w:tcPr>
            <w:tcW w:w="1814" w:type="pct"/>
            <w:shd w:val="clear" w:color="auto" w:fill="auto"/>
            <w:vAlign w:val="center"/>
          </w:tcPr>
          <w:p w14:paraId="738ABD3C" w14:textId="02D496B0" w:rsidR="00DD4F30" w:rsidRPr="005907C7" w:rsidRDefault="00DD4F30" w:rsidP="00B05832">
            <w:pPr>
              <w:jc w:val="center"/>
              <w:rPr>
                <w:rFonts w:ascii="Book Antiqua" w:hAnsi="Book Antiqua" w:cs="Arial"/>
                <w:i/>
              </w:rPr>
            </w:pPr>
            <w:r w:rsidRPr="005907C7">
              <w:rPr>
                <w:rFonts w:ascii="Book Antiqua" w:hAnsi="Book Antiqua" w:cs="Arial"/>
                <w:i/>
              </w:rPr>
              <w:t xml:space="preserve">Controles utilizados por la Unidad de </w:t>
            </w:r>
            <w:r w:rsidR="00D34ABB" w:rsidRPr="005907C7">
              <w:rPr>
                <w:rFonts w:ascii="Book Antiqua" w:hAnsi="Book Antiqua" w:cs="Arial"/>
                <w:i/>
              </w:rPr>
              <w:t>Procesos Técnicos</w:t>
            </w:r>
            <w:r w:rsidRPr="005907C7">
              <w:rPr>
                <w:rFonts w:ascii="Book Antiqua" w:hAnsi="Book Antiqua" w:cs="Arial"/>
                <w:i/>
              </w:rPr>
              <w:t xml:space="preserve"> del Archivo Judicial</w:t>
            </w:r>
          </w:p>
        </w:tc>
        <w:tc>
          <w:tcPr>
            <w:tcW w:w="2389" w:type="pct"/>
            <w:shd w:val="clear" w:color="auto" w:fill="auto"/>
            <w:vAlign w:val="center"/>
          </w:tcPr>
          <w:p w14:paraId="2C8A9DDD" w14:textId="047CE615" w:rsidR="00DD4F30" w:rsidRPr="005907C7" w:rsidRDefault="002E48CA" w:rsidP="00B05832">
            <w:pPr>
              <w:jc w:val="center"/>
              <w:rPr>
                <w:rFonts w:ascii="Book Antiqua" w:hAnsi="Book Antiqua"/>
              </w:rPr>
            </w:pPr>
            <w:r w:rsidRPr="005907C7">
              <w:rPr>
                <w:rFonts w:ascii="Book Antiqua" w:hAnsi="Book Antiqua"/>
              </w:rPr>
              <w:object w:dxaOrig="1376" w:dyaOrig="893" w14:anchorId="56902C21">
                <v:shape id="_x0000_i1061" type="#_x0000_t75" style="width:58.7pt;height:35.8pt" o:ole="">
                  <v:imagedata r:id="rId89" o:title=""/>
                </v:shape>
                <o:OLEObject Type="Embed" ProgID="Excel.Sheet.8" ShapeID="_x0000_i1061" DrawAspect="Icon" ObjectID="_1727089396" r:id="rId90"/>
              </w:object>
            </w:r>
          </w:p>
        </w:tc>
      </w:tr>
      <w:tr w:rsidR="00DD4F30" w:rsidRPr="005907C7" w14:paraId="52F3115F" w14:textId="77777777" w:rsidTr="00B9773E">
        <w:trPr>
          <w:trHeight w:val="2238"/>
          <w:tblCellSpacing w:w="1440" w:type="nil"/>
          <w:jc w:val="center"/>
        </w:trPr>
        <w:tc>
          <w:tcPr>
            <w:tcW w:w="797" w:type="pct"/>
            <w:shd w:val="clear" w:color="auto" w:fill="auto"/>
            <w:vAlign w:val="center"/>
          </w:tcPr>
          <w:p w14:paraId="6082F3B3" w14:textId="3F72A4DC" w:rsidR="00DD4F30" w:rsidRPr="005907C7" w:rsidRDefault="00DD4F30" w:rsidP="00B05832">
            <w:pPr>
              <w:jc w:val="center"/>
              <w:rPr>
                <w:rFonts w:ascii="Book Antiqua" w:hAnsi="Book Antiqua" w:cs="Arial"/>
                <w:b/>
                <w:i/>
                <w:color w:val="000000"/>
              </w:rPr>
            </w:pPr>
            <w:r w:rsidRPr="005907C7">
              <w:rPr>
                <w:rFonts w:ascii="Book Antiqua" w:hAnsi="Book Antiqua" w:cs="Arial"/>
                <w:b/>
                <w:i/>
                <w:color w:val="000000"/>
              </w:rPr>
              <w:t>Anexo 9</w:t>
            </w:r>
          </w:p>
        </w:tc>
        <w:tc>
          <w:tcPr>
            <w:tcW w:w="1814" w:type="pct"/>
            <w:shd w:val="clear" w:color="auto" w:fill="auto"/>
            <w:vAlign w:val="center"/>
          </w:tcPr>
          <w:p w14:paraId="1ACC00C2" w14:textId="2DF854E8" w:rsidR="00DD4F30" w:rsidRPr="005907C7" w:rsidRDefault="00D34ABB" w:rsidP="00B05832">
            <w:pPr>
              <w:jc w:val="center"/>
              <w:rPr>
                <w:rFonts w:ascii="Book Antiqua" w:hAnsi="Book Antiqua" w:cs="Arial"/>
                <w:i/>
              </w:rPr>
            </w:pPr>
            <w:r w:rsidRPr="005907C7">
              <w:rPr>
                <w:rFonts w:ascii="Book Antiqua" w:hAnsi="Book Antiqua" w:cs="Arial"/>
                <w:i/>
              </w:rPr>
              <w:t>Controles utilizados por la Unidad de Procesos Administrativos del Archivo Judicial</w:t>
            </w:r>
          </w:p>
        </w:tc>
        <w:tc>
          <w:tcPr>
            <w:tcW w:w="2389" w:type="pct"/>
            <w:shd w:val="clear" w:color="auto" w:fill="auto"/>
            <w:vAlign w:val="center"/>
          </w:tcPr>
          <w:p w14:paraId="1F45C714" w14:textId="591BF97C" w:rsidR="00DD4F30" w:rsidRPr="005907C7" w:rsidRDefault="002E48CA" w:rsidP="00B05832">
            <w:pPr>
              <w:jc w:val="center"/>
              <w:rPr>
                <w:rFonts w:ascii="Book Antiqua" w:hAnsi="Book Antiqua"/>
              </w:rPr>
            </w:pPr>
            <w:r w:rsidRPr="005907C7">
              <w:rPr>
                <w:rFonts w:ascii="Book Antiqua" w:hAnsi="Book Antiqua"/>
              </w:rPr>
              <w:object w:dxaOrig="1376" w:dyaOrig="893" w14:anchorId="2D242882">
                <v:shape id="_x0000_i1062" type="#_x0000_t75" style="width:63.7pt;height:39.1pt" o:ole="">
                  <v:imagedata r:id="rId91" o:title=""/>
                </v:shape>
                <o:OLEObject Type="Embed" ProgID="Excel.OpenDocumentSpreadsheet.12" ShapeID="_x0000_i1062" DrawAspect="Icon" ObjectID="_1727089397" r:id="rId92"/>
              </w:object>
            </w:r>
          </w:p>
        </w:tc>
      </w:tr>
      <w:tr w:rsidR="00DD4F30" w:rsidRPr="005907C7" w14:paraId="433799D8" w14:textId="77777777" w:rsidTr="00B9773E">
        <w:trPr>
          <w:trHeight w:val="2238"/>
          <w:tblCellSpacing w:w="1440" w:type="nil"/>
          <w:jc w:val="center"/>
        </w:trPr>
        <w:tc>
          <w:tcPr>
            <w:tcW w:w="797" w:type="pct"/>
            <w:shd w:val="clear" w:color="auto" w:fill="auto"/>
            <w:vAlign w:val="center"/>
          </w:tcPr>
          <w:p w14:paraId="4C29537E" w14:textId="148461C4" w:rsidR="00DD4F30" w:rsidRPr="005907C7" w:rsidRDefault="00DD4F30" w:rsidP="00B05832">
            <w:pPr>
              <w:jc w:val="center"/>
              <w:rPr>
                <w:rFonts w:ascii="Book Antiqua" w:hAnsi="Book Antiqua" w:cs="Arial"/>
                <w:b/>
                <w:i/>
                <w:color w:val="000000"/>
              </w:rPr>
            </w:pPr>
            <w:r w:rsidRPr="005907C7">
              <w:rPr>
                <w:rFonts w:ascii="Book Antiqua" w:hAnsi="Book Antiqua" w:cs="Arial"/>
                <w:b/>
                <w:i/>
                <w:color w:val="000000"/>
              </w:rPr>
              <w:t>Anexo 10</w:t>
            </w:r>
          </w:p>
        </w:tc>
        <w:tc>
          <w:tcPr>
            <w:tcW w:w="1814" w:type="pct"/>
            <w:shd w:val="clear" w:color="auto" w:fill="auto"/>
            <w:vAlign w:val="center"/>
          </w:tcPr>
          <w:p w14:paraId="6874DF63" w14:textId="4E96B758" w:rsidR="00DD4F30" w:rsidRPr="005907C7" w:rsidRDefault="00D34ABB" w:rsidP="00B05832">
            <w:pPr>
              <w:jc w:val="center"/>
              <w:rPr>
                <w:rFonts w:ascii="Book Antiqua" w:hAnsi="Book Antiqua" w:cs="Arial"/>
                <w:i/>
              </w:rPr>
            </w:pPr>
            <w:r w:rsidRPr="005907C7">
              <w:rPr>
                <w:rFonts w:ascii="Book Antiqua" w:hAnsi="Book Antiqua" w:cs="Arial"/>
                <w:i/>
              </w:rPr>
              <w:t>Controles utilizados por la Unidad de Selección y Eliminación de Documentos del Archivo Judicial</w:t>
            </w:r>
          </w:p>
        </w:tc>
        <w:tc>
          <w:tcPr>
            <w:tcW w:w="2389" w:type="pct"/>
            <w:shd w:val="clear" w:color="auto" w:fill="auto"/>
            <w:vAlign w:val="center"/>
          </w:tcPr>
          <w:p w14:paraId="66AAD844" w14:textId="3958394A" w:rsidR="00DD4F30" w:rsidRPr="005907C7" w:rsidRDefault="00D34ABB" w:rsidP="00B05832">
            <w:pPr>
              <w:jc w:val="center"/>
              <w:rPr>
                <w:rFonts w:ascii="Book Antiqua" w:hAnsi="Book Antiqua"/>
              </w:rPr>
            </w:pPr>
            <w:r w:rsidRPr="005907C7">
              <w:rPr>
                <w:rFonts w:ascii="Book Antiqua" w:hAnsi="Book Antiqua"/>
              </w:rPr>
              <w:object w:dxaOrig="1508" w:dyaOrig="983" w14:anchorId="4AF76DFE">
                <v:shape id="_x0000_i1063" type="#_x0000_t75" style="width:77.4pt;height:46.6pt" o:ole="">
                  <v:imagedata r:id="rId93" o:title=""/>
                </v:shape>
                <o:OLEObject Type="Embed" ProgID="Package" ShapeID="_x0000_i1063" DrawAspect="Icon" ObjectID="_1727089398" r:id="rId94"/>
              </w:object>
            </w:r>
            <w:r w:rsidR="00870188" w:rsidRPr="005907C7">
              <w:rPr>
                <w:rFonts w:ascii="Book Antiqua" w:hAnsi="Book Antiqua"/>
              </w:rPr>
              <w:object w:dxaOrig="1508" w:dyaOrig="983" w14:anchorId="23934888">
                <v:shape id="_x0000_i1064" type="#_x0000_t75" style="width:77.4pt;height:46.6pt" o:ole="">
                  <v:imagedata r:id="rId95" o:title=""/>
                </v:shape>
                <o:OLEObject Type="Embed" ProgID="Package" ShapeID="_x0000_i1064" DrawAspect="Icon" ObjectID="_1727089399" r:id="rId96"/>
              </w:object>
            </w:r>
            <w:r w:rsidRPr="005907C7">
              <w:rPr>
                <w:rFonts w:ascii="Book Antiqua" w:hAnsi="Book Antiqua"/>
              </w:rPr>
              <w:object w:dxaOrig="1508" w:dyaOrig="983" w14:anchorId="7E9109E7">
                <v:shape id="_x0000_i1065" type="#_x0000_t75" style="width:77.4pt;height:46.6pt" o:ole="">
                  <v:imagedata r:id="rId97" o:title=""/>
                </v:shape>
                <o:OLEObject Type="Embed" ProgID="Package" ShapeID="_x0000_i1065" DrawAspect="Icon" ObjectID="_1727089400" r:id="rId98"/>
              </w:object>
            </w:r>
            <w:r w:rsidRPr="005907C7">
              <w:rPr>
                <w:rFonts w:ascii="Book Antiqua" w:hAnsi="Book Antiqua"/>
              </w:rPr>
              <w:object w:dxaOrig="1508" w:dyaOrig="983" w14:anchorId="1EF9959A">
                <v:shape id="_x0000_i1066" type="#_x0000_t75" style="width:77.4pt;height:46.6pt" o:ole="">
                  <v:imagedata r:id="rId99" o:title=""/>
                </v:shape>
                <o:OLEObject Type="Embed" ProgID="Package" ShapeID="_x0000_i1066" DrawAspect="Icon" ObjectID="_1727089401" r:id="rId100"/>
              </w:object>
            </w:r>
            <w:r w:rsidRPr="005907C7">
              <w:rPr>
                <w:rFonts w:ascii="Book Antiqua" w:hAnsi="Book Antiqua"/>
              </w:rPr>
              <w:object w:dxaOrig="1508" w:dyaOrig="983" w14:anchorId="102E55AD">
                <v:shape id="_x0000_i1067" type="#_x0000_t75" style="width:77.4pt;height:46.6pt" o:ole="">
                  <v:imagedata r:id="rId101" o:title=""/>
                </v:shape>
                <o:OLEObject Type="Embed" ProgID="Package" ShapeID="_x0000_i1067" DrawAspect="Icon" ObjectID="_1727089402" r:id="rId102"/>
              </w:object>
            </w:r>
          </w:p>
        </w:tc>
      </w:tr>
      <w:tr w:rsidR="00DC604E" w:rsidRPr="005907C7" w14:paraId="64EB2BD8" w14:textId="77777777" w:rsidTr="00B9773E">
        <w:trPr>
          <w:trHeight w:val="1671"/>
          <w:tblCellSpacing w:w="1440" w:type="nil"/>
          <w:jc w:val="center"/>
        </w:trPr>
        <w:tc>
          <w:tcPr>
            <w:tcW w:w="797" w:type="pct"/>
            <w:shd w:val="clear" w:color="auto" w:fill="auto"/>
            <w:vAlign w:val="center"/>
          </w:tcPr>
          <w:p w14:paraId="55190FA6" w14:textId="36618921" w:rsidR="00DC604E" w:rsidRPr="005907C7" w:rsidRDefault="00DC604E" w:rsidP="00B05832">
            <w:pPr>
              <w:jc w:val="center"/>
              <w:rPr>
                <w:rFonts w:ascii="Book Antiqua" w:hAnsi="Book Antiqua" w:cs="Arial"/>
                <w:b/>
                <w:i/>
                <w:color w:val="000000"/>
              </w:rPr>
            </w:pPr>
            <w:r w:rsidRPr="005907C7">
              <w:rPr>
                <w:rFonts w:ascii="Book Antiqua" w:hAnsi="Book Antiqua" w:cs="Arial"/>
                <w:b/>
                <w:i/>
                <w:color w:val="000000"/>
              </w:rPr>
              <w:lastRenderedPageBreak/>
              <w:t>Anexo 11</w:t>
            </w:r>
          </w:p>
        </w:tc>
        <w:tc>
          <w:tcPr>
            <w:tcW w:w="1814" w:type="pct"/>
            <w:shd w:val="clear" w:color="auto" w:fill="auto"/>
            <w:vAlign w:val="center"/>
          </w:tcPr>
          <w:p w14:paraId="3D7A2E91" w14:textId="723B735D" w:rsidR="00DC604E" w:rsidRPr="005907C7" w:rsidRDefault="00DC604E" w:rsidP="00B05832">
            <w:pPr>
              <w:jc w:val="center"/>
              <w:rPr>
                <w:rFonts w:ascii="Book Antiqua" w:hAnsi="Book Antiqua" w:cs="Arial"/>
                <w:i/>
              </w:rPr>
            </w:pPr>
            <w:r w:rsidRPr="005907C7">
              <w:rPr>
                <w:rFonts w:ascii="Book Antiqua" w:hAnsi="Book Antiqua" w:cs="Arial"/>
                <w:i/>
              </w:rPr>
              <w:t xml:space="preserve">Propuesta de Manual de Funciones para los Puestos ubicados en la “Jefatura” del Archivo Judicial </w:t>
            </w:r>
          </w:p>
        </w:tc>
        <w:bookmarkStart w:id="14" w:name="_MON_1676707781"/>
        <w:bookmarkEnd w:id="14"/>
        <w:tc>
          <w:tcPr>
            <w:tcW w:w="2389" w:type="pct"/>
            <w:shd w:val="clear" w:color="auto" w:fill="auto"/>
            <w:vAlign w:val="center"/>
          </w:tcPr>
          <w:p w14:paraId="135953A9" w14:textId="2CD3E302" w:rsidR="00DC604E" w:rsidRPr="005907C7" w:rsidRDefault="00BF6BA1" w:rsidP="00B05832">
            <w:pPr>
              <w:jc w:val="center"/>
              <w:rPr>
                <w:rFonts w:ascii="Book Antiqua" w:hAnsi="Book Antiqua"/>
              </w:rPr>
            </w:pPr>
            <w:r w:rsidRPr="005907C7">
              <w:rPr>
                <w:rFonts w:ascii="Book Antiqua" w:hAnsi="Book Antiqua"/>
              </w:rPr>
              <w:object w:dxaOrig="1508" w:dyaOrig="983" w14:anchorId="253088BE">
                <v:shape id="_x0000_i1068" type="#_x0000_t75" style="width:77.4pt;height:51.2pt" o:ole="">
                  <v:imagedata r:id="rId103" o:title=""/>
                </v:shape>
                <o:OLEObject Type="Embed" ProgID="Word.Document.8" ShapeID="_x0000_i1068" DrawAspect="Icon" ObjectID="_1727089403" r:id="rId104">
                  <o:FieldCodes>\s</o:FieldCodes>
                </o:OLEObject>
              </w:object>
            </w:r>
          </w:p>
        </w:tc>
      </w:tr>
      <w:tr w:rsidR="00111CF4" w:rsidRPr="005907C7" w14:paraId="2765AD85" w14:textId="77777777" w:rsidTr="00B9773E">
        <w:trPr>
          <w:trHeight w:val="1529"/>
          <w:tblCellSpacing w:w="1440" w:type="nil"/>
          <w:jc w:val="center"/>
        </w:trPr>
        <w:tc>
          <w:tcPr>
            <w:tcW w:w="797" w:type="pct"/>
            <w:shd w:val="clear" w:color="auto" w:fill="auto"/>
            <w:vAlign w:val="center"/>
          </w:tcPr>
          <w:p w14:paraId="08D1FE87" w14:textId="519D718A" w:rsidR="00111CF4" w:rsidRPr="005907C7" w:rsidRDefault="00111CF4" w:rsidP="00111CF4">
            <w:pPr>
              <w:jc w:val="center"/>
              <w:rPr>
                <w:rFonts w:ascii="Book Antiqua" w:hAnsi="Book Antiqua" w:cs="Arial"/>
                <w:b/>
                <w:i/>
                <w:color w:val="000000"/>
              </w:rPr>
            </w:pPr>
            <w:r w:rsidRPr="005907C7">
              <w:rPr>
                <w:rFonts w:ascii="Book Antiqua" w:hAnsi="Book Antiqua" w:cs="Arial"/>
                <w:b/>
                <w:i/>
                <w:color w:val="000000"/>
              </w:rPr>
              <w:t>Anexo 12</w:t>
            </w:r>
          </w:p>
        </w:tc>
        <w:tc>
          <w:tcPr>
            <w:tcW w:w="1814" w:type="pct"/>
            <w:shd w:val="clear" w:color="auto" w:fill="auto"/>
            <w:vAlign w:val="center"/>
          </w:tcPr>
          <w:p w14:paraId="7B1E2F92" w14:textId="6278B186" w:rsidR="00111CF4" w:rsidRPr="005907C7" w:rsidRDefault="00111CF4" w:rsidP="00111CF4">
            <w:pPr>
              <w:jc w:val="center"/>
              <w:rPr>
                <w:rFonts w:ascii="Book Antiqua" w:hAnsi="Book Antiqua" w:cs="Arial"/>
                <w:i/>
              </w:rPr>
            </w:pPr>
            <w:r w:rsidRPr="005907C7">
              <w:rPr>
                <w:rFonts w:ascii="Book Antiqua" w:hAnsi="Book Antiqua" w:cs="Arial"/>
                <w:i/>
              </w:rPr>
              <w:t xml:space="preserve">Propuesta de Manual de Funciones para los Puestos ubicados en la “Unidad de Acopio y Remesado” del Archivo Judicial </w:t>
            </w:r>
          </w:p>
        </w:tc>
        <w:bookmarkStart w:id="15" w:name="_MON_1676707816"/>
        <w:bookmarkEnd w:id="15"/>
        <w:tc>
          <w:tcPr>
            <w:tcW w:w="2389" w:type="pct"/>
            <w:shd w:val="clear" w:color="auto" w:fill="auto"/>
            <w:vAlign w:val="center"/>
          </w:tcPr>
          <w:p w14:paraId="5013EC86" w14:textId="57B88271" w:rsidR="00111CF4" w:rsidRPr="005907C7" w:rsidRDefault="00BF6BA1" w:rsidP="00111CF4">
            <w:pPr>
              <w:jc w:val="center"/>
              <w:rPr>
                <w:rFonts w:ascii="Book Antiqua" w:hAnsi="Book Antiqua"/>
              </w:rPr>
            </w:pPr>
            <w:r w:rsidRPr="005907C7">
              <w:rPr>
                <w:rFonts w:ascii="Book Antiqua" w:hAnsi="Book Antiqua"/>
              </w:rPr>
              <w:object w:dxaOrig="1508" w:dyaOrig="983" w14:anchorId="54B39255">
                <v:shape id="_x0000_i1069" type="#_x0000_t75" style="width:77.4pt;height:51.2pt" o:ole="">
                  <v:imagedata r:id="rId105" o:title=""/>
                </v:shape>
                <o:OLEObject Type="Embed" ProgID="Word.Document.8" ShapeID="_x0000_i1069" DrawAspect="Icon" ObjectID="_1727089404" r:id="rId106">
                  <o:FieldCodes>\s</o:FieldCodes>
                </o:OLEObject>
              </w:object>
            </w:r>
          </w:p>
        </w:tc>
      </w:tr>
      <w:tr w:rsidR="00111CF4" w:rsidRPr="005907C7" w14:paraId="6B63426F" w14:textId="77777777" w:rsidTr="00B9773E">
        <w:trPr>
          <w:trHeight w:val="1550"/>
          <w:tblCellSpacing w:w="1440" w:type="nil"/>
          <w:jc w:val="center"/>
        </w:trPr>
        <w:tc>
          <w:tcPr>
            <w:tcW w:w="797" w:type="pct"/>
            <w:shd w:val="clear" w:color="auto" w:fill="auto"/>
            <w:vAlign w:val="center"/>
          </w:tcPr>
          <w:p w14:paraId="53061646" w14:textId="068F6E0E" w:rsidR="00111CF4" w:rsidRPr="005907C7" w:rsidRDefault="00111CF4" w:rsidP="00111CF4">
            <w:pPr>
              <w:jc w:val="center"/>
              <w:rPr>
                <w:rFonts w:ascii="Book Antiqua" w:hAnsi="Book Antiqua" w:cs="Arial"/>
                <w:b/>
                <w:i/>
                <w:color w:val="000000"/>
              </w:rPr>
            </w:pPr>
            <w:r w:rsidRPr="005907C7">
              <w:rPr>
                <w:rFonts w:ascii="Book Antiqua" w:hAnsi="Book Antiqua" w:cs="Arial"/>
                <w:b/>
                <w:i/>
                <w:color w:val="000000"/>
              </w:rPr>
              <w:t>Anexo 13</w:t>
            </w:r>
          </w:p>
        </w:tc>
        <w:tc>
          <w:tcPr>
            <w:tcW w:w="1814" w:type="pct"/>
            <w:shd w:val="clear" w:color="auto" w:fill="auto"/>
            <w:vAlign w:val="center"/>
          </w:tcPr>
          <w:p w14:paraId="2B916A40" w14:textId="199DDC65" w:rsidR="00111CF4" w:rsidRPr="005907C7" w:rsidRDefault="00111CF4" w:rsidP="00111CF4">
            <w:pPr>
              <w:jc w:val="center"/>
              <w:rPr>
                <w:rFonts w:ascii="Book Antiqua" w:hAnsi="Book Antiqua" w:cs="Arial"/>
                <w:i/>
              </w:rPr>
            </w:pPr>
            <w:r w:rsidRPr="005907C7">
              <w:rPr>
                <w:rFonts w:ascii="Book Antiqua" w:hAnsi="Book Antiqua" w:cs="Arial"/>
                <w:i/>
              </w:rPr>
              <w:t xml:space="preserve">Propuesta de Manual de Funciones para los Puestos ubicados en la “Unidad de Procesos Técnicos” del Archivo Judicial </w:t>
            </w:r>
          </w:p>
        </w:tc>
        <w:bookmarkStart w:id="16" w:name="_MON_1676707842"/>
        <w:bookmarkEnd w:id="16"/>
        <w:tc>
          <w:tcPr>
            <w:tcW w:w="2389" w:type="pct"/>
            <w:shd w:val="clear" w:color="auto" w:fill="auto"/>
            <w:vAlign w:val="center"/>
          </w:tcPr>
          <w:p w14:paraId="04A5E588" w14:textId="5C71042A" w:rsidR="00111CF4" w:rsidRPr="005907C7" w:rsidRDefault="00BF6BA1" w:rsidP="00111CF4">
            <w:pPr>
              <w:jc w:val="center"/>
              <w:rPr>
                <w:rFonts w:ascii="Book Antiqua" w:hAnsi="Book Antiqua"/>
              </w:rPr>
            </w:pPr>
            <w:r w:rsidRPr="005907C7">
              <w:rPr>
                <w:rFonts w:ascii="Book Antiqua" w:hAnsi="Book Antiqua"/>
              </w:rPr>
              <w:object w:dxaOrig="1508" w:dyaOrig="983" w14:anchorId="53426C21">
                <v:shape id="_x0000_i1070" type="#_x0000_t75" style="width:77.4pt;height:51.2pt" o:ole="">
                  <v:imagedata r:id="rId107" o:title=""/>
                </v:shape>
                <o:OLEObject Type="Embed" ProgID="Word.Document.8" ShapeID="_x0000_i1070" DrawAspect="Icon" ObjectID="_1727089405" r:id="rId108">
                  <o:FieldCodes>\s</o:FieldCodes>
                </o:OLEObject>
              </w:object>
            </w:r>
          </w:p>
        </w:tc>
      </w:tr>
      <w:tr w:rsidR="00111CF4" w:rsidRPr="005907C7" w14:paraId="5AEDABE9" w14:textId="77777777" w:rsidTr="00B9773E">
        <w:trPr>
          <w:trHeight w:val="1686"/>
          <w:tblCellSpacing w:w="1440" w:type="nil"/>
          <w:jc w:val="center"/>
        </w:trPr>
        <w:tc>
          <w:tcPr>
            <w:tcW w:w="797" w:type="pct"/>
            <w:shd w:val="clear" w:color="auto" w:fill="auto"/>
            <w:vAlign w:val="center"/>
          </w:tcPr>
          <w:p w14:paraId="3D43EBCD" w14:textId="4CE3158B" w:rsidR="00111CF4" w:rsidRPr="005907C7" w:rsidRDefault="00111CF4" w:rsidP="00111CF4">
            <w:pPr>
              <w:jc w:val="center"/>
              <w:rPr>
                <w:rFonts w:ascii="Book Antiqua" w:hAnsi="Book Antiqua" w:cs="Arial"/>
                <w:b/>
                <w:i/>
                <w:color w:val="000000"/>
              </w:rPr>
            </w:pPr>
            <w:r w:rsidRPr="005907C7">
              <w:rPr>
                <w:rFonts w:ascii="Book Antiqua" w:hAnsi="Book Antiqua" w:cs="Arial"/>
                <w:b/>
                <w:i/>
                <w:color w:val="000000"/>
              </w:rPr>
              <w:t>Anexo 14</w:t>
            </w:r>
          </w:p>
        </w:tc>
        <w:tc>
          <w:tcPr>
            <w:tcW w:w="1814" w:type="pct"/>
            <w:shd w:val="clear" w:color="auto" w:fill="auto"/>
            <w:vAlign w:val="center"/>
          </w:tcPr>
          <w:p w14:paraId="71B9FF8C" w14:textId="7DDFCB10" w:rsidR="00111CF4" w:rsidRPr="005907C7" w:rsidRDefault="00111CF4" w:rsidP="00111CF4">
            <w:pPr>
              <w:jc w:val="center"/>
              <w:rPr>
                <w:rFonts w:ascii="Book Antiqua" w:hAnsi="Book Antiqua" w:cs="Arial"/>
                <w:i/>
              </w:rPr>
            </w:pPr>
            <w:r w:rsidRPr="005907C7">
              <w:rPr>
                <w:rFonts w:ascii="Book Antiqua" w:hAnsi="Book Antiqua" w:cs="Arial"/>
                <w:i/>
              </w:rPr>
              <w:t xml:space="preserve">Propuesta de Manual de Funciones para los Puestos ubicados en la “Unidad de Procesos Administrativos” del Archivo Judicial </w:t>
            </w:r>
          </w:p>
        </w:tc>
        <w:bookmarkStart w:id="17" w:name="_MON_1676719704"/>
        <w:bookmarkEnd w:id="17"/>
        <w:tc>
          <w:tcPr>
            <w:tcW w:w="2389" w:type="pct"/>
            <w:shd w:val="clear" w:color="auto" w:fill="auto"/>
            <w:vAlign w:val="center"/>
          </w:tcPr>
          <w:p w14:paraId="078D832B" w14:textId="76B9944C" w:rsidR="00111CF4" w:rsidRPr="005907C7" w:rsidRDefault="00FE74D6" w:rsidP="00111CF4">
            <w:pPr>
              <w:jc w:val="center"/>
              <w:rPr>
                <w:rFonts w:ascii="Book Antiqua" w:hAnsi="Book Antiqua"/>
              </w:rPr>
            </w:pPr>
            <w:r w:rsidRPr="005907C7">
              <w:rPr>
                <w:rFonts w:ascii="Book Antiqua" w:hAnsi="Book Antiqua"/>
              </w:rPr>
              <w:object w:dxaOrig="1508" w:dyaOrig="983" w14:anchorId="792FD8FD">
                <v:shape id="_x0000_i1071" type="#_x0000_t75" style="width:77.4pt;height:51.2pt" o:ole="">
                  <v:imagedata r:id="rId109" o:title=""/>
                </v:shape>
                <o:OLEObject Type="Embed" ProgID="Word.Document.8" ShapeID="_x0000_i1071" DrawAspect="Icon" ObjectID="_1727089406" r:id="rId110">
                  <o:FieldCodes>\s</o:FieldCodes>
                </o:OLEObject>
              </w:object>
            </w:r>
          </w:p>
        </w:tc>
      </w:tr>
      <w:tr w:rsidR="00111CF4" w:rsidRPr="005907C7" w14:paraId="3C1E39F1" w14:textId="77777777" w:rsidTr="00B9773E">
        <w:trPr>
          <w:trHeight w:val="1824"/>
          <w:tblCellSpacing w:w="1440" w:type="nil"/>
          <w:jc w:val="center"/>
        </w:trPr>
        <w:tc>
          <w:tcPr>
            <w:tcW w:w="797" w:type="pct"/>
            <w:shd w:val="clear" w:color="auto" w:fill="auto"/>
            <w:vAlign w:val="center"/>
          </w:tcPr>
          <w:p w14:paraId="77111BA7" w14:textId="3890B15F" w:rsidR="00111CF4" w:rsidRPr="005907C7" w:rsidRDefault="00111CF4" w:rsidP="00111CF4">
            <w:pPr>
              <w:jc w:val="center"/>
              <w:rPr>
                <w:rFonts w:ascii="Book Antiqua" w:hAnsi="Book Antiqua" w:cs="Arial"/>
                <w:b/>
                <w:i/>
                <w:color w:val="000000"/>
              </w:rPr>
            </w:pPr>
            <w:r w:rsidRPr="005907C7">
              <w:rPr>
                <w:rFonts w:ascii="Book Antiqua" w:hAnsi="Book Antiqua" w:cs="Arial"/>
                <w:b/>
                <w:i/>
                <w:color w:val="000000"/>
              </w:rPr>
              <w:t>Anexo 15</w:t>
            </w:r>
          </w:p>
        </w:tc>
        <w:tc>
          <w:tcPr>
            <w:tcW w:w="1814" w:type="pct"/>
            <w:shd w:val="clear" w:color="auto" w:fill="auto"/>
            <w:vAlign w:val="center"/>
          </w:tcPr>
          <w:p w14:paraId="665EDB30" w14:textId="1B7AB1F8" w:rsidR="00111CF4" w:rsidRPr="005907C7" w:rsidRDefault="00111CF4" w:rsidP="00111CF4">
            <w:pPr>
              <w:jc w:val="center"/>
              <w:rPr>
                <w:rFonts w:ascii="Book Antiqua" w:hAnsi="Book Antiqua" w:cs="Arial"/>
                <w:i/>
              </w:rPr>
            </w:pPr>
            <w:r w:rsidRPr="005907C7">
              <w:rPr>
                <w:rFonts w:ascii="Book Antiqua" w:hAnsi="Book Antiqua" w:cs="Arial"/>
                <w:i/>
              </w:rPr>
              <w:t xml:space="preserve">Propuesta de Manual de Funciones para los Puestos ubicados en la “Unidad de Selección y Eliminación de Documentos” del Archivo Judicial </w:t>
            </w:r>
          </w:p>
        </w:tc>
        <w:bookmarkStart w:id="18" w:name="_MON_1676707866"/>
        <w:bookmarkEnd w:id="18"/>
        <w:tc>
          <w:tcPr>
            <w:tcW w:w="2389" w:type="pct"/>
            <w:shd w:val="clear" w:color="auto" w:fill="auto"/>
            <w:vAlign w:val="center"/>
          </w:tcPr>
          <w:p w14:paraId="600BB4A6" w14:textId="487B2E08" w:rsidR="00111CF4" w:rsidRPr="005907C7" w:rsidRDefault="00BF6BA1" w:rsidP="00111CF4">
            <w:pPr>
              <w:jc w:val="center"/>
              <w:rPr>
                <w:rFonts w:ascii="Book Antiqua" w:hAnsi="Book Antiqua"/>
              </w:rPr>
            </w:pPr>
            <w:r w:rsidRPr="005907C7">
              <w:rPr>
                <w:rFonts w:ascii="Book Antiqua" w:hAnsi="Book Antiqua"/>
              </w:rPr>
              <w:object w:dxaOrig="1508" w:dyaOrig="983" w14:anchorId="41B11588">
                <v:shape id="_x0000_i1072" type="#_x0000_t75" style="width:77.4pt;height:51.2pt" o:ole="">
                  <v:imagedata r:id="rId111" o:title=""/>
                </v:shape>
                <o:OLEObject Type="Embed" ProgID="Word.Document.8" ShapeID="_x0000_i1072" DrawAspect="Icon" ObjectID="_1727089407" r:id="rId112">
                  <o:FieldCodes>\s</o:FieldCodes>
                </o:OLEObject>
              </w:object>
            </w:r>
          </w:p>
        </w:tc>
      </w:tr>
      <w:tr w:rsidR="00111CF4" w:rsidRPr="005907C7" w14:paraId="335D687E" w14:textId="77777777" w:rsidTr="00B9773E">
        <w:trPr>
          <w:trHeight w:val="1680"/>
          <w:tblCellSpacing w:w="1440" w:type="nil"/>
          <w:jc w:val="center"/>
        </w:trPr>
        <w:tc>
          <w:tcPr>
            <w:tcW w:w="797" w:type="pct"/>
            <w:shd w:val="clear" w:color="auto" w:fill="auto"/>
            <w:vAlign w:val="center"/>
          </w:tcPr>
          <w:p w14:paraId="4631C60B" w14:textId="04E9E770" w:rsidR="00111CF4" w:rsidRPr="005907C7" w:rsidRDefault="00111CF4" w:rsidP="00111CF4">
            <w:pPr>
              <w:jc w:val="center"/>
              <w:rPr>
                <w:rFonts w:ascii="Book Antiqua" w:hAnsi="Book Antiqua" w:cs="Arial"/>
                <w:b/>
                <w:i/>
                <w:color w:val="000000"/>
              </w:rPr>
            </w:pPr>
            <w:r w:rsidRPr="005907C7">
              <w:rPr>
                <w:rFonts w:ascii="Book Antiqua" w:hAnsi="Book Antiqua" w:cs="Arial"/>
                <w:b/>
                <w:i/>
                <w:color w:val="000000"/>
              </w:rPr>
              <w:t>Anexo 16</w:t>
            </w:r>
          </w:p>
        </w:tc>
        <w:tc>
          <w:tcPr>
            <w:tcW w:w="1814" w:type="pct"/>
            <w:shd w:val="clear" w:color="auto" w:fill="auto"/>
            <w:vAlign w:val="center"/>
          </w:tcPr>
          <w:p w14:paraId="7E876AAF" w14:textId="7A2628BC" w:rsidR="00111CF4" w:rsidRPr="005907C7" w:rsidRDefault="00111CF4" w:rsidP="00111CF4">
            <w:pPr>
              <w:jc w:val="center"/>
              <w:rPr>
                <w:rFonts w:ascii="Book Antiqua" w:hAnsi="Book Antiqua" w:cs="Arial"/>
                <w:i/>
              </w:rPr>
            </w:pPr>
            <w:r w:rsidRPr="005907C7">
              <w:rPr>
                <w:rFonts w:ascii="Book Antiqua" w:hAnsi="Book Antiqua" w:cs="Arial"/>
                <w:i/>
              </w:rPr>
              <w:t xml:space="preserve">Propuesta de Manual de Funciones para los Puestos ubicados en el “Archivo del Segundo Circuito Judicial de San José” del Archivo Judicial </w:t>
            </w:r>
          </w:p>
        </w:tc>
        <w:bookmarkStart w:id="19" w:name="_MON_1676724235"/>
        <w:bookmarkEnd w:id="19"/>
        <w:tc>
          <w:tcPr>
            <w:tcW w:w="2389" w:type="pct"/>
            <w:shd w:val="clear" w:color="auto" w:fill="auto"/>
            <w:vAlign w:val="center"/>
          </w:tcPr>
          <w:p w14:paraId="2C14C1D9" w14:textId="38A1BDA7" w:rsidR="00111CF4" w:rsidRPr="005907C7" w:rsidRDefault="00B657D8" w:rsidP="00111CF4">
            <w:pPr>
              <w:jc w:val="center"/>
              <w:rPr>
                <w:rFonts w:ascii="Book Antiqua" w:hAnsi="Book Antiqua"/>
              </w:rPr>
            </w:pPr>
            <w:r w:rsidRPr="005907C7">
              <w:rPr>
                <w:rFonts w:ascii="Book Antiqua" w:hAnsi="Book Antiqua"/>
              </w:rPr>
              <w:object w:dxaOrig="1508" w:dyaOrig="983" w14:anchorId="6785B55F">
                <v:shape id="_x0000_i1073" type="#_x0000_t75" style="width:77.4pt;height:51.2pt" o:ole="">
                  <v:imagedata r:id="rId113" o:title=""/>
                </v:shape>
                <o:OLEObject Type="Embed" ProgID="Word.Document.8" ShapeID="_x0000_i1073" DrawAspect="Icon" ObjectID="_1727089408" r:id="rId114">
                  <o:FieldCodes>\s</o:FieldCodes>
                </o:OLEObject>
              </w:object>
            </w:r>
          </w:p>
        </w:tc>
      </w:tr>
      <w:tr w:rsidR="00111CF4" w:rsidRPr="005907C7" w14:paraId="3296E414" w14:textId="77777777" w:rsidTr="00B9773E">
        <w:trPr>
          <w:tblCellSpacing w:w="1440" w:type="nil"/>
          <w:jc w:val="center"/>
        </w:trPr>
        <w:tc>
          <w:tcPr>
            <w:tcW w:w="797" w:type="pct"/>
            <w:shd w:val="clear" w:color="auto" w:fill="auto"/>
            <w:vAlign w:val="center"/>
          </w:tcPr>
          <w:p w14:paraId="2BE6E0E5" w14:textId="19E3A21D" w:rsidR="00111CF4" w:rsidRPr="005907C7" w:rsidRDefault="00F0120E">
            <w:pPr>
              <w:jc w:val="center"/>
              <w:rPr>
                <w:rFonts w:ascii="Book Antiqua" w:hAnsi="Book Antiqua" w:cs="Arial"/>
                <w:b/>
                <w:i/>
                <w:color w:val="000000"/>
              </w:rPr>
            </w:pPr>
            <w:r w:rsidRPr="005907C7">
              <w:rPr>
                <w:rFonts w:ascii="Book Antiqua" w:hAnsi="Book Antiqua" w:cs="Arial"/>
                <w:b/>
                <w:i/>
                <w:color w:val="000000"/>
              </w:rPr>
              <w:t>Anexo 17</w:t>
            </w:r>
          </w:p>
        </w:tc>
        <w:tc>
          <w:tcPr>
            <w:tcW w:w="1814" w:type="pct"/>
            <w:shd w:val="clear" w:color="auto" w:fill="auto"/>
            <w:vAlign w:val="center"/>
          </w:tcPr>
          <w:p w14:paraId="41EF8A81" w14:textId="77777777" w:rsidR="00111CF4" w:rsidRPr="005907C7" w:rsidRDefault="00111CF4" w:rsidP="00111CF4">
            <w:pPr>
              <w:jc w:val="center"/>
              <w:rPr>
                <w:rFonts w:ascii="Book Antiqua" w:hAnsi="Book Antiqua" w:cs="Arial"/>
                <w:i/>
              </w:rPr>
            </w:pPr>
            <w:r w:rsidRPr="005907C7">
              <w:rPr>
                <w:rFonts w:ascii="Book Antiqua" w:hAnsi="Book Antiqua" w:cs="Arial"/>
                <w:i/>
              </w:rPr>
              <w:t>Plan para la Eliminación de Expedientes en el Archivo de la Administración del Segundo Circuito Judicial de San José</w:t>
            </w:r>
          </w:p>
          <w:p w14:paraId="534E6B8F" w14:textId="0530F339" w:rsidR="004B394A" w:rsidRPr="005907C7" w:rsidRDefault="004B394A" w:rsidP="00111CF4">
            <w:pPr>
              <w:jc w:val="center"/>
              <w:rPr>
                <w:rFonts w:ascii="Book Antiqua" w:hAnsi="Book Antiqua" w:cs="Arial"/>
                <w:i/>
              </w:rPr>
            </w:pPr>
          </w:p>
        </w:tc>
        <w:bookmarkStart w:id="20" w:name="_MON_1590474122"/>
        <w:bookmarkEnd w:id="20"/>
        <w:tc>
          <w:tcPr>
            <w:tcW w:w="2389" w:type="pct"/>
            <w:shd w:val="clear" w:color="auto" w:fill="auto"/>
            <w:vAlign w:val="center"/>
          </w:tcPr>
          <w:p w14:paraId="028139E6" w14:textId="77777777" w:rsidR="00111CF4" w:rsidRPr="005907C7" w:rsidRDefault="00111CF4" w:rsidP="00111CF4">
            <w:pPr>
              <w:jc w:val="center"/>
              <w:rPr>
                <w:rFonts w:ascii="Book Antiqua" w:hAnsi="Book Antiqua" w:cs="Arial"/>
                <w:i/>
              </w:rPr>
            </w:pPr>
            <w:r w:rsidRPr="005907C7">
              <w:rPr>
                <w:rFonts w:ascii="Book Antiqua" w:hAnsi="Book Antiqua" w:cs="Arial"/>
                <w:i/>
              </w:rPr>
              <w:object w:dxaOrig="1531" w:dyaOrig="990" w14:anchorId="5E5B00CC">
                <v:shape id="_x0000_i1074" type="#_x0000_t75" style="width:82.4pt;height:51.2pt" o:ole="">
                  <v:imagedata r:id="rId115" o:title=""/>
                </v:shape>
                <o:OLEObject Type="Embed" ProgID="Word.Document.8" ShapeID="_x0000_i1074" DrawAspect="Icon" ObjectID="_1727089409" r:id="rId116">
                  <o:FieldCodes>\s</o:FieldCodes>
                </o:OLEObject>
              </w:object>
            </w:r>
          </w:p>
        </w:tc>
      </w:tr>
      <w:tr w:rsidR="00BF6BA1" w:rsidRPr="005907C7" w14:paraId="288E3C97" w14:textId="77777777" w:rsidTr="00B9773E">
        <w:trPr>
          <w:tblCellSpacing w:w="1440" w:type="nil"/>
          <w:jc w:val="center"/>
        </w:trPr>
        <w:tc>
          <w:tcPr>
            <w:tcW w:w="797" w:type="pct"/>
            <w:shd w:val="clear" w:color="auto" w:fill="auto"/>
            <w:vAlign w:val="center"/>
          </w:tcPr>
          <w:p w14:paraId="1115D168" w14:textId="4E710BB3" w:rsidR="00BF6BA1" w:rsidRPr="005907C7" w:rsidRDefault="00BF6BA1">
            <w:pPr>
              <w:jc w:val="center"/>
              <w:rPr>
                <w:rFonts w:ascii="Book Antiqua" w:hAnsi="Book Antiqua" w:cs="Arial"/>
                <w:b/>
                <w:i/>
                <w:color w:val="000000"/>
              </w:rPr>
            </w:pPr>
            <w:r w:rsidRPr="005907C7">
              <w:rPr>
                <w:rFonts w:ascii="Book Antiqua" w:hAnsi="Book Antiqua" w:cs="Arial"/>
                <w:b/>
                <w:i/>
                <w:color w:val="000000"/>
              </w:rPr>
              <w:lastRenderedPageBreak/>
              <w:t>Anexo 18</w:t>
            </w:r>
          </w:p>
        </w:tc>
        <w:tc>
          <w:tcPr>
            <w:tcW w:w="1814" w:type="pct"/>
            <w:shd w:val="clear" w:color="auto" w:fill="auto"/>
            <w:vAlign w:val="center"/>
          </w:tcPr>
          <w:p w14:paraId="0D0F3FED" w14:textId="694C2D01" w:rsidR="00BF6BA1" w:rsidRPr="005907C7" w:rsidRDefault="00BF6BA1" w:rsidP="00111CF4">
            <w:pPr>
              <w:jc w:val="center"/>
              <w:rPr>
                <w:rFonts w:ascii="Book Antiqua" w:hAnsi="Book Antiqua" w:cs="Arial"/>
                <w:b/>
                <w:bCs/>
                <w:i/>
              </w:rPr>
            </w:pPr>
            <w:r w:rsidRPr="005907C7">
              <w:rPr>
                <w:rFonts w:ascii="Book Antiqua" w:hAnsi="Book Antiqua" w:cs="Arial"/>
                <w:b/>
                <w:bCs/>
                <w:i/>
              </w:rPr>
              <w:t>Respuesta enviada por la Dirección de Tecnología de Información a la versión preliminar del estudio</w:t>
            </w:r>
          </w:p>
        </w:tc>
        <w:tc>
          <w:tcPr>
            <w:tcW w:w="2389" w:type="pct"/>
            <w:shd w:val="clear" w:color="auto" w:fill="auto"/>
            <w:vAlign w:val="center"/>
          </w:tcPr>
          <w:p w14:paraId="71DAD9F0" w14:textId="5DFDCE8C" w:rsidR="00951EBF" w:rsidRPr="005907C7" w:rsidRDefault="0056016B" w:rsidP="00111CF4">
            <w:pPr>
              <w:jc w:val="center"/>
              <w:rPr>
                <w:rFonts w:ascii="Book Antiqua" w:hAnsi="Book Antiqua" w:cs="Arial"/>
                <w:i/>
              </w:rPr>
            </w:pPr>
            <w:r w:rsidRPr="005907C7">
              <w:rPr>
                <w:rFonts w:ascii="Book Antiqua" w:hAnsi="Book Antiqua" w:cs="Arial"/>
                <w:i/>
              </w:rPr>
              <w:object w:dxaOrig="1508" w:dyaOrig="983" w14:anchorId="33197684">
                <v:shape id="_x0000_i1075" type="#_x0000_t75" style="width:77.4pt;height:51.2pt" o:ole="">
                  <v:imagedata r:id="rId117" o:title=""/>
                </v:shape>
                <o:OLEObject Type="Embed" ProgID="Package" ShapeID="_x0000_i1075" DrawAspect="Icon" ObjectID="_1727089410" r:id="rId118"/>
              </w:object>
            </w:r>
            <w:r w:rsidR="00BF6BA1" w:rsidRPr="005907C7">
              <w:rPr>
                <w:rFonts w:ascii="Book Antiqua" w:hAnsi="Book Antiqua" w:cs="Arial"/>
                <w:i/>
              </w:rPr>
              <w:t xml:space="preserve">   </w:t>
            </w:r>
          </w:p>
          <w:bookmarkStart w:id="21" w:name="_MON_1676707974"/>
          <w:bookmarkEnd w:id="21"/>
          <w:p w14:paraId="1D1422F8" w14:textId="73E7B502" w:rsidR="00BF6BA1" w:rsidRPr="005907C7" w:rsidRDefault="00BF6BA1">
            <w:pPr>
              <w:jc w:val="center"/>
              <w:rPr>
                <w:rFonts w:ascii="Book Antiqua" w:hAnsi="Book Antiqua" w:cs="Arial"/>
                <w:i/>
              </w:rPr>
            </w:pPr>
            <w:r w:rsidRPr="005907C7">
              <w:rPr>
                <w:rFonts w:ascii="Book Antiqua" w:hAnsi="Book Antiqua" w:cs="Arial"/>
                <w:i/>
              </w:rPr>
              <w:object w:dxaOrig="1508" w:dyaOrig="983" w14:anchorId="04CA0DC1">
                <v:shape id="_x0000_i1076" type="#_x0000_t75" style="width:77.4pt;height:51.2pt" o:ole="">
                  <v:imagedata r:id="rId119" o:title=""/>
                </v:shape>
                <o:OLEObject Type="Embed" ProgID="Word.Document.12" ShapeID="_x0000_i1076" DrawAspect="Icon" ObjectID="_1727089411" r:id="rId120">
                  <o:FieldCodes>\s</o:FieldCodes>
                </o:OLEObject>
              </w:object>
            </w:r>
            <w:r w:rsidRPr="005907C7">
              <w:rPr>
                <w:rFonts w:ascii="Book Antiqua" w:hAnsi="Book Antiqua" w:cs="Arial"/>
                <w:i/>
              </w:rPr>
              <w:t xml:space="preserve">   </w:t>
            </w:r>
            <w:bookmarkStart w:id="22" w:name="_MON_1676708016"/>
            <w:bookmarkEnd w:id="22"/>
            <w:r w:rsidRPr="005907C7">
              <w:rPr>
                <w:rFonts w:ascii="Book Antiqua" w:hAnsi="Book Antiqua" w:cs="Arial"/>
                <w:i/>
              </w:rPr>
              <w:object w:dxaOrig="1508" w:dyaOrig="983" w14:anchorId="5A6F5588">
                <v:shape id="_x0000_i1077" type="#_x0000_t75" style="width:77.4pt;height:51.2pt" o:ole="">
                  <v:imagedata r:id="rId121" o:title=""/>
                </v:shape>
                <o:OLEObject Type="Embed" ProgID="Word.Document.12" ShapeID="_x0000_i1077" DrawAspect="Icon" ObjectID="_1727089412" r:id="rId122">
                  <o:FieldCodes>\s</o:FieldCodes>
                </o:OLEObject>
              </w:object>
            </w:r>
          </w:p>
        </w:tc>
      </w:tr>
      <w:tr w:rsidR="00BF6BA1" w:rsidRPr="005907C7" w14:paraId="2331E05D" w14:textId="77777777" w:rsidTr="00B9773E">
        <w:trPr>
          <w:tblCellSpacing w:w="1440" w:type="nil"/>
          <w:jc w:val="center"/>
        </w:trPr>
        <w:tc>
          <w:tcPr>
            <w:tcW w:w="797" w:type="pct"/>
            <w:shd w:val="clear" w:color="auto" w:fill="auto"/>
            <w:vAlign w:val="center"/>
          </w:tcPr>
          <w:p w14:paraId="3009BC68" w14:textId="21F41B3B" w:rsidR="00BF6BA1" w:rsidRPr="005907C7" w:rsidRDefault="00F8044B">
            <w:pPr>
              <w:jc w:val="center"/>
              <w:rPr>
                <w:rFonts w:ascii="Book Antiqua" w:hAnsi="Book Antiqua" w:cs="Arial"/>
                <w:b/>
                <w:i/>
                <w:color w:val="000000"/>
              </w:rPr>
            </w:pPr>
            <w:r w:rsidRPr="005907C7">
              <w:rPr>
                <w:rFonts w:ascii="Book Antiqua" w:hAnsi="Book Antiqua" w:cs="Arial"/>
                <w:b/>
                <w:i/>
                <w:color w:val="000000"/>
              </w:rPr>
              <w:t>Anexo 19</w:t>
            </w:r>
          </w:p>
        </w:tc>
        <w:tc>
          <w:tcPr>
            <w:tcW w:w="1814" w:type="pct"/>
            <w:shd w:val="clear" w:color="auto" w:fill="auto"/>
            <w:vAlign w:val="center"/>
          </w:tcPr>
          <w:p w14:paraId="008DA7FE" w14:textId="1C5A8935" w:rsidR="00BF6BA1" w:rsidRPr="005907C7" w:rsidRDefault="00F8044B" w:rsidP="00111CF4">
            <w:pPr>
              <w:jc w:val="center"/>
              <w:rPr>
                <w:rFonts w:ascii="Book Antiqua" w:hAnsi="Book Antiqua" w:cs="Arial"/>
                <w:i/>
              </w:rPr>
            </w:pPr>
            <w:r w:rsidRPr="005907C7">
              <w:rPr>
                <w:rFonts w:ascii="Book Antiqua" w:hAnsi="Book Antiqua" w:cs="Arial"/>
                <w:b/>
                <w:bCs/>
                <w:i/>
              </w:rPr>
              <w:t>Respuesta enviada por la Dirección de Gestión Humana a la versión preliminar del estudio</w:t>
            </w:r>
          </w:p>
        </w:tc>
        <w:tc>
          <w:tcPr>
            <w:tcW w:w="2389" w:type="pct"/>
            <w:shd w:val="clear" w:color="auto" w:fill="auto"/>
            <w:vAlign w:val="center"/>
          </w:tcPr>
          <w:p w14:paraId="55727651" w14:textId="57668AAC" w:rsidR="00F8044B" w:rsidRPr="005907C7" w:rsidRDefault="0056016B">
            <w:pPr>
              <w:jc w:val="center"/>
              <w:rPr>
                <w:rFonts w:ascii="Book Antiqua" w:hAnsi="Book Antiqua" w:cs="Arial"/>
                <w:i/>
              </w:rPr>
            </w:pPr>
            <w:r w:rsidRPr="005907C7">
              <w:rPr>
                <w:rFonts w:ascii="Book Antiqua" w:hAnsi="Book Antiqua" w:cs="Arial"/>
                <w:i/>
              </w:rPr>
              <w:object w:dxaOrig="1508" w:dyaOrig="983" w14:anchorId="21766AC0">
                <v:shape id="_x0000_i1078" type="#_x0000_t75" style="width:77.4pt;height:51.2pt" o:ole="">
                  <v:imagedata r:id="rId123" o:title=""/>
                </v:shape>
                <o:OLEObject Type="Embed" ProgID="Package" ShapeID="_x0000_i1078" DrawAspect="Icon" ObjectID="_1727089413" r:id="rId124"/>
              </w:object>
            </w:r>
            <w:r w:rsidR="00F8044B" w:rsidRPr="005907C7">
              <w:rPr>
                <w:rFonts w:ascii="Book Antiqua" w:hAnsi="Book Antiqua" w:cs="Arial"/>
                <w:i/>
              </w:rPr>
              <w:t xml:space="preserve">   </w:t>
            </w:r>
            <w:bookmarkStart w:id="23" w:name="_MON_1676708264"/>
            <w:bookmarkEnd w:id="23"/>
            <w:r w:rsidR="00F8044B" w:rsidRPr="005907C7">
              <w:rPr>
                <w:rFonts w:ascii="Book Antiqua" w:hAnsi="Book Antiqua" w:cs="Arial"/>
                <w:i/>
              </w:rPr>
              <w:object w:dxaOrig="1508" w:dyaOrig="983" w14:anchorId="0D9454F6">
                <v:shape id="_x0000_i1079" type="#_x0000_t75" style="width:77.4pt;height:51.2pt" o:ole="">
                  <v:imagedata r:id="rId125" o:title=""/>
                </v:shape>
                <o:OLEObject Type="Embed" ProgID="Word.Document.8" ShapeID="_x0000_i1079" DrawAspect="Icon" ObjectID="_1727089414" r:id="rId126">
                  <o:FieldCodes>\s</o:FieldCodes>
                </o:OLEObject>
              </w:object>
            </w:r>
          </w:p>
        </w:tc>
      </w:tr>
      <w:tr w:rsidR="00BF6BA1" w:rsidRPr="005907C7" w14:paraId="44E844EF" w14:textId="77777777" w:rsidTr="00B9773E">
        <w:trPr>
          <w:tblCellSpacing w:w="1440" w:type="nil"/>
          <w:jc w:val="center"/>
        </w:trPr>
        <w:tc>
          <w:tcPr>
            <w:tcW w:w="797" w:type="pct"/>
            <w:shd w:val="clear" w:color="auto" w:fill="auto"/>
            <w:vAlign w:val="center"/>
          </w:tcPr>
          <w:p w14:paraId="1D612D4D" w14:textId="4BB70B4D" w:rsidR="00BF6BA1" w:rsidRPr="005907C7" w:rsidRDefault="00F8044B">
            <w:pPr>
              <w:jc w:val="center"/>
              <w:rPr>
                <w:rFonts w:ascii="Book Antiqua" w:hAnsi="Book Antiqua" w:cs="Arial"/>
                <w:b/>
                <w:i/>
                <w:color w:val="000000"/>
              </w:rPr>
            </w:pPr>
            <w:r w:rsidRPr="005907C7">
              <w:rPr>
                <w:rFonts w:ascii="Book Antiqua" w:hAnsi="Book Antiqua" w:cs="Arial"/>
                <w:b/>
                <w:i/>
                <w:color w:val="000000"/>
              </w:rPr>
              <w:t>Anexo 20</w:t>
            </w:r>
          </w:p>
        </w:tc>
        <w:tc>
          <w:tcPr>
            <w:tcW w:w="1814" w:type="pct"/>
            <w:shd w:val="clear" w:color="auto" w:fill="auto"/>
            <w:vAlign w:val="center"/>
          </w:tcPr>
          <w:p w14:paraId="3413B6D2" w14:textId="39E05291" w:rsidR="00BF6BA1" w:rsidRPr="005907C7" w:rsidRDefault="00F8044B" w:rsidP="00111CF4">
            <w:pPr>
              <w:jc w:val="center"/>
              <w:rPr>
                <w:rFonts w:ascii="Book Antiqua" w:hAnsi="Book Antiqua" w:cs="Arial"/>
                <w:i/>
              </w:rPr>
            </w:pPr>
            <w:r w:rsidRPr="005907C7">
              <w:rPr>
                <w:rFonts w:ascii="Book Antiqua" w:hAnsi="Book Antiqua" w:cs="Arial"/>
                <w:b/>
                <w:bCs/>
                <w:i/>
              </w:rPr>
              <w:t>Respuesta enviada por la Dirección Ejecutiva a la versión preliminar del estudio</w:t>
            </w:r>
          </w:p>
        </w:tc>
        <w:tc>
          <w:tcPr>
            <w:tcW w:w="2389" w:type="pct"/>
            <w:shd w:val="clear" w:color="auto" w:fill="auto"/>
            <w:vAlign w:val="center"/>
          </w:tcPr>
          <w:p w14:paraId="010E0F82" w14:textId="3FB57AFA" w:rsidR="00F8044B" w:rsidRPr="005907C7" w:rsidRDefault="0056016B" w:rsidP="00F8044B">
            <w:pPr>
              <w:jc w:val="center"/>
              <w:rPr>
                <w:rFonts w:ascii="Book Antiqua" w:hAnsi="Book Antiqua" w:cs="Arial"/>
                <w:i/>
              </w:rPr>
            </w:pPr>
            <w:r w:rsidRPr="005907C7">
              <w:rPr>
                <w:rFonts w:ascii="Book Antiqua" w:hAnsi="Book Antiqua" w:cs="Arial"/>
                <w:i/>
              </w:rPr>
              <w:object w:dxaOrig="1508" w:dyaOrig="983" w14:anchorId="4B2FCEBA">
                <v:shape id="_x0000_i1080" type="#_x0000_t75" style="width:77.4pt;height:51.2pt" o:ole="">
                  <v:imagedata r:id="rId127" o:title=""/>
                </v:shape>
                <o:OLEObject Type="Embed" ProgID="Package" ShapeID="_x0000_i1080" DrawAspect="Icon" ObjectID="_1727089415" r:id="rId128"/>
              </w:object>
            </w:r>
            <w:r w:rsidR="00D01493" w:rsidRPr="005907C7">
              <w:rPr>
                <w:rFonts w:ascii="Book Antiqua" w:hAnsi="Book Antiqua" w:cs="Arial"/>
                <w:i/>
              </w:rPr>
              <w:object w:dxaOrig="1376" w:dyaOrig="893" w14:anchorId="148A9440">
                <v:shape id="_x0000_i1081" type="#_x0000_t75" style="width:69.9pt;height:47.45pt" o:ole="">
                  <v:imagedata r:id="rId129" o:title=""/>
                </v:shape>
                <o:OLEObject Type="Embed" ProgID="Acrobat.Document.DC" ShapeID="_x0000_i1081" DrawAspect="Icon" ObjectID="_1727089416" r:id="rId130"/>
              </w:object>
            </w:r>
          </w:p>
          <w:bookmarkStart w:id="24" w:name="_MON_1676708372"/>
          <w:bookmarkEnd w:id="24"/>
          <w:p w14:paraId="73595394" w14:textId="606EF666" w:rsidR="00F8044B" w:rsidRPr="005907C7" w:rsidRDefault="00F8044B">
            <w:pPr>
              <w:jc w:val="center"/>
              <w:rPr>
                <w:rFonts w:ascii="Book Antiqua" w:hAnsi="Book Antiqua" w:cs="Arial"/>
                <w:i/>
              </w:rPr>
            </w:pPr>
            <w:r w:rsidRPr="005907C7">
              <w:rPr>
                <w:rFonts w:ascii="Book Antiqua" w:hAnsi="Book Antiqua" w:cs="Arial"/>
                <w:i/>
              </w:rPr>
              <w:object w:dxaOrig="1508" w:dyaOrig="983" w14:anchorId="4343C5AC">
                <v:shape id="_x0000_i1082" type="#_x0000_t75" style="width:77.4pt;height:51.2pt" o:ole="">
                  <v:imagedata r:id="rId131" o:title=""/>
                </v:shape>
                <o:OLEObject Type="Embed" ProgID="Word.Document.8" ShapeID="_x0000_i1082" DrawAspect="Icon" ObjectID="_1727089417" r:id="rId132">
                  <o:FieldCodes>\s</o:FieldCodes>
                </o:OLEObject>
              </w:object>
            </w:r>
            <w:r w:rsidRPr="005907C7">
              <w:rPr>
                <w:rFonts w:ascii="Book Antiqua" w:hAnsi="Book Antiqua" w:cs="Arial"/>
                <w:i/>
              </w:rPr>
              <w:t xml:space="preserve">   </w:t>
            </w:r>
            <w:r w:rsidR="00D01493" w:rsidRPr="005907C7">
              <w:rPr>
                <w:rFonts w:ascii="Book Antiqua" w:hAnsi="Book Antiqua" w:cs="Arial"/>
                <w:i/>
              </w:rPr>
              <w:object w:dxaOrig="1376" w:dyaOrig="893" w14:anchorId="0EEFDAC7">
                <v:shape id="_x0000_i1083" type="#_x0000_t75" style="width:69.9pt;height:47.45pt" o:ole="">
                  <v:imagedata r:id="rId133" o:title=""/>
                </v:shape>
                <o:OLEObject Type="Embed" ProgID="Acrobat.Document.DC" ShapeID="_x0000_i1083" DrawAspect="Icon" ObjectID="_1727089418" r:id="rId134"/>
              </w:object>
            </w:r>
          </w:p>
        </w:tc>
      </w:tr>
      <w:tr w:rsidR="00BF6BA1" w:rsidRPr="005907C7" w14:paraId="386883A1" w14:textId="77777777" w:rsidTr="00B9773E">
        <w:trPr>
          <w:tblCellSpacing w:w="1440" w:type="nil"/>
          <w:jc w:val="center"/>
        </w:trPr>
        <w:tc>
          <w:tcPr>
            <w:tcW w:w="797" w:type="pct"/>
            <w:shd w:val="clear" w:color="auto" w:fill="auto"/>
            <w:vAlign w:val="center"/>
          </w:tcPr>
          <w:p w14:paraId="75FB5079" w14:textId="59567F44" w:rsidR="00BF6BA1" w:rsidRPr="005907C7" w:rsidRDefault="00F8044B">
            <w:pPr>
              <w:jc w:val="center"/>
              <w:rPr>
                <w:rFonts w:ascii="Book Antiqua" w:hAnsi="Book Antiqua" w:cs="Arial"/>
                <w:b/>
                <w:i/>
                <w:color w:val="000000"/>
              </w:rPr>
            </w:pPr>
            <w:r w:rsidRPr="005907C7">
              <w:rPr>
                <w:rFonts w:ascii="Book Antiqua" w:hAnsi="Book Antiqua" w:cs="Arial"/>
                <w:b/>
                <w:i/>
                <w:color w:val="000000"/>
              </w:rPr>
              <w:t>Anexo 21</w:t>
            </w:r>
          </w:p>
        </w:tc>
        <w:tc>
          <w:tcPr>
            <w:tcW w:w="1814" w:type="pct"/>
            <w:shd w:val="clear" w:color="auto" w:fill="auto"/>
            <w:vAlign w:val="center"/>
          </w:tcPr>
          <w:p w14:paraId="454B37DB" w14:textId="0F297280" w:rsidR="00BF6BA1" w:rsidRPr="005907C7" w:rsidRDefault="00F8044B" w:rsidP="00111CF4">
            <w:pPr>
              <w:jc w:val="center"/>
              <w:rPr>
                <w:rFonts w:ascii="Book Antiqua" w:hAnsi="Book Antiqua" w:cs="Arial"/>
                <w:i/>
              </w:rPr>
            </w:pPr>
            <w:r w:rsidRPr="005907C7">
              <w:rPr>
                <w:rFonts w:ascii="Book Antiqua" w:hAnsi="Book Antiqua" w:cs="Arial"/>
                <w:b/>
                <w:bCs/>
                <w:i/>
              </w:rPr>
              <w:t>Respuesta enviada por la Asociación Nacional de Empleados Judiciales (</w:t>
            </w:r>
            <w:proofErr w:type="spellStart"/>
            <w:r w:rsidRPr="005907C7">
              <w:rPr>
                <w:rFonts w:ascii="Book Antiqua" w:hAnsi="Book Antiqua" w:cs="Arial"/>
                <w:b/>
                <w:bCs/>
                <w:i/>
              </w:rPr>
              <w:t>ANEJUD</w:t>
            </w:r>
            <w:proofErr w:type="spellEnd"/>
            <w:r w:rsidRPr="005907C7">
              <w:rPr>
                <w:rFonts w:ascii="Book Antiqua" w:hAnsi="Book Antiqua" w:cs="Arial"/>
                <w:b/>
                <w:bCs/>
                <w:i/>
              </w:rPr>
              <w:t>) a la versión preliminar del estudio</w:t>
            </w:r>
          </w:p>
        </w:tc>
        <w:tc>
          <w:tcPr>
            <w:tcW w:w="2389" w:type="pct"/>
            <w:shd w:val="clear" w:color="auto" w:fill="auto"/>
            <w:vAlign w:val="center"/>
          </w:tcPr>
          <w:p w14:paraId="71AA96CF" w14:textId="18E712B9" w:rsidR="00BF6BA1" w:rsidRPr="005907C7" w:rsidRDefault="0056016B" w:rsidP="00111CF4">
            <w:pPr>
              <w:jc w:val="center"/>
              <w:rPr>
                <w:rFonts w:ascii="Book Antiqua" w:hAnsi="Book Antiqua" w:cs="Arial"/>
                <w:i/>
              </w:rPr>
            </w:pPr>
            <w:r w:rsidRPr="005907C7">
              <w:rPr>
                <w:rFonts w:ascii="Book Antiqua" w:hAnsi="Book Antiqua" w:cs="Arial"/>
                <w:i/>
              </w:rPr>
              <w:object w:dxaOrig="1508" w:dyaOrig="983" w14:anchorId="36CC9DB2">
                <v:shape id="_x0000_i1084" type="#_x0000_t75" style="width:77.4pt;height:51.2pt" o:ole="">
                  <v:imagedata r:id="rId135" o:title=""/>
                </v:shape>
                <o:OLEObject Type="Embed" ProgID="Package" ShapeID="_x0000_i1084" DrawAspect="Icon" ObjectID="_1727089419" r:id="rId136"/>
              </w:object>
            </w:r>
            <w:r w:rsidR="00F8044B" w:rsidRPr="005907C7">
              <w:rPr>
                <w:rFonts w:ascii="Book Antiqua" w:hAnsi="Book Antiqua" w:cs="Arial"/>
                <w:i/>
              </w:rPr>
              <w:t xml:space="preserve">   </w:t>
            </w:r>
            <w:bookmarkStart w:id="25" w:name="_MON_1676708518"/>
            <w:bookmarkEnd w:id="25"/>
            <w:r w:rsidR="00F8044B" w:rsidRPr="005907C7">
              <w:rPr>
                <w:rFonts w:ascii="Book Antiqua" w:hAnsi="Book Antiqua" w:cs="Arial"/>
                <w:i/>
              </w:rPr>
              <w:object w:dxaOrig="1508" w:dyaOrig="983" w14:anchorId="190768C4">
                <v:shape id="_x0000_i1085" type="#_x0000_t75" style="width:77.4pt;height:51.2pt" o:ole="">
                  <v:imagedata r:id="rId137" o:title=""/>
                </v:shape>
                <o:OLEObject Type="Embed" ProgID="Word.Document.8" ShapeID="_x0000_i1085" DrawAspect="Icon" ObjectID="_1727089420" r:id="rId138">
                  <o:FieldCodes>\s</o:FieldCodes>
                </o:OLEObject>
              </w:object>
            </w:r>
          </w:p>
        </w:tc>
      </w:tr>
    </w:tbl>
    <w:p w14:paraId="51717367" w14:textId="77777777" w:rsidR="00DB007C" w:rsidRPr="005907C7" w:rsidRDefault="00DB007C" w:rsidP="00B05832">
      <w:pPr>
        <w:rPr>
          <w:rFonts w:ascii="Book Antiqua" w:hAnsi="Book Antiqua"/>
          <w:b/>
          <w:bCs/>
        </w:rPr>
      </w:pPr>
    </w:p>
    <w:sectPr w:rsidR="00DB007C" w:rsidRPr="005907C7" w:rsidSect="00FC3E36">
      <w:headerReference w:type="default" r:id="rId139"/>
      <w:footerReference w:type="default" r:id="rId140"/>
      <w:headerReference w:type="first" r:id="rId141"/>
      <w:footerReference w:type="first" r:id="rId142"/>
      <w:pgSz w:w="12242" w:h="15842" w:code="1"/>
      <w:pgMar w:top="1417" w:right="1701" w:bottom="1417" w:left="1701" w:header="709" w:footer="62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7325C83" w14:textId="77777777" w:rsidR="00E372A3" w:rsidRDefault="00E372A3" w:rsidP="00A4667A">
      <w:r>
        <w:separator/>
      </w:r>
    </w:p>
  </w:endnote>
  <w:endnote w:type="continuationSeparator" w:id="0">
    <w:p w14:paraId="367615AA" w14:textId="77777777" w:rsidR="00E372A3" w:rsidRDefault="00E372A3" w:rsidP="00A466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iberation Serif">
    <w:panose1 w:val="02020603050405020304"/>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Unicode MS">
    <w:panose1 w:val="020B0604020202020204"/>
    <w:charset w:val="80"/>
    <w:family w:val="swiss"/>
    <w:pitch w:val="variable"/>
    <w:sig w:usb0="00000000"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57367618"/>
      <w:docPartObj>
        <w:docPartGallery w:val="Page Numbers (Bottom of Page)"/>
        <w:docPartUnique/>
      </w:docPartObj>
    </w:sdtPr>
    <w:sdtEndPr/>
    <w:sdtContent>
      <w:p w14:paraId="6A7CB354" w14:textId="6575F754" w:rsidR="005907C7" w:rsidRDefault="005907C7" w:rsidP="00B0229F">
        <w:pPr>
          <w:pStyle w:val="Piedepgina"/>
          <w:jc w:val="right"/>
        </w:pPr>
      </w:p>
      <w:p w14:paraId="36B2144A" w14:textId="6575F754" w:rsidR="005907C7" w:rsidRPr="0036463A" w:rsidRDefault="005907C7" w:rsidP="00B0229F">
        <w:pPr>
          <w:pBdr>
            <w:top w:val="single" w:sz="4" w:space="1" w:color="auto"/>
          </w:pBdr>
          <w:jc w:val="center"/>
          <w:rPr>
            <w:rFonts w:ascii="Book Antiqua" w:hAnsi="Book Antiqua"/>
            <w:b/>
            <w:bCs/>
            <w:color w:val="000000"/>
          </w:rPr>
        </w:pPr>
        <w:r w:rsidRPr="0036463A">
          <w:rPr>
            <w:rFonts w:ascii="Book Antiqua" w:hAnsi="Book Antiqua"/>
            <w:b/>
            <w:bCs/>
            <w:color w:val="000000"/>
          </w:rPr>
          <w:t xml:space="preserve">Trabajamos por el desarrollo de la administración de justicia                         </w:t>
        </w:r>
        <w:r>
          <w:rPr>
            <w:rFonts w:ascii="Book Antiqua" w:hAnsi="Book Antiqua"/>
            <w:b/>
            <w:bCs/>
            <w:color w:val="000000"/>
          </w:rPr>
          <w:t xml:space="preserve">                        </w:t>
        </w:r>
        <w:r w:rsidRPr="0036463A">
          <w:rPr>
            <w:rFonts w:ascii="Book Antiqua" w:hAnsi="Book Antiqua"/>
            <w:b/>
            <w:bCs/>
            <w:color w:val="000000"/>
          </w:rPr>
          <w:t xml:space="preserve">      con proyección e innovación</w:t>
        </w:r>
      </w:p>
      <w:p w14:paraId="76B14086" w14:textId="02E2A29F" w:rsidR="005907C7" w:rsidRDefault="005907C7" w:rsidP="00B0229F">
        <w:pPr>
          <w:pStyle w:val="Piedepgina"/>
          <w:jc w:val="right"/>
        </w:pPr>
        <w:r>
          <w:fldChar w:fldCharType="begin"/>
        </w:r>
        <w:r>
          <w:instrText>PAGE   \* MERGEFORMAT</w:instrText>
        </w:r>
        <w:r>
          <w:fldChar w:fldCharType="separate"/>
        </w:r>
        <w:r w:rsidR="00AD5825">
          <w:rPr>
            <w:noProof/>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okmarkStart w:id="26" w:name="_Hlk59444009" w:displacedByCustomXml="next"/>
  <w:sdt>
    <w:sdtPr>
      <w:id w:val="485131595"/>
      <w:docPartObj>
        <w:docPartGallery w:val="Page Numbers (Bottom of Page)"/>
        <w:docPartUnique/>
      </w:docPartObj>
    </w:sdtPr>
    <w:sdtEndPr/>
    <w:sdtContent>
      <w:p w14:paraId="1BD3D812" w14:textId="77777777" w:rsidR="005907C7" w:rsidRPr="0036463A" w:rsidRDefault="005907C7" w:rsidP="000441AD">
        <w:pPr>
          <w:pBdr>
            <w:top w:val="single" w:sz="4" w:space="1" w:color="auto"/>
          </w:pBdr>
          <w:jc w:val="center"/>
          <w:rPr>
            <w:rFonts w:ascii="Book Antiqua" w:hAnsi="Book Antiqua"/>
            <w:b/>
            <w:bCs/>
            <w:color w:val="000000"/>
          </w:rPr>
        </w:pPr>
        <w:r w:rsidRPr="0036463A">
          <w:rPr>
            <w:rFonts w:ascii="Book Antiqua" w:hAnsi="Book Antiqua"/>
            <w:b/>
            <w:bCs/>
            <w:color w:val="000000"/>
          </w:rPr>
          <w:t xml:space="preserve">Trabajamos por el desarrollo de la administración de justicia                         </w:t>
        </w:r>
        <w:r>
          <w:rPr>
            <w:rFonts w:ascii="Book Antiqua" w:hAnsi="Book Antiqua"/>
            <w:b/>
            <w:bCs/>
            <w:color w:val="000000"/>
          </w:rPr>
          <w:t xml:space="preserve">                        </w:t>
        </w:r>
        <w:r w:rsidRPr="0036463A">
          <w:rPr>
            <w:rFonts w:ascii="Book Antiqua" w:hAnsi="Book Antiqua"/>
            <w:b/>
            <w:bCs/>
            <w:color w:val="000000"/>
          </w:rPr>
          <w:t xml:space="preserve">      con proyección e innovación</w:t>
        </w:r>
      </w:p>
      <w:bookmarkEnd w:id="26"/>
      <w:p w14:paraId="4199F29C" w14:textId="2A8E1C24" w:rsidR="005907C7" w:rsidRDefault="005907C7">
        <w:pPr>
          <w:pStyle w:val="Piedepgina"/>
          <w:jc w:val="right"/>
        </w:pPr>
        <w:r>
          <w:fldChar w:fldCharType="begin"/>
        </w:r>
        <w:r>
          <w:instrText>PAGE   \* MERGEFORMAT</w:instrText>
        </w:r>
        <w:r>
          <w:fldChar w:fldCharType="separate"/>
        </w:r>
        <w:r w:rsidR="00AD5825">
          <w:rPr>
            <w:noProof/>
          </w:rPr>
          <w:t>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988745" w14:textId="77777777" w:rsidR="00E372A3" w:rsidRDefault="00E372A3" w:rsidP="00A4667A">
      <w:r>
        <w:separator/>
      </w:r>
    </w:p>
  </w:footnote>
  <w:footnote w:type="continuationSeparator" w:id="0">
    <w:p w14:paraId="0307348D" w14:textId="77777777" w:rsidR="00E372A3" w:rsidRDefault="00E372A3" w:rsidP="00A4667A">
      <w:r>
        <w:continuationSeparator/>
      </w:r>
    </w:p>
  </w:footnote>
  <w:footnote w:id="1">
    <w:p w14:paraId="665A7B6D" w14:textId="539B2E94" w:rsidR="005907C7" w:rsidRPr="00B05832" w:rsidRDefault="005907C7" w:rsidP="00B05832">
      <w:pPr>
        <w:pStyle w:val="Textonotapie"/>
        <w:ind w:right="-516"/>
        <w:jc w:val="both"/>
        <w:rPr>
          <w:iCs/>
        </w:rPr>
      </w:pPr>
      <w:r w:rsidRPr="00B05832">
        <w:rPr>
          <w:iCs/>
          <w:vertAlign w:val="superscript"/>
        </w:rPr>
        <w:footnoteRef/>
      </w:r>
      <w:r w:rsidRPr="00B05832">
        <w:rPr>
          <w:iCs/>
        </w:rPr>
        <w:t xml:space="preserve"> Tomado del Oficio 70-CP-2013 del 27 de marzo de 2013, conocido y aprobado por el Consejo Superior en la sesión 36-13 celebrada el 16 de abril del 2013, artículo XVIII. </w:t>
      </w:r>
    </w:p>
  </w:footnote>
  <w:footnote w:id="2">
    <w:p w14:paraId="565F6E51" w14:textId="0F2DED0D" w:rsidR="005907C7" w:rsidRPr="00B05832" w:rsidRDefault="005907C7" w:rsidP="00850084">
      <w:pPr>
        <w:pStyle w:val="Textonotapie"/>
        <w:ind w:right="-516"/>
        <w:jc w:val="both"/>
        <w:rPr>
          <w:iCs/>
        </w:rPr>
      </w:pPr>
      <w:r w:rsidRPr="00B05832">
        <w:rPr>
          <w:iCs/>
          <w:vertAlign w:val="superscript"/>
        </w:rPr>
        <w:footnoteRef/>
      </w:r>
      <w:r w:rsidRPr="00B05832">
        <w:rPr>
          <w:iCs/>
        </w:rPr>
        <w:t xml:space="preserve"> Estudio conocido por el Consejo Superior en la sesión 95-2004 del 9 de diciembre de 2004, artículo XLV, donde dispuso elevarlo a Corte Plena para su aprobación, lo que se hizo efectivo en la sesión 3-2005 del 21 de febrero del 2005, artículo XLI.</w:t>
      </w:r>
    </w:p>
  </w:footnote>
  <w:footnote w:id="3">
    <w:p w14:paraId="6DC2573A" w14:textId="77777777" w:rsidR="005907C7" w:rsidRPr="00B05832" w:rsidRDefault="005907C7" w:rsidP="001F0654">
      <w:pPr>
        <w:pStyle w:val="Textonotapie"/>
        <w:ind w:right="-516"/>
        <w:jc w:val="both"/>
        <w:rPr>
          <w:iCs/>
        </w:rPr>
      </w:pPr>
      <w:r w:rsidRPr="00B05832">
        <w:rPr>
          <w:iCs/>
          <w:vertAlign w:val="superscript"/>
        </w:rPr>
        <w:footnoteRef/>
      </w:r>
      <w:r w:rsidRPr="00B05832">
        <w:rPr>
          <w:iCs/>
        </w:rPr>
        <w:t xml:space="preserve"> Tomado del oficio 110-JP-2010 de 5 de febrero de 2010, conocido y aprobado por el Consejo Superior en la sesión 15-10 celebrada el 18 de febrero del 2010, artículo XI.</w:t>
      </w:r>
    </w:p>
  </w:footnote>
  <w:footnote w:id="4">
    <w:p w14:paraId="3589AD53" w14:textId="3586B4B9" w:rsidR="005907C7" w:rsidRPr="00B05832" w:rsidRDefault="005907C7" w:rsidP="00B05832">
      <w:pPr>
        <w:pStyle w:val="Textonotapie"/>
        <w:ind w:right="-516"/>
        <w:jc w:val="both"/>
        <w:rPr>
          <w:iCs/>
        </w:rPr>
      </w:pPr>
      <w:r w:rsidRPr="00B05832">
        <w:rPr>
          <w:iCs/>
          <w:vertAlign w:val="superscript"/>
        </w:rPr>
        <w:footnoteRef/>
      </w:r>
      <w:r w:rsidRPr="00B05832">
        <w:rPr>
          <w:iCs/>
        </w:rPr>
        <w:t xml:space="preserve"> Ese informe fue remitido mediante oficio 1707-PLA-2016 del 23 de setiembre del 2016 a la Secretaría General de la Corte, siendo conocido inicialmente por el Consejo Superior en la sesión 95-16 del 13 de octubre de 2016, artículo LXI. El tema fue retomado con posterioridad por el Consejo Superior, en la sesión </w:t>
      </w:r>
      <w:bookmarkStart w:id="1" w:name="_Hlk10800172"/>
      <w:r w:rsidRPr="00B05832">
        <w:rPr>
          <w:iCs/>
        </w:rPr>
        <w:t xml:space="preserve">20-17 del 7 de marzo de 2017, artículo XXXV, </w:t>
      </w:r>
      <w:bookmarkEnd w:id="1"/>
      <w:r w:rsidRPr="00B05832">
        <w:rPr>
          <w:iCs/>
        </w:rPr>
        <w:t>al momento de conocer el oficio 368-PLA-2017 (informe 59-PI-2017 de la Dirección de Planificación), relacionado con el referido proyecto. En esa oportunidad se aprobaron el análisis y las recomendaciones del informe 1707-PLA-2016 antes indicado.</w:t>
      </w:r>
    </w:p>
  </w:footnote>
  <w:footnote w:id="5">
    <w:p w14:paraId="21C50139" w14:textId="2009D5B1" w:rsidR="005907C7" w:rsidRPr="00B05832" w:rsidRDefault="005907C7" w:rsidP="00B05832">
      <w:pPr>
        <w:pStyle w:val="Textonotapie"/>
        <w:jc w:val="both"/>
        <w:rPr>
          <w:iCs/>
          <w:lang w:val="es-CR"/>
        </w:rPr>
      </w:pPr>
      <w:r w:rsidRPr="00B05832">
        <w:rPr>
          <w:rStyle w:val="Refdenotaalpie"/>
          <w:iCs/>
        </w:rPr>
        <w:footnoteRef/>
      </w:r>
      <w:r w:rsidRPr="00B05832">
        <w:rPr>
          <w:iCs/>
        </w:rPr>
        <w:t xml:space="preserve"> </w:t>
      </w:r>
      <w:r w:rsidRPr="00B05832">
        <w:rPr>
          <w:iCs/>
          <w:lang w:val="es-CR"/>
        </w:rPr>
        <w:t>El estudio IDH-043-2007 de la entonces Sección de Investigación y Desarrollo Humano del otrora Departamento de Personal, fue acogido por el Consejo Superior en la sesión 37-2007 del 22 de mayo de 2007, artículo XXXVIII.</w:t>
      </w:r>
    </w:p>
  </w:footnote>
  <w:footnote w:id="6">
    <w:p w14:paraId="4016F5EF" w14:textId="023A2B99" w:rsidR="005907C7" w:rsidRPr="00B05832" w:rsidRDefault="005907C7" w:rsidP="00B05832">
      <w:pPr>
        <w:pStyle w:val="Textonotapie"/>
        <w:jc w:val="both"/>
        <w:rPr>
          <w:lang w:val="es-CR"/>
        </w:rPr>
      </w:pPr>
      <w:r>
        <w:rPr>
          <w:rStyle w:val="Refdenotaalpie"/>
        </w:rPr>
        <w:footnoteRef/>
      </w:r>
      <w:r>
        <w:t xml:space="preserve"> Con la elaboración de este informe, la Dirección de Planificación se constituye en la octava dependencia judicial involucrada en la situación interna del Archivo Judicial.</w:t>
      </w:r>
    </w:p>
  </w:footnote>
  <w:footnote w:id="7">
    <w:p w14:paraId="767B99A0" w14:textId="5D75DD77" w:rsidR="005907C7" w:rsidRPr="00B05832" w:rsidRDefault="005907C7" w:rsidP="00011AAD">
      <w:pPr>
        <w:pStyle w:val="Textonotapie"/>
        <w:jc w:val="both"/>
        <w:rPr>
          <w:iCs/>
          <w:lang w:val="es-CR"/>
        </w:rPr>
      </w:pPr>
      <w:r w:rsidRPr="00B05832">
        <w:rPr>
          <w:rStyle w:val="Refdenotaalpie"/>
          <w:iCs/>
        </w:rPr>
        <w:footnoteRef/>
      </w:r>
      <w:r w:rsidRPr="00B05832">
        <w:rPr>
          <w:iCs/>
        </w:rPr>
        <w:t xml:space="preserve"> Con base en el oficio 70-CP-2013 y lo acordado por el Consejo Superior en la sesión 20-17 del 7 de marzo de 2017, artículo XXXV.</w:t>
      </w:r>
    </w:p>
  </w:footnote>
  <w:footnote w:id="8">
    <w:p w14:paraId="4E01B753" w14:textId="77777777" w:rsidR="005907C7" w:rsidRPr="00B05832" w:rsidRDefault="005907C7" w:rsidP="00A80B10">
      <w:pPr>
        <w:pStyle w:val="Textonotapie"/>
        <w:jc w:val="both"/>
        <w:rPr>
          <w:iCs/>
        </w:rPr>
      </w:pPr>
      <w:r w:rsidRPr="00B05832">
        <w:rPr>
          <w:rStyle w:val="Refdenotaalpie"/>
          <w:iCs/>
        </w:rPr>
        <w:footnoteRef/>
      </w:r>
      <w:r w:rsidRPr="00B05832">
        <w:rPr>
          <w:iCs/>
        </w:rPr>
        <w:t xml:space="preserve"> Herramienta que les permite llevar los controles y almacenar la información documental que se conserva en el Archivo Judicial en soportes electrónicos. Al momento del presente estudio el sistema utilizado es el SISAJUD.</w:t>
      </w:r>
    </w:p>
  </w:footnote>
  <w:footnote w:id="9">
    <w:p w14:paraId="2FBF1C34" w14:textId="279F7C25" w:rsidR="005907C7" w:rsidRPr="00B05832" w:rsidRDefault="005907C7" w:rsidP="00B05832">
      <w:pPr>
        <w:pStyle w:val="Textonotapie"/>
        <w:jc w:val="both"/>
        <w:rPr>
          <w:lang w:val="es-CR"/>
        </w:rPr>
      </w:pPr>
      <w:r>
        <w:rPr>
          <w:rStyle w:val="Refdenotaalpie"/>
        </w:rPr>
        <w:footnoteRef/>
      </w:r>
      <w:r>
        <w:t xml:space="preserve"> </w:t>
      </w:r>
      <w:r>
        <w:rPr>
          <w:lang w:val="es-CR"/>
        </w:rPr>
        <w:t xml:space="preserve">Actualmente el puesto está en condición “vacante”, por la jubilación </w:t>
      </w:r>
      <w:r w:rsidRPr="00784CB8">
        <w:rPr>
          <w:lang w:val="es-CR"/>
        </w:rPr>
        <w:t xml:space="preserve">de la Licda. Patricia </w:t>
      </w:r>
      <w:r>
        <w:rPr>
          <w:lang w:val="es-CR"/>
        </w:rPr>
        <w:t xml:space="preserve">Ugalde </w:t>
      </w:r>
      <w:r w:rsidRPr="00784CB8">
        <w:rPr>
          <w:lang w:val="es-CR"/>
        </w:rPr>
        <w:t>Romero en noviembre de 2018. Lo ocupa en fo</w:t>
      </w:r>
      <w:r>
        <w:rPr>
          <w:lang w:val="es-CR"/>
        </w:rPr>
        <w:t>rma interina, desde el 17 de noviembre de 2018 hasta el presente, el Lic. Manuel Sánchez Sánchez, quien anteriormente se desempeñaba como Coordinador de la Unidad de Procesos Administrativos.</w:t>
      </w:r>
    </w:p>
  </w:footnote>
  <w:footnote w:id="10">
    <w:p w14:paraId="159B95CD" w14:textId="03BDD533" w:rsidR="005907C7" w:rsidRPr="00B05832" w:rsidRDefault="005907C7" w:rsidP="00B05832">
      <w:pPr>
        <w:pStyle w:val="Textonotapie"/>
        <w:jc w:val="both"/>
        <w:rPr>
          <w:lang w:val="es-CR"/>
        </w:rPr>
      </w:pPr>
      <w:r>
        <w:rPr>
          <w:rStyle w:val="Refdenotaalpie"/>
        </w:rPr>
        <w:footnoteRef/>
      </w:r>
      <w:r>
        <w:t xml:space="preserve"> De conformidad con </w:t>
      </w:r>
      <w:r w:rsidRPr="00B05832">
        <w:t xml:space="preserve">el </w:t>
      </w:r>
      <w:r>
        <w:t>E</w:t>
      </w:r>
      <w:r w:rsidRPr="00B05832">
        <w:t>studio de Requerimiento de Recurso Humano 206-PLA-RH-EV-2019 Archivo Judicial (Selección y Eliminación de Expedientes)</w:t>
      </w:r>
      <w:r>
        <w:t xml:space="preserve">, donde se analizaron los referidos puestos para el Presupuesto 2020. En ese informe se consignó que </w:t>
      </w:r>
      <w:r w:rsidRPr="002F772D">
        <w:t>desde el 2006 que inició y hasta el 2015</w:t>
      </w:r>
      <w:r>
        <w:t>,</w:t>
      </w:r>
      <w:r w:rsidRPr="002F772D">
        <w:t xml:space="preserve"> se asigna</w:t>
      </w:r>
      <w:r>
        <w:t>ron</w:t>
      </w:r>
      <w:r w:rsidRPr="002F772D">
        <w:t xml:space="preserve"> </w:t>
      </w:r>
      <w:r>
        <w:t xml:space="preserve">para esos fines </w:t>
      </w:r>
      <w:r w:rsidRPr="002F772D">
        <w:t>plazas con permiso con goce de salario y sustitución</w:t>
      </w:r>
      <w:r>
        <w:t>,</w:t>
      </w:r>
      <w:r w:rsidRPr="002F772D">
        <w:t xml:space="preserve"> por</w:t>
      </w:r>
      <w:r>
        <w:t xml:space="preserve"> parte d</w:t>
      </w:r>
      <w:r w:rsidRPr="002F772D">
        <w:t>el Consejo Superior</w:t>
      </w:r>
      <w:r>
        <w:t>,</w:t>
      </w:r>
      <w:r w:rsidRPr="002F772D">
        <w:t xml:space="preserve"> con cantidad de recursos y plazos variados.</w:t>
      </w:r>
      <w:r>
        <w:t xml:space="preserve"> Fue acogido por el Consejo Superior en la sesión extraordinaria 15-19 (Presupuesto 2020), celebrada el 21 de febrero de 2019, artículo II, y comunicado mediante oficio 16-CSP-19 de esa fecha.</w:t>
      </w:r>
    </w:p>
  </w:footnote>
  <w:footnote w:id="11">
    <w:p w14:paraId="7F500A3A" w14:textId="6AFDE23B" w:rsidR="005907C7" w:rsidRPr="005846C9" w:rsidRDefault="005907C7" w:rsidP="00B05832">
      <w:pPr>
        <w:pStyle w:val="Textonotapie"/>
        <w:jc w:val="both"/>
      </w:pPr>
      <w:r>
        <w:rPr>
          <w:rStyle w:val="Refdenotaalpie"/>
        </w:rPr>
        <w:footnoteRef/>
      </w:r>
      <w:r>
        <w:t xml:space="preserve"> En la Relación de Puestos 2020 aparecen como plazas nuevas ordinarias, los puestos 379482, 379483, 379484, 379485, 379486 y 379487, todos de Asistente Administrativo 1, adscritos al Archivo Judicial.</w:t>
      </w:r>
    </w:p>
  </w:footnote>
  <w:footnote w:id="12">
    <w:p w14:paraId="3F153BB2" w14:textId="4CCEF5D2" w:rsidR="005907C7" w:rsidRPr="00B05832" w:rsidRDefault="005907C7" w:rsidP="00B05832">
      <w:pPr>
        <w:pStyle w:val="Textonotapie"/>
        <w:jc w:val="both"/>
        <w:rPr>
          <w:lang w:val="es-CR"/>
        </w:rPr>
      </w:pPr>
      <w:r>
        <w:rPr>
          <w:rStyle w:val="Refdenotaalpie"/>
        </w:rPr>
        <w:footnoteRef/>
      </w:r>
      <w:r>
        <w:t xml:space="preserve"> </w:t>
      </w:r>
      <w:r>
        <w:rPr>
          <w:lang w:val="es-CR"/>
        </w:rPr>
        <w:t>En la sesión 11-2020 del 11 de febrero de 2020, artículo XVII, se dispuso a sustituir el puesto 34738 por el puesto 34683, como se explicará más adelante.</w:t>
      </w:r>
    </w:p>
  </w:footnote>
  <w:footnote w:id="13">
    <w:p w14:paraId="41BB1735" w14:textId="5D953811" w:rsidR="005907C7" w:rsidRPr="00B05832" w:rsidRDefault="005907C7" w:rsidP="00B05832">
      <w:pPr>
        <w:pStyle w:val="Textonotapie"/>
        <w:jc w:val="both"/>
        <w:rPr>
          <w:lang w:val="es-CR"/>
        </w:rPr>
      </w:pPr>
      <w:r>
        <w:rPr>
          <w:rStyle w:val="Refdenotaalpie"/>
        </w:rPr>
        <w:footnoteRef/>
      </w:r>
      <w:r>
        <w:t xml:space="preserve"> </w:t>
      </w:r>
      <w:r>
        <w:rPr>
          <w:lang w:val="es-CR"/>
        </w:rPr>
        <w:t>Se excluyen los puestos de Jefe Administrativo 4 y Secretaria 1.</w:t>
      </w:r>
    </w:p>
  </w:footnote>
  <w:footnote w:id="14">
    <w:p w14:paraId="420EC096" w14:textId="4DD9584F" w:rsidR="005907C7" w:rsidRPr="00131DFE" w:rsidRDefault="005907C7" w:rsidP="00B05832">
      <w:pPr>
        <w:pStyle w:val="Textonotapie"/>
        <w:jc w:val="both"/>
      </w:pPr>
      <w:r>
        <w:rPr>
          <w:rStyle w:val="Refdenotaalpie"/>
        </w:rPr>
        <w:footnoteRef/>
      </w:r>
      <w:r>
        <w:t xml:space="preserve"> En entrevista realizada el 28 de noviembre de 2019, la citada servidora indicó tener 28 anualidades a nivel institucional.</w:t>
      </w:r>
    </w:p>
  </w:footnote>
  <w:footnote w:id="15">
    <w:p w14:paraId="45DB0697" w14:textId="2EFBD2DE" w:rsidR="005907C7" w:rsidRPr="00685777" w:rsidRDefault="005907C7">
      <w:pPr>
        <w:pStyle w:val="Textonotapie"/>
      </w:pPr>
      <w:r>
        <w:rPr>
          <w:rStyle w:val="Refdenotaalpie"/>
        </w:rPr>
        <w:footnoteRef/>
      </w:r>
      <w:r>
        <w:t xml:space="preserve"> Según lo descrito en el informe 168-DO-2004-B antes citado.</w:t>
      </w:r>
    </w:p>
  </w:footnote>
  <w:footnote w:id="16">
    <w:p w14:paraId="599A5243" w14:textId="77777777" w:rsidR="005907C7" w:rsidRPr="00B05832" w:rsidRDefault="005907C7" w:rsidP="007B1B32">
      <w:pPr>
        <w:pStyle w:val="Textonotapie"/>
        <w:jc w:val="both"/>
        <w:rPr>
          <w:iCs/>
        </w:rPr>
      </w:pPr>
      <w:r w:rsidRPr="00B05832">
        <w:rPr>
          <w:rStyle w:val="Refdenotaalpie"/>
          <w:iCs/>
        </w:rPr>
        <w:footnoteRef/>
      </w:r>
      <w:r w:rsidRPr="00B05832">
        <w:rPr>
          <w:iCs/>
        </w:rPr>
        <w:t xml:space="preserve"> Formulario de funciones remitido por la Jefatura del Archivo Judicial el 01 de julio del 2018.</w:t>
      </w:r>
    </w:p>
  </w:footnote>
  <w:footnote w:id="17">
    <w:p w14:paraId="1973B13E" w14:textId="75C5668E" w:rsidR="005907C7" w:rsidRPr="00B05832" w:rsidRDefault="005907C7" w:rsidP="00D3776E">
      <w:pPr>
        <w:pStyle w:val="Textonotapie"/>
        <w:jc w:val="both"/>
        <w:rPr>
          <w:iCs/>
        </w:rPr>
      </w:pPr>
      <w:r w:rsidRPr="00B05832">
        <w:rPr>
          <w:rStyle w:val="Refdenotaalpie"/>
          <w:iCs/>
        </w:rPr>
        <w:footnoteRef/>
      </w:r>
      <w:r w:rsidRPr="00B05832">
        <w:rPr>
          <w:iCs/>
        </w:rPr>
        <w:t xml:space="preserve"> Indicadas en el oficio AJ-J-24-18 del 30 de abril de 2018, remitido por la jefatura del Archivo Judicial a la Directora Ejecutiva.</w:t>
      </w:r>
    </w:p>
  </w:footnote>
  <w:footnote w:id="18">
    <w:p w14:paraId="06635126" w14:textId="10C9393D" w:rsidR="005907C7" w:rsidRPr="00B05832" w:rsidRDefault="005907C7" w:rsidP="005F3441">
      <w:pPr>
        <w:pStyle w:val="Textonotapie"/>
        <w:ind w:right="-516"/>
        <w:rPr>
          <w:rStyle w:val="Refdenotaalpie"/>
          <w:iCs/>
        </w:rPr>
      </w:pPr>
      <w:r w:rsidRPr="00B05832">
        <w:rPr>
          <w:rStyle w:val="Refdenotaalpie"/>
          <w:iCs/>
        </w:rPr>
        <w:footnoteRef/>
      </w:r>
      <w:r w:rsidRPr="00B05832">
        <w:rPr>
          <w:iCs/>
        </w:rPr>
        <w:t xml:space="preserve"> Esa distribución fue el resultado de la decisión del Consejo Consultivo de Archivo Judicial, fundamentado por las razones expuestas en el oficio AJ-J-55-17</w:t>
      </w:r>
      <w:r>
        <w:rPr>
          <w:iCs/>
        </w:rPr>
        <w:t xml:space="preserve"> (Ver el Anexo 2)</w:t>
      </w:r>
      <w:r w:rsidRPr="00B05832">
        <w:rPr>
          <w:iCs/>
        </w:rPr>
        <w:t>, enviado el 02 de noviembre del 2017 a la Directora Ejecutiva del Poder Judicial.</w:t>
      </w:r>
      <w:r w:rsidRPr="00B05832">
        <w:rPr>
          <w:rStyle w:val="Refdenotaalpie"/>
          <w:iCs/>
        </w:rPr>
        <w:t xml:space="preserve"> </w:t>
      </w:r>
    </w:p>
  </w:footnote>
  <w:footnote w:id="19">
    <w:p w14:paraId="06B751FD" w14:textId="37E03205" w:rsidR="005907C7" w:rsidRPr="00D90FB8" w:rsidRDefault="005907C7" w:rsidP="00B05832">
      <w:pPr>
        <w:pStyle w:val="Textonotapie"/>
        <w:jc w:val="both"/>
      </w:pPr>
      <w:r>
        <w:rPr>
          <w:rStyle w:val="Refdenotaalpie"/>
        </w:rPr>
        <w:footnoteRef/>
      </w:r>
      <w:r>
        <w:t xml:space="preserve"> Este registro se lleva de forma física.</w:t>
      </w:r>
    </w:p>
  </w:footnote>
  <w:footnote w:id="20">
    <w:p w14:paraId="2B2CC612" w14:textId="77777777" w:rsidR="005907C7" w:rsidRPr="00B05832" w:rsidRDefault="005907C7" w:rsidP="00A4002D">
      <w:pPr>
        <w:pStyle w:val="Textonotapie"/>
        <w:jc w:val="both"/>
        <w:rPr>
          <w:iCs/>
        </w:rPr>
      </w:pPr>
      <w:r w:rsidRPr="00B05832">
        <w:rPr>
          <w:rStyle w:val="Refdenotaalpie"/>
          <w:iCs/>
        </w:rPr>
        <w:footnoteRef/>
      </w:r>
      <w:r w:rsidRPr="00B05832">
        <w:rPr>
          <w:iCs/>
        </w:rPr>
        <w:t xml:space="preserve"> Correo electrónico del 29 de mayo del 2018 remitido por la Sra. Laura Cristina Quesada Chacón a la Jefatura del Archivo Judicial.</w:t>
      </w:r>
    </w:p>
  </w:footnote>
  <w:footnote w:id="21">
    <w:p w14:paraId="6FB75AE8" w14:textId="20778FC5" w:rsidR="005907C7" w:rsidRPr="00B05832" w:rsidRDefault="005907C7" w:rsidP="00F604E3">
      <w:pPr>
        <w:pStyle w:val="Textonotapie"/>
        <w:jc w:val="both"/>
        <w:rPr>
          <w:iCs/>
        </w:rPr>
      </w:pPr>
      <w:r w:rsidRPr="00B05832">
        <w:rPr>
          <w:rStyle w:val="Refdenotaalpie"/>
          <w:iCs/>
        </w:rPr>
        <w:footnoteRef/>
      </w:r>
      <w:r w:rsidRPr="00B05832">
        <w:rPr>
          <w:iCs/>
        </w:rPr>
        <w:t xml:space="preserve"> La jefatura del Archivo Judicial indicó en el formulario para el desglose de funciones que estas dos funciones tienen la participación del personal auxiliar administrativo, en el caso de la primera con dos personas colaboradoras y en la segunda función de asistencia a reuniones, participan todas las personas auxiliares administrativas. Esto contrasta con lo manifestado por la persona técnica administrativa, en entrevista vía telefónica el 13 de junio del 2018, a las 13:20 horas, al indicar que solo ella atiende las reuniones con los supervisores y otras instancias judiciales.</w:t>
      </w:r>
    </w:p>
  </w:footnote>
  <w:footnote w:id="22">
    <w:p w14:paraId="6827633A" w14:textId="77777777" w:rsidR="005907C7" w:rsidRPr="00B05832" w:rsidRDefault="005907C7" w:rsidP="00ED43C3">
      <w:pPr>
        <w:pStyle w:val="Textonotapie"/>
        <w:rPr>
          <w:iCs/>
          <w:lang w:val="es-CR"/>
        </w:rPr>
      </w:pPr>
      <w:r w:rsidRPr="00B05832">
        <w:rPr>
          <w:rStyle w:val="Refdenotaalpie"/>
          <w:iCs/>
        </w:rPr>
        <w:footnoteRef/>
      </w:r>
      <w:r w:rsidRPr="00B05832">
        <w:rPr>
          <w:iCs/>
        </w:rPr>
        <w:t xml:space="preserve"> Entrevista realizada el 25 de mayo de 2018 en el Archivo Judicial.</w:t>
      </w:r>
    </w:p>
  </w:footnote>
  <w:footnote w:id="23">
    <w:p w14:paraId="4A16861B" w14:textId="77777777" w:rsidR="005907C7" w:rsidRPr="00B05832" w:rsidRDefault="005907C7" w:rsidP="00FD2448">
      <w:pPr>
        <w:pStyle w:val="Standard"/>
        <w:contextualSpacing/>
        <w:jc w:val="both"/>
        <w:rPr>
          <w:rFonts w:ascii="Times New Roman" w:hAnsi="Times New Roman" w:cs="Times New Roman"/>
          <w:bCs/>
          <w:iCs/>
          <w:sz w:val="18"/>
        </w:rPr>
      </w:pPr>
      <w:r w:rsidRPr="00B05832">
        <w:rPr>
          <w:rStyle w:val="Refdenotaalpie"/>
          <w:rFonts w:ascii="Times New Roman" w:hAnsi="Times New Roman"/>
          <w:iCs/>
          <w:sz w:val="18"/>
        </w:rPr>
        <w:footnoteRef/>
      </w:r>
      <w:r w:rsidRPr="00B05832">
        <w:rPr>
          <w:rFonts w:ascii="Times New Roman" w:hAnsi="Times New Roman" w:cs="Times New Roman"/>
          <w:iCs/>
          <w:sz w:val="18"/>
        </w:rPr>
        <w:t xml:space="preserve"> Fundamentado en el </w:t>
      </w:r>
      <w:r w:rsidRPr="00B05832">
        <w:rPr>
          <w:rFonts w:ascii="Times New Roman" w:hAnsi="Times New Roman" w:cs="Times New Roman"/>
          <w:bCs/>
          <w:iCs/>
          <w:sz w:val="18"/>
        </w:rPr>
        <w:t>Artículo 47 (bis) Ley Orgánica del Poder Judicial y la Circular Nº22-2011 de la Dirección Ejecutiva.</w:t>
      </w:r>
    </w:p>
    <w:p w14:paraId="5D239213" w14:textId="77777777" w:rsidR="005907C7" w:rsidRPr="00E32925" w:rsidRDefault="005907C7" w:rsidP="00FD2448">
      <w:pPr>
        <w:pStyle w:val="Textonotapie"/>
        <w:contextualSpacing/>
        <w:rPr>
          <w:lang w:val="es-CR"/>
        </w:rPr>
      </w:pPr>
    </w:p>
  </w:footnote>
  <w:footnote w:id="24">
    <w:p w14:paraId="15D85882" w14:textId="347AEF12" w:rsidR="005907C7" w:rsidRPr="00B05832" w:rsidRDefault="005907C7" w:rsidP="00B05832">
      <w:pPr>
        <w:contextualSpacing/>
        <w:jc w:val="both"/>
        <w:rPr>
          <w:iCs/>
        </w:rPr>
      </w:pPr>
      <w:r w:rsidRPr="00B05832">
        <w:rPr>
          <w:rStyle w:val="Refdenotaalpie"/>
          <w:iCs/>
        </w:rPr>
        <w:footnoteRef/>
      </w:r>
      <w:r w:rsidRPr="00B05832">
        <w:rPr>
          <w:iCs/>
        </w:rPr>
        <w:t xml:space="preserve"> </w:t>
      </w:r>
      <w:r w:rsidRPr="00B05832">
        <w:rPr>
          <w:rFonts w:eastAsia="SimSun"/>
          <w:bCs/>
          <w:iCs/>
          <w:kern w:val="3"/>
          <w:sz w:val="18"/>
          <w:lang w:val="es-CR" w:eastAsia="zh-CN" w:bidi="hi-IN"/>
        </w:rPr>
        <w:t>Las personas coordinadoras no están consideradas en esta matriz, al dedicarse a funciones administrativas; sin embargo, no las exime de brindar el soporte en cualquiera de estos procesos, cuando así sea requerido.</w:t>
      </w:r>
    </w:p>
  </w:footnote>
  <w:footnote w:id="25">
    <w:p w14:paraId="27C83996" w14:textId="77777777" w:rsidR="005907C7" w:rsidRPr="00B05832" w:rsidRDefault="005907C7" w:rsidP="00FD2448">
      <w:pPr>
        <w:pStyle w:val="Textonotapie"/>
        <w:contextualSpacing/>
        <w:rPr>
          <w:iCs/>
          <w:sz w:val="18"/>
          <w:lang w:val="es-CR"/>
        </w:rPr>
      </w:pPr>
      <w:r w:rsidRPr="00B05832">
        <w:rPr>
          <w:rStyle w:val="Refdenotaalpie"/>
          <w:iCs/>
        </w:rPr>
        <w:footnoteRef/>
      </w:r>
      <w:r w:rsidRPr="00B05832">
        <w:rPr>
          <w:iCs/>
        </w:rPr>
        <w:t xml:space="preserve"> </w:t>
      </w:r>
      <w:r w:rsidRPr="00B05832">
        <w:rPr>
          <w:iCs/>
          <w:sz w:val="18"/>
          <w:lang w:val="es-CR"/>
        </w:rPr>
        <w:t xml:space="preserve">Entrevista telefónica realizada al Lic. Ricardo Pérez Umaña el 29 de mayo de 2018, a las 14:00 horas. </w:t>
      </w:r>
    </w:p>
  </w:footnote>
  <w:footnote w:id="26">
    <w:p w14:paraId="1882EA43" w14:textId="735DA328" w:rsidR="005907C7" w:rsidRPr="00B05832" w:rsidRDefault="005907C7" w:rsidP="00B05832">
      <w:pPr>
        <w:pStyle w:val="Textonotapie"/>
        <w:jc w:val="both"/>
        <w:rPr>
          <w:iCs/>
        </w:rPr>
      </w:pPr>
      <w:r w:rsidRPr="00B05832">
        <w:rPr>
          <w:rStyle w:val="Refdenotaalpie"/>
          <w:iCs/>
        </w:rPr>
        <w:footnoteRef/>
      </w:r>
      <w:r w:rsidRPr="00B05832">
        <w:rPr>
          <w:iCs/>
        </w:rPr>
        <w:t xml:space="preserve"> </w:t>
      </w:r>
      <w:r w:rsidRPr="008E0151">
        <w:rPr>
          <w:iCs/>
        </w:rPr>
        <w:t>El Lic. Manuel Sánchez Sánchez, Jefe a.í. del Archivo Judicial, remitió mediante correos electrónicos del 7 y 17 de enero de 2020 los datos del 2018 y 2019, respectivamente.</w:t>
      </w:r>
      <w:r w:rsidRPr="00B05832">
        <w:rPr>
          <w:iCs/>
        </w:rPr>
        <w:t xml:space="preserve"> En el </w:t>
      </w:r>
      <w:r>
        <w:rPr>
          <w:iCs/>
        </w:rPr>
        <w:t>Anexo 6</w:t>
      </w:r>
      <w:r w:rsidRPr="00B05832">
        <w:rPr>
          <w:iCs/>
        </w:rPr>
        <w:t xml:space="preserve"> se presenta la información estadística analizada correspondiente al periodo 2015-2019.</w:t>
      </w:r>
    </w:p>
  </w:footnote>
  <w:footnote w:id="27">
    <w:p w14:paraId="35F2ED9C" w14:textId="77777777" w:rsidR="005907C7" w:rsidRPr="00B05832" w:rsidRDefault="005907C7" w:rsidP="00EB4A91">
      <w:pPr>
        <w:pStyle w:val="Textonotapie"/>
        <w:jc w:val="both"/>
        <w:rPr>
          <w:i/>
          <w:iCs/>
          <w:sz w:val="18"/>
          <w:szCs w:val="18"/>
          <w:lang w:val="es-CR"/>
        </w:rPr>
      </w:pPr>
      <w:r w:rsidRPr="00B05832">
        <w:rPr>
          <w:rStyle w:val="Refdenotaalpie"/>
          <w:i/>
          <w:iCs/>
          <w:sz w:val="18"/>
          <w:szCs w:val="18"/>
        </w:rPr>
        <w:footnoteRef/>
      </w:r>
      <w:r w:rsidRPr="00B05832">
        <w:rPr>
          <w:i/>
          <w:iCs/>
          <w:sz w:val="18"/>
          <w:szCs w:val="18"/>
        </w:rPr>
        <w:t xml:space="preserve"> Informes de labores 2015, 2016 y 2017, remitidos el 25 de mayo de 2018 por la Licda. Patricia Ugalde Romero, en su momento Jefa del Archivo Judicial.</w:t>
      </w:r>
    </w:p>
  </w:footnote>
  <w:footnote w:id="28">
    <w:p w14:paraId="2532AE69" w14:textId="1AF7A9B2" w:rsidR="005907C7" w:rsidRPr="008E0151" w:rsidRDefault="005907C7">
      <w:pPr>
        <w:pStyle w:val="Textonotapie"/>
        <w:rPr>
          <w:lang w:val="es-CR"/>
        </w:rPr>
      </w:pPr>
      <w:r>
        <w:rPr>
          <w:rStyle w:val="Refdenotaalpie"/>
        </w:rPr>
        <w:footnoteRef/>
      </w:r>
      <w:r>
        <w:t xml:space="preserve"> </w:t>
      </w:r>
      <w:r w:rsidRPr="008E0151">
        <w:t>Esta Unidad ejecuta o realiza 19 operaciones, de las cuales 11 mostraron el aumento descrito.</w:t>
      </w:r>
    </w:p>
  </w:footnote>
  <w:footnote w:id="29">
    <w:p w14:paraId="5EE86247" w14:textId="77777777" w:rsidR="005907C7" w:rsidRPr="00F8019A" w:rsidRDefault="005907C7" w:rsidP="00EB4A91">
      <w:pPr>
        <w:pStyle w:val="Textonotapie"/>
        <w:jc w:val="both"/>
        <w:rPr>
          <w:lang w:val="es-CR"/>
        </w:rPr>
      </w:pPr>
      <w:r w:rsidRPr="00F8019A">
        <w:rPr>
          <w:rStyle w:val="Refdenotaalpie"/>
        </w:rPr>
        <w:footnoteRef/>
      </w:r>
      <w:r w:rsidRPr="00F8019A">
        <w:t xml:space="preserve"> </w:t>
      </w:r>
      <w:r w:rsidRPr="00F8019A">
        <w:rPr>
          <w:sz w:val="18"/>
          <w:lang w:val="es-CR"/>
        </w:rPr>
        <w:t>Comunicado N°1-2015 Archivo Judicial a las Unidades Administrativas Regionales, del 21 de agosto de 2015.</w:t>
      </w:r>
    </w:p>
  </w:footnote>
  <w:footnote w:id="30">
    <w:p w14:paraId="6499B9DC" w14:textId="7F0B8099" w:rsidR="005907C7" w:rsidRPr="00D675C2" w:rsidRDefault="005907C7" w:rsidP="00B05832">
      <w:pPr>
        <w:pStyle w:val="Textonotapie"/>
        <w:jc w:val="both"/>
      </w:pPr>
      <w:r>
        <w:rPr>
          <w:rStyle w:val="Refdenotaalpie"/>
        </w:rPr>
        <w:footnoteRef/>
      </w:r>
      <w:r>
        <w:t xml:space="preserve"> </w:t>
      </w:r>
      <w:r w:rsidRPr="00B05832">
        <w:rPr>
          <w:bCs/>
          <w:sz w:val="18"/>
          <w:szCs w:val="18"/>
        </w:rPr>
        <w:t>Durante el 2008, un puesto operativo fue requerido por la Unidad de Selección y Eliminación de Expedientes para cubrir temporalmente la carga de trabajo de dicha Unidad, el cual se incorporó posteriormente a la Unidad de Procesos Técnicos.</w:t>
      </w:r>
    </w:p>
  </w:footnote>
  <w:footnote w:id="31">
    <w:p w14:paraId="10CD9037" w14:textId="77777777" w:rsidR="005907C7" w:rsidRPr="00B05832" w:rsidRDefault="005907C7">
      <w:pPr>
        <w:pStyle w:val="Textonotapie"/>
        <w:rPr>
          <w:iCs/>
        </w:rPr>
      </w:pPr>
      <w:r w:rsidRPr="00DB6D07">
        <w:rPr>
          <w:rStyle w:val="Refdenotaalpie"/>
          <w:i/>
        </w:rPr>
        <w:footnoteRef/>
      </w:r>
      <w:r w:rsidRPr="00DB6D07">
        <w:rPr>
          <w:i/>
        </w:rPr>
        <w:t xml:space="preserve"> </w:t>
      </w:r>
      <w:r w:rsidRPr="00B05832">
        <w:rPr>
          <w:iCs/>
          <w:sz w:val="18"/>
          <w:szCs w:val="18"/>
        </w:rPr>
        <w:t>Muestreo de datos del 04 al 08 de junio del 2018.</w:t>
      </w:r>
    </w:p>
  </w:footnote>
  <w:footnote w:id="32">
    <w:p w14:paraId="392254A3" w14:textId="6B324F91" w:rsidR="005907C7" w:rsidRPr="00B05832" w:rsidRDefault="005907C7" w:rsidP="00B05832">
      <w:pPr>
        <w:pStyle w:val="Textonotapie"/>
        <w:jc w:val="both"/>
        <w:rPr>
          <w:iCs/>
        </w:rPr>
      </w:pPr>
      <w:r w:rsidRPr="00B05832">
        <w:rPr>
          <w:rStyle w:val="Refdenotaalpie"/>
          <w:iCs/>
        </w:rPr>
        <w:footnoteRef/>
      </w:r>
      <w:r w:rsidRPr="00B05832">
        <w:rPr>
          <w:iCs/>
        </w:rPr>
        <w:t xml:space="preserve"> </w:t>
      </w:r>
      <w:r w:rsidRPr="00B05832">
        <w:rPr>
          <w:iCs/>
          <w:sz w:val="18"/>
          <w:szCs w:val="18"/>
        </w:rPr>
        <w:t>Altura estándar que debe tener los paquetes de expedientes para su ubicación en el espacio físico (estante) asignado.</w:t>
      </w:r>
    </w:p>
  </w:footnote>
  <w:footnote w:id="33">
    <w:p w14:paraId="7515D611" w14:textId="77777777" w:rsidR="005907C7" w:rsidRPr="00B05832" w:rsidRDefault="005907C7" w:rsidP="00B05832">
      <w:pPr>
        <w:pStyle w:val="Textonotapie"/>
        <w:ind w:right="-374"/>
        <w:jc w:val="both"/>
        <w:rPr>
          <w:iCs/>
        </w:rPr>
      </w:pPr>
      <w:r w:rsidRPr="00B05832">
        <w:rPr>
          <w:rStyle w:val="Refdenotaalpie"/>
          <w:iCs/>
        </w:rPr>
        <w:footnoteRef/>
      </w:r>
      <w:r w:rsidRPr="00B05832">
        <w:rPr>
          <w:iCs/>
        </w:rPr>
        <w:t xml:space="preserve"> </w:t>
      </w:r>
      <w:r w:rsidRPr="00B05832">
        <w:rPr>
          <w:iCs/>
          <w:sz w:val="18"/>
          <w:szCs w:val="18"/>
        </w:rPr>
        <w:t>Dato aportado por el Lic. Manuel Sánchez Sánchez, Coordinador de la Unidad de Procesos Técnicos, el 12 de julio del 2018.</w:t>
      </w:r>
    </w:p>
  </w:footnote>
  <w:footnote w:id="34">
    <w:p w14:paraId="61C236BF" w14:textId="6A492C71" w:rsidR="005907C7" w:rsidRPr="00B05832" w:rsidRDefault="005907C7" w:rsidP="00B05832">
      <w:pPr>
        <w:pStyle w:val="Textonotapie"/>
        <w:jc w:val="both"/>
        <w:rPr>
          <w:iCs/>
          <w:sz w:val="18"/>
          <w:szCs w:val="18"/>
        </w:rPr>
      </w:pPr>
      <w:r w:rsidRPr="00B05832">
        <w:rPr>
          <w:rStyle w:val="Refdenotaalpie"/>
          <w:iCs/>
        </w:rPr>
        <w:footnoteRef/>
      </w:r>
      <w:r w:rsidRPr="00B05832">
        <w:rPr>
          <w:iCs/>
        </w:rPr>
        <w:t xml:space="preserve"> </w:t>
      </w:r>
      <w:r w:rsidRPr="00B05832">
        <w:rPr>
          <w:iCs/>
          <w:sz w:val="18"/>
          <w:szCs w:val="18"/>
        </w:rPr>
        <w:t xml:space="preserve">Documentación aportada por la jefatura, ver </w:t>
      </w:r>
      <w:r>
        <w:rPr>
          <w:iCs/>
          <w:sz w:val="18"/>
          <w:szCs w:val="18"/>
        </w:rPr>
        <w:t>Anexo</w:t>
      </w:r>
      <w:r w:rsidRPr="00B05832">
        <w:rPr>
          <w:iCs/>
          <w:sz w:val="18"/>
          <w:szCs w:val="18"/>
        </w:rPr>
        <w:t xml:space="preserve"> 6: Datos Estadísticos Periodo 2015-201</w:t>
      </w:r>
      <w:r>
        <w:rPr>
          <w:iCs/>
          <w:sz w:val="18"/>
          <w:szCs w:val="18"/>
        </w:rPr>
        <w:t>9</w:t>
      </w:r>
      <w:r w:rsidRPr="00B05832">
        <w:rPr>
          <w:iCs/>
          <w:sz w:val="18"/>
          <w:szCs w:val="18"/>
        </w:rPr>
        <w:t>.</w:t>
      </w:r>
    </w:p>
  </w:footnote>
  <w:footnote w:id="35">
    <w:p w14:paraId="76ABC5BC" w14:textId="489930C5" w:rsidR="005907C7" w:rsidRPr="00FF7AB5" w:rsidRDefault="005907C7" w:rsidP="00B05832">
      <w:pPr>
        <w:pStyle w:val="Textonotapie"/>
        <w:jc w:val="both"/>
      </w:pPr>
      <w:r>
        <w:rPr>
          <w:rStyle w:val="Refdenotaalpie"/>
        </w:rPr>
        <w:footnoteRef/>
      </w:r>
      <w:r>
        <w:t xml:space="preserve"> </w:t>
      </w:r>
      <w:r w:rsidRPr="008E0151">
        <w:t>Los cálculos del promedio mensual se hicieron considerando 11.3 meses hábiles por año, con el fin de descontar los periodos de cierre colectivo de fin y principio de año, así como la Semana Santa.</w:t>
      </w:r>
      <w:r>
        <w:t xml:space="preserve"> </w:t>
      </w:r>
    </w:p>
  </w:footnote>
  <w:footnote w:id="36">
    <w:p w14:paraId="2AFE26E7" w14:textId="77777777" w:rsidR="005907C7" w:rsidRPr="002B6B86" w:rsidRDefault="005907C7" w:rsidP="00B05832">
      <w:pPr>
        <w:pStyle w:val="Textonotapie"/>
        <w:jc w:val="both"/>
      </w:pPr>
      <w:r>
        <w:rPr>
          <w:rStyle w:val="Refdenotaalpie"/>
        </w:rPr>
        <w:footnoteRef/>
      </w:r>
      <w:r>
        <w:t xml:space="preserve"> </w:t>
      </w:r>
      <w:r w:rsidRPr="00B05832">
        <w:rPr>
          <w:sz w:val="18"/>
          <w:szCs w:val="18"/>
        </w:rPr>
        <w:t xml:space="preserve">Durante el periodo del </w:t>
      </w:r>
      <w:r w:rsidRPr="00B05832">
        <w:rPr>
          <w:bCs/>
          <w:sz w:val="18"/>
          <w:szCs w:val="18"/>
        </w:rPr>
        <w:t>4 al 7 de junio del 2018.</w:t>
      </w:r>
      <w:r w:rsidRPr="00B05832">
        <w:rPr>
          <w:sz w:val="18"/>
          <w:szCs w:val="18"/>
        </w:rPr>
        <w:t xml:space="preserve"> No se muestreo el quinto día debido a que la Asistente Administrativa 1 en el cargo solicitó vacaciones.</w:t>
      </w:r>
    </w:p>
  </w:footnote>
  <w:footnote w:id="37">
    <w:p w14:paraId="0F9C108E" w14:textId="77777777" w:rsidR="005907C7" w:rsidRPr="00B05832" w:rsidRDefault="005907C7" w:rsidP="00222E8C">
      <w:pPr>
        <w:pStyle w:val="Textonotapie"/>
        <w:rPr>
          <w:iCs/>
          <w:sz w:val="18"/>
          <w:szCs w:val="18"/>
        </w:rPr>
      </w:pPr>
      <w:r w:rsidRPr="00F1222B">
        <w:rPr>
          <w:rStyle w:val="Refdenotaalpie"/>
          <w:i/>
        </w:rPr>
        <w:footnoteRef/>
      </w:r>
      <w:r w:rsidRPr="00F1222B">
        <w:rPr>
          <w:i/>
        </w:rPr>
        <w:t xml:space="preserve"> </w:t>
      </w:r>
      <w:r w:rsidRPr="00B05832">
        <w:rPr>
          <w:iCs/>
          <w:sz w:val="18"/>
          <w:szCs w:val="18"/>
        </w:rPr>
        <w:t>Los indicadores incluidos en el informe de labores para el Área de Atención de Usuarios son: Expedientes consultados, Expedientes archivados, Expedientes entregados por conocimiento, Expedientes notariales consultados, Consultas varias.</w:t>
      </w:r>
    </w:p>
  </w:footnote>
  <w:footnote w:id="38">
    <w:p w14:paraId="7133CC42" w14:textId="18F728E5" w:rsidR="005907C7" w:rsidRPr="00B05832" w:rsidRDefault="005907C7" w:rsidP="00774E04">
      <w:pPr>
        <w:pStyle w:val="Textonotapie"/>
        <w:jc w:val="both"/>
        <w:rPr>
          <w:iCs/>
          <w:sz w:val="18"/>
          <w:szCs w:val="18"/>
        </w:rPr>
      </w:pPr>
      <w:r w:rsidRPr="00090E1E">
        <w:rPr>
          <w:rStyle w:val="Refdenotaalpie"/>
          <w:i/>
        </w:rPr>
        <w:footnoteRef/>
      </w:r>
      <w:r>
        <w:rPr>
          <w:i/>
        </w:rPr>
        <w:t xml:space="preserve"> </w:t>
      </w:r>
      <w:r w:rsidRPr="00B05832">
        <w:rPr>
          <w:iCs/>
          <w:sz w:val="18"/>
          <w:szCs w:val="18"/>
        </w:rPr>
        <w:t>Modelo M/M/s: modelo con múltiples servidores con personas usuarias (clientes) formando una sola fila, quienes escogen entre las personas asistentes administrativas disponibles para atención, se basa en las siguientes suposiciones (conforme el análisis en sitio):  se admite una población de clientes infinita y pacientes, los clientes que llegan primero son atendidos de primero, la longitud de la fila es ilimitada, los clientes llegan de acuerdo a una distribución de Poisson (con una tasa media de llegadas λ) y la distribución del servicio es exponencial con una tasa media de servicio μ.</w:t>
      </w:r>
    </w:p>
    <w:p w14:paraId="6B2FF46A" w14:textId="77777777" w:rsidR="005907C7" w:rsidRPr="00B05832" w:rsidRDefault="005907C7" w:rsidP="00774E04">
      <w:pPr>
        <w:pStyle w:val="Textonotapie"/>
        <w:numPr>
          <w:ilvl w:val="0"/>
          <w:numId w:val="15"/>
        </w:numPr>
        <w:ind w:left="142" w:hanging="97"/>
        <w:jc w:val="both"/>
        <w:rPr>
          <w:iCs/>
          <w:sz w:val="18"/>
          <w:szCs w:val="18"/>
        </w:rPr>
      </w:pPr>
      <w:r w:rsidRPr="00B05832">
        <w:rPr>
          <w:iCs/>
          <w:sz w:val="18"/>
          <w:szCs w:val="18"/>
        </w:rPr>
        <w:t xml:space="preserve">Distribución Poisson: probabilidad de un número de llegadas por unidad de tiempo. </w:t>
      </w:r>
    </w:p>
    <w:p w14:paraId="29C06AD7" w14:textId="77777777" w:rsidR="005907C7" w:rsidRPr="008E0151" w:rsidRDefault="005907C7" w:rsidP="00774E04">
      <w:pPr>
        <w:pStyle w:val="Textonotapie"/>
        <w:numPr>
          <w:ilvl w:val="0"/>
          <w:numId w:val="15"/>
        </w:numPr>
        <w:ind w:left="142" w:hanging="97"/>
        <w:jc w:val="both"/>
        <w:rPr>
          <w:iCs/>
          <w:sz w:val="18"/>
          <w:szCs w:val="18"/>
        </w:rPr>
      </w:pPr>
      <w:r w:rsidRPr="00B05832">
        <w:rPr>
          <w:iCs/>
          <w:sz w:val="18"/>
          <w:szCs w:val="18"/>
        </w:rPr>
        <w:t xml:space="preserve">Distribución Exponencial: describe la probabilidad de que la siguiente persona usuaria llegue durante un periodo de tiempo </w:t>
      </w:r>
      <w:r w:rsidRPr="008E0151">
        <w:rPr>
          <w:iCs/>
          <w:sz w:val="18"/>
          <w:szCs w:val="18"/>
        </w:rPr>
        <w:t>predeterminado.</w:t>
      </w:r>
    </w:p>
  </w:footnote>
  <w:footnote w:id="39">
    <w:p w14:paraId="3E5AA0AA" w14:textId="59E5EDD7" w:rsidR="005907C7" w:rsidRPr="00CA302E" w:rsidRDefault="005907C7" w:rsidP="00317E86">
      <w:pPr>
        <w:pStyle w:val="Textonotapie"/>
        <w:jc w:val="both"/>
        <w:rPr>
          <w:iCs/>
          <w:sz w:val="18"/>
          <w:szCs w:val="18"/>
          <w:lang w:val="es-CR"/>
        </w:rPr>
      </w:pPr>
      <w:r w:rsidRPr="008E0151">
        <w:rPr>
          <w:rStyle w:val="Refdenotaalpie"/>
          <w:i/>
        </w:rPr>
        <w:footnoteRef/>
      </w:r>
      <w:r w:rsidRPr="008E0151">
        <w:rPr>
          <w:i/>
        </w:rPr>
        <w:t xml:space="preserve"> </w:t>
      </w:r>
      <w:r w:rsidRPr="008E0151">
        <w:rPr>
          <w:iCs/>
          <w:sz w:val="18"/>
          <w:szCs w:val="18"/>
        </w:rPr>
        <w:t xml:space="preserve">Según el </w:t>
      </w:r>
      <w:r w:rsidRPr="008E0151">
        <w:rPr>
          <w:iCs/>
          <w:color w:val="000000"/>
          <w:sz w:val="18"/>
          <w:szCs w:val="18"/>
        </w:rPr>
        <w:t>informe 206-PLA-RH-EV-2019 se recomendó la creación en forma ordinaria de 6 Asistentes Administrativas o Administrativos 1 para el Archivo Judicial, específicamente en la Unidad de Selección y Eliminación de Expedientes. En la práctica, la Jefatura del Archivo Judicial avaló durante el 2019 la redistribución de una parte de ese personal extraordinario en las otras unidades, en procura de obtener una dotación equivalente de personal ordinario para destacarlo en la referida Unidad, y así contar con personal de experiencia para ejecutar las labores de selección y eliminación de expedientes.</w:t>
      </w:r>
      <w:r w:rsidRPr="00CA302E">
        <w:rPr>
          <w:iCs/>
          <w:color w:val="000000"/>
          <w:sz w:val="18"/>
          <w:szCs w:val="18"/>
        </w:rPr>
        <w:t xml:space="preserve"> </w:t>
      </w:r>
    </w:p>
  </w:footnote>
  <w:footnote w:id="40">
    <w:p w14:paraId="12EDB052" w14:textId="77777777" w:rsidR="005907C7" w:rsidRPr="00B05832" w:rsidRDefault="005907C7" w:rsidP="00863C81">
      <w:pPr>
        <w:pStyle w:val="Textonotapie"/>
        <w:jc w:val="both"/>
        <w:rPr>
          <w:iCs/>
          <w:sz w:val="18"/>
          <w:szCs w:val="18"/>
        </w:rPr>
      </w:pPr>
      <w:r w:rsidRPr="00B05832">
        <w:rPr>
          <w:rStyle w:val="Refdenotaalpie"/>
          <w:iCs/>
        </w:rPr>
        <w:footnoteRef/>
      </w:r>
      <w:r w:rsidRPr="00B05832">
        <w:rPr>
          <w:iCs/>
        </w:rPr>
        <w:t xml:space="preserve"> </w:t>
      </w:r>
      <w:r w:rsidRPr="00B05832">
        <w:rPr>
          <w:iCs/>
          <w:sz w:val="18"/>
          <w:szCs w:val="18"/>
        </w:rPr>
        <w:t>Tomado del oficio 1978-18 enviado el 21 de febrero del 2018 por la Secretaría General de la Corte Suprema de Justicia a la Licda, Nacira Valverde Bermúdez, Directora de la Dirección de Planificación, sobre el “Proyecto para la Eliminación Masiva de Expedientes”.</w:t>
      </w:r>
    </w:p>
  </w:footnote>
  <w:footnote w:id="41">
    <w:p w14:paraId="4391EB9E" w14:textId="143ACF15" w:rsidR="005907C7" w:rsidRPr="00B05832" w:rsidRDefault="005907C7" w:rsidP="00357E4A">
      <w:pPr>
        <w:pStyle w:val="Textonotapie"/>
        <w:jc w:val="both"/>
        <w:rPr>
          <w:iCs/>
        </w:rPr>
      </w:pPr>
      <w:r w:rsidRPr="00B05832">
        <w:rPr>
          <w:rStyle w:val="Refdenotaalpie"/>
          <w:iCs/>
        </w:rPr>
        <w:footnoteRef/>
      </w:r>
      <w:r w:rsidRPr="00B05832">
        <w:rPr>
          <w:iCs/>
        </w:rPr>
        <w:t xml:space="preserve"> Proyecto aprobado en sesión extraordinaria 20-16 (Presupuesto 2017) del 2 de marzo de 2016, artículo X, donde se aprueban también las seis plazas extraordinarias para la selección y eliminación de expedientes. Además, en sesión extraordinaria 15-17 celebrada el 22 de febrero de 2017, artículo IV, se acordó la continuidad de dichas plazas en el 2018.</w:t>
      </w:r>
      <w:r>
        <w:rPr>
          <w:i/>
        </w:rPr>
        <w:t xml:space="preserve"> De igual forma, en </w:t>
      </w:r>
      <w:r w:rsidRPr="00B05832">
        <w:rPr>
          <w:iCs/>
        </w:rPr>
        <w:t>sesión extraordinaria 25-18 (Presupuesto 2019), celebrada el 4 de abril del 2018, artículo XII, se dispuso a prorrogar en el 2019 las seis plazas de asistentes administrativos 1.</w:t>
      </w:r>
    </w:p>
  </w:footnote>
  <w:footnote w:id="42">
    <w:p w14:paraId="5008DE38" w14:textId="39BCA595" w:rsidR="005907C7" w:rsidRPr="00B05832" w:rsidRDefault="005907C7" w:rsidP="00357E4A">
      <w:pPr>
        <w:pStyle w:val="Textonotapie"/>
        <w:jc w:val="both"/>
        <w:rPr>
          <w:iCs/>
        </w:rPr>
      </w:pPr>
      <w:r w:rsidRPr="00B05832">
        <w:rPr>
          <w:rStyle w:val="Refdenotaalpie"/>
          <w:iCs/>
        </w:rPr>
        <w:footnoteRef/>
      </w:r>
      <w:r w:rsidRPr="00B05832">
        <w:rPr>
          <w:iCs/>
        </w:rPr>
        <w:t xml:space="preserve"> Tomado del oficio 1978-18 enviado el 21 de febrero del 2018 por la Secretaría General de la Corte a la Dirección de Planificación, sobre el “Proyecto para la Eliminación Masiva de Expedientes”.</w:t>
      </w:r>
    </w:p>
  </w:footnote>
  <w:footnote w:id="43">
    <w:p w14:paraId="7F41F1AB" w14:textId="77777777" w:rsidR="005907C7" w:rsidRPr="00B05832" w:rsidRDefault="005907C7" w:rsidP="00357E4A">
      <w:pPr>
        <w:pStyle w:val="Textonotapie"/>
        <w:jc w:val="both"/>
        <w:rPr>
          <w:iCs/>
        </w:rPr>
      </w:pPr>
      <w:r w:rsidRPr="00B05832">
        <w:rPr>
          <w:rStyle w:val="Refdenotaalpie"/>
          <w:iCs/>
        </w:rPr>
        <w:footnoteRef/>
      </w:r>
      <w:r w:rsidRPr="00B05832">
        <w:rPr>
          <w:iCs/>
        </w:rPr>
        <w:t xml:space="preserve"> “En Circular 08-2018 del 19-01-2018 de la Dirección Ejecutiva para el 2018 se dio prioridad al recibo de expedientes incluidos en el nuevo Modelo Penal, durante el primer semestre del 2018, también se estarán recibiendo los expedientes de los despachos incluidos en las Reformas Civil y Laboral que aún no cumplen con el envío de sus remesas al Archivo Judicial. (Oficio </w:t>
      </w:r>
      <w:r w:rsidRPr="00B05832">
        <w:rPr>
          <w:iCs/>
          <w:sz w:val="18"/>
        </w:rPr>
        <w:t>AJ-J-22-2018</w:t>
      </w:r>
      <w:r w:rsidRPr="00B05832">
        <w:rPr>
          <w:iCs/>
        </w:rPr>
        <w:t>)</w:t>
      </w:r>
    </w:p>
  </w:footnote>
  <w:footnote w:id="44">
    <w:p w14:paraId="04DF04A6" w14:textId="22B8615B" w:rsidR="005907C7" w:rsidRPr="00B05832" w:rsidRDefault="005907C7" w:rsidP="00B05832">
      <w:pPr>
        <w:pStyle w:val="Textonotapie"/>
        <w:jc w:val="both"/>
        <w:rPr>
          <w:iCs/>
          <w:sz w:val="18"/>
          <w:szCs w:val="18"/>
          <w:lang w:val="es-CR"/>
        </w:rPr>
      </w:pPr>
      <w:r w:rsidRPr="00B05832">
        <w:rPr>
          <w:rStyle w:val="Refdenotaalpie"/>
          <w:iCs/>
        </w:rPr>
        <w:footnoteRef/>
      </w:r>
      <w:r w:rsidRPr="00B05832">
        <w:rPr>
          <w:iCs/>
        </w:rPr>
        <w:t xml:space="preserve"> </w:t>
      </w:r>
      <w:r w:rsidRPr="00B05832">
        <w:rPr>
          <w:iCs/>
          <w:sz w:val="18"/>
          <w:szCs w:val="18"/>
          <w:lang w:val="es-CR"/>
        </w:rPr>
        <w:t>El análisis se realizó en junio del 2018.</w:t>
      </w:r>
    </w:p>
  </w:footnote>
  <w:footnote w:id="45">
    <w:p w14:paraId="19EEB73B" w14:textId="2E134A5C" w:rsidR="005907C7" w:rsidRPr="00D271BD" w:rsidRDefault="005907C7" w:rsidP="00522022">
      <w:pPr>
        <w:pStyle w:val="Textonotapie"/>
      </w:pPr>
      <w:r w:rsidRPr="00B05832">
        <w:rPr>
          <w:rStyle w:val="Refdenotaalpie"/>
          <w:iCs/>
        </w:rPr>
        <w:footnoteRef/>
      </w:r>
      <w:r w:rsidRPr="00B05832">
        <w:rPr>
          <w:iCs/>
        </w:rPr>
        <w:t xml:space="preserve"> Según se establece en el informe No. AJ-J-64-2018 del 4 noviembre de 2018, remitido a la Directora Ejecutiva.       </w:t>
      </w:r>
      <w:r>
        <w:t xml:space="preserve">                                                                                                </w:t>
      </w:r>
    </w:p>
  </w:footnote>
  <w:footnote w:id="46">
    <w:p w14:paraId="6893CFDA" w14:textId="7F523FE4" w:rsidR="005907C7" w:rsidRPr="00320D5D" w:rsidRDefault="005907C7">
      <w:pPr>
        <w:pStyle w:val="Textonotapie"/>
      </w:pPr>
      <w:r w:rsidRPr="00320D5D">
        <w:rPr>
          <w:rStyle w:val="Refdenotaalpie"/>
        </w:rPr>
        <w:footnoteRef/>
      </w:r>
      <w:r w:rsidRPr="00320D5D">
        <w:t xml:space="preserve"> En correo electrónico del 14 de noviembre de 2018 comunicó el oficio AJ-J-69-2018.</w:t>
      </w:r>
    </w:p>
  </w:footnote>
  <w:footnote w:id="47">
    <w:p w14:paraId="1FE11978" w14:textId="77777777" w:rsidR="005907C7" w:rsidRPr="00B05832" w:rsidRDefault="005907C7" w:rsidP="0075532A">
      <w:pPr>
        <w:pStyle w:val="Textonotapie"/>
        <w:jc w:val="both"/>
      </w:pPr>
      <w:r w:rsidRPr="00B05832">
        <w:rPr>
          <w:rStyle w:val="Refdenotaalpie"/>
        </w:rPr>
        <w:footnoteRef/>
      </w:r>
      <w:r w:rsidRPr="00B05832">
        <w:t xml:space="preserve"> Entrevista realizada vía telefónica el 26 de junio de 2018 a las 10:30 horas.</w:t>
      </w:r>
    </w:p>
  </w:footnote>
  <w:footnote w:id="48">
    <w:p w14:paraId="1FCC3CBE" w14:textId="4C9C018D" w:rsidR="005907C7" w:rsidRPr="00B05832" w:rsidRDefault="005907C7" w:rsidP="00B05832">
      <w:pPr>
        <w:pStyle w:val="Textonotapie"/>
        <w:jc w:val="both"/>
        <w:rPr>
          <w:sz w:val="18"/>
          <w:szCs w:val="18"/>
        </w:rPr>
      </w:pPr>
      <w:r w:rsidRPr="00320D5D">
        <w:rPr>
          <w:rStyle w:val="Refdenotaalpie"/>
        </w:rPr>
        <w:footnoteRef/>
      </w:r>
      <w:r w:rsidRPr="00320D5D">
        <w:t xml:space="preserve"> </w:t>
      </w:r>
      <w:r w:rsidRPr="00B05832">
        <w:rPr>
          <w:sz w:val="18"/>
          <w:szCs w:val="18"/>
        </w:rPr>
        <w:t>Este acuerdo fue comunicado mediante oficio 16-CSP-19 del 21 de febrero de 2019, dirigido a la Jefatura del Archivo Judicial y con copia a la Dirección Ejecutiva.</w:t>
      </w:r>
    </w:p>
  </w:footnote>
  <w:footnote w:id="49">
    <w:p w14:paraId="16FAC90A" w14:textId="60A6DA26" w:rsidR="005907C7" w:rsidRPr="00C831DB" w:rsidRDefault="005907C7" w:rsidP="00BC75D6">
      <w:pPr>
        <w:pStyle w:val="Textonotapie"/>
        <w:jc w:val="both"/>
      </w:pPr>
      <w:r>
        <w:rPr>
          <w:rStyle w:val="Refdenotaalpie"/>
        </w:rPr>
        <w:footnoteRef/>
      </w:r>
      <w:r>
        <w:t xml:space="preserve"> </w:t>
      </w:r>
      <w:r w:rsidRPr="008E0151">
        <w:t>El Lic. Manuel Sánchez Sánchez, Jefe a.í. del Archivo Judicial, remitió mediante correo electrónico del 13 de febrero de 2020 los datos del 2018 y 2019.</w:t>
      </w:r>
    </w:p>
  </w:footnote>
  <w:footnote w:id="50">
    <w:p w14:paraId="5E149E9A" w14:textId="1C4A0296" w:rsidR="005907C7" w:rsidRPr="00AB282C" w:rsidRDefault="005907C7">
      <w:pPr>
        <w:pStyle w:val="Textonotapie"/>
      </w:pPr>
      <w:r>
        <w:rPr>
          <w:rStyle w:val="Refdenotaalpie"/>
        </w:rPr>
        <w:footnoteRef/>
      </w:r>
      <w:r>
        <w:t xml:space="preserve"> </w:t>
      </w:r>
      <w:r w:rsidRPr="008E0151">
        <w:t>Según la información remitida por la Jefatura a.í. del Archivo Judicial, los datos de enero de 2018 no fueron considerados para la estadística del Segundo Circuito Judicial de San José.</w:t>
      </w:r>
    </w:p>
  </w:footnote>
  <w:footnote w:id="51">
    <w:p w14:paraId="08634190" w14:textId="62298164" w:rsidR="005907C7" w:rsidRPr="003F5842" w:rsidRDefault="005907C7" w:rsidP="00B05832">
      <w:pPr>
        <w:pStyle w:val="Textonotapie"/>
        <w:jc w:val="both"/>
      </w:pPr>
      <w:r>
        <w:rPr>
          <w:rStyle w:val="Refdenotaalpie"/>
        </w:rPr>
        <w:footnoteRef/>
      </w:r>
      <w:r>
        <w:t xml:space="preserve"> Los cálculos realizados consideran 4 puestos de Auxiliar Administrativo y que el mes calendario tiene 20 días hábiles.</w:t>
      </w:r>
    </w:p>
  </w:footnote>
  <w:footnote w:id="52">
    <w:p w14:paraId="638F198F" w14:textId="0AD9B906" w:rsidR="005907C7" w:rsidRPr="00E71E38" w:rsidRDefault="005907C7" w:rsidP="00F46F4A">
      <w:pPr>
        <w:pStyle w:val="Textonotapie"/>
        <w:jc w:val="both"/>
        <w:rPr>
          <w:sz w:val="18"/>
          <w:szCs w:val="18"/>
        </w:rPr>
      </w:pPr>
      <w:r>
        <w:rPr>
          <w:rStyle w:val="Refdenotaalpie"/>
        </w:rPr>
        <w:footnoteRef/>
      </w:r>
      <w:r>
        <w:t xml:space="preserve"> </w:t>
      </w:r>
      <w:r w:rsidRPr="00E71E38">
        <w:rPr>
          <w:iCs/>
          <w:sz w:val="18"/>
          <w:szCs w:val="18"/>
        </w:rPr>
        <w:t xml:space="preserve">Ver </w:t>
      </w:r>
      <w:r>
        <w:rPr>
          <w:iCs/>
          <w:sz w:val="18"/>
          <w:szCs w:val="18"/>
        </w:rPr>
        <w:t>Anexo 17</w:t>
      </w:r>
      <w:r w:rsidRPr="00E71E38">
        <w:rPr>
          <w:iCs/>
          <w:sz w:val="18"/>
          <w:szCs w:val="18"/>
        </w:rPr>
        <w:t>.</w:t>
      </w:r>
    </w:p>
  </w:footnote>
  <w:footnote w:id="53">
    <w:p w14:paraId="3D9BA14D" w14:textId="77777777" w:rsidR="005907C7" w:rsidRPr="00DB616C" w:rsidRDefault="005907C7" w:rsidP="00F9615F">
      <w:pPr>
        <w:pStyle w:val="Textonotapie"/>
        <w:jc w:val="both"/>
        <w:rPr>
          <w:sz w:val="18"/>
          <w:szCs w:val="18"/>
        </w:rPr>
      </w:pPr>
      <w:r>
        <w:rPr>
          <w:rStyle w:val="Refdenotaalpie"/>
        </w:rPr>
        <w:footnoteRef/>
      </w:r>
      <w:r>
        <w:t xml:space="preserve"> </w:t>
      </w:r>
      <w:r w:rsidRPr="00DB616C">
        <w:rPr>
          <w:sz w:val="18"/>
          <w:szCs w:val="18"/>
        </w:rPr>
        <w:t>Así fue consignado en r</w:t>
      </w:r>
      <w:r w:rsidRPr="00DB616C">
        <w:rPr>
          <w:iCs/>
          <w:sz w:val="18"/>
          <w:szCs w:val="18"/>
        </w:rPr>
        <w:t>eunión celebrada el 8 de junio del 2018.</w:t>
      </w:r>
    </w:p>
  </w:footnote>
  <w:footnote w:id="54">
    <w:p w14:paraId="2BE0F0F3" w14:textId="12E3A625" w:rsidR="005907C7" w:rsidRDefault="005907C7" w:rsidP="00B9773E">
      <w:pPr>
        <w:pStyle w:val="Textonotapie"/>
        <w:jc w:val="both"/>
      </w:pPr>
      <w:r>
        <w:rPr>
          <w:rStyle w:val="Refdenotaalpie"/>
        </w:rPr>
        <w:footnoteRef/>
      </w:r>
      <w:r>
        <w:t xml:space="preserve"> En los Anexos 7, 8, 9 y 10 se incorporan los controles utilizados a la fecha por las Unidades especializadas del Archivo Judicial, facilitados por el Lic. Manuel Sánchez Sánchez, Jefe a.í. del Archivo Judicial.</w:t>
      </w:r>
    </w:p>
  </w:footnote>
  <w:footnote w:id="55">
    <w:p w14:paraId="06606416" w14:textId="77777777" w:rsidR="005907C7" w:rsidRPr="00A86346" w:rsidRDefault="005907C7" w:rsidP="004F3567">
      <w:pPr>
        <w:pStyle w:val="Textonotapie"/>
        <w:jc w:val="both"/>
        <w:rPr>
          <w:i/>
          <w:lang w:val="es-CR"/>
        </w:rPr>
      </w:pPr>
      <w:r w:rsidRPr="00A86346">
        <w:rPr>
          <w:rStyle w:val="Refdenotaalpie"/>
          <w:i/>
        </w:rPr>
        <w:footnoteRef/>
      </w:r>
      <w:r w:rsidRPr="00A86346">
        <w:rPr>
          <w:i/>
        </w:rPr>
        <w:t xml:space="preserve"> </w:t>
      </w:r>
      <w:r w:rsidRPr="00B05832">
        <w:rPr>
          <w:iCs/>
          <w:sz w:val="18"/>
          <w:szCs w:val="18"/>
        </w:rPr>
        <w:t>Sistema implantado el 22 de enero del 2018 en el Archivo Judicial, en sustitución del sistema SAE.</w:t>
      </w:r>
      <w:r>
        <w:rPr>
          <w:i/>
        </w:rPr>
        <w:t xml:space="preserve"> </w:t>
      </w:r>
    </w:p>
  </w:footnote>
  <w:footnote w:id="56">
    <w:p w14:paraId="79CA64BE" w14:textId="6DA7375B" w:rsidR="005907C7" w:rsidRPr="00B05832" w:rsidRDefault="005907C7" w:rsidP="00434551">
      <w:pPr>
        <w:pStyle w:val="Textonotapie"/>
        <w:jc w:val="both"/>
        <w:rPr>
          <w:iCs/>
          <w:sz w:val="18"/>
          <w:szCs w:val="18"/>
          <w:lang w:val="es-CR"/>
        </w:rPr>
      </w:pPr>
      <w:r w:rsidRPr="00E34C2F">
        <w:rPr>
          <w:rStyle w:val="Refdenotaalpie"/>
          <w:i/>
        </w:rPr>
        <w:footnoteRef/>
      </w:r>
      <w:r w:rsidRPr="00E34C2F">
        <w:rPr>
          <w:i/>
        </w:rPr>
        <w:t xml:space="preserve"> </w:t>
      </w:r>
      <w:r w:rsidRPr="00B05832">
        <w:rPr>
          <w:iCs/>
          <w:sz w:val="18"/>
          <w:szCs w:val="18"/>
        </w:rPr>
        <w:t>Oficio enviado el 12 de abril de 2018 a la Dirección Ejecutiva</w:t>
      </w:r>
      <w:r>
        <w:rPr>
          <w:iCs/>
          <w:sz w:val="18"/>
          <w:szCs w:val="18"/>
        </w:rPr>
        <w:t>.</w:t>
      </w:r>
    </w:p>
  </w:footnote>
  <w:footnote w:id="57">
    <w:p w14:paraId="41E093F1" w14:textId="77777777" w:rsidR="005907C7" w:rsidRPr="00B05832" w:rsidRDefault="005907C7" w:rsidP="00AA68D1">
      <w:pPr>
        <w:pStyle w:val="Textonotapie"/>
        <w:jc w:val="both"/>
        <w:rPr>
          <w:iCs/>
          <w:lang w:val="es-CR"/>
        </w:rPr>
      </w:pPr>
      <w:r w:rsidRPr="00B05832">
        <w:rPr>
          <w:rStyle w:val="Refdenotaalpie"/>
          <w:iCs/>
        </w:rPr>
        <w:footnoteRef/>
      </w:r>
      <w:r w:rsidRPr="00B05832">
        <w:rPr>
          <w:iCs/>
        </w:rPr>
        <w:t xml:space="preserve"> Prevención de Riesgos Laborales ICV-CSIC. (2018). Manual: Polvo. Recuperado de http://www.icv.csic.es/prevencion/Documentos/manuales/polvo.pdf</w:t>
      </w:r>
    </w:p>
  </w:footnote>
  <w:footnote w:id="58">
    <w:p w14:paraId="38D48F78" w14:textId="51435017" w:rsidR="005907C7" w:rsidRPr="00B05832" w:rsidRDefault="005907C7" w:rsidP="00B05832">
      <w:pPr>
        <w:pStyle w:val="Textonotapie"/>
        <w:jc w:val="both"/>
        <w:rPr>
          <w:iCs/>
          <w:lang w:val="es-CR"/>
        </w:rPr>
      </w:pPr>
      <w:r w:rsidRPr="00B05832">
        <w:rPr>
          <w:rStyle w:val="Refdenotaalpie"/>
          <w:iCs/>
        </w:rPr>
        <w:footnoteRef/>
      </w:r>
      <w:r w:rsidRPr="00B05832">
        <w:rPr>
          <w:iCs/>
        </w:rPr>
        <w:t xml:space="preserve"> </w:t>
      </w:r>
      <w:r w:rsidRPr="00B05832">
        <w:rPr>
          <w:iCs/>
          <w:lang w:val="es-CR"/>
        </w:rPr>
        <w:t xml:space="preserve">El oficio </w:t>
      </w:r>
      <w:r w:rsidRPr="00B05832">
        <w:rPr>
          <w:rFonts w:ascii="Arial" w:hAnsi="Arial" w:cs="Arial"/>
          <w:iCs/>
          <w:color w:val="000000"/>
          <w:sz w:val="21"/>
          <w:szCs w:val="21"/>
          <w:shd w:val="clear" w:color="auto" w:fill="FFFFFF"/>
        </w:rPr>
        <w:t xml:space="preserve">4921-DE-2019 fue conocido por el Consejo Superior en la sesión 96-2019 del 5 de noviembre de 2019, artículo LVIII. </w:t>
      </w:r>
    </w:p>
  </w:footnote>
  <w:footnote w:id="59">
    <w:p w14:paraId="6C4059D5" w14:textId="77777777" w:rsidR="005907C7" w:rsidRPr="001B0DE7" w:rsidRDefault="005907C7" w:rsidP="00360E73">
      <w:pPr>
        <w:pStyle w:val="Textonotapie"/>
        <w:ind w:right="-516"/>
        <w:jc w:val="both"/>
        <w:rPr>
          <w:i/>
        </w:rPr>
      </w:pPr>
      <w:r w:rsidRPr="00B95103">
        <w:rPr>
          <w:i/>
          <w:vertAlign w:val="superscript"/>
        </w:rPr>
        <w:footnoteRef/>
      </w:r>
      <w:r w:rsidRPr="00272057">
        <w:rPr>
          <w:i/>
        </w:rPr>
        <w:t xml:space="preserve"> </w:t>
      </w:r>
      <w:r w:rsidRPr="001B0DE7">
        <w:rPr>
          <w:i/>
        </w:rPr>
        <w:t xml:space="preserve">Estudio </w:t>
      </w:r>
      <w:r>
        <w:rPr>
          <w:i/>
        </w:rPr>
        <w:t>conocido por el Consejo Superior en la sesión 95-2004 del 9 de diciembre de 2004, artículo XLV, donde dispuso elevarlo a Corte Plena para su aprobación, lo que se hizo efectivo en la sesión 3-2005 del 21 de febrero del 2005, artículo XLI.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45B4B2" w14:textId="7A1858D6" w:rsidR="005907C7" w:rsidRDefault="005907C7" w:rsidP="00B0229F">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object w:dxaOrig="1845" w:dyaOrig="2145" w14:anchorId="38043A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6" type="#_x0000_t75" style="width:25.4pt;height:31.65pt" o:ole="">
          <v:imagedata r:id="rId1" o:title=""/>
        </v:shape>
        <o:OLEObject Type="Embed" ShapeID="_x0000_i1086" DrawAspect="Content" ObjectID="_1727089421" r:id="rId2"/>
      </w:object>
    </w:r>
  </w:p>
  <w:p w14:paraId="2E31C2DE" w14:textId="48EAE61C" w:rsidR="005907C7" w:rsidRDefault="005907C7" w:rsidP="00B0229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460D8CF3" w14:textId="39B308B8" w:rsidR="005907C7" w:rsidRPr="000716EC" w:rsidRDefault="005907C7" w:rsidP="00B0229F">
    <w:pPr>
      <w:pStyle w:val="Encabezado"/>
      <w:jc w:val="center"/>
    </w:pPr>
    <w:r w:rsidRPr="001018BE">
      <w:rPr>
        <w:rFonts w:ascii="Book Antiqua" w:hAnsi="Book Antiqua" w:cs="Book Antiqua"/>
        <w:i/>
        <w:iCs/>
        <w:sz w:val="18"/>
        <w:szCs w:val="18"/>
      </w:rPr>
      <w:t xml:space="preserve">Telf.   </w:t>
    </w:r>
    <w:r w:rsidRPr="000716EC">
      <w:rPr>
        <w:rFonts w:ascii="Book Antiqua" w:hAnsi="Book Antiqua" w:cs="Book Antiqua"/>
        <w:i/>
        <w:iCs/>
        <w:sz w:val="18"/>
        <w:szCs w:val="18"/>
      </w:rPr>
      <w:t>2295-3600 / 3599 / Apdo.  95-1003 / planificacion@poder-judicial.go.cr</w:t>
    </w:r>
  </w:p>
  <w:p w14:paraId="10E51900" w14:textId="77777777" w:rsidR="005907C7" w:rsidRPr="000716EC" w:rsidRDefault="005907C7" w:rsidP="00B0229F">
    <w:pPr>
      <w:pBdr>
        <w:bottom w:val="single" w:sz="6" w:space="0" w:color="auto"/>
      </w:pBdr>
      <w:spacing w:after="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78F1EA" w14:textId="3599C004" w:rsidR="005907C7" w:rsidRDefault="005907C7" w:rsidP="000441AD">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object w:dxaOrig="1845" w:dyaOrig="2145" w14:anchorId="571DE8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7" type="#_x0000_t75" style="width:25.4pt;height:31.65pt" o:ole="">
          <v:imagedata r:id="rId1" o:title=""/>
        </v:shape>
        <o:OLEObject Type="Embed" ShapeID="_x0000_i1087" DrawAspect="Content" ObjectID="_1727089422" r:id="rId2"/>
      </w:object>
    </w:r>
  </w:p>
  <w:p w14:paraId="07E57800" w14:textId="77777777" w:rsidR="005907C7" w:rsidRDefault="005907C7" w:rsidP="000441AD">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09395140" w14:textId="77777777" w:rsidR="005907C7" w:rsidRPr="000716EC" w:rsidRDefault="005907C7" w:rsidP="000441AD">
    <w:pPr>
      <w:pStyle w:val="Encabezado"/>
      <w:jc w:val="center"/>
    </w:pPr>
    <w:r w:rsidRPr="001018BE">
      <w:rPr>
        <w:rFonts w:ascii="Book Antiqua" w:hAnsi="Book Antiqua" w:cs="Book Antiqua"/>
        <w:i/>
        <w:iCs/>
        <w:sz w:val="18"/>
        <w:szCs w:val="18"/>
      </w:rPr>
      <w:t xml:space="preserve">Telf.   </w:t>
    </w:r>
    <w:r w:rsidRPr="000716EC">
      <w:rPr>
        <w:rFonts w:ascii="Book Antiqua" w:hAnsi="Book Antiqua" w:cs="Book Antiqua"/>
        <w:i/>
        <w:iCs/>
        <w:sz w:val="18"/>
        <w:szCs w:val="18"/>
      </w:rPr>
      <w:t>2295-3600 / 3599  / Apdo.  95-1003  / planificacion@poder-judicial.go.cr</w:t>
    </w:r>
  </w:p>
  <w:p w14:paraId="76EEAF08" w14:textId="77777777" w:rsidR="005907C7" w:rsidRPr="000716EC" w:rsidRDefault="005907C7" w:rsidP="000441AD">
    <w:pPr>
      <w:pBdr>
        <w:bottom w:val="single" w:sz="6" w:space="0" w:color="auto"/>
      </w:pBdr>
      <w:spacing w:after="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3AE6FF92"/>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A464FD5E"/>
    <w:lvl w:ilvl="0">
      <w:start w:val="1"/>
      <w:numFmt w:val="decimal"/>
      <w:pStyle w:val="Ttulo1"/>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 w15:restartNumberingAfterBreak="0">
    <w:nsid w:val="00000002"/>
    <w:multiLevelType w:val="singleLevel"/>
    <w:tmpl w:val="00000002"/>
    <w:name w:val="WW8Num12"/>
    <w:lvl w:ilvl="0">
      <w:start w:val="1"/>
      <w:numFmt w:val="bullet"/>
      <w:lvlText w:val=""/>
      <w:lvlJc w:val="left"/>
      <w:pPr>
        <w:tabs>
          <w:tab w:val="num" w:pos="720"/>
        </w:tabs>
        <w:ind w:left="720" w:hanging="360"/>
      </w:pPr>
      <w:rPr>
        <w:rFonts w:ascii="Wingdings" w:hAnsi="Wingdings" w:cs="Wingdings" w:hint="default"/>
        <w:b w:val="0"/>
        <w:spacing w:val="-2"/>
        <w:sz w:val="22"/>
        <w:szCs w:val="22"/>
        <w:lang w:val="es-CR"/>
      </w:rPr>
    </w:lvl>
  </w:abstractNum>
  <w:abstractNum w:abstractNumId="3" w15:restartNumberingAfterBreak="0">
    <w:nsid w:val="00000003"/>
    <w:multiLevelType w:val="multilevel"/>
    <w:tmpl w:val="07D27B64"/>
    <w:name w:val="WW8Num3"/>
    <w:lvl w:ilvl="0">
      <w:start w:val="1"/>
      <w:numFmt w:val="decimal"/>
      <w:lvlText w:val="%1."/>
      <w:lvlJc w:val="left"/>
      <w:pPr>
        <w:tabs>
          <w:tab w:val="num" w:pos="1155"/>
        </w:tabs>
        <w:ind w:left="1155" w:hanging="360"/>
      </w:pPr>
      <w:rPr>
        <w:i w:val="0"/>
      </w:rPr>
    </w:lvl>
    <w:lvl w:ilvl="1">
      <w:start w:val="1"/>
      <w:numFmt w:val="decimal"/>
      <w:isLgl/>
      <w:lvlText w:val="%1.%2."/>
      <w:lvlJc w:val="left"/>
      <w:pPr>
        <w:ind w:left="1515" w:hanging="720"/>
      </w:pPr>
      <w:rPr>
        <w:rFonts w:hint="default"/>
        <w:b/>
      </w:rPr>
    </w:lvl>
    <w:lvl w:ilvl="2">
      <w:start w:val="1"/>
      <w:numFmt w:val="decimal"/>
      <w:isLgl/>
      <w:lvlText w:val="%1.%2.%3."/>
      <w:lvlJc w:val="left"/>
      <w:pPr>
        <w:ind w:left="1515" w:hanging="720"/>
      </w:pPr>
      <w:rPr>
        <w:rFonts w:hint="default"/>
      </w:rPr>
    </w:lvl>
    <w:lvl w:ilvl="3">
      <w:start w:val="1"/>
      <w:numFmt w:val="decimal"/>
      <w:isLgl/>
      <w:lvlText w:val="%1.%2.%3.%4."/>
      <w:lvlJc w:val="left"/>
      <w:pPr>
        <w:ind w:left="1875" w:hanging="1080"/>
      </w:pPr>
      <w:rPr>
        <w:rFonts w:hint="default"/>
      </w:rPr>
    </w:lvl>
    <w:lvl w:ilvl="4">
      <w:start w:val="1"/>
      <w:numFmt w:val="decimal"/>
      <w:isLgl/>
      <w:lvlText w:val="%1.%2.%3.%4.%5."/>
      <w:lvlJc w:val="left"/>
      <w:pPr>
        <w:ind w:left="1875" w:hanging="1080"/>
      </w:pPr>
      <w:rPr>
        <w:rFonts w:hint="default"/>
      </w:rPr>
    </w:lvl>
    <w:lvl w:ilvl="5">
      <w:start w:val="1"/>
      <w:numFmt w:val="decimal"/>
      <w:isLgl/>
      <w:lvlText w:val="%1.%2.%3.%4.%5.%6."/>
      <w:lvlJc w:val="left"/>
      <w:pPr>
        <w:ind w:left="2235" w:hanging="1440"/>
      </w:pPr>
      <w:rPr>
        <w:rFonts w:hint="default"/>
      </w:rPr>
    </w:lvl>
    <w:lvl w:ilvl="6">
      <w:start w:val="1"/>
      <w:numFmt w:val="decimal"/>
      <w:isLgl/>
      <w:lvlText w:val="%1.%2.%3.%4.%5.%6.%7."/>
      <w:lvlJc w:val="left"/>
      <w:pPr>
        <w:ind w:left="2595" w:hanging="1800"/>
      </w:pPr>
      <w:rPr>
        <w:rFonts w:hint="default"/>
      </w:rPr>
    </w:lvl>
    <w:lvl w:ilvl="7">
      <w:start w:val="1"/>
      <w:numFmt w:val="decimal"/>
      <w:isLgl/>
      <w:lvlText w:val="%1.%2.%3.%4.%5.%6.%7.%8."/>
      <w:lvlJc w:val="left"/>
      <w:pPr>
        <w:ind w:left="2595" w:hanging="1800"/>
      </w:pPr>
      <w:rPr>
        <w:rFonts w:hint="default"/>
      </w:rPr>
    </w:lvl>
    <w:lvl w:ilvl="8">
      <w:start w:val="1"/>
      <w:numFmt w:val="decimal"/>
      <w:isLgl/>
      <w:lvlText w:val="%1.%2.%3.%4.%5.%6.%7.%8.%9."/>
      <w:lvlJc w:val="left"/>
      <w:pPr>
        <w:ind w:left="2955" w:hanging="2160"/>
      </w:pPr>
      <w:rPr>
        <w:rFonts w:hint="default"/>
      </w:rPr>
    </w:lvl>
  </w:abstractNum>
  <w:abstractNum w:abstractNumId="4" w15:restartNumberingAfterBreak="0">
    <w:nsid w:val="00864949"/>
    <w:multiLevelType w:val="hybridMultilevel"/>
    <w:tmpl w:val="24A40586"/>
    <w:lvl w:ilvl="0" w:tplc="140A0001">
      <w:start w:val="1"/>
      <w:numFmt w:val="bullet"/>
      <w:lvlText w:val=""/>
      <w:lvlJc w:val="left"/>
      <w:pPr>
        <w:ind w:left="311" w:hanging="360"/>
      </w:pPr>
      <w:rPr>
        <w:rFonts w:ascii="Symbol" w:hAnsi="Symbol" w:hint="default"/>
      </w:rPr>
    </w:lvl>
    <w:lvl w:ilvl="1" w:tplc="140A0003" w:tentative="1">
      <w:start w:val="1"/>
      <w:numFmt w:val="bullet"/>
      <w:lvlText w:val="o"/>
      <w:lvlJc w:val="left"/>
      <w:pPr>
        <w:ind w:left="1031" w:hanging="360"/>
      </w:pPr>
      <w:rPr>
        <w:rFonts w:ascii="Courier New" w:hAnsi="Courier New" w:cs="Courier New" w:hint="default"/>
      </w:rPr>
    </w:lvl>
    <w:lvl w:ilvl="2" w:tplc="140A0005" w:tentative="1">
      <w:start w:val="1"/>
      <w:numFmt w:val="bullet"/>
      <w:lvlText w:val=""/>
      <w:lvlJc w:val="left"/>
      <w:pPr>
        <w:ind w:left="1751" w:hanging="360"/>
      </w:pPr>
      <w:rPr>
        <w:rFonts w:ascii="Wingdings" w:hAnsi="Wingdings" w:hint="default"/>
      </w:rPr>
    </w:lvl>
    <w:lvl w:ilvl="3" w:tplc="140A0001" w:tentative="1">
      <w:start w:val="1"/>
      <w:numFmt w:val="bullet"/>
      <w:lvlText w:val=""/>
      <w:lvlJc w:val="left"/>
      <w:pPr>
        <w:ind w:left="2471" w:hanging="360"/>
      </w:pPr>
      <w:rPr>
        <w:rFonts w:ascii="Symbol" w:hAnsi="Symbol" w:hint="default"/>
      </w:rPr>
    </w:lvl>
    <w:lvl w:ilvl="4" w:tplc="140A0003" w:tentative="1">
      <w:start w:val="1"/>
      <w:numFmt w:val="bullet"/>
      <w:lvlText w:val="o"/>
      <w:lvlJc w:val="left"/>
      <w:pPr>
        <w:ind w:left="3191" w:hanging="360"/>
      </w:pPr>
      <w:rPr>
        <w:rFonts w:ascii="Courier New" w:hAnsi="Courier New" w:cs="Courier New" w:hint="default"/>
      </w:rPr>
    </w:lvl>
    <w:lvl w:ilvl="5" w:tplc="140A0005" w:tentative="1">
      <w:start w:val="1"/>
      <w:numFmt w:val="bullet"/>
      <w:lvlText w:val=""/>
      <w:lvlJc w:val="left"/>
      <w:pPr>
        <w:ind w:left="3911" w:hanging="360"/>
      </w:pPr>
      <w:rPr>
        <w:rFonts w:ascii="Wingdings" w:hAnsi="Wingdings" w:hint="default"/>
      </w:rPr>
    </w:lvl>
    <w:lvl w:ilvl="6" w:tplc="140A0001" w:tentative="1">
      <w:start w:val="1"/>
      <w:numFmt w:val="bullet"/>
      <w:lvlText w:val=""/>
      <w:lvlJc w:val="left"/>
      <w:pPr>
        <w:ind w:left="4631" w:hanging="360"/>
      </w:pPr>
      <w:rPr>
        <w:rFonts w:ascii="Symbol" w:hAnsi="Symbol" w:hint="default"/>
      </w:rPr>
    </w:lvl>
    <w:lvl w:ilvl="7" w:tplc="140A0003" w:tentative="1">
      <w:start w:val="1"/>
      <w:numFmt w:val="bullet"/>
      <w:lvlText w:val="o"/>
      <w:lvlJc w:val="left"/>
      <w:pPr>
        <w:ind w:left="5351" w:hanging="360"/>
      </w:pPr>
      <w:rPr>
        <w:rFonts w:ascii="Courier New" w:hAnsi="Courier New" w:cs="Courier New" w:hint="default"/>
      </w:rPr>
    </w:lvl>
    <w:lvl w:ilvl="8" w:tplc="140A0005" w:tentative="1">
      <w:start w:val="1"/>
      <w:numFmt w:val="bullet"/>
      <w:lvlText w:val=""/>
      <w:lvlJc w:val="left"/>
      <w:pPr>
        <w:ind w:left="6071" w:hanging="360"/>
      </w:pPr>
      <w:rPr>
        <w:rFonts w:ascii="Wingdings" w:hAnsi="Wingdings" w:hint="default"/>
      </w:rPr>
    </w:lvl>
  </w:abstractNum>
  <w:abstractNum w:abstractNumId="5" w15:restartNumberingAfterBreak="0">
    <w:nsid w:val="01316A06"/>
    <w:multiLevelType w:val="hybridMultilevel"/>
    <w:tmpl w:val="6010D652"/>
    <w:lvl w:ilvl="0" w:tplc="F126EA04">
      <w:start w:val="1"/>
      <w:numFmt w:val="bullet"/>
      <w:lvlText w:val=""/>
      <w:lvlJc w:val="left"/>
      <w:pPr>
        <w:ind w:left="720" w:hanging="360"/>
      </w:pPr>
      <w:rPr>
        <w:rFonts w:ascii="Symbol" w:hAnsi="Symbol" w:hint="default"/>
        <w:sz w:val="2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A76126E"/>
    <w:multiLevelType w:val="hybridMultilevel"/>
    <w:tmpl w:val="6E366C74"/>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0C177251"/>
    <w:multiLevelType w:val="hybridMultilevel"/>
    <w:tmpl w:val="A90018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0D4720CE"/>
    <w:multiLevelType w:val="hybridMultilevel"/>
    <w:tmpl w:val="669E429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0F6D069C"/>
    <w:multiLevelType w:val="hybridMultilevel"/>
    <w:tmpl w:val="748208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1008431F"/>
    <w:multiLevelType w:val="hybridMultilevel"/>
    <w:tmpl w:val="62B2BB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13D22242"/>
    <w:multiLevelType w:val="hybridMultilevel"/>
    <w:tmpl w:val="67D24EAA"/>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2103" w:hanging="360"/>
      </w:pPr>
      <w:rPr>
        <w:rFonts w:ascii="Courier New" w:hAnsi="Courier New" w:cs="Courier New" w:hint="default"/>
      </w:rPr>
    </w:lvl>
    <w:lvl w:ilvl="2" w:tplc="0C0A0005" w:tentative="1">
      <w:start w:val="1"/>
      <w:numFmt w:val="bullet"/>
      <w:lvlText w:val=""/>
      <w:lvlJc w:val="left"/>
      <w:pPr>
        <w:ind w:left="2823" w:hanging="360"/>
      </w:pPr>
      <w:rPr>
        <w:rFonts w:ascii="Wingdings" w:hAnsi="Wingdings" w:hint="default"/>
      </w:rPr>
    </w:lvl>
    <w:lvl w:ilvl="3" w:tplc="0C0A0001" w:tentative="1">
      <w:start w:val="1"/>
      <w:numFmt w:val="bullet"/>
      <w:lvlText w:val=""/>
      <w:lvlJc w:val="left"/>
      <w:pPr>
        <w:ind w:left="3543" w:hanging="360"/>
      </w:pPr>
      <w:rPr>
        <w:rFonts w:ascii="Symbol" w:hAnsi="Symbol" w:hint="default"/>
      </w:rPr>
    </w:lvl>
    <w:lvl w:ilvl="4" w:tplc="0C0A0003" w:tentative="1">
      <w:start w:val="1"/>
      <w:numFmt w:val="bullet"/>
      <w:lvlText w:val="o"/>
      <w:lvlJc w:val="left"/>
      <w:pPr>
        <w:ind w:left="4263" w:hanging="360"/>
      </w:pPr>
      <w:rPr>
        <w:rFonts w:ascii="Courier New" w:hAnsi="Courier New" w:cs="Courier New" w:hint="default"/>
      </w:rPr>
    </w:lvl>
    <w:lvl w:ilvl="5" w:tplc="0C0A0005" w:tentative="1">
      <w:start w:val="1"/>
      <w:numFmt w:val="bullet"/>
      <w:lvlText w:val=""/>
      <w:lvlJc w:val="left"/>
      <w:pPr>
        <w:ind w:left="4983" w:hanging="360"/>
      </w:pPr>
      <w:rPr>
        <w:rFonts w:ascii="Wingdings" w:hAnsi="Wingdings" w:hint="default"/>
      </w:rPr>
    </w:lvl>
    <w:lvl w:ilvl="6" w:tplc="0C0A0001" w:tentative="1">
      <w:start w:val="1"/>
      <w:numFmt w:val="bullet"/>
      <w:lvlText w:val=""/>
      <w:lvlJc w:val="left"/>
      <w:pPr>
        <w:ind w:left="5703" w:hanging="360"/>
      </w:pPr>
      <w:rPr>
        <w:rFonts w:ascii="Symbol" w:hAnsi="Symbol" w:hint="default"/>
      </w:rPr>
    </w:lvl>
    <w:lvl w:ilvl="7" w:tplc="0C0A0003" w:tentative="1">
      <w:start w:val="1"/>
      <w:numFmt w:val="bullet"/>
      <w:lvlText w:val="o"/>
      <w:lvlJc w:val="left"/>
      <w:pPr>
        <w:ind w:left="6423" w:hanging="360"/>
      </w:pPr>
      <w:rPr>
        <w:rFonts w:ascii="Courier New" w:hAnsi="Courier New" w:cs="Courier New" w:hint="default"/>
      </w:rPr>
    </w:lvl>
    <w:lvl w:ilvl="8" w:tplc="0C0A0005" w:tentative="1">
      <w:start w:val="1"/>
      <w:numFmt w:val="bullet"/>
      <w:lvlText w:val=""/>
      <w:lvlJc w:val="left"/>
      <w:pPr>
        <w:ind w:left="7143" w:hanging="360"/>
      </w:pPr>
      <w:rPr>
        <w:rFonts w:ascii="Wingdings" w:hAnsi="Wingdings" w:hint="default"/>
      </w:rPr>
    </w:lvl>
  </w:abstractNum>
  <w:abstractNum w:abstractNumId="12" w15:restartNumberingAfterBreak="0">
    <w:nsid w:val="16E92F53"/>
    <w:multiLevelType w:val="hybridMultilevel"/>
    <w:tmpl w:val="6E10C0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17287F2C"/>
    <w:multiLevelType w:val="hybridMultilevel"/>
    <w:tmpl w:val="CE1A6DD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1984172C"/>
    <w:multiLevelType w:val="hybridMultilevel"/>
    <w:tmpl w:val="42180F14"/>
    <w:lvl w:ilvl="0" w:tplc="F126EA04">
      <w:start w:val="1"/>
      <w:numFmt w:val="bullet"/>
      <w:lvlText w:val=""/>
      <w:lvlJc w:val="left"/>
      <w:pPr>
        <w:ind w:left="720" w:hanging="360"/>
      </w:pPr>
      <w:rPr>
        <w:rFonts w:ascii="Symbol" w:hAnsi="Symbol" w:hint="default"/>
        <w:sz w:val="2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1AE5303"/>
    <w:multiLevelType w:val="hybridMultilevel"/>
    <w:tmpl w:val="A4E0AD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6651C24"/>
    <w:multiLevelType w:val="hybridMultilevel"/>
    <w:tmpl w:val="93384308"/>
    <w:lvl w:ilvl="0" w:tplc="F126EA04">
      <w:start w:val="1"/>
      <w:numFmt w:val="bullet"/>
      <w:lvlText w:val=""/>
      <w:lvlJc w:val="left"/>
      <w:pPr>
        <w:ind w:left="720" w:hanging="360"/>
      </w:pPr>
      <w:rPr>
        <w:rFonts w:ascii="Symbol" w:hAnsi="Symbol" w:hint="default"/>
        <w:sz w:val="2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2CC24C9B"/>
    <w:multiLevelType w:val="hybridMultilevel"/>
    <w:tmpl w:val="9D9ABBE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302D5DFD"/>
    <w:multiLevelType w:val="hybridMultilevel"/>
    <w:tmpl w:val="74FC6440"/>
    <w:lvl w:ilvl="0" w:tplc="0C0A0001">
      <w:start w:val="1"/>
      <w:numFmt w:val="bullet"/>
      <w:lvlText w:val=""/>
      <w:lvlJc w:val="left"/>
      <w:pPr>
        <w:ind w:left="720" w:hanging="360"/>
      </w:pPr>
      <w:rPr>
        <w:rFonts w:ascii="Symbol" w:hAnsi="Symbol" w:hint="default"/>
      </w:rPr>
    </w:lvl>
    <w:lvl w:ilvl="1" w:tplc="140A000D">
      <w:start w:val="1"/>
      <w:numFmt w:val="bullet"/>
      <w:lvlText w:val=""/>
      <w:lvlJc w:val="left"/>
      <w:pPr>
        <w:ind w:left="1440" w:hanging="360"/>
      </w:pPr>
      <w:rPr>
        <w:rFonts w:ascii="Wingdings" w:hAnsi="Wingdings"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33CB265C"/>
    <w:multiLevelType w:val="hybridMultilevel"/>
    <w:tmpl w:val="7FFEA858"/>
    <w:lvl w:ilvl="0" w:tplc="140A0001">
      <w:start w:val="1"/>
      <w:numFmt w:val="bullet"/>
      <w:lvlText w:val=""/>
      <w:lvlJc w:val="left"/>
      <w:pPr>
        <w:ind w:left="1891" w:hanging="360"/>
      </w:pPr>
      <w:rPr>
        <w:rFonts w:ascii="Symbol" w:hAnsi="Symbol" w:hint="default"/>
      </w:rPr>
    </w:lvl>
    <w:lvl w:ilvl="1" w:tplc="140A0003" w:tentative="1">
      <w:start w:val="1"/>
      <w:numFmt w:val="bullet"/>
      <w:lvlText w:val="o"/>
      <w:lvlJc w:val="left"/>
      <w:pPr>
        <w:ind w:left="2611" w:hanging="360"/>
      </w:pPr>
      <w:rPr>
        <w:rFonts w:ascii="Courier New" w:hAnsi="Courier New" w:cs="Courier New" w:hint="default"/>
      </w:rPr>
    </w:lvl>
    <w:lvl w:ilvl="2" w:tplc="140A0005" w:tentative="1">
      <w:start w:val="1"/>
      <w:numFmt w:val="bullet"/>
      <w:lvlText w:val=""/>
      <w:lvlJc w:val="left"/>
      <w:pPr>
        <w:ind w:left="3331" w:hanging="360"/>
      </w:pPr>
      <w:rPr>
        <w:rFonts w:ascii="Wingdings" w:hAnsi="Wingdings" w:hint="default"/>
      </w:rPr>
    </w:lvl>
    <w:lvl w:ilvl="3" w:tplc="140A0001" w:tentative="1">
      <w:start w:val="1"/>
      <w:numFmt w:val="bullet"/>
      <w:lvlText w:val=""/>
      <w:lvlJc w:val="left"/>
      <w:pPr>
        <w:ind w:left="4051" w:hanging="360"/>
      </w:pPr>
      <w:rPr>
        <w:rFonts w:ascii="Symbol" w:hAnsi="Symbol" w:hint="default"/>
      </w:rPr>
    </w:lvl>
    <w:lvl w:ilvl="4" w:tplc="140A0003" w:tentative="1">
      <w:start w:val="1"/>
      <w:numFmt w:val="bullet"/>
      <w:lvlText w:val="o"/>
      <w:lvlJc w:val="left"/>
      <w:pPr>
        <w:ind w:left="4771" w:hanging="360"/>
      </w:pPr>
      <w:rPr>
        <w:rFonts w:ascii="Courier New" w:hAnsi="Courier New" w:cs="Courier New" w:hint="default"/>
      </w:rPr>
    </w:lvl>
    <w:lvl w:ilvl="5" w:tplc="140A0005" w:tentative="1">
      <w:start w:val="1"/>
      <w:numFmt w:val="bullet"/>
      <w:lvlText w:val=""/>
      <w:lvlJc w:val="left"/>
      <w:pPr>
        <w:ind w:left="5491" w:hanging="360"/>
      </w:pPr>
      <w:rPr>
        <w:rFonts w:ascii="Wingdings" w:hAnsi="Wingdings" w:hint="default"/>
      </w:rPr>
    </w:lvl>
    <w:lvl w:ilvl="6" w:tplc="140A0001" w:tentative="1">
      <w:start w:val="1"/>
      <w:numFmt w:val="bullet"/>
      <w:lvlText w:val=""/>
      <w:lvlJc w:val="left"/>
      <w:pPr>
        <w:ind w:left="6211" w:hanging="360"/>
      </w:pPr>
      <w:rPr>
        <w:rFonts w:ascii="Symbol" w:hAnsi="Symbol" w:hint="default"/>
      </w:rPr>
    </w:lvl>
    <w:lvl w:ilvl="7" w:tplc="140A0003" w:tentative="1">
      <w:start w:val="1"/>
      <w:numFmt w:val="bullet"/>
      <w:lvlText w:val="o"/>
      <w:lvlJc w:val="left"/>
      <w:pPr>
        <w:ind w:left="6931" w:hanging="360"/>
      </w:pPr>
      <w:rPr>
        <w:rFonts w:ascii="Courier New" w:hAnsi="Courier New" w:cs="Courier New" w:hint="default"/>
      </w:rPr>
    </w:lvl>
    <w:lvl w:ilvl="8" w:tplc="140A0005" w:tentative="1">
      <w:start w:val="1"/>
      <w:numFmt w:val="bullet"/>
      <w:lvlText w:val=""/>
      <w:lvlJc w:val="left"/>
      <w:pPr>
        <w:ind w:left="7651" w:hanging="360"/>
      </w:pPr>
      <w:rPr>
        <w:rFonts w:ascii="Wingdings" w:hAnsi="Wingdings" w:hint="default"/>
      </w:rPr>
    </w:lvl>
  </w:abstractNum>
  <w:abstractNum w:abstractNumId="20" w15:restartNumberingAfterBreak="0">
    <w:nsid w:val="359E3B45"/>
    <w:multiLevelType w:val="hybridMultilevel"/>
    <w:tmpl w:val="D76AA342"/>
    <w:lvl w:ilvl="0" w:tplc="72442278">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37B43E5A"/>
    <w:multiLevelType w:val="hybridMultilevel"/>
    <w:tmpl w:val="88C8F8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38D63B90"/>
    <w:multiLevelType w:val="hybridMultilevel"/>
    <w:tmpl w:val="84D666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3D466ECA"/>
    <w:multiLevelType w:val="hybridMultilevel"/>
    <w:tmpl w:val="2D9C47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3FEF6DCA"/>
    <w:multiLevelType w:val="hybridMultilevel"/>
    <w:tmpl w:val="7E1A477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441A52B6"/>
    <w:multiLevelType w:val="hybridMultilevel"/>
    <w:tmpl w:val="6A1054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46822992"/>
    <w:multiLevelType w:val="hybridMultilevel"/>
    <w:tmpl w:val="9E187DF6"/>
    <w:lvl w:ilvl="0" w:tplc="25126770">
      <w:start w:val="4"/>
      <w:numFmt w:val="bullet"/>
      <w:lvlText w:val="-"/>
      <w:lvlJc w:val="left"/>
      <w:pPr>
        <w:ind w:left="405" w:hanging="360"/>
      </w:pPr>
      <w:rPr>
        <w:rFonts w:ascii="Times New Roman" w:eastAsia="Times New Roman" w:hAnsi="Times New Roman" w:cs="Times New Roman" w:hint="default"/>
      </w:rPr>
    </w:lvl>
    <w:lvl w:ilvl="1" w:tplc="0C0A0003" w:tentative="1">
      <w:start w:val="1"/>
      <w:numFmt w:val="bullet"/>
      <w:lvlText w:val="o"/>
      <w:lvlJc w:val="left"/>
      <w:pPr>
        <w:ind w:left="1125" w:hanging="360"/>
      </w:pPr>
      <w:rPr>
        <w:rFonts w:ascii="Courier New" w:hAnsi="Courier New" w:cs="Courier New" w:hint="default"/>
      </w:rPr>
    </w:lvl>
    <w:lvl w:ilvl="2" w:tplc="0C0A0005" w:tentative="1">
      <w:start w:val="1"/>
      <w:numFmt w:val="bullet"/>
      <w:lvlText w:val=""/>
      <w:lvlJc w:val="left"/>
      <w:pPr>
        <w:ind w:left="1845" w:hanging="360"/>
      </w:pPr>
      <w:rPr>
        <w:rFonts w:ascii="Wingdings" w:hAnsi="Wingdings" w:hint="default"/>
      </w:rPr>
    </w:lvl>
    <w:lvl w:ilvl="3" w:tplc="0C0A0001" w:tentative="1">
      <w:start w:val="1"/>
      <w:numFmt w:val="bullet"/>
      <w:lvlText w:val=""/>
      <w:lvlJc w:val="left"/>
      <w:pPr>
        <w:ind w:left="2565" w:hanging="360"/>
      </w:pPr>
      <w:rPr>
        <w:rFonts w:ascii="Symbol" w:hAnsi="Symbol" w:hint="default"/>
      </w:rPr>
    </w:lvl>
    <w:lvl w:ilvl="4" w:tplc="0C0A0003" w:tentative="1">
      <w:start w:val="1"/>
      <w:numFmt w:val="bullet"/>
      <w:lvlText w:val="o"/>
      <w:lvlJc w:val="left"/>
      <w:pPr>
        <w:ind w:left="3285" w:hanging="360"/>
      </w:pPr>
      <w:rPr>
        <w:rFonts w:ascii="Courier New" w:hAnsi="Courier New" w:cs="Courier New" w:hint="default"/>
      </w:rPr>
    </w:lvl>
    <w:lvl w:ilvl="5" w:tplc="0C0A0005" w:tentative="1">
      <w:start w:val="1"/>
      <w:numFmt w:val="bullet"/>
      <w:lvlText w:val=""/>
      <w:lvlJc w:val="left"/>
      <w:pPr>
        <w:ind w:left="4005" w:hanging="360"/>
      </w:pPr>
      <w:rPr>
        <w:rFonts w:ascii="Wingdings" w:hAnsi="Wingdings" w:hint="default"/>
      </w:rPr>
    </w:lvl>
    <w:lvl w:ilvl="6" w:tplc="0C0A0001" w:tentative="1">
      <w:start w:val="1"/>
      <w:numFmt w:val="bullet"/>
      <w:lvlText w:val=""/>
      <w:lvlJc w:val="left"/>
      <w:pPr>
        <w:ind w:left="4725" w:hanging="360"/>
      </w:pPr>
      <w:rPr>
        <w:rFonts w:ascii="Symbol" w:hAnsi="Symbol" w:hint="default"/>
      </w:rPr>
    </w:lvl>
    <w:lvl w:ilvl="7" w:tplc="0C0A0003" w:tentative="1">
      <w:start w:val="1"/>
      <w:numFmt w:val="bullet"/>
      <w:lvlText w:val="o"/>
      <w:lvlJc w:val="left"/>
      <w:pPr>
        <w:ind w:left="5445" w:hanging="360"/>
      </w:pPr>
      <w:rPr>
        <w:rFonts w:ascii="Courier New" w:hAnsi="Courier New" w:cs="Courier New" w:hint="default"/>
      </w:rPr>
    </w:lvl>
    <w:lvl w:ilvl="8" w:tplc="0C0A0005" w:tentative="1">
      <w:start w:val="1"/>
      <w:numFmt w:val="bullet"/>
      <w:lvlText w:val=""/>
      <w:lvlJc w:val="left"/>
      <w:pPr>
        <w:ind w:left="6165" w:hanging="360"/>
      </w:pPr>
      <w:rPr>
        <w:rFonts w:ascii="Wingdings" w:hAnsi="Wingdings" w:hint="default"/>
      </w:rPr>
    </w:lvl>
  </w:abstractNum>
  <w:abstractNum w:abstractNumId="27" w15:restartNumberingAfterBreak="0">
    <w:nsid w:val="46BB41F8"/>
    <w:multiLevelType w:val="hybridMultilevel"/>
    <w:tmpl w:val="2F1CBD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48CF6FF6"/>
    <w:multiLevelType w:val="hybridMultilevel"/>
    <w:tmpl w:val="662075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48DF4D14"/>
    <w:multiLevelType w:val="hybridMultilevel"/>
    <w:tmpl w:val="6CF67F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49EF0B57"/>
    <w:multiLevelType w:val="hybridMultilevel"/>
    <w:tmpl w:val="6ECACF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4C4949A5"/>
    <w:multiLevelType w:val="hybridMultilevel"/>
    <w:tmpl w:val="FA1A64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562C23ED"/>
    <w:multiLevelType w:val="hybridMultilevel"/>
    <w:tmpl w:val="FEBC07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57727DAC"/>
    <w:multiLevelType w:val="hybridMultilevel"/>
    <w:tmpl w:val="150E348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5B837C2C"/>
    <w:multiLevelType w:val="hybridMultilevel"/>
    <w:tmpl w:val="75A820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5CEE51E2"/>
    <w:multiLevelType w:val="hybridMultilevel"/>
    <w:tmpl w:val="3D12383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5F1D15B4"/>
    <w:multiLevelType w:val="hybridMultilevel"/>
    <w:tmpl w:val="AFFABE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63DF2846"/>
    <w:multiLevelType w:val="hybridMultilevel"/>
    <w:tmpl w:val="8C7876EA"/>
    <w:lvl w:ilvl="0" w:tplc="140A000D">
      <w:start w:val="1"/>
      <w:numFmt w:val="bullet"/>
      <w:lvlText w:val=""/>
      <w:lvlJc w:val="left"/>
      <w:pPr>
        <w:ind w:left="720" w:hanging="360"/>
      </w:pPr>
      <w:rPr>
        <w:rFonts w:ascii="Wingdings" w:hAnsi="Wingdings" w:hint="default"/>
      </w:rPr>
    </w:lvl>
    <w:lvl w:ilvl="1" w:tplc="140A0001">
      <w:start w:val="1"/>
      <w:numFmt w:val="bullet"/>
      <w:lvlText w:val=""/>
      <w:lvlJc w:val="left"/>
      <w:pPr>
        <w:ind w:left="1440" w:hanging="360"/>
      </w:pPr>
      <w:rPr>
        <w:rFonts w:ascii="Symbol" w:hAnsi="Symbol"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6631421D"/>
    <w:multiLevelType w:val="hybridMultilevel"/>
    <w:tmpl w:val="086A0B74"/>
    <w:lvl w:ilvl="0" w:tplc="F126EA04">
      <w:start w:val="1"/>
      <w:numFmt w:val="bullet"/>
      <w:lvlText w:val=""/>
      <w:lvlJc w:val="left"/>
      <w:pPr>
        <w:ind w:left="720" w:hanging="360"/>
      </w:pPr>
      <w:rPr>
        <w:rFonts w:ascii="Symbol" w:hAnsi="Symbol" w:hint="default"/>
        <w:sz w:val="2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6E935001"/>
    <w:multiLevelType w:val="hybridMultilevel"/>
    <w:tmpl w:val="15DAAA4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6EEC2ED9"/>
    <w:multiLevelType w:val="hybridMultilevel"/>
    <w:tmpl w:val="C85E42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3"/>
  </w:num>
  <w:num w:numId="4">
    <w:abstractNumId w:val="30"/>
  </w:num>
  <w:num w:numId="5">
    <w:abstractNumId w:val="18"/>
  </w:num>
  <w:num w:numId="6">
    <w:abstractNumId w:val="27"/>
  </w:num>
  <w:num w:numId="7">
    <w:abstractNumId w:val="9"/>
  </w:num>
  <w:num w:numId="8">
    <w:abstractNumId w:val="22"/>
  </w:num>
  <w:num w:numId="9">
    <w:abstractNumId w:val="6"/>
  </w:num>
  <w:num w:numId="10">
    <w:abstractNumId w:val="40"/>
  </w:num>
  <w:num w:numId="11">
    <w:abstractNumId w:val="37"/>
  </w:num>
  <w:num w:numId="12">
    <w:abstractNumId w:val="8"/>
  </w:num>
  <w:num w:numId="13">
    <w:abstractNumId w:val="20"/>
  </w:num>
  <w:num w:numId="14">
    <w:abstractNumId w:val="15"/>
  </w:num>
  <w:num w:numId="15">
    <w:abstractNumId w:val="26"/>
  </w:num>
  <w:num w:numId="16">
    <w:abstractNumId w:val="11"/>
  </w:num>
  <w:num w:numId="17">
    <w:abstractNumId w:val="23"/>
  </w:num>
  <w:num w:numId="18">
    <w:abstractNumId w:val="32"/>
  </w:num>
  <w:num w:numId="19">
    <w:abstractNumId w:val="16"/>
  </w:num>
  <w:num w:numId="20">
    <w:abstractNumId w:val="5"/>
  </w:num>
  <w:num w:numId="21">
    <w:abstractNumId w:val="14"/>
  </w:num>
  <w:num w:numId="22">
    <w:abstractNumId w:val="38"/>
  </w:num>
  <w:num w:numId="23">
    <w:abstractNumId w:val="21"/>
  </w:num>
  <w:num w:numId="24">
    <w:abstractNumId w:val="7"/>
  </w:num>
  <w:num w:numId="25">
    <w:abstractNumId w:val="12"/>
  </w:num>
  <w:num w:numId="26">
    <w:abstractNumId w:val="36"/>
  </w:num>
  <w:num w:numId="27">
    <w:abstractNumId w:val="31"/>
  </w:num>
  <w:num w:numId="28">
    <w:abstractNumId w:val="10"/>
  </w:num>
  <w:num w:numId="29">
    <w:abstractNumId w:val="29"/>
  </w:num>
  <w:num w:numId="30">
    <w:abstractNumId w:val="13"/>
  </w:num>
  <w:num w:numId="31">
    <w:abstractNumId w:val="2"/>
  </w:num>
  <w:num w:numId="32">
    <w:abstractNumId w:val="39"/>
  </w:num>
  <w:num w:numId="33">
    <w:abstractNumId w:val="33"/>
  </w:num>
  <w:num w:numId="34">
    <w:abstractNumId w:val="35"/>
  </w:num>
  <w:num w:numId="35">
    <w:abstractNumId w:val="24"/>
  </w:num>
  <w:num w:numId="36">
    <w:abstractNumId w:val="19"/>
  </w:num>
  <w:num w:numId="37">
    <w:abstractNumId w:val="34"/>
  </w:num>
  <w:num w:numId="38">
    <w:abstractNumId w:val="17"/>
  </w:num>
  <w:num w:numId="39">
    <w:abstractNumId w:val="25"/>
  </w:num>
  <w:num w:numId="40">
    <w:abstractNumId w:val="4"/>
  </w:num>
  <w:num w:numId="41">
    <w:abstractNumId w:val="2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09"/>
  <w:hyphenationZone w:val="425"/>
  <w:drawingGridHorizontalSpacing w:val="120"/>
  <w:displayHorizontalDrawingGridEvery w:val="2"/>
  <w:characterSpacingControl w:val="doNotCompress"/>
  <w:hdrShapeDefaults>
    <o:shapedefaults v:ext="edit" spidmax="409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667A"/>
    <w:rsid w:val="00000674"/>
    <w:rsid w:val="000009D4"/>
    <w:rsid w:val="0000144F"/>
    <w:rsid w:val="00001C51"/>
    <w:rsid w:val="00001EB7"/>
    <w:rsid w:val="00002142"/>
    <w:rsid w:val="00002BA7"/>
    <w:rsid w:val="00002EB0"/>
    <w:rsid w:val="000033F4"/>
    <w:rsid w:val="00004242"/>
    <w:rsid w:val="0000455F"/>
    <w:rsid w:val="00005D62"/>
    <w:rsid w:val="000061B1"/>
    <w:rsid w:val="00006E12"/>
    <w:rsid w:val="00007A59"/>
    <w:rsid w:val="00007B05"/>
    <w:rsid w:val="00010A2E"/>
    <w:rsid w:val="00010B01"/>
    <w:rsid w:val="00010E44"/>
    <w:rsid w:val="0001133B"/>
    <w:rsid w:val="000113E0"/>
    <w:rsid w:val="00011AAD"/>
    <w:rsid w:val="0001282E"/>
    <w:rsid w:val="00012A82"/>
    <w:rsid w:val="00012BB5"/>
    <w:rsid w:val="00012CA6"/>
    <w:rsid w:val="00012D3B"/>
    <w:rsid w:val="00013041"/>
    <w:rsid w:val="000132B3"/>
    <w:rsid w:val="00013597"/>
    <w:rsid w:val="000136DC"/>
    <w:rsid w:val="00013818"/>
    <w:rsid w:val="000148D4"/>
    <w:rsid w:val="00014E16"/>
    <w:rsid w:val="000152C2"/>
    <w:rsid w:val="00016FD7"/>
    <w:rsid w:val="000170F0"/>
    <w:rsid w:val="000201BB"/>
    <w:rsid w:val="000201E1"/>
    <w:rsid w:val="000204CD"/>
    <w:rsid w:val="00020893"/>
    <w:rsid w:val="00020FE0"/>
    <w:rsid w:val="0002205A"/>
    <w:rsid w:val="00022704"/>
    <w:rsid w:val="0002314B"/>
    <w:rsid w:val="0002320F"/>
    <w:rsid w:val="00023973"/>
    <w:rsid w:val="00024FE0"/>
    <w:rsid w:val="0002583D"/>
    <w:rsid w:val="0002587E"/>
    <w:rsid w:val="00025A5C"/>
    <w:rsid w:val="00026181"/>
    <w:rsid w:val="00026265"/>
    <w:rsid w:val="0002633D"/>
    <w:rsid w:val="000267B8"/>
    <w:rsid w:val="00026BD5"/>
    <w:rsid w:val="00026C48"/>
    <w:rsid w:val="00030EAA"/>
    <w:rsid w:val="000310CE"/>
    <w:rsid w:val="00031498"/>
    <w:rsid w:val="00031836"/>
    <w:rsid w:val="00032628"/>
    <w:rsid w:val="00032BEE"/>
    <w:rsid w:val="000339C9"/>
    <w:rsid w:val="00033FB5"/>
    <w:rsid w:val="00034461"/>
    <w:rsid w:val="00034B9E"/>
    <w:rsid w:val="00034BE9"/>
    <w:rsid w:val="0003525E"/>
    <w:rsid w:val="00035365"/>
    <w:rsid w:val="000356B2"/>
    <w:rsid w:val="000368C9"/>
    <w:rsid w:val="00036C97"/>
    <w:rsid w:val="00036FB1"/>
    <w:rsid w:val="00037C8B"/>
    <w:rsid w:val="00040034"/>
    <w:rsid w:val="00040519"/>
    <w:rsid w:val="0004110A"/>
    <w:rsid w:val="00041774"/>
    <w:rsid w:val="00041851"/>
    <w:rsid w:val="00041A5C"/>
    <w:rsid w:val="00041D90"/>
    <w:rsid w:val="00042522"/>
    <w:rsid w:val="0004258A"/>
    <w:rsid w:val="000436F9"/>
    <w:rsid w:val="00043719"/>
    <w:rsid w:val="00043A2B"/>
    <w:rsid w:val="000441AD"/>
    <w:rsid w:val="000444B7"/>
    <w:rsid w:val="00044DA6"/>
    <w:rsid w:val="00044E84"/>
    <w:rsid w:val="00044F44"/>
    <w:rsid w:val="000456EC"/>
    <w:rsid w:val="00045A38"/>
    <w:rsid w:val="0004610D"/>
    <w:rsid w:val="00047789"/>
    <w:rsid w:val="000500D9"/>
    <w:rsid w:val="00051374"/>
    <w:rsid w:val="00052FBA"/>
    <w:rsid w:val="00053682"/>
    <w:rsid w:val="00053B4A"/>
    <w:rsid w:val="00053D7E"/>
    <w:rsid w:val="000546B8"/>
    <w:rsid w:val="00054F6A"/>
    <w:rsid w:val="000555C5"/>
    <w:rsid w:val="00055933"/>
    <w:rsid w:val="000563AD"/>
    <w:rsid w:val="00056E4A"/>
    <w:rsid w:val="0005704C"/>
    <w:rsid w:val="00057C3F"/>
    <w:rsid w:val="000614D1"/>
    <w:rsid w:val="0006155D"/>
    <w:rsid w:val="00061D47"/>
    <w:rsid w:val="000624F5"/>
    <w:rsid w:val="0006306B"/>
    <w:rsid w:val="00063566"/>
    <w:rsid w:val="0006412A"/>
    <w:rsid w:val="0006488F"/>
    <w:rsid w:val="00064BC0"/>
    <w:rsid w:val="00065F24"/>
    <w:rsid w:val="0006615B"/>
    <w:rsid w:val="000664CA"/>
    <w:rsid w:val="00067190"/>
    <w:rsid w:val="00067745"/>
    <w:rsid w:val="00070013"/>
    <w:rsid w:val="000710C9"/>
    <w:rsid w:val="000711C6"/>
    <w:rsid w:val="000712F0"/>
    <w:rsid w:val="00071666"/>
    <w:rsid w:val="00071B59"/>
    <w:rsid w:val="00072B24"/>
    <w:rsid w:val="00073051"/>
    <w:rsid w:val="0007308E"/>
    <w:rsid w:val="00073480"/>
    <w:rsid w:val="000734DB"/>
    <w:rsid w:val="00074609"/>
    <w:rsid w:val="0007519F"/>
    <w:rsid w:val="0007556D"/>
    <w:rsid w:val="00076357"/>
    <w:rsid w:val="000768C3"/>
    <w:rsid w:val="00076C19"/>
    <w:rsid w:val="00077DDD"/>
    <w:rsid w:val="000804CB"/>
    <w:rsid w:val="00080E62"/>
    <w:rsid w:val="00081697"/>
    <w:rsid w:val="000816AC"/>
    <w:rsid w:val="0008180B"/>
    <w:rsid w:val="00081838"/>
    <w:rsid w:val="00081E19"/>
    <w:rsid w:val="00082267"/>
    <w:rsid w:val="00082AEB"/>
    <w:rsid w:val="00083126"/>
    <w:rsid w:val="00083CAC"/>
    <w:rsid w:val="0008403F"/>
    <w:rsid w:val="00084F64"/>
    <w:rsid w:val="00085494"/>
    <w:rsid w:val="000863C4"/>
    <w:rsid w:val="00086720"/>
    <w:rsid w:val="00086AAC"/>
    <w:rsid w:val="00086ADC"/>
    <w:rsid w:val="00086CD7"/>
    <w:rsid w:val="00090238"/>
    <w:rsid w:val="00090E1E"/>
    <w:rsid w:val="000915BD"/>
    <w:rsid w:val="000918BB"/>
    <w:rsid w:val="0009332C"/>
    <w:rsid w:val="00093528"/>
    <w:rsid w:val="00093FF6"/>
    <w:rsid w:val="000944A2"/>
    <w:rsid w:val="00094A23"/>
    <w:rsid w:val="00094E38"/>
    <w:rsid w:val="00094EDD"/>
    <w:rsid w:val="000958FE"/>
    <w:rsid w:val="00095D8B"/>
    <w:rsid w:val="0009762F"/>
    <w:rsid w:val="00097F73"/>
    <w:rsid w:val="000A007A"/>
    <w:rsid w:val="000A0BBF"/>
    <w:rsid w:val="000A0C0B"/>
    <w:rsid w:val="000A10A2"/>
    <w:rsid w:val="000A11DF"/>
    <w:rsid w:val="000A1214"/>
    <w:rsid w:val="000A1CC3"/>
    <w:rsid w:val="000A306D"/>
    <w:rsid w:val="000A3F04"/>
    <w:rsid w:val="000A4233"/>
    <w:rsid w:val="000A47F3"/>
    <w:rsid w:val="000A489C"/>
    <w:rsid w:val="000A4B65"/>
    <w:rsid w:val="000A4BC9"/>
    <w:rsid w:val="000A4CA6"/>
    <w:rsid w:val="000A50C0"/>
    <w:rsid w:val="000A51C2"/>
    <w:rsid w:val="000A5CEC"/>
    <w:rsid w:val="000A613E"/>
    <w:rsid w:val="000A65F5"/>
    <w:rsid w:val="000A7D5A"/>
    <w:rsid w:val="000A7F15"/>
    <w:rsid w:val="000B0036"/>
    <w:rsid w:val="000B0B69"/>
    <w:rsid w:val="000B1C6A"/>
    <w:rsid w:val="000B1C9F"/>
    <w:rsid w:val="000B2051"/>
    <w:rsid w:val="000B34FE"/>
    <w:rsid w:val="000B37A9"/>
    <w:rsid w:val="000B3FCE"/>
    <w:rsid w:val="000B43DD"/>
    <w:rsid w:val="000B4BAC"/>
    <w:rsid w:val="000B61E4"/>
    <w:rsid w:val="000B63A6"/>
    <w:rsid w:val="000B640D"/>
    <w:rsid w:val="000B68AD"/>
    <w:rsid w:val="000B68DA"/>
    <w:rsid w:val="000B69EB"/>
    <w:rsid w:val="000B6CB6"/>
    <w:rsid w:val="000B6DAE"/>
    <w:rsid w:val="000B7554"/>
    <w:rsid w:val="000B7856"/>
    <w:rsid w:val="000B7CE5"/>
    <w:rsid w:val="000B7EA7"/>
    <w:rsid w:val="000C0047"/>
    <w:rsid w:val="000C0684"/>
    <w:rsid w:val="000C0E46"/>
    <w:rsid w:val="000C0FAE"/>
    <w:rsid w:val="000C1471"/>
    <w:rsid w:val="000C17A1"/>
    <w:rsid w:val="000C1C3C"/>
    <w:rsid w:val="000C2A6C"/>
    <w:rsid w:val="000C2F00"/>
    <w:rsid w:val="000C3320"/>
    <w:rsid w:val="000C4FE7"/>
    <w:rsid w:val="000C5297"/>
    <w:rsid w:val="000C53AE"/>
    <w:rsid w:val="000C61CC"/>
    <w:rsid w:val="000C6512"/>
    <w:rsid w:val="000C6CF4"/>
    <w:rsid w:val="000C6E6B"/>
    <w:rsid w:val="000C6E85"/>
    <w:rsid w:val="000C7057"/>
    <w:rsid w:val="000C76E4"/>
    <w:rsid w:val="000C7829"/>
    <w:rsid w:val="000C7A53"/>
    <w:rsid w:val="000C7C42"/>
    <w:rsid w:val="000C7F0C"/>
    <w:rsid w:val="000D066F"/>
    <w:rsid w:val="000D0960"/>
    <w:rsid w:val="000D2EBB"/>
    <w:rsid w:val="000D3695"/>
    <w:rsid w:val="000D378F"/>
    <w:rsid w:val="000D3A18"/>
    <w:rsid w:val="000D3FFA"/>
    <w:rsid w:val="000D41A1"/>
    <w:rsid w:val="000D4374"/>
    <w:rsid w:val="000D4912"/>
    <w:rsid w:val="000D4EFC"/>
    <w:rsid w:val="000D56FE"/>
    <w:rsid w:val="000D5982"/>
    <w:rsid w:val="000D5CAE"/>
    <w:rsid w:val="000D5F8F"/>
    <w:rsid w:val="000D60DA"/>
    <w:rsid w:val="000D74EE"/>
    <w:rsid w:val="000D770E"/>
    <w:rsid w:val="000D7C3F"/>
    <w:rsid w:val="000E1468"/>
    <w:rsid w:val="000E1949"/>
    <w:rsid w:val="000E1BAE"/>
    <w:rsid w:val="000E1C29"/>
    <w:rsid w:val="000E2241"/>
    <w:rsid w:val="000E2B8F"/>
    <w:rsid w:val="000E2BF9"/>
    <w:rsid w:val="000E387A"/>
    <w:rsid w:val="000E3AD6"/>
    <w:rsid w:val="000E4FE4"/>
    <w:rsid w:val="000E63B9"/>
    <w:rsid w:val="000E66C4"/>
    <w:rsid w:val="000E69B7"/>
    <w:rsid w:val="000E6FE3"/>
    <w:rsid w:val="000F0097"/>
    <w:rsid w:val="000F0B19"/>
    <w:rsid w:val="000F26B6"/>
    <w:rsid w:val="000F3055"/>
    <w:rsid w:val="000F3365"/>
    <w:rsid w:val="000F33A4"/>
    <w:rsid w:val="000F3644"/>
    <w:rsid w:val="000F3AB4"/>
    <w:rsid w:val="000F3F1D"/>
    <w:rsid w:val="000F496E"/>
    <w:rsid w:val="000F4D6B"/>
    <w:rsid w:val="000F6D89"/>
    <w:rsid w:val="000F73EE"/>
    <w:rsid w:val="000F746E"/>
    <w:rsid w:val="000F7479"/>
    <w:rsid w:val="000F7F7D"/>
    <w:rsid w:val="00100041"/>
    <w:rsid w:val="00100150"/>
    <w:rsid w:val="00100278"/>
    <w:rsid w:val="0010224A"/>
    <w:rsid w:val="001022E9"/>
    <w:rsid w:val="0010259E"/>
    <w:rsid w:val="001025BF"/>
    <w:rsid w:val="001038C7"/>
    <w:rsid w:val="00103E3F"/>
    <w:rsid w:val="001041C1"/>
    <w:rsid w:val="00105798"/>
    <w:rsid w:val="00106388"/>
    <w:rsid w:val="00106BFF"/>
    <w:rsid w:val="00107117"/>
    <w:rsid w:val="00107322"/>
    <w:rsid w:val="00107969"/>
    <w:rsid w:val="001079A5"/>
    <w:rsid w:val="00107EC6"/>
    <w:rsid w:val="001119F8"/>
    <w:rsid w:val="00111CF4"/>
    <w:rsid w:val="00113075"/>
    <w:rsid w:val="001133FE"/>
    <w:rsid w:val="001137E2"/>
    <w:rsid w:val="00114234"/>
    <w:rsid w:val="00114EF6"/>
    <w:rsid w:val="001157D7"/>
    <w:rsid w:val="001175CE"/>
    <w:rsid w:val="00120F12"/>
    <w:rsid w:val="001216EE"/>
    <w:rsid w:val="00122573"/>
    <w:rsid w:val="00122BE6"/>
    <w:rsid w:val="001231E3"/>
    <w:rsid w:val="0012466A"/>
    <w:rsid w:val="001246BE"/>
    <w:rsid w:val="001254E6"/>
    <w:rsid w:val="001258B3"/>
    <w:rsid w:val="00125B17"/>
    <w:rsid w:val="00126565"/>
    <w:rsid w:val="001267AC"/>
    <w:rsid w:val="001267EC"/>
    <w:rsid w:val="00126B3C"/>
    <w:rsid w:val="001276BE"/>
    <w:rsid w:val="001303CF"/>
    <w:rsid w:val="0013163E"/>
    <w:rsid w:val="001317A8"/>
    <w:rsid w:val="00131DFE"/>
    <w:rsid w:val="0013426F"/>
    <w:rsid w:val="00134556"/>
    <w:rsid w:val="00134620"/>
    <w:rsid w:val="00135DA9"/>
    <w:rsid w:val="00135EF1"/>
    <w:rsid w:val="00136117"/>
    <w:rsid w:val="00136E79"/>
    <w:rsid w:val="00137782"/>
    <w:rsid w:val="00137BE7"/>
    <w:rsid w:val="00137C91"/>
    <w:rsid w:val="001401F1"/>
    <w:rsid w:val="0014036A"/>
    <w:rsid w:val="0014045E"/>
    <w:rsid w:val="00141133"/>
    <w:rsid w:val="001413B0"/>
    <w:rsid w:val="00141794"/>
    <w:rsid w:val="00141BFF"/>
    <w:rsid w:val="00141FA5"/>
    <w:rsid w:val="0014227C"/>
    <w:rsid w:val="001425A0"/>
    <w:rsid w:val="0014265F"/>
    <w:rsid w:val="00143204"/>
    <w:rsid w:val="00143822"/>
    <w:rsid w:val="00144772"/>
    <w:rsid w:val="00144B0B"/>
    <w:rsid w:val="00144E63"/>
    <w:rsid w:val="00144F5D"/>
    <w:rsid w:val="00145E17"/>
    <w:rsid w:val="0014617E"/>
    <w:rsid w:val="00147267"/>
    <w:rsid w:val="0014755F"/>
    <w:rsid w:val="00147C3E"/>
    <w:rsid w:val="00147E35"/>
    <w:rsid w:val="001503AF"/>
    <w:rsid w:val="00151B0D"/>
    <w:rsid w:val="00151E4E"/>
    <w:rsid w:val="00152384"/>
    <w:rsid w:val="00153BD2"/>
    <w:rsid w:val="00153FE2"/>
    <w:rsid w:val="00154029"/>
    <w:rsid w:val="00154A70"/>
    <w:rsid w:val="001550DC"/>
    <w:rsid w:val="00155266"/>
    <w:rsid w:val="00155299"/>
    <w:rsid w:val="00155922"/>
    <w:rsid w:val="00155ACE"/>
    <w:rsid w:val="001569FB"/>
    <w:rsid w:val="00156ED9"/>
    <w:rsid w:val="00157077"/>
    <w:rsid w:val="00157300"/>
    <w:rsid w:val="00157B9A"/>
    <w:rsid w:val="00160221"/>
    <w:rsid w:val="00160C71"/>
    <w:rsid w:val="00161406"/>
    <w:rsid w:val="001619FC"/>
    <w:rsid w:val="00161B0E"/>
    <w:rsid w:val="00162714"/>
    <w:rsid w:val="00162E1F"/>
    <w:rsid w:val="0016353D"/>
    <w:rsid w:val="00163B2F"/>
    <w:rsid w:val="0016484D"/>
    <w:rsid w:val="001648A1"/>
    <w:rsid w:val="001650C0"/>
    <w:rsid w:val="001660F7"/>
    <w:rsid w:val="001674AC"/>
    <w:rsid w:val="001674C0"/>
    <w:rsid w:val="001677F3"/>
    <w:rsid w:val="00167B83"/>
    <w:rsid w:val="00170AC3"/>
    <w:rsid w:val="00170B62"/>
    <w:rsid w:val="00170D07"/>
    <w:rsid w:val="0017167E"/>
    <w:rsid w:val="001716AC"/>
    <w:rsid w:val="00171EC5"/>
    <w:rsid w:val="00172016"/>
    <w:rsid w:val="001739F0"/>
    <w:rsid w:val="001744EE"/>
    <w:rsid w:val="00174F42"/>
    <w:rsid w:val="00175534"/>
    <w:rsid w:val="00175608"/>
    <w:rsid w:val="001757C8"/>
    <w:rsid w:val="001761C7"/>
    <w:rsid w:val="0017684F"/>
    <w:rsid w:val="0017708B"/>
    <w:rsid w:val="00177639"/>
    <w:rsid w:val="00180059"/>
    <w:rsid w:val="0018037A"/>
    <w:rsid w:val="001807F1"/>
    <w:rsid w:val="00180EEA"/>
    <w:rsid w:val="00181210"/>
    <w:rsid w:val="001814C6"/>
    <w:rsid w:val="00181969"/>
    <w:rsid w:val="00181A5E"/>
    <w:rsid w:val="00182223"/>
    <w:rsid w:val="0018264D"/>
    <w:rsid w:val="00182E66"/>
    <w:rsid w:val="00182F5D"/>
    <w:rsid w:val="0018352B"/>
    <w:rsid w:val="001838B6"/>
    <w:rsid w:val="00183970"/>
    <w:rsid w:val="00184281"/>
    <w:rsid w:val="00184A14"/>
    <w:rsid w:val="00185DBE"/>
    <w:rsid w:val="00186304"/>
    <w:rsid w:val="0018654C"/>
    <w:rsid w:val="00186CDB"/>
    <w:rsid w:val="001874DC"/>
    <w:rsid w:val="0018753B"/>
    <w:rsid w:val="0018784D"/>
    <w:rsid w:val="00187986"/>
    <w:rsid w:val="001879F8"/>
    <w:rsid w:val="00187D66"/>
    <w:rsid w:val="001906C2"/>
    <w:rsid w:val="00191393"/>
    <w:rsid w:val="00191AD7"/>
    <w:rsid w:val="00192407"/>
    <w:rsid w:val="0019346C"/>
    <w:rsid w:val="00193BF5"/>
    <w:rsid w:val="001945A7"/>
    <w:rsid w:val="0019539D"/>
    <w:rsid w:val="001953C7"/>
    <w:rsid w:val="00196494"/>
    <w:rsid w:val="001969C9"/>
    <w:rsid w:val="00197744"/>
    <w:rsid w:val="00197D64"/>
    <w:rsid w:val="001A0166"/>
    <w:rsid w:val="001A062D"/>
    <w:rsid w:val="001A090B"/>
    <w:rsid w:val="001A0B0B"/>
    <w:rsid w:val="001A0F19"/>
    <w:rsid w:val="001A10D0"/>
    <w:rsid w:val="001A2723"/>
    <w:rsid w:val="001A3764"/>
    <w:rsid w:val="001A4A4F"/>
    <w:rsid w:val="001A69B9"/>
    <w:rsid w:val="001A7339"/>
    <w:rsid w:val="001A79B2"/>
    <w:rsid w:val="001A7C33"/>
    <w:rsid w:val="001B0BB9"/>
    <w:rsid w:val="001B0DE7"/>
    <w:rsid w:val="001B1869"/>
    <w:rsid w:val="001B2965"/>
    <w:rsid w:val="001B2C19"/>
    <w:rsid w:val="001B4047"/>
    <w:rsid w:val="001B4E44"/>
    <w:rsid w:val="001B5D33"/>
    <w:rsid w:val="001B5EC9"/>
    <w:rsid w:val="001B64E3"/>
    <w:rsid w:val="001B7FF6"/>
    <w:rsid w:val="001C0BCD"/>
    <w:rsid w:val="001C1075"/>
    <w:rsid w:val="001C1809"/>
    <w:rsid w:val="001C1A85"/>
    <w:rsid w:val="001C1EE0"/>
    <w:rsid w:val="001C21FD"/>
    <w:rsid w:val="001C2A9A"/>
    <w:rsid w:val="001C2DBD"/>
    <w:rsid w:val="001C301C"/>
    <w:rsid w:val="001C3469"/>
    <w:rsid w:val="001C371B"/>
    <w:rsid w:val="001C3F1A"/>
    <w:rsid w:val="001C57D4"/>
    <w:rsid w:val="001C687D"/>
    <w:rsid w:val="001C70C3"/>
    <w:rsid w:val="001C7783"/>
    <w:rsid w:val="001D1674"/>
    <w:rsid w:val="001D1A55"/>
    <w:rsid w:val="001D1DB5"/>
    <w:rsid w:val="001D1E36"/>
    <w:rsid w:val="001D35D0"/>
    <w:rsid w:val="001D3F6B"/>
    <w:rsid w:val="001D3F97"/>
    <w:rsid w:val="001D41B3"/>
    <w:rsid w:val="001D6EE1"/>
    <w:rsid w:val="001D7B4A"/>
    <w:rsid w:val="001E1742"/>
    <w:rsid w:val="001E1825"/>
    <w:rsid w:val="001E2C88"/>
    <w:rsid w:val="001E339F"/>
    <w:rsid w:val="001E34CD"/>
    <w:rsid w:val="001E3864"/>
    <w:rsid w:val="001E3A0D"/>
    <w:rsid w:val="001E4252"/>
    <w:rsid w:val="001E4C4F"/>
    <w:rsid w:val="001E4DE3"/>
    <w:rsid w:val="001E5F7E"/>
    <w:rsid w:val="001E6435"/>
    <w:rsid w:val="001E64C1"/>
    <w:rsid w:val="001E6C63"/>
    <w:rsid w:val="001E7547"/>
    <w:rsid w:val="001E7747"/>
    <w:rsid w:val="001F02E2"/>
    <w:rsid w:val="001F03B1"/>
    <w:rsid w:val="001F03F4"/>
    <w:rsid w:val="001F0654"/>
    <w:rsid w:val="001F08BE"/>
    <w:rsid w:val="001F1C0D"/>
    <w:rsid w:val="001F236C"/>
    <w:rsid w:val="001F31F0"/>
    <w:rsid w:val="001F33A0"/>
    <w:rsid w:val="001F48DD"/>
    <w:rsid w:val="001F497B"/>
    <w:rsid w:val="001F4E5F"/>
    <w:rsid w:val="001F4E7F"/>
    <w:rsid w:val="001F5498"/>
    <w:rsid w:val="001F58DB"/>
    <w:rsid w:val="001F61FA"/>
    <w:rsid w:val="001F73E4"/>
    <w:rsid w:val="001F7686"/>
    <w:rsid w:val="001F77D6"/>
    <w:rsid w:val="001F7C09"/>
    <w:rsid w:val="001F7CAF"/>
    <w:rsid w:val="002006EA"/>
    <w:rsid w:val="002009CF"/>
    <w:rsid w:val="00200A76"/>
    <w:rsid w:val="00200D00"/>
    <w:rsid w:val="00201C37"/>
    <w:rsid w:val="0020275A"/>
    <w:rsid w:val="002031FC"/>
    <w:rsid w:val="0020324C"/>
    <w:rsid w:val="002039DA"/>
    <w:rsid w:val="00203C29"/>
    <w:rsid w:val="00203DCD"/>
    <w:rsid w:val="00204BE7"/>
    <w:rsid w:val="002054B0"/>
    <w:rsid w:val="0020742C"/>
    <w:rsid w:val="00210099"/>
    <w:rsid w:val="002101F6"/>
    <w:rsid w:val="00210C82"/>
    <w:rsid w:val="00211447"/>
    <w:rsid w:val="00211AB4"/>
    <w:rsid w:val="0021287C"/>
    <w:rsid w:val="00213374"/>
    <w:rsid w:val="00213803"/>
    <w:rsid w:val="00213B1F"/>
    <w:rsid w:val="002140DD"/>
    <w:rsid w:val="002148F3"/>
    <w:rsid w:val="002155F6"/>
    <w:rsid w:val="00216039"/>
    <w:rsid w:val="002163C3"/>
    <w:rsid w:val="002163C8"/>
    <w:rsid w:val="002171FD"/>
    <w:rsid w:val="002178A7"/>
    <w:rsid w:val="0022056E"/>
    <w:rsid w:val="00222E8C"/>
    <w:rsid w:val="00222F3C"/>
    <w:rsid w:val="002233D5"/>
    <w:rsid w:val="00223BB9"/>
    <w:rsid w:val="002249E3"/>
    <w:rsid w:val="002260D1"/>
    <w:rsid w:val="00226B60"/>
    <w:rsid w:val="00227481"/>
    <w:rsid w:val="00227760"/>
    <w:rsid w:val="0022789F"/>
    <w:rsid w:val="00227AC0"/>
    <w:rsid w:val="00230003"/>
    <w:rsid w:val="00230447"/>
    <w:rsid w:val="00230903"/>
    <w:rsid w:val="002314CB"/>
    <w:rsid w:val="00231A8D"/>
    <w:rsid w:val="00232C16"/>
    <w:rsid w:val="0023320A"/>
    <w:rsid w:val="002337B8"/>
    <w:rsid w:val="002347AA"/>
    <w:rsid w:val="0023488D"/>
    <w:rsid w:val="00234ED8"/>
    <w:rsid w:val="002360D5"/>
    <w:rsid w:val="00236C08"/>
    <w:rsid w:val="00236EAA"/>
    <w:rsid w:val="002372E6"/>
    <w:rsid w:val="0023758A"/>
    <w:rsid w:val="00237CDF"/>
    <w:rsid w:val="00240193"/>
    <w:rsid w:val="00240412"/>
    <w:rsid w:val="00241528"/>
    <w:rsid w:val="00241A4B"/>
    <w:rsid w:val="002429E8"/>
    <w:rsid w:val="002429F4"/>
    <w:rsid w:val="00242FDC"/>
    <w:rsid w:val="002435C6"/>
    <w:rsid w:val="0024361D"/>
    <w:rsid w:val="00244431"/>
    <w:rsid w:val="00244B2B"/>
    <w:rsid w:val="0024634C"/>
    <w:rsid w:val="0024725D"/>
    <w:rsid w:val="002474C2"/>
    <w:rsid w:val="00247C43"/>
    <w:rsid w:val="00250863"/>
    <w:rsid w:val="00250E70"/>
    <w:rsid w:val="00251992"/>
    <w:rsid w:val="00251A38"/>
    <w:rsid w:val="00251E77"/>
    <w:rsid w:val="002525B9"/>
    <w:rsid w:val="00252A2D"/>
    <w:rsid w:val="00253456"/>
    <w:rsid w:val="00254109"/>
    <w:rsid w:val="002550E0"/>
    <w:rsid w:val="0025551A"/>
    <w:rsid w:val="00255699"/>
    <w:rsid w:val="00255EA0"/>
    <w:rsid w:val="00256890"/>
    <w:rsid w:val="00256D9F"/>
    <w:rsid w:val="00256F43"/>
    <w:rsid w:val="0025702A"/>
    <w:rsid w:val="0025783D"/>
    <w:rsid w:val="0025786A"/>
    <w:rsid w:val="0026130B"/>
    <w:rsid w:val="002617F6"/>
    <w:rsid w:val="00261A84"/>
    <w:rsid w:val="00261D00"/>
    <w:rsid w:val="00262195"/>
    <w:rsid w:val="00262903"/>
    <w:rsid w:val="002632F8"/>
    <w:rsid w:val="00263DFB"/>
    <w:rsid w:val="00263F4B"/>
    <w:rsid w:val="002640F7"/>
    <w:rsid w:val="0026490E"/>
    <w:rsid w:val="00264CB0"/>
    <w:rsid w:val="00264CDE"/>
    <w:rsid w:val="00264F89"/>
    <w:rsid w:val="0026553D"/>
    <w:rsid w:val="00265DE8"/>
    <w:rsid w:val="00265DF2"/>
    <w:rsid w:val="002664FF"/>
    <w:rsid w:val="002678D8"/>
    <w:rsid w:val="00270A17"/>
    <w:rsid w:val="00270D8C"/>
    <w:rsid w:val="002710AF"/>
    <w:rsid w:val="00271120"/>
    <w:rsid w:val="00271591"/>
    <w:rsid w:val="002717E6"/>
    <w:rsid w:val="00272057"/>
    <w:rsid w:val="002722C5"/>
    <w:rsid w:val="002724C5"/>
    <w:rsid w:val="00272BB7"/>
    <w:rsid w:val="00273170"/>
    <w:rsid w:val="0027345D"/>
    <w:rsid w:val="002734D8"/>
    <w:rsid w:val="00276336"/>
    <w:rsid w:val="00276D69"/>
    <w:rsid w:val="00277268"/>
    <w:rsid w:val="00277C83"/>
    <w:rsid w:val="0028058F"/>
    <w:rsid w:val="00280816"/>
    <w:rsid w:val="00280840"/>
    <w:rsid w:val="002809D5"/>
    <w:rsid w:val="00280B59"/>
    <w:rsid w:val="002815B6"/>
    <w:rsid w:val="002817DF"/>
    <w:rsid w:val="00282076"/>
    <w:rsid w:val="00282173"/>
    <w:rsid w:val="002824E9"/>
    <w:rsid w:val="00282856"/>
    <w:rsid w:val="002829A7"/>
    <w:rsid w:val="002838C8"/>
    <w:rsid w:val="00284255"/>
    <w:rsid w:val="00284412"/>
    <w:rsid w:val="0028547B"/>
    <w:rsid w:val="00287959"/>
    <w:rsid w:val="00287A8C"/>
    <w:rsid w:val="00287FEB"/>
    <w:rsid w:val="00287FF4"/>
    <w:rsid w:val="00290588"/>
    <w:rsid w:val="00290917"/>
    <w:rsid w:val="00290BF2"/>
    <w:rsid w:val="0029163B"/>
    <w:rsid w:val="00291F56"/>
    <w:rsid w:val="00292AAE"/>
    <w:rsid w:val="00293A13"/>
    <w:rsid w:val="00294070"/>
    <w:rsid w:val="00294575"/>
    <w:rsid w:val="00294708"/>
    <w:rsid w:val="00294A0B"/>
    <w:rsid w:val="00294A15"/>
    <w:rsid w:val="00295542"/>
    <w:rsid w:val="002957E3"/>
    <w:rsid w:val="00295F81"/>
    <w:rsid w:val="00296980"/>
    <w:rsid w:val="00296DDA"/>
    <w:rsid w:val="00297D17"/>
    <w:rsid w:val="002A0066"/>
    <w:rsid w:val="002A01AD"/>
    <w:rsid w:val="002A0578"/>
    <w:rsid w:val="002A0A5C"/>
    <w:rsid w:val="002A0C86"/>
    <w:rsid w:val="002A0D1E"/>
    <w:rsid w:val="002A2AD2"/>
    <w:rsid w:val="002A2E60"/>
    <w:rsid w:val="002A33E4"/>
    <w:rsid w:val="002A34EF"/>
    <w:rsid w:val="002A37EC"/>
    <w:rsid w:val="002A4444"/>
    <w:rsid w:val="002A458A"/>
    <w:rsid w:val="002A4953"/>
    <w:rsid w:val="002A4CB2"/>
    <w:rsid w:val="002A51BE"/>
    <w:rsid w:val="002A643C"/>
    <w:rsid w:val="002A647C"/>
    <w:rsid w:val="002A6690"/>
    <w:rsid w:val="002A6693"/>
    <w:rsid w:val="002A6725"/>
    <w:rsid w:val="002A6AFD"/>
    <w:rsid w:val="002A72CF"/>
    <w:rsid w:val="002A7352"/>
    <w:rsid w:val="002A76C9"/>
    <w:rsid w:val="002A785E"/>
    <w:rsid w:val="002B045E"/>
    <w:rsid w:val="002B12AF"/>
    <w:rsid w:val="002B148C"/>
    <w:rsid w:val="002B15D0"/>
    <w:rsid w:val="002B18D7"/>
    <w:rsid w:val="002B1E13"/>
    <w:rsid w:val="002B35B9"/>
    <w:rsid w:val="002B38F3"/>
    <w:rsid w:val="002B5224"/>
    <w:rsid w:val="002B5FD8"/>
    <w:rsid w:val="002B6B86"/>
    <w:rsid w:val="002C00BC"/>
    <w:rsid w:val="002C077C"/>
    <w:rsid w:val="002C2809"/>
    <w:rsid w:val="002C3094"/>
    <w:rsid w:val="002C4841"/>
    <w:rsid w:val="002C5456"/>
    <w:rsid w:val="002C5511"/>
    <w:rsid w:val="002C5796"/>
    <w:rsid w:val="002C5FBD"/>
    <w:rsid w:val="002C64DC"/>
    <w:rsid w:val="002D0024"/>
    <w:rsid w:val="002D0026"/>
    <w:rsid w:val="002D039C"/>
    <w:rsid w:val="002D0C85"/>
    <w:rsid w:val="002D145B"/>
    <w:rsid w:val="002D1F41"/>
    <w:rsid w:val="002D3341"/>
    <w:rsid w:val="002D39EF"/>
    <w:rsid w:val="002D50D6"/>
    <w:rsid w:val="002D603E"/>
    <w:rsid w:val="002D63AE"/>
    <w:rsid w:val="002D67FE"/>
    <w:rsid w:val="002D7331"/>
    <w:rsid w:val="002D765A"/>
    <w:rsid w:val="002D7906"/>
    <w:rsid w:val="002D7C6F"/>
    <w:rsid w:val="002E0193"/>
    <w:rsid w:val="002E092D"/>
    <w:rsid w:val="002E0AC9"/>
    <w:rsid w:val="002E0E38"/>
    <w:rsid w:val="002E19A6"/>
    <w:rsid w:val="002E1CE2"/>
    <w:rsid w:val="002E248F"/>
    <w:rsid w:val="002E26BA"/>
    <w:rsid w:val="002E27E8"/>
    <w:rsid w:val="002E2900"/>
    <w:rsid w:val="002E2DFE"/>
    <w:rsid w:val="002E330E"/>
    <w:rsid w:val="002E367D"/>
    <w:rsid w:val="002E3D56"/>
    <w:rsid w:val="002E4127"/>
    <w:rsid w:val="002E4673"/>
    <w:rsid w:val="002E48CA"/>
    <w:rsid w:val="002E49CF"/>
    <w:rsid w:val="002E531A"/>
    <w:rsid w:val="002E5C77"/>
    <w:rsid w:val="002E690F"/>
    <w:rsid w:val="002E6E6A"/>
    <w:rsid w:val="002E7098"/>
    <w:rsid w:val="002E7113"/>
    <w:rsid w:val="002F16DC"/>
    <w:rsid w:val="002F1800"/>
    <w:rsid w:val="002F20A1"/>
    <w:rsid w:val="002F26D8"/>
    <w:rsid w:val="002F26E0"/>
    <w:rsid w:val="002F3003"/>
    <w:rsid w:val="002F361C"/>
    <w:rsid w:val="002F3D2E"/>
    <w:rsid w:val="002F45D0"/>
    <w:rsid w:val="002F577C"/>
    <w:rsid w:val="002F5FF6"/>
    <w:rsid w:val="002F683E"/>
    <w:rsid w:val="002F6997"/>
    <w:rsid w:val="002F7365"/>
    <w:rsid w:val="002F7B61"/>
    <w:rsid w:val="0030065B"/>
    <w:rsid w:val="003006E0"/>
    <w:rsid w:val="003009E2"/>
    <w:rsid w:val="00300C1C"/>
    <w:rsid w:val="00300D13"/>
    <w:rsid w:val="00301F0E"/>
    <w:rsid w:val="00302BF7"/>
    <w:rsid w:val="00302CA0"/>
    <w:rsid w:val="003032EC"/>
    <w:rsid w:val="00303B77"/>
    <w:rsid w:val="00303EFC"/>
    <w:rsid w:val="00304482"/>
    <w:rsid w:val="00305473"/>
    <w:rsid w:val="00305D2D"/>
    <w:rsid w:val="00306284"/>
    <w:rsid w:val="00312CD4"/>
    <w:rsid w:val="00312F7D"/>
    <w:rsid w:val="00313124"/>
    <w:rsid w:val="00313572"/>
    <w:rsid w:val="00313D13"/>
    <w:rsid w:val="0031456E"/>
    <w:rsid w:val="00314593"/>
    <w:rsid w:val="00315942"/>
    <w:rsid w:val="00316527"/>
    <w:rsid w:val="00317047"/>
    <w:rsid w:val="0031745B"/>
    <w:rsid w:val="0031746B"/>
    <w:rsid w:val="003175D2"/>
    <w:rsid w:val="00317E86"/>
    <w:rsid w:val="00320486"/>
    <w:rsid w:val="00320D5D"/>
    <w:rsid w:val="00321E1C"/>
    <w:rsid w:val="0032203B"/>
    <w:rsid w:val="003224C9"/>
    <w:rsid w:val="00322792"/>
    <w:rsid w:val="00322A6F"/>
    <w:rsid w:val="00322BA5"/>
    <w:rsid w:val="00322CFC"/>
    <w:rsid w:val="00322D75"/>
    <w:rsid w:val="003235CF"/>
    <w:rsid w:val="003236A8"/>
    <w:rsid w:val="003241A7"/>
    <w:rsid w:val="0032425C"/>
    <w:rsid w:val="00324C40"/>
    <w:rsid w:val="00324E6C"/>
    <w:rsid w:val="0032528B"/>
    <w:rsid w:val="003254BA"/>
    <w:rsid w:val="00325F63"/>
    <w:rsid w:val="00325FAA"/>
    <w:rsid w:val="00326796"/>
    <w:rsid w:val="00326A89"/>
    <w:rsid w:val="00326C7D"/>
    <w:rsid w:val="00326DF4"/>
    <w:rsid w:val="0032739F"/>
    <w:rsid w:val="00327EAA"/>
    <w:rsid w:val="00330300"/>
    <w:rsid w:val="00330BDD"/>
    <w:rsid w:val="00330C3B"/>
    <w:rsid w:val="00331B99"/>
    <w:rsid w:val="00332F05"/>
    <w:rsid w:val="0033487E"/>
    <w:rsid w:val="003357E9"/>
    <w:rsid w:val="003360CA"/>
    <w:rsid w:val="00336B21"/>
    <w:rsid w:val="00336DB7"/>
    <w:rsid w:val="00336DF3"/>
    <w:rsid w:val="00337C2E"/>
    <w:rsid w:val="00337E8B"/>
    <w:rsid w:val="00337F99"/>
    <w:rsid w:val="0034098F"/>
    <w:rsid w:val="00340C61"/>
    <w:rsid w:val="00340D82"/>
    <w:rsid w:val="00340D9A"/>
    <w:rsid w:val="00340FC8"/>
    <w:rsid w:val="003410CA"/>
    <w:rsid w:val="0034110C"/>
    <w:rsid w:val="0034188A"/>
    <w:rsid w:val="003424CB"/>
    <w:rsid w:val="00342AE6"/>
    <w:rsid w:val="00342FCB"/>
    <w:rsid w:val="00343928"/>
    <w:rsid w:val="003439FC"/>
    <w:rsid w:val="003440E2"/>
    <w:rsid w:val="003446D1"/>
    <w:rsid w:val="00344FF7"/>
    <w:rsid w:val="00345CE3"/>
    <w:rsid w:val="00345CEC"/>
    <w:rsid w:val="00345EBC"/>
    <w:rsid w:val="00347968"/>
    <w:rsid w:val="00347CC8"/>
    <w:rsid w:val="00350668"/>
    <w:rsid w:val="003518F4"/>
    <w:rsid w:val="003530AB"/>
    <w:rsid w:val="00353ABB"/>
    <w:rsid w:val="00353BB6"/>
    <w:rsid w:val="00353BE4"/>
    <w:rsid w:val="0035419D"/>
    <w:rsid w:val="00355358"/>
    <w:rsid w:val="00355F7D"/>
    <w:rsid w:val="00356007"/>
    <w:rsid w:val="003560C0"/>
    <w:rsid w:val="00356502"/>
    <w:rsid w:val="00356B27"/>
    <w:rsid w:val="00356CF2"/>
    <w:rsid w:val="00357923"/>
    <w:rsid w:val="00357E4A"/>
    <w:rsid w:val="00357F3B"/>
    <w:rsid w:val="00360075"/>
    <w:rsid w:val="00360E73"/>
    <w:rsid w:val="00360F59"/>
    <w:rsid w:val="003629CF"/>
    <w:rsid w:val="003632E8"/>
    <w:rsid w:val="00363AC1"/>
    <w:rsid w:val="00363D18"/>
    <w:rsid w:val="003645D9"/>
    <w:rsid w:val="00365712"/>
    <w:rsid w:val="00365843"/>
    <w:rsid w:val="00365DB0"/>
    <w:rsid w:val="00366196"/>
    <w:rsid w:val="003671F5"/>
    <w:rsid w:val="00370456"/>
    <w:rsid w:val="00370663"/>
    <w:rsid w:val="00370C8A"/>
    <w:rsid w:val="003719B8"/>
    <w:rsid w:val="00373216"/>
    <w:rsid w:val="003739ED"/>
    <w:rsid w:val="00374789"/>
    <w:rsid w:val="00374B52"/>
    <w:rsid w:val="0037579A"/>
    <w:rsid w:val="00375927"/>
    <w:rsid w:val="00375AD5"/>
    <w:rsid w:val="003760B4"/>
    <w:rsid w:val="00376815"/>
    <w:rsid w:val="00376FEE"/>
    <w:rsid w:val="003770E6"/>
    <w:rsid w:val="00377C4C"/>
    <w:rsid w:val="003807DE"/>
    <w:rsid w:val="00380A89"/>
    <w:rsid w:val="0038130B"/>
    <w:rsid w:val="00381B60"/>
    <w:rsid w:val="00381DF1"/>
    <w:rsid w:val="00381EB3"/>
    <w:rsid w:val="0038232C"/>
    <w:rsid w:val="003831EE"/>
    <w:rsid w:val="0038372B"/>
    <w:rsid w:val="0038474D"/>
    <w:rsid w:val="00384983"/>
    <w:rsid w:val="00384C34"/>
    <w:rsid w:val="00384DC2"/>
    <w:rsid w:val="0038530B"/>
    <w:rsid w:val="00385757"/>
    <w:rsid w:val="0038577B"/>
    <w:rsid w:val="00385C73"/>
    <w:rsid w:val="00385ECE"/>
    <w:rsid w:val="00386194"/>
    <w:rsid w:val="003869FB"/>
    <w:rsid w:val="00387350"/>
    <w:rsid w:val="003874F4"/>
    <w:rsid w:val="0038796E"/>
    <w:rsid w:val="003904C0"/>
    <w:rsid w:val="003905F1"/>
    <w:rsid w:val="00390ED2"/>
    <w:rsid w:val="003910B4"/>
    <w:rsid w:val="00392091"/>
    <w:rsid w:val="0039242C"/>
    <w:rsid w:val="00392498"/>
    <w:rsid w:val="00392660"/>
    <w:rsid w:val="0039270C"/>
    <w:rsid w:val="003935CE"/>
    <w:rsid w:val="003938E1"/>
    <w:rsid w:val="00393AB3"/>
    <w:rsid w:val="00393EF4"/>
    <w:rsid w:val="0039423E"/>
    <w:rsid w:val="00394788"/>
    <w:rsid w:val="00394EFF"/>
    <w:rsid w:val="00394F22"/>
    <w:rsid w:val="00395528"/>
    <w:rsid w:val="0039647D"/>
    <w:rsid w:val="0039727B"/>
    <w:rsid w:val="00397775"/>
    <w:rsid w:val="00397906"/>
    <w:rsid w:val="00397D4E"/>
    <w:rsid w:val="003A0144"/>
    <w:rsid w:val="003A14E1"/>
    <w:rsid w:val="003A154B"/>
    <w:rsid w:val="003A2276"/>
    <w:rsid w:val="003A27FC"/>
    <w:rsid w:val="003A30DA"/>
    <w:rsid w:val="003A32DC"/>
    <w:rsid w:val="003A3CB4"/>
    <w:rsid w:val="003A418E"/>
    <w:rsid w:val="003A45C4"/>
    <w:rsid w:val="003A5217"/>
    <w:rsid w:val="003A5C72"/>
    <w:rsid w:val="003A6679"/>
    <w:rsid w:val="003A67E5"/>
    <w:rsid w:val="003A6EDA"/>
    <w:rsid w:val="003B0418"/>
    <w:rsid w:val="003B04FA"/>
    <w:rsid w:val="003B0BAA"/>
    <w:rsid w:val="003B10F4"/>
    <w:rsid w:val="003B1A7B"/>
    <w:rsid w:val="003B3004"/>
    <w:rsid w:val="003B30C7"/>
    <w:rsid w:val="003B32C5"/>
    <w:rsid w:val="003B3565"/>
    <w:rsid w:val="003B3D6D"/>
    <w:rsid w:val="003B3DB1"/>
    <w:rsid w:val="003B4163"/>
    <w:rsid w:val="003B5038"/>
    <w:rsid w:val="003B52BC"/>
    <w:rsid w:val="003B5FEF"/>
    <w:rsid w:val="003B71C8"/>
    <w:rsid w:val="003B7925"/>
    <w:rsid w:val="003C03CB"/>
    <w:rsid w:val="003C0883"/>
    <w:rsid w:val="003C0C49"/>
    <w:rsid w:val="003C0C9D"/>
    <w:rsid w:val="003C2085"/>
    <w:rsid w:val="003C292A"/>
    <w:rsid w:val="003C322A"/>
    <w:rsid w:val="003C363A"/>
    <w:rsid w:val="003C38D9"/>
    <w:rsid w:val="003C578E"/>
    <w:rsid w:val="003C60F9"/>
    <w:rsid w:val="003C6680"/>
    <w:rsid w:val="003D087E"/>
    <w:rsid w:val="003D1564"/>
    <w:rsid w:val="003D2158"/>
    <w:rsid w:val="003D2E46"/>
    <w:rsid w:val="003D3B5C"/>
    <w:rsid w:val="003D3F9B"/>
    <w:rsid w:val="003D4708"/>
    <w:rsid w:val="003D4B59"/>
    <w:rsid w:val="003D56E9"/>
    <w:rsid w:val="003D5A54"/>
    <w:rsid w:val="003D60EC"/>
    <w:rsid w:val="003D64E8"/>
    <w:rsid w:val="003D67A9"/>
    <w:rsid w:val="003D6A7D"/>
    <w:rsid w:val="003D75D8"/>
    <w:rsid w:val="003D7C28"/>
    <w:rsid w:val="003E00E9"/>
    <w:rsid w:val="003E0219"/>
    <w:rsid w:val="003E3413"/>
    <w:rsid w:val="003E39CC"/>
    <w:rsid w:val="003E3F13"/>
    <w:rsid w:val="003E4381"/>
    <w:rsid w:val="003E461F"/>
    <w:rsid w:val="003E4623"/>
    <w:rsid w:val="003E60D9"/>
    <w:rsid w:val="003F017C"/>
    <w:rsid w:val="003F0335"/>
    <w:rsid w:val="003F05BB"/>
    <w:rsid w:val="003F0DA5"/>
    <w:rsid w:val="003F156A"/>
    <w:rsid w:val="003F15C2"/>
    <w:rsid w:val="003F1F09"/>
    <w:rsid w:val="003F1FE6"/>
    <w:rsid w:val="003F217F"/>
    <w:rsid w:val="003F24E7"/>
    <w:rsid w:val="003F3BC8"/>
    <w:rsid w:val="003F4D7E"/>
    <w:rsid w:val="003F51F5"/>
    <w:rsid w:val="003F5842"/>
    <w:rsid w:val="003F5C2D"/>
    <w:rsid w:val="003F5CF5"/>
    <w:rsid w:val="003F5FAA"/>
    <w:rsid w:val="003F68C9"/>
    <w:rsid w:val="003F6CB2"/>
    <w:rsid w:val="003F6EB9"/>
    <w:rsid w:val="003F6FA1"/>
    <w:rsid w:val="003F707D"/>
    <w:rsid w:val="003F7A11"/>
    <w:rsid w:val="003F7A3A"/>
    <w:rsid w:val="00400363"/>
    <w:rsid w:val="004005B2"/>
    <w:rsid w:val="00400A57"/>
    <w:rsid w:val="00401107"/>
    <w:rsid w:val="0040113E"/>
    <w:rsid w:val="0040195F"/>
    <w:rsid w:val="00401E31"/>
    <w:rsid w:val="004025C7"/>
    <w:rsid w:val="0040282F"/>
    <w:rsid w:val="00403D00"/>
    <w:rsid w:val="0040500F"/>
    <w:rsid w:val="004055F0"/>
    <w:rsid w:val="004059AD"/>
    <w:rsid w:val="00405A2C"/>
    <w:rsid w:val="00406051"/>
    <w:rsid w:val="004060D4"/>
    <w:rsid w:val="00407B8B"/>
    <w:rsid w:val="0041018C"/>
    <w:rsid w:val="004108C9"/>
    <w:rsid w:val="004110BA"/>
    <w:rsid w:val="00411450"/>
    <w:rsid w:val="00412CB8"/>
    <w:rsid w:val="00413487"/>
    <w:rsid w:val="00414F68"/>
    <w:rsid w:val="0041712B"/>
    <w:rsid w:val="00417259"/>
    <w:rsid w:val="0041761C"/>
    <w:rsid w:val="004202C5"/>
    <w:rsid w:val="004206CB"/>
    <w:rsid w:val="00421725"/>
    <w:rsid w:val="004217F3"/>
    <w:rsid w:val="00421936"/>
    <w:rsid w:val="0042251B"/>
    <w:rsid w:val="00422B16"/>
    <w:rsid w:val="00422CB9"/>
    <w:rsid w:val="00423676"/>
    <w:rsid w:val="0042374B"/>
    <w:rsid w:val="00423EE4"/>
    <w:rsid w:val="00424352"/>
    <w:rsid w:val="0042449A"/>
    <w:rsid w:val="004249CE"/>
    <w:rsid w:val="004258E2"/>
    <w:rsid w:val="0042593D"/>
    <w:rsid w:val="0042699A"/>
    <w:rsid w:val="00427FFC"/>
    <w:rsid w:val="004300DE"/>
    <w:rsid w:val="00430C77"/>
    <w:rsid w:val="004310E7"/>
    <w:rsid w:val="004315EF"/>
    <w:rsid w:val="0043230D"/>
    <w:rsid w:val="00433BCF"/>
    <w:rsid w:val="00434551"/>
    <w:rsid w:val="00435BD8"/>
    <w:rsid w:val="0043601E"/>
    <w:rsid w:val="00436CAF"/>
    <w:rsid w:val="00436DBF"/>
    <w:rsid w:val="00437526"/>
    <w:rsid w:val="00437CCA"/>
    <w:rsid w:val="00437D48"/>
    <w:rsid w:val="00440685"/>
    <w:rsid w:val="00441007"/>
    <w:rsid w:val="0044142D"/>
    <w:rsid w:val="00442659"/>
    <w:rsid w:val="00442952"/>
    <w:rsid w:val="004431EF"/>
    <w:rsid w:val="00443D25"/>
    <w:rsid w:val="004454F1"/>
    <w:rsid w:val="0044571F"/>
    <w:rsid w:val="00445DBC"/>
    <w:rsid w:val="004461F7"/>
    <w:rsid w:val="004471D9"/>
    <w:rsid w:val="00447208"/>
    <w:rsid w:val="00447DC7"/>
    <w:rsid w:val="0045019C"/>
    <w:rsid w:val="0045068D"/>
    <w:rsid w:val="0045121A"/>
    <w:rsid w:val="0045154C"/>
    <w:rsid w:val="00451A8F"/>
    <w:rsid w:val="00452B19"/>
    <w:rsid w:val="00453316"/>
    <w:rsid w:val="00453802"/>
    <w:rsid w:val="004556CC"/>
    <w:rsid w:val="004561B3"/>
    <w:rsid w:val="00456C3D"/>
    <w:rsid w:val="00456C82"/>
    <w:rsid w:val="00457366"/>
    <w:rsid w:val="00457DFF"/>
    <w:rsid w:val="0046067A"/>
    <w:rsid w:val="00460AE4"/>
    <w:rsid w:val="00460E06"/>
    <w:rsid w:val="00461010"/>
    <w:rsid w:val="00461014"/>
    <w:rsid w:val="00461987"/>
    <w:rsid w:val="00461A1F"/>
    <w:rsid w:val="004638EB"/>
    <w:rsid w:val="004640D3"/>
    <w:rsid w:val="00464219"/>
    <w:rsid w:val="00464836"/>
    <w:rsid w:val="004649DE"/>
    <w:rsid w:val="00465D2E"/>
    <w:rsid w:val="00466417"/>
    <w:rsid w:val="004664F9"/>
    <w:rsid w:val="0046797E"/>
    <w:rsid w:val="00467EDC"/>
    <w:rsid w:val="004700A0"/>
    <w:rsid w:val="004716B8"/>
    <w:rsid w:val="00471CF1"/>
    <w:rsid w:val="00471F50"/>
    <w:rsid w:val="00472A2A"/>
    <w:rsid w:val="00473AD6"/>
    <w:rsid w:val="004746EF"/>
    <w:rsid w:val="004750F3"/>
    <w:rsid w:val="0047556F"/>
    <w:rsid w:val="0047698E"/>
    <w:rsid w:val="00476E76"/>
    <w:rsid w:val="00477D35"/>
    <w:rsid w:val="0048010E"/>
    <w:rsid w:val="004802AF"/>
    <w:rsid w:val="0048097F"/>
    <w:rsid w:val="00481950"/>
    <w:rsid w:val="00482AE2"/>
    <w:rsid w:val="00483F2C"/>
    <w:rsid w:val="00483F2D"/>
    <w:rsid w:val="00484A8A"/>
    <w:rsid w:val="004854A5"/>
    <w:rsid w:val="00485818"/>
    <w:rsid w:val="00485895"/>
    <w:rsid w:val="00485A51"/>
    <w:rsid w:val="00485B8A"/>
    <w:rsid w:val="00486AE8"/>
    <w:rsid w:val="0048737D"/>
    <w:rsid w:val="00487E72"/>
    <w:rsid w:val="004900D9"/>
    <w:rsid w:val="004904D5"/>
    <w:rsid w:val="004908D1"/>
    <w:rsid w:val="004916A4"/>
    <w:rsid w:val="00491971"/>
    <w:rsid w:val="00491CC0"/>
    <w:rsid w:val="0049233C"/>
    <w:rsid w:val="00492F74"/>
    <w:rsid w:val="00493524"/>
    <w:rsid w:val="004937F9"/>
    <w:rsid w:val="00493EDD"/>
    <w:rsid w:val="00494451"/>
    <w:rsid w:val="00494480"/>
    <w:rsid w:val="004951BF"/>
    <w:rsid w:val="004952A0"/>
    <w:rsid w:val="00495901"/>
    <w:rsid w:val="00495E37"/>
    <w:rsid w:val="00495F63"/>
    <w:rsid w:val="0049623F"/>
    <w:rsid w:val="004A0645"/>
    <w:rsid w:val="004A2DD8"/>
    <w:rsid w:val="004A303E"/>
    <w:rsid w:val="004A33FF"/>
    <w:rsid w:val="004A35BA"/>
    <w:rsid w:val="004A433E"/>
    <w:rsid w:val="004A462A"/>
    <w:rsid w:val="004A4895"/>
    <w:rsid w:val="004A50BD"/>
    <w:rsid w:val="004A5803"/>
    <w:rsid w:val="004A5F4C"/>
    <w:rsid w:val="004A6837"/>
    <w:rsid w:val="004B0E99"/>
    <w:rsid w:val="004B14F8"/>
    <w:rsid w:val="004B1973"/>
    <w:rsid w:val="004B1BD9"/>
    <w:rsid w:val="004B1D66"/>
    <w:rsid w:val="004B1E87"/>
    <w:rsid w:val="004B254F"/>
    <w:rsid w:val="004B2AA9"/>
    <w:rsid w:val="004B36EE"/>
    <w:rsid w:val="004B3932"/>
    <w:rsid w:val="004B394A"/>
    <w:rsid w:val="004B4B11"/>
    <w:rsid w:val="004B4E71"/>
    <w:rsid w:val="004B5B52"/>
    <w:rsid w:val="004B63B1"/>
    <w:rsid w:val="004B64D6"/>
    <w:rsid w:val="004B757E"/>
    <w:rsid w:val="004C07B3"/>
    <w:rsid w:val="004C0DAD"/>
    <w:rsid w:val="004C180B"/>
    <w:rsid w:val="004C1C5F"/>
    <w:rsid w:val="004C2F16"/>
    <w:rsid w:val="004C3518"/>
    <w:rsid w:val="004C39B5"/>
    <w:rsid w:val="004C3E07"/>
    <w:rsid w:val="004C4124"/>
    <w:rsid w:val="004C52C0"/>
    <w:rsid w:val="004C545C"/>
    <w:rsid w:val="004C556C"/>
    <w:rsid w:val="004C5DC3"/>
    <w:rsid w:val="004C62F3"/>
    <w:rsid w:val="004C6EF6"/>
    <w:rsid w:val="004C7006"/>
    <w:rsid w:val="004C7335"/>
    <w:rsid w:val="004D02D0"/>
    <w:rsid w:val="004D132C"/>
    <w:rsid w:val="004D135E"/>
    <w:rsid w:val="004D1645"/>
    <w:rsid w:val="004D19DA"/>
    <w:rsid w:val="004D1CF1"/>
    <w:rsid w:val="004D2072"/>
    <w:rsid w:val="004D2A30"/>
    <w:rsid w:val="004D2BC2"/>
    <w:rsid w:val="004D371F"/>
    <w:rsid w:val="004D4237"/>
    <w:rsid w:val="004D441F"/>
    <w:rsid w:val="004D496E"/>
    <w:rsid w:val="004D5562"/>
    <w:rsid w:val="004D6338"/>
    <w:rsid w:val="004D683A"/>
    <w:rsid w:val="004D7163"/>
    <w:rsid w:val="004D74B7"/>
    <w:rsid w:val="004D785C"/>
    <w:rsid w:val="004D7A22"/>
    <w:rsid w:val="004E0569"/>
    <w:rsid w:val="004E1E7E"/>
    <w:rsid w:val="004E294D"/>
    <w:rsid w:val="004E3818"/>
    <w:rsid w:val="004E5055"/>
    <w:rsid w:val="004E5F73"/>
    <w:rsid w:val="004E64E5"/>
    <w:rsid w:val="004F185F"/>
    <w:rsid w:val="004F23AE"/>
    <w:rsid w:val="004F3300"/>
    <w:rsid w:val="004F332B"/>
    <w:rsid w:val="004F3564"/>
    <w:rsid w:val="004F3567"/>
    <w:rsid w:val="004F35FB"/>
    <w:rsid w:val="004F3A9B"/>
    <w:rsid w:val="004F48D8"/>
    <w:rsid w:val="004F4B9E"/>
    <w:rsid w:val="004F4E86"/>
    <w:rsid w:val="00500A93"/>
    <w:rsid w:val="005019FD"/>
    <w:rsid w:val="00501C6B"/>
    <w:rsid w:val="00502824"/>
    <w:rsid w:val="00503101"/>
    <w:rsid w:val="00503132"/>
    <w:rsid w:val="005032F2"/>
    <w:rsid w:val="005034C2"/>
    <w:rsid w:val="0050421A"/>
    <w:rsid w:val="00505662"/>
    <w:rsid w:val="005057C2"/>
    <w:rsid w:val="00505802"/>
    <w:rsid w:val="00506E8B"/>
    <w:rsid w:val="005070F9"/>
    <w:rsid w:val="00507B51"/>
    <w:rsid w:val="00507E44"/>
    <w:rsid w:val="0051173A"/>
    <w:rsid w:val="00511A01"/>
    <w:rsid w:val="00511A7E"/>
    <w:rsid w:val="00511FC2"/>
    <w:rsid w:val="005134F1"/>
    <w:rsid w:val="0051437B"/>
    <w:rsid w:val="0051443C"/>
    <w:rsid w:val="005151AF"/>
    <w:rsid w:val="00515DCC"/>
    <w:rsid w:val="005166ED"/>
    <w:rsid w:val="005202F5"/>
    <w:rsid w:val="00520B93"/>
    <w:rsid w:val="00520E0F"/>
    <w:rsid w:val="0052185D"/>
    <w:rsid w:val="00521BBA"/>
    <w:rsid w:val="00521BC7"/>
    <w:rsid w:val="00521DCB"/>
    <w:rsid w:val="00522022"/>
    <w:rsid w:val="00522209"/>
    <w:rsid w:val="0052229F"/>
    <w:rsid w:val="00522DD2"/>
    <w:rsid w:val="005238EE"/>
    <w:rsid w:val="00523F4A"/>
    <w:rsid w:val="00524353"/>
    <w:rsid w:val="00524608"/>
    <w:rsid w:val="00524CBF"/>
    <w:rsid w:val="00525A43"/>
    <w:rsid w:val="00525A78"/>
    <w:rsid w:val="00525E0B"/>
    <w:rsid w:val="00526014"/>
    <w:rsid w:val="00526613"/>
    <w:rsid w:val="005273EC"/>
    <w:rsid w:val="00527B11"/>
    <w:rsid w:val="00530BA8"/>
    <w:rsid w:val="00530E33"/>
    <w:rsid w:val="00530F72"/>
    <w:rsid w:val="00531235"/>
    <w:rsid w:val="00531430"/>
    <w:rsid w:val="005324D5"/>
    <w:rsid w:val="005339E1"/>
    <w:rsid w:val="0053409F"/>
    <w:rsid w:val="005341E5"/>
    <w:rsid w:val="005342A3"/>
    <w:rsid w:val="0053452B"/>
    <w:rsid w:val="0053454E"/>
    <w:rsid w:val="00534EEE"/>
    <w:rsid w:val="0053501C"/>
    <w:rsid w:val="00535ABF"/>
    <w:rsid w:val="005368EA"/>
    <w:rsid w:val="005401F5"/>
    <w:rsid w:val="005410D5"/>
    <w:rsid w:val="0054125C"/>
    <w:rsid w:val="00541900"/>
    <w:rsid w:val="005419EC"/>
    <w:rsid w:val="00542584"/>
    <w:rsid w:val="005438DB"/>
    <w:rsid w:val="00543F0C"/>
    <w:rsid w:val="005441CB"/>
    <w:rsid w:val="00544265"/>
    <w:rsid w:val="00544AA9"/>
    <w:rsid w:val="00545EEA"/>
    <w:rsid w:val="005462C8"/>
    <w:rsid w:val="00546582"/>
    <w:rsid w:val="005465EF"/>
    <w:rsid w:val="0054660B"/>
    <w:rsid w:val="00547250"/>
    <w:rsid w:val="0055067B"/>
    <w:rsid w:val="00550C1C"/>
    <w:rsid w:val="00550E56"/>
    <w:rsid w:val="00551074"/>
    <w:rsid w:val="00551CF4"/>
    <w:rsid w:val="00552566"/>
    <w:rsid w:val="005528F7"/>
    <w:rsid w:val="0055354B"/>
    <w:rsid w:val="00553809"/>
    <w:rsid w:val="00553AE3"/>
    <w:rsid w:val="005554B1"/>
    <w:rsid w:val="0055624E"/>
    <w:rsid w:val="005567B7"/>
    <w:rsid w:val="0055684B"/>
    <w:rsid w:val="00556A4A"/>
    <w:rsid w:val="00556B0D"/>
    <w:rsid w:val="00556D7C"/>
    <w:rsid w:val="00556E1E"/>
    <w:rsid w:val="005574F1"/>
    <w:rsid w:val="005600FF"/>
    <w:rsid w:val="0056016B"/>
    <w:rsid w:val="00560214"/>
    <w:rsid w:val="005604FD"/>
    <w:rsid w:val="00560968"/>
    <w:rsid w:val="005609E7"/>
    <w:rsid w:val="00560AF8"/>
    <w:rsid w:val="00561C88"/>
    <w:rsid w:val="00562DD5"/>
    <w:rsid w:val="005634CF"/>
    <w:rsid w:val="0056387B"/>
    <w:rsid w:val="00564AD0"/>
    <w:rsid w:val="00564B64"/>
    <w:rsid w:val="00564C80"/>
    <w:rsid w:val="00565059"/>
    <w:rsid w:val="00566014"/>
    <w:rsid w:val="0056647A"/>
    <w:rsid w:val="005665D4"/>
    <w:rsid w:val="00566B62"/>
    <w:rsid w:val="00567090"/>
    <w:rsid w:val="005702BF"/>
    <w:rsid w:val="00570B1C"/>
    <w:rsid w:val="00570B65"/>
    <w:rsid w:val="005718BF"/>
    <w:rsid w:val="00572860"/>
    <w:rsid w:val="00573174"/>
    <w:rsid w:val="00573738"/>
    <w:rsid w:val="00573B3A"/>
    <w:rsid w:val="00573C74"/>
    <w:rsid w:val="00575045"/>
    <w:rsid w:val="00575809"/>
    <w:rsid w:val="00575A26"/>
    <w:rsid w:val="00575A55"/>
    <w:rsid w:val="00575E6C"/>
    <w:rsid w:val="005769E4"/>
    <w:rsid w:val="00576E20"/>
    <w:rsid w:val="00577883"/>
    <w:rsid w:val="00580328"/>
    <w:rsid w:val="005804EB"/>
    <w:rsid w:val="00580600"/>
    <w:rsid w:val="00580D38"/>
    <w:rsid w:val="00582521"/>
    <w:rsid w:val="00582B4F"/>
    <w:rsid w:val="00582BFC"/>
    <w:rsid w:val="0058334B"/>
    <w:rsid w:val="00583862"/>
    <w:rsid w:val="005846C9"/>
    <w:rsid w:val="005847D2"/>
    <w:rsid w:val="00585A3D"/>
    <w:rsid w:val="00585B71"/>
    <w:rsid w:val="00587854"/>
    <w:rsid w:val="00587EAD"/>
    <w:rsid w:val="00587FB2"/>
    <w:rsid w:val="005907C7"/>
    <w:rsid w:val="00590828"/>
    <w:rsid w:val="00590AC1"/>
    <w:rsid w:val="005914C6"/>
    <w:rsid w:val="0059196F"/>
    <w:rsid w:val="00591C19"/>
    <w:rsid w:val="005923AA"/>
    <w:rsid w:val="005923BC"/>
    <w:rsid w:val="00592B26"/>
    <w:rsid w:val="00592CD5"/>
    <w:rsid w:val="00592DA3"/>
    <w:rsid w:val="0059301B"/>
    <w:rsid w:val="00593050"/>
    <w:rsid w:val="0059361C"/>
    <w:rsid w:val="00593E92"/>
    <w:rsid w:val="00593F20"/>
    <w:rsid w:val="005953FD"/>
    <w:rsid w:val="005957E3"/>
    <w:rsid w:val="00595B1B"/>
    <w:rsid w:val="00595BCB"/>
    <w:rsid w:val="00596C81"/>
    <w:rsid w:val="00596D17"/>
    <w:rsid w:val="005974F2"/>
    <w:rsid w:val="005A02C4"/>
    <w:rsid w:val="005A0644"/>
    <w:rsid w:val="005A08EC"/>
    <w:rsid w:val="005A1136"/>
    <w:rsid w:val="005A1246"/>
    <w:rsid w:val="005A1771"/>
    <w:rsid w:val="005A2B90"/>
    <w:rsid w:val="005A36AA"/>
    <w:rsid w:val="005A36C2"/>
    <w:rsid w:val="005A4D52"/>
    <w:rsid w:val="005A5969"/>
    <w:rsid w:val="005A688E"/>
    <w:rsid w:val="005A6CA6"/>
    <w:rsid w:val="005A6E15"/>
    <w:rsid w:val="005A6E16"/>
    <w:rsid w:val="005A7577"/>
    <w:rsid w:val="005A782F"/>
    <w:rsid w:val="005A7C6C"/>
    <w:rsid w:val="005B0995"/>
    <w:rsid w:val="005B09B6"/>
    <w:rsid w:val="005B0D7B"/>
    <w:rsid w:val="005B145E"/>
    <w:rsid w:val="005B1B00"/>
    <w:rsid w:val="005B1BF9"/>
    <w:rsid w:val="005B2DC4"/>
    <w:rsid w:val="005B3A78"/>
    <w:rsid w:val="005B3F8F"/>
    <w:rsid w:val="005B4579"/>
    <w:rsid w:val="005B5175"/>
    <w:rsid w:val="005B5177"/>
    <w:rsid w:val="005B6189"/>
    <w:rsid w:val="005B7150"/>
    <w:rsid w:val="005B724B"/>
    <w:rsid w:val="005B7325"/>
    <w:rsid w:val="005B766C"/>
    <w:rsid w:val="005C080E"/>
    <w:rsid w:val="005C1100"/>
    <w:rsid w:val="005C159E"/>
    <w:rsid w:val="005C1FDD"/>
    <w:rsid w:val="005C1FFE"/>
    <w:rsid w:val="005C2477"/>
    <w:rsid w:val="005C37BD"/>
    <w:rsid w:val="005C4135"/>
    <w:rsid w:val="005C4758"/>
    <w:rsid w:val="005C4925"/>
    <w:rsid w:val="005C4D3C"/>
    <w:rsid w:val="005C585E"/>
    <w:rsid w:val="005C5919"/>
    <w:rsid w:val="005C5A66"/>
    <w:rsid w:val="005C5E35"/>
    <w:rsid w:val="005C7EA5"/>
    <w:rsid w:val="005D02CE"/>
    <w:rsid w:val="005D0576"/>
    <w:rsid w:val="005D0C47"/>
    <w:rsid w:val="005D1766"/>
    <w:rsid w:val="005D199A"/>
    <w:rsid w:val="005D1D76"/>
    <w:rsid w:val="005D2517"/>
    <w:rsid w:val="005D29A3"/>
    <w:rsid w:val="005D3021"/>
    <w:rsid w:val="005D357C"/>
    <w:rsid w:val="005D3592"/>
    <w:rsid w:val="005D36C8"/>
    <w:rsid w:val="005D38DD"/>
    <w:rsid w:val="005D3BA4"/>
    <w:rsid w:val="005D4389"/>
    <w:rsid w:val="005D43EC"/>
    <w:rsid w:val="005D580D"/>
    <w:rsid w:val="005D6010"/>
    <w:rsid w:val="005D6617"/>
    <w:rsid w:val="005D6C9B"/>
    <w:rsid w:val="005D6DA2"/>
    <w:rsid w:val="005D703A"/>
    <w:rsid w:val="005D732E"/>
    <w:rsid w:val="005D7528"/>
    <w:rsid w:val="005D7615"/>
    <w:rsid w:val="005E0309"/>
    <w:rsid w:val="005E0970"/>
    <w:rsid w:val="005E11C9"/>
    <w:rsid w:val="005E1935"/>
    <w:rsid w:val="005E197C"/>
    <w:rsid w:val="005E2A35"/>
    <w:rsid w:val="005E3A8A"/>
    <w:rsid w:val="005E3AA8"/>
    <w:rsid w:val="005E3B41"/>
    <w:rsid w:val="005E505F"/>
    <w:rsid w:val="005E51D7"/>
    <w:rsid w:val="005E611F"/>
    <w:rsid w:val="005E67B9"/>
    <w:rsid w:val="005E6FC6"/>
    <w:rsid w:val="005E7468"/>
    <w:rsid w:val="005F001E"/>
    <w:rsid w:val="005F051D"/>
    <w:rsid w:val="005F0887"/>
    <w:rsid w:val="005F0A2F"/>
    <w:rsid w:val="005F0DD5"/>
    <w:rsid w:val="005F10D7"/>
    <w:rsid w:val="005F170B"/>
    <w:rsid w:val="005F18FC"/>
    <w:rsid w:val="005F1C1D"/>
    <w:rsid w:val="005F1D9C"/>
    <w:rsid w:val="005F2611"/>
    <w:rsid w:val="005F269F"/>
    <w:rsid w:val="005F291D"/>
    <w:rsid w:val="005F2BCD"/>
    <w:rsid w:val="005F3441"/>
    <w:rsid w:val="005F37ED"/>
    <w:rsid w:val="005F3E70"/>
    <w:rsid w:val="005F407A"/>
    <w:rsid w:val="005F514B"/>
    <w:rsid w:val="005F5906"/>
    <w:rsid w:val="005F5C09"/>
    <w:rsid w:val="005F5CAF"/>
    <w:rsid w:val="005F6280"/>
    <w:rsid w:val="005F62B8"/>
    <w:rsid w:val="005F65DA"/>
    <w:rsid w:val="005F6697"/>
    <w:rsid w:val="005F75FC"/>
    <w:rsid w:val="00600D45"/>
    <w:rsid w:val="00601056"/>
    <w:rsid w:val="00601338"/>
    <w:rsid w:val="0060179B"/>
    <w:rsid w:val="006021C2"/>
    <w:rsid w:val="006022FD"/>
    <w:rsid w:val="00602CC1"/>
    <w:rsid w:val="0060367B"/>
    <w:rsid w:val="0060483B"/>
    <w:rsid w:val="006058F9"/>
    <w:rsid w:val="0060599C"/>
    <w:rsid w:val="006076E4"/>
    <w:rsid w:val="0060772D"/>
    <w:rsid w:val="00611142"/>
    <w:rsid w:val="0061184E"/>
    <w:rsid w:val="006119D4"/>
    <w:rsid w:val="00611BAB"/>
    <w:rsid w:val="0061239A"/>
    <w:rsid w:val="00612415"/>
    <w:rsid w:val="00612CD0"/>
    <w:rsid w:val="0061313E"/>
    <w:rsid w:val="006135E0"/>
    <w:rsid w:val="00613DC1"/>
    <w:rsid w:val="00613E96"/>
    <w:rsid w:val="00613FAE"/>
    <w:rsid w:val="006143BC"/>
    <w:rsid w:val="006146CD"/>
    <w:rsid w:val="00614920"/>
    <w:rsid w:val="00615017"/>
    <w:rsid w:val="00615B0E"/>
    <w:rsid w:val="006163AC"/>
    <w:rsid w:val="006164E9"/>
    <w:rsid w:val="006167FF"/>
    <w:rsid w:val="00616F13"/>
    <w:rsid w:val="0061709C"/>
    <w:rsid w:val="00617601"/>
    <w:rsid w:val="006176C7"/>
    <w:rsid w:val="00617B82"/>
    <w:rsid w:val="00617C77"/>
    <w:rsid w:val="006203AA"/>
    <w:rsid w:val="00621CEB"/>
    <w:rsid w:val="0062282B"/>
    <w:rsid w:val="00622AE0"/>
    <w:rsid w:val="0062456F"/>
    <w:rsid w:val="00624C47"/>
    <w:rsid w:val="00625288"/>
    <w:rsid w:val="00625FCB"/>
    <w:rsid w:val="006263AF"/>
    <w:rsid w:val="006265C5"/>
    <w:rsid w:val="00626B2C"/>
    <w:rsid w:val="00627279"/>
    <w:rsid w:val="00627F70"/>
    <w:rsid w:val="006306EB"/>
    <w:rsid w:val="00630957"/>
    <w:rsid w:val="00630960"/>
    <w:rsid w:val="00631DEE"/>
    <w:rsid w:val="00632228"/>
    <w:rsid w:val="0063276C"/>
    <w:rsid w:val="00632B1C"/>
    <w:rsid w:val="00633286"/>
    <w:rsid w:val="00633E44"/>
    <w:rsid w:val="00633F47"/>
    <w:rsid w:val="0063487E"/>
    <w:rsid w:val="00634CA9"/>
    <w:rsid w:val="00635429"/>
    <w:rsid w:val="00635468"/>
    <w:rsid w:val="0063610E"/>
    <w:rsid w:val="00637391"/>
    <w:rsid w:val="00637AC0"/>
    <w:rsid w:val="006402B7"/>
    <w:rsid w:val="00640F5B"/>
    <w:rsid w:val="00640FA3"/>
    <w:rsid w:val="00641977"/>
    <w:rsid w:val="006419AB"/>
    <w:rsid w:val="00641A21"/>
    <w:rsid w:val="00641F00"/>
    <w:rsid w:val="00641FCB"/>
    <w:rsid w:val="00642412"/>
    <w:rsid w:val="0064248A"/>
    <w:rsid w:val="00642B91"/>
    <w:rsid w:val="00642DB8"/>
    <w:rsid w:val="00643C6A"/>
    <w:rsid w:val="00644312"/>
    <w:rsid w:val="00644E34"/>
    <w:rsid w:val="00644EF7"/>
    <w:rsid w:val="00644FD9"/>
    <w:rsid w:val="00645E00"/>
    <w:rsid w:val="006462E8"/>
    <w:rsid w:val="00646452"/>
    <w:rsid w:val="006467C5"/>
    <w:rsid w:val="00646F3E"/>
    <w:rsid w:val="00646FA9"/>
    <w:rsid w:val="0064727A"/>
    <w:rsid w:val="00650316"/>
    <w:rsid w:val="00650506"/>
    <w:rsid w:val="00650680"/>
    <w:rsid w:val="0065170F"/>
    <w:rsid w:val="006518BA"/>
    <w:rsid w:val="00651FBA"/>
    <w:rsid w:val="0065366B"/>
    <w:rsid w:val="00653914"/>
    <w:rsid w:val="00653D86"/>
    <w:rsid w:val="006541CB"/>
    <w:rsid w:val="00654930"/>
    <w:rsid w:val="006549B2"/>
    <w:rsid w:val="006558E5"/>
    <w:rsid w:val="00655B0D"/>
    <w:rsid w:val="00655BCA"/>
    <w:rsid w:val="006560BE"/>
    <w:rsid w:val="00656C51"/>
    <w:rsid w:val="00656DE3"/>
    <w:rsid w:val="006575D1"/>
    <w:rsid w:val="00657673"/>
    <w:rsid w:val="00657A27"/>
    <w:rsid w:val="00657C86"/>
    <w:rsid w:val="00657D7B"/>
    <w:rsid w:val="00657F9A"/>
    <w:rsid w:val="00660084"/>
    <w:rsid w:val="0066016F"/>
    <w:rsid w:val="006608C6"/>
    <w:rsid w:val="0066116C"/>
    <w:rsid w:val="006611EF"/>
    <w:rsid w:val="006620EC"/>
    <w:rsid w:val="0066263D"/>
    <w:rsid w:val="006630EA"/>
    <w:rsid w:val="00663220"/>
    <w:rsid w:val="0066330B"/>
    <w:rsid w:val="00663B34"/>
    <w:rsid w:val="00664346"/>
    <w:rsid w:val="00664F28"/>
    <w:rsid w:val="00664FEF"/>
    <w:rsid w:val="00665F68"/>
    <w:rsid w:val="006667BE"/>
    <w:rsid w:val="00666B2F"/>
    <w:rsid w:val="00666D58"/>
    <w:rsid w:val="00666E03"/>
    <w:rsid w:val="00667D0E"/>
    <w:rsid w:val="00667D4A"/>
    <w:rsid w:val="00670171"/>
    <w:rsid w:val="0067030E"/>
    <w:rsid w:val="00670AD5"/>
    <w:rsid w:val="00671403"/>
    <w:rsid w:val="006716CD"/>
    <w:rsid w:val="00671B81"/>
    <w:rsid w:val="006720E1"/>
    <w:rsid w:val="006722E7"/>
    <w:rsid w:val="00672562"/>
    <w:rsid w:val="00672FFB"/>
    <w:rsid w:val="00673785"/>
    <w:rsid w:val="00673B9E"/>
    <w:rsid w:val="00674280"/>
    <w:rsid w:val="006742D3"/>
    <w:rsid w:val="006745B6"/>
    <w:rsid w:val="00674796"/>
    <w:rsid w:val="00676123"/>
    <w:rsid w:val="00676930"/>
    <w:rsid w:val="0067790E"/>
    <w:rsid w:val="00677A84"/>
    <w:rsid w:val="00677FED"/>
    <w:rsid w:val="00680937"/>
    <w:rsid w:val="00680AE0"/>
    <w:rsid w:val="006814C7"/>
    <w:rsid w:val="006820CA"/>
    <w:rsid w:val="00682549"/>
    <w:rsid w:val="0068295B"/>
    <w:rsid w:val="00682E52"/>
    <w:rsid w:val="006838F9"/>
    <w:rsid w:val="006839E0"/>
    <w:rsid w:val="00683E3B"/>
    <w:rsid w:val="0068489F"/>
    <w:rsid w:val="006850F8"/>
    <w:rsid w:val="00685571"/>
    <w:rsid w:val="00685777"/>
    <w:rsid w:val="0068590E"/>
    <w:rsid w:val="006860B1"/>
    <w:rsid w:val="00686D74"/>
    <w:rsid w:val="00686EE1"/>
    <w:rsid w:val="0068764B"/>
    <w:rsid w:val="00687755"/>
    <w:rsid w:val="00690693"/>
    <w:rsid w:val="0069178A"/>
    <w:rsid w:val="006917E7"/>
    <w:rsid w:val="0069190F"/>
    <w:rsid w:val="00691CF9"/>
    <w:rsid w:val="00692653"/>
    <w:rsid w:val="00692D07"/>
    <w:rsid w:val="00692EC7"/>
    <w:rsid w:val="00692F3F"/>
    <w:rsid w:val="00692FCC"/>
    <w:rsid w:val="0069300A"/>
    <w:rsid w:val="00693CEB"/>
    <w:rsid w:val="00693EC7"/>
    <w:rsid w:val="006942DB"/>
    <w:rsid w:val="006946F4"/>
    <w:rsid w:val="006949E2"/>
    <w:rsid w:val="006952CE"/>
    <w:rsid w:val="0069568E"/>
    <w:rsid w:val="006959CB"/>
    <w:rsid w:val="00695CF4"/>
    <w:rsid w:val="00695E0E"/>
    <w:rsid w:val="00696CCA"/>
    <w:rsid w:val="00697056"/>
    <w:rsid w:val="00697AF8"/>
    <w:rsid w:val="006A022D"/>
    <w:rsid w:val="006A0E3E"/>
    <w:rsid w:val="006A12F9"/>
    <w:rsid w:val="006A1427"/>
    <w:rsid w:val="006A22B1"/>
    <w:rsid w:val="006A2775"/>
    <w:rsid w:val="006A2A72"/>
    <w:rsid w:val="006A328B"/>
    <w:rsid w:val="006A3CF3"/>
    <w:rsid w:val="006A4173"/>
    <w:rsid w:val="006A4247"/>
    <w:rsid w:val="006A4C15"/>
    <w:rsid w:val="006A50B8"/>
    <w:rsid w:val="006A532F"/>
    <w:rsid w:val="006A5CF1"/>
    <w:rsid w:val="006A6072"/>
    <w:rsid w:val="006A6DCF"/>
    <w:rsid w:val="006A7D23"/>
    <w:rsid w:val="006A7E71"/>
    <w:rsid w:val="006B33DF"/>
    <w:rsid w:val="006B354A"/>
    <w:rsid w:val="006B363D"/>
    <w:rsid w:val="006B405B"/>
    <w:rsid w:val="006B454B"/>
    <w:rsid w:val="006B55CF"/>
    <w:rsid w:val="006B6505"/>
    <w:rsid w:val="006B6CA5"/>
    <w:rsid w:val="006B7E28"/>
    <w:rsid w:val="006C288F"/>
    <w:rsid w:val="006C2953"/>
    <w:rsid w:val="006C425C"/>
    <w:rsid w:val="006C42E6"/>
    <w:rsid w:val="006C4536"/>
    <w:rsid w:val="006C4646"/>
    <w:rsid w:val="006C49B0"/>
    <w:rsid w:val="006C4F3E"/>
    <w:rsid w:val="006C645D"/>
    <w:rsid w:val="006D05A1"/>
    <w:rsid w:val="006D085E"/>
    <w:rsid w:val="006D092E"/>
    <w:rsid w:val="006D0C69"/>
    <w:rsid w:val="006D1371"/>
    <w:rsid w:val="006D1602"/>
    <w:rsid w:val="006D29A9"/>
    <w:rsid w:val="006D2FCF"/>
    <w:rsid w:val="006D3D2C"/>
    <w:rsid w:val="006D3E38"/>
    <w:rsid w:val="006D4391"/>
    <w:rsid w:val="006D499C"/>
    <w:rsid w:val="006D4A7D"/>
    <w:rsid w:val="006D631B"/>
    <w:rsid w:val="006D7AF2"/>
    <w:rsid w:val="006D7D61"/>
    <w:rsid w:val="006E0657"/>
    <w:rsid w:val="006E0DC5"/>
    <w:rsid w:val="006E13BB"/>
    <w:rsid w:val="006E15CE"/>
    <w:rsid w:val="006E1793"/>
    <w:rsid w:val="006E28CC"/>
    <w:rsid w:val="006E2A98"/>
    <w:rsid w:val="006E2D61"/>
    <w:rsid w:val="006E38F3"/>
    <w:rsid w:val="006E41B2"/>
    <w:rsid w:val="006E4797"/>
    <w:rsid w:val="006E4C55"/>
    <w:rsid w:val="006E5877"/>
    <w:rsid w:val="006E61B7"/>
    <w:rsid w:val="006E64E2"/>
    <w:rsid w:val="006E6CFC"/>
    <w:rsid w:val="006E7162"/>
    <w:rsid w:val="006E730D"/>
    <w:rsid w:val="006F01CC"/>
    <w:rsid w:val="006F03B5"/>
    <w:rsid w:val="006F0855"/>
    <w:rsid w:val="006F0CD5"/>
    <w:rsid w:val="006F11CC"/>
    <w:rsid w:val="006F1E2E"/>
    <w:rsid w:val="006F22F1"/>
    <w:rsid w:val="006F2CF7"/>
    <w:rsid w:val="006F2D5A"/>
    <w:rsid w:val="006F3779"/>
    <w:rsid w:val="006F3AFC"/>
    <w:rsid w:val="006F3B8A"/>
    <w:rsid w:val="006F3B9F"/>
    <w:rsid w:val="006F3C23"/>
    <w:rsid w:val="006F499B"/>
    <w:rsid w:val="006F4C47"/>
    <w:rsid w:val="006F50BF"/>
    <w:rsid w:val="006F59C7"/>
    <w:rsid w:val="006F5BC6"/>
    <w:rsid w:val="006F63CB"/>
    <w:rsid w:val="006F6B04"/>
    <w:rsid w:val="006F7388"/>
    <w:rsid w:val="006F73D8"/>
    <w:rsid w:val="006F7589"/>
    <w:rsid w:val="006F7E58"/>
    <w:rsid w:val="00700EA0"/>
    <w:rsid w:val="007022FA"/>
    <w:rsid w:val="00702D54"/>
    <w:rsid w:val="0070365E"/>
    <w:rsid w:val="00703938"/>
    <w:rsid w:val="00703ED0"/>
    <w:rsid w:val="00704448"/>
    <w:rsid w:val="007049D4"/>
    <w:rsid w:val="00704ED4"/>
    <w:rsid w:val="007050AA"/>
    <w:rsid w:val="00705489"/>
    <w:rsid w:val="0070650B"/>
    <w:rsid w:val="0070696D"/>
    <w:rsid w:val="00706FC2"/>
    <w:rsid w:val="00707C4A"/>
    <w:rsid w:val="00707EF7"/>
    <w:rsid w:val="00707FD5"/>
    <w:rsid w:val="00710187"/>
    <w:rsid w:val="00710342"/>
    <w:rsid w:val="0071103B"/>
    <w:rsid w:val="00711A81"/>
    <w:rsid w:val="00711DD0"/>
    <w:rsid w:val="00712243"/>
    <w:rsid w:val="00712D06"/>
    <w:rsid w:val="00712E68"/>
    <w:rsid w:val="00712F4E"/>
    <w:rsid w:val="00715081"/>
    <w:rsid w:val="007154FF"/>
    <w:rsid w:val="00715D85"/>
    <w:rsid w:val="00715E85"/>
    <w:rsid w:val="00716D78"/>
    <w:rsid w:val="00717133"/>
    <w:rsid w:val="00717F13"/>
    <w:rsid w:val="007217CF"/>
    <w:rsid w:val="007218ED"/>
    <w:rsid w:val="00722187"/>
    <w:rsid w:val="007222D6"/>
    <w:rsid w:val="007231E9"/>
    <w:rsid w:val="00723905"/>
    <w:rsid w:val="00723A83"/>
    <w:rsid w:val="00723DC0"/>
    <w:rsid w:val="007245A0"/>
    <w:rsid w:val="00725B5F"/>
    <w:rsid w:val="00726DD8"/>
    <w:rsid w:val="00726F38"/>
    <w:rsid w:val="007279C0"/>
    <w:rsid w:val="00727F32"/>
    <w:rsid w:val="007301DC"/>
    <w:rsid w:val="00730460"/>
    <w:rsid w:val="00730749"/>
    <w:rsid w:val="00730E64"/>
    <w:rsid w:val="00731817"/>
    <w:rsid w:val="00731B52"/>
    <w:rsid w:val="00732245"/>
    <w:rsid w:val="00732DFF"/>
    <w:rsid w:val="00732E80"/>
    <w:rsid w:val="007343C1"/>
    <w:rsid w:val="00734915"/>
    <w:rsid w:val="00735EB5"/>
    <w:rsid w:val="00736B11"/>
    <w:rsid w:val="00737AB7"/>
    <w:rsid w:val="00737BC0"/>
    <w:rsid w:val="00740F64"/>
    <w:rsid w:val="00740F74"/>
    <w:rsid w:val="0074214C"/>
    <w:rsid w:val="007430E7"/>
    <w:rsid w:val="00743B20"/>
    <w:rsid w:val="00743E17"/>
    <w:rsid w:val="00744041"/>
    <w:rsid w:val="00744E2B"/>
    <w:rsid w:val="007451EA"/>
    <w:rsid w:val="007455E0"/>
    <w:rsid w:val="007455FE"/>
    <w:rsid w:val="00746EF1"/>
    <w:rsid w:val="00747398"/>
    <w:rsid w:val="0074781B"/>
    <w:rsid w:val="00747CBD"/>
    <w:rsid w:val="007501CC"/>
    <w:rsid w:val="007503F6"/>
    <w:rsid w:val="00750DB4"/>
    <w:rsid w:val="007511D9"/>
    <w:rsid w:val="007520D3"/>
    <w:rsid w:val="00752564"/>
    <w:rsid w:val="007529B0"/>
    <w:rsid w:val="00752FED"/>
    <w:rsid w:val="00753B7C"/>
    <w:rsid w:val="00753B92"/>
    <w:rsid w:val="00754266"/>
    <w:rsid w:val="007544B8"/>
    <w:rsid w:val="0075490B"/>
    <w:rsid w:val="00755089"/>
    <w:rsid w:val="0075532A"/>
    <w:rsid w:val="00755896"/>
    <w:rsid w:val="00756107"/>
    <w:rsid w:val="0075764E"/>
    <w:rsid w:val="00757E5E"/>
    <w:rsid w:val="00760356"/>
    <w:rsid w:val="00760420"/>
    <w:rsid w:val="00760AD9"/>
    <w:rsid w:val="00760D81"/>
    <w:rsid w:val="00760DDF"/>
    <w:rsid w:val="00761017"/>
    <w:rsid w:val="007615A1"/>
    <w:rsid w:val="00761FD1"/>
    <w:rsid w:val="0076338E"/>
    <w:rsid w:val="00764083"/>
    <w:rsid w:val="00764314"/>
    <w:rsid w:val="00764985"/>
    <w:rsid w:val="00764A48"/>
    <w:rsid w:val="007654BE"/>
    <w:rsid w:val="00765F91"/>
    <w:rsid w:val="00766E1D"/>
    <w:rsid w:val="007674F1"/>
    <w:rsid w:val="00767AE3"/>
    <w:rsid w:val="00767E61"/>
    <w:rsid w:val="0077012A"/>
    <w:rsid w:val="0077044A"/>
    <w:rsid w:val="00770D60"/>
    <w:rsid w:val="00770E31"/>
    <w:rsid w:val="00771589"/>
    <w:rsid w:val="0077172D"/>
    <w:rsid w:val="007717F4"/>
    <w:rsid w:val="00771FF1"/>
    <w:rsid w:val="00772977"/>
    <w:rsid w:val="00773A60"/>
    <w:rsid w:val="007749CC"/>
    <w:rsid w:val="00774E04"/>
    <w:rsid w:val="00775B3B"/>
    <w:rsid w:val="00775FDC"/>
    <w:rsid w:val="0077616E"/>
    <w:rsid w:val="00776457"/>
    <w:rsid w:val="00780A87"/>
    <w:rsid w:val="00780E47"/>
    <w:rsid w:val="00781247"/>
    <w:rsid w:val="007821D1"/>
    <w:rsid w:val="007822FD"/>
    <w:rsid w:val="00782E69"/>
    <w:rsid w:val="0078314B"/>
    <w:rsid w:val="0078356D"/>
    <w:rsid w:val="00784B62"/>
    <w:rsid w:val="00784CB8"/>
    <w:rsid w:val="00785EF3"/>
    <w:rsid w:val="00786027"/>
    <w:rsid w:val="0078637C"/>
    <w:rsid w:val="00786C91"/>
    <w:rsid w:val="00787430"/>
    <w:rsid w:val="007901FD"/>
    <w:rsid w:val="00790681"/>
    <w:rsid w:val="00791B1E"/>
    <w:rsid w:val="00791C5C"/>
    <w:rsid w:val="00791EF3"/>
    <w:rsid w:val="007946A9"/>
    <w:rsid w:val="00794C2B"/>
    <w:rsid w:val="00795A07"/>
    <w:rsid w:val="00795B50"/>
    <w:rsid w:val="00796668"/>
    <w:rsid w:val="0079799F"/>
    <w:rsid w:val="007A00C6"/>
    <w:rsid w:val="007A0293"/>
    <w:rsid w:val="007A0B24"/>
    <w:rsid w:val="007A1878"/>
    <w:rsid w:val="007A1B05"/>
    <w:rsid w:val="007A2574"/>
    <w:rsid w:val="007A4251"/>
    <w:rsid w:val="007A47F5"/>
    <w:rsid w:val="007A5B79"/>
    <w:rsid w:val="007A5EBE"/>
    <w:rsid w:val="007A6AB0"/>
    <w:rsid w:val="007A6FF6"/>
    <w:rsid w:val="007A77B4"/>
    <w:rsid w:val="007A7DA2"/>
    <w:rsid w:val="007A7FEB"/>
    <w:rsid w:val="007B035D"/>
    <w:rsid w:val="007B0827"/>
    <w:rsid w:val="007B0CD7"/>
    <w:rsid w:val="007B0F66"/>
    <w:rsid w:val="007B1878"/>
    <w:rsid w:val="007B1B32"/>
    <w:rsid w:val="007B2DCF"/>
    <w:rsid w:val="007B3C4F"/>
    <w:rsid w:val="007B4142"/>
    <w:rsid w:val="007B5C7F"/>
    <w:rsid w:val="007B649B"/>
    <w:rsid w:val="007B6F73"/>
    <w:rsid w:val="007B7108"/>
    <w:rsid w:val="007B7309"/>
    <w:rsid w:val="007C02E9"/>
    <w:rsid w:val="007C17F0"/>
    <w:rsid w:val="007C2825"/>
    <w:rsid w:val="007C36BC"/>
    <w:rsid w:val="007C3E99"/>
    <w:rsid w:val="007C4BB2"/>
    <w:rsid w:val="007C4EE7"/>
    <w:rsid w:val="007C541E"/>
    <w:rsid w:val="007C5793"/>
    <w:rsid w:val="007C5B1D"/>
    <w:rsid w:val="007C67BE"/>
    <w:rsid w:val="007C7474"/>
    <w:rsid w:val="007D0536"/>
    <w:rsid w:val="007D05AA"/>
    <w:rsid w:val="007D07F3"/>
    <w:rsid w:val="007D0E45"/>
    <w:rsid w:val="007D13AD"/>
    <w:rsid w:val="007D357E"/>
    <w:rsid w:val="007D36ED"/>
    <w:rsid w:val="007D426C"/>
    <w:rsid w:val="007D52F4"/>
    <w:rsid w:val="007D54A8"/>
    <w:rsid w:val="007D5D15"/>
    <w:rsid w:val="007D6700"/>
    <w:rsid w:val="007D69EA"/>
    <w:rsid w:val="007D72CB"/>
    <w:rsid w:val="007D75F9"/>
    <w:rsid w:val="007D77FE"/>
    <w:rsid w:val="007D7BDA"/>
    <w:rsid w:val="007D7C91"/>
    <w:rsid w:val="007E00E3"/>
    <w:rsid w:val="007E0659"/>
    <w:rsid w:val="007E1746"/>
    <w:rsid w:val="007E1E78"/>
    <w:rsid w:val="007E1F86"/>
    <w:rsid w:val="007E23AD"/>
    <w:rsid w:val="007E2E37"/>
    <w:rsid w:val="007E3597"/>
    <w:rsid w:val="007E35FE"/>
    <w:rsid w:val="007E37EC"/>
    <w:rsid w:val="007E3B89"/>
    <w:rsid w:val="007E5611"/>
    <w:rsid w:val="007E7761"/>
    <w:rsid w:val="007E7B75"/>
    <w:rsid w:val="007F022F"/>
    <w:rsid w:val="007F0F6E"/>
    <w:rsid w:val="007F117F"/>
    <w:rsid w:val="007F13A9"/>
    <w:rsid w:val="007F28D2"/>
    <w:rsid w:val="007F4070"/>
    <w:rsid w:val="007F4D28"/>
    <w:rsid w:val="007F5658"/>
    <w:rsid w:val="007F59B0"/>
    <w:rsid w:val="007F5FC0"/>
    <w:rsid w:val="007F6792"/>
    <w:rsid w:val="007F6A92"/>
    <w:rsid w:val="007F7579"/>
    <w:rsid w:val="007F769A"/>
    <w:rsid w:val="0080014C"/>
    <w:rsid w:val="008003B6"/>
    <w:rsid w:val="00801186"/>
    <w:rsid w:val="008012CD"/>
    <w:rsid w:val="0080135C"/>
    <w:rsid w:val="00801F92"/>
    <w:rsid w:val="008038F1"/>
    <w:rsid w:val="00803BD8"/>
    <w:rsid w:val="00804152"/>
    <w:rsid w:val="008041A1"/>
    <w:rsid w:val="008041A7"/>
    <w:rsid w:val="008044CF"/>
    <w:rsid w:val="00804689"/>
    <w:rsid w:val="0080512A"/>
    <w:rsid w:val="00805A33"/>
    <w:rsid w:val="0080644A"/>
    <w:rsid w:val="00806BE8"/>
    <w:rsid w:val="00807B8A"/>
    <w:rsid w:val="0081040D"/>
    <w:rsid w:val="008123A1"/>
    <w:rsid w:val="008126DA"/>
    <w:rsid w:val="008127FE"/>
    <w:rsid w:val="0081307B"/>
    <w:rsid w:val="00813440"/>
    <w:rsid w:val="00813881"/>
    <w:rsid w:val="00813C73"/>
    <w:rsid w:val="0081546D"/>
    <w:rsid w:val="00815BF5"/>
    <w:rsid w:val="00815C2D"/>
    <w:rsid w:val="00815C87"/>
    <w:rsid w:val="00816A7F"/>
    <w:rsid w:val="00817027"/>
    <w:rsid w:val="008203E7"/>
    <w:rsid w:val="008204E0"/>
    <w:rsid w:val="008207CC"/>
    <w:rsid w:val="00820C19"/>
    <w:rsid w:val="0082109B"/>
    <w:rsid w:val="00821C3C"/>
    <w:rsid w:val="008220D4"/>
    <w:rsid w:val="00822223"/>
    <w:rsid w:val="00823008"/>
    <w:rsid w:val="008235AE"/>
    <w:rsid w:val="00824417"/>
    <w:rsid w:val="00824BD7"/>
    <w:rsid w:val="00824E23"/>
    <w:rsid w:val="0082568B"/>
    <w:rsid w:val="00825AEA"/>
    <w:rsid w:val="008263CD"/>
    <w:rsid w:val="0082765A"/>
    <w:rsid w:val="00827ED3"/>
    <w:rsid w:val="0083004A"/>
    <w:rsid w:val="0083089F"/>
    <w:rsid w:val="00830955"/>
    <w:rsid w:val="00830A79"/>
    <w:rsid w:val="00831753"/>
    <w:rsid w:val="0083198E"/>
    <w:rsid w:val="008324BE"/>
    <w:rsid w:val="0083330E"/>
    <w:rsid w:val="00833626"/>
    <w:rsid w:val="0083467B"/>
    <w:rsid w:val="008348BF"/>
    <w:rsid w:val="00834C27"/>
    <w:rsid w:val="00834E71"/>
    <w:rsid w:val="00834E7A"/>
    <w:rsid w:val="008353E3"/>
    <w:rsid w:val="008358FB"/>
    <w:rsid w:val="00835ABC"/>
    <w:rsid w:val="008368FF"/>
    <w:rsid w:val="00836EEB"/>
    <w:rsid w:val="00837B07"/>
    <w:rsid w:val="00841A90"/>
    <w:rsid w:val="00842589"/>
    <w:rsid w:val="008429E4"/>
    <w:rsid w:val="00844579"/>
    <w:rsid w:val="008449E1"/>
    <w:rsid w:val="00845077"/>
    <w:rsid w:val="008469EE"/>
    <w:rsid w:val="00846B6B"/>
    <w:rsid w:val="00847885"/>
    <w:rsid w:val="00847FAB"/>
    <w:rsid w:val="00850084"/>
    <w:rsid w:val="00850D06"/>
    <w:rsid w:val="00851157"/>
    <w:rsid w:val="008524EE"/>
    <w:rsid w:val="008525B9"/>
    <w:rsid w:val="00852711"/>
    <w:rsid w:val="00853456"/>
    <w:rsid w:val="00854554"/>
    <w:rsid w:val="0085485D"/>
    <w:rsid w:val="008550EB"/>
    <w:rsid w:val="0085534C"/>
    <w:rsid w:val="008555FE"/>
    <w:rsid w:val="008563AE"/>
    <w:rsid w:val="00856A16"/>
    <w:rsid w:val="00856B92"/>
    <w:rsid w:val="00857403"/>
    <w:rsid w:val="00857A9C"/>
    <w:rsid w:val="00857CBA"/>
    <w:rsid w:val="0086036F"/>
    <w:rsid w:val="00860684"/>
    <w:rsid w:val="00861556"/>
    <w:rsid w:val="00861C9E"/>
    <w:rsid w:val="00862479"/>
    <w:rsid w:val="0086248F"/>
    <w:rsid w:val="00862D36"/>
    <w:rsid w:val="00862DC0"/>
    <w:rsid w:val="00862F5F"/>
    <w:rsid w:val="00863C67"/>
    <w:rsid w:val="00863C81"/>
    <w:rsid w:val="00863F3B"/>
    <w:rsid w:val="00864060"/>
    <w:rsid w:val="008649DD"/>
    <w:rsid w:val="008653D9"/>
    <w:rsid w:val="0086585F"/>
    <w:rsid w:val="008665D9"/>
    <w:rsid w:val="00867520"/>
    <w:rsid w:val="00867873"/>
    <w:rsid w:val="008679AD"/>
    <w:rsid w:val="00867D63"/>
    <w:rsid w:val="00867FCA"/>
    <w:rsid w:val="00870188"/>
    <w:rsid w:val="008708D5"/>
    <w:rsid w:val="008719DC"/>
    <w:rsid w:val="00872104"/>
    <w:rsid w:val="0087246E"/>
    <w:rsid w:val="00872BA5"/>
    <w:rsid w:val="00873A94"/>
    <w:rsid w:val="00873B20"/>
    <w:rsid w:val="00874177"/>
    <w:rsid w:val="00874383"/>
    <w:rsid w:val="00874A55"/>
    <w:rsid w:val="008754F3"/>
    <w:rsid w:val="008755C3"/>
    <w:rsid w:val="00875B48"/>
    <w:rsid w:val="00877EF2"/>
    <w:rsid w:val="008803A0"/>
    <w:rsid w:val="008810FA"/>
    <w:rsid w:val="008816D1"/>
    <w:rsid w:val="00881CAE"/>
    <w:rsid w:val="00881CD9"/>
    <w:rsid w:val="008827D5"/>
    <w:rsid w:val="00882AD6"/>
    <w:rsid w:val="00882F2C"/>
    <w:rsid w:val="0088373C"/>
    <w:rsid w:val="00883ECE"/>
    <w:rsid w:val="00884007"/>
    <w:rsid w:val="00884408"/>
    <w:rsid w:val="0088485F"/>
    <w:rsid w:val="00884E40"/>
    <w:rsid w:val="00884ED0"/>
    <w:rsid w:val="0088537C"/>
    <w:rsid w:val="008856D3"/>
    <w:rsid w:val="00885C36"/>
    <w:rsid w:val="00886FDE"/>
    <w:rsid w:val="00887A28"/>
    <w:rsid w:val="00890002"/>
    <w:rsid w:val="008912AA"/>
    <w:rsid w:val="008913ED"/>
    <w:rsid w:val="00892E5A"/>
    <w:rsid w:val="008934E4"/>
    <w:rsid w:val="00894051"/>
    <w:rsid w:val="00894AFF"/>
    <w:rsid w:val="00895E02"/>
    <w:rsid w:val="0089716C"/>
    <w:rsid w:val="00897CC8"/>
    <w:rsid w:val="008A03C0"/>
    <w:rsid w:val="008A045F"/>
    <w:rsid w:val="008A060E"/>
    <w:rsid w:val="008A0DF0"/>
    <w:rsid w:val="008A22A6"/>
    <w:rsid w:val="008A24E0"/>
    <w:rsid w:val="008A250F"/>
    <w:rsid w:val="008A2CAF"/>
    <w:rsid w:val="008A448A"/>
    <w:rsid w:val="008A4526"/>
    <w:rsid w:val="008A4C93"/>
    <w:rsid w:val="008A4D93"/>
    <w:rsid w:val="008A5AC3"/>
    <w:rsid w:val="008A5F2D"/>
    <w:rsid w:val="008A644A"/>
    <w:rsid w:val="008A6673"/>
    <w:rsid w:val="008A7783"/>
    <w:rsid w:val="008A7948"/>
    <w:rsid w:val="008B0381"/>
    <w:rsid w:val="008B05E4"/>
    <w:rsid w:val="008B2BA6"/>
    <w:rsid w:val="008B389C"/>
    <w:rsid w:val="008B38BC"/>
    <w:rsid w:val="008B3F2F"/>
    <w:rsid w:val="008B4208"/>
    <w:rsid w:val="008B44E1"/>
    <w:rsid w:val="008B4764"/>
    <w:rsid w:val="008B4DB2"/>
    <w:rsid w:val="008B54F1"/>
    <w:rsid w:val="008B6A4B"/>
    <w:rsid w:val="008C0872"/>
    <w:rsid w:val="008C0B1D"/>
    <w:rsid w:val="008C0E4F"/>
    <w:rsid w:val="008C118E"/>
    <w:rsid w:val="008C13AE"/>
    <w:rsid w:val="008C1678"/>
    <w:rsid w:val="008C1DF1"/>
    <w:rsid w:val="008C1F7E"/>
    <w:rsid w:val="008C2A70"/>
    <w:rsid w:val="008C3227"/>
    <w:rsid w:val="008C3277"/>
    <w:rsid w:val="008C3BAC"/>
    <w:rsid w:val="008C419D"/>
    <w:rsid w:val="008C46B9"/>
    <w:rsid w:val="008C5514"/>
    <w:rsid w:val="008C5D98"/>
    <w:rsid w:val="008D019B"/>
    <w:rsid w:val="008D0490"/>
    <w:rsid w:val="008D0C19"/>
    <w:rsid w:val="008D2215"/>
    <w:rsid w:val="008D240C"/>
    <w:rsid w:val="008D2547"/>
    <w:rsid w:val="008D2E0E"/>
    <w:rsid w:val="008D3059"/>
    <w:rsid w:val="008D3577"/>
    <w:rsid w:val="008D422A"/>
    <w:rsid w:val="008D446E"/>
    <w:rsid w:val="008D4698"/>
    <w:rsid w:val="008D5255"/>
    <w:rsid w:val="008D5831"/>
    <w:rsid w:val="008D6360"/>
    <w:rsid w:val="008D6985"/>
    <w:rsid w:val="008D6BA2"/>
    <w:rsid w:val="008D7570"/>
    <w:rsid w:val="008D7DD2"/>
    <w:rsid w:val="008E0151"/>
    <w:rsid w:val="008E01C3"/>
    <w:rsid w:val="008E0655"/>
    <w:rsid w:val="008E107D"/>
    <w:rsid w:val="008E13E0"/>
    <w:rsid w:val="008E2AF3"/>
    <w:rsid w:val="008E3932"/>
    <w:rsid w:val="008E3955"/>
    <w:rsid w:val="008E3A68"/>
    <w:rsid w:val="008E4E82"/>
    <w:rsid w:val="008E4F0B"/>
    <w:rsid w:val="008E500C"/>
    <w:rsid w:val="008E5439"/>
    <w:rsid w:val="008E5462"/>
    <w:rsid w:val="008E57B0"/>
    <w:rsid w:val="008E58A3"/>
    <w:rsid w:val="008E5CBD"/>
    <w:rsid w:val="008E72C1"/>
    <w:rsid w:val="008E7A0E"/>
    <w:rsid w:val="008E7DD4"/>
    <w:rsid w:val="008E7E2A"/>
    <w:rsid w:val="008F0D10"/>
    <w:rsid w:val="008F0FD3"/>
    <w:rsid w:val="008F1145"/>
    <w:rsid w:val="008F1839"/>
    <w:rsid w:val="008F2270"/>
    <w:rsid w:val="008F2929"/>
    <w:rsid w:val="008F3012"/>
    <w:rsid w:val="008F31E7"/>
    <w:rsid w:val="008F40AF"/>
    <w:rsid w:val="008F462C"/>
    <w:rsid w:val="008F4808"/>
    <w:rsid w:val="008F4DE5"/>
    <w:rsid w:val="008F507D"/>
    <w:rsid w:val="008F55AF"/>
    <w:rsid w:val="008F60D9"/>
    <w:rsid w:val="008F683A"/>
    <w:rsid w:val="008F6BBE"/>
    <w:rsid w:val="008F709C"/>
    <w:rsid w:val="008F78EA"/>
    <w:rsid w:val="008F7C60"/>
    <w:rsid w:val="0090058B"/>
    <w:rsid w:val="00900E33"/>
    <w:rsid w:val="009014AC"/>
    <w:rsid w:val="00901782"/>
    <w:rsid w:val="00901D46"/>
    <w:rsid w:val="0090217D"/>
    <w:rsid w:val="009023AE"/>
    <w:rsid w:val="00902DDB"/>
    <w:rsid w:val="009030D7"/>
    <w:rsid w:val="00904151"/>
    <w:rsid w:val="009052CB"/>
    <w:rsid w:val="009059BB"/>
    <w:rsid w:val="00905E39"/>
    <w:rsid w:val="00907EC7"/>
    <w:rsid w:val="00907F79"/>
    <w:rsid w:val="0091146C"/>
    <w:rsid w:val="0091196C"/>
    <w:rsid w:val="00911C10"/>
    <w:rsid w:val="00912AF5"/>
    <w:rsid w:val="00913A09"/>
    <w:rsid w:val="00915BDF"/>
    <w:rsid w:val="00917527"/>
    <w:rsid w:val="00917B4C"/>
    <w:rsid w:val="00920DC3"/>
    <w:rsid w:val="009218D7"/>
    <w:rsid w:val="00921E2B"/>
    <w:rsid w:val="00922693"/>
    <w:rsid w:val="00922969"/>
    <w:rsid w:val="00923B3B"/>
    <w:rsid w:val="00924106"/>
    <w:rsid w:val="00924328"/>
    <w:rsid w:val="009246FC"/>
    <w:rsid w:val="00924709"/>
    <w:rsid w:val="00924E61"/>
    <w:rsid w:val="00925399"/>
    <w:rsid w:val="00925407"/>
    <w:rsid w:val="0092569B"/>
    <w:rsid w:val="009263AD"/>
    <w:rsid w:val="00926461"/>
    <w:rsid w:val="00926A30"/>
    <w:rsid w:val="00926DDD"/>
    <w:rsid w:val="0093049F"/>
    <w:rsid w:val="00930675"/>
    <w:rsid w:val="009309B4"/>
    <w:rsid w:val="009316EF"/>
    <w:rsid w:val="00931A06"/>
    <w:rsid w:val="00931CBA"/>
    <w:rsid w:val="009320E8"/>
    <w:rsid w:val="0093228E"/>
    <w:rsid w:val="00932C2A"/>
    <w:rsid w:val="00933712"/>
    <w:rsid w:val="0093436F"/>
    <w:rsid w:val="00934A2C"/>
    <w:rsid w:val="00935734"/>
    <w:rsid w:val="0093596D"/>
    <w:rsid w:val="00935AAD"/>
    <w:rsid w:val="009403EC"/>
    <w:rsid w:val="00940905"/>
    <w:rsid w:val="00940EEC"/>
    <w:rsid w:val="0094204E"/>
    <w:rsid w:val="009426C2"/>
    <w:rsid w:val="00942987"/>
    <w:rsid w:val="00943626"/>
    <w:rsid w:val="00943632"/>
    <w:rsid w:val="0094394B"/>
    <w:rsid w:val="00944294"/>
    <w:rsid w:val="00944E86"/>
    <w:rsid w:val="009453D1"/>
    <w:rsid w:val="0094596F"/>
    <w:rsid w:val="00945C59"/>
    <w:rsid w:val="00946161"/>
    <w:rsid w:val="00947BCB"/>
    <w:rsid w:val="00947C73"/>
    <w:rsid w:val="00950276"/>
    <w:rsid w:val="00950FB6"/>
    <w:rsid w:val="00951106"/>
    <w:rsid w:val="009517C3"/>
    <w:rsid w:val="00951EBF"/>
    <w:rsid w:val="009528F2"/>
    <w:rsid w:val="00952C63"/>
    <w:rsid w:val="009533F9"/>
    <w:rsid w:val="00953404"/>
    <w:rsid w:val="0095447F"/>
    <w:rsid w:val="0095456F"/>
    <w:rsid w:val="009546EE"/>
    <w:rsid w:val="0095477B"/>
    <w:rsid w:val="0095485A"/>
    <w:rsid w:val="009552DC"/>
    <w:rsid w:val="009554C6"/>
    <w:rsid w:val="0095552C"/>
    <w:rsid w:val="009556B2"/>
    <w:rsid w:val="00955B47"/>
    <w:rsid w:val="0095651E"/>
    <w:rsid w:val="00956BE7"/>
    <w:rsid w:val="00957437"/>
    <w:rsid w:val="00957BD3"/>
    <w:rsid w:val="00961665"/>
    <w:rsid w:val="00961E00"/>
    <w:rsid w:val="0096242B"/>
    <w:rsid w:val="00962A11"/>
    <w:rsid w:val="009642AA"/>
    <w:rsid w:val="009649B1"/>
    <w:rsid w:val="00964E16"/>
    <w:rsid w:val="00965A2A"/>
    <w:rsid w:val="0097054E"/>
    <w:rsid w:val="00970958"/>
    <w:rsid w:val="0097108E"/>
    <w:rsid w:val="009715D2"/>
    <w:rsid w:val="0097184D"/>
    <w:rsid w:val="0097201E"/>
    <w:rsid w:val="009725CD"/>
    <w:rsid w:val="00973042"/>
    <w:rsid w:val="00973290"/>
    <w:rsid w:val="0097375D"/>
    <w:rsid w:val="009737C5"/>
    <w:rsid w:val="00973E77"/>
    <w:rsid w:val="0097412C"/>
    <w:rsid w:val="009741CD"/>
    <w:rsid w:val="0097446B"/>
    <w:rsid w:val="00974726"/>
    <w:rsid w:val="00974B21"/>
    <w:rsid w:val="0097558D"/>
    <w:rsid w:val="009757EE"/>
    <w:rsid w:val="0097598A"/>
    <w:rsid w:val="009759B4"/>
    <w:rsid w:val="00975DA6"/>
    <w:rsid w:val="00977185"/>
    <w:rsid w:val="00977459"/>
    <w:rsid w:val="00977A43"/>
    <w:rsid w:val="00977D36"/>
    <w:rsid w:val="009808B1"/>
    <w:rsid w:val="0098292F"/>
    <w:rsid w:val="00982BB6"/>
    <w:rsid w:val="00983110"/>
    <w:rsid w:val="0098395B"/>
    <w:rsid w:val="00984189"/>
    <w:rsid w:val="00984459"/>
    <w:rsid w:val="00984598"/>
    <w:rsid w:val="009847AB"/>
    <w:rsid w:val="009847F4"/>
    <w:rsid w:val="0098499B"/>
    <w:rsid w:val="00984A12"/>
    <w:rsid w:val="00984AC9"/>
    <w:rsid w:val="00985A2B"/>
    <w:rsid w:val="00985B6F"/>
    <w:rsid w:val="00985CC0"/>
    <w:rsid w:val="00985D48"/>
    <w:rsid w:val="009865F2"/>
    <w:rsid w:val="00986974"/>
    <w:rsid w:val="009869DA"/>
    <w:rsid w:val="00986A40"/>
    <w:rsid w:val="00987077"/>
    <w:rsid w:val="009870A2"/>
    <w:rsid w:val="00987234"/>
    <w:rsid w:val="00987A03"/>
    <w:rsid w:val="0099042E"/>
    <w:rsid w:val="0099140A"/>
    <w:rsid w:val="009914FF"/>
    <w:rsid w:val="00991A9D"/>
    <w:rsid w:val="0099217E"/>
    <w:rsid w:val="009927E4"/>
    <w:rsid w:val="00992ECD"/>
    <w:rsid w:val="00992FB3"/>
    <w:rsid w:val="00992FDC"/>
    <w:rsid w:val="0099405D"/>
    <w:rsid w:val="00995046"/>
    <w:rsid w:val="00996261"/>
    <w:rsid w:val="009964CB"/>
    <w:rsid w:val="00996DA9"/>
    <w:rsid w:val="00996F5F"/>
    <w:rsid w:val="00996F9F"/>
    <w:rsid w:val="00997544"/>
    <w:rsid w:val="009A0D93"/>
    <w:rsid w:val="009A1219"/>
    <w:rsid w:val="009A19E7"/>
    <w:rsid w:val="009A1E43"/>
    <w:rsid w:val="009A1F55"/>
    <w:rsid w:val="009A292D"/>
    <w:rsid w:val="009A2B82"/>
    <w:rsid w:val="009A333A"/>
    <w:rsid w:val="009A34ED"/>
    <w:rsid w:val="009A3B6F"/>
    <w:rsid w:val="009A3D8E"/>
    <w:rsid w:val="009A46A5"/>
    <w:rsid w:val="009A4753"/>
    <w:rsid w:val="009A572B"/>
    <w:rsid w:val="009A73E8"/>
    <w:rsid w:val="009A7A83"/>
    <w:rsid w:val="009A7EB8"/>
    <w:rsid w:val="009B0804"/>
    <w:rsid w:val="009B0A5C"/>
    <w:rsid w:val="009B0C9F"/>
    <w:rsid w:val="009B0D3D"/>
    <w:rsid w:val="009B1259"/>
    <w:rsid w:val="009B155F"/>
    <w:rsid w:val="009B19AB"/>
    <w:rsid w:val="009B2404"/>
    <w:rsid w:val="009B2A84"/>
    <w:rsid w:val="009B3F2B"/>
    <w:rsid w:val="009B4290"/>
    <w:rsid w:val="009B43C5"/>
    <w:rsid w:val="009B4C55"/>
    <w:rsid w:val="009B4F2B"/>
    <w:rsid w:val="009B510A"/>
    <w:rsid w:val="009B5F81"/>
    <w:rsid w:val="009B60DE"/>
    <w:rsid w:val="009B65CE"/>
    <w:rsid w:val="009C00D5"/>
    <w:rsid w:val="009C00FE"/>
    <w:rsid w:val="009C0255"/>
    <w:rsid w:val="009C0666"/>
    <w:rsid w:val="009C0B5C"/>
    <w:rsid w:val="009C14F6"/>
    <w:rsid w:val="009C1D64"/>
    <w:rsid w:val="009C3896"/>
    <w:rsid w:val="009C3FA2"/>
    <w:rsid w:val="009C45F6"/>
    <w:rsid w:val="009C72A3"/>
    <w:rsid w:val="009C742E"/>
    <w:rsid w:val="009D26EA"/>
    <w:rsid w:val="009D293C"/>
    <w:rsid w:val="009D3B08"/>
    <w:rsid w:val="009D4264"/>
    <w:rsid w:val="009D42E8"/>
    <w:rsid w:val="009D437F"/>
    <w:rsid w:val="009D5975"/>
    <w:rsid w:val="009D7235"/>
    <w:rsid w:val="009D7349"/>
    <w:rsid w:val="009D75C0"/>
    <w:rsid w:val="009D7DF8"/>
    <w:rsid w:val="009E0DD2"/>
    <w:rsid w:val="009E1147"/>
    <w:rsid w:val="009E194E"/>
    <w:rsid w:val="009E3040"/>
    <w:rsid w:val="009E39CA"/>
    <w:rsid w:val="009E3B47"/>
    <w:rsid w:val="009E4BE0"/>
    <w:rsid w:val="009E5238"/>
    <w:rsid w:val="009E54BA"/>
    <w:rsid w:val="009E561E"/>
    <w:rsid w:val="009E7647"/>
    <w:rsid w:val="009F0188"/>
    <w:rsid w:val="009F068D"/>
    <w:rsid w:val="009F0720"/>
    <w:rsid w:val="009F0732"/>
    <w:rsid w:val="009F0C66"/>
    <w:rsid w:val="009F13BD"/>
    <w:rsid w:val="009F17D6"/>
    <w:rsid w:val="009F2115"/>
    <w:rsid w:val="009F29FA"/>
    <w:rsid w:val="009F2DB7"/>
    <w:rsid w:val="009F3BFF"/>
    <w:rsid w:val="009F4D13"/>
    <w:rsid w:val="009F5FBD"/>
    <w:rsid w:val="009F6268"/>
    <w:rsid w:val="009F6283"/>
    <w:rsid w:val="009F689F"/>
    <w:rsid w:val="009F6F35"/>
    <w:rsid w:val="00A001FF"/>
    <w:rsid w:val="00A002F7"/>
    <w:rsid w:val="00A00D34"/>
    <w:rsid w:val="00A01230"/>
    <w:rsid w:val="00A02A7C"/>
    <w:rsid w:val="00A02B64"/>
    <w:rsid w:val="00A03711"/>
    <w:rsid w:val="00A03BC9"/>
    <w:rsid w:val="00A04679"/>
    <w:rsid w:val="00A04706"/>
    <w:rsid w:val="00A04D2A"/>
    <w:rsid w:val="00A04D9D"/>
    <w:rsid w:val="00A0507A"/>
    <w:rsid w:val="00A06010"/>
    <w:rsid w:val="00A06711"/>
    <w:rsid w:val="00A069E8"/>
    <w:rsid w:val="00A06ABC"/>
    <w:rsid w:val="00A07AD3"/>
    <w:rsid w:val="00A106BC"/>
    <w:rsid w:val="00A11025"/>
    <w:rsid w:val="00A1193C"/>
    <w:rsid w:val="00A1227A"/>
    <w:rsid w:val="00A127A9"/>
    <w:rsid w:val="00A12EED"/>
    <w:rsid w:val="00A12FA7"/>
    <w:rsid w:val="00A1379F"/>
    <w:rsid w:val="00A1395B"/>
    <w:rsid w:val="00A13DF8"/>
    <w:rsid w:val="00A1471D"/>
    <w:rsid w:val="00A14BD8"/>
    <w:rsid w:val="00A166FE"/>
    <w:rsid w:val="00A16801"/>
    <w:rsid w:val="00A16A3D"/>
    <w:rsid w:val="00A170B1"/>
    <w:rsid w:val="00A175DF"/>
    <w:rsid w:val="00A176A9"/>
    <w:rsid w:val="00A17A6F"/>
    <w:rsid w:val="00A202D0"/>
    <w:rsid w:val="00A2069B"/>
    <w:rsid w:val="00A20C11"/>
    <w:rsid w:val="00A2158A"/>
    <w:rsid w:val="00A22A3A"/>
    <w:rsid w:val="00A242EF"/>
    <w:rsid w:val="00A2450A"/>
    <w:rsid w:val="00A24C2A"/>
    <w:rsid w:val="00A24CAB"/>
    <w:rsid w:val="00A256E3"/>
    <w:rsid w:val="00A25C63"/>
    <w:rsid w:val="00A260D1"/>
    <w:rsid w:val="00A26959"/>
    <w:rsid w:val="00A26A1F"/>
    <w:rsid w:val="00A26A71"/>
    <w:rsid w:val="00A27502"/>
    <w:rsid w:val="00A27C89"/>
    <w:rsid w:val="00A27F73"/>
    <w:rsid w:val="00A307E5"/>
    <w:rsid w:val="00A30868"/>
    <w:rsid w:val="00A30EE8"/>
    <w:rsid w:val="00A312AE"/>
    <w:rsid w:val="00A3148D"/>
    <w:rsid w:val="00A314C2"/>
    <w:rsid w:val="00A3159D"/>
    <w:rsid w:val="00A31711"/>
    <w:rsid w:val="00A31C6A"/>
    <w:rsid w:val="00A32060"/>
    <w:rsid w:val="00A32507"/>
    <w:rsid w:val="00A326E3"/>
    <w:rsid w:val="00A3277B"/>
    <w:rsid w:val="00A33C4D"/>
    <w:rsid w:val="00A342B8"/>
    <w:rsid w:val="00A34A8A"/>
    <w:rsid w:val="00A34CAF"/>
    <w:rsid w:val="00A34D0E"/>
    <w:rsid w:val="00A35B71"/>
    <w:rsid w:val="00A35FD1"/>
    <w:rsid w:val="00A36049"/>
    <w:rsid w:val="00A360E7"/>
    <w:rsid w:val="00A363E4"/>
    <w:rsid w:val="00A373E4"/>
    <w:rsid w:val="00A4002D"/>
    <w:rsid w:val="00A401ED"/>
    <w:rsid w:val="00A40723"/>
    <w:rsid w:val="00A41D03"/>
    <w:rsid w:val="00A41FEC"/>
    <w:rsid w:val="00A42397"/>
    <w:rsid w:val="00A427DF"/>
    <w:rsid w:val="00A43020"/>
    <w:rsid w:val="00A433A4"/>
    <w:rsid w:val="00A436B3"/>
    <w:rsid w:val="00A4397F"/>
    <w:rsid w:val="00A451E2"/>
    <w:rsid w:val="00A4524D"/>
    <w:rsid w:val="00A455AF"/>
    <w:rsid w:val="00A4667A"/>
    <w:rsid w:val="00A46E26"/>
    <w:rsid w:val="00A46F24"/>
    <w:rsid w:val="00A47777"/>
    <w:rsid w:val="00A47969"/>
    <w:rsid w:val="00A500B5"/>
    <w:rsid w:val="00A50A34"/>
    <w:rsid w:val="00A51BE7"/>
    <w:rsid w:val="00A5245F"/>
    <w:rsid w:val="00A529CB"/>
    <w:rsid w:val="00A532E0"/>
    <w:rsid w:val="00A53987"/>
    <w:rsid w:val="00A55509"/>
    <w:rsid w:val="00A559E2"/>
    <w:rsid w:val="00A5657E"/>
    <w:rsid w:val="00A56908"/>
    <w:rsid w:val="00A56F3E"/>
    <w:rsid w:val="00A57710"/>
    <w:rsid w:val="00A578E0"/>
    <w:rsid w:val="00A57DB0"/>
    <w:rsid w:val="00A57F8C"/>
    <w:rsid w:val="00A60C94"/>
    <w:rsid w:val="00A613D6"/>
    <w:rsid w:val="00A61C4E"/>
    <w:rsid w:val="00A621E3"/>
    <w:rsid w:val="00A622DC"/>
    <w:rsid w:val="00A627D6"/>
    <w:rsid w:val="00A62B24"/>
    <w:rsid w:val="00A62DF8"/>
    <w:rsid w:val="00A6439B"/>
    <w:rsid w:val="00A645A3"/>
    <w:rsid w:val="00A658F8"/>
    <w:rsid w:val="00A665D7"/>
    <w:rsid w:val="00A66919"/>
    <w:rsid w:val="00A66D30"/>
    <w:rsid w:val="00A66E82"/>
    <w:rsid w:val="00A66FBA"/>
    <w:rsid w:val="00A676C2"/>
    <w:rsid w:val="00A67E70"/>
    <w:rsid w:val="00A711C4"/>
    <w:rsid w:val="00A712E5"/>
    <w:rsid w:val="00A7193A"/>
    <w:rsid w:val="00A7223E"/>
    <w:rsid w:val="00A72557"/>
    <w:rsid w:val="00A731B5"/>
    <w:rsid w:val="00A735B2"/>
    <w:rsid w:val="00A74241"/>
    <w:rsid w:val="00A754F2"/>
    <w:rsid w:val="00A75632"/>
    <w:rsid w:val="00A7597F"/>
    <w:rsid w:val="00A7621C"/>
    <w:rsid w:val="00A76850"/>
    <w:rsid w:val="00A77F18"/>
    <w:rsid w:val="00A8045F"/>
    <w:rsid w:val="00A80599"/>
    <w:rsid w:val="00A80B10"/>
    <w:rsid w:val="00A80FA9"/>
    <w:rsid w:val="00A81138"/>
    <w:rsid w:val="00A815AF"/>
    <w:rsid w:val="00A819A9"/>
    <w:rsid w:val="00A83897"/>
    <w:rsid w:val="00A84078"/>
    <w:rsid w:val="00A84297"/>
    <w:rsid w:val="00A84BA4"/>
    <w:rsid w:val="00A85FC4"/>
    <w:rsid w:val="00A861A4"/>
    <w:rsid w:val="00A86346"/>
    <w:rsid w:val="00A86844"/>
    <w:rsid w:val="00A86F75"/>
    <w:rsid w:val="00A879F4"/>
    <w:rsid w:val="00A87A18"/>
    <w:rsid w:val="00A87BC3"/>
    <w:rsid w:val="00A90061"/>
    <w:rsid w:val="00A91084"/>
    <w:rsid w:val="00A911DF"/>
    <w:rsid w:val="00A91B13"/>
    <w:rsid w:val="00A91DAE"/>
    <w:rsid w:val="00A938E2"/>
    <w:rsid w:val="00A93BE5"/>
    <w:rsid w:val="00A93F10"/>
    <w:rsid w:val="00A946B7"/>
    <w:rsid w:val="00A94CBA"/>
    <w:rsid w:val="00A9536A"/>
    <w:rsid w:val="00A95FB9"/>
    <w:rsid w:val="00A95FD4"/>
    <w:rsid w:val="00A962CA"/>
    <w:rsid w:val="00A96474"/>
    <w:rsid w:val="00A96A27"/>
    <w:rsid w:val="00A96E64"/>
    <w:rsid w:val="00A96EA3"/>
    <w:rsid w:val="00AA076A"/>
    <w:rsid w:val="00AA0D4D"/>
    <w:rsid w:val="00AA1125"/>
    <w:rsid w:val="00AA1476"/>
    <w:rsid w:val="00AA18B0"/>
    <w:rsid w:val="00AA1DC5"/>
    <w:rsid w:val="00AA2094"/>
    <w:rsid w:val="00AA23F9"/>
    <w:rsid w:val="00AA2864"/>
    <w:rsid w:val="00AA298A"/>
    <w:rsid w:val="00AA2A1E"/>
    <w:rsid w:val="00AA2ACA"/>
    <w:rsid w:val="00AA31A8"/>
    <w:rsid w:val="00AA39E3"/>
    <w:rsid w:val="00AA3C9C"/>
    <w:rsid w:val="00AA3D1E"/>
    <w:rsid w:val="00AA4446"/>
    <w:rsid w:val="00AA4567"/>
    <w:rsid w:val="00AA478B"/>
    <w:rsid w:val="00AA4A29"/>
    <w:rsid w:val="00AA4F79"/>
    <w:rsid w:val="00AA545B"/>
    <w:rsid w:val="00AA5A19"/>
    <w:rsid w:val="00AA65D6"/>
    <w:rsid w:val="00AA6871"/>
    <w:rsid w:val="00AA68D1"/>
    <w:rsid w:val="00AA6AA1"/>
    <w:rsid w:val="00AA6DF0"/>
    <w:rsid w:val="00AA6F99"/>
    <w:rsid w:val="00AA74E7"/>
    <w:rsid w:val="00AA7882"/>
    <w:rsid w:val="00AB0850"/>
    <w:rsid w:val="00AB0958"/>
    <w:rsid w:val="00AB1128"/>
    <w:rsid w:val="00AB11E7"/>
    <w:rsid w:val="00AB1DD9"/>
    <w:rsid w:val="00AB245B"/>
    <w:rsid w:val="00AB2587"/>
    <w:rsid w:val="00AB282C"/>
    <w:rsid w:val="00AB2863"/>
    <w:rsid w:val="00AB38BD"/>
    <w:rsid w:val="00AB3BB2"/>
    <w:rsid w:val="00AB3DD6"/>
    <w:rsid w:val="00AB5062"/>
    <w:rsid w:val="00AB524C"/>
    <w:rsid w:val="00AB643F"/>
    <w:rsid w:val="00AB6B30"/>
    <w:rsid w:val="00AB6D1B"/>
    <w:rsid w:val="00AB6DD6"/>
    <w:rsid w:val="00AB6F6E"/>
    <w:rsid w:val="00AC042C"/>
    <w:rsid w:val="00AC0826"/>
    <w:rsid w:val="00AC100A"/>
    <w:rsid w:val="00AC25D8"/>
    <w:rsid w:val="00AC2A31"/>
    <w:rsid w:val="00AC33BB"/>
    <w:rsid w:val="00AC3434"/>
    <w:rsid w:val="00AC3861"/>
    <w:rsid w:val="00AC4B52"/>
    <w:rsid w:val="00AC5014"/>
    <w:rsid w:val="00AC537C"/>
    <w:rsid w:val="00AC56B9"/>
    <w:rsid w:val="00AC5704"/>
    <w:rsid w:val="00AC5AB0"/>
    <w:rsid w:val="00AC5F84"/>
    <w:rsid w:val="00AC5FFD"/>
    <w:rsid w:val="00AC60B5"/>
    <w:rsid w:val="00AC6166"/>
    <w:rsid w:val="00AC69B7"/>
    <w:rsid w:val="00AC6C2D"/>
    <w:rsid w:val="00AC71F9"/>
    <w:rsid w:val="00AC7C0B"/>
    <w:rsid w:val="00AD01EF"/>
    <w:rsid w:val="00AD0202"/>
    <w:rsid w:val="00AD08EE"/>
    <w:rsid w:val="00AD1029"/>
    <w:rsid w:val="00AD169E"/>
    <w:rsid w:val="00AD2B07"/>
    <w:rsid w:val="00AD309B"/>
    <w:rsid w:val="00AD38E9"/>
    <w:rsid w:val="00AD43C3"/>
    <w:rsid w:val="00AD4C55"/>
    <w:rsid w:val="00AD532E"/>
    <w:rsid w:val="00AD5778"/>
    <w:rsid w:val="00AD5825"/>
    <w:rsid w:val="00AD625B"/>
    <w:rsid w:val="00AD634C"/>
    <w:rsid w:val="00AD711F"/>
    <w:rsid w:val="00AD7296"/>
    <w:rsid w:val="00AD7325"/>
    <w:rsid w:val="00AD75C5"/>
    <w:rsid w:val="00AD7EBA"/>
    <w:rsid w:val="00AE0104"/>
    <w:rsid w:val="00AE0181"/>
    <w:rsid w:val="00AE0C79"/>
    <w:rsid w:val="00AE158D"/>
    <w:rsid w:val="00AE197C"/>
    <w:rsid w:val="00AE1D31"/>
    <w:rsid w:val="00AE21D6"/>
    <w:rsid w:val="00AE2949"/>
    <w:rsid w:val="00AE2D6E"/>
    <w:rsid w:val="00AE4DEC"/>
    <w:rsid w:val="00AE5F25"/>
    <w:rsid w:val="00AE7223"/>
    <w:rsid w:val="00AE741D"/>
    <w:rsid w:val="00AF08B7"/>
    <w:rsid w:val="00AF2771"/>
    <w:rsid w:val="00AF2920"/>
    <w:rsid w:val="00AF37F3"/>
    <w:rsid w:val="00AF3B04"/>
    <w:rsid w:val="00AF3B8A"/>
    <w:rsid w:val="00AF4AAA"/>
    <w:rsid w:val="00AF4F37"/>
    <w:rsid w:val="00AF54C8"/>
    <w:rsid w:val="00AF592C"/>
    <w:rsid w:val="00AF6063"/>
    <w:rsid w:val="00AF6A07"/>
    <w:rsid w:val="00AF6A0C"/>
    <w:rsid w:val="00AF6E16"/>
    <w:rsid w:val="00AF7F25"/>
    <w:rsid w:val="00AF7F36"/>
    <w:rsid w:val="00B0019D"/>
    <w:rsid w:val="00B0096C"/>
    <w:rsid w:val="00B00EAD"/>
    <w:rsid w:val="00B012B4"/>
    <w:rsid w:val="00B01331"/>
    <w:rsid w:val="00B01B11"/>
    <w:rsid w:val="00B0229F"/>
    <w:rsid w:val="00B03A1E"/>
    <w:rsid w:val="00B03B2D"/>
    <w:rsid w:val="00B0483C"/>
    <w:rsid w:val="00B05832"/>
    <w:rsid w:val="00B060B4"/>
    <w:rsid w:val="00B07746"/>
    <w:rsid w:val="00B077FB"/>
    <w:rsid w:val="00B106E5"/>
    <w:rsid w:val="00B10C96"/>
    <w:rsid w:val="00B10D30"/>
    <w:rsid w:val="00B11625"/>
    <w:rsid w:val="00B1223E"/>
    <w:rsid w:val="00B129CE"/>
    <w:rsid w:val="00B12A91"/>
    <w:rsid w:val="00B12C93"/>
    <w:rsid w:val="00B13F48"/>
    <w:rsid w:val="00B142C4"/>
    <w:rsid w:val="00B14967"/>
    <w:rsid w:val="00B14CBD"/>
    <w:rsid w:val="00B14EB0"/>
    <w:rsid w:val="00B15803"/>
    <w:rsid w:val="00B163F7"/>
    <w:rsid w:val="00B16AFD"/>
    <w:rsid w:val="00B16F24"/>
    <w:rsid w:val="00B17743"/>
    <w:rsid w:val="00B20248"/>
    <w:rsid w:val="00B20331"/>
    <w:rsid w:val="00B2066A"/>
    <w:rsid w:val="00B20C9A"/>
    <w:rsid w:val="00B2118D"/>
    <w:rsid w:val="00B21AB4"/>
    <w:rsid w:val="00B22766"/>
    <w:rsid w:val="00B22CA2"/>
    <w:rsid w:val="00B236BF"/>
    <w:rsid w:val="00B23881"/>
    <w:rsid w:val="00B23AEC"/>
    <w:rsid w:val="00B23B34"/>
    <w:rsid w:val="00B23E04"/>
    <w:rsid w:val="00B2427B"/>
    <w:rsid w:val="00B24DB2"/>
    <w:rsid w:val="00B25370"/>
    <w:rsid w:val="00B254A2"/>
    <w:rsid w:val="00B256AE"/>
    <w:rsid w:val="00B26493"/>
    <w:rsid w:val="00B26E3B"/>
    <w:rsid w:val="00B2745B"/>
    <w:rsid w:val="00B27AD0"/>
    <w:rsid w:val="00B27AFB"/>
    <w:rsid w:val="00B3009B"/>
    <w:rsid w:val="00B303C2"/>
    <w:rsid w:val="00B30A8F"/>
    <w:rsid w:val="00B30EDB"/>
    <w:rsid w:val="00B3191D"/>
    <w:rsid w:val="00B31D75"/>
    <w:rsid w:val="00B33144"/>
    <w:rsid w:val="00B33220"/>
    <w:rsid w:val="00B33322"/>
    <w:rsid w:val="00B33624"/>
    <w:rsid w:val="00B3382A"/>
    <w:rsid w:val="00B33D89"/>
    <w:rsid w:val="00B33ECB"/>
    <w:rsid w:val="00B34015"/>
    <w:rsid w:val="00B3407D"/>
    <w:rsid w:val="00B34876"/>
    <w:rsid w:val="00B34DD3"/>
    <w:rsid w:val="00B34F8C"/>
    <w:rsid w:val="00B35D1C"/>
    <w:rsid w:val="00B37162"/>
    <w:rsid w:val="00B3728B"/>
    <w:rsid w:val="00B373CB"/>
    <w:rsid w:val="00B40365"/>
    <w:rsid w:val="00B40B02"/>
    <w:rsid w:val="00B41E31"/>
    <w:rsid w:val="00B42CFA"/>
    <w:rsid w:val="00B43699"/>
    <w:rsid w:val="00B43F94"/>
    <w:rsid w:val="00B442AC"/>
    <w:rsid w:val="00B46300"/>
    <w:rsid w:val="00B464BD"/>
    <w:rsid w:val="00B46E35"/>
    <w:rsid w:val="00B4702D"/>
    <w:rsid w:val="00B47374"/>
    <w:rsid w:val="00B475F0"/>
    <w:rsid w:val="00B4787B"/>
    <w:rsid w:val="00B478A3"/>
    <w:rsid w:val="00B47C60"/>
    <w:rsid w:val="00B5030E"/>
    <w:rsid w:val="00B5053F"/>
    <w:rsid w:val="00B509C0"/>
    <w:rsid w:val="00B50EC0"/>
    <w:rsid w:val="00B5123F"/>
    <w:rsid w:val="00B512E6"/>
    <w:rsid w:val="00B531A5"/>
    <w:rsid w:val="00B54286"/>
    <w:rsid w:val="00B5439E"/>
    <w:rsid w:val="00B558DD"/>
    <w:rsid w:val="00B55C49"/>
    <w:rsid w:val="00B566F1"/>
    <w:rsid w:val="00B56BBC"/>
    <w:rsid w:val="00B5778A"/>
    <w:rsid w:val="00B57AAD"/>
    <w:rsid w:val="00B57BAB"/>
    <w:rsid w:val="00B57C00"/>
    <w:rsid w:val="00B606B4"/>
    <w:rsid w:val="00B6071B"/>
    <w:rsid w:val="00B60E5D"/>
    <w:rsid w:val="00B61687"/>
    <w:rsid w:val="00B61C9C"/>
    <w:rsid w:val="00B62458"/>
    <w:rsid w:val="00B626BB"/>
    <w:rsid w:val="00B63008"/>
    <w:rsid w:val="00B63418"/>
    <w:rsid w:val="00B635F2"/>
    <w:rsid w:val="00B639DC"/>
    <w:rsid w:val="00B64327"/>
    <w:rsid w:val="00B64845"/>
    <w:rsid w:val="00B64995"/>
    <w:rsid w:val="00B64D18"/>
    <w:rsid w:val="00B64E7B"/>
    <w:rsid w:val="00B6523A"/>
    <w:rsid w:val="00B657D8"/>
    <w:rsid w:val="00B660BD"/>
    <w:rsid w:val="00B67940"/>
    <w:rsid w:val="00B70559"/>
    <w:rsid w:val="00B7094A"/>
    <w:rsid w:val="00B71907"/>
    <w:rsid w:val="00B72110"/>
    <w:rsid w:val="00B72490"/>
    <w:rsid w:val="00B72677"/>
    <w:rsid w:val="00B72DB7"/>
    <w:rsid w:val="00B73196"/>
    <w:rsid w:val="00B73EF2"/>
    <w:rsid w:val="00B741E0"/>
    <w:rsid w:val="00B7446A"/>
    <w:rsid w:val="00B758FD"/>
    <w:rsid w:val="00B75BA0"/>
    <w:rsid w:val="00B76B73"/>
    <w:rsid w:val="00B770AF"/>
    <w:rsid w:val="00B77339"/>
    <w:rsid w:val="00B77358"/>
    <w:rsid w:val="00B777F1"/>
    <w:rsid w:val="00B77F4D"/>
    <w:rsid w:val="00B811C4"/>
    <w:rsid w:val="00B81A82"/>
    <w:rsid w:val="00B82006"/>
    <w:rsid w:val="00B833EF"/>
    <w:rsid w:val="00B833F0"/>
    <w:rsid w:val="00B83FC4"/>
    <w:rsid w:val="00B85977"/>
    <w:rsid w:val="00B86566"/>
    <w:rsid w:val="00B86678"/>
    <w:rsid w:val="00B86DF2"/>
    <w:rsid w:val="00B87D80"/>
    <w:rsid w:val="00B90BF3"/>
    <w:rsid w:val="00B910F9"/>
    <w:rsid w:val="00B913BA"/>
    <w:rsid w:val="00B916E5"/>
    <w:rsid w:val="00B91F22"/>
    <w:rsid w:val="00B9298B"/>
    <w:rsid w:val="00B92E72"/>
    <w:rsid w:val="00B933CE"/>
    <w:rsid w:val="00B93518"/>
    <w:rsid w:val="00B93829"/>
    <w:rsid w:val="00B94132"/>
    <w:rsid w:val="00B941D6"/>
    <w:rsid w:val="00B94E34"/>
    <w:rsid w:val="00B95103"/>
    <w:rsid w:val="00B95A79"/>
    <w:rsid w:val="00B96ACA"/>
    <w:rsid w:val="00B9764B"/>
    <w:rsid w:val="00B9773E"/>
    <w:rsid w:val="00BA045D"/>
    <w:rsid w:val="00BA10A9"/>
    <w:rsid w:val="00BA14C5"/>
    <w:rsid w:val="00BA185F"/>
    <w:rsid w:val="00BA24EA"/>
    <w:rsid w:val="00BA2954"/>
    <w:rsid w:val="00BA3204"/>
    <w:rsid w:val="00BA3706"/>
    <w:rsid w:val="00BA3CE8"/>
    <w:rsid w:val="00BA3D7E"/>
    <w:rsid w:val="00BA4F68"/>
    <w:rsid w:val="00BA58FC"/>
    <w:rsid w:val="00BA5A4C"/>
    <w:rsid w:val="00BA5C86"/>
    <w:rsid w:val="00BA75CD"/>
    <w:rsid w:val="00BB039F"/>
    <w:rsid w:val="00BB1242"/>
    <w:rsid w:val="00BB20DA"/>
    <w:rsid w:val="00BB26CC"/>
    <w:rsid w:val="00BB379C"/>
    <w:rsid w:val="00BB37BC"/>
    <w:rsid w:val="00BB38B5"/>
    <w:rsid w:val="00BB3B78"/>
    <w:rsid w:val="00BB3BDD"/>
    <w:rsid w:val="00BB4501"/>
    <w:rsid w:val="00BB5905"/>
    <w:rsid w:val="00BB67C5"/>
    <w:rsid w:val="00BB6BA3"/>
    <w:rsid w:val="00BB6F57"/>
    <w:rsid w:val="00BB735D"/>
    <w:rsid w:val="00BB7ACE"/>
    <w:rsid w:val="00BB7AD2"/>
    <w:rsid w:val="00BB7D33"/>
    <w:rsid w:val="00BC021E"/>
    <w:rsid w:val="00BC0394"/>
    <w:rsid w:val="00BC1280"/>
    <w:rsid w:val="00BC1383"/>
    <w:rsid w:val="00BC13F3"/>
    <w:rsid w:val="00BC1BC0"/>
    <w:rsid w:val="00BC1C54"/>
    <w:rsid w:val="00BC1DB9"/>
    <w:rsid w:val="00BC1EE0"/>
    <w:rsid w:val="00BC2DF5"/>
    <w:rsid w:val="00BC3148"/>
    <w:rsid w:val="00BC3C71"/>
    <w:rsid w:val="00BC405F"/>
    <w:rsid w:val="00BC4B76"/>
    <w:rsid w:val="00BC4CDF"/>
    <w:rsid w:val="00BC540A"/>
    <w:rsid w:val="00BC5C6F"/>
    <w:rsid w:val="00BC6E63"/>
    <w:rsid w:val="00BC702D"/>
    <w:rsid w:val="00BC75D6"/>
    <w:rsid w:val="00BC761D"/>
    <w:rsid w:val="00BD00C4"/>
    <w:rsid w:val="00BD018F"/>
    <w:rsid w:val="00BD04A8"/>
    <w:rsid w:val="00BD0801"/>
    <w:rsid w:val="00BD1519"/>
    <w:rsid w:val="00BD1F0D"/>
    <w:rsid w:val="00BD2615"/>
    <w:rsid w:val="00BD29DA"/>
    <w:rsid w:val="00BD2CA0"/>
    <w:rsid w:val="00BD374C"/>
    <w:rsid w:val="00BD39A8"/>
    <w:rsid w:val="00BD408F"/>
    <w:rsid w:val="00BD422D"/>
    <w:rsid w:val="00BD507B"/>
    <w:rsid w:val="00BD54E3"/>
    <w:rsid w:val="00BD560C"/>
    <w:rsid w:val="00BD5ECD"/>
    <w:rsid w:val="00BD64FE"/>
    <w:rsid w:val="00BD78F2"/>
    <w:rsid w:val="00BE054F"/>
    <w:rsid w:val="00BE08AB"/>
    <w:rsid w:val="00BE1B01"/>
    <w:rsid w:val="00BE1F3E"/>
    <w:rsid w:val="00BE222C"/>
    <w:rsid w:val="00BE25FB"/>
    <w:rsid w:val="00BE2D99"/>
    <w:rsid w:val="00BE30E1"/>
    <w:rsid w:val="00BE35C5"/>
    <w:rsid w:val="00BE375A"/>
    <w:rsid w:val="00BE37C7"/>
    <w:rsid w:val="00BE395D"/>
    <w:rsid w:val="00BE3E77"/>
    <w:rsid w:val="00BE48F5"/>
    <w:rsid w:val="00BE5B9A"/>
    <w:rsid w:val="00BE6116"/>
    <w:rsid w:val="00BE6B10"/>
    <w:rsid w:val="00BE7C45"/>
    <w:rsid w:val="00BF01EA"/>
    <w:rsid w:val="00BF101A"/>
    <w:rsid w:val="00BF1155"/>
    <w:rsid w:val="00BF180B"/>
    <w:rsid w:val="00BF1AE3"/>
    <w:rsid w:val="00BF2ACF"/>
    <w:rsid w:val="00BF350A"/>
    <w:rsid w:val="00BF3F6E"/>
    <w:rsid w:val="00BF4486"/>
    <w:rsid w:val="00BF4893"/>
    <w:rsid w:val="00BF516E"/>
    <w:rsid w:val="00BF5296"/>
    <w:rsid w:val="00BF616B"/>
    <w:rsid w:val="00BF634F"/>
    <w:rsid w:val="00BF664E"/>
    <w:rsid w:val="00BF6815"/>
    <w:rsid w:val="00BF6931"/>
    <w:rsid w:val="00BF6BA1"/>
    <w:rsid w:val="00BF7737"/>
    <w:rsid w:val="00C001BB"/>
    <w:rsid w:val="00C0039B"/>
    <w:rsid w:val="00C015B0"/>
    <w:rsid w:val="00C022EF"/>
    <w:rsid w:val="00C022F5"/>
    <w:rsid w:val="00C02DB5"/>
    <w:rsid w:val="00C02DD3"/>
    <w:rsid w:val="00C05440"/>
    <w:rsid w:val="00C0605D"/>
    <w:rsid w:val="00C06332"/>
    <w:rsid w:val="00C0718F"/>
    <w:rsid w:val="00C07C68"/>
    <w:rsid w:val="00C1096B"/>
    <w:rsid w:val="00C11B52"/>
    <w:rsid w:val="00C11CDB"/>
    <w:rsid w:val="00C11D25"/>
    <w:rsid w:val="00C11DC3"/>
    <w:rsid w:val="00C126A4"/>
    <w:rsid w:val="00C12F62"/>
    <w:rsid w:val="00C130F7"/>
    <w:rsid w:val="00C14A98"/>
    <w:rsid w:val="00C175A6"/>
    <w:rsid w:val="00C17EAC"/>
    <w:rsid w:val="00C203E6"/>
    <w:rsid w:val="00C211C6"/>
    <w:rsid w:val="00C219A3"/>
    <w:rsid w:val="00C21AB2"/>
    <w:rsid w:val="00C2426E"/>
    <w:rsid w:val="00C2500A"/>
    <w:rsid w:val="00C25DDB"/>
    <w:rsid w:val="00C2634B"/>
    <w:rsid w:val="00C26E9C"/>
    <w:rsid w:val="00C270C8"/>
    <w:rsid w:val="00C30500"/>
    <w:rsid w:val="00C305F7"/>
    <w:rsid w:val="00C30920"/>
    <w:rsid w:val="00C31A62"/>
    <w:rsid w:val="00C31E71"/>
    <w:rsid w:val="00C31ED7"/>
    <w:rsid w:val="00C32B1E"/>
    <w:rsid w:val="00C32D7C"/>
    <w:rsid w:val="00C332EF"/>
    <w:rsid w:val="00C3409C"/>
    <w:rsid w:val="00C351A5"/>
    <w:rsid w:val="00C35F1F"/>
    <w:rsid w:val="00C362C3"/>
    <w:rsid w:val="00C36445"/>
    <w:rsid w:val="00C365F2"/>
    <w:rsid w:val="00C368C6"/>
    <w:rsid w:val="00C36DE0"/>
    <w:rsid w:val="00C37688"/>
    <w:rsid w:val="00C376D6"/>
    <w:rsid w:val="00C37981"/>
    <w:rsid w:val="00C4071D"/>
    <w:rsid w:val="00C408B1"/>
    <w:rsid w:val="00C409C3"/>
    <w:rsid w:val="00C414DE"/>
    <w:rsid w:val="00C41B47"/>
    <w:rsid w:val="00C42E27"/>
    <w:rsid w:val="00C42F26"/>
    <w:rsid w:val="00C43C5F"/>
    <w:rsid w:val="00C44111"/>
    <w:rsid w:val="00C44E09"/>
    <w:rsid w:val="00C44F43"/>
    <w:rsid w:val="00C45E37"/>
    <w:rsid w:val="00C46B65"/>
    <w:rsid w:val="00C46CB2"/>
    <w:rsid w:val="00C47249"/>
    <w:rsid w:val="00C477F1"/>
    <w:rsid w:val="00C50412"/>
    <w:rsid w:val="00C50638"/>
    <w:rsid w:val="00C52825"/>
    <w:rsid w:val="00C5320F"/>
    <w:rsid w:val="00C533F8"/>
    <w:rsid w:val="00C5361F"/>
    <w:rsid w:val="00C538E8"/>
    <w:rsid w:val="00C53929"/>
    <w:rsid w:val="00C541A6"/>
    <w:rsid w:val="00C54358"/>
    <w:rsid w:val="00C5448F"/>
    <w:rsid w:val="00C5478D"/>
    <w:rsid w:val="00C5486A"/>
    <w:rsid w:val="00C54AE3"/>
    <w:rsid w:val="00C5538F"/>
    <w:rsid w:val="00C553C4"/>
    <w:rsid w:val="00C5543E"/>
    <w:rsid w:val="00C561F0"/>
    <w:rsid w:val="00C5633E"/>
    <w:rsid w:val="00C60FA9"/>
    <w:rsid w:val="00C61346"/>
    <w:rsid w:val="00C617CE"/>
    <w:rsid w:val="00C61835"/>
    <w:rsid w:val="00C61B16"/>
    <w:rsid w:val="00C6209E"/>
    <w:rsid w:val="00C6255F"/>
    <w:rsid w:val="00C62B5D"/>
    <w:rsid w:val="00C62D96"/>
    <w:rsid w:val="00C6369D"/>
    <w:rsid w:val="00C63E58"/>
    <w:rsid w:val="00C646E1"/>
    <w:rsid w:val="00C663CA"/>
    <w:rsid w:val="00C67058"/>
    <w:rsid w:val="00C67690"/>
    <w:rsid w:val="00C678B2"/>
    <w:rsid w:val="00C703E0"/>
    <w:rsid w:val="00C70D10"/>
    <w:rsid w:val="00C70D84"/>
    <w:rsid w:val="00C70E97"/>
    <w:rsid w:val="00C712E8"/>
    <w:rsid w:val="00C71F78"/>
    <w:rsid w:val="00C7207F"/>
    <w:rsid w:val="00C7234D"/>
    <w:rsid w:val="00C72476"/>
    <w:rsid w:val="00C72B4B"/>
    <w:rsid w:val="00C737D7"/>
    <w:rsid w:val="00C740ED"/>
    <w:rsid w:val="00C743EA"/>
    <w:rsid w:val="00C74FDD"/>
    <w:rsid w:val="00C7529E"/>
    <w:rsid w:val="00C75E18"/>
    <w:rsid w:val="00C765B5"/>
    <w:rsid w:val="00C76909"/>
    <w:rsid w:val="00C76B4F"/>
    <w:rsid w:val="00C76ECC"/>
    <w:rsid w:val="00C80CA0"/>
    <w:rsid w:val="00C81610"/>
    <w:rsid w:val="00C8174E"/>
    <w:rsid w:val="00C8190D"/>
    <w:rsid w:val="00C8229F"/>
    <w:rsid w:val="00C82386"/>
    <w:rsid w:val="00C82E15"/>
    <w:rsid w:val="00C831DB"/>
    <w:rsid w:val="00C83374"/>
    <w:rsid w:val="00C835FB"/>
    <w:rsid w:val="00C83C7B"/>
    <w:rsid w:val="00C83CC5"/>
    <w:rsid w:val="00C84B4D"/>
    <w:rsid w:val="00C84E7E"/>
    <w:rsid w:val="00C851BE"/>
    <w:rsid w:val="00C85955"/>
    <w:rsid w:val="00C85AA9"/>
    <w:rsid w:val="00C86866"/>
    <w:rsid w:val="00C87BAB"/>
    <w:rsid w:val="00C90817"/>
    <w:rsid w:val="00C90CBE"/>
    <w:rsid w:val="00C91705"/>
    <w:rsid w:val="00C919CC"/>
    <w:rsid w:val="00C91FD5"/>
    <w:rsid w:val="00C92044"/>
    <w:rsid w:val="00C92A21"/>
    <w:rsid w:val="00C93140"/>
    <w:rsid w:val="00C9370C"/>
    <w:rsid w:val="00C93FE2"/>
    <w:rsid w:val="00C94256"/>
    <w:rsid w:val="00C944E0"/>
    <w:rsid w:val="00C956D6"/>
    <w:rsid w:val="00C958EF"/>
    <w:rsid w:val="00C95E97"/>
    <w:rsid w:val="00C962C1"/>
    <w:rsid w:val="00C962DE"/>
    <w:rsid w:val="00C96ACF"/>
    <w:rsid w:val="00C973EC"/>
    <w:rsid w:val="00C975A4"/>
    <w:rsid w:val="00C97708"/>
    <w:rsid w:val="00CA0CE5"/>
    <w:rsid w:val="00CA1041"/>
    <w:rsid w:val="00CA1562"/>
    <w:rsid w:val="00CA1832"/>
    <w:rsid w:val="00CA1833"/>
    <w:rsid w:val="00CA1B68"/>
    <w:rsid w:val="00CA1ED6"/>
    <w:rsid w:val="00CA2D5F"/>
    <w:rsid w:val="00CA33E2"/>
    <w:rsid w:val="00CA3605"/>
    <w:rsid w:val="00CA46AF"/>
    <w:rsid w:val="00CA4835"/>
    <w:rsid w:val="00CA4EAC"/>
    <w:rsid w:val="00CA4FEB"/>
    <w:rsid w:val="00CA518C"/>
    <w:rsid w:val="00CA5415"/>
    <w:rsid w:val="00CA5F08"/>
    <w:rsid w:val="00CA63D5"/>
    <w:rsid w:val="00CA7644"/>
    <w:rsid w:val="00CA7EF0"/>
    <w:rsid w:val="00CB03A6"/>
    <w:rsid w:val="00CB0828"/>
    <w:rsid w:val="00CB0A0D"/>
    <w:rsid w:val="00CB0BC0"/>
    <w:rsid w:val="00CB253C"/>
    <w:rsid w:val="00CB35F8"/>
    <w:rsid w:val="00CB3681"/>
    <w:rsid w:val="00CB36B1"/>
    <w:rsid w:val="00CB4759"/>
    <w:rsid w:val="00CB4C35"/>
    <w:rsid w:val="00CB52FB"/>
    <w:rsid w:val="00CB5419"/>
    <w:rsid w:val="00CB57DD"/>
    <w:rsid w:val="00CB65EA"/>
    <w:rsid w:val="00CB6911"/>
    <w:rsid w:val="00CB6F0B"/>
    <w:rsid w:val="00CB7760"/>
    <w:rsid w:val="00CC100C"/>
    <w:rsid w:val="00CC15CF"/>
    <w:rsid w:val="00CC2369"/>
    <w:rsid w:val="00CC2C32"/>
    <w:rsid w:val="00CC35AD"/>
    <w:rsid w:val="00CC3B97"/>
    <w:rsid w:val="00CC5046"/>
    <w:rsid w:val="00CC511A"/>
    <w:rsid w:val="00CC57B3"/>
    <w:rsid w:val="00CC5B75"/>
    <w:rsid w:val="00CC5C7E"/>
    <w:rsid w:val="00CC6163"/>
    <w:rsid w:val="00CC6F44"/>
    <w:rsid w:val="00CD0810"/>
    <w:rsid w:val="00CD097E"/>
    <w:rsid w:val="00CD207C"/>
    <w:rsid w:val="00CD23B6"/>
    <w:rsid w:val="00CD2A40"/>
    <w:rsid w:val="00CD2C0F"/>
    <w:rsid w:val="00CD3362"/>
    <w:rsid w:val="00CD47E8"/>
    <w:rsid w:val="00CD4E6F"/>
    <w:rsid w:val="00CD5AB4"/>
    <w:rsid w:val="00CD5E43"/>
    <w:rsid w:val="00CD62F4"/>
    <w:rsid w:val="00CD68D5"/>
    <w:rsid w:val="00CD6AFD"/>
    <w:rsid w:val="00CD7484"/>
    <w:rsid w:val="00CD7CBF"/>
    <w:rsid w:val="00CE00BF"/>
    <w:rsid w:val="00CE00CA"/>
    <w:rsid w:val="00CE170F"/>
    <w:rsid w:val="00CE1ADF"/>
    <w:rsid w:val="00CE232E"/>
    <w:rsid w:val="00CE27D1"/>
    <w:rsid w:val="00CE306B"/>
    <w:rsid w:val="00CE5333"/>
    <w:rsid w:val="00CE53FA"/>
    <w:rsid w:val="00CE5ECE"/>
    <w:rsid w:val="00CE5FE3"/>
    <w:rsid w:val="00CE6F05"/>
    <w:rsid w:val="00CE7109"/>
    <w:rsid w:val="00CF055F"/>
    <w:rsid w:val="00CF0F71"/>
    <w:rsid w:val="00CF101F"/>
    <w:rsid w:val="00CF12A6"/>
    <w:rsid w:val="00CF17EF"/>
    <w:rsid w:val="00CF202F"/>
    <w:rsid w:val="00CF2640"/>
    <w:rsid w:val="00CF3047"/>
    <w:rsid w:val="00CF3196"/>
    <w:rsid w:val="00CF4227"/>
    <w:rsid w:val="00CF432C"/>
    <w:rsid w:val="00CF445A"/>
    <w:rsid w:val="00CF4CF7"/>
    <w:rsid w:val="00CF563B"/>
    <w:rsid w:val="00CF5886"/>
    <w:rsid w:val="00CF5AE9"/>
    <w:rsid w:val="00CF5E4C"/>
    <w:rsid w:val="00CF67F5"/>
    <w:rsid w:val="00CF7CEB"/>
    <w:rsid w:val="00D01493"/>
    <w:rsid w:val="00D026AD"/>
    <w:rsid w:val="00D029B8"/>
    <w:rsid w:val="00D02FCC"/>
    <w:rsid w:val="00D03895"/>
    <w:rsid w:val="00D03E09"/>
    <w:rsid w:val="00D045B2"/>
    <w:rsid w:val="00D049D5"/>
    <w:rsid w:val="00D04AA8"/>
    <w:rsid w:val="00D04E02"/>
    <w:rsid w:val="00D04F01"/>
    <w:rsid w:val="00D057EB"/>
    <w:rsid w:val="00D06D00"/>
    <w:rsid w:val="00D071C0"/>
    <w:rsid w:val="00D07361"/>
    <w:rsid w:val="00D075E4"/>
    <w:rsid w:val="00D07941"/>
    <w:rsid w:val="00D07D3D"/>
    <w:rsid w:val="00D1034D"/>
    <w:rsid w:val="00D1042D"/>
    <w:rsid w:val="00D1089D"/>
    <w:rsid w:val="00D10A5A"/>
    <w:rsid w:val="00D10D4E"/>
    <w:rsid w:val="00D112F2"/>
    <w:rsid w:val="00D12089"/>
    <w:rsid w:val="00D129B5"/>
    <w:rsid w:val="00D1344A"/>
    <w:rsid w:val="00D13735"/>
    <w:rsid w:val="00D13F71"/>
    <w:rsid w:val="00D148F8"/>
    <w:rsid w:val="00D14BE0"/>
    <w:rsid w:val="00D14FE6"/>
    <w:rsid w:val="00D159BB"/>
    <w:rsid w:val="00D15A8F"/>
    <w:rsid w:val="00D1660F"/>
    <w:rsid w:val="00D17064"/>
    <w:rsid w:val="00D17C5E"/>
    <w:rsid w:val="00D205DA"/>
    <w:rsid w:val="00D20BCD"/>
    <w:rsid w:val="00D21059"/>
    <w:rsid w:val="00D215BC"/>
    <w:rsid w:val="00D21658"/>
    <w:rsid w:val="00D23FA2"/>
    <w:rsid w:val="00D2487D"/>
    <w:rsid w:val="00D255D6"/>
    <w:rsid w:val="00D258F3"/>
    <w:rsid w:val="00D25E12"/>
    <w:rsid w:val="00D2733D"/>
    <w:rsid w:val="00D2747B"/>
    <w:rsid w:val="00D2754D"/>
    <w:rsid w:val="00D303F4"/>
    <w:rsid w:val="00D311D7"/>
    <w:rsid w:val="00D31967"/>
    <w:rsid w:val="00D31BFE"/>
    <w:rsid w:val="00D32EA7"/>
    <w:rsid w:val="00D335F7"/>
    <w:rsid w:val="00D33F41"/>
    <w:rsid w:val="00D34283"/>
    <w:rsid w:val="00D34896"/>
    <w:rsid w:val="00D349AE"/>
    <w:rsid w:val="00D34ABB"/>
    <w:rsid w:val="00D358F8"/>
    <w:rsid w:val="00D35FD3"/>
    <w:rsid w:val="00D36098"/>
    <w:rsid w:val="00D360C5"/>
    <w:rsid w:val="00D36D21"/>
    <w:rsid w:val="00D3776E"/>
    <w:rsid w:val="00D37BF4"/>
    <w:rsid w:val="00D4081D"/>
    <w:rsid w:val="00D4105C"/>
    <w:rsid w:val="00D415FA"/>
    <w:rsid w:val="00D422CC"/>
    <w:rsid w:val="00D42454"/>
    <w:rsid w:val="00D424F7"/>
    <w:rsid w:val="00D425DF"/>
    <w:rsid w:val="00D427E0"/>
    <w:rsid w:val="00D42AF8"/>
    <w:rsid w:val="00D42E49"/>
    <w:rsid w:val="00D43969"/>
    <w:rsid w:val="00D43A59"/>
    <w:rsid w:val="00D43A60"/>
    <w:rsid w:val="00D455C3"/>
    <w:rsid w:val="00D46D25"/>
    <w:rsid w:val="00D46F9E"/>
    <w:rsid w:val="00D47134"/>
    <w:rsid w:val="00D47323"/>
    <w:rsid w:val="00D475FC"/>
    <w:rsid w:val="00D47A98"/>
    <w:rsid w:val="00D47E19"/>
    <w:rsid w:val="00D51033"/>
    <w:rsid w:val="00D518D7"/>
    <w:rsid w:val="00D51C59"/>
    <w:rsid w:val="00D528CF"/>
    <w:rsid w:val="00D52B8B"/>
    <w:rsid w:val="00D52ED6"/>
    <w:rsid w:val="00D536C1"/>
    <w:rsid w:val="00D53C43"/>
    <w:rsid w:val="00D53F7D"/>
    <w:rsid w:val="00D53F87"/>
    <w:rsid w:val="00D54628"/>
    <w:rsid w:val="00D54E6E"/>
    <w:rsid w:val="00D55096"/>
    <w:rsid w:val="00D552B5"/>
    <w:rsid w:val="00D555EF"/>
    <w:rsid w:val="00D55D7F"/>
    <w:rsid w:val="00D55DE9"/>
    <w:rsid w:val="00D56752"/>
    <w:rsid w:val="00D5676D"/>
    <w:rsid w:val="00D568C4"/>
    <w:rsid w:val="00D56B96"/>
    <w:rsid w:val="00D57A98"/>
    <w:rsid w:val="00D60208"/>
    <w:rsid w:val="00D60712"/>
    <w:rsid w:val="00D60A6C"/>
    <w:rsid w:val="00D62FCA"/>
    <w:rsid w:val="00D6337D"/>
    <w:rsid w:val="00D64447"/>
    <w:rsid w:val="00D64D18"/>
    <w:rsid w:val="00D65F1A"/>
    <w:rsid w:val="00D65F36"/>
    <w:rsid w:val="00D66402"/>
    <w:rsid w:val="00D667D4"/>
    <w:rsid w:val="00D66885"/>
    <w:rsid w:val="00D674C4"/>
    <w:rsid w:val="00D675B9"/>
    <w:rsid w:val="00D675C2"/>
    <w:rsid w:val="00D6776C"/>
    <w:rsid w:val="00D701EA"/>
    <w:rsid w:val="00D710E7"/>
    <w:rsid w:val="00D7235E"/>
    <w:rsid w:val="00D72E61"/>
    <w:rsid w:val="00D730CF"/>
    <w:rsid w:val="00D7386A"/>
    <w:rsid w:val="00D7419B"/>
    <w:rsid w:val="00D746DC"/>
    <w:rsid w:val="00D74AD7"/>
    <w:rsid w:val="00D75788"/>
    <w:rsid w:val="00D760A1"/>
    <w:rsid w:val="00D763E6"/>
    <w:rsid w:val="00D77AA1"/>
    <w:rsid w:val="00D805CC"/>
    <w:rsid w:val="00D813A8"/>
    <w:rsid w:val="00D81A84"/>
    <w:rsid w:val="00D8213F"/>
    <w:rsid w:val="00D835F9"/>
    <w:rsid w:val="00D84AD2"/>
    <w:rsid w:val="00D853B7"/>
    <w:rsid w:val="00D8593D"/>
    <w:rsid w:val="00D87141"/>
    <w:rsid w:val="00D8761D"/>
    <w:rsid w:val="00D87E2A"/>
    <w:rsid w:val="00D87EE3"/>
    <w:rsid w:val="00D901C7"/>
    <w:rsid w:val="00D901EE"/>
    <w:rsid w:val="00D90903"/>
    <w:rsid w:val="00D90FB8"/>
    <w:rsid w:val="00D91759"/>
    <w:rsid w:val="00D917DD"/>
    <w:rsid w:val="00D9188A"/>
    <w:rsid w:val="00D919AD"/>
    <w:rsid w:val="00D929B0"/>
    <w:rsid w:val="00D92AC4"/>
    <w:rsid w:val="00D92D76"/>
    <w:rsid w:val="00D93CC3"/>
    <w:rsid w:val="00D93D2B"/>
    <w:rsid w:val="00D949C1"/>
    <w:rsid w:val="00D94E81"/>
    <w:rsid w:val="00D95263"/>
    <w:rsid w:val="00D95FC6"/>
    <w:rsid w:val="00D961C3"/>
    <w:rsid w:val="00D96C38"/>
    <w:rsid w:val="00D97268"/>
    <w:rsid w:val="00D9741D"/>
    <w:rsid w:val="00DA053E"/>
    <w:rsid w:val="00DA1006"/>
    <w:rsid w:val="00DA1C81"/>
    <w:rsid w:val="00DA2385"/>
    <w:rsid w:val="00DA2A3B"/>
    <w:rsid w:val="00DA2F3F"/>
    <w:rsid w:val="00DA30BA"/>
    <w:rsid w:val="00DA3307"/>
    <w:rsid w:val="00DA3AE2"/>
    <w:rsid w:val="00DA419C"/>
    <w:rsid w:val="00DA4277"/>
    <w:rsid w:val="00DA432B"/>
    <w:rsid w:val="00DA49B5"/>
    <w:rsid w:val="00DA4D01"/>
    <w:rsid w:val="00DA545E"/>
    <w:rsid w:val="00DA56EB"/>
    <w:rsid w:val="00DA596A"/>
    <w:rsid w:val="00DA5BA2"/>
    <w:rsid w:val="00DA673A"/>
    <w:rsid w:val="00DA6B19"/>
    <w:rsid w:val="00DA6BCB"/>
    <w:rsid w:val="00DA7988"/>
    <w:rsid w:val="00DA79E9"/>
    <w:rsid w:val="00DA7C39"/>
    <w:rsid w:val="00DB007C"/>
    <w:rsid w:val="00DB00B8"/>
    <w:rsid w:val="00DB1360"/>
    <w:rsid w:val="00DB2D49"/>
    <w:rsid w:val="00DB3E08"/>
    <w:rsid w:val="00DB47B0"/>
    <w:rsid w:val="00DB5693"/>
    <w:rsid w:val="00DB57A6"/>
    <w:rsid w:val="00DB5B86"/>
    <w:rsid w:val="00DB6D07"/>
    <w:rsid w:val="00DB7390"/>
    <w:rsid w:val="00DB7BAA"/>
    <w:rsid w:val="00DC0424"/>
    <w:rsid w:val="00DC088D"/>
    <w:rsid w:val="00DC0BAD"/>
    <w:rsid w:val="00DC18B4"/>
    <w:rsid w:val="00DC1CC2"/>
    <w:rsid w:val="00DC26FF"/>
    <w:rsid w:val="00DC3621"/>
    <w:rsid w:val="00DC3805"/>
    <w:rsid w:val="00DC4B22"/>
    <w:rsid w:val="00DC4B99"/>
    <w:rsid w:val="00DC5D90"/>
    <w:rsid w:val="00DC604E"/>
    <w:rsid w:val="00DC6836"/>
    <w:rsid w:val="00DC7E69"/>
    <w:rsid w:val="00DD0921"/>
    <w:rsid w:val="00DD0BB2"/>
    <w:rsid w:val="00DD1A0E"/>
    <w:rsid w:val="00DD1DF4"/>
    <w:rsid w:val="00DD23AD"/>
    <w:rsid w:val="00DD32DD"/>
    <w:rsid w:val="00DD38BF"/>
    <w:rsid w:val="00DD40F5"/>
    <w:rsid w:val="00DD4540"/>
    <w:rsid w:val="00DD4731"/>
    <w:rsid w:val="00DD4F30"/>
    <w:rsid w:val="00DD500F"/>
    <w:rsid w:val="00DD5957"/>
    <w:rsid w:val="00DD669A"/>
    <w:rsid w:val="00DD7DF9"/>
    <w:rsid w:val="00DE00C2"/>
    <w:rsid w:val="00DE0A39"/>
    <w:rsid w:val="00DE1AD2"/>
    <w:rsid w:val="00DE1B4B"/>
    <w:rsid w:val="00DE1B78"/>
    <w:rsid w:val="00DE2BD8"/>
    <w:rsid w:val="00DE2DFC"/>
    <w:rsid w:val="00DE2F5E"/>
    <w:rsid w:val="00DE417F"/>
    <w:rsid w:val="00DE41D9"/>
    <w:rsid w:val="00DE46F2"/>
    <w:rsid w:val="00DE4AE4"/>
    <w:rsid w:val="00DE4CD8"/>
    <w:rsid w:val="00DE5293"/>
    <w:rsid w:val="00DE6E22"/>
    <w:rsid w:val="00DF0502"/>
    <w:rsid w:val="00DF0908"/>
    <w:rsid w:val="00DF1049"/>
    <w:rsid w:val="00DF1BE7"/>
    <w:rsid w:val="00DF32B5"/>
    <w:rsid w:val="00DF33D3"/>
    <w:rsid w:val="00DF3986"/>
    <w:rsid w:val="00DF3C1D"/>
    <w:rsid w:val="00DF4742"/>
    <w:rsid w:val="00DF4D01"/>
    <w:rsid w:val="00DF5109"/>
    <w:rsid w:val="00DF53E9"/>
    <w:rsid w:val="00DF5CFA"/>
    <w:rsid w:val="00DF607A"/>
    <w:rsid w:val="00DF68AB"/>
    <w:rsid w:val="00E01D40"/>
    <w:rsid w:val="00E03B3F"/>
    <w:rsid w:val="00E0480C"/>
    <w:rsid w:val="00E05993"/>
    <w:rsid w:val="00E05F0A"/>
    <w:rsid w:val="00E05F3A"/>
    <w:rsid w:val="00E064E4"/>
    <w:rsid w:val="00E07793"/>
    <w:rsid w:val="00E10157"/>
    <w:rsid w:val="00E10B47"/>
    <w:rsid w:val="00E10D9D"/>
    <w:rsid w:val="00E10FDE"/>
    <w:rsid w:val="00E113DE"/>
    <w:rsid w:val="00E118FD"/>
    <w:rsid w:val="00E11B64"/>
    <w:rsid w:val="00E11D10"/>
    <w:rsid w:val="00E12C2C"/>
    <w:rsid w:val="00E12E72"/>
    <w:rsid w:val="00E136E7"/>
    <w:rsid w:val="00E13EAD"/>
    <w:rsid w:val="00E14BB2"/>
    <w:rsid w:val="00E15779"/>
    <w:rsid w:val="00E158C1"/>
    <w:rsid w:val="00E16290"/>
    <w:rsid w:val="00E16892"/>
    <w:rsid w:val="00E169F1"/>
    <w:rsid w:val="00E16A68"/>
    <w:rsid w:val="00E170A3"/>
    <w:rsid w:val="00E17FE3"/>
    <w:rsid w:val="00E2059E"/>
    <w:rsid w:val="00E20A41"/>
    <w:rsid w:val="00E21D87"/>
    <w:rsid w:val="00E2210C"/>
    <w:rsid w:val="00E22A37"/>
    <w:rsid w:val="00E2405D"/>
    <w:rsid w:val="00E24373"/>
    <w:rsid w:val="00E24CFE"/>
    <w:rsid w:val="00E24FA9"/>
    <w:rsid w:val="00E2541B"/>
    <w:rsid w:val="00E25687"/>
    <w:rsid w:val="00E25C5C"/>
    <w:rsid w:val="00E2647A"/>
    <w:rsid w:val="00E26F81"/>
    <w:rsid w:val="00E2753C"/>
    <w:rsid w:val="00E27D0C"/>
    <w:rsid w:val="00E30D00"/>
    <w:rsid w:val="00E31975"/>
    <w:rsid w:val="00E32925"/>
    <w:rsid w:val="00E32A4A"/>
    <w:rsid w:val="00E32D65"/>
    <w:rsid w:val="00E32F52"/>
    <w:rsid w:val="00E33D0C"/>
    <w:rsid w:val="00E34C2F"/>
    <w:rsid w:val="00E354ED"/>
    <w:rsid w:val="00E36851"/>
    <w:rsid w:val="00E36BB2"/>
    <w:rsid w:val="00E372A3"/>
    <w:rsid w:val="00E3731B"/>
    <w:rsid w:val="00E40049"/>
    <w:rsid w:val="00E4033E"/>
    <w:rsid w:val="00E4197B"/>
    <w:rsid w:val="00E41D82"/>
    <w:rsid w:val="00E42EBD"/>
    <w:rsid w:val="00E433A8"/>
    <w:rsid w:val="00E434ED"/>
    <w:rsid w:val="00E43878"/>
    <w:rsid w:val="00E44478"/>
    <w:rsid w:val="00E4546C"/>
    <w:rsid w:val="00E459A4"/>
    <w:rsid w:val="00E46084"/>
    <w:rsid w:val="00E461EB"/>
    <w:rsid w:val="00E466E8"/>
    <w:rsid w:val="00E46795"/>
    <w:rsid w:val="00E46A2E"/>
    <w:rsid w:val="00E47352"/>
    <w:rsid w:val="00E47C10"/>
    <w:rsid w:val="00E50556"/>
    <w:rsid w:val="00E50FC6"/>
    <w:rsid w:val="00E51216"/>
    <w:rsid w:val="00E5141A"/>
    <w:rsid w:val="00E51D14"/>
    <w:rsid w:val="00E5201C"/>
    <w:rsid w:val="00E52309"/>
    <w:rsid w:val="00E5231C"/>
    <w:rsid w:val="00E525A9"/>
    <w:rsid w:val="00E529CF"/>
    <w:rsid w:val="00E52CAE"/>
    <w:rsid w:val="00E52DC1"/>
    <w:rsid w:val="00E538C1"/>
    <w:rsid w:val="00E5397B"/>
    <w:rsid w:val="00E53FBF"/>
    <w:rsid w:val="00E54FE3"/>
    <w:rsid w:val="00E568FD"/>
    <w:rsid w:val="00E577C8"/>
    <w:rsid w:val="00E6121F"/>
    <w:rsid w:val="00E615EF"/>
    <w:rsid w:val="00E6188D"/>
    <w:rsid w:val="00E61D12"/>
    <w:rsid w:val="00E61EB8"/>
    <w:rsid w:val="00E633B8"/>
    <w:rsid w:val="00E63CFA"/>
    <w:rsid w:val="00E648D5"/>
    <w:rsid w:val="00E655EA"/>
    <w:rsid w:val="00E667A9"/>
    <w:rsid w:val="00E67431"/>
    <w:rsid w:val="00E709C2"/>
    <w:rsid w:val="00E70BDD"/>
    <w:rsid w:val="00E70D6D"/>
    <w:rsid w:val="00E7387C"/>
    <w:rsid w:val="00E7421F"/>
    <w:rsid w:val="00E747BB"/>
    <w:rsid w:val="00E751A2"/>
    <w:rsid w:val="00E75470"/>
    <w:rsid w:val="00E75B49"/>
    <w:rsid w:val="00E75BA7"/>
    <w:rsid w:val="00E75E3B"/>
    <w:rsid w:val="00E76DB7"/>
    <w:rsid w:val="00E77D1B"/>
    <w:rsid w:val="00E8108C"/>
    <w:rsid w:val="00E815E6"/>
    <w:rsid w:val="00E825D8"/>
    <w:rsid w:val="00E82865"/>
    <w:rsid w:val="00E82922"/>
    <w:rsid w:val="00E8327D"/>
    <w:rsid w:val="00E8341C"/>
    <w:rsid w:val="00E83CF9"/>
    <w:rsid w:val="00E8400E"/>
    <w:rsid w:val="00E84CBF"/>
    <w:rsid w:val="00E8521F"/>
    <w:rsid w:val="00E854E6"/>
    <w:rsid w:val="00E85983"/>
    <w:rsid w:val="00E85A52"/>
    <w:rsid w:val="00E86D7D"/>
    <w:rsid w:val="00E874CB"/>
    <w:rsid w:val="00E874FA"/>
    <w:rsid w:val="00E87736"/>
    <w:rsid w:val="00E9087B"/>
    <w:rsid w:val="00E90EE7"/>
    <w:rsid w:val="00E91B94"/>
    <w:rsid w:val="00E91E9D"/>
    <w:rsid w:val="00E91FF9"/>
    <w:rsid w:val="00E924C1"/>
    <w:rsid w:val="00E9253E"/>
    <w:rsid w:val="00E93169"/>
    <w:rsid w:val="00E93AA6"/>
    <w:rsid w:val="00E93BD2"/>
    <w:rsid w:val="00E94258"/>
    <w:rsid w:val="00E942DE"/>
    <w:rsid w:val="00E944A9"/>
    <w:rsid w:val="00E94988"/>
    <w:rsid w:val="00E94A70"/>
    <w:rsid w:val="00E954CC"/>
    <w:rsid w:val="00E954CD"/>
    <w:rsid w:val="00E95746"/>
    <w:rsid w:val="00E960CC"/>
    <w:rsid w:val="00E96539"/>
    <w:rsid w:val="00EA0160"/>
    <w:rsid w:val="00EA0366"/>
    <w:rsid w:val="00EA13EE"/>
    <w:rsid w:val="00EA259A"/>
    <w:rsid w:val="00EA2C16"/>
    <w:rsid w:val="00EA31D0"/>
    <w:rsid w:val="00EA35FC"/>
    <w:rsid w:val="00EA43C4"/>
    <w:rsid w:val="00EA4430"/>
    <w:rsid w:val="00EA4B3E"/>
    <w:rsid w:val="00EA5AD1"/>
    <w:rsid w:val="00EA5ED6"/>
    <w:rsid w:val="00EA612A"/>
    <w:rsid w:val="00EA6600"/>
    <w:rsid w:val="00EA678E"/>
    <w:rsid w:val="00EA7138"/>
    <w:rsid w:val="00EA75CD"/>
    <w:rsid w:val="00EA76EB"/>
    <w:rsid w:val="00EA78BD"/>
    <w:rsid w:val="00EA794A"/>
    <w:rsid w:val="00EA7D8E"/>
    <w:rsid w:val="00EB008C"/>
    <w:rsid w:val="00EB0349"/>
    <w:rsid w:val="00EB0B7D"/>
    <w:rsid w:val="00EB1110"/>
    <w:rsid w:val="00EB1F82"/>
    <w:rsid w:val="00EB2167"/>
    <w:rsid w:val="00EB22DB"/>
    <w:rsid w:val="00EB2AA2"/>
    <w:rsid w:val="00EB4A91"/>
    <w:rsid w:val="00EB5351"/>
    <w:rsid w:val="00EB56D0"/>
    <w:rsid w:val="00EB7068"/>
    <w:rsid w:val="00EB78D7"/>
    <w:rsid w:val="00EB7A30"/>
    <w:rsid w:val="00EB7DA7"/>
    <w:rsid w:val="00EC031B"/>
    <w:rsid w:val="00EC0F36"/>
    <w:rsid w:val="00EC1381"/>
    <w:rsid w:val="00EC2B21"/>
    <w:rsid w:val="00EC2D02"/>
    <w:rsid w:val="00EC3498"/>
    <w:rsid w:val="00EC5D34"/>
    <w:rsid w:val="00EC5F10"/>
    <w:rsid w:val="00EC60AD"/>
    <w:rsid w:val="00EC67FE"/>
    <w:rsid w:val="00EC712D"/>
    <w:rsid w:val="00EC74AA"/>
    <w:rsid w:val="00EC7614"/>
    <w:rsid w:val="00EC7E4E"/>
    <w:rsid w:val="00ED02CD"/>
    <w:rsid w:val="00ED0978"/>
    <w:rsid w:val="00ED180B"/>
    <w:rsid w:val="00ED24EC"/>
    <w:rsid w:val="00ED2F17"/>
    <w:rsid w:val="00ED3B79"/>
    <w:rsid w:val="00ED3E8B"/>
    <w:rsid w:val="00ED41A5"/>
    <w:rsid w:val="00ED43C3"/>
    <w:rsid w:val="00ED4528"/>
    <w:rsid w:val="00ED45D6"/>
    <w:rsid w:val="00ED489D"/>
    <w:rsid w:val="00ED4AA5"/>
    <w:rsid w:val="00ED5284"/>
    <w:rsid w:val="00ED644E"/>
    <w:rsid w:val="00ED7292"/>
    <w:rsid w:val="00ED7D49"/>
    <w:rsid w:val="00EE01C8"/>
    <w:rsid w:val="00EE10C6"/>
    <w:rsid w:val="00EE13A2"/>
    <w:rsid w:val="00EE1ADB"/>
    <w:rsid w:val="00EE2C5A"/>
    <w:rsid w:val="00EE306F"/>
    <w:rsid w:val="00EE3114"/>
    <w:rsid w:val="00EE38F4"/>
    <w:rsid w:val="00EE3D3C"/>
    <w:rsid w:val="00EE3E1D"/>
    <w:rsid w:val="00EE4800"/>
    <w:rsid w:val="00EE53A5"/>
    <w:rsid w:val="00EE66AC"/>
    <w:rsid w:val="00EE685E"/>
    <w:rsid w:val="00EE6B9E"/>
    <w:rsid w:val="00EE74B2"/>
    <w:rsid w:val="00EE771D"/>
    <w:rsid w:val="00EF0882"/>
    <w:rsid w:val="00EF204B"/>
    <w:rsid w:val="00EF22E5"/>
    <w:rsid w:val="00EF289F"/>
    <w:rsid w:val="00EF290C"/>
    <w:rsid w:val="00EF34E4"/>
    <w:rsid w:val="00EF3DCE"/>
    <w:rsid w:val="00EF4302"/>
    <w:rsid w:val="00EF4829"/>
    <w:rsid w:val="00EF4ADD"/>
    <w:rsid w:val="00EF4FFB"/>
    <w:rsid w:val="00EF503D"/>
    <w:rsid w:val="00EF6086"/>
    <w:rsid w:val="00EF62EC"/>
    <w:rsid w:val="00EF6BDB"/>
    <w:rsid w:val="00EF6BE2"/>
    <w:rsid w:val="00F0086D"/>
    <w:rsid w:val="00F00FC1"/>
    <w:rsid w:val="00F0120E"/>
    <w:rsid w:val="00F01320"/>
    <w:rsid w:val="00F01402"/>
    <w:rsid w:val="00F01604"/>
    <w:rsid w:val="00F01FD2"/>
    <w:rsid w:val="00F02027"/>
    <w:rsid w:val="00F02175"/>
    <w:rsid w:val="00F02359"/>
    <w:rsid w:val="00F02902"/>
    <w:rsid w:val="00F029B2"/>
    <w:rsid w:val="00F033AC"/>
    <w:rsid w:val="00F037F4"/>
    <w:rsid w:val="00F03AF1"/>
    <w:rsid w:val="00F03E88"/>
    <w:rsid w:val="00F03F83"/>
    <w:rsid w:val="00F04440"/>
    <w:rsid w:val="00F047CE"/>
    <w:rsid w:val="00F04FD5"/>
    <w:rsid w:val="00F053D3"/>
    <w:rsid w:val="00F05510"/>
    <w:rsid w:val="00F0582D"/>
    <w:rsid w:val="00F05BFC"/>
    <w:rsid w:val="00F0632C"/>
    <w:rsid w:val="00F06C3F"/>
    <w:rsid w:val="00F117DD"/>
    <w:rsid w:val="00F11B52"/>
    <w:rsid w:val="00F120A3"/>
    <w:rsid w:val="00F1222B"/>
    <w:rsid w:val="00F1370E"/>
    <w:rsid w:val="00F14760"/>
    <w:rsid w:val="00F14870"/>
    <w:rsid w:val="00F14961"/>
    <w:rsid w:val="00F14E0F"/>
    <w:rsid w:val="00F15821"/>
    <w:rsid w:val="00F16667"/>
    <w:rsid w:val="00F175C0"/>
    <w:rsid w:val="00F17D11"/>
    <w:rsid w:val="00F2099A"/>
    <w:rsid w:val="00F20DAD"/>
    <w:rsid w:val="00F2250B"/>
    <w:rsid w:val="00F22DD3"/>
    <w:rsid w:val="00F23A98"/>
    <w:rsid w:val="00F241F8"/>
    <w:rsid w:val="00F2425E"/>
    <w:rsid w:val="00F247C8"/>
    <w:rsid w:val="00F25056"/>
    <w:rsid w:val="00F25301"/>
    <w:rsid w:val="00F254D5"/>
    <w:rsid w:val="00F2615A"/>
    <w:rsid w:val="00F266BC"/>
    <w:rsid w:val="00F27BAD"/>
    <w:rsid w:val="00F27FEC"/>
    <w:rsid w:val="00F31471"/>
    <w:rsid w:val="00F31522"/>
    <w:rsid w:val="00F31728"/>
    <w:rsid w:val="00F32742"/>
    <w:rsid w:val="00F32937"/>
    <w:rsid w:val="00F32B23"/>
    <w:rsid w:val="00F32D76"/>
    <w:rsid w:val="00F33764"/>
    <w:rsid w:val="00F33C77"/>
    <w:rsid w:val="00F355C2"/>
    <w:rsid w:val="00F35CD4"/>
    <w:rsid w:val="00F35F29"/>
    <w:rsid w:val="00F35F78"/>
    <w:rsid w:val="00F36461"/>
    <w:rsid w:val="00F3755C"/>
    <w:rsid w:val="00F37B3D"/>
    <w:rsid w:val="00F37E77"/>
    <w:rsid w:val="00F402CF"/>
    <w:rsid w:val="00F40558"/>
    <w:rsid w:val="00F40BE6"/>
    <w:rsid w:val="00F4156D"/>
    <w:rsid w:val="00F417F5"/>
    <w:rsid w:val="00F41E6D"/>
    <w:rsid w:val="00F4341C"/>
    <w:rsid w:val="00F435F4"/>
    <w:rsid w:val="00F436AE"/>
    <w:rsid w:val="00F44242"/>
    <w:rsid w:val="00F44CC9"/>
    <w:rsid w:val="00F451AC"/>
    <w:rsid w:val="00F45575"/>
    <w:rsid w:val="00F45842"/>
    <w:rsid w:val="00F46ADD"/>
    <w:rsid w:val="00F46DF9"/>
    <w:rsid w:val="00F46F4A"/>
    <w:rsid w:val="00F4769B"/>
    <w:rsid w:val="00F50116"/>
    <w:rsid w:val="00F507EF"/>
    <w:rsid w:val="00F50C5D"/>
    <w:rsid w:val="00F51785"/>
    <w:rsid w:val="00F51FF0"/>
    <w:rsid w:val="00F52116"/>
    <w:rsid w:val="00F52BE9"/>
    <w:rsid w:val="00F52E88"/>
    <w:rsid w:val="00F53094"/>
    <w:rsid w:val="00F532F0"/>
    <w:rsid w:val="00F54640"/>
    <w:rsid w:val="00F54976"/>
    <w:rsid w:val="00F55CA5"/>
    <w:rsid w:val="00F55F4F"/>
    <w:rsid w:val="00F572C0"/>
    <w:rsid w:val="00F57459"/>
    <w:rsid w:val="00F57865"/>
    <w:rsid w:val="00F60217"/>
    <w:rsid w:val="00F604E3"/>
    <w:rsid w:val="00F60F6C"/>
    <w:rsid w:val="00F6113E"/>
    <w:rsid w:val="00F6214C"/>
    <w:rsid w:val="00F6253D"/>
    <w:rsid w:val="00F63466"/>
    <w:rsid w:val="00F65095"/>
    <w:rsid w:val="00F652AB"/>
    <w:rsid w:val="00F6541D"/>
    <w:rsid w:val="00F656C7"/>
    <w:rsid w:val="00F66055"/>
    <w:rsid w:val="00F679BF"/>
    <w:rsid w:val="00F67A92"/>
    <w:rsid w:val="00F67ABD"/>
    <w:rsid w:val="00F67FD4"/>
    <w:rsid w:val="00F70DEA"/>
    <w:rsid w:val="00F712AA"/>
    <w:rsid w:val="00F725C1"/>
    <w:rsid w:val="00F72A1F"/>
    <w:rsid w:val="00F72A68"/>
    <w:rsid w:val="00F7344E"/>
    <w:rsid w:val="00F74047"/>
    <w:rsid w:val="00F7579B"/>
    <w:rsid w:val="00F75B70"/>
    <w:rsid w:val="00F75DBA"/>
    <w:rsid w:val="00F75F74"/>
    <w:rsid w:val="00F765B2"/>
    <w:rsid w:val="00F767A5"/>
    <w:rsid w:val="00F769A3"/>
    <w:rsid w:val="00F769F6"/>
    <w:rsid w:val="00F77F8B"/>
    <w:rsid w:val="00F800C2"/>
    <w:rsid w:val="00F801D6"/>
    <w:rsid w:val="00F80267"/>
    <w:rsid w:val="00F8029E"/>
    <w:rsid w:val="00F8044B"/>
    <w:rsid w:val="00F809BD"/>
    <w:rsid w:val="00F81F43"/>
    <w:rsid w:val="00F82319"/>
    <w:rsid w:val="00F82567"/>
    <w:rsid w:val="00F8271F"/>
    <w:rsid w:val="00F85231"/>
    <w:rsid w:val="00F85373"/>
    <w:rsid w:val="00F86132"/>
    <w:rsid w:val="00F876A2"/>
    <w:rsid w:val="00F87EF2"/>
    <w:rsid w:val="00F90626"/>
    <w:rsid w:val="00F90937"/>
    <w:rsid w:val="00F909C9"/>
    <w:rsid w:val="00F91151"/>
    <w:rsid w:val="00F912EC"/>
    <w:rsid w:val="00F9260C"/>
    <w:rsid w:val="00F937E6"/>
    <w:rsid w:val="00F94396"/>
    <w:rsid w:val="00F94685"/>
    <w:rsid w:val="00F946CA"/>
    <w:rsid w:val="00F94969"/>
    <w:rsid w:val="00F951FF"/>
    <w:rsid w:val="00F95C28"/>
    <w:rsid w:val="00F9615F"/>
    <w:rsid w:val="00F965CA"/>
    <w:rsid w:val="00F96602"/>
    <w:rsid w:val="00F96E8A"/>
    <w:rsid w:val="00F9702A"/>
    <w:rsid w:val="00F979F5"/>
    <w:rsid w:val="00F97CD0"/>
    <w:rsid w:val="00F97D91"/>
    <w:rsid w:val="00F97EB7"/>
    <w:rsid w:val="00FA0019"/>
    <w:rsid w:val="00FA0AFB"/>
    <w:rsid w:val="00FA0D87"/>
    <w:rsid w:val="00FA10C2"/>
    <w:rsid w:val="00FA1286"/>
    <w:rsid w:val="00FA1449"/>
    <w:rsid w:val="00FA1F65"/>
    <w:rsid w:val="00FA2CAA"/>
    <w:rsid w:val="00FA2E16"/>
    <w:rsid w:val="00FA2EC8"/>
    <w:rsid w:val="00FA372D"/>
    <w:rsid w:val="00FA3E27"/>
    <w:rsid w:val="00FA4B43"/>
    <w:rsid w:val="00FA4E50"/>
    <w:rsid w:val="00FA5580"/>
    <w:rsid w:val="00FA5849"/>
    <w:rsid w:val="00FA5AC2"/>
    <w:rsid w:val="00FA73FB"/>
    <w:rsid w:val="00FA744F"/>
    <w:rsid w:val="00FA76FC"/>
    <w:rsid w:val="00FA7E6F"/>
    <w:rsid w:val="00FB05A5"/>
    <w:rsid w:val="00FB06EC"/>
    <w:rsid w:val="00FB08A0"/>
    <w:rsid w:val="00FB1907"/>
    <w:rsid w:val="00FB1C9A"/>
    <w:rsid w:val="00FB20A1"/>
    <w:rsid w:val="00FB5357"/>
    <w:rsid w:val="00FB5636"/>
    <w:rsid w:val="00FB5C25"/>
    <w:rsid w:val="00FB5F85"/>
    <w:rsid w:val="00FB733A"/>
    <w:rsid w:val="00FB77C0"/>
    <w:rsid w:val="00FC00B9"/>
    <w:rsid w:val="00FC0B9B"/>
    <w:rsid w:val="00FC1B0C"/>
    <w:rsid w:val="00FC1F54"/>
    <w:rsid w:val="00FC2D10"/>
    <w:rsid w:val="00FC2FF1"/>
    <w:rsid w:val="00FC3104"/>
    <w:rsid w:val="00FC3E36"/>
    <w:rsid w:val="00FC41DF"/>
    <w:rsid w:val="00FC41EF"/>
    <w:rsid w:val="00FC56DB"/>
    <w:rsid w:val="00FC64EE"/>
    <w:rsid w:val="00FC67EE"/>
    <w:rsid w:val="00FC7034"/>
    <w:rsid w:val="00FC7861"/>
    <w:rsid w:val="00FC7964"/>
    <w:rsid w:val="00FC7C9A"/>
    <w:rsid w:val="00FD0229"/>
    <w:rsid w:val="00FD0635"/>
    <w:rsid w:val="00FD180E"/>
    <w:rsid w:val="00FD20E8"/>
    <w:rsid w:val="00FD21C3"/>
    <w:rsid w:val="00FD2448"/>
    <w:rsid w:val="00FD27A7"/>
    <w:rsid w:val="00FD2C3E"/>
    <w:rsid w:val="00FD35D3"/>
    <w:rsid w:val="00FD3741"/>
    <w:rsid w:val="00FD4647"/>
    <w:rsid w:val="00FD4E1F"/>
    <w:rsid w:val="00FD51C2"/>
    <w:rsid w:val="00FD5543"/>
    <w:rsid w:val="00FD5AA5"/>
    <w:rsid w:val="00FD6783"/>
    <w:rsid w:val="00FD7F67"/>
    <w:rsid w:val="00FE02A8"/>
    <w:rsid w:val="00FE0C34"/>
    <w:rsid w:val="00FE1747"/>
    <w:rsid w:val="00FE1BA5"/>
    <w:rsid w:val="00FE2B39"/>
    <w:rsid w:val="00FE2CC0"/>
    <w:rsid w:val="00FE3936"/>
    <w:rsid w:val="00FE50C7"/>
    <w:rsid w:val="00FE5205"/>
    <w:rsid w:val="00FE5DC7"/>
    <w:rsid w:val="00FE74D6"/>
    <w:rsid w:val="00FE769A"/>
    <w:rsid w:val="00FF1CFA"/>
    <w:rsid w:val="00FF1FFF"/>
    <w:rsid w:val="00FF238A"/>
    <w:rsid w:val="00FF2BD6"/>
    <w:rsid w:val="00FF3B31"/>
    <w:rsid w:val="00FF3BB6"/>
    <w:rsid w:val="00FF41BC"/>
    <w:rsid w:val="00FF472B"/>
    <w:rsid w:val="00FF5BA0"/>
    <w:rsid w:val="00FF5C0F"/>
    <w:rsid w:val="00FF5E6C"/>
    <w:rsid w:val="00FF69C1"/>
    <w:rsid w:val="00FF7AB5"/>
    <w:rsid w:val="00FF7B55"/>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099"/>
    <o:shapelayout v:ext="edit">
      <o:idmap v:ext="edit" data="1"/>
    </o:shapelayout>
  </w:shapeDefaults>
  <w:decimalSymbol w:val=","/>
  <w:listSeparator w:val=";"/>
  <w14:docId w14:val="2C6A2F5F"/>
  <w15:docId w15:val="{A9F45E6B-31B4-4A28-B110-7268B6F80C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19E7"/>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autoRedefine/>
    <w:qFormat/>
    <w:rsid w:val="00A4667A"/>
    <w:pPr>
      <w:keepNext/>
      <w:widowControl w:val="0"/>
      <w:numPr>
        <w:numId w:val="1"/>
      </w:numPr>
      <w:pBdr>
        <w:top w:val="single" w:sz="4" w:space="1" w:color="365F91"/>
        <w:left w:val="single" w:sz="4" w:space="4" w:color="365F91"/>
        <w:bottom w:val="single" w:sz="4" w:space="1" w:color="365F91"/>
        <w:right w:val="single" w:sz="4" w:space="4" w:color="365F91"/>
      </w:pBdr>
      <w:shd w:val="clear" w:color="auto" w:fill="548DD4"/>
      <w:autoSpaceDN w:val="0"/>
      <w:adjustRightInd w:val="0"/>
      <w:jc w:val="both"/>
      <w:outlineLvl w:val="0"/>
    </w:pPr>
    <w:rPr>
      <w:rFonts w:ascii="Arial" w:hAnsi="Arial" w:cs="Arial"/>
      <w:b/>
      <w:bCs/>
      <w:kern w:val="32"/>
      <w:sz w:val="28"/>
      <w:szCs w:val="23"/>
      <w:lang w:val="es-ES_tradnl" w:eastAsia="en-US"/>
    </w:rPr>
  </w:style>
  <w:style w:type="paragraph" w:styleId="Ttulo2">
    <w:name w:val="heading 2"/>
    <w:basedOn w:val="Normal"/>
    <w:next w:val="Normal"/>
    <w:link w:val="Ttulo2Car"/>
    <w:autoRedefine/>
    <w:qFormat/>
    <w:rsid w:val="00A4667A"/>
    <w:pPr>
      <w:keepNext/>
      <w:widowControl w:val="0"/>
      <w:pBdr>
        <w:top w:val="single" w:sz="4" w:space="1" w:color="8DB3E2"/>
        <w:left w:val="single" w:sz="4" w:space="4" w:color="8DB3E2"/>
        <w:bottom w:val="single" w:sz="4" w:space="1" w:color="8DB3E2"/>
        <w:right w:val="single" w:sz="4" w:space="4" w:color="8DB3E2"/>
      </w:pBdr>
      <w:shd w:val="clear" w:color="auto" w:fill="C6D9F1"/>
      <w:autoSpaceDN w:val="0"/>
      <w:adjustRightInd w:val="0"/>
      <w:jc w:val="both"/>
      <w:outlineLvl w:val="1"/>
    </w:pPr>
    <w:rPr>
      <w:b/>
      <w:bCs/>
      <w:iCs/>
      <w:sz w:val="28"/>
      <w:szCs w:val="28"/>
      <w:lang w:val="es-ES_tradnl" w:eastAsia="en-US"/>
    </w:rPr>
  </w:style>
  <w:style w:type="paragraph" w:styleId="Ttulo3">
    <w:name w:val="heading 3"/>
    <w:basedOn w:val="Normal"/>
    <w:next w:val="Normal"/>
    <w:link w:val="Ttulo3Car"/>
    <w:qFormat/>
    <w:rsid w:val="00A4667A"/>
    <w:pPr>
      <w:keepNext/>
      <w:widowControl w:val="0"/>
      <w:numPr>
        <w:ilvl w:val="2"/>
        <w:numId w:val="1"/>
      </w:numPr>
      <w:spacing w:before="240" w:after="60"/>
      <w:jc w:val="both"/>
      <w:outlineLvl w:val="2"/>
    </w:pPr>
    <w:rPr>
      <w:rFonts w:ascii="Arial" w:hAnsi="Arial"/>
      <w:b/>
      <w:bCs/>
      <w:sz w:val="26"/>
      <w:szCs w:val="26"/>
      <w:lang w:val="en-US" w:eastAsia="en-US"/>
    </w:rPr>
  </w:style>
  <w:style w:type="paragraph" w:styleId="Ttulo4">
    <w:name w:val="heading 4"/>
    <w:basedOn w:val="Normal"/>
    <w:next w:val="Normal"/>
    <w:link w:val="Ttulo4Car"/>
    <w:qFormat/>
    <w:rsid w:val="00A4667A"/>
    <w:pPr>
      <w:keepNext/>
      <w:widowControl w:val="0"/>
      <w:numPr>
        <w:ilvl w:val="3"/>
        <w:numId w:val="1"/>
      </w:numPr>
      <w:spacing w:before="240" w:after="60"/>
      <w:jc w:val="both"/>
      <w:outlineLvl w:val="3"/>
    </w:pPr>
    <w:rPr>
      <w:rFonts w:ascii="Arial" w:hAnsi="Arial"/>
      <w:b/>
      <w:bCs/>
      <w:szCs w:val="28"/>
      <w:lang w:val="en-US" w:eastAsia="en-US"/>
    </w:rPr>
  </w:style>
  <w:style w:type="paragraph" w:styleId="Ttulo5">
    <w:name w:val="heading 5"/>
    <w:basedOn w:val="Normal"/>
    <w:next w:val="Normal"/>
    <w:link w:val="Ttulo5Car"/>
    <w:qFormat/>
    <w:rsid w:val="00A4667A"/>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link w:val="Ttulo6Car"/>
    <w:qFormat/>
    <w:rsid w:val="00A4667A"/>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link w:val="Ttulo7Car"/>
    <w:qFormat/>
    <w:rsid w:val="00A4667A"/>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link w:val="Ttulo8Car"/>
    <w:qFormat/>
    <w:rsid w:val="00A4667A"/>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link w:val="Ttulo9Car"/>
    <w:qFormat/>
    <w:rsid w:val="00A4667A"/>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A4667A"/>
    <w:rPr>
      <w:rFonts w:ascii="Arial" w:eastAsia="Times New Roman" w:hAnsi="Arial" w:cs="Arial"/>
      <w:b/>
      <w:bCs/>
      <w:kern w:val="32"/>
      <w:sz w:val="28"/>
      <w:szCs w:val="23"/>
      <w:shd w:val="clear" w:color="auto" w:fill="548DD4"/>
      <w:lang w:val="es-ES_tradnl"/>
    </w:rPr>
  </w:style>
  <w:style w:type="character" w:customStyle="1" w:styleId="Ttulo2Car">
    <w:name w:val="Título 2 Car"/>
    <w:basedOn w:val="Fuentedeprrafopredeter"/>
    <w:link w:val="Ttulo2"/>
    <w:rsid w:val="00A4667A"/>
    <w:rPr>
      <w:rFonts w:ascii="Times New Roman" w:eastAsia="Times New Roman" w:hAnsi="Times New Roman" w:cs="Times New Roman"/>
      <w:b/>
      <w:bCs/>
      <w:iCs/>
      <w:sz w:val="28"/>
      <w:szCs w:val="28"/>
      <w:shd w:val="clear" w:color="auto" w:fill="C6D9F1"/>
      <w:lang w:val="es-ES_tradnl"/>
    </w:rPr>
  </w:style>
  <w:style w:type="character" w:customStyle="1" w:styleId="Ttulo3Car">
    <w:name w:val="Título 3 Car"/>
    <w:basedOn w:val="Fuentedeprrafopredeter"/>
    <w:link w:val="Ttulo3"/>
    <w:rsid w:val="00A4667A"/>
    <w:rPr>
      <w:rFonts w:ascii="Arial" w:eastAsia="Times New Roman" w:hAnsi="Arial" w:cs="Times New Roman"/>
      <w:b/>
      <w:bCs/>
      <w:sz w:val="26"/>
      <w:szCs w:val="26"/>
      <w:lang w:val="en-US"/>
    </w:rPr>
  </w:style>
  <w:style w:type="character" w:customStyle="1" w:styleId="Ttulo4Car">
    <w:name w:val="Título 4 Car"/>
    <w:basedOn w:val="Fuentedeprrafopredeter"/>
    <w:link w:val="Ttulo4"/>
    <w:rsid w:val="00A4667A"/>
    <w:rPr>
      <w:rFonts w:ascii="Arial" w:eastAsia="Times New Roman" w:hAnsi="Arial" w:cs="Times New Roman"/>
      <w:b/>
      <w:bCs/>
      <w:sz w:val="24"/>
      <w:szCs w:val="28"/>
      <w:lang w:val="en-US"/>
    </w:rPr>
  </w:style>
  <w:style w:type="character" w:customStyle="1" w:styleId="Ttulo5Car">
    <w:name w:val="Título 5 Car"/>
    <w:basedOn w:val="Fuentedeprrafopredeter"/>
    <w:link w:val="Ttulo5"/>
    <w:rsid w:val="00A4667A"/>
    <w:rPr>
      <w:rFonts w:ascii="Arial" w:eastAsia="Times New Roman" w:hAnsi="Arial" w:cs="Times New Roman"/>
      <w:b/>
      <w:bCs/>
      <w:i/>
      <w:iCs/>
      <w:sz w:val="24"/>
      <w:szCs w:val="26"/>
      <w:lang w:val="en-US"/>
    </w:rPr>
  </w:style>
  <w:style w:type="character" w:customStyle="1" w:styleId="Ttulo6Car">
    <w:name w:val="Título 6 Car"/>
    <w:basedOn w:val="Fuentedeprrafopredeter"/>
    <w:link w:val="Ttulo6"/>
    <w:rsid w:val="00A4667A"/>
    <w:rPr>
      <w:rFonts w:ascii="Arial" w:eastAsia="Times New Roman" w:hAnsi="Arial" w:cs="Times New Roman"/>
      <w:b/>
      <w:bCs/>
      <w:lang w:val="en-US"/>
    </w:rPr>
  </w:style>
  <w:style w:type="character" w:customStyle="1" w:styleId="Ttulo7Car">
    <w:name w:val="Título 7 Car"/>
    <w:basedOn w:val="Fuentedeprrafopredeter"/>
    <w:link w:val="Ttulo7"/>
    <w:rsid w:val="00A4667A"/>
    <w:rPr>
      <w:rFonts w:ascii="Arial" w:eastAsia="Times New Roman" w:hAnsi="Arial" w:cs="Times New Roman"/>
      <w:szCs w:val="20"/>
      <w:lang w:val="en-US"/>
    </w:rPr>
  </w:style>
  <w:style w:type="character" w:customStyle="1" w:styleId="Ttulo8Car">
    <w:name w:val="Título 8 Car"/>
    <w:basedOn w:val="Fuentedeprrafopredeter"/>
    <w:link w:val="Ttulo8"/>
    <w:rsid w:val="00A4667A"/>
    <w:rPr>
      <w:rFonts w:ascii="Arial" w:eastAsia="Times New Roman" w:hAnsi="Arial" w:cs="Times New Roman"/>
      <w:i/>
      <w:iCs/>
      <w:szCs w:val="20"/>
      <w:lang w:val="en-US"/>
    </w:rPr>
  </w:style>
  <w:style w:type="character" w:customStyle="1" w:styleId="Ttulo9Car">
    <w:name w:val="Título 9 Car"/>
    <w:basedOn w:val="Fuentedeprrafopredeter"/>
    <w:link w:val="Ttulo9"/>
    <w:rsid w:val="00A4667A"/>
    <w:rPr>
      <w:rFonts w:ascii="Arial" w:eastAsia="Times New Roman" w:hAnsi="Arial" w:cs="Arial"/>
      <w:lang w:val="en-US"/>
    </w:rPr>
  </w:style>
  <w:style w:type="paragraph" w:styleId="Encabezado">
    <w:name w:val="header"/>
    <w:aliases w:val="encabezado,h"/>
    <w:basedOn w:val="Normal"/>
    <w:link w:val="EncabezadoCar"/>
    <w:rsid w:val="00A4667A"/>
    <w:pPr>
      <w:tabs>
        <w:tab w:val="center" w:pos="4252"/>
        <w:tab w:val="right" w:pos="8504"/>
      </w:tabs>
    </w:pPr>
  </w:style>
  <w:style w:type="character" w:customStyle="1" w:styleId="EncabezadoCar">
    <w:name w:val="Encabezado Car"/>
    <w:aliases w:val="encabezado Car,h Car"/>
    <w:basedOn w:val="Fuentedeprrafopredeter"/>
    <w:link w:val="Encabezado"/>
    <w:rsid w:val="00A4667A"/>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rsid w:val="00A4667A"/>
    <w:pPr>
      <w:tabs>
        <w:tab w:val="center" w:pos="4252"/>
        <w:tab w:val="right" w:pos="8504"/>
      </w:tabs>
    </w:pPr>
  </w:style>
  <w:style w:type="character" w:customStyle="1" w:styleId="PiedepginaCar">
    <w:name w:val="Pie de página Car"/>
    <w:basedOn w:val="Fuentedeprrafopredeter"/>
    <w:link w:val="Piedepgina"/>
    <w:uiPriority w:val="99"/>
    <w:rsid w:val="00A4667A"/>
    <w:rPr>
      <w:rFonts w:ascii="Times New Roman" w:eastAsia="Times New Roman" w:hAnsi="Times New Roman" w:cs="Times New Roman"/>
      <w:sz w:val="24"/>
      <w:szCs w:val="24"/>
      <w:lang w:val="es-ES" w:eastAsia="es-ES"/>
    </w:rPr>
  </w:style>
  <w:style w:type="paragraph" w:customStyle="1" w:styleId="Car">
    <w:name w:val="Car"/>
    <w:basedOn w:val="Normal"/>
    <w:semiHidden/>
    <w:rsid w:val="00A4667A"/>
    <w:pPr>
      <w:spacing w:after="160" w:line="240" w:lineRule="exact"/>
    </w:pPr>
    <w:rPr>
      <w:rFonts w:ascii="Verdana" w:hAnsi="Verdana" w:cs="Verdana"/>
      <w:sz w:val="20"/>
      <w:szCs w:val="20"/>
      <w:lang w:val="en-AU" w:eastAsia="en-US"/>
    </w:rPr>
  </w:style>
  <w:style w:type="table" w:styleId="Tablaconcuadrcula">
    <w:name w:val="Table Grid"/>
    <w:basedOn w:val="Tablanormal"/>
    <w:rsid w:val="00A4667A"/>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ar"/>
    <w:uiPriority w:val="99"/>
    <w:rsid w:val="00A4667A"/>
    <w:pPr>
      <w:spacing w:before="100" w:beforeAutospacing="1" w:after="100" w:afterAutospacing="1"/>
    </w:pPr>
  </w:style>
  <w:style w:type="paragraph" w:customStyle="1" w:styleId="CarCar1">
    <w:name w:val="Car Car1"/>
    <w:basedOn w:val="Normal"/>
    <w:semiHidden/>
    <w:rsid w:val="00A4667A"/>
    <w:pPr>
      <w:spacing w:after="160" w:line="240" w:lineRule="exact"/>
    </w:pPr>
    <w:rPr>
      <w:rFonts w:ascii="Verdana" w:hAnsi="Verdana"/>
      <w:sz w:val="20"/>
      <w:szCs w:val="21"/>
      <w:lang w:val="en-AU" w:eastAsia="en-US"/>
    </w:rPr>
  </w:style>
  <w:style w:type="paragraph" w:customStyle="1" w:styleId="Cuerpodetexto">
    <w:name w:val="Cuerpo de texto"/>
    <w:basedOn w:val="Normal"/>
    <w:rsid w:val="00A4667A"/>
    <w:pPr>
      <w:tabs>
        <w:tab w:val="left" w:pos="708"/>
      </w:tabs>
      <w:suppressAutoHyphens/>
      <w:spacing w:after="120" w:line="100" w:lineRule="atLeast"/>
    </w:pPr>
    <w:rPr>
      <w:lang w:val="es-CR" w:bidi="hi-IN"/>
    </w:rPr>
  </w:style>
  <w:style w:type="paragraph" w:customStyle="1" w:styleId="1">
    <w:name w:val="1"/>
    <w:basedOn w:val="Normal"/>
    <w:next w:val="Descripcin"/>
    <w:qFormat/>
    <w:rsid w:val="00A4667A"/>
    <w:pPr>
      <w:suppressLineNumbers/>
      <w:suppressAutoHyphens/>
      <w:spacing w:before="120" w:after="120"/>
      <w:jc w:val="both"/>
    </w:pPr>
    <w:rPr>
      <w:rFonts w:ascii="Book Antiqua" w:hAnsi="Book Antiqua" w:cs="Book Antiqua"/>
      <w:i/>
      <w:iCs/>
      <w:lang w:val="es-CR" w:eastAsia="zh-CN"/>
    </w:rPr>
  </w:style>
  <w:style w:type="paragraph" w:styleId="Textodeglobo">
    <w:name w:val="Balloon Text"/>
    <w:basedOn w:val="Normal"/>
    <w:link w:val="TextodegloboCar"/>
    <w:rsid w:val="00A4667A"/>
    <w:rPr>
      <w:rFonts w:ascii="Tahoma" w:hAnsi="Tahoma"/>
      <w:sz w:val="16"/>
      <w:szCs w:val="16"/>
    </w:rPr>
  </w:style>
  <w:style w:type="character" w:customStyle="1" w:styleId="TextodegloboCar">
    <w:name w:val="Texto de globo Car"/>
    <w:basedOn w:val="Fuentedeprrafopredeter"/>
    <w:link w:val="Textodeglobo"/>
    <w:rsid w:val="00A4667A"/>
    <w:rPr>
      <w:rFonts w:ascii="Tahoma" w:eastAsia="Times New Roman" w:hAnsi="Tahoma" w:cs="Times New Roman"/>
      <w:sz w:val="16"/>
      <w:szCs w:val="16"/>
      <w:lang w:val="es-ES" w:eastAsia="es-ES"/>
    </w:rPr>
  </w:style>
  <w:style w:type="paragraph" w:customStyle="1" w:styleId="CharChar">
    <w:name w:val="Char Char"/>
    <w:basedOn w:val="Normal"/>
    <w:semiHidden/>
    <w:rsid w:val="00A4667A"/>
    <w:pPr>
      <w:spacing w:after="160" w:line="240" w:lineRule="exact"/>
    </w:pPr>
    <w:rPr>
      <w:rFonts w:ascii="Verdana" w:hAnsi="Verdana"/>
      <w:sz w:val="20"/>
      <w:szCs w:val="21"/>
      <w:lang w:val="en-AU" w:eastAsia="en-US"/>
    </w:rPr>
  </w:style>
  <w:style w:type="paragraph" w:styleId="Textonotapie">
    <w:name w:val="footnote text"/>
    <w:basedOn w:val="Normal"/>
    <w:link w:val="TextonotapieCar"/>
    <w:semiHidden/>
    <w:rsid w:val="00A4667A"/>
    <w:rPr>
      <w:sz w:val="20"/>
      <w:szCs w:val="20"/>
    </w:rPr>
  </w:style>
  <w:style w:type="character" w:customStyle="1" w:styleId="TextonotapieCar">
    <w:name w:val="Texto nota pie Car"/>
    <w:basedOn w:val="Fuentedeprrafopredeter"/>
    <w:link w:val="Textonotapie"/>
    <w:semiHidden/>
    <w:rsid w:val="00A4667A"/>
    <w:rPr>
      <w:rFonts w:ascii="Times New Roman" w:eastAsia="Times New Roman" w:hAnsi="Times New Roman" w:cs="Times New Roman"/>
      <w:sz w:val="20"/>
      <w:szCs w:val="20"/>
      <w:lang w:val="es-ES" w:eastAsia="es-ES"/>
    </w:rPr>
  </w:style>
  <w:style w:type="character" w:styleId="Refdenotaalpie">
    <w:name w:val="footnote reference"/>
    <w:semiHidden/>
    <w:rsid w:val="00A4667A"/>
    <w:rPr>
      <w:rFonts w:cs="Times New Roman"/>
      <w:vertAlign w:val="superscript"/>
    </w:rPr>
  </w:style>
  <w:style w:type="paragraph" w:customStyle="1" w:styleId="CharChar2">
    <w:name w:val="Char Char2"/>
    <w:basedOn w:val="Normal"/>
    <w:semiHidden/>
    <w:rsid w:val="00A4667A"/>
    <w:pPr>
      <w:spacing w:after="160" w:line="240" w:lineRule="exact"/>
    </w:pPr>
    <w:rPr>
      <w:rFonts w:ascii="Verdana" w:hAnsi="Verdana" w:cs="Verdana"/>
      <w:sz w:val="20"/>
      <w:szCs w:val="20"/>
      <w:lang w:val="en-AU" w:eastAsia="en-US"/>
    </w:rPr>
  </w:style>
  <w:style w:type="paragraph" w:styleId="Textoindependiente">
    <w:name w:val="Body Text"/>
    <w:basedOn w:val="Normal"/>
    <w:link w:val="TextoindependienteCar"/>
    <w:rsid w:val="00A4667A"/>
    <w:pPr>
      <w:widowControl w:val="0"/>
      <w:autoSpaceDE w:val="0"/>
      <w:autoSpaceDN w:val="0"/>
      <w:adjustRightInd w:val="0"/>
      <w:jc w:val="both"/>
    </w:pPr>
    <w:rPr>
      <w:rFonts w:ascii="Arial" w:hAnsi="Arial" w:cs="Arial"/>
      <w:sz w:val="32"/>
      <w:szCs w:val="32"/>
      <w:shd w:val="clear" w:color="auto" w:fill="FFFFFF"/>
      <w:lang w:val="es-CR"/>
    </w:rPr>
  </w:style>
  <w:style w:type="character" w:customStyle="1" w:styleId="TextoindependienteCar">
    <w:name w:val="Texto independiente Car"/>
    <w:basedOn w:val="Fuentedeprrafopredeter"/>
    <w:link w:val="Textoindependiente"/>
    <w:rsid w:val="00A4667A"/>
    <w:rPr>
      <w:rFonts w:ascii="Arial" w:eastAsia="Times New Roman" w:hAnsi="Arial" w:cs="Arial"/>
      <w:sz w:val="32"/>
      <w:szCs w:val="32"/>
      <w:lang w:eastAsia="es-ES"/>
    </w:rPr>
  </w:style>
  <w:style w:type="paragraph" w:customStyle="1" w:styleId="Arial">
    <w:name w:val="Arial"/>
    <w:basedOn w:val="Normal"/>
    <w:rsid w:val="00A4667A"/>
    <w:pPr>
      <w:tabs>
        <w:tab w:val="left" w:pos="3380"/>
      </w:tabs>
      <w:spacing w:after="200" w:line="360" w:lineRule="auto"/>
      <w:jc w:val="both"/>
    </w:pPr>
    <w:rPr>
      <w:rFonts w:ascii="Calibri" w:eastAsia="Calibri" w:hAnsi="Calibri" w:cs="Calibri"/>
      <w:b/>
      <w:color w:val="000080"/>
      <w:lang w:val="es-CR" w:eastAsia="en-US"/>
    </w:rPr>
  </w:style>
  <w:style w:type="paragraph" w:customStyle="1" w:styleId="CarCar2CarCarCarCarCarCar">
    <w:name w:val="Car Car2 Car Car Car Car Car Car"/>
    <w:basedOn w:val="Normal"/>
    <w:semiHidden/>
    <w:rsid w:val="00A4667A"/>
    <w:pPr>
      <w:spacing w:after="160" w:line="240" w:lineRule="exact"/>
    </w:pPr>
    <w:rPr>
      <w:rFonts w:ascii="Verdana" w:hAnsi="Verdana" w:cs="Verdana"/>
      <w:sz w:val="20"/>
      <w:szCs w:val="20"/>
      <w:lang w:val="en-AU" w:eastAsia="en-US"/>
    </w:rPr>
  </w:style>
  <w:style w:type="paragraph" w:styleId="Textoindependiente2">
    <w:name w:val="Body Text 2"/>
    <w:basedOn w:val="Normal"/>
    <w:link w:val="Textoindependiente2Car"/>
    <w:rsid w:val="00A4667A"/>
    <w:pPr>
      <w:spacing w:after="120" w:line="480" w:lineRule="auto"/>
    </w:pPr>
  </w:style>
  <w:style w:type="character" w:customStyle="1" w:styleId="Textoindependiente2Car">
    <w:name w:val="Texto independiente 2 Car"/>
    <w:basedOn w:val="Fuentedeprrafopredeter"/>
    <w:link w:val="Textoindependiente2"/>
    <w:rsid w:val="00A4667A"/>
    <w:rPr>
      <w:rFonts w:ascii="Times New Roman" w:eastAsia="Times New Roman" w:hAnsi="Times New Roman" w:cs="Times New Roman"/>
      <w:sz w:val="24"/>
      <w:szCs w:val="24"/>
      <w:lang w:val="es-ES" w:eastAsia="es-ES"/>
    </w:rPr>
  </w:style>
  <w:style w:type="paragraph" w:customStyle="1" w:styleId="msolistparagraph0">
    <w:name w:val="msolistparagraph"/>
    <w:basedOn w:val="Normal"/>
    <w:rsid w:val="00A4667A"/>
    <w:pPr>
      <w:ind w:left="720"/>
    </w:pPr>
    <w:rPr>
      <w:rFonts w:ascii="Calibri" w:hAnsi="Calibri"/>
      <w:sz w:val="22"/>
      <w:szCs w:val="22"/>
      <w:lang w:eastAsia="en-US"/>
    </w:rPr>
  </w:style>
  <w:style w:type="character" w:customStyle="1" w:styleId="EstiloCorreo48">
    <w:name w:val="EstiloCorreo48"/>
    <w:semiHidden/>
    <w:rsid w:val="00A4667A"/>
    <w:rPr>
      <w:rFonts w:ascii="Arial" w:hAnsi="Arial" w:cs="Arial"/>
      <w:color w:val="000080"/>
      <w:sz w:val="20"/>
      <w:szCs w:val="20"/>
    </w:rPr>
  </w:style>
  <w:style w:type="paragraph" w:styleId="HTMLconformatoprevio">
    <w:name w:val="HTML Preformatted"/>
    <w:basedOn w:val="Normal"/>
    <w:link w:val="HTMLconformatoprevioCar"/>
    <w:rsid w:val="00A466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0"/>
      <w:szCs w:val="20"/>
    </w:rPr>
  </w:style>
  <w:style w:type="character" w:customStyle="1" w:styleId="HTMLconformatoprevioCar">
    <w:name w:val="HTML con formato previo Car"/>
    <w:basedOn w:val="Fuentedeprrafopredeter"/>
    <w:link w:val="HTMLconformatoprevio"/>
    <w:rsid w:val="00A4667A"/>
    <w:rPr>
      <w:rFonts w:ascii="Courier New" w:eastAsia="Times New Roman" w:hAnsi="Courier New" w:cs="Courier New"/>
      <w:color w:val="000000"/>
      <w:sz w:val="20"/>
      <w:szCs w:val="20"/>
      <w:lang w:val="es-ES" w:eastAsia="es-ES"/>
    </w:rPr>
  </w:style>
  <w:style w:type="character" w:customStyle="1" w:styleId="NormalWebCar">
    <w:name w:val="Normal (Web) Car"/>
    <w:link w:val="NormalWeb"/>
    <w:uiPriority w:val="99"/>
    <w:locked/>
    <w:rsid w:val="00A4667A"/>
    <w:rPr>
      <w:rFonts w:ascii="Times New Roman" w:eastAsia="Times New Roman" w:hAnsi="Times New Roman" w:cs="Times New Roman"/>
      <w:sz w:val="24"/>
      <w:szCs w:val="24"/>
      <w:lang w:val="es-ES" w:eastAsia="es-ES"/>
    </w:rPr>
  </w:style>
  <w:style w:type="paragraph" w:styleId="Revisin">
    <w:name w:val="Revision"/>
    <w:hidden/>
    <w:uiPriority w:val="99"/>
    <w:semiHidden/>
    <w:rsid w:val="00A4667A"/>
    <w:rPr>
      <w:rFonts w:ascii="Times New Roman" w:eastAsia="Times New Roman" w:hAnsi="Times New Roman" w:cs="Times New Roman"/>
      <w:sz w:val="24"/>
      <w:szCs w:val="24"/>
      <w:lang w:val="es-ES" w:eastAsia="es-ES"/>
    </w:rPr>
  </w:style>
  <w:style w:type="paragraph" w:customStyle="1" w:styleId="Prrafodelista1">
    <w:name w:val="Párrafo de lista1"/>
    <w:basedOn w:val="Normal"/>
    <w:qFormat/>
    <w:rsid w:val="00A4667A"/>
    <w:pPr>
      <w:spacing w:after="200" w:line="276" w:lineRule="auto"/>
      <w:ind w:left="720"/>
      <w:contextualSpacing/>
    </w:pPr>
    <w:rPr>
      <w:rFonts w:ascii="Calibri" w:hAnsi="Calibri"/>
      <w:sz w:val="22"/>
      <w:szCs w:val="22"/>
      <w:lang w:val="es-CR" w:eastAsia="en-US"/>
    </w:rPr>
  </w:style>
  <w:style w:type="paragraph" w:styleId="Prrafodelista">
    <w:name w:val="List Paragraph"/>
    <w:basedOn w:val="Normal"/>
    <w:uiPriority w:val="34"/>
    <w:qFormat/>
    <w:rsid w:val="00A4667A"/>
    <w:pPr>
      <w:spacing w:before="100" w:beforeAutospacing="1" w:after="100" w:afterAutospacing="1"/>
    </w:pPr>
    <w:rPr>
      <w:lang w:val="es-CR" w:eastAsia="es-CR"/>
    </w:rPr>
  </w:style>
  <w:style w:type="paragraph" w:styleId="Descripcin">
    <w:name w:val="caption"/>
    <w:basedOn w:val="Normal"/>
    <w:next w:val="Normal"/>
    <w:uiPriority w:val="35"/>
    <w:semiHidden/>
    <w:unhideWhenUsed/>
    <w:qFormat/>
    <w:rsid w:val="00A4667A"/>
    <w:pPr>
      <w:spacing w:after="200"/>
    </w:pPr>
    <w:rPr>
      <w:b/>
      <w:bCs/>
      <w:color w:val="4F81BD" w:themeColor="accent1"/>
      <w:sz w:val="18"/>
      <w:szCs w:val="18"/>
    </w:rPr>
  </w:style>
  <w:style w:type="paragraph" w:customStyle="1" w:styleId="Default">
    <w:name w:val="Default"/>
    <w:rsid w:val="000A0C0B"/>
    <w:pPr>
      <w:autoSpaceDE w:val="0"/>
      <w:autoSpaceDN w:val="0"/>
      <w:adjustRightInd w:val="0"/>
    </w:pPr>
    <w:rPr>
      <w:rFonts w:ascii="Arial" w:eastAsia="Times New Roman" w:hAnsi="Arial" w:cs="Arial"/>
      <w:color w:val="000000"/>
      <w:sz w:val="24"/>
      <w:szCs w:val="24"/>
      <w:lang w:val="es-ES" w:eastAsia="es-ES"/>
    </w:rPr>
  </w:style>
  <w:style w:type="paragraph" w:styleId="Listaconvietas">
    <w:name w:val="List Bullet"/>
    <w:basedOn w:val="Normal"/>
    <w:uiPriority w:val="99"/>
    <w:unhideWhenUsed/>
    <w:rsid w:val="00B3407D"/>
    <w:pPr>
      <w:numPr>
        <w:numId w:val="2"/>
      </w:numPr>
      <w:contextualSpacing/>
    </w:pPr>
  </w:style>
  <w:style w:type="paragraph" w:customStyle="1" w:styleId="xmsonormal">
    <w:name w:val="x_msonormal"/>
    <w:basedOn w:val="Normal"/>
    <w:rsid w:val="005769E4"/>
    <w:pPr>
      <w:spacing w:before="100" w:beforeAutospacing="1" w:after="100" w:afterAutospacing="1"/>
    </w:pPr>
  </w:style>
  <w:style w:type="character" w:customStyle="1" w:styleId="xmsofootnotereference">
    <w:name w:val="x_msofootnotereference"/>
    <w:basedOn w:val="Fuentedeprrafopredeter"/>
    <w:rsid w:val="005769E4"/>
  </w:style>
  <w:style w:type="paragraph" w:customStyle="1" w:styleId="xmsofootnotetext">
    <w:name w:val="x_msofootnotetext"/>
    <w:basedOn w:val="Normal"/>
    <w:rsid w:val="006608C6"/>
    <w:pPr>
      <w:spacing w:before="100" w:beforeAutospacing="1" w:after="100" w:afterAutospacing="1"/>
    </w:pPr>
  </w:style>
  <w:style w:type="paragraph" w:customStyle="1" w:styleId="xmsolistparagraph">
    <w:name w:val="x_msolistparagraph"/>
    <w:basedOn w:val="Normal"/>
    <w:rsid w:val="00AD309B"/>
    <w:pPr>
      <w:spacing w:before="100" w:beforeAutospacing="1" w:after="100" w:afterAutospacing="1"/>
    </w:pPr>
  </w:style>
  <w:style w:type="character" w:styleId="Refdecomentario">
    <w:name w:val="annotation reference"/>
    <w:basedOn w:val="Fuentedeprrafopredeter"/>
    <w:uiPriority w:val="99"/>
    <w:semiHidden/>
    <w:unhideWhenUsed/>
    <w:rsid w:val="009C3896"/>
    <w:rPr>
      <w:sz w:val="16"/>
      <w:szCs w:val="16"/>
    </w:rPr>
  </w:style>
  <w:style w:type="paragraph" w:styleId="Textocomentario">
    <w:name w:val="annotation text"/>
    <w:basedOn w:val="Normal"/>
    <w:link w:val="TextocomentarioCar"/>
    <w:uiPriority w:val="99"/>
    <w:semiHidden/>
    <w:unhideWhenUsed/>
    <w:rsid w:val="009C3896"/>
    <w:rPr>
      <w:sz w:val="20"/>
      <w:szCs w:val="20"/>
    </w:rPr>
  </w:style>
  <w:style w:type="character" w:customStyle="1" w:styleId="TextocomentarioCar">
    <w:name w:val="Texto comentario Car"/>
    <w:basedOn w:val="Fuentedeprrafopredeter"/>
    <w:link w:val="Textocomentario"/>
    <w:uiPriority w:val="99"/>
    <w:semiHidden/>
    <w:rsid w:val="009C3896"/>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9C3896"/>
    <w:rPr>
      <w:b/>
      <w:bCs/>
    </w:rPr>
  </w:style>
  <w:style w:type="character" w:customStyle="1" w:styleId="AsuntodelcomentarioCar">
    <w:name w:val="Asunto del comentario Car"/>
    <w:basedOn w:val="TextocomentarioCar"/>
    <w:link w:val="Asuntodelcomentario"/>
    <w:uiPriority w:val="99"/>
    <w:semiHidden/>
    <w:rsid w:val="009C3896"/>
    <w:rPr>
      <w:rFonts w:ascii="Times New Roman" w:eastAsia="Times New Roman" w:hAnsi="Times New Roman" w:cs="Times New Roman"/>
      <w:b/>
      <w:bCs/>
      <w:sz w:val="20"/>
      <w:szCs w:val="20"/>
      <w:lang w:val="es-ES" w:eastAsia="es-ES"/>
    </w:rPr>
  </w:style>
  <w:style w:type="paragraph" w:customStyle="1" w:styleId="CharChar1">
    <w:name w:val="Char Char1"/>
    <w:basedOn w:val="Normal"/>
    <w:semiHidden/>
    <w:rsid w:val="00F52E88"/>
    <w:pPr>
      <w:spacing w:after="160" w:line="240" w:lineRule="exact"/>
    </w:pPr>
    <w:rPr>
      <w:rFonts w:ascii="Verdana" w:hAnsi="Verdana"/>
      <w:sz w:val="20"/>
      <w:szCs w:val="21"/>
      <w:lang w:val="en-AU" w:eastAsia="en-US"/>
    </w:rPr>
  </w:style>
  <w:style w:type="paragraph" w:styleId="Textodebloque">
    <w:name w:val="Block Text"/>
    <w:basedOn w:val="Normal"/>
    <w:rsid w:val="00226B60"/>
    <w:pPr>
      <w:ind w:left="567" w:right="618"/>
      <w:jc w:val="both"/>
    </w:pPr>
    <w:rPr>
      <w:i/>
      <w:sz w:val="28"/>
      <w:szCs w:val="20"/>
      <w:lang w:val="es-ES_tradnl"/>
    </w:rPr>
  </w:style>
  <w:style w:type="paragraph" w:customStyle="1" w:styleId="Car1">
    <w:name w:val="Car1"/>
    <w:basedOn w:val="Normal"/>
    <w:semiHidden/>
    <w:rsid w:val="00226B60"/>
    <w:pPr>
      <w:spacing w:after="160" w:line="240" w:lineRule="exact"/>
    </w:pPr>
    <w:rPr>
      <w:rFonts w:ascii="Verdana" w:hAnsi="Verdana" w:cs="Verdana"/>
      <w:sz w:val="20"/>
      <w:szCs w:val="20"/>
      <w:lang w:val="en-AU" w:eastAsia="en-US"/>
    </w:rPr>
  </w:style>
  <w:style w:type="paragraph" w:customStyle="1" w:styleId="Standard">
    <w:name w:val="Standard"/>
    <w:rsid w:val="00F50116"/>
    <w:pPr>
      <w:widowControl w:val="0"/>
      <w:suppressAutoHyphens/>
      <w:autoSpaceDN w:val="0"/>
      <w:textAlignment w:val="baseline"/>
    </w:pPr>
    <w:rPr>
      <w:rFonts w:ascii="Liberation Serif" w:eastAsia="SimSun" w:hAnsi="Liberation Serif" w:cs="Mangal"/>
      <w:kern w:val="3"/>
      <w:sz w:val="24"/>
      <w:szCs w:val="24"/>
      <w:lang w:eastAsia="zh-CN" w:bidi="hi-IN"/>
    </w:rPr>
  </w:style>
  <w:style w:type="paragraph" w:customStyle="1" w:styleId="Normalprueba1">
    <w:name w:val="Normal.prueba1"/>
    <w:rsid w:val="00CB65EA"/>
    <w:pPr>
      <w:widowControl w:val="0"/>
      <w:suppressAutoHyphens/>
    </w:pPr>
    <w:rPr>
      <w:rFonts w:ascii="Times New Roman" w:eastAsia="Times New Roman" w:hAnsi="Times New Roman" w:cs="Times New Roman"/>
      <w:sz w:val="28"/>
      <w:szCs w:val="28"/>
      <w:lang w:val="es-ES_tradnl" w:eastAsia="zh-CN"/>
    </w:rPr>
  </w:style>
  <w:style w:type="character" w:customStyle="1" w:styleId="encabezadodelaCar">
    <w:name w:val="encabezado de la Car"/>
    <w:basedOn w:val="Fuentedeprrafopredeter"/>
    <w:link w:val="encabezadodela"/>
    <w:locked/>
    <w:rsid w:val="006917E7"/>
    <w:rPr>
      <w:color w:val="000099"/>
      <w:sz w:val="28"/>
      <w:szCs w:val="28"/>
      <w:lang w:val="es-ES_tradnl" w:eastAsia="ar-SA"/>
    </w:rPr>
  </w:style>
  <w:style w:type="paragraph" w:customStyle="1" w:styleId="encabezadodela">
    <w:name w:val="encabezado de la"/>
    <w:basedOn w:val="Normal"/>
    <w:link w:val="encabezadodelaCar"/>
    <w:qFormat/>
    <w:rsid w:val="006917E7"/>
    <w:pPr>
      <w:suppressAutoHyphens/>
      <w:spacing w:line="480" w:lineRule="auto"/>
      <w:ind w:firstLine="708"/>
      <w:jc w:val="both"/>
    </w:pPr>
    <w:rPr>
      <w:rFonts w:asciiTheme="minorHAnsi" w:eastAsiaTheme="minorHAnsi" w:hAnsiTheme="minorHAnsi" w:cstheme="minorBidi"/>
      <w:color w:val="000099"/>
      <w:sz w:val="28"/>
      <w:szCs w:val="28"/>
      <w:lang w:val="es-ES_tradnl" w:eastAsia="ar-SA"/>
    </w:rPr>
  </w:style>
  <w:style w:type="paragraph" w:styleId="Textonotaalfinal">
    <w:name w:val="endnote text"/>
    <w:basedOn w:val="Normal"/>
    <w:link w:val="TextonotaalfinalCar"/>
    <w:uiPriority w:val="99"/>
    <w:semiHidden/>
    <w:unhideWhenUsed/>
    <w:rsid w:val="00796668"/>
    <w:rPr>
      <w:sz w:val="20"/>
      <w:szCs w:val="20"/>
    </w:rPr>
  </w:style>
  <w:style w:type="character" w:customStyle="1" w:styleId="TextonotaalfinalCar">
    <w:name w:val="Texto nota al final Car"/>
    <w:basedOn w:val="Fuentedeprrafopredeter"/>
    <w:link w:val="Textonotaalfinal"/>
    <w:uiPriority w:val="99"/>
    <w:semiHidden/>
    <w:rsid w:val="00796668"/>
    <w:rPr>
      <w:rFonts w:ascii="Times New Roman" w:eastAsia="Times New Roman" w:hAnsi="Times New Roman" w:cs="Times New Roman"/>
      <w:sz w:val="20"/>
      <w:szCs w:val="20"/>
      <w:lang w:val="es-ES" w:eastAsia="es-ES"/>
    </w:rPr>
  </w:style>
  <w:style w:type="character" w:styleId="Refdenotaalfinal">
    <w:name w:val="endnote reference"/>
    <w:basedOn w:val="Fuentedeprrafopredeter"/>
    <w:uiPriority w:val="99"/>
    <w:semiHidden/>
    <w:unhideWhenUsed/>
    <w:rsid w:val="00796668"/>
    <w:rPr>
      <w:vertAlign w:val="superscript"/>
    </w:rPr>
  </w:style>
  <w:style w:type="paragraph" w:styleId="Subttulo">
    <w:name w:val="Subtitle"/>
    <w:basedOn w:val="Normal"/>
    <w:next w:val="Normal"/>
    <w:link w:val="SubttuloCar"/>
    <w:uiPriority w:val="11"/>
    <w:qFormat/>
    <w:rsid w:val="00013041"/>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uiPriority w:val="11"/>
    <w:rsid w:val="00013041"/>
    <w:rPr>
      <w:rFonts w:eastAsiaTheme="minorEastAsia"/>
      <w:color w:val="5A5A5A" w:themeColor="text1" w:themeTint="A5"/>
      <w:spacing w:val="15"/>
      <w:lang w:val="es-ES" w:eastAsia="es-ES"/>
    </w:rPr>
  </w:style>
  <w:style w:type="character" w:styleId="Hipervnculo">
    <w:name w:val="Hyperlink"/>
    <w:rsid w:val="000441AD"/>
    <w:rPr>
      <w:rFonts w:cs="Times New Roman"/>
      <w:color w:val="0000FF"/>
      <w:u w:val="single"/>
    </w:rPr>
  </w:style>
  <w:style w:type="paragraph" w:customStyle="1" w:styleId="Prrafodelista2">
    <w:name w:val="Párrafo de lista2"/>
    <w:basedOn w:val="Normal"/>
    <w:qFormat/>
    <w:rsid w:val="00F87EF2"/>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246094">
      <w:bodyDiv w:val="1"/>
      <w:marLeft w:val="0"/>
      <w:marRight w:val="0"/>
      <w:marTop w:val="0"/>
      <w:marBottom w:val="0"/>
      <w:divBdr>
        <w:top w:val="none" w:sz="0" w:space="0" w:color="auto"/>
        <w:left w:val="none" w:sz="0" w:space="0" w:color="auto"/>
        <w:bottom w:val="none" w:sz="0" w:space="0" w:color="auto"/>
        <w:right w:val="none" w:sz="0" w:space="0" w:color="auto"/>
      </w:divBdr>
    </w:div>
    <w:div w:id="21051671">
      <w:bodyDiv w:val="1"/>
      <w:marLeft w:val="0"/>
      <w:marRight w:val="0"/>
      <w:marTop w:val="0"/>
      <w:marBottom w:val="0"/>
      <w:divBdr>
        <w:top w:val="none" w:sz="0" w:space="0" w:color="auto"/>
        <w:left w:val="none" w:sz="0" w:space="0" w:color="auto"/>
        <w:bottom w:val="none" w:sz="0" w:space="0" w:color="auto"/>
        <w:right w:val="none" w:sz="0" w:space="0" w:color="auto"/>
      </w:divBdr>
    </w:div>
    <w:div w:id="37168648">
      <w:bodyDiv w:val="1"/>
      <w:marLeft w:val="0"/>
      <w:marRight w:val="0"/>
      <w:marTop w:val="0"/>
      <w:marBottom w:val="0"/>
      <w:divBdr>
        <w:top w:val="none" w:sz="0" w:space="0" w:color="auto"/>
        <w:left w:val="none" w:sz="0" w:space="0" w:color="auto"/>
        <w:bottom w:val="none" w:sz="0" w:space="0" w:color="auto"/>
        <w:right w:val="none" w:sz="0" w:space="0" w:color="auto"/>
      </w:divBdr>
    </w:div>
    <w:div w:id="41444438">
      <w:bodyDiv w:val="1"/>
      <w:marLeft w:val="0"/>
      <w:marRight w:val="0"/>
      <w:marTop w:val="0"/>
      <w:marBottom w:val="0"/>
      <w:divBdr>
        <w:top w:val="none" w:sz="0" w:space="0" w:color="auto"/>
        <w:left w:val="none" w:sz="0" w:space="0" w:color="auto"/>
        <w:bottom w:val="none" w:sz="0" w:space="0" w:color="auto"/>
        <w:right w:val="none" w:sz="0" w:space="0" w:color="auto"/>
      </w:divBdr>
    </w:div>
    <w:div w:id="44107115">
      <w:bodyDiv w:val="1"/>
      <w:marLeft w:val="0"/>
      <w:marRight w:val="0"/>
      <w:marTop w:val="0"/>
      <w:marBottom w:val="0"/>
      <w:divBdr>
        <w:top w:val="none" w:sz="0" w:space="0" w:color="auto"/>
        <w:left w:val="none" w:sz="0" w:space="0" w:color="auto"/>
        <w:bottom w:val="none" w:sz="0" w:space="0" w:color="auto"/>
        <w:right w:val="none" w:sz="0" w:space="0" w:color="auto"/>
      </w:divBdr>
    </w:div>
    <w:div w:id="48577491">
      <w:bodyDiv w:val="1"/>
      <w:marLeft w:val="0"/>
      <w:marRight w:val="0"/>
      <w:marTop w:val="0"/>
      <w:marBottom w:val="0"/>
      <w:divBdr>
        <w:top w:val="none" w:sz="0" w:space="0" w:color="auto"/>
        <w:left w:val="none" w:sz="0" w:space="0" w:color="auto"/>
        <w:bottom w:val="none" w:sz="0" w:space="0" w:color="auto"/>
        <w:right w:val="none" w:sz="0" w:space="0" w:color="auto"/>
      </w:divBdr>
    </w:div>
    <w:div w:id="88434760">
      <w:bodyDiv w:val="1"/>
      <w:marLeft w:val="0"/>
      <w:marRight w:val="0"/>
      <w:marTop w:val="0"/>
      <w:marBottom w:val="0"/>
      <w:divBdr>
        <w:top w:val="none" w:sz="0" w:space="0" w:color="auto"/>
        <w:left w:val="none" w:sz="0" w:space="0" w:color="auto"/>
        <w:bottom w:val="none" w:sz="0" w:space="0" w:color="auto"/>
        <w:right w:val="none" w:sz="0" w:space="0" w:color="auto"/>
      </w:divBdr>
    </w:div>
    <w:div w:id="88435229">
      <w:bodyDiv w:val="1"/>
      <w:marLeft w:val="0"/>
      <w:marRight w:val="0"/>
      <w:marTop w:val="0"/>
      <w:marBottom w:val="0"/>
      <w:divBdr>
        <w:top w:val="none" w:sz="0" w:space="0" w:color="auto"/>
        <w:left w:val="none" w:sz="0" w:space="0" w:color="auto"/>
        <w:bottom w:val="none" w:sz="0" w:space="0" w:color="auto"/>
        <w:right w:val="none" w:sz="0" w:space="0" w:color="auto"/>
      </w:divBdr>
    </w:div>
    <w:div w:id="98113307">
      <w:bodyDiv w:val="1"/>
      <w:marLeft w:val="0"/>
      <w:marRight w:val="0"/>
      <w:marTop w:val="0"/>
      <w:marBottom w:val="0"/>
      <w:divBdr>
        <w:top w:val="none" w:sz="0" w:space="0" w:color="auto"/>
        <w:left w:val="none" w:sz="0" w:space="0" w:color="auto"/>
        <w:bottom w:val="none" w:sz="0" w:space="0" w:color="auto"/>
        <w:right w:val="none" w:sz="0" w:space="0" w:color="auto"/>
      </w:divBdr>
    </w:div>
    <w:div w:id="177156624">
      <w:bodyDiv w:val="1"/>
      <w:marLeft w:val="0"/>
      <w:marRight w:val="0"/>
      <w:marTop w:val="0"/>
      <w:marBottom w:val="0"/>
      <w:divBdr>
        <w:top w:val="none" w:sz="0" w:space="0" w:color="auto"/>
        <w:left w:val="none" w:sz="0" w:space="0" w:color="auto"/>
        <w:bottom w:val="none" w:sz="0" w:space="0" w:color="auto"/>
        <w:right w:val="none" w:sz="0" w:space="0" w:color="auto"/>
      </w:divBdr>
    </w:div>
    <w:div w:id="242643303">
      <w:bodyDiv w:val="1"/>
      <w:marLeft w:val="0"/>
      <w:marRight w:val="0"/>
      <w:marTop w:val="0"/>
      <w:marBottom w:val="0"/>
      <w:divBdr>
        <w:top w:val="none" w:sz="0" w:space="0" w:color="auto"/>
        <w:left w:val="none" w:sz="0" w:space="0" w:color="auto"/>
        <w:bottom w:val="none" w:sz="0" w:space="0" w:color="auto"/>
        <w:right w:val="none" w:sz="0" w:space="0" w:color="auto"/>
      </w:divBdr>
    </w:div>
    <w:div w:id="256719564">
      <w:bodyDiv w:val="1"/>
      <w:marLeft w:val="0"/>
      <w:marRight w:val="0"/>
      <w:marTop w:val="0"/>
      <w:marBottom w:val="0"/>
      <w:divBdr>
        <w:top w:val="none" w:sz="0" w:space="0" w:color="auto"/>
        <w:left w:val="none" w:sz="0" w:space="0" w:color="auto"/>
        <w:bottom w:val="none" w:sz="0" w:space="0" w:color="auto"/>
        <w:right w:val="none" w:sz="0" w:space="0" w:color="auto"/>
      </w:divBdr>
    </w:div>
    <w:div w:id="266042571">
      <w:bodyDiv w:val="1"/>
      <w:marLeft w:val="0"/>
      <w:marRight w:val="0"/>
      <w:marTop w:val="0"/>
      <w:marBottom w:val="0"/>
      <w:divBdr>
        <w:top w:val="none" w:sz="0" w:space="0" w:color="auto"/>
        <w:left w:val="none" w:sz="0" w:space="0" w:color="auto"/>
        <w:bottom w:val="none" w:sz="0" w:space="0" w:color="auto"/>
        <w:right w:val="none" w:sz="0" w:space="0" w:color="auto"/>
      </w:divBdr>
    </w:div>
    <w:div w:id="292251962">
      <w:bodyDiv w:val="1"/>
      <w:marLeft w:val="0"/>
      <w:marRight w:val="0"/>
      <w:marTop w:val="0"/>
      <w:marBottom w:val="0"/>
      <w:divBdr>
        <w:top w:val="none" w:sz="0" w:space="0" w:color="auto"/>
        <w:left w:val="none" w:sz="0" w:space="0" w:color="auto"/>
        <w:bottom w:val="none" w:sz="0" w:space="0" w:color="auto"/>
        <w:right w:val="none" w:sz="0" w:space="0" w:color="auto"/>
      </w:divBdr>
    </w:div>
    <w:div w:id="316497722">
      <w:bodyDiv w:val="1"/>
      <w:marLeft w:val="0"/>
      <w:marRight w:val="0"/>
      <w:marTop w:val="0"/>
      <w:marBottom w:val="0"/>
      <w:divBdr>
        <w:top w:val="none" w:sz="0" w:space="0" w:color="auto"/>
        <w:left w:val="none" w:sz="0" w:space="0" w:color="auto"/>
        <w:bottom w:val="none" w:sz="0" w:space="0" w:color="auto"/>
        <w:right w:val="none" w:sz="0" w:space="0" w:color="auto"/>
      </w:divBdr>
    </w:div>
    <w:div w:id="324359456">
      <w:bodyDiv w:val="1"/>
      <w:marLeft w:val="0"/>
      <w:marRight w:val="0"/>
      <w:marTop w:val="0"/>
      <w:marBottom w:val="0"/>
      <w:divBdr>
        <w:top w:val="none" w:sz="0" w:space="0" w:color="auto"/>
        <w:left w:val="none" w:sz="0" w:space="0" w:color="auto"/>
        <w:bottom w:val="none" w:sz="0" w:space="0" w:color="auto"/>
        <w:right w:val="none" w:sz="0" w:space="0" w:color="auto"/>
      </w:divBdr>
    </w:div>
    <w:div w:id="333459212">
      <w:bodyDiv w:val="1"/>
      <w:marLeft w:val="0"/>
      <w:marRight w:val="0"/>
      <w:marTop w:val="0"/>
      <w:marBottom w:val="0"/>
      <w:divBdr>
        <w:top w:val="none" w:sz="0" w:space="0" w:color="auto"/>
        <w:left w:val="none" w:sz="0" w:space="0" w:color="auto"/>
        <w:bottom w:val="none" w:sz="0" w:space="0" w:color="auto"/>
        <w:right w:val="none" w:sz="0" w:space="0" w:color="auto"/>
      </w:divBdr>
    </w:div>
    <w:div w:id="447310100">
      <w:bodyDiv w:val="1"/>
      <w:marLeft w:val="0"/>
      <w:marRight w:val="0"/>
      <w:marTop w:val="0"/>
      <w:marBottom w:val="0"/>
      <w:divBdr>
        <w:top w:val="none" w:sz="0" w:space="0" w:color="auto"/>
        <w:left w:val="none" w:sz="0" w:space="0" w:color="auto"/>
        <w:bottom w:val="none" w:sz="0" w:space="0" w:color="auto"/>
        <w:right w:val="none" w:sz="0" w:space="0" w:color="auto"/>
      </w:divBdr>
    </w:div>
    <w:div w:id="453908632">
      <w:bodyDiv w:val="1"/>
      <w:marLeft w:val="0"/>
      <w:marRight w:val="0"/>
      <w:marTop w:val="0"/>
      <w:marBottom w:val="0"/>
      <w:divBdr>
        <w:top w:val="none" w:sz="0" w:space="0" w:color="auto"/>
        <w:left w:val="none" w:sz="0" w:space="0" w:color="auto"/>
        <w:bottom w:val="none" w:sz="0" w:space="0" w:color="auto"/>
        <w:right w:val="none" w:sz="0" w:space="0" w:color="auto"/>
      </w:divBdr>
    </w:div>
    <w:div w:id="458257967">
      <w:bodyDiv w:val="1"/>
      <w:marLeft w:val="0"/>
      <w:marRight w:val="0"/>
      <w:marTop w:val="0"/>
      <w:marBottom w:val="0"/>
      <w:divBdr>
        <w:top w:val="none" w:sz="0" w:space="0" w:color="auto"/>
        <w:left w:val="none" w:sz="0" w:space="0" w:color="auto"/>
        <w:bottom w:val="none" w:sz="0" w:space="0" w:color="auto"/>
        <w:right w:val="none" w:sz="0" w:space="0" w:color="auto"/>
      </w:divBdr>
    </w:div>
    <w:div w:id="478114485">
      <w:bodyDiv w:val="1"/>
      <w:marLeft w:val="0"/>
      <w:marRight w:val="0"/>
      <w:marTop w:val="0"/>
      <w:marBottom w:val="0"/>
      <w:divBdr>
        <w:top w:val="none" w:sz="0" w:space="0" w:color="auto"/>
        <w:left w:val="none" w:sz="0" w:space="0" w:color="auto"/>
        <w:bottom w:val="none" w:sz="0" w:space="0" w:color="auto"/>
        <w:right w:val="none" w:sz="0" w:space="0" w:color="auto"/>
      </w:divBdr>
    </w:div>
    <w:div w:id="494299960">
      <w:bodyDiv w:val="1"/>
      <w:marLeft w:val="0"/>
      <w:marRight w:val="0"/>
      <w:marTop w:val="0"/>
      <w:marBottom w:val="0"/>
      <w:divBdr>
        <w:top w:val="none" w:sz="0" w:space="0" w:color="auto"/>
        <w:left w:val="none" w:sz="0" w:space="0" w:color="auto"/>
        <w:bottom w:val="none" w:sz="0" w:space="0" w:color="auto"/>
        <w:right w:val="none" w:sz="0" w:space="0" w:color="auto"/>
      </w:divBdr>
    </w:div>
    <w:div w:id="537939153">
      <w:bodyDiv w:val="1"/>
      <w:marLeft w:val="0"/>
      <w:marRight w:val="0"/>
      <w:marTop w:val="0"/>
      <w:marBottom w:val="0"/>
      <w:divBdr>
        <w:top w:val="none" w:sz="0" w:space="0" w:color="auto"/>
        <w:left w:val="none" w:sz="0" w:space="0" w:color="auto"/>
        <w:bottom w:val="none" w:sz="0" w:space="0" w:color="auto"/>
        <w:right w:val="none" w:sz="0" w:space="0" w:color="auto"/>
      </w:divBdr>
    </w:div>
    <w:div w:id="657730707">
      <w:bodyDiv w:val="1"/>
      <w:marLeft w:val="0"/>
      <w:marRight w:val="0"/>
      <w:marTop w:val="0"/>
      <w:marBottom w:val="0"/>
      <w:divBdr>
        <w:top w:val="none" w:sz="0" w:space="0" w:color="auto"/>
        <w:left w:val="none" w:sz="0" w:space="0" w:color="auto"/>
        <w:bottom w:val="none" w:sz="0" w:space="0" w:color="auto"/>
        <w:right w:val="none" w:sz="0" w:space="0" w:color="auto"/>
      </w:divBdr>
    </w:div>
    <w:div w:id="660737213">
      <w:bodyDiv w:val="1"/>
      <w:marLeft w:val="0"/>
      <w:marRight w:val="0"/>
      <w:marTop w:val="0"/>
      <w:marBottom w:val="0"/>
      <w:divBdr>
        <w:top w:val="none" w:sz="0" w:space="0" w:color="auto"/>
        <w:left w:val="none" w:sz="0" w:space="0" w:color="auto"/>
        <w:bottom w:val="none" w:sz="0" w:space="0" w:color="auto"/>
        <w:right w:val="none" w:sz="0" w:space="0" w:color="auto"/>
      </w:divBdr>
    </w:div>
    <w:div w:id="691222065">
      <w:bodyDiv w:val="1"/>
      <w:marLeft w:val="0"/>
      <w:marRight w:val="0"/>
      <w:marTop w:val="0"/>
      <w:marBottom w:val="0"/>
      <w:divBdr>
        <w:top w:val="none" w:sz="0" w:space="0" w:color="auto"/>
        <w:left w:val="none" w:sz="0" w:space="0" w:color="auto"/>
        <w:bottom w:val="none" w:sz="0" w:space="0" w:color="auto"/>
        <w:right w:val="none" w:sz="0" w:space="0" w:color="auto"/>
      </w:divBdr>
    </w:div>
    <w:div w:id="695347391">
      <w:bodyDiv w:val="1"/>
      <w:marLeft w:val="0"/>
      <w:marRight w:val="0"/>
      <w:marTop w:val="0"/>
      <w:marBottom w:val="0"/>
      <w:divBdr>
        <w:top w:val="none" w:sz="0" w:space="0" w:color="auto"/>
        <w:left w:val="none" w:sz="0" w:space="0" w:color="auto"/>
        <w:bottom w:val="none" w:sz="0" w:space="0" w:color="auto"/>
        <w:right w:val="none" w:sz="0" w:space="0" w:color="auto"/>
      </w:divBdr>
    </w:div>
    <w:div w:id="825972016">
      <w:bodyDiv w:val="1"/>
      <w:marLeft w:val="0"/>
      <w:marRight w:val="0"/>
      <w:marTop w:val="0"/>
      <w:marBottom w:val="0"/>
      <w:divBdr>
        <w:top w:val="none" w:sz="0" w:space="0" w:color="auto"/>
        <w:left w:val="none" w:sz="0" w:space="0" w:color="auto"/>
        <w:bottom w:val="none" w:sz="0" w:space="0" w:color="auto"/>
        <w:right w:val="none" w:sz="0" w:space="0" w:color="auto"/>
      </w:divBdr>
    </w:div>
    <w:div w:id="916595354">
      <w:bodyDiv w:val="1"/>
      <w:marLeft w:val="0"/>
      <w:marRight w:val="0"/>
      <w:marTop w:val="0"/>
      <w:marBottom w:val="0"/>
      <w:divBdr>
        <w:top w:val="none" w:sz="0" w:space="0" w:color="auto"/>
        <w:left w:val="none" w:sz="0" w:space="0" w:color="auto"/>
        <w:bottom w:val="none" w:sz="0" w:space="0" w:color="auto"/>
        <w:right w:val="none" w:sz="0" w:space="0" w:color="auto"/>
      </w:divBdr>
    </w:div>
    <w:div w:id="951060813">
      <w:bodyDiv w:val="1"/>
      <w:marLeft w:val="0"/>
      <w:marRight w:val="0"/>
      <w:marTop w:val="0"/>
      <w:marBottom w:val="0"/>
      <w:divBdr>
        <w:top w:val="none" w:sz="0" w:space="0" w:color="auto"/>
        <w:left w:val="none" w:sz="0" w:space="0" w:color="auto"/>
        <w:bottom w:val="none" w:sz="0" w:space="0" w:color="auto"/>
        <w:right w:val="none" w:sz="0" w:space="0" w:color="auto"/>
      </w:divBdr>
    </w:div>
    <w:div w:id="966669427">
      <w:bodyDiv w:val="1"/>
      <w:marLeft w:val="0"/>
      <w:marRight w:val="0"/>
      <w:marTop w:val="0"/>
      <w:marBottom w:val="0"/>
      <w:divBdr>
        <w:top w:val="none" w:sz="0" w:space="0" w:color="auto"/>
        <w:left w:val="none" w:sz="0" w:space="0" w:color="auto"/>
        <w:bottom w:val="none" w:sz="0" w:space="0" w:color="auto"/>
        <w:right w:val="none" w:sz="0" w:space="0" w:color="auto"/>
      </w:divBdr>
    </w:div>
    <w:div w:id="1006009610">
      <w:bodyDiv w:val="1"/>
      <w:marLeft w:val="0"/>
      <w:marRight w:val="0"/>
      <w:marTop w:val="0"/>
      <w:marBottom w:val="0"/>
      <w:divBdr>
        <w:top w:val="none" w:sz="0" w:space="0" w:color="auto"/>
        <w:left w:val="none" w:sz="0" w:space="0" w:color="auto"/>
        <w:bottom w:val="none" w:sz="0" w:space="0" w:color="auto"/>
        <w:right w:val="none" w:sz="0" w:space="0" w:color="auto"/>
      </w:divBdr>
    </w:div>
    <w:div w:id="1021904431">
      <w:bodyDiv w:val="1"/>
      <w:marLeft w:val="0"/>
      <w:marRight w:val="0"/>
      <w:marTop w:val="0"/>
      <w:marBottom w:val="0"/>
      <w:divBdr>
        <w:top w:val="none" w:sz="0" w:space="0" w:color="auto"/>
        <w:left w:val="none" w:sz="0" w:space="0" w:color="auto"/>
        <w:bottom w:val="none" w:sz="0" w:space="0" w:color="auto"/>
        <w:right w:val="none" w:sz="0" w:space="0" w:color="auto"/>
      </w:divBdr>
    </w:div>
    <w:div w:id="1024869386">
      <w:bodyDiv w:val="1"/>
      <w:marLeft w:val="0"/>
      <w:marRight w:val="0"/>
      <w:marTop w:val="0"/>
      <w:marBottom w:val="0"/>
      <w:divBdr>
        <w:top w:val="none" w:sz="0" w:space="0" w:color="auto"/>
        <w:left w:val="none" w:sz="0" w:space="0" w:color="auto"/>
        <w:bottom w:val="none" w:sz="0" w:space="0" w:color="auto"/>
        <w:right w:val="none" w:sz="0" w:space="0" w:color="auto"/>
      </w:divBdr>
    </w:div>
    <w:div w:id="1027949888">
      <w:bodyDiv w:val="1"/>
      <w:marLeft w:val="0"/>
      <w:marRight w:val="0"/>
      <w:marTop w:val="0"/>
      <w:marBottom w:val="0"/>
      <w:divBdr>
        <w:top w:val="none" w:sz="0" w:space="0" w:color="auto"/>
        <w:left w:val="none" w:sz="0" w:space="0" w:color="auto"/>
        <w:bottom w:val="none" w:sz="0" w:space="0" w:color="auto"/>
        <w:right w:val="none" w:sz="0" w:space="0" w:color="auto"/>
      </w:divBdr>
    </w:div>
    <w:div w:id="1045717330">
      <w:bodyDiv w:val="1"/>
      <w:marLeft w:val="0"/>
      <w:marRight w:val="0"/>
      <w:marTop w:val="0"/>
      <w:marBottom w:val="0"/>
      <w:divBdr>
        <w:top w:val="none" w:sz="0" w:space="0" w:color="auto"/>
        <w:left w:val="none" w:sz="0" w:space="0" w:color="auto"/>
        <w:bottom w:val="none" w:sz="0" w:space="0" w:color="auto"/>
        <w:right w:val="none" w:sz="0" w:space="0" w:color="auto"/>
      </w:divBdr>
    </w:div>
    <w:div w:id="1065682289">
      <w:bodyDiv w:val="1"/>
      <w:marLeft w:val="0"/>
      <w:marRight w:val="0"/>
      <w:marTop w:val="0"/>
      <w:marBottom w:val="0"/>
      <w:divBdr>
        <w:top w:val="none" w:sz="0" w:space="0" w:color="auto"/>
        <w:left w:val="none" w:sz="0" w:space="0" w:color="auto"/>
        <w:bottom w:val="none" w:sz="0" w:space="0" w:color="auto"/>
        <w:right w:val="none" w:sz="0" w:space="0" w:color="auto"/>
      </w:divBdr>
    </w:div>
    <w:div w:id="1072968085">
      <w:bodyDiv w:val="1"/>
      <w:marLeft w:val="0"/>
      <w:marRight w:val="0"/>
      <w:marTop w:val="0"/>
      <w:marBottom w:val="0"/>
      <w:divBdr>
        <w:top w:val="none" w:sz="0" w:space="0" w:color="auto"/>
        <w:left w:val="none" w:sz="0" w:space="0" w:color="auto"/>
        <w:bottom w:val="none" w:sz="0" w:space="0" w:color="auto"/>
        <w:right w:val="none" w:sz="0" w:space="0" w:color="auto"/>
      </w:divBdr>
    </w:div>
    <w:div w:id="1116096784">
      <w:bodyDiv w:val="1"/>
      <w:marLeft w:val="0"/>
      <w:marRight w:val="0"/>
      <w:marTop w:val="0"/>
      <w:marBottom w:val="0"/>
      <w:divBdr>
        <w:top w:val="none" w:sz="0" w:space="0" w:color="auto"/>
        <w:left w:val="none" w:sz="0" w:space="0" w:color="auto"/>
        <w:bottom w:val="none" w:sz="0" w:space="0" w:color="auto"/>
        <w:right w:val="none" w:sz="0" w:space="0" w:color="auto"/>
      </w:divBdr>
      <w:divsChild>
        <w:div w:id="549807406">
          <w:marLeft w:val="0"/>
          <w:marRight w:val="0"/>
          <w:marTop w:val="0"/>
          <w:marBottom w:val="0"/>
          <w:divBdr>
            <w:top w:val="none" w:sz="0" w:space="0" w:color="auto"/>
            <w:left w:val="none" w:sz="0" w:space="0" w:color="auto"/>
            <w:bottom w:val="none" w:sz="0" w:space="0" w:color="auto"/>
            <w:right w:val="none" w:sz="0" w:space="0" w:color="auto"/>
          </w:divBdr>
        </w:div>
        <w:div w:id="963734387">
          <w:marLeft w:val="0"/>
          <w:marRight w:val="0"/>
          <w:marTop w:val="0"/>
          <w:marBottom w:val="0"/>
          <w:divBdr>
            <w:top w:val="none" w:sz="0" w:space="0" w:color="auto"/>
            <w:left w:val="none" w:sz="0" w:space="0" w:color="auto"/>
            <w:bottom w:val="none" w:sz="0" w:space="0" w:color="auto"/>
            <w:right w:val="none" w:sz="0" w:space="0" w:color="auto"/>
          </w:divBdr>
        </w:div>
      </w:divsChild>
    </w:div>
    <w:div w:id="1127434505">
      <w:bodyDiv w:val="1"/>
      <w:marLeft w:val="0"/>
      <w:marRight w:val="0"/>
      <w:marTop w:val="0"/>
      <w:marBottom w:val="0"/>
      <w:divBdr>
        <w:top w:val="none" w:sz="0" w:space="0" w:color="auto"/>
        <w:left w:val="none" w:sz="0" w:space="0" w:color="auto"/>
        <w:bottom w:val="none" w:sz="0" w:space="0" w:color="auto"/>
        <w:right w:val="none" w:sz="0" w:space="0" w:color="auto"/>
      </w:divBdr>
    </w:div>
    <w:div w:id="1195508729">
      <w:bodyDiv w:val="1"/>
      <w:marLeft w:val="0"/>
      <w:marRight w:val="0"/>
      <w:marTop w:val="0"/>
      <w:marBottom w:val="0"/>
      <w:divBdr>
        <w:top w:val="none" w:sz="0" w:space="0" w:color="auto"/>
        <w:left w:val="none" w:sz="0" w:space="0" w:color="auto"/>
        <w:bottom w:val="none" w:sz="0" w:space="0" w:color="auto"/>
        <w:right w:val="none" w:sz="0" w:space="0" w:color="auto"/>
      </w:divBdr>
    </w:div>
    <w:div w:id="1199272294">
      <w:bodyDiv w:val="1"/>
      <w:marLeft w:val="0"/>
      <w:marRight w:val="0"/>
      <w:marTop w:val="0"/>
      <w:marBottom w:val="0"/>
      <w:divBdr>
        <w:top w:val="none" w:sz="0" w:space="0" w:color="auto"/>
        <w:left w:val="none" w:sz="0" w:space="0" w:color="auto"/>
        <w:bottom w:val="none" w:sz="0" w:space="0" w:color="auto"/>
        <w:right w:val="none" w:sz="0" w:space="0" w:color="auto"/>
      </w:divBdr>
    </w:div>
    <w:div w:id="1306818513">
      <w:bodyDiv w:val="1"/>
      <w:marLeft w:val="0"/>
      <w:marRight w:val="0"/>
      <w:marTop w:val="0"/>
      <w:marBottom w:val="0"/>
      <w:divBdr>
        <w:top w:val="none" w:sz="0" w:space="0" w:color="auto"/>
        <w:left w:val="none" w:sz="0" w:space="0" w:color="auto"/>
        <w:bottom w:val="none" w:sz="0" w:space="0" w:color="auto"/>
        <w:right w:val="none" w:sz="0" w:space="0" w:color="auto"/>
      </w:divBdr>
    </w:div>
    <w:div w:id="1307468582">
      <w:bodyDiv w:val="1"/>
      <w:marLeft w:val="0"/>
      <w:marRight w:val="0"/>
      <w:marTop w:val="0"/>
      <w:marBottom w:val="0"/>
      <w:divBdr>
        <w:top w:val="none" w:sz="0" w:space="0" w:color="auto"/>
        <w:left w:val="none" w:sz="0" w:space="0" w:color="auto"/>
        <w:bottom w:val="none" w:sz="0" w:space="0" w:color="auto"/>
        <w:right w:val="none" w:sz="0" w:space="0" w:color="auto"/>
      </w:divBdr>
    </w:div>
    <w:div w:id="1344745014">
      <w:bodyDiv w:val="1"/>
      <w:marLeft w:val="0"/>
      <w:marRight w:val="0"/>
      <w:marTop w:val="0"/>
      <w:marBottom w:val="0"/>
      <w:divBdr>
        <w:top w:val="none" w:sz="0" w:space="0" w:color="auto"/>
        <w:left w:val="none" w:sz="0" w:space="0" w:color="auto"/>
        <w:bottom w:val="none" w:sz="0" w:space="0" w:color="auto"/>
        <w:right w:val="none" w:sz="0" w:space="0" w:color="auto"/>
      </w:divBdr>
    </w:div>
    <w:div w:id="1352875446">
      <w:bodyDiv w:val="1"/>
      <w:marLeft w:val="0"/>
      <w:marRight w:val="0"/>
      <w:marTop w:val="0"/>
      <w:marBottom w:val="0"/>
      <w:divBdr>
        <w:top w:val="none" w:sz="0" w:space="0" w:color="auto"/>
        <w:left w:val="none" w:sz="0" w:space="0" w:color="auto"/>
        <w:bottom w:val="none" w:sz="0" w:space="0" w:color="auto"/>
        <w:right w:val="none" w:sz="0" w:space="0" w:color="auto"/>
      </w:divBdr>
    </w:div>
    <w:div w:id="1368409273">
      <w:bodyDiv w:val="1"/>
      <w:marLeft w:val="0"/>
      <w:marRight w:val="0"/>
      <w:marTop w:val="0"/>
      <w:marBottom w:val="0"/>
      <w:divBdr>
        <w:top w:val="none" w:sz="0" w:space="0" w:color="auto"/>
        <w:left w:val="none" w:sz="0" w:space="0" w:color="auto"/>
        <w:bottom w:val="none" w:sz="0" w:space="0" w:color="auto"/>
        <w:right w:val="none" w:sz="0" w:space="0" w:color="auto"/>
      </w:divBdr>
    </w:div>
    <w:div w:id="1371803167">
      <w:bodyDiv w:val="1"/>
      <w:marLeft w:val="0"/>
      <w:marRight w:val="0"/>
      <w:marTop w:val="0"/>
      <w:marBottom w:val="0"/>
      <w:divBdr>
        <w:top w:val="none" w:sz="0" w:space="0" w:color="auto"/>
        <w:left w:val="none" w:sz="0" w:space="0" w:color="auto"/>
        <w:bottom w:val="none" w:sz="0" w:space="0" w:color="auto"/>
        <w:right w:val="none" w:sz="0" w:space="0" w:color="auto"/>
      </w:divBdr>
    </w:div>
    <w:div w:id="1381515388">
      <w:bodyDiv w:val="1"/>
      <w:marLeft w:val="0"/>
      <w:marRight w:val="0"/>
      <w:marTop w:val="0"/>
      <w:marBottom w:val="0"/>
      <w:divBdr>
        <w:top w:val="none" w:sz="0" w:space="0" w:color="auto"/>
        <w:left w:val="none" w:sz="0" w:space="0" w:color="auto"/>
        <w:bottom w:val="none" w:sz="0" w:space="0" w:color="auto"/>
        <w:right w:val="none" w:sz="0" w:space="0" w:color="auto"/>
      </w:divBdr>
    </w:div>
    <w:div w:id="1406342907">
      <w:bodyDiv w:val="1"/>
      <w:marLeft w:val="0"/>
      <w:marRight w:val="0"/>
      <w:marTop w:val="0"/>
      <w:marBottom w:val="0"/>
      <w:divBdr>
        <w:top w:val="none" w:sz="0" w:space="0" w:color="auto"/>
        <w:left w:val="none" w:sz="0" w:space="0" w:color="auto"/>
        <w:bottom w:val="none" w:sz="0" w:space="0" w:color="auto"/>
        <w:right w:val="none" w:sz="0" w:space="0" w:color="auto"/>
      </w:divBdr>
    </w:div>
    <w:div w:id="1414743152">
      <w:bodyDiv w:val="1"/>
      <w:marLeft w:val="0"/>
      <w:marRight w:val="0"/>
      <w:marTop w:val="0"/>
      <w:marBottom w:val="0"/>
      <w:divBdr>
        <w:top w:val="none" w:sz="0" w:space="0" w:color="auto"/>
        <w:left w:val="none" w:sz="0" w:space="0" w:color="auto"/>
        <w:bottom w:val="none" w:sz="0" w:space="0" w:color="auto"/>
        <w:right w:val="none" w:sz="0" w:space="0" w:color="auto"/>
      </w:divBdr>
    </w:div>
    <w:div w:id="1432357558">
      <w:bodyDiv w:val="1"/>
      <w:marLeft w:val="0"/>
      <w:marRight w:val="0"/>
      <w:marTop w:val="0"/>
      <w:marBottom w:val="0"/>
      <w:divBdr>
        <w:top w:val="none" w:sz="0" w:space="0" w:color="auto"/>
        <w:left w:val="none" w:sz="0" w:space="0" w:color="auto"/>
        <w:bottom w:val="none" w:sz="0" w:space="0" w:color="auto"/>
        <w:right w:val="none" w:sz="0" w:space="0" w:color="auto"/>
      </w:divBdr>
    </w:div>
    <w:div w:id="1446268435">
      <w:bodyDiv w:val="1"/>
      <w:marLeft w:val="0"/>
      <w:marRight w:val="0"/>
      <w:marTop w:val="0"/>
      <w:marBottom w:val="0"/>
      <w:divBdr>
        <w:top w:val="none" w:sz="0" w:space="0" w:color="auto"/>
        <w:left w:val="none" w:sz="0" w:space="0" w:color="auto"/>
        <w:bottom w:val="none" w:sz="0" w:space="0" w:color="auto"/>
        <w:right w:val="none" w:sz="0" w:space="0" w:color="auto"/>
      </w:divBdr>
    </w:div>
    <w:div w:id="1451629570">
      <w:bodyDiv w:val="1"/>
      <w:marLeft w:val="0"/>
      <w:marRight w:val="0"/>
      <w:marTop w:val="0"/>
      <w:marBottom w:val="0"/>
      <w:divBdr>
        <w:top w:val="none" w:sz="0" w:space="0" w:color="auto"/>
        <w:left w:val="none" w:sz="0" w:space="0" w:color="auto"/>
        <w:bottom w:val="none" w:sz="0" w:space="0" w:color="auto"/>
        <w:right w:val="none" w:sz="0" w:space="0" w:color="auto"/>
      </w:divBdr>
    </w:div>
    <w:div w:id="1457335685">
      <w:bodyDiv w:val="1"/>
      <w:marLeft w:val="0"/>
      <w:marRight w:val="0"/>
      <w:marTop w:val="0"/>
      <w:marBottom w:val="0"/>
      <w:divBdr>
        <w:top w:val="none" w:sz="0" w:space="0" w:color="auto"/>
        <w:left w:val="none" w:sz="0" w:space="0" w:color="auto"/>
        <w:bottom w:val="none" w:sz="0" w:space="0" w:color="auto"/>
        <w:right w:val="none" w:sz="0" w:space="0" w:color="auto"/>
      </w:divBdr>
    </w:div>
    <w:div w:id="1500150558">
      <w:bodyDiv w:val="1"/>
      <w:marLeft w:val="0"/>
      <w:marRight w:val="0"/>
      <w:marTop w:val="0"/>
      <w:marBottom w:val="0"/>
      <w:divBdr>
        <w:top w:val="none" w:sz="0" w:space="0" w:color="auto"/>
        <w:left w:val="none" w:sz="0" w:space="0" w:color="auto"/>
        <w:bottom w:val="none" w:sz="0" w:space="0" w:color="auto"/>
        <w:right w:val="none" w:sz="0" w:space="0" w:color="auto"/>
      </w:divBdr>
    </w:div>
    <w:div w:id="1531840293">
      <w:bodyDiv w:val="1"/>
      <w:marLeft w:val="0"/>
      <w:marRight w:val="0"/>
      <w:marTop w:val="0"/>
      <w:marBottom w:val="0"/>
      <w:divBdr>
        <w:top w:val="none" w:sz="0" w:space="0" w:color="auto"/>
        <w:left w:val="none" w:sz="0" w:space="0" w:color="auto"/>
        <w:bottom w:val="none" w:sz="0" w:space="0" w:color="auto"/>
        <w:right w:val="none" w:sz="0" w:space="0" w:color="auto"/>
      </w:divBdr>
    </w:div>
    <w:div w:id="1575317525">
      <w:bodyDiv w:val="1"/>
      <w:marLeft w:val="0"/>
      <w:marRight w:val="0"/>
      <w:marTop w:val="0"/>
      <w:marBottom w:val="0"/>
      <w:divBdr>
        <w:top w:val="none" w:sz="0" w:space="0" w:color="auto"/>
        <w:left w:val="none" w:sz="0" w:space="0" w:color="auto"/>
        <w:bottom w:val="none" w:sz="0" w:space="0" w:color="auto"/>
        <w:right w:val="none" w:sz="0" w:space="0" w:color="auto"/>
      </w:divBdr>
    </w:div>
    <w:div w:id="1631670880">
      <w:bodyDiv w:val="1"/>
      <w:marLeft w:val="0"/>
      <w:marRight w:val="0"/>
      <w:marTop w:val="0"/>
      <w:marBottom w:val="0"/>
      <w:divBdr>
        <w:top w:val="none" w:sz="0" w:space="0" w:color="auto"/>
        <w:left w:val="none" w:sz="0" w:space="0" w:color="auto"/>
        <w:bottom w:val="none" w:sz="0" w:space="0" w:color="auto"/>
        <w:right w:val="none" w:sz="0" w:space="0" w:color="auto"/>
      </w:divBdr>
    </w:div>
    <w:div w:id="1685666793">
      <w:bodyDiv w:val="1"/>
      <w:marLeft w:val="0"/>
      <w:marRight w:val="0"/>
      <w:marTop w:val="0"/>
      <w:marBottom w:val="0"/>
      <w:divBdr>
        <w:top w:val="none" w:sz="0" w:space="0" w:color="auto"/>
        <w:left w:val="none" w:sz="0" w:space="0" w:color="auto"/>
        <w:bottom w:val="none" w:sz="0" w:space="0" w:color="auto"/>
        <w:right w:val="none" w:sz="0" w:space="0" w:color="auto"/>
      </w:divBdr>
    </w:div>
    <w:div w:id="1713191419">
      <w:bodyDiv w:val="1"/>
      <w:marLeft w:val="0"/>
      <w:marRight w:val="0"/>
      <w:marTop w:val="0"/>
      <w:marBottom w:val="0"/>
      <w:divBdr>
        <w:top w:val="none" w:sz="0" w:space="0" w:color="auto"/>
        <w:left w:val="none" w:sz="0" w:space="0" w:color="auto"/>
        <w:bottom w:val="none" w:sz="0" w:space="0" w:color="auto"/>
        <w:right w:val="none" w:sz="0" w:space="0" w:color="auto"/>
      </w:divBdr>
    </w:div>
    <w:div w:id="1720208469">
      <w:bodyDiv w:val="1"/>
      <w:marLeft w:val="0"/>
      <w:marRight w:val="0"/>
      <w:marTop w:val="0"/>
      <w:marBottom w:val="0"/>
      <w:divBdr>
        <w:top w:val="none" w:sz="0" w:space="0" w:color="auto"/>
        <w:left w:val="none" w:sz="0" w:space="0" w:color="auto"/>
        <w:bottom w:val="none" w:sz="0" w:space="0" w:color="auto"/>
        <w:right w:val="none" w:sz="0" w:space="0" w:color="auto"/>
      </w:divBdr>
    </w:div>
    <w:div w:id="1734699412">
      <w:bodyDiv w:val="1"/>
      <w:marLeft w:val="0"/>
      <w:marRight w:val="0"/>
      <w:marTop w:val="0"/>
      <w:marBottom w:val="0"/>
      <w:divBdr>
        <w:top w:val="none" w:sz="0" w:space="0" w:color="auto"/>
        <w:left w:val="none" w:sz="0" w:space="0" w:color="auto"/>
        <w:bottom w:val="none" w:sz="0" w:space="0" w:color="auto"/>
        <w:right w:val="none" w:sz="0" w:space="0" w:color="auto"/>
      </w:divBdr>
    </w:div>
    <w:div w:id="1736855422">
      <w:bodyDiv w:val="1"/>
      <w:marLeft w:val="0"/>
      <w:marRight w:val="0"/>
      <w:marTop w:val="0"/>
      <w:marBottom w:val="0"/>
      <w:divBdr>
        <w:top w:val="none" w:sz="0" w:space="0" w:color="auto"/>
        <w:left w:val="none" w:sz="0" w:space="0" w:color="auto"/>
        <w:bottom w:val="none" w:sz="0" w:space="0" w:color="auto"/>
        <w:right w:val="none" w:sz="0" w:space="0" w:color="auto"/>
      </w:divBdr>
    </w:div>
    <w:div w:id="1760061620">
      <w:bodyDiv w:val="1"/>
      <w:marLeft w:val="0"/>
      <w:marRight w:val="0"/>
      <w:marTop w:val="0"/>
      <w:marBottom w:val="0"/>
      <w:divBdr>
        <w:top w:val="none" w:sz="0" w:space="0" w:color="auto"/>
        <w:left w:val="none" w:sz="0" w:space="0" w:color="auto"/>
        <w:bottom w:val="none" w:sz="0" w:space="0" w:color="auto"/>
        <w:right w:val="none" w:sz="0" w:space="0" w:color="auto"/>
      </w:divBdr>
    </w:div>
    <w:div w:id="1808156473">
      <w:bodyDiv w:val="1"/>
      <w:marLeft w:val="0"/>
      <w:marRight w:val="0"/>
      <w:marTop w:val="0"/>
      <w:marBottom w:val="0"/>
      <w:divBdr>
        <w:top w:val="none" w:sz="0" w:space="0" w:color="auto"/>
        <w:left w:val="none" w:sz="0" w:space="0" w:color="auto"/>
        <w:bottom w:val="none" w:sz="0" w:space="0" w:color="auto"/>
        <w:right w:val="none" w:sz="0" w:space="0" w:color="auto"/>
      </w:divBdr>
    </w:div>
    <w:div w:id="1827740211">
      <w:bodyDiv w:val="1"/>
      <w:marLeft w:val="0"/>
      <w:marRight w:val="0"/>
      <w:marTop w:val="0"/>
      <w:marBottom w:val="0"/>
      <w:divBdr>
        <w:top w:val="none" w:sz="0" w:space="0" w:color="auto"/>
        <w:left w:val="none" w:sz="0" w:space="0" w:color="auto"/>
        <w:bottom w:val="none" w:sz="0" w:space="0" w:color="auto"/>
        <w:right w:val="none" w:sz="0" w:space="0" w:color="auto"/>
      </w:divBdr>
    </w:div>
    <w:div w:id="1844584768">
      <w:bodyDiv w:val="1"/>
      <w:marLeft w:val="0"/>
      <w:marRight w:val="0"/>
      <w:marTop w:val="0"/>
      <w:marBottom w:val="0"/>
      <w:divBdr>
        <w:top w:val="none" w:sz="0" w:space="0" w:color="auto"/>
        <w:left w:val="none" w:sz="0" w:space="0" w:color="auto"/>
        <w:bottom w:val="none" w:sz="0" w:space="0" w:color="auto"/>
        <w:right w:val="none" w:sz="0" w:space="0" w:color="auto"/>
      </w:divBdr>
    </w:div>
    <w:div w:id="1878810218">
      <w:bodyDiv w:val="1"/>
      <w:marLeft w:val="0"/>
      <w:marRight w:val="0"/>
      <w:marTop w:val="0"/>
      <w:marBottom w:val="0"/>
      <w:divBdr>
        <w:top w:val="none" w:sz="0" w:space="0" w:color="auto"/>
        <w:left w:val="none" w:sz="0" w:space="0" w:color="auto"/>
        <w:bottom w:val="none" w:sz="0" w:space="0" w:color="auto"/>
        <w:right w:val="none" w:sz="0" w:space="0" w:color="auto"/>
      </w:divBdr>
    </w:div>
    <w:div w:id="1920214850">
      <w:bodyDiv w:val="1"/>
      <w:marLeft w:val="0"/>
      <w:marRight w:val="0"/>
      <w:marTop w:val="0"/>
      <w:marBottom w:val="0"/>
      <w:divBdr>
        <w:top w:val="none" w:sz="0" w:space="0" w:color="auto"/>
        <w:left w:val="none" w:sz="0" w:space="0" w:color="auto"/>
        <w:bottom w:val="none" w:sz="0" w:space="0" w:color="auto"/>
        <w:right w:val="none" w:sz="0" w:space="0" w:color="auto"/>
      </w:divBdr>
    </w:div>
    <w:div w:id="1969821773">
      <w:bodyDiv w:val="1"/>
      <w:marLeft w:val="0"/>
      <w:marRight w:val="0"/>
      <w:marTop w:val="0"/>
      <w:marBottom w:val="0"/>
      <w:divBdr>
        <w:top w:val="none" w:sz="0" w:space="0" w:color="auto"/>
        <w:left w:val="none" w:sz="0" w:space="0" w:color="auto"/>
        <w:bottom w:val="none" w:sz="0" w:space="0" w:color="auto"/>
        <w:right w:val="none" w:sz="0" w:space="0" w:color="auto"/>
      </w:divBdr>
    </w:div>
    <w:div w:id="1987780005">
      <w:bodyDiv w:val="1"/>
      <w:marLeft w:val="0"/>
      <w:marRight w:val="0"/>
      <w:marTop w:val="0"/>
      <w:marBottom w:val="0"/>
      <w:divBdr>
        <w:top w:val="none" w:sz="0" w:space="0" w:color="auto"/>
        <w:left w:val="none" w:sz="0" w:space="0" w:color="auto"/>
        <w:bottom w:val="none" w:sz="0" w:space="0" w:color="auto"/>
        <w:right w:val="none" w:sz="0" w:space="0" w:color="auto"/>
      </w:divBdr>
    </w:div>
    <w:div w:id="1998532782">
      <w:bodyDiv w:val="1"/>
      <w:marLeft w:val="0"/>
      <w:marRight w:val="0"/>
      <w:marTop w:val="0"/>
      <w:marBottom w:val="0"/>
      <w:divBdr>
        <w:top w:val="none" w:sz="0" w:space="0" w:color="auto"/>
        <w:left w:val="none" w:sz="0" w:space="0" w:color="auto"/>
        <w:bottom w:val="none" w:sz="0" w:space="0" w:color="auto"/>
        <w:right w:val="none" w:sz="0" w:space="0" w:color="auto"/>
      </w:divBdr>
    </w:div>
    <w:div w:id="2043896723">
      <w:bodyDiv w:val="1"/>
      <w:marLeft w:val="0"/>
      <w:marRight w:val="0"/>
      <w:marTop w:val="0"/>
      <w:marBottom w:val="0"/>
      <w:divBdr>
        <w:top w:val="none" w:sz="0" w:space="0" w:color="auto"/>
        <w:left w:val="none" w:sz="0" w:space="0" w:color="auto"/>
        <w:bottom w:val="none" w:sz="0" w:space="0" w:color="auto"/>
        <w:right w:val="none" w:sz="0" w:space="0" w:color="auto"/>
      </w:divBdr>
    </w:div>
    <w:div w:id="2051419156">
      <w:bodyDiv w:val="1"/>
      <w:marLeft w:val="0"/>
      <w:marRight w:val="0"/>
      <w:marTop w:val="0"/>
      <w:marBottom w:val="0"/>
      <w:divBdr>
        <w:top w:val="none" w:sz="0" w:space="0" w:color="auto"/>
        <w:left w:val="none" w:sz="0" w:space="0" w:color="auto"/>
        <w:bottom w:val="none" w:sz="0" w:space="0" w:color="auto"/>
        <w:right w:val="none" w:sz="0" w:space="0" w:color="auto"/>
      </w:divBdr>
    </w:div>
    <w:div w:id="2057771417">
      <w:bodyDiv w:val="1"/>
      <w:marLeft w:val="0"/>
      <w:marRight w:val="0"/>
      <w:marTop w:val="0"/>
      <w:marBottom w:val="0"/>
      <w:divBdr>
        <w:top w:val="none" w:sz="0" w:space="0" w:color="auto"/>
        <w:left w:val="none" w:sz="0" w:space="0" w:color="auto"/>
        <w:bottom w:val="none" w:sz="0" w:space="0" w:color="auto"/>
        <w:right w:val="none" w:sz="0" w:space="0" w:color="auto"/>
      </w:divBdr>
    </w:div>
    <w:div w:id="2062749964">
      <w:bodyDiv w:val="1"/>
      <w:marLeft w:val="0"/>
      <w:marRight w:val="0"/>
      <w:marTop w:val="0"/>
      <w:marBottom w:val="0"/>
      <w:divBdr>
        <w:top w:val="none" w:sz="0" w:space="0" w:color="auto"/>
        <w:left w:val="none" w:sz="0" w:space="0" w:color="auto"/>
        <w:bottom w:val="none" w:sz="0" w:space="0" w:color="auto"/>
        <w:right w:val="none" w:sz="0" w:space="0" w:color="auto"/>
      </w:divBdr>
    </w:div>
    <w:div w:id="2076856066">
      <w:bodyDiv w:val="1"/>
      <w:marLeft w:val="0"/>
      <w:marRight w:val="0"/>
      <w:marTop w:val="0"/>
      <w:marBottom w:val="0"/>
      <w:divBdr>
        <w:top w:val="none" w:sz="0" w:space="0" w:color="auto"/>
        <w:left w:val="none" w:sz="0" w:space="0" w:color="auto"/>
        <w:bottom w:val="none" w:sz="0" w:space="0" w:color="auto"/>
        <w:right w:val="none" w:sz="0" w:space="0" w:color="auto"/>
      </w:divBdr>
    </w:div>
    <w:div w:id="2103453362">
      <w:bodyDiv w:val="1"/>
      <w:marLeft w:val="0"/>
      <w:marRight w:val="0"/>
      <w:marTop w:val="0"/>
      <w:marBottom w:val="0"/>
      <w:divBdr>
        <w:top w:val="none" w:sz="0" w:space="0" w:color="auto"/>
        <w:left w:val="none" w:sz="0" w:space="0" w:color="auto"/>
        <w:bottom w:val="none" w:sz="0" w:space="0" w:color="auto"/>
        <w:right w:val="none" w:sz="0" w:space="0" w:color="auto"/>
      </w:divBdr>
    </w:div>
    <w:div w:id="2113553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emf"/><Relationship Id="rId21" Type="http://schemas.openxmlformats.org/officeDocument/2006/relationships/oleObject" Target="embeddings/oleObject1.bin"/><Relationship Id="rId42" Type="http://schemas.openxmlformats.org/officeDocument/2006/relationships/oleObject" Target="embeddings/oleObject9.bin"/><Relationship Id="rId63" Type="http://schemas.openxmlformats.org/officeDocument/2006/relationships/image" Target="media/image31.emf"/><Relationship Id="rId84" Type="http://schemas.openxmlformats.org/officeDocument/2006/relationships/oleObject" Target="embeddings/Microsoft_Excel_97-2003_Worksheet8.xls"/><Relationship Id="rId138" Type="http://schemas.openxmlformats.org/officeDocument/2006/relationships/oleObject" Target="embeddings/Microsoft_Word_97_-_2003_Document21.doc"/><Relationship Id="rId107" Type="http://schemas.openxmlformats.org/officeDocument/2006/relationships/image" Target="media/image53.emf"/><Relationship Id="rId11" Type="http://schemas.openxmlformats.org/officeDocument/2006/relationships/image" Target="media/image4.jpeg"/><Relationship Id="rId32" Type="http://schemas.openxmlformats.org/officeDocument/2006/relationships/image" Target="media/image16.emf"/><Relationship Id="rId37" Type="http://schemas.openxmlformats.org/officeDocument/2006/relationships/oleObject" Target="embeddings/oleObject6.bin"/><Relationship Id="rId53" Type="http://schemas.openxmlformats.org/officeDocument/2006/relationships/image" Target="media/image26.emf"/><Relationship Id="rId58" Type="http://schemas.openxmlformats.org/officeDocument/2006/relationships/oleObject" Target="embeddings/oleObject16.bin"/><Relationship Id="rId74" Type="http://schemas.openxmlformats.org/officeDocument/2006/relationships/oleObject" Target="embeddings/Microsoft_Excel_97-2003_Worksheet5.xls"/><Relationship Id="rId79" Type="http://schemas.openxmlformats.org/officeDocument/2006/relationships/image" Target="media/image39.emf"/><Relationship Id="rId102" Type="http://schemas.openxmlformats.org/officeDocument/2006/relationships/oleObject" Target="embeddings/oleObject29.bin"/><Relationship Id="rId123" Type="http://schemas.openxmlformats.org/officeDocument/2006/relationships/image" Target="media/image61.emf"/><Relationship Id="rId128" Type="http://schemas.openxmlformats.org/officeDocument/2006/relationships/oleObject" Target="embeddings/oleObject32.bin"/><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oleObject" Target="embeddings/Microsoft_Excel_97-2003_Worksheet11.xls"/><Relationship Id="rId95" Type="http://schemas.openxmlformats.org/officeDocument/2006/relationships/image" Target="media/image47.emf"/><Relationship Id="rId22" Type="http://schemas.openxmlformats.org/officeDocument/2006/relationships/image" Target="media/image11.emf"/><Relationship Id="rId27" Type="http://schemas.openxmlformats.org/officeDocument/2006/relationships/oleObject" Target="embeddings/Microsoft_Word_97_-_2003_Document2.doc"/><Relationship Id="rId43" Type="http://schemas.openxmlformats.org/officeDocument/2006/relationships/image" Target="media/image21.emf"/><Relationship Id="rId48" Type="http://schemas.openxmlformats.org/officeDocument/2006/relationships/oleObject" Target="embeddings/oleObject12.bin"/><Relationship Id="rId64" Type="http://schemas.openxmlformats.org/officeDocument/2006/relationships/oleObject" Target="embeddings/oleObject19.bin"/><Relationship Id="rId69" Type="http://schemas.openxmlformats.org/officeDocument/2006/relationships/image" Target="media/image34.emf"/><Relationship Id="rId113" Type="http://schemas.openxmlformats.org/officeDocument/2006/relationships/image" Target="media/image56.emf"/><Relationship Id="rId118" Type="http://schemas.openxmlformats.org/officeDocument/2006/relationships/oleObject" Target="embeddings/oleObject30.bin"/><Relationship Id="rId134" Type="http://schemas.openxmlformats.org/officeDocument/2006/relationships/oleObject" Target="embeddings/oleObject34.bin"/><Relationship Id="rId139" Type="http://schemas.openxmlformats.org/officeDocument/2006/relationships/header" Target="header1.xml"/><Relationship Id="rId80" Type="http://schemas.openxmlformats.org/officeDocument/2006/relationships/oleObject" Target="embeddings/oleObject23.bin"/><Relationship Id="rId85" Type="http://schemas.openxmlformats.org/officeDocument/2006/relationships/image" Target="media/image42.emf"/><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oleObject" Target="embeddings/oleObject4.bin"/><Relationship Id="rId38" Type="http://schemas.openxmlformats.org/officeDocument/2006/relationships/image" Target="media/image19.emf"/><Relationship Id="rId59" Type="http://schemas.openxmlformats.org/officeDocument/2006/relationships/image" Target="media/image29.emf"/><Relationship Id="rId103" Type="http://schemas.openxmlformats.org/officeDocument/2006/relationships/image" Target="media/image51.emf"/><Relationship Id="rId108" Type="http://schemas.openxmlformats.org/officeDocument/2006/relationships/oleObject" Target="embeddings/Microsoft_Word_97_-_2003_Document14.doc"/><Relationship Id="rId124" Type="http://schemas.openxmlformats.org/officeDocument/2006/relationships/oleObject" Target="embeddings/oleObject31.bin"/><Relationship Id="rId129" Type="http://schemas.openxmlformats.org/officeDocument/2006/relationships/image" Target="media/image64.emf"/><Relationship Id="rId54" Type="http://schemas.openxmlformats.org/officeDocument/2006/relationships/package" Target="embeddings/Microsoft_Excel_Worksheet.xlsx"/><Relationship Id="rId70" Type="http://schemas.openxmlformats.org/officeDocument/2006/relationships/oleObject" Target="embeddings/oleObject21.bin"/><Relationship Id="rId75" Type="http://schemas.openxmlformats.org/officeDocument/2006/relationships/image" Target="media/image37.emf"/><Relationship Id="rId91" Type="http://schemas.openxmlformats.org/officeDocument/2006/relationships/image" Target="media/image45.emf"/><Relationship Id="rId96" Type="http://schemas.openxmlformats.org/officeDocument/2006/relationships/oleObject" Target="embeddings/oleObject26.bin"/><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2.bin"/><Relationship Id="rId28" Type="http://schemas.openxmlformats.org/officeDocument/2006/relationships/image" Target="media/image14.emf"/><Relationship Id="rId49" Type="http://schemas.openxmlformats.org/officeDocument/2006/relationships/image" Target="media/image24.emf"/><Relationship Id="rId114" Type="http://schemas.openxmlformats.org/officeDocument/2006/relationships/oleObject" Target="embeddings/Microsoft_Word_97_-_2003_Document17.doc"/><Relationship Id="rId119" Type="http://schemas.openxmlformats.org/officeDocument/2006/relationships/image" Target="media/image59.emf"/><Relationship Id="rId44" Type="http://schemas.openxmlformats.org/officeDocument/2006/relationships/oleObject" Target="embeddings/oleObject10.bin"/><Relationship Id="rId60" Type="http://schemas.openxmlformats.org/officeDocument/2006/relationships/oleObject" Target="embeddings/oleObject17.bin"/><Relationship Id="rId65" Type="http://schemas.openxmlformats.org/officeDocument/2006/relationships/image" Target="media/image32.emf"/><Relationship Id="rId81" Type="http://schemas.openxmlformats.org/officeDocument/2006/relationships/image" Target="media/image40.emf"/><Relationship Id="rId86" Type="http://schemas.openxmlformats.org/officeDocument/2006/relationships/oleObject" Target="embeddings/Microsoft_Excel_97-2003_Worksheet9.xls"/><Relationship Id="rId130" Type="http://schemas.openxmlformats.org/officeDocument/2006/relationships/oleObject" Target="embeddings/oleObject33.bin"/><Relationship Id="rId135" Type="http://schemas.openxmlformats.org/officeDocument/2006/relationships/image" Target="media/image67.emf"/><Relationship Id="rId13" Type="http://schemas.openxmlformats.org/officeDocument/2006/relationships/image" Target="media/image4.png"/><Relationship Id="rId18" Type="http://schemas.openxmlformats.org/officeDocument/2006/relationships/image" Target="media/image9.emf"/><Relationship Id="rId39" Type="http://schemas.openxmlformats.org/officeDocument/2006/relationships/oleObject" Target="embeddings/oleObject7.bin"/><Relationship Id="rId109" Type="http://schemas.openxmlformats.org/officeDocument/2006/relationships/image" Target="media/image54.emf"/><Relationship Id="rId34" Type="http://schemas.openxmlformats.org/officeDocument/2006/relationships/image" Target="media/image17.emf"/><Relationship Id="rId50" Type="http://schemas.openxmlformats.org/officeDocument/2006/relationships/oleObject" Target="embeddings/oleObject13.bin"/><Relationship Id="rId55" Type="http://schemas.openxmlformats.org/officeDocument/2006/relationships/image" Target="media/image27.emf"/><Relationship Id="rId76" Type="http://schemas.openxmlformats.org/officeDocument/2006/relationships/oleObject" Target="embeddings/Microsoft_Word_97_-_2003_Document6.doc"/><Relationship Id="rId97" Type="http://schemas.openxmlformats.org/officeDocument/2006/relationships/image" Target="media/image48.emf"/><Relationship Id="rId104" Type="http://schemas.openxmlformats.org/officeDocument/2006/relationships/oleObject" Target="embeddings/Microsoft_Word_97_-_2003_Document12.doc"/><Relationship Id="rId120" Type="http://schemas.openxmlformats.org/officeDocument/2006/relationships/package" Target="embeddings/Microsoft_Word_Document.docx"/><Relationship Id="rId125" Type="http://schemas.openxmlformats.org/officeDocument/2006/relationships/image" Target="media/image62.emf"/><Relationship Id="rId141"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35.emf"/><Relationship Id="rId92" Type="http://schemas.openxmlformats.org/officeDocument/2006/relationships/oleObject" Target="embeddings/oleObject24.bin"/><Relationship Id="rId2" Type="http://schemas.openxmlformats.org/officeDocument/2006/relationships/numbering" Target="numbering.xml"/><Relationship Id="rId29" Type="http://schemas.openxmlformats.org/officeDocument/2006/relationships/oleObject" Target="embeddings/oleObject3.bin"/><Relationship Id="rId24" Type="http://schemas.openxmlformats.org/officeDocument/2006/relationships/image" Target="media/image12.emf"/><Relationship Id="rId40" Type="http://schemas.openxmlformats.org/officeDocument/2006/relationships/oleObject" Target="embeddings/oleObject8.bin"/><Relationship Id="rId45" Type="http://schemas.openxmlformats.org/officeDocument/2006/relationships/image" Target="media/image22.emf"/><Relationship Id="rId66" Type="http://schemas.openxmlformats.org/officeDocument/2006/relationships/oleObject" Target="embeddings/oleObject20.bin"/><Relationship Id="rId87" Type="http://schemas.openxmlformats.org/officeDocument/2006/relationships/image" Target="media/image43.emf"/><Relationship Id="rId110" Type="http://schemas.openxmlformats.org/officeDocument/2006/relationships/oleObject" Target="embeddings/Microsoft_Word_97_-_2003_Document15.doc"/><Relationship Id="rId115" Type="http://schemas.openxmlformats.org/officeDocument/2006/relationships/image" Target="media/image57.emf"/><Relationship Id="rId131" Type="http://schemas.openxmlformats.org/officeDocument/2006/relationships/image" Target="media/image65.emf"/><Relationship Id="rId136" Type="http://schemas.openxmlformats.org/officeDocument/2006/relationships/oleObject" Target="embeddings/oleObject35.bin"/><Relationship Id="rId61" Type="http://schemas.openxmlformats.org/officeDocument/2006/relationships/image" Target="media/image30.emf"/><Relationship Id="rId82" Type="http://schemas.openxmlformats.org/officeDocument/2006/relationships/oleObject" Target="embeddings/Microsoft_Word_97_-_2003_Document7.doc"/><Relationship Id="rId19" Type="http://schemas.openxmlformats.org/officeDocument/2006/relationships/oleObject" Target="embeddings/Microsoft_Word_97_-_2003_Document.doc"/><Relationship Id="rId14" Type="http://schemas.openxmlformats.org/officeDocument/2006/relationships/image" Target="media/image5.png"/><Relationship Id="rId30" Type="http://schemas.openxmlformats.org/officeDocument/2006/relationships/image" Target="media/image15.emf"/><Relationship Id="rId35" Type="http://schemas.openxmlformats.org/officeDocument/2006/relationships/oleObject" Target="embeddings/oleObject5.bin"/><Relationship Id="rId56" Type="http://schemas.openxmlformats.org/officeDocument/2006/relationships/oleObject" Target="embeddings/oleObject15.bin"/><Relationship Id="rId77" Type="http://schemas.openxmlformats.org/officeDocument/2006/relationships/image" Target="media/image38.emf"/><Relationship Id="rId100" Type="http://schemas.openxmlformats.org/officeDocument/2006/relationships/oleObject" Target="embeddings/oleObject28.bin"/><Relationship Id="rId105" Type="http://schemas.openxmlformats.org/officeDocument/2006/relationships/image" Target="media/image52.emf"/><Relationship Id="rId126" Type="http://schemas.openxmlformats.org/officeDocument/2006/relationships/oleObject" Target="embeddings/Microsoft_Word_97_-_2003_Document19.doc"/><Relationship Id="rId8" Type="http://schemas.openxmlformats.org/officeDocument/2006/relationships/image" Target="media/image1.jpeg"/><Relationship Id="rId51" Type="http://schemas.openxmlformats.org/officeDocument/2006/relationships/image" Target="media/image25.emf"/><Relationship Id="rId72" Type="http://schemas.openxmlformats.org/officeDocument/2006/relationships/oleObject" Target="embeddings/Microsoft_Excel_97-2003_Worksheet.xls"/><Relationship Id="rId93" Type="http://schemas.openxmlformats.org/officeDocument/2006/relationships/image" Target="media/image46.emf"/><Relationship Id="rId98" Type="http://schemas.openxmlformats.org/officeDocument/2006/relationships/oleObject" Target="embeddings/oleObject27.bin"/><Relationship Id="rId121" Type="http://schemas.openxmlformats.org/officeDocument/2006/relationships/image" Target="media/image60.emf"/><Relationship Id="rId142" Type="http://schemas.openxmlformats.org/officeDocument/2006/relationships/footer" Target="footer2.xml"/><Relationship Id="rId3" Type="http://schemas.openxmlformats.org/officeDocument/2006/relationships/styles" Target="styles.xml"/><Relationship Id="rId25" Type="http://schemas.openxmlformats.org/officeDocument/2006/relationships/oleObject" Target="embeddings/Microsoft_Word_97_-_2003_Document1.doc"/><Relationship Id="rId46" Type="http://schemas.openxmlformats.org/officeDocument/2006/relationships/oleObject" Target="embeddings/oleObject11.bin"/><Relationship Id="rId67" Type="http://schemas.openxmlformats.org/officeDocument/2006/relationships/image" Target="media/image33.emf"/><Relationship Id="rId116" Type="http://schemas.openxmlformats.org/officeDocument/2006/relationships/oleObject" Target="embeddings/Microsoft_Word_97_-_2003_Document18.doc"/><Relationship Id="rId137" Type="http://schemas.openxmlformats.org/officeDocument/2006/relationships/image" Target="media/image68.emf"/><Relationship Id="rId20" Type="http://schemas.openxmlformats.org/officeDocument/2006/relationships/image" Target="media/image10.emf"/><Relationship Id="rId41" Type="http://schemas.openxmlformats.org/officeDocument/2006/relationships/image" Target="media/image20.emf"/><Relationship Id="rId62" Type="http://schemas.openxmlformats.org/officeDocument/2006/relationships/oleObject" Target="embeddings/oleObject18.bin"/><Relationship Id="rId83" Type="http://schemas.openxmlformats.org/officeDocument/2006/relationships/image" Target="media/image41.emf"/><Relationship Id="rId88" Type="http://schemas.openxmlformats.org/officeDocument/2006/relationships/oleObject" Target="embeddings/Microsoft_Excel_97-2003_Worksheet10.xls"/><Relationship Id="rId111" Type="http://schemas.openxmlformats.org/officeDocument/2006/relationships/image" Target="media/image55.emf"/><Relationship Id="rId132" Type="http://schemas.openxmlformats.org/officeDocument/2006/relationships/oleObject" Target="embeddings/Microsoft_Word_97_-_2003_Document20.doc"/><Relationship Id="rId15" Type="http://schemas.openxmlformats.org/officeDocument/2006/relationships/image" Target="media/image6.png"/><Relationship Id="rId36" Type="http://schemas.openxmlformats.org/officeDocument/2006/relationships/image" Target="media/image18.emf"/><Relationship Id="rId57" Type="http://schemas.openxmlformats.org/officeDocument/2006/relationships/image" Target="media/image28.emf"/><Relationship Id="rId106" Type="http://schemas.openxmlformats.org/officeDocument/2006/relationships/oleObject" Target="embeddings/Microsoft_Word_97_-_2003_Document13.doc"/><Relationship Id="rId127" Type="http://schemas.openxmlformats.org/officeDocument/2006/relationships/image" Target="media/image63.emf"/><Relationship Id="rId10" Type="http://schemas.openxmlformats.org/officeDocument/2006/relationships/image" Target="media/image3.jpeg"/><Relationship Id="rId31" Type="http://schemas.openxmlformats.org/officeDocument/2006/relationships/oleObject" Target="embeddings/Microsoft_Word_97_-_2003_Document3.doc"/><Relationship Id="rId52" Type="http://schemas.openxmlformats.org/officeDocument/2006/relationships/oleObject" Target="embeddings/oleObject14.bin"/><Relationship Id="rId73" Type="http://schemas.openxmlformats.org/officeDocument/2006/relationships/image" Target="media/image36.emf"/><Relationship Id="rId78" Type="http://schemas.openxmlformats.org/officeDocument/2006/relationships/oleObject" Target="embeddings/oleObject22.bin"/><Relationship Id="rId94" Type="http://schemas.openxmlformats.org/officeDocument/2006/relationships/oleObject" Target="embeddings/oleObject25.bin"/><Relationship Id="rId99" Type="http://schemas.openxmlformats.org/officeDocument/2006/relationships/image" Target="media/image49.emf"/><Relationship Id="rId101" Type="http://schemas.openxmlformats.org/officeDocument/2006/relationships/image" Target="media/image50.emf"/><Relationship Id="rId122" Type="http://schemas.openxmlformats.org/officeDocument/2006/relationships/package" Target="embeddings/Microsoft_Word_Document1.docx"/><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3.emf"/><Relationship Id="rId47" Type="http://schemas.openxmlformats.org/officeDocument/2006/relationships/image" Target="media/image23.emf"/><Relationship Id="rId68" Type="http://schemas.openxmlformats.org/officeDocument/2006/relationships/oleObject" Target="embeddings/Microsoft_Word_97_-_2003_Document4.doc"/><Relationship Id="rId89" Type="http://schemas.openxmlformats.org/officeDocument/2006/relationships/image" Target="media/image44.emf"/><Relationship Id="rId112" Type="http://schemas.openxmlformats.org/officeDocument/2006/relationships/oleObject" Target="embeddings/Microsoft_Word_97_-_2003_Document16.doc"/><Relationship Id="rId133" Type="http://schemas.openxmlformats.org/officeDocument/2006/relationships/image" Target="media/image66.emf"/><Relationship Id="rId16" Type="http://schemas.openxmlformats.org/officeDocument/2006/relationships/image" Target="media/image7.pn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36.bin"/><Relationship Id="rId1" Type="http://schemas.openxmlformats.org/officeDocument/2006/relationships/image" Target="media/image69.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37.bin"/><Relationship Id="rId1" Type="http://schemas.openxmlformats.org/officeDocument/2006/relationships/image" Target="media/image6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4D6027-7969-4AE2-A608-0DBAC88313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107</Pages>
  <Words>28453</Words>
  <Characters>156495</Characters>
  <Application>Microsoft Office Word</Application>
  <DocSecurity>4</DocSecurity>
  <Lines>1304</Lines>
  <Paragraphs>369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184579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xbarrientos</dc:creator>
  <cp:keywords/>
  <dc:description/>
  <cp:lastModifiedBy>Alejandro Fonseca Arguedas (internet por Jones y Planificación)</cp:lastModifiedBy>
  <cp:revision>2</cp:revision>
  <dcterms:created xsi:type="dcterms:W3CDTF">2022-10-12T20:15:00Z</dcterms:created>
  <dcterms:modified xsi:type="dcterms:W3CDTF">2022-10-12T20:15:00Z</dcterms:modified>
</cp:coreProperties>
</file>