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13C84E" w14:textId="27020B0B" w:rsidR="00DA4410" w:rsidRPr="00DA4410" w:rsidRDefault="00A52260" w:rsidP="00940AA2">
      <w:pPr>
        <w:jc w:val="right"/>
        <w:rPr>
          <w:rFonts w:ascii="Book Antiqua" w:hAnsi="Book Antiqua" w:cs="Book Antiqua"/>
          <w:sz w:val="24"/>
          <w:szCs w:val="24"/>
          <w:lang w:val="pt-BR"/>
        </w:rPr>
      </w:pPr>
      <w:r>
        <w:rPr>
          <w:rFonts w:ascii="Book Antiqua" w:hAnsi="Book Antiqua" w:cs="Book Antiqua"/>
          <w:sz w:val="24"/>
          <w:szCs w:val="24"/>
          <w:lang w:val="pt-BR"/>
        </w:rPr>
        <w:t>413</w:t>
      </w:r>
      <w:r w:rsidR="00CF5E7F">
        <w:rPr>
          <w:rFonts w:ascii="Book Antiqua" w:hAnsi="Book Antiqua" w:cs="Book Antiqua"/>
          <w:sz w:val="24"/>
          <w:szCs w:val="24"/>
          <w:lang w:val="pt-BR"/>
        </w:rPr>
        <w:t>-</w:t>
      </w:r>
      <w:r w:rsidR="00DA4410" w:rsidRPr="00DA4410">
        <w:rPr>
          <w:rFonts w:ascii="Book Antiqua" w:hAnsi="Book Antiqua" w:cs="Book Antiqua"/>
          <w:sz w:val="24"/>
          <w:szCs w:val="24"/>
          <w:lang w:val="pt-BR"/>
        </w:rPr>
        <w:t>PLA-OI-202</w:t>
      </w:r>
      <w:r w:rsidR="00876B0D">
        <w:rPr>
          <w:rFonts w:ascii="Book Antiqua" w:hAnsi="Book Antiqua" w:cs="Book Antiqua"/>
          <w:sz w:val="24"/>
          <w:szCs w:val="24"/>
          <w:lang w:val="pt-BR"/>
        </w:rPr>
        <w:t>2</w:t>
      </w:r>
    </w:p>
    <w:p w14:paraId="75F821D6" w14:textId="19B8E922" w:rsidR="00DA4410" w:rsidRPr="00DA4410" w:rsidRDefault="00DA4410" w:rsidP="00DA4410">
      <w:pPr>
        <w:jc w:val="right"/>
        <w:rPr>
          <w:rFonts w:ascii="Book Antiqua" w:hAnsi="Book Antiqua" w:cs="Book Antiqua"/>
          <w:sz w:val="24"/>
          <w:szCs w:val="24"/>
        </w:rPr>
      </w:pPr>
      <w:r w:rsidRPr="00DA4410">
        <w:rPr>
          <w:rFonts w:ascii="Book Antiqua" w:hAnsi="Book Antiqua" w:cs="Book Antiqua"/>
          <w:sz w:val="24"/>
          <w:szCs w:val="24"/>
        </w:rPr>
        <w:t xml:space="preserve">Ref. SICE: </w:t>
      </w:r>
      <w:r w:rsidR="00940AA2">
        <w:rPr>
          <w:rFonts w:ascii="Book Antiqua" w:hAnsi="Book Antiqua" w:cs="Book Antiqua"/>
          <w:sz w:val="24"/>
          <w:szCs w:val="24"/>
        </w:rPr>
        <w:t>2608-2</w:t>
      </w:r>
      <w:r w:rsidR="00F91247">
        <w:rPr>
          <w:rFonts w:ascii="Book Antiqua" w:hAnsi="Book Antiqua" w:cs="Book Antiqua"/>
          <w:sz w:val="24"/>
          <w:szCs w:val="24"/>
        </w:rPr>
        <w:t>1</w:t>
      </w:r>
    </w:p>
    <w:p w14:paraId="0D3383C0" w14:textId="4F8526C7" w:rsidR="002E73E0" w:rsidRPr="002C317F" w:rsidRDefault="002C317F" w:rsidP="002E73E0">
      <w:pPr>
        <w:widowControl w:val="0"/>
        <w:rPr>
          <w:rFonts w:ascii="Book Antiqua" w:hAnsi="Book Antiqua" w:cs="Book Antiqua"/>
          <w:sz w:val="24"/>
          <w:szCs w:val="24"/>
        </w:rPr>
      </w:pPr>
      <w:r w:rsidRPr="002C317F">
        <w:rPr>
          <w:rFonts w:ascii="Book Antiqua" w:hAnsi="Book Antiqua" w:cs="Book Antiqua"/>
          <w:sz w:val="24"/>
          <w:szCs w:val="24"/>
        </w:rPr>
        <w:t>16</w:t>
      </w:r>
      <w:r w:rsidR="002E73E0" w:rsidRPr="002C317F">
        <w:rPr>
          <w:rFonts w:ascii="Book Antiqua" w:hAnsi="Book Antiqua" w:cs="Book Antiqua"/>
          <w:sz w:val="24"/>
          <w:szCs w:val="24"/>
        </w:rPr>
        <w:t xml:space="preserve"> de mayo de 2022</w:t>
      </w:r>
    </w:p>
    <w:p w14:paraId="0C520DC2" w14:textId="019D5802" w:rsidR="002E73E0" w:rsidRDefault="002E73E0" w:rsidP="002E73E0">
      <w:pPr>
        <w:widowControl w:val="0"/>
        <w:rPr>
          <w:rFonts w:ascii="Book Antiqua" w:hAnsi="Book Antiqua" w:cs="Book Antiqua"/>
          <w:sz w:val="24"/>
          <w:szCs w:val="24"/>
        </w:rPr>
      </w:pPr>
    </w:p>
    <w:p w14:paraId="0C45E506" w14:textId="77777777" w:rsidR="002C317F" w:rsidRPr="002C317F" w:rsidRDefault="002C317F" w:rsidP="002E73E0">
      <w:pPr>
        <w:widowControl w:val="0"/>
        <w:rPr>
          <w:rFonts w:ascii="Book Antiqua" w:hAnsi="Book Antiqua" w:cs="Book Antiqua"/>
          <w:sz w:val="24"/>
          <w:szCs w:val="24"/>
        </w:rPr>
      </w:pPr>
    </w:p>
    <w:p w14:paraId="42E67703" w14:textId="77777777" w:rsidR="002E73E0" w:rsidRPr="002C317F" w:rsidRDefault="002E73E0" w:rsidP="002E73E0">
      <w:pPr>
        <w:widowControl w:val="0"/>
        <w:rPr>
          <w:rFonts w:ascii="Book Antiqua" w:hAnsi="Book Antiqua" w:cs="Book Antiqua"/>
          <w:sz w:val="24"/>
          <w:szCs w:val="24"/>
        </w:rPr>
      </w:pPr>
    </w:p>
    <w:p w14:paraId="1E707606" w14:textId="77777777" w:rsidR="002E73E0" w:rsidRPr="002C317F" w:rsidRDefault="002E73E0" w:rsidP="002E73E0">
      <w:pPr>
        <w:widowControl w:val="0"/>
        <w:rPr>
          <w:rFonts w:ascii="Book Antiqua" w:hAnsi="Book Antiqua" w:cs="Book Antiqua"/>
          <w:sz w:val="24"/>
          <w:szCs w:val="24"/>
        </w:rPr>
      </w:pPr>
      <w:r w:rsidRPr="002C317F">
        <w:rPr>
          <w:rFonts w:ascii="Book Antiqua" w:hAnsi="Book Antiqua" w:cs="Book Antiqua"/>
          <w:sz w:val="24"/>
          <w:szCs w:val="24"/>
        </w:rPr>
        <w:t xml:space="preserve">Licenciada </w:t>
      </w:r>
    </w:p>
    <w:p w14:paraId="5B6C860A" w14:textId="77777777" w:rsidR="002E73E0" w:rsidRPr="002C317F" w:rsidRDefault="002E73E0" w:rsidP="002E73E0">
      <w:pPr>
        <w:widowControl w:val="0"/>
        <w:rPr>
          <w:rFonts w:ascii="Book Antiqua" w:hAnsi="Book Antiqua" w:cs="Book Antiqua"/>
          <w:sz w:val="24"/>
          <w:szCs w:val="24"/>
        </w:rPr>
      </w:pPr>
      <w:r w:rsidRPr="002C317F">
        <w:rPr>
          <w:rFonts w:ascii="Book Antiqua" w:hAnsi="Book Antiqua" w:cs="Book Antiqua"/>
          <w:sz w:val="24"/>
          <w:szCs w:val="24"/>
        </w:rPr>
        <w:t>Silvia Navarro Romanini</w:t>
      </w:r>
    </w:p>
    <w:p w14:paraId="6D5F20DF" w14:textId="0D64F932" w:rsidR="002E73E0" w:rsidRPr="002C317F" w:rsidRDefault="002E73E0" w:rsidP="002E73E0">
      <w:pPr>
        <w:widowControl w:val="0"/>
        <w:rPr>
          <w:rFonts w:ascii="Book Antiqua" w:hAnsi="Book Antiqua" w:cs="Book Antiqua"/>
          <w:sz w:val="24"/>
          <w:szCs w:val="24"/>
        </w:rPr>
      </w:pPr>
      <w:r w:rsidRPr="002C317F">
        <w:rPr>
          <w:rFonts w:ascii="Book Antiqua" w:hAnsi="Book Antiqua" w:cs="Book Antiqua"/>
          <w:sz w:val="24"/>
          <w:szCs w:val="24"/>
        </w:rPr>
        <w:t>Secretar</w:t>
      </w:r>
      <w:r w:rsidR="002C317F">
        <w:rPr>
          <w:rFonts w:ascii="Book Antiqua" w:hAnsi="Book Antiqua" w:cs="Book Antiqua"/>
          <w:sz w:val="24"/>
          <w:szCs w:val="24"/>
        </w:rPr>
        <w:t>í</w:t>
      </w:r>
      <w:r w:rsidRPr="002C317F">
        <w:rPr>
          <w:rFonts w:ascii="Book Antiqua" w:hAnsi="Book Antiqua" w:cs="Book Antiqua"/>
          <w:sz w:val="24"/>
          <w:szCs w:val="24"/>
        </w:rPr>
        <w:t>a General de la Corte</w:t>
      </w:r>
    </w:p>
    <w:p w14:paraId="757CF2C9" w14:textId="77777777" w:rsidR="002E73E0" w:rsidRPr="002C317F" w:rsidRDefault="002E73E0" w:rsidP="002E73E0">
      <w:pPr>
        <w:widowControl w:val="0"/>
        <w:rPr>
          <w:rFonts w:ascii="Book Antiqua" w:hAnsi="Book Antiqua" w:cs="Book Antiqua"/>
          <w:sz w:val="24"/>
          <w:szCs w:val="24"/>
        </w:rPr>
      </w:pPr>
    </w:p>
    <w:p w14:paraId="557AF8E3" w14:textId="77777777" w:rsidR="002E73E0" w:rsidRPr="002C317F" w:rsidRDefault="002E73E0" w:rsidP="002E73E0">
      <w:pPr>
        <w:widowControl w:val="0"/>
        <w:rPr>
          <w:rFonts w:ascii="Book Antiqua" w:hAnsi="Book Antiqua" w:cs="Book Antiqua"/>
          <w:sz w:val="24"/>
          <w:szCs w:val="24"/>
        </w:rPr>
      </w:pPr>
    </w:p>
    <w:p w14:paraId="69AAFDA5" w14:textId="77777777" w:rsidR="002E73E0" w:rsidRPr="002C317F" w:rsidRDefault="002E73E0" w:rsidP="002E73E0">
      <w:pPr>
        <w:widowControl w:val="0"/>
        <w:rPr>
          <w:rFonts w:ascii="Book Antiqua" w:hAnsi="Book Antiqua" w:cs="Book Antiqua"/>
          <w:sz w:val="24"/>
          <w:szCs w:val="24"/>
        </w:rPr>
      </w:pPr>
      <w:r w:rsidRPr="002C317F">
        <w:rPr>
          <w:rFonts w:ascii="Book Antiqua" w:hAnsi="Book Antiqua" w:cs="Book Antiqua"/>
          <w:sz w:val="24"/>
          <w:szCs w:val="24"/>
        </w:rPr>
        <w:t xml:space="preserve">Estimada señora: </w:t>
      </w:r>
    </w:p>
    <w:p w14:paraId="060E0F68" w14:textId="77777777" w:rsidR="002E73E0" w:rsidRPr="002C317F" w:rsidRDefault="002E73E0" w:rsidP="002E73E0">
      <w:pPr>
        <w:widowControl w:val="0"/>
        <w:jc w:val="both"/>
        <w:rPr>
          <w:rFonts w:ascii="Book Antiqua" w:hAnsi="Book Antiqua" w:cs="Book Antiqua"/>
          <w:sz w:val="24"/>
          <w:szCs w:val="24"/>
        </w:rPr>
      </w:pPr>
    </w:p>
    <w:p w14:paraId="6471AEFE" w14:textId="058EC397" w:rsidR="002E73E0" w:rsidRPr="002C317F" w:rsidRDefault="002E73E0" w:rsidP="002E73E0">
      <w:pPr>
        <w:ind w:firstLine="708"/>
        <w:jc w:val="both"/>
        <w:rPr>
          <w:rFonts w:ascii="Book Antiqua" w:hAnsi="Book Antiqua" w:cs="Book Antiqua"/>
          <w:color w:val="000000"/>
          <w:sz w:val="24"/>
          <w:szCs w:val="24"/>
          <w:lang w:eastAsia="es-CR"/>
        </w:rPr>
      </w:pPr>
      <w:r w:rsidRPr="002C317F">
        <w:rPr>
          <w:rFonts w:ascii="Book Antiqua" w:hAnsi="Book Antiqua" w:cs="Book Antiqua"/>
          <w:sz w:val="24"/>
          <w:szCs w:val="24"/>
        </w:rPr>
        <w:t>En atención al acuerdo del Consejo Superior aprobado en sesión 103-21 del 1</w:t>
      </w:r>
      <w:r w:rsidR="00920019">
        <w:rPr>
          <w:rFonts w:ascii="Book Antiqua" w:hAnsi="Book Antiqua" w:cs="Book Antiqua"/>
          <w:sz w:val="24"/>
          <w:szCs w:val="24"/>
        </w:rPr>
        <w:t>°</w:t>
      </w:r>
      <w:r w:rsidRPr="002C317F">
        <w:rPr>
          <w:rFonts w:ascii="Book Antiqua" w:hAnsi="Book Antiqua" w:cs="Book Antiqua"/>
          <w:sz w:val="24"/>
          <w:szCs w:val="24"/>
        </w:rPr>
        <w:t xml:space="preserve"> de diciembre de 2021, artículo LVII, en el que dispuso: </w:t>
      </w:r>
      <w:r w:rsidRPr="002C317F">
        <w:rPr>
          <w:rFonts w:ascii="Book Antiqua" w:hAnsi="Book Antiqua" w:cs="Book Antiqua"/>
          <w:i/>
          <w:iCs/>
          <w:sz w:val="24"/>
          <w:szCs w:val="24"/>
        </w:rPr>
        <w:t>”</w:t>
      </w:r>
      <w:r w:rsidRPr="002C317F">
        <w:rPr>
          <w:rFonts w:ascii="Book Antiqua" w:hAnsi="Book Antiqua"/>
          <w:b/>
          <w:bCs/>
          <w:i/>
          <w:iCs/>
          <w:color w:val="000000"/>
          <w:sz w:val="24"/>
          <w:szCs w:val="24"/>
        </w:rPr>
        <w:t xml:space="preserve"> 2.)</w:t>
      </w:r>
      <w:r w:rsidRPr="002C317F">
        <w:rPr>
          <w:rFonts w:ascii="Book Antiqua" w:hAnsi="Book Antiqua"/>
          <w:i/>
          <w:iCs/>
          <w:color w:val="000000"/>
          <w:sz w:val="24"/>
          <w:szCs w:val="24"/>
        </w:rPr>
        <w:t xml:space="preserve"> Previamente a resolver lo que corresponda, trasladar la gestión de la licenciada Derling Edith Talavera Polanco, a las Direcciones de Planificación y de Gestión Humana, a fin de que emitan un informe técnico de acuerdo a sus competencias, y remitan a este Consejo lo que corr</w:t>
      </w:r>
      <w:r w:rsidR="00B54B93">
        <w:rPr>
          <w:rFonts w:ascii="Book Antiqua" w:hAnsi="Book Antiqua"/>
          <w:i/>
          <w:iCs/>
          <w:color w:val="000000"/>
          <w:sz w:val="24"/>
          <w:szCs w:val="24"/>
        </w:rPr>
        <w:t>7</w:t>
      </w:r>
      <w:r w:rsidRPr="002C317F">
        <w:rPr>
          <w:rFonts w:ascii="Book Antiqua" w:hAnsi="Book Antiqua"/>
          <w:i/>
          <w:iCs/>
          <w:color w:val="000000"/>
          <w:sz w:val="24"/>
          <w:szCs w:val="24"/>
        </w:rPr>
        <w:t>esponda”</w:t>
      </w:r>
      <w:r w:rsidRPr="002C317F">
        <w:rPr>
          <w:rFonts w:ascii="Book Antiqua" w:hAnsi="Book Antiqua"/>
          <w:color w:val="000000"/>
          <w:sz w:val="24"/>
          <w:szCs w:val="24"/>
        </w:rPr>
        <w:t>, le</w:t>
      </w:r>
      <w:r w:rsidRPr="002C317F">
        <w:rPr>
          <w:rFonts w:ascii="Book Antiqua" w:hAnsi="Book Antiqua" w:cs="Book Antiqua"/>
          <w:sz w:val="24"/>
          <w:szCs w:val="24"/>
        </w:rPr>
        <w:t xml:space="preserve"> remito el informe suscrito por la Licda. Ginethe Retana Ureña, Jefa del Subproceso de Organización Institucional, relacionado con </w:t>
      </w:r>
      <w:r w:rsidR="00E41B54" w:rsidRPr="002C317F">
        <w:rPr>
          <w:rFonts w:ascii="Book Antiqua" w:hAnsi="Book Antiqua" w:cs="Book Antiqua"/>
          <w:sz w:val="24"/>
          <w:szCs w:val="24"/>
        </w:rPr>
        <w:t>la información obtenida d</w:t>
      </w:r>
      <w:r w:rsidR="001834C9" w:rsidRPr="002C317F">
        <w:rPr>
          <w:rFonts w:ascii="Book Antiqua" w:hAnsi="Book Antiqua" w:cs="Book Antiqua"/>
          <w:sz w:val="24"/>
          <w:szCs w:val="24"/>
        </w:rPr>
        <w:t xml:space="preserve">el modelo de sostenibilidad </w:t>
      </w:r>
      <w:r w:rsidR="00E41B54" w:rsidRPr="002C317F">
        <w:rPr>
          <w:rFonts w:ascii="Book Antiqua" w:hAnsi="Book Antiqua" w:cs="Book Antiqua"/>
          <w:sz w:val="24"/>
          <w:szCs w:val="24"/>
        </w:rPr>
        <w:t>aplicado a</w:t>
      </w:r>
      <w:r w:rsidR="001834C9" w:rsidRPr="002C317F">
        <w:rPr>
          <w:rFonts w:ascii="Book Antiqua" w:hAnsi="Book Antiqua" w:cs="Book Antiqua"/>
          <w:sz w:val="24"/>
          <w:szCs w:val="24"/>
        </w:rPr>
        <w:t>l Juzgado Contravencional de Acosta.</w:t>
      </w:r>
    </w:p>
    <w:p w14:paraId="0FC3CD62" w14:textId="65AADF4C" w:rsidR="002E73E0" w:rsidRPr="002C317F" w:rsidRDefault="002E73E0" w:rsidP="002E73E0">
      <w:pPr>
        <w:ind w:firstLine="708"/>
        <w:jc w:val="both"/>
        <w:rPr>
          <w:rFonts w:ascii="Book Antiqua" w:hAnsi="Book Antiqua" w:cs="Book Antiqua"/>
          <w:sz w:val="24"/>
          <w:szCs w:val="24"/>
        </w:rPr>
      </w:pPr>
    </w:p>
    <w:p w14:paraId="5E4B419E" w14:textId="78977245" w:rsidR="00920019" w:rsidRPr="00920019" w:rsidRDefault="002E73E0" w:rsidP="00920019">
      <w:pPr>
        <w:widowControl w:val="0"/>
        <w:ind w:firstLine="708"/>
        <w:jc w:val="both"/>
        <w:rPr>
          <w:rFonts w:ascii="Book Antiqua" w:hAnsi="Book Antiqua" w:cs="Book Antiqua"/>
          <w:color w:val="FF0000"/>
          <w:sz w:val="24"/>
          <w:szCs w:val="24"/>
        </w:rPr>
      </w:pPr>
      <w:r w:rsidRPr="002C317F">
        <w:rPr>
          <w:rFonts w:ascii="Book Antiqua" w:hAnsi="Book Antiqua" w:cs="Book Antiqua"/>
          <w:sz w:val="24"/>
          <w:szCs w:val="24"/>
        </w:rPr>
        <w:t>No omito manifestar que mediante informe 337-PLA-OI-2022 del 2</w:t>
      </w:r>
      <w:r w:rsidR="00B8671F" w:rsidRPr="002C317F">
        <w:rPr>
          <w:rFonts w:ascii="Book Antiqua" w:hAnsi="Book Antiqua" w:cs="Book Antiqua"/>
          <w:sz w:val="24"/>
          <w:szCs w:val="24"/>
        </w:rPr>
        <w:t xml:space="preserve">5 de abril </w:t>
      </w:r>
      <w:r w:rsidRPr="002C317F">
        <w:rPr>
          <w:rFonts w:ascii="Book Antiqua" w:hAnsi="Book Antiqua" w:cs="Book Antiqua"/>
          <w:sz w:val="24"/>
          <w:szCs w:val="24"/>
        </w:rPr>
        <w:t xml:space="preserve">del año en curso, el preliminar de este informe fue puesto en conocimiento de </w:t>
      </w:r>
      <w:r w:rsidR="00B8671F" w:rsidRPr="002C317F">
        <w:rPr>
          <w:rFonts w:ascii="Book Antiqua" w:hAnsi="Book Antiqua" w:cs="Book Antiqua"/>
          <w:sz w:val="24"/>
          <w:szCs w:val="24"/>
        </w:rPr>
        <w:t xml:space="preserve">la licenciada Derling Edith Talavera Polanco, Jueza Coordinadora del Juzgado Contravencional de Acosta, así como de la </w:t>
      </w:r>
      <w:bookmarkStart w:id="0" w:name="_Hlk52888015"/>
      <w:r w:rsidR="00B8671F" w:rsidRPr="002C317F">
        <w:rPr>
          <w:rFonts w:ascii="Book Antiqua" w:hAnsi="Book Antiqua" w:cs="Book Antiqua"/>
          <w:sz w:val="24"/>
          <w:szCs w:val="24"/>
        </w:rPr>
        <w:t>Máster Roxana Arrieta Meléndez, Directora a.i. de Gestión Humana y de la Máster Maricruz Chacón Cubillo, Directora a.i. del Centro de Apoyo, Coordinación y Mejoramiento de la Función Jurisdiccional (CACMFJ).</w:t>
      </w:r>
      <w:r w:rsidR="00F91247">
        <w:rPr>
          <w:rFonts w:ascii="Book Antiqua" w:hAnsi="Book Antiqua" w:cs="Book Antiqua"/>
          <w:sz w:val="24"/>
          <w:szCs w:val="24"/>
        </w:rPr>
        <w:t xml:space="preserve">  </w:t>
      </w:r>
      <w:bookmarkEnd w:id="0"/>
      <w:r w:rsidRPr="002C317F">
        <w:rPr>
          <w:rFonts w:ascii="Book Antiqua" w:hAnsi="Book Antiqua" w:cs="Book Antiqua"/>
          <w:sz w:val="24"/>
          <w:szCs w:val="24"/>
        </w:rPr>
        <w:t>Como respuesta,</w:t>
      </w:r>
      <w:r w:rsidR="00B8671F" w:rsidRPr="002C317F">
        <w:rPr>
          <w:rFonts w:ascii="Book Antiqua" w:hAnsi="Book Antiqua" w:cs="Book Antiqua"/>
          <w:sz w:val="24"/>
          <w:szCs w:val="24"/>
        </w:rPr>
        <w:t xml:space="preserve"> se recibi</w:t>
      </w:r>
      <w:r w:rsidR="00183A57">
        <w:rPr>
          <w:rFonts w:ascii="Book Antiqua" w:hAnsi="Book Antiqua" w:cs="Book Antiqua"/>
          <w:sz w:val="24"/>
          <w:szCs w:val="24"/>
        </w:rPr>
        <w:t xml:space="preserve">ó el </w:t>
      </w:r>
      <w:r w:rsidR="00B8671F" w:rsidRPr="002C317F">
        <w:rPr>
          <w:rFonts w:ascii="Book Antiqua" w:hAnsi="Book Antiqua" w:cs="Book Antiqua"/>
          <w:sz w:val="24"/>
          <w:szCs w:val="24"/>
        </w:rPr>
        <w:t>oficio de</w:t>
      </w:r>
      <w:r w:rsidR="00920019">
        <w:rPr>
          <w:rFonts w:ascii="Book Antiqua" w:hAnsi="Book Antiqua" w:cs="Book Antiqua"/>
          <w:sz w:val="24"/>
          <w:szCs w:val="24"/>
        </w:rPr>
        <w:t xml:space="preserve"> fecha</w:t>
      </w:r>
      <w:r w:rsidR="00BE65A7">
        <w:rPr>
          <w:rFonts w:ascii="Book Antiqua" w:hAnsi="Book Antiqua" w:cs="Book Antiqua"/>
          <w:sz w:val="24"/>
          <w:szCs w:val="24"/>
        </w:rPr>
        <w:t xml:space="preserve"> </w:t>
      </w:r>
      <w:r w:rsidR="00B8671F" w:rsidRPr="002C317F">
        <w:rPr>
          <w:rFonts w:ascii="Book Antiqua" w:hAnsi="Book Antiqua" w:cs="Book Antiqua"/>
          <w:sz w:val="24"/>
          <w:szCs w:val="24"/>
        </w:rPr>
        <w:t>5 de mayo, suscrito</w:t>
      </w:r>
      <w:r w:rsidRPr="002C317F">
        <w:rPr>
          <w:rFonts w:ascii="Book Antiqua" w:hAnsi="Book Antiqua" w:cs="Book Antiqua"/>
          <w:sz w:val="24"/>
          <w:szCs w:val="24"/>
        </w:rPr>
        <w:t xml:space="preserve"> por</w:t>
      </w:r>
      <w:r w:rsidR="00183A57">
        <w:rPr>
          <w:rFonts w:ascii="Book Antiqua" w:hAnsi="Book Antiqua" w:cs="Book Antiqua"/>
          <w:sz w:val="24"/>
          <w:szCs w:val="24"/>
        </w:rPr>
        <w:t xml:space="preserve"> la </w:t>
      </w:r>
      <w:r w:rsidR="00B8671F" w:rsidRPr="002C317F">
        <w:rPr>
          <w:rFonts w:ascii="Book Antiqua" w:hAnsi="Book Antiqua" w:cs="Book Antiqua"/>
          <w:sz w:val="24"/>
          <w:szCs w:val="24"/>
        </w:rPr>
        <w:t xml:space="preserve"> </w:t>
      </w:r>
      <w:r w:rsidR="00BE65A7">
        <w:rPr>
          <w:rFonts w:ascii="Book Antiqua" w:hAnsi="Book Antiqua" w:cs="Book Antiqua"/>
          <w:sz w:val="24"/>
          <w:szCs w:val="24"/>
        </w:rPr>
        <w:t xml:space="preserve">Licda. </w:t>
      </w:r>
      <w:r w:rsidR="00B8671F" w:rsidRPr="002C317F">
        <w:rPr>
          <w:rFonts w:ascii="Book Antiqua" w:hAnsi="Book Antiqua" w:cs="Book Antiqua"/>
          <w:sz w:val="24"/>
          <w:szCs w:val="24"/>
        </w:rPr>
        <w:t xml:space="preserve">Talavera Polanco, </w:t>
      </w:r>
      <w:r w:rsidR="00920019">
        <w:rPr>
          <w:rFonts w:ascii="Book Antiqua" w:hAnsi="Book Antiqua" w:cs="Book Antiqua"/>
          <w:sz w:val="24"/>
          <w:szCs w:val="24"/>
        </w:rPr>
        <w:t>así como</w:t>
      </w:r>
      <w:r w:rsidR="00B8671F" w:rsidRPr="002C317F">
        <w:rPr>
          <w:rFonts w:ascii="Book Antiqua" w:hAnsi="Book Antiqua" w:cs="Book Antiqua"/>
          <w:sz w:val="24"/>
          <w:szCs w:val="24"/>
        </w:rPr>
        <w:t xml:space="preserve"> </w:t>
      </w:r>
      <w:r w:rsidR="00183A57">
        <w:rPr>
          <w:rFonts w:ascii="Book Antiqua" w:hAnsi="Book Antiqua" w:cs="Book Antiqua"/>
          <w:sz w:val="24"/>
          <w:szCs w:val="24"/>
        </w:rPr>
        <w:t xml:space="preserve">por parte de </w:t>
      </w:r>
      <w:r w:rsidR="00B8671F" w:rsidRPr="002C317F">
        <w:rPr>
          <w:rFonts w:ascii="Book Antiqua" w:hAnsi="Book Antiqua" w:cs="Book Antiqua"/>
          <w:sz w:val="24"/>
          <w:szCs w:val="24"/>
        </w:rPr>
        <w:t>la M</w:t>
      </w:r>
      <w:r w:rsidR="00183A57">
        <w:rPr>
          <w:rFonts w:ascii="Book Antiqua" w:hAnsi="Book Antiqua" w:cs="Book Antiqua"/>
          <w:sz w:val="24"/>
          <w:szCs w:val="24"/>
        </w:rPr>
        <w:t>á</w:t>
      </w:r>
      <w:r w:rsidR="00B8671F" w:rsidRPr="002C317F">
        <w:rPr>
          <w:rFonts w:ascii="Book Antiqua" w:hAnsi="Book Antiqua" w:cs="Book Antiqua"/>
          <w:sz w:val="24"/>
          <w:szCs w:val="24"/>
        </w:rPr>
        <w:t xml:space="preserve">ster </w:t>
      </w:r>
      <w:r w:rsidR="00BE65A7">
        <w:rPr>
          <w:rFonts w:ascii="Book Antiqua" w:hAnsi="Book Antiqua" w:cs="Book Antiqua"/>
          <w:sz w:val="24"/>
          <w:szCs w:val="24"/>
        </w:rPr>
        <w:t>C</w:t>
      </w:r>
      <w:r w:rsidR="00B8671F" w:rsidRPr="002C317F">
        <w:rPr>
          <w:rFonts w:ascii="Book Antiqua" w:hAnsi="Book Antiqua" w:cs="Book Antiqua"/>
          <w:sz w:val="24"/>
          <w:szCs w:val="24"/>
        </w:rPr>
        <w:t>hacón Cubillo</w:t>
      </w:r>
      <w:r w:rsidR="00920019">
        <w:rPr>
          <w:rFonts w:ascii="Book Antiqua" w:hAnsi="Book Antiqua" w:cs="Book Antiqua"/>
          <w:sz w:val="24"/>
          <w:szCs w:val="24"/>
        </w:rPr>
        <w:t xml:space="preserve"> </w:t>
      </w:r>
      <w:r w:rsidR="00B8671F" w:rsidRPr="002C317F">
        <w:rPr>
          <w:rFonts w:ascii="Book Antiqua" w:hAnsi="Book Antiqua" w:cs="Book Antiqua"/>
          <w:sz w:val="24"/>
          <w:szCs w:val="24"/>
        </w:rPr>
        <w:t>el oficio N°156-CACMFJ-JEF-2022 del 29 de abril de 2022</w:t>
      </w:r>
      <w:r w:rsidR="00920019">
        <w:rPr>
          <w:rFonts w:ascii="Book Antiqua" w:hAnsi="Book Antiqua" w:cs="Book Antiqua"/>
          <w:sz w:val="24"/>
          <w:szCs w:val="24"/>
        </w:rPr>
        <w:t xml:space="preserve">.  </w:t>
      </w:r>
      <w:r w:rsidR="00920019" w:rsidRPr="00920019">
        <w:rPr>
          <w:rFonts w:ascii="Book Antiqua" w:hAnsi="Book Antiqua" w:cs="Book Antiqua"/>
          <w:sz w:val="24"/>
          <w:szCs w:val="24"/>
        </w:rPr>
        <w:t>L</w:t>
      </w:r>
      <w:r w:rsidR="00920019" w:rsidRPr="00920019">
        <w:rPr>
          <w:rFonts w:ascii="Book Antiqua" w:hAnsi="Book Antiqua" w:cs="Book Antiqua"/>
          <w:color w:val="000000"/>
          <w:sz w:val="24"/>
          <w:szCs w:val="24"/>
        </w:rPr>
        <w:t>as observaciones</w:t>
      </w:r>
      <w:r w:rsidR="00920019" w:rsidRPr="00920019">
        <w:rPr>
          <w:rFonts w:ascii="Book Antiqua" w:hAnsi="Book Antiqua" w:cs="Book Antiqua"/>
          <w:b/>
          <w:sz w:val="24"/>
          <w:szCs w:val="24"/>
        </w:rPr>
        <w:t xml:space="preserve"> </w:t>
      </w:r>
      <w:r w:rsidR="00920019" w:rsidRPr="00920019">
        <w:rPr>
          <w:rFonts w:ascii="Book Antiqua" w:hAnsi="Book Antiqua" w:cs="Book Antiqua"/>
          <w:sz w:val="24"/>
          <w:szCs w:val="24"/>
        </w:rPr>
        <w:t>se consideraron en lo pertinente, en el informe que se presenta.</w:t>
      </w:r>
    </w:p>
    <w:p w14:paraId="23A7035B" w14:textId="77777777" w:rsidR="00F91247" w:rsidRDefault="00F91247" w:rsidP="008E5243">
      <w:pPr>
        <w:widowControl w:val="0"/>
        <w:rPr>
          <w:rFonts w:ascii="Book Antiqua" w:hAnsi="Book Antiqua" w:cs="Book Antiqua"/>
          <w:snapToGrid w:val="0"/>
          <w:sz w:val="24"/>
          <w:szCs w:val="24"/>
          <w:lang w:val="pt-BR"/>
        </w:rPr>
      </w:pPr>
    </w:p>
    <w:p w14:paraId="6744761E" w14:textId="77777777" w:rsidR="00F91247" w:rsidRDefault="00F91247" w:rsidP="008E5243">
      <w:pPr>
        <w:widowControl w:val="0"/>
        <w:rPr>
          <w:rFonts w:ascii="Book Antiqua" w:hAnsi="Book Antiqua" w:cs="Book Antiqua"/>
          <w:snapToGrid w:val="0"/>
          <w:sz w:val="24"/>
          <w:szCs w:val="24"/>
          <w:lang w:val="pt-BR"/>
        </w:rPr>
      </w:pPr>
    </w:p>
    <w:p w14:paraId="196C1A68" w14:textId="24B0185C" w:rsidR="008E5243" w:rsidRPr="002C317F" w:rsidRDefault="008E5243" w:rsidP="008E5243">
      <w:pPr>
        <w:widowControl w:val="0"/>
        <w:rPr>
          <w:rFonts w:ascii="Book Antiqua" w:hAnsi="Book Antiqua" w:cs="Book Antiqua"/>
          <w:snapToGrid w:val="0"/>
          <w:sz w:val="24"/>
          <w:szCs w:val="24"/>
          <w:lang w:val="pt-BR"/>
        </w:rPr>
      </w:pPr>
      <w:r w:rsidRPr="002C317F">
        <w:rPr>
          <w:rFonts w:ascii="Book Antiqua" w:hAnsi="Book Antiqua" w:cs="Book Antiqua"/>
          <w:snapToGrid w:val="0"/>
          <w:sz w:val="24"/>
          <w:szCs w:val="24"/>
          <w:lang w:val="pt-BR"/>
        </w:rPr>
        <w:t>Atentamente,</w:t>
      </w:r>
    </w:p>
    <w:p w14:paraId="4B9AF6D7" w14:textId="12FC6ADA" w:rsidR="00DB59CC" w:rsidRPr="002C317F" w:rsidRDefault="00DB59CC" w:rsidP="008E5243">
      <w:pPr>
        <w:widowControl w:val="0"/>
        <w:rPr>
          <w:rFonts w:ascii="Book Antiqua" w:hAnsi="Book Antiqua" w:cs="Book Antiqua"/>
          <w:snapToGrid w:val="0"/>
          <w:sz w:val="24"/>
          <w:szCs w:val="24"/>
          <w:lang w:val="pt-BR"/>
        </w:rPr>
      </w:pPr>
    </w:p>
    <w:p w14:paraId="789BF160" w14:textId="77777777" w:rsidR="00DB59CC" w:rsidRPr="002C317F" w:rsidRDefault="00DB59CC" w:rsidP="008E5243">
      <w:pPr>
        <w:widowControl w:val="0"/>
        <w:rPr>
          <w:rFonts w:ascii="Book Antiqua" w:hAnsi="Book Antiqua" w:cs="Book Antiqua"/>
          <w:snapToGrid w:val="0"/>
          <w:sz w:val="24"/>
          <w:szCs w:val="24"/>
          <w:lang w:val="pt-BR"/>
        </w:rPr>
      </w:pPr>
    </w:p>
    <w:p w14:paraId="463CAC42" w14:textId="57731A3F" w:rsidR="008E5243" w:rsidRPr="002C317F" w:rsidRDefault="008E5243" w:rsidP="008E5243">
      <w:pPr>
        <w:rPr>
          <w:rFonts w:ascii="Book Antiqua" w:hAnsi="Book Antiqua" w:cs="Book Antiqua"/>
          <w:snapToGrid w:val="0"/>
          <w:sz w:val="24"/>
          <w:szCs w:val="24"/>
          <w:lang w:val="pt-BR"/>
        </w:rPr>
      </w:pPr>
      <w:r w:rsidRPr="002C317F">
        <w:rPr>
          <w:rFonts w:ascii="Book Antiqua" w:hAnsi="Book Antiqua" w:cs="Book Antiqua"/>
          <w:snapToGrid w:val="0"/>
          <w:sz w:val="24"/>
          <w:szCs w:val="24"/>
          <w:lang w:val="pt-BR"/>
        </w:rPr>
        <w:t xml:space="preserve">Dixon Li Morales, Jefe </w:t>
      </w:r>
      <w:r w:rsidR="00F91247">
        <w:rPr>
          <w:rFonts w:ascii="Book Antiqua" w:hAnsi="Book Antiqua" w:cs="Book Antiqua"/>
          <w:snapToGrid w:val="0"/>
          <w:sz w:val="24"/>
          <w:szCs w:val="24"/>
          <w:lang w:val="pt-BR"/>
        </w:rPr>
        <w:t>a.i.</w:t>
      </w:r>
    </w:p>
    <w:p w14:paraId="20A93E8A" w14:textId="77777777" w:rsidR="008E5243" w:rsidRPr="002C317F" w:rsidRDefault="008E5243" w:rsidP="008E5243">
      <w:pPr>
        <w:rPr>
          <w:rFonts w:ascii="Book Antiqua" w:hAnsi="Book Antiqua" w:cs="Book Antiqua"/>
          <w:snapToGrid w:val="0"/>
          <w:sz w:val="24"/>
          <w:szCs w:val="24"/>
          <w:lang w:val="pt-BR"/>
        </w:rPr>
      </w:pPr>
      <w:r w:rsidRPr="002C317F">
        <w:rPr>
          <w:rFonts w:ascii="Book Antiqua" w:hAnsi="Book Antiqua" w:cs="Book Antiqua"/>
          <w:snapToGrid w:val="0"/>
          <w:sz w:val="24"/>
          <w:szCs w:val="24"/>
          <w:lang w:val="pt-BR"/>
        </w:rPr>
        <w:t>Proceso Ejecución de las Operaciones</w:t>
      </w:r>
    </w:p>
    <w:p w14:paraId="17D0F074" w14:textId="3F5A514C" w:rsidR="008E5243" w:rsidRDefault="00B54B93" w:rsidP="008E5243">
      <w:pPr>
        <w:rPr>
          <w:rFonts w:ascii="Book Antiqua" w:hAnsi="Book Antiqua" w:cs="Book Antiqua"/>
          <w:b/>
          <w:bCs/>
          <w:i/>
          <w:iCs/>
          <w:snapToGrid w:val="0"/>
          <w:sz w:val="24"/>
          <w:szCs w:val="24"/>
          <w:lang w:val="pt-BR"/>
        </w:rPr>
      </w:pPr>
      <w:r w:rsidRPr="00B54B93">
        <w:rPr>
          <w:rFonts w:ascii="Book Antiqua" w:hAnsi="Book Antiqua" w:cs="Book Antiqua"/>
          <w:b/>
          <w:bCs/>
          <w:i/>
          <w:iCs/>
          <w:snapToGrid w:val="0"/>
          <w:sz w:val="24"/>
          <w:szCs w:val="24"/>
          <w:lang w:val="pt-BR"/>
        </w:rPr>
        <w:lastRenderedPageBreak/>
        <w:t>Se adjuntan las respuestas recibidas</w:t>
      </w:r>
    </w:p>
    <w:p w14:paraId="06EDA6C8" w14:textId="6623F5C9" w:rsidR="00B54B93" w:rsidRDefault="00B54B93" w:rsidP="008E5243">
      <w:pPr>
        <w:rPr>
          <w:rFonts w:ascii="Book Antiqua" w:hAnsi="Book Antiqua" w:cs="Book Antiqua"/>
          <w:b/>
          <w:bCs/>
          <w:i/>
          <w:iCs/>
          <w:snapToGrid w:val="0"/>
          <w:sz w:val="24"/>
          <w:szCs w:val="24"/>
          <w:lang w:val="pt-BR"/>
        </w:rPr>
      </w:pPr>
    </w:p>
    <w:p w14:paraId="0C990387" w14:textId="2C13556B" w:rsidR="00B54B93" w:rsidRDefault="00FD2083" w:rsidP="008E5243">
      <w:pPr>
        <w:rPr>
          <w:rFonts w:ascii="Book Antiqua" w:hAnsi="Book Antiqua" w:cs="Book Antiqua"/>
          <w:b/>
          <w:bCs/>
          <w:i/>
          <w:iCs/>
          <w:snapToGrid w:val="0"/>
          <w:sz w:val="24"/>
          <w:szCs w:val="24"/>
          <w:lang w:val="pt-BR"/>
        </w:rPr>
      </w:pPr>
      <w:r>
        <w:rPr>
          <w:rFonts w:ascii="Book Antiqua" w:hAnsi="Book Antiqua" w:cs="Book Antiqua"/>
          <w:b/>
          <w:bCs/>
          <w:i/>
          <w:iCs/>
          <w:snapToGrid w:val="0"/>
          <w:sz w:val="24"/>
          <w:szCs w:val="24"/>
          <w:lang w:val="pt-BR"/>
        </w:rPr>
        <w:t xml:space="preserve">                                             </w:t>
      </w:r>
      <w:bookmarkStart w:id="1" w:name="_MON_1714221593"/>
      <w:bookmarkEnd w:id="1"/>
      <w:r>
        <w:rPr>
          <w:rFonts w:ascii="Book Antiqua" w:hAnsi="Book Antiqua" w:cs="Book Antiqua"/>
          <w:b/>
          <w:bCs/>
          <w:i/>
          <w:iCs/>
          <w:snapToGrid w:val="0"/>
          <w:sz w:val="24"/>
          <w:szCs w:val="24"/>
          <w:lang w:val="pt-BR"/>
        </w:rPr>
        <w:object w:dxaOrig="1543" w:dyaOrig="1000" w14:anchorId="27A9F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8" o:title=""/>
          </v:shape>
          <o:OLEObject Type="Embed" ProgID="Word.Document.12" ShapeID="_x0000_i1025" DrawAspect="Icon" ObjectID="_1727096159" r:id="rId9">
            <o:FieldCodes>\s</o:FieldCodes>
          </o:OLEObject>
        </w:object>
      </w:r>
      <w:bookmarkStart w:id="2" w:name="_MON_1714221579"/>
      <w:bookmarkEnd w:id="2"/>
      <w:r>
        <w:rPr>
          <w:rFonts w:ascii="Book Antiqua" w:hAnsi="Book Antiqua" w:cs="Book Antiqua"/>
          <w:b/>
          <w:bCs/>
          <w:i/>
          <w:iCs/>
          <w:snapToGrid w:val="0"/>
          <w:sz w:val="24"/>
          <w:szCs w:val="24"/>
          <w:lang w:val="pt-BR"/>
        </w:rPr>
        <w:object w:dxaOrig="1543" w:dyaOrig="1000" w14:anchorId="515E0D9A">
          <v:shape id="_x0000_i1026" type="#_x0000_t75" style="width:77pt;height:50.1pt" o:ole="">
            <v:imagedata r:id="rId10" o:title=""/>
          </v:shape>
          <o:OLEObject Type="Embed" ProgID="Word.Document.12" ShapeID="_x0000_i1026" DrawAspect="Icon" ObjectID="_1727096160" r:id="rId11">
            <o:FieldCodes>\s</o:FieldCodes>
          </o:OLEObject>
        </w:object>
      </w:r>
    </w:p>
    <w:p w14:paraId="73078280" w14:textId="0226670F" w:rsidR="00B54B93" w:rsidRDefault="00B54B93" w:rsidP="008E5243">
      <w:pPr>
        <w:rPr>
          <w:rFonts w:ascii="Book Antiqua" w:hAnsi="Book Antiqua" w:cs="Book Antiqua"/>
          <w:b/>
          <w:bCs/>
          <w:i/>
          <w:iCs/>
          <w:snapToGrid w:val="0"/>
          <w:sz w:val="24"/>
          <w:szCs w:val="24"/>
          <w:lang w:val="pt-BR"/>
        </w:rPr>
      </w:pPr>
    </w:p>
    <w:p w14:paraId="164C55FC" w14:textId="77777777" w:rsidR="00B54B93" w:rsidRPr="00B54B93" w:rsidRDefault="00B54B93" w:rsidP="008E5243">
      <w:pPr>
        <w:rPr>
          <w:rFonts w:ascii="Book Antiqua" w:hAnsi="Book Antiqua" w:cs="Book Antiqua"/>
          <w:b/>
          <w:bCs/>
          <w:i/>
          <w:iCs/>
          <w:snapToGrid w:val="0"/>
          <w:sz w:val="24"/>
          <w:szCs w:val="24"/>
          <w:lang w:val="pt-BR"/>
        </w:rPr>
      </w:pPr>
    </w:p>
    <w:p w14:paraId="202C8816" w14:textId="77777777" w:rsidR="00B54B93" w:rsidRPr="00920019" w:rsidRDefault="00B54B93" w:rsidP="008E5243">
      <w:pPr>
        <w:rPr>
          <w:rFonts w:ascii="Book Antiqua" w:hAnsi="Book Antiqua" w:cs="Book Antiqua"/>
          <w:snapToGrid w:val="0"/>
          <w:sz w:val="24"/>
          <w:szCs w:val="24"/>
          <w:lang w:val="pt-BR"/>
        </w:rPr>
      </w:pPr>
    </w:p>
    <w:p w14:paraId="4EA46235" w14:textId="290B2834" w:rsidR="00B8671F" w:rsidRPr="00920019" w:rsidRDefault="00B8671F" w:rsidP="00B8671F">
      <w:pPr>
        <w:jc w:val="both"/>
        <w:rPr>
          <w:rFonts w:ascii="Book Antiqua" w:hAnsi="Book Antiqua" w:cs="Book Antiqua"/>
          <w:sz w:val="24"/>
          <w:szCs w:val="24"/>
        </w:rPr>
      </w:pPr>
      <w:r w:rsidRPr="00920019">
        <w:rPr>
          <w:rFonts w:ascii="Book Antiqua" w:hAnsi="Book Antiqua" w:cs="Book Antiqua"/>
          <w:sz w:val="24"/>
          <w:szCs w:val="24"/>
        </w:rPr>
        <w:t>Copias:</w:t>
      </w:r>
    </w:p>
    <w:p w14:paraId="44A0738F" w14:textId="77777777" w:rsidR="00B8671F" w:rsidRPr="00920019" w:rsidRDefault="00B8671F" w:rsidP="00B8671F">
      <w:pPr>
        <w:jc w:val="both"/>
        <w:rPr>
          <w:rFonts w:ascii="Book Antiqua" w:hAnsi="Book Antiqua" w:cs="Book Antiqua"/>
          <w:sz w:val="24"/>
          <w:szCs w:val="24"/>
        </w:rPr>
      </w:pPr>
    </w:p>
    <w:p w14:paraId="546359C0" w14:textId="394A493D" w:rsidR="00B8671F" w:rsidRPr="00920019" w:rsidRDefault="00B8671F" w:rsidP="00B8671F">
      <w:pPr>
        <w:pStyle w:val="Prrafodelista"/>
        <w:numPr>
          <w:ilvl w:val="0"/>
          <w:numId w:val="47"/>
        </w:numPr>
        <w:jc w:val="both"/>
        <w:rPr>
          <w:rFonts w:ascii="Book Antiqua" w:hAnsi="Book Antiqua" w:cs="Book Antiqua"/>
        </w:rPr>
      </w:pPr>
      <w:r w:rsidRPr="00920019">
        <w:rPr>
          <w:rFonts w:ascii="Book Antiqua" w:hAnsi="Book Antiqua" w:cs="Book Antiqua"/>
        </w:rPr>
        <w:t>Licenciada Derling Edith Talavera Polanco, Jueza Coordinadora</w:t>
      </w:r>
    </w:p>
    <w:p w14:paraId="02770381" w14:textId="77777777" w:rsidR="00B8671F" w:rsidRPr="00920019" w:rsidRDefault="00B8671F" w:rsidP="00B8671F">
      <w:pPr>
        <w:pStyle w:val="Prrafodelista"/>
        <w:jc w:val="both"/>
        <w:rPr>
          <w:rFonts w:ascii="Book Antiqua" w:hAnsi="Book Antiqua" w:cs="Book Antiqua"/>
        </w:rPr>
      </w:pPr>
      <w:r w:rsidRPr="00920019">
        <w:rPr>
          <w:rFonts w:ascii="Book Antiqua" w:hAnsi="Book Antiqua" w:cs="Book Antiqua"/>
        </w:rPr>
        <w:t>Juzgado Contravencional de Acosta</w:t>
      </w:r>
    </w:p>
    <w:p w14:paraId="2ACE1CCB" w14:textId="77777777" w:rsidR="00B8671F" w:rsidRPr="00920019" w:rsidRDefault="00B8671F" w:rsidP="00B8671F">
      <w:pPr>
        <w:jc w:val="both"/>
        <w:rPr>
          <w:rFonts w:ascii="Book Antiqua" w:hAnsi="Book Antiqua" w:cs="Book Antiqua"/>
          <w:sz w:val="24"/>
          <w:szCs w:val="24"/>
        </w:rPr>
      </w:pPr>
    </w:p>
    <w:p w14:paraId="0E5D69E8" w14:textId="007D8299" w:rsidR="00B8671F" w:rsidRPr="00920019" w:rsidRDefault="00B8671F" w:rsidP="00B8671F">
      <w:pPr>
        <w:pStyle w:val="Prrafodelista"/>
        <w:numPr>
          <w:ilvl w:val="0"/>
          <w:numId w:val="47"/>
        </w:numPr>
        <w:jc w:val="both"/>
        <w:rPr>
          <w:rFonts w:ascii="Book Antiqua" w:hAnsi="Book Antiqua" w:cs="Book Antiqua"/>
        </w:rPr>
      </w:pPr>
      <w:r w:rsidRPr="00920019">
        <w:rPr>
          <w:rFonts w:ascii="Book Antiqua" w:hAnsi="Book Antiqua" w:cs="Book Antiqua"/>
        </w:rPr>
        <w:t>Máster Roxana Arrieta Meléndez</w:t>
      </w:r>
    </w:p>
    <w:p w14:paraId="30B4A1B4" w14:textId="77777777" w:rsidR="00B8671F" w:rsidRPr="00920019" w:rsidRDefault="00B8671F" w:rsidP="00B8671F">
      <w:pPr>
        <w:pStyle w:val="Prrafodelista"/>
        <w:jc w:val="both"/>
        <w:rPr>
          <w:rFonts w:ascii="Book Antiqua" w:hAnsi="Book Antiqua" w:cs="Book Antiqua"/>
        </w:rPr>
      </w:pPr>
      <w:r w:rsidRPr="00920019">
        <w:rPr>
          <w:rFonts w:ascii="Book Antiqua" w:hAnsi="Book Antiqua" w:cs="Book Antiqua"/>
        </w:rPr>
        <w:t>Directora a.i. de Gestión Humana</w:t>
      </w:r>
    </w:p>
    <w:p w14:paraId="1CAC479E" w14:textId="77777777" w:rsidR="00B8671F" w:rsidRPr="00920019" w:rsidRDefault="00B8671F" w:rsidP="00B8671F">
      <w:pPr>
        <w:jc w:val="both"/>
        <w:rPr>
          <w:rFonts w:ascii="Book Antiqua" w:hAnsi="Book Antiqua" w:cs="Book Antiqua"/>
          <w:sz w:val="24"/>
          <w:szCs w:val="24"/>
        </w:rPr>
      </w:pPr>
    </w:p>
    <w:p w14:paraId="09BE88C7" w14:textId="4A156400" w:rsidR="00B8671F" w:rsidRPr="00920019" w:rsidRDefault="00B8671F" w:rsidP="00B8671F">
      <w:pPr>
        <w:pStyle w:val="Prrafodelista"/>
        <w:numPr>
          <w:ilvl w:val="0"/>
          <w:numId w:val="47"/>
        </w:numPr>
        <w:jc w:val="both"/>
        <w:rPr>
          <w:rFonts w:ascii="Book Antiqua" w:hAnsi="Book Antiqua" w:cs="Book Antiqua"/>
        </w:rPr>
      </w:pPr>
      <w:r w:rsidRPr="00920019">
        <w:rPr>
          <w:rFonts w:ascii="Book Antiqua" w:hAnsi="Book Antiqua" w:cs="Book Antiqua"/>
        </w:rPr>
        <w:t>Máster Maricruz Chacón Cubillo, Directora a.i.</w:t>
      </w:r>
    </w:p>
    <w:p w14:paraId="6D91DD6F" w14:textId="77777777" w:rsidR="00B8671F" w:rsidRPr="00920019" w:rsidRDefault="00B8671F" w:rsidP="00B8671F">
      <w:pPr>
        <w:pStyle w:val="Prrafodelista"/>
        <w:jc w:val="both"/>
        <w:rPr>
          <w:rFonts w:ascii="Book Antiqua" w:hAnsi="Book Antiqua" w:cs="Book Antiqua"/>
        </w:rPr>
      </w:pPr>
      <w:r w:rsidRPr="00920019">
        <w:rPr>
          <w:rFonts w:ascii="Book Antiqua" w:hAnsi="Book Antiqua" w:cs="Book Antiqua"/>
        </w:rPr>
        <w:t xml:space="preserve">Centro de Apoyo, Coordinación y Mejoramiento de la Función Jurisdiccional </w:t>
      </w:r>
    </w:p>
    <w:p w14:paraId="7B5929E6" w14:textId="77777777" w:rsidR="00B8671F" w:rsidRPr="00920019" w:rsidRDefault="00B8671F" w:rsidP="00B8671F">
      <w:pPr>
        <w:jc w:val="both"/>
        <w:rPr>
          <w:rFonts w:ascii="Book Antiqua" w:hAnsi="Book Antiqua" w:cs="Book Antiqua"/>
          <w:sz w:val="24"/>
          <w:szCs w:val="24"/>
        </w:rPr>
      </w:pPr>
    </w:p>
    <w:p w14:paraId="38D10FF7" w14:textId="77777777" w:rsidR="00F91247" w:rsidRPr="00920019" w:rsidRDefault="00B8671F" w:rsidP="00B8671F">
      <w:pPr>
        <w:pStyle w:val="Prrafodelista"/>
        <w:numPr>
          <w:ilvl w:val="0"/>
          <w:numId w:val="47"/>
        </w:numPr>
        <w:jc w:val="both"/>
        <w:rPr>
          <w:rFonts w:ascii="Book Antiqua" w:hAnsi="Book Antiqua" w:cs="Book Antiqua"/>
          <w:lang w:val="pt-BR"/>
        </w:rPr>
      </w:pPr>
      <w:r w:rsidRPr="00920019">
        <w:rPr>
          <w:rFonts w:ascii="Book Antiqua" w:hAnsi="Book Antiqua" w:cs="Book Antiqua"/>
        </w:rPr>
        <w:t>Archivo</w:t>
      </w:r>
    </w:p>
    <w:p w14:paraId="0382923F" w14:textId="77777777" w:rsidR="00F91247" w:rsidRPr="00920019" w:rsidRDefault="00F91247" w:rsidP="00F91247">
      <w:pPr>
        <w:jc w:val="both"/>
        <w:rPr>
          <w:rFonts w:ascii="Book Antiqua" w:hAnsi="Book Antiqua" w:cs="Book Antiqua"/>
          <w:sz w:val="24"/>
          <w:szCs w:val="24"/>
          <w:lang w:val="pt-BR"/>
        </w:rPr>
      </w:pPr>
    </w:p>
    <w:p w14:paraId="50ACD8E1" w14:textId="7267C744" w:rsidR="00F91247" w:rsidRPr="00920019" w:rsidRDefault="00920019" w:rsidP="00F91247">
      <w:pPr>
        <w:jc w:val="both"/>
        <w:rPr>
          <w:rFonts w:ascii="Book Antiqua" w:hAnsi="Book Antiqua" w:cs="Book Antiqua"/>
          <w:sz w:val="24"/>
          <w:szCs w:val="24"/>
          <w:lang w:val="pt-BR"/>
        </w:rPr>
      </w:pPr>
      <w:r>
        <w:rPr>
          <w:rFonts w:ascii="Book Antiqua" w:hAnsi="Book Antiqua" w:cs="Book Antiqua"/>
          <w:sz w:val="24"/>
          <w:szCs w:val="24"/>
          <w:lang w:val="pt-BR"/>
        </w:rPr>
        <w:t>xba</w:t>
      </w:r>
    </w:p>
    <w:p w14:paraId="12091019" w14:textId="00BB5931" w:rsidR="00F91247" w:rsidRPr="00920019" w:rsidRDefault="00F91247" w:rsidP="00920019">
      <w:pPr>
        <w:rPr>
          <w:rFonts w:ascii="Book Antiqua" w:hAnsi="Book Antiqua" w:cs="Book Antiqua"/>
          <w:sz w:val="24"/>
          <w:szCs w:val="24"/>
        </w:rPr>
      </w:pPr>
      <w:r w:rsidRPr="00920019">
        <w:rPr>
          <w:rFonts w:ascii="Book Antiqua" w:hAnsi="Book Antiqua" w:cs="Book Antiqua"/>
          <w:sz w:val="24"/>
          <w:szCs w:val="24"/>
        </w:rPr>
        <w:t xml:space="preserve">Ref. </w:t>
      </w:r>
      <w:r w:rsidRPr="00183A57">
        <w:rPr>
          <w:rFonts w:ascii="Book Antiqua" w:hAnsi="Book Antiqua" w:cs="Book Antiqua"/>
          <w:b/>
          <w:bCs/>
          <w:sz w:val="24"/>
          <w:szCs w:val="24"/>
        </w:rPr>
        <w:t>2608-21</w:t>
      </w:r>
      <w:r w:rsidRPr="00920019">
        <w:rPr>
          <w:rFonts w:ascii="Book Antiqua" w:hAnsi="Book Antiqua" w:cs="Book Antiqua"/>
          <w:sz w:val="24"/>
          <w:szCs w:val="24"/>
        </w:rPr>
        <w:t>/938-22</w:t>
      </w:r>
    </w:p>
    <w:p w14:paraId="06CDCA3C" w14:textId="43312D8A" w:rsidR="008E5243" w:rsidRPr="00920019" w:rsidRDefault="008E5243" w:rsidP="00F91247">
      <w:pPr>
        <w:jc w:val="both"/>
        <w:rPr>
          <w:rFonts w:ascii="Book Antiqua" w:hAnsi="Book Antiqua" w:cs="Book Antiqua"/>
          <w:sz w:val="24"/>
          <w:szCs w:val="24"/>
          <w:lang w:val="pt-BR"/>
        </w:rPr>
      </w:pPr>
      <w:r w:rsidRPr="00920019">
        <w:rPr>
          <w:rFonts w:ascii="Book Antiqua" w:hAnsi="Book Antiqua" w:cs="Book Antiqua"/>
          <w:sz w:val="24"/>
          <w:szCs w:val="24"/>
          <w:lang w:val="pt-BR"/>
        </w:rPr>
        <w:br w:type="page"/>
      </w:r>
    </w:p>
    <w:p w14:paraId="1B5BFF0B" w14:textId="6EB3C51A" w:rsidR="00DA4410" w:rsidRPr="00DA4410" w:rsidRDefault="001834C9" w:rsidP="00DA4410">
      <w:pPr>
        <w:rPr>
          <w:rFonts w:ascii="Book Antiqua" w:hAnsi="Book Antiqua" w:cs="Book Antiqua"/>
          <w:sz w:val="24"/>
          <w:szCs w:val="24"/>
          <w:lang w:val="pt-BR"/>
        </w:rPr>
      </w:pPr>
      <w:r w:rsidRPr="002C317F">
        <w:rPr>
          <w:rFonts w:ascii="Book Antiqua" w:hAnsi="Book Antiqua" w:cs="Book Antiqua"/>
          <w:sz w:val="24"/>
          <w:szCs w:val="24"/>
          <w:lang w:val="pt-BR"/>
        </w:rPr>
        <w:lastRenderedPageBreak/>
        <w:t>1</w:t>
      </w:r>
      <w:r w:rsidR="002C317F">
        <w:rPr>
          <w:rFonts w:ascii="Book Antiqua" w:hAnsi="Book Antiqua" w:cs="Book Antiqua"/>
          <w:sz w:val="24"/>
          <w:szCs w:val="24"/>
          <w:lang w:val="pt-BR"/>
        </w:rPr>
        <w:t>6</w:t>
      </w:r>
      <w:r w:rsidRPr="002C317F">
        <w:rPr>
          <w:rFonts w:ascii="Book Antiqua" w:hAnsi="Book Antiqua" w:cs="Book Antiqua"/>
          <w:sz w:val="24"/>
          <w:szCs w:val="24"/>
          <w:lang w:val="pt-BR"/>
        </w:rPr>
        <w:t xml:space="preserve"> de mayo de 2022</w:t>
      </w:r>
    </w:p>
    <w:p w14:paraId="33541247" w14:textId="6972D8F9" w:rsidR="00DA4410" w:rsidRDefault="00DA4410" w:rsidP="00DA4410">
      <w:pPr>
        <w:rPr>
          <w:rFonts w:ascii="Book Antiqua" w:hAnsi="Book Antiqua" w:cs="Book Antiqua"/>
          <w:sz w:val="24"/>
          <w:szCs w:val="24"/>
          <w:lang w:val="pt-BR"/>
        </w:rPr>
      </w:pPr>
    </w:p>
    <w:p w14:paraId="31A701E8" w14:textId="6F00F25A" w:rsidR="00BD4D73" w:rsidRDefault="00BD4D73" w:rsidP="00DA4410">
      <w:pPr>
        <w:rPr>
          <w:rFonts w:ascii="Book Antiqua" w:hAnsi="Book Antiqua" w:cs="Book Antiqua"/>
          <w:sz w:val="24"/>
          <w:szCs w:val="24"/>
          <w:lang w:val="pt-BR"/>
        </w:rPr>
      </w:pPr>
    </w:p>
    <w:p w14:paraId="125E5511" w14:textId="674EC7B9" w:rsidR="00BD4D73" w:rsidRDefault="00BD4D73" w:rsidP="00DA4410">
      <w:pPr>
        <w:rPr>
          <w:rFonts w:ascii="Book Antiqua" w:hAnsi="Book Antiqua" w:cs="Book Antiqua"/>
          <w:sz w:val="24"/>
          <w:szCs w:val="24"/>
          <w:lang w:val="pt-BR"/>
        </w:rPr>
      </w:pPr>
    </w:p>
    <w:p w14:paraId="1A67D000" w14:textId="77777777" w:rsidR="00DB59CC" w:rsidRDefault="00124440" w:rsidP="00DA4410">
      <w:pPr>
        <w:rPr>
          <w:rFonts w:ascii="Book Antiqua" w:hAnsi="Book Antiqua" w:cs="Book Antiqua"/>
          <w:sz w:val="24"/>
          <w:szCs w:val="24"/>
          <w:lang w:val="pt-BR"/>
        </w:rPr>
      </w:pPr>
      <w:r>
        <w:rPr>
          <w:rFonts w:ascii="Book Antiqua" w:hAnsi="Book Antiqua" w:cs="Book Antiqua"/>
          <w:sz w:val="24"/>
          <w:szCs w:val="24"/>
          <w:lang w:val="pt-BR"/>
        </w:rPr>
        <w:t>Ing</w:t>
      </w:r>
      <w:r w:rsidR="00DB59CC">
        <w:rPr>
          <w:rFonts w:ascii="Book Antiqua" w:hAnsi="Book Antiqua" w:cs="Book Antiqua"/>
          <w:sz w:val="24"/>
          <w:szCs w:val="24"/>
          <w:lang w:val="pt-BR"/>
        </w:rPr>
        <w:t>eniero</w:t>
      </w:r>
    </w:p>
    <w:p w14:paraId="613F6B3A" w14:textId="254839AE" w:rsidR="00124440" w:rsidRDefault="00124440" w:rsidP="00DA4410">
      <w:pPr>
        <w:rPr>
          <w:rFonts w:ascii="Book Antiqua" w:hAnsi="Book Antiqua" w:cs="Book Antiqua"/>
          <w:sz w:val="24"/>
          <w:szCs w:val="24"/>
          <w:lang w:val="pt-BR"/>
        </w:rPr>
      </w:pPr>
      <w:r>
        <w:rPr>
          <w:rFonts w:ascii="Book Antiqua" w:hAnsi="Book Antiqua" w:cs="Book Antiqua"/>
          <w:sz w:val="24"/>
          <w:szCs w:val="24"/>
          <w:lang w:val="pt-BR"/>
        </w:rPr>
        <w:t>Dixon Li Morales, Jefe</w:t>
      </w:r>
      <w:r w:rsidR="00920019">
        <w:rPr>
          <w:rFonts w:ascii="Book Antiqua" w:hAnsi="Book Antiqua" w:cs="Book Antiqua"/>
          <w:sz w:val="24"/>
          <w:szCs w:val="24"/>
          <w:lang w:val="pt-BR"/>
        </w:rPr>
        <w:t xml:space="preserve"> a.i.</w:t>
      </w:r>
    </w:p>
    <w:p w14:paraId="763F252F" w14:textId="68AC6FAB" w:rsidR="00124440" w:rsidRDefault="00124440" w:rsidP="00DA4410">
      <w:pPr>
        <w:rPr>
          <w:rFonts w:ascii="Book Antiqua" w:hAnsi="Book Antiqua" w:cs="Book Antiqua"/>
          <w:sz w:val="24"/>
          <w:szCs w:val="24"/>
          <w:lang w:val="pt-BR"/>
        </w:rPr>
      </w:pPr>
      <w:r>
        <w:rPr>
          <w:rFonts w:ascii="Book Antiqua" w:hAnsi="Book Antiqua" w:cs="Book Antiqua"/>
          <w:sz w:val="24"/>
          <w:szCs w:val="24"/>
          <w:lang w:val="pt-BR"/>
        </w:rPr>
        <w:t>Proceso de Ejecución de las Operaciones</w:t>
      </w:r>
    </w:p>
    <w:p w14:paraId="6DEBB939" w14:textId="1BA3413B" w:rsidR="00BD4D73" w:rsidRDefault="00BD4D73" w:rsidP="00DA4410">
      <w:pPr>
        <w:rPr>
          <w:rFonts w:ascii="Book Antiqua" w:hAnsi="Book Antiqua" w:cs="Book Antiqua"/>
          <w:sz w:val="24"/>
          <w:szCs w:val="24"/>
          <w:lang w:val="pt-BR"/>
        </w:rPr>
      </w:pPr>
    </w:p>
    <w:p w14:paraId="610A34DF" w14:textId="77777777" w:rsidR="00DB59CC" w:rsidRDefault="00DB59CC" w:rsidP="00DA4410">
      <w:pPr>
        <w:rPr>
          <w:rFonts w:ascii="Book Antiqua" w:hAnsi="Book Antiqua" w:cs="Book Antiqua"/>
          <w:sz w:val="24"/>
          <w:szCs w:val="24"/>
          <w:lang w:val="pt-BR"/>
        </w:rPr>
      </w:pPr>
    </w:p>
    <w:p w14:paraId="7E2B81CA" w14:textId="105C2EB3" w:rsidR="00BD4D73" w:rsidRDefault="00BD4D73" w:rsidP="00DA4410">
      <w:pPr>
        <w:rPr>
          <w:rFonts w:ascii="Book Antiqua" w:hAnsi="Book Antiqua" w:cs="Book Antiqua"/>
          <w:sz w:val="24"/>
          <w:szCs w:val="24"/>
          <w:lang w:val="pt-BR"/>
        </w:rPr>
      </w:pPr>
      <w:r>
        <w:rPr>
          <w:rFonts w:ascii="Book Antiqua" w:hAnsi="Book Antiqua" w:cs="Book Antiqua"/>
          <w:sz w:val="24"/>
          <w:szCs w:val="24"/>
          <w:lang w:val="pt-BR"/>
        </w:rPr>
        <w:t>Estimad</w:t>
      </w:r>
      <w:r w:rsidR="00124440">
        <w:rPr>
          <w:rFonts w:ascii="Book Antiqua" w:hAnsi="Book Antiqua" w:cs="Book Antiqua"/>
          <w:sz w:val="24"/>
          <w:szCs w:val="24"/>
          <w:lang w:val="pt-BR"/>
        </w:rPr>
        <w:t>o</w:t>
      </w:r>
      <w:r>
        <w:rPr>
          <w:rFonts w:ascii="Book Antiqua" w:hAnsi="Book Antiqua" w:cs="Book Antiqua"/>
          <w:sz w:val="24"/>
          <w:szCs w:val="24"/>
          <w:lang w:val="pt-BR"/>
        </w:rPr>
        <w:t xml:space="preserve"> señor:</w:t>
      </w:r>
    </w:p>
    <w:p w14:paraId="66DD25DB" w14:textId="77777777" w:rsidR="00124440" w:rsidRDefault="00124440" w:rsidP="00DA4410">
      <w:pPr>
        <w:rPr>
          <w:rFonts w:ascii="Book Antiqua" w:hAnsi="Book Antiqua" w:cs="Book Antiqua"/>
          <w:sz w:val="24"/>
          <w:szCs w:val="24"/>
          <w:lang w:val="pt-BR"/>
        </w:rPr>
      </w:pPr>
    </w:p>
    <w:p w14:paraId="3D1DE975" w14:textId="59EB6A86" w:rsidR="00124440" w:rsidRPr="009C1A08" w:rsidRDefault="00124440" w:rsidP="00375BE4">
      <w:pPr>
        <w:jc w:val="both"/>
        <w:rPr>
          <w:rFonts w:ascii="Book Antiqua" w:hAnsi="Book Antiqua" w:cs="Book Antiqua"/>
          <w:sz w:val="24"/>
          <w:szCs w:val="24"/>
        </w:rPr>
      </w:pPr>
      <w:r w:rsidRPr="009C1A08">
        <w:rPr>
          <w:rFonts w:ascii="Book Antiqua" w:hAnsi="Book Antiqua" w:cs="Book Antiqua"/>
          <w:sz w:val="24"/>
          <w:szCs w:val="24"/>
          <w:lang w:val="pt-BR"/>
        </w:rPr>
        <w:t xml:space="preserve">La Secretaría General de la Corte comunica a la Dirección de Planificación el </w:t>
      </w:r>
      <w:r w:rsidRPr="009C1A08">
        <w:rPr>
          <w:rFonts w:ascii="Book Antiqua" w:hAnsi="Book Antiqua" w:cs="Book Antiqua"/>
          <w:sz w:val="24"/>
          <w:szCs w:val="24"/>
        </w:rPr>
        <w:t>oficio 11420-2021</w:t>
      </w:r>
      <w:r w:rsidR="00DB59CC" w:rsidRPr="009C1A08">
        <w:rPr>
          <w:rFonts w:ascii="Book Antiqua" w:hAnsi="Book Antiqua" w:cs="Book Antiqua"/>
          <w:sz w:val="24"/>
          <w:szCs w:val="24"/>
        </w:rPr>
        <w:t>,</w:t>
      </w:r>
      <w:r w:rsidRPr="009C1A08">
        <w:rPr>
          <w:rFonts w:ascii="Book Antiqua" w:hAnsi="Book Antiqua" w:cs="Book Antiqua"/>
          <w:sz w:val="24"/>
          <w:szCs w:val="24"/>
        </w:rPr>
        <w:t xml:space="preserve"> que transcribe </w:t>
      </w:r>
      <w:r w:rsidR="00BD4D73" w:rsidRPr="009C1A08">
        <w:rPr>
          <w:rFonts w:ascii="Book Antiqua" w:hAnsi="Book Antiqua" w:cs="Book Antiqua"/>
          <w:sz w:val="24"/>
          <w:szCs w:val="24"/>
        </w:rPr>
        <w:t xml:space="preserve">el acuerdo tomado por el Consejo Superior en sesión </w:t>
      </w:r>
      <w:r w:rsidR="00940AA2" w:rsidRPr="009C1A08">
        <w:rPr>
          <w:rFonts w:ascii="Book Antiqua" w:hAnsi="Book Antiqua" w:cs="Book Antiqua"/>
          <w:sz w:val="24"/>
          <w:szCs w:val="24"/>
        </w:rPr>
        <w:t>103-21</w:t>
      </w:r>
      <w:r w:rsidR="00DB59CC" w:rsidRPr="009C1A08">
        <w:rPr>
          <w:rFonts w:ascii="Book Antiqua" w:hAnsi="Book Antiqua" w:cs="Book Antiqua"/>
          <w:sz w:val="24"/>
          <w:szCs w:val="24"/>
        </w:rPr>
        <w:t>,</w:t>
      </w:r>
      <w:r w:rsidR="00940AA2" w:rsidRPr="009C1A08">
        <w:rPr>
          <w:rFonts w:ascii="Book Antiqua" w:hAnsi="Book Antiqua" w:cs="Book Antiqua"/>
          <w:sz w:val="24"/>
          <w:szCs w:val="24"/>
        </w:rPr>
        <w:t xml:space="preserve"> del 1</w:t>
      </w:r>
      <w:r w:rsidR="00DB59CC" w:rsidRPr="009C1A08">
        <w:rPr>
          <w:rFonts w:ascii="Book Antiqua" w:hAnsi="Book Antiqua" w:cs="Book Antiqua"/>
          <w:sz w:val="24"/>
          <w:szCs w:val="24"/>
        </w:rPr>
        <w:t>°</w:t>
      </w:r>
      <w:r w:rsidR="00940AA2" w:rsidRPr="009C1A08">
        <w:rPr>
          <w:rFonts w:ascii="Book Antiqua" w:hAnsi="Book Antiqua" w:cs="Book Antiqua"/>
          <w:sz w:val="24"/>
          <w:szCs w:val="24"/>
        </w:rPr>
        <w:t xml:space="preserve"> de diciembre de</w:t>
      </w:r>
      <w:r w:rsidR="00DB59CC" w:rsidRPr="009C1A08">
        <w:rPr>
          <w:rFonts w:ascii="Book Antiqua" w:hAnsi="Book Antiqua" w:cs="Book Antiqua"/>
          <w:sz w:val="24"/>
          <w:szCs w:val="24"/>
        </w:rPr>
        <w:t>l</w:t>
      </w:r>
      <w:r w:rsidR="00940AA2" w:rsidRPr="009C1A08">
        <w:rPr>
          <w:rFonts w:ascii="Book Antiqua" w:hAnsi="Book Antiqua" w:cs="Book Antiqua"/>
          <w:sz w:val="24"/>
          <w:szCs w:val="24"/>
        </w:rPr>
        <w:t xml:space="preserve"> 2021, artículo LVII, </w:t>
      </w:r>
      <w:r w:rsidR="00E41B54">
        <w:rPr>
          <w:rFonts w:ascii="Book Antiqua" w:hAnsi="Book Antiqua" w:cs="Book Antiqua"/>
          <w:sz w:val="24"/>
          <w:szCs w:val="24"/>
        </w:rPr>
        <w:t xml:space="preserve">en que </w:t>
      </w:r>
      <w:r w:rsidR="00DB59CC" w:rsidRPr="009C1A08">
        <w:rPr>
          <w:rFonts w:ascii="Book Antiqua" w:hAnsi="Book Antiqua" w:cs="Book Antiqua"/>
          <w:sz w:val="24"/>
          <w:szCs w:val="24"/>
        </w:rPr>
        <w:t>s</w:t>
      </w:r>
      <w:r w:rsidRPr="009C1A08">
        <w:rPr>
          <w:rFonts w:ascii="Book Antiqua" w:hAnsi="Book Antiqua" w:cs="Book Antiqua"/>
          <w:sz w:val="24"/>
          <w:szCs w:val="24"/>
        </w:rPr>
        <w:t>e</w:t>
      </w:r>
      <w:r w:rsidR="00DB59CC" w:rsidRPr="009C1A08">
        <w:rPr>
          <w:rFonts w:ascii="Book Antiqua" w:hAnsi="Book Antiqua" w:cs="Book Antiqua"/>
          <w:sz w:val="24"/>
          <w:szCs w:val="24"/>
        </w:rPr>
        <w:t xml:space="preserve"> dispuso</w:t>
      </w:r>
      <w:r w:rsidR="00876B0D" w:rsidRPr="009C1A08">
        <w:rPr>
          <w:rFonts w:ascii="Book Antiqua" w:hAnsi="Book Antiqua" w:cs="Book Antiqua"/>
          <w:sz w:val="24"/>
          <w:szCs w:val="24"/>
        </w:rPr>
        <w:t>:</w:t>
      </w:r>
      <w:r w:rsidR="00375BE4" w:rsidRPr="009C1A08">
        <w:rPr>
          <w:rFonts w:ascii="Book Antiqua" w:hAnsi="Book Antiqua" w:cs="Book Antiqua"/>
          <w:sz w:val="24"/>
          <w:szCs w:val="24"/>
        </w:rPr>
        <w:t xml:space="preserve"> </w:t>
      </w:r>
    </w:p>
    <w:p w14:paraId="5FE8AFDF" w14:textId="77777777" w:rsidR="00124440" w:rsidRPr="009C1A08" w:rsidRDefault="00124440" w:rsidP="00375BE4">
      <w:pPr>
        <w:jc w:val="both"/>
        <w:rPr>
          <w:rFonts w:ascii="Book Antiqua" w:hAnsi="Book Antiqua" w:cs="Book Antiqua"/>
          <w:sz w:val="24"/>
          <w:szCs w:val="24"/>
        </w:rPr>
      </w:pPr>
    </w:p>
    <w:p w14:paraId="0E5478DE" w14:textId="4CDA41F4" w:rsidR="00876B0D" w:rsidRPr="009C1A08" w:rsidRDefault="00375BE4" w:rsidP="00DB59CC">
      <w:pPr>
        <w:ind w:left="284" w:right="333"/>
        <w:jc w:val="both"/>
        <w:rPr>
          <w:rFonts w:ascii="Book Antiqua" w:hAnsi="Book Antiqua" w:cs="Book Antiqua"/>
          <w:sz w:val="22"/>
          <w:szCs w:val="22"/>
        </w:rPr>
      </w:pPr>
      <w:r w:rsidRPr="009C1A08">
        <w:rPr>
          <w:rFonts w:ascii="Book Antiqua" w:hAnsi="Book Antiqua" w:cs="Book Antiqua"/>
          <w:i/>
          <w:iCs/>
          <w:sz w:val="22"/>
          <w:szCs w:val="22"/>
        </w:rPr>
        <w:t>“</w:t>
      </w:r>
      <w:r w:rsidR="006A6A06" w:rsidRPr="009C1A08">
        <w:rPr>
          <w:rFonts w:ascii="Book Antiqua" w:hAnsi="Book Antiqua" w:cs="Book Antiqua"/>
          <w:i/>
          <w:iCs/>
          <w:sz w:val="22"/>
          <w:szCs w:val="22"/>
        </w:rPr>
        <w:t>1.</w:t>
      </w:r>
      <w:r w:rsidR="00876B0D" w:rsidRPr="009C1A08">
        <w:rPr>
          <w:rFonts w:ascii="Book Antiqua" w:hAnsi="Book Antiqua" w:cs="Book Antiqua"/>
          <w:i/>
          <w:iCs/>
          <w:sz w:val="22"/>
          <w:szCs w:val="22"/>
        </w:rPr>
        <w:t xml:space="preserve">) Tener por rendido el informe remitido por la </w:t>
      </w:r>
      <w:bookmarkStart w:id="3" w:name="_Hlk101779262"/>
      <w:r w:rsidR="00876B0D" w:rsidRPr="009C1A08">
        <w:rPr>
          <w:rFonts w:ascii="Book Antiqua" w:hAnsi="Book Antiqua" w:cs="Book Antiqua"/>
          <w:i/>
          <w:iCs/>
          <w:sz w:val="22"/>
          <w:szCs w:val="22"/>
        </w:rPr>
        <w:t>licenciada Derling Edith Talavera Polanco, Jueza coordinadora del Contravencional de Acosta</w:t>
      </w:r>
      <w:bookmarkEnd w:id="3"/>
      <w:r w:rsidR="00876B0D" w:rsidRPr="009C1A08">
        <w:rPr>
          <w:rFonts w:ascii="Book Antiqua" w:hAnsi="Book Antiqua" w:cs="Book Antiqua"/>
          <w:i/>
          <w:iCs/>
          <w:sz w:val="22"/>
          <w:szCs w:val="22"/>
        </w:rPr>
        <w:t>, mediante nota del 17 de noviembre de 2021, referente al Modelo de sostenibilidad del Juzgado Contravencional de Acosta, aprobado por la Dirección de Planificación comunicado mediante oficio número 197-PLA-MI-2021. 2.) Previamente a resolver lo que corresponda, trasladar la gestión de la licenciada Derling Edith Talavera Polanco, a las Direcciones de Planificación y de Gestión Humana, a fin de que emitan un informe técnico de acuerdo a sus competencias, y remitan a este Consejo lo que corresponda.</w:t>
      </w:r>
      <w:r w:rsidR="006A6A06" w:rsidRPr="009C1A08">
        <w:rPr>
          <w:rFonts w:ascii="Book Antiqua" w:hAnsi="Book Antiqua" w:cs="Book Antiqua"/>
          <w:i/>
          <w:iCs/>
          <w:sz w:val="22"/>
          <w:szCs w:val="22"/>
        </w:rPr>
        <w:t>”.</w:t>
      </w:r>
    </w:p>
    <w:p w14:paraId="13F91C7E" w14:textId="56C6DCF9" w:rsidR="00124440" w:rsidRPr="009C1A08" w:rsidRDefault="00124440" w:rsidP="00124440">
      <w:pPr>
        <w:ind w:left="567" w:right="567"/>
        <w:jc w:val="both"/>
        <w:rPr>
          <w:rFonts w:ascii="Book Antiqua" w:hAnsi="Book Antiqua" w:cs="Book Antiqua"/>
          <w:sz w:val="24"/>
          <w:szCs w:val="24"/>
          <w:lang w:val="pt-BR"/>
        </w:rPr>
      </w:pPr>
    </w:p>
    <w:p w14:paraId="43BFEA02" w14:textId="77777777" w:rsidR="009E35DF" w:rsidRPr="00920019" w:rsidRDefault="009E35DF" w:rsidP="009E35DF">
      <w:pPr>
        <w:jc w:val="both"/>
        <w:rPr>
          <w:rFonts w:ascii="Book Antiqua" w:hAnsi="Book Antiqua" w:cs="Book Antiqua"/>
          <w:sz w:val="24"/>
          <w:szCs w:val="24"/>
        </w:rPr>
      </w:pPr>
      <w:r w:rsidRPr="00920019">
        <w:rPr>
          <w:rFonts w:ascii="Book Antiqua" w:hAnsi="Book Antiqua" w:cs="Book Antiqua"/>
          <w:sz w:val="24"/>
          <w:szCs w:val="24"/>
        </w:rPr>
        <w:t xml:space="preserve">Asimismo, mediante oficio 4443-2022, transcribe el acuerdo tomado por el Consejo Superior en sesión 33-2022, celebrada el 21 de abril de 2022, artículo II y dispuso entre otras cosas: </w:t>
      </w:r>
    </w:p>
    <w:p w14:paraId="574F1341" w14:textId="77777777" w:rsidR="009E35DF" w:rsidRPr="00920019" w:rsidRDefault="009E35DF" w:rsidP="009E35DF">
      <w:pPr>
        <w:jc w:val="both"/>
        <w:rPr>
          <w:rFonts w:ascii="Book Antiqua" w:hAnsi="Book Antiqua" w:cs="Book Antiqua"/>
          <w:sz w:val="24"/>
          <w:szCs w:val="24"/>
        </w:rPr>
      </w:pPr>
    </w:p>
    <w:p w14:paraId="05D12473" w14:textId="348116A9" w:rsidR="009E35DF" w:rsidRPr="00C03D44" w:rsidRDefault="009E35DF" w:rsidP="00C03D44">
      <w:pPr>
        <w:ind w:left="284" w:right="333"/>
        <w:jc w:val="both"/>
        <w:rPr>
          <w:rFonts w:ascii="Book Antiqua" w:hAnsi="Book Antiqua" w:cs="Book Antiqua"/>
          <w:i/>
          <w:iCs/>
          <w:sz w:val="22"/>
          <w:szCs w:val="22"/>
        </w:rPr>
      </w:pPr>
      <w:r w:rsidRPr="00920019">
        <w:rPr>
          <w:rFonts w:ascii="Book Antiqua" w:hAnsi="Book Antiqua" w:cs="Book Antiqua"/>
          <w:i/>
          <w:iCs/>
          <w:sz w:val="22"/>
          <w:szCs w:val="22"/>
        </w:rPr>
        <w:t>“…2.) En razón que este Consejo Superior mediante sesión N°103-2021 celebrada el 01 de diciembre de 2021, artículo LVII, solicitó informe tanto a la Dirección de Planificación, así como a la Dirección de Gestión Humana informe; y dado que en este momento se continúa a la espera del estudio de la Dirección de Planificación, este Consejo le hace una atenta instancia a la citada Dirección para que en el plazo de 5 días hábiles contados a partir de la notificación de este acuerdo, informe sobre el estado del estudio requerido, así como de la fecha en la que se encuentra previsto para ser enviado, lo anterior para que este Consejo cuente con los elementos, para resolver la gestión presentada. 3.) Hacer este acuerdo de conocimiento de la gestionante y de la servidora Mora Hau…”.</w:t>
      </w:r>
    </w:p>
    <w:p w14:paraId="422CE9FD" w14:textId="77777777" w:rsidR="009E35DF" w:rsidRDefault="009E35DF" w:rsidP="00124440">
      <w:pPr>
        <w:jc w:val="both"/>
        <w:rPr>
          <w:rFonts w:ascii="Book Antiqua" w:hAnsi="Book Antiqua" w:cs="Book Antiqua"/>
          <w:sz w:val="24"/>
          <w:szCs w:val="24"/>
        </w:rPr>
      </w:pPr>
    </w:p>
    <w:p w14:paraId="6E7412BD" w14:textId="255889D9" w:rsidR="00124440" w:rsidRPr="009C1A08" w:rsidRDefault="00124440" w:rsidP="00124440">
      <w:pPr>
        <w:jc w:val="both"/>
        <w:rPr>
          <w:rFonts w:ascii="Book Antiqua" w:hAnsi="Book Antiqua" w:cs="Book Antiqua"/>
          <w:sz w:val="24"/>
          <w:szCs w:val="24"/>
        </w:rPr>
      </w:pPr>
      <w:r w:rsidRPr="009C1A08">
        <w:rPr>
          <w:rFonts w:ascii="Book Antiqua" w:hAnsi="Book Antiqua" w:cs="Book Antiqua"/>
          <w:sz w:val="24"/>
          <w:szCs w:val="24"/>
        </w:rPr>
        <w:t xml:space="preserve">Con este documento, se brinda respuesta a los oficios </w:t>
      </w:r>
      <w:r w:rsidR="00C902E7" w:rsidRPr="009C1A08">
        <w:rPr>
          <w:rFonts w:ascii="Book Antiqua" w:hAnsi="Book Antiqua" w:cs="Book Antiqua"/>
          <w:sz w:val="24"/>
          <w:szCs w:val="24"/>
        </w:rPr>
        <w:t>y recordatorios automáticos del SICE</w:t>
      </w:r>
      <w:r w:rsidR="006A6A06" w:rsidRPr="009C1A08">
        <w:rPr>
          <w:rFonts w:ascii="Book Antiqua" w:hAnsi="Book Antiqua" w:cs="Book Antiqua"/>
          <w:sz w:val="24"/>
          <w:szCs w:val="24"/>
        </w:rPr>
        <w:t>,</w:t>
      </w:r>
      <w:r w:rsidR="00C902E7" w:rsidRPr="009C1A08">
        <w:rPr>
          <w:rFonts w:ascii="Book Antiqua" w:hAnsi="Book Antiqua" w:cs="Book Antiqua"/>
          <w:sz w:val="24"/>
          <w:szCs w:val="24"/>
        </w:rPr>
        <w:t xml:space="preserve"> remitidos </w:t>
      </w:r>
      <w:r w:rsidRPr="009C1A08">
        <w:rPr>
          <w:rFonts w:ascii="Book Antiqua" w:hAnsi="Book Antiqua" w:cs="Book Antiqua"/>
          <w:sz w:val="24"/>
          <w:szCs w:val="24"/>
        </w:rPr>
        <w:t>por la Secretaría General de la Corte, que se citan en el siguiente recuadro:</w:t>
      </w:r>
    </w:p>
    <w:p w14:paraId="75FFC1BC" w14:textId="77777777" w:rsidR="00124440" w:rsidRPr="009C1A08" w:rsidRDefault="00124440" w:rsidP="00124440">
      <w:pPr>
        <w:jc w:val="both"/>
        <w:rPr>
          <w:rFonts w:ascii="Book Antiqua" w:hAnsi="Book Antiqua" w:cs="Book Antiqua"/>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22"/>
        <w:gridCol w:w="1658"/>
        <w:gridCol w:w="2274"/>
        <w:gridCol w:w="2126"/>
      </w:tblGrid>
      <w:tr w:rsidR="00124440" w:rsidRPr="009C1A08" w14:paraId="7686D2CC" w14:textId="77777777" w:rsidTr="00F969D1">
        <w:trPr>
          <w:trHeight w:val="582"/>
        </w:trPr>
        <w:tc>
          <w:tcPr>
            <w:tcW w:w="2522" w:type="dxa"/>
            <w:shd w:val="clear" w:color="auto" w:fill="FFFFFF"/>
            <w:tcMar>
              <w:top w:w="0" w:type="dxa"/>
              <w:left w:w="108" w:type="dxa"/>
              <w:bottom w:w="0" w:type="dxa"/>
              <w:right w:w="108" w:type="dxa"/>
            </w:tcMar>
            <w:vAlign w:val="center"/>
            <w:hideMark/>
          </w:tcPr>
          <w:p w14:paraId="6FB84AD8" w14:textId="77777777" w:rsidR="00124440" w:rsidRPr="00F969D1" w:rsidRDefault="00124440" w:rsidP="00124440">
            <w:pPr>
              <w:jc w:val="center"/>
              <w:rPr>
                <w:rFonts w:ascii="Book Antiqua" w:hAnsi="Book Antiqua"/>
                <w:b/>
                <w:lang w:eastAsia="es-CR"/>
              </w:rPr>
            </w:pPr>
            <w:r w:rsidRPr="00F969D1">
              <w:rPr>
                <w:rFonts w:ascii="Book Antiqua" w:hAnsi="Book Antiqua"/>
                <w:b/>
                <w:bCs/>
                <w:lang w:val="es-ES"/>
              </w:rPr>
              <w:t>Oficio</w:t>
            </w:r>
          </w:p>
        </w:tc>
        <w:tc>
          <w:tcPr>
            <w:tcW w:w="1658" w:type="dxa"/>
            <w:shd w:val="clear" w:color="auto" w:fill="FFFFFF"/>
            <w:tcMar>
              <w:top w:w="0" w:type="dxa"/>
              <w:left w:w="108" w:type="dxa"/>
              <w:bottom w:w="0" w:type="dxa"/>
              <w:right w:w="108" w:type="dxa"/>
            </w:tcMar>
            <w:vAlign w:val="center"/>
            <w:hideMark/>
          </w:tcPr>
          <w:p w14:paraId="0C1C42EC" w14:textId="77777777" w:rsidR="00124440" w:rsidRPr="00F969D1" w:rsidRDefault="00124440" w:rsidP="00124440">
            <w:pPr>
              <w:jc w:val="center"/>
              <w:rPr>
                <w:rFonts w:ascii="Book Antiqua" w:hAnsi="Book Antiqua"/>
                <w:b/>
                <w:bCs/>
                <w:lang w:val="es-ES"/>
              </w:rPr>
            </w:pPr>
            <w:r w:rsidRPr="00F969D1">
              <w:rPr>
                <w:rFonts w:ascii="Book Antiqua" w:hAnsi="Book Antiqua"/>
                <w:b/>
                <w:bCs/>
                <w:lang w:val="es-ES"/>
              </w:rPr>
              <w:t>Fecha del</w:t>
            </w:r>
          </w:p>
          <w:p w14:paraId="3340145A" w14:textId="77777777" w:rsidR="00124440" w:rsidRPr="00F969D1" w:rsidRDefault="00124440" w:rsidP="00124440">
            <w:pPr>
              <w:jc w:val="center"/>
              <w:rPr>
                <w:rFonts w:ascii="Book Antiqua" w:hAnsi="Book Antiqua"/>
                <w:b/>
                <w:lang w:val="es-ES"/>
              </w:rPr>
            </w:pPr>
            <w:r w:rsidRPr="00F969D1">
              <w:rPr>
                <w:rFonts w:ascii="Book Antiqua" w:hAnsi="Book Antiqua"/>
                <w:b/>
                <w:bCs/>
                <w:lang w:val="es-ES"/>
              </w:rPr>
              <w:t>Oficio</w:t>
            </w:r>
          </w:p>
        </w:tc>
        <w:tc>
          <w:tcPr>
            <w:tcW w:w="2274" w:type="dxa"/>
            <w:shd w:val="clear" w:color="auto" w:fill="FFFFFF"/>
            <w:vAlign w:val="center"/>
          </w:tcPr>
          <w:p w14:paraId="3C599883" w14:textId="77777777" w:rsidR="00124440" w:rsidRPr="00F969D1" w:rsidRDefault="00124440" w:rsidP="00124440">
            <w:pPr>
              <w:jc w:val="center"/>
              <w:rPr>
                <w:rFonts w:ascii="Book Antiqua" w:hAnsi="Book Antiqua"/>
                <w:b/>
                <w:bCs/>
                <w:lang w:val="es-ES"/>
              </w:rPr>
            </w:pPr>
            <w:r w:rsidRPr="00F969D1">
              <w:rPr>
                <w:rFonts w:ascii="Book Antiqua" w:hAnsi="Book Antiqua"/>
                <w:b/>
                <w:bCs/>
                <w:lang w:val="es-ES"/>
              </w:rPr>
              <w:t>Remitente</w:t>
            </w:r>
          </w:p>
        </w:tc>
        <w:tc>
          <w:tcPr>
            <w:tcW w:w="2126" w:type="dxa"/>
            <w:shd w:val="clear" w:color="auto" w:fill="FFFFFF"/>
            <w:tcMar>
              <w:top w:w="0" w:type="dxa"/>
              <w:left w:w="108" w:type="dxa"/>
              <w:bottom w:w="0" w:type="dxa"/>
              <w:right w:w="108" w:type="dxa"/>
            </w:tcMar>
            <w:vAlign w:val="center"/>
            <w:hideMark/>
          </w:tcPr>
          <w:p w14:paraId="543CAEEF" w14:textId="77777777" w:rsidR="00124440" w:rsidRPr="00F969D1" w:rsidRDefault="00124440" w:rsidP="00124440">
            <w:pPr>
              <w:jc w:val="center"/>
              <w:rPr>
                <w:rFonts w:ascii="Book Antiqua" w:hAnsi="Book Antiqua"/>
                <w:b/>
                <w:bCs/>
                <w:lang w:val="es-ES"/>
              </w:rPr>
            </w:pPr>
            <w:r w:rsidRPr="00F969D1">
              <w:rPr>
                <w:rFonts w:ascii="Book Antiqua" w:hAnsi="Book Antiqua"/>
                <w:b/>
                <w:bCs/>
                <w:lang w:val="es-ES"/>
              </w:rPr>
              <w:t>Referencia Interna</w:t>
            </w:r>
          </w:p>
          <w:p w14:paraId="370FDC65" w14:textId="77777777" w:rsidR="00124440" w:rsidRPr="00F969D1" w:rsidRDefault="00124440" w:rsidP="00124440">
            <w:pPr>
              <w:jc w:val="center"/>
              <w:rPr>
                <w:rFonts w:ascii="Book Antiqua" w:hAnsi="Book Antiqua"/>
                <w:b/>
                <w:lang w:val="es-ES"/>
              </w:rPr>
            </w:pPr>
            <w:r w:rsidRPr="00F969D1">
              <w:rPr>
                <w:rFonts w:ascii="Book Antiqua" w:hAnsi="Book Antiqua"/>
                <w:b/>
                <w:lang w:val="es-ES"/>
              </w:rPr>
              <w:t>Dir. Planificación</w:t>
            </w:r>
          </w:p>
        </w:tc>
      </w:tr>
      <w:tr w:rsidR="00124440" w:rsidRPr="00124440" w14:paraId="3B9D500B" w14:textId="77777777" w:rsidTr="00F969D1">
        <w:trPr>
          <w:trHeight w:val="291"/>
        </w:trPr>
        <w:tc>
          <w:tcPr>
            <w:tcW w:w="2522" w:type="dxa"/>
            <w:shd w:val="clear" w:color="auto" w:fill="C6D9F1"/>
            <w:tcMar>
              <w:top w:w="0" w:type="dxa"/>
              <w:left w:w="108" w:type="dxa"/>
              <w:bottom w:w="0" w:type="dxa"/>
              <w:right w:w="108" w:type="dxa"/>
            </w:tcMar>
            <w:vAlign w:val="center"/>
          </w:tcPr>
          <w:p w14:paraId="2D51E096" w14:textId="4BEB8D96" w:rsidR="00124440" w:rsidRPr="00F969D1" w:rsidRDefault="00124440" w:rsidP="00124440">
            <w:pPr>
              <w:jc w:val="center"/>
              <w:rPr>
                <w:rFonts w:ascii="Book Antiqua" w:hAnsi="Book Antiqua"/>
                <w:lang w:val="es-ES"/>
              </w:rPr>
            </w:pPr>
            <w:r w:rsidRPr="00F969D1">
              <w:rPr>
                <w:rFonts w:ascii="Book Antiqua" w:hAnsi="Book Antiqua"/>
                <w:lang w:val="es-ES"/>
              </w:rPr>
              <w:t>11420-2021</w:t>
            </w:r>
          </w:p>
        </w:tc>
        <w:tc>
          <w:tcPr>
            <w:tcW w:w="1658" w:type="dxa"/>
            <w:shd w:val="clear" w:color="auto" w:fill="C6D9F1"/>
            <w:tcMar>
              <w:top w:w="0" w:type="dxa"/>
              <w:left w:w="108" w:type="dxa"/>
              <w:bottom w:w="0" w:type="dxa"/>
              <w:right w:w="108" w:type="dxa"/>
            </w:tcMar>
            <w:vAlign w:val="center"/>
          </w:tcPr>
          <w:p w14:paraId="3921935D" w14:textId="775C7B28" w:rsidR="00124440" w:rsidRPr="00F969D1" w:rsidRDefault="00124440" w:rsidP="00124440">
            <w:pPr>
              <w:jc w:val="center"/>
              <w:rPr>
                <w:rFonts w:ascii="Book Antiqua" w:hAnsi="Book Antiqua"/>
                <w:lang w:val="es-ES"/>
              </w:rPr>
            </w:pPr>
            <w:r w:rsidRPr="00F969D1">
              <w:rPr>
                <w:rFonts w:ascii="Book Antiqua" w:hAnsi="Book Antiqua"/>
                <w:lang w:val="es-ES"/>
              </w:rPr>
              <w:t>17/12/2021</w:t>
            </w:r>
          </w:p>
        </w:tc>
        <w:tc>
          <w:tcPr>
            <w:tcW w:w="2274" w:type="dxa"/>
            <w:shd w:val="clear" w:color="auto" w:fill="C6D9F1"/>
            <w:vAlign w:val="center"/>
          </w:tcPr>
          <w:p w14:paraId="581F2B74" w14:textId="77777777" w:rsidR="00124440" w:rsidRPr="00F969D1" w:rsidRDefault="00124440" w:rsidP="00124440">
            <w:pPr>
              <w:jc w:val="center"/>
              <w:rPr>
                <w:rFonts w:ascii="Book Antiqua" w:hAnsi="Book Antiqua"/>
                <w:b/>
                <w:lang w:val="es-ES"/>
              </w:rPr>
            </w:pPr>
            <w:r w:rsidRPr="00F969D1">
              <w:rPr>
                <w:rFonts w:ascii="Book Antiqua" w:hAnsi="Book Antiqua"/>
                <w:lang w:val="es-ES"/>
              </w:rPr>
              <w:t>Secretaría General de la Corte</w:t>
            </w:r>
          </w:p>
        </w:tc>
        <w:tc>
          <w:tcPr>
            <w:tcW w:w="2126" w:type="dxa"/>
            <w:shd w:val="clear" w:color="auto" w:fill="C6D9F1"/>
            <w:tcMar>
              <w:top w:w="0" w:type="dxa"/>
              <w:left w:w="108" w:type="dxa"/>
              <w:bottom w:w="0" w:type="dxa"/>
              <w:right w:w="108" w:type="dxa"/>
            </w:tcMar>
            <w:vAlign w:val="center"/>
          </w:tcPr>
          <w:p w14:paraId="3ED2E4B9" w14:textId="2AEB445C" w:rsidR="00124440" w:rsidRPr="00F969D1" w:rsidRDefault="00124440" w:rsidP="00124440">
            <w:pPr>
              <w:jc w:val="center"/>
              <w:rPr>
                <w:rFonts w:ascii="Book Antiqua" w:hAnsi="Book Antiqua"/>
                <w:bCs/>
                <w:lang w:val="es-ES"/>
              </w:rPr>
            </w:pPr>
            <w:r w:rsidRPr="00F969D1">
              <w:rPr>
                <w:rFonts w:ascii="Book Antiqua" w:hAnsi="Book Antiqua"/>
                <w:bCs/>
                <w:lang w:val="es-ES"/>
              </w:rPr>
              <w:t>2608-21</w:t>
            </w:r>
          </w:p>
        </w:tc>
      </w:tr>
      <w:tr w:rsidR="009E35DF" w:rsidRPr="00124440" w14:paraId="71F62A59" w14:textId="77777777" w:rsidTr="00F969D1">
        <w:trPr>
          <w:trHeight w:val="291"/>
        </w:trPr>
        <w:tc>
          <w:tcPr>
            <w:tcW w:w="2522" w:type="dxa"/>
            <w:shd w:val="clear" w:color="auto" w:fill="C6D9F1"/>
            <w:tcMar>
              <w:top w:w="0" w:type="dxa"/>
              <w:left w:w="108" w:type="dxa"/>
              <w:bottom w:w="0" w:type="dxa"/>
              <w:right w:w="108" w:type="dxa"/>
            </w:tcMar>
            <w:vAlign w:val="center"/>
          </w:tcPr>
          <w:p w14:paraId="4D33C1A9" w14:textId="707826B2" w:rsidR="009E35DF" w:rsidRPr="00F969D1" w:rsidRDefault="009E35DF" w:rsidP="00124440">
            <w:pPr>
              <w:jc w:val="center"/>
              <w:rPr>
                <w:rFonts w:ascii="Book Antiqua" w:hAnsi="Book Antiqua"/>
                <w:lang w:val="es-ES"/>
              </w:rPr>
            </w:pPr>
            <w:r w:rsidRPr="00F969D1">
              <w:rPr>
                <w:rFonts w:ascii="Book Antiqua" w:hAnsi="Book Antiqua"/>
                <w:lang w:val="es-ES"/>
              </w:rPr>
              <w:t>4443-2022</w:t>
            </w:r>
          </w:p>
        </w:tc>
        <w:tc>
          <w:tcPr>
            <w:tcW w:w="1658" w:type="dxa"/>
            <w:shd w:val="clear" w:color="auto" w:fill="C6D9F1"/>
            <w:tcMar>
              <w:top w:w="0" w:type="dxa"/>
              <w:left w:w="108" w:type="dxa"/>
              <w:bottom w:w="0" w:type="dxa"/>
              <w:right w:w="108" w:type="dxa"/>
            </w:tcMar>
            <w:vAlign w:val="center"/>
          </w:tcPr>
          <w:p w14:paraId="55993CBF" w14:textId="182F0E6A" w:rsidR="009E35DF" w:rsidRPr="00F969D1" w:rsidRDefault="009E35DF" w:rsidP="00124440">
            <w:pPr>
              <w:jc w:val="center"/>
              <w:rPr>
                <w:rFonts w:ascii="Book Antiqua" w:hAnsi="Book Antiqua"/>
                <w:lang w:val="es-ES"/>
              </w:rPr>
            </w:pPr>
            <w:r w:rsidRPr="00F969D1">
              <w:rPr>
                <w:rFonts w:ascii="Book Antiqua" w:hAnsi="Book Antiqua"/>
                <w:lang w:val="es-ES"/>
              </w:rPr>
              <w:t>09/05/2022</w:t>
            </w:r>
          </w:p>
        </w:tc>
        <w:tc>
          <w:tcPr>
            <w:tcW w:w="2274" w:type="dxa"/>
            <w:shd w:val="clear" w:color="auto" w:fill="C6D9F1"/>
            <w:vAlign w:val="center"/>
          </w:tcPr>
          <w:p w14:paraId="72BC48BF" w14:textId="65F11D48" w:rsidR="009E35DF" w:rsidRPr="00F969D1" w:rsidRDefault="009E35DF" w:rsidP="00124440">
            <w:pPr>
              <w:jc w:val="center"/>
              <w:rPr>
                <w:rFonts w:ascii="Book Antiqua" w:hAnsi="Book Antiqua"/>
                <w:lang w:val="es-ES"/>
              </w:rPr>
            </w:pPr>
            <w:r w:rsidRPr="00F969D1">
              <w:rPr>
                <w:rFonts w:ascii="Book Antiqua" w:hAnsi="Book Antiqua"/>
                <w:lang w:val="es-ES"/>
              </w:rPr>
              <w:t>Secretaría General de la Corte</w:t>
            </w:r>
          </w:p>
        </w:tc>
        <w:tc>
          <w:tcPr>
            <w:tcW w:w="2126" w:type="dxa"/>
            <w:shd w:val="clear" w:color="auto" w:fill="C6D9F1"/>
            <w:tcMar>
              <w:top w:w="0" w:type="dxa"/>
              <w:left w:w="108" w:type="dxa"/>
              <w:bottom w:w="0" w:type="dxa"/>
              <w:right w:w="108" w:type="dxa"/>
            </w:tcMar>
            <w:vAlign w:val="center"/>
          </w:tcPr>
          <w:p w14:paraId="3C3FADAA" w14:textId="00184AFE" w:rsidR="009E35DF" w:rsidRPr="00F969D1" w:rsidRDefault="009E35DF" w:rsidP="00124440">
            <w:pPr>
              <w:jc w:val="center"/>
              <w:rPr>
                <w:rFonts w:ascii="Book Antiqua" w:hAnsi="Book Antiqua"/>
                <w:bCs/>
                <w:lang w:val="es-ES"/>
              </w:rPr>
            </w:pPr>
            <w:r w:rsidRPr="00F969D1">
              <w:rPr>
                <w:rFonts w:ascii="Book Antiqua" w:hAnsi="Book Antiqua"/>
                <w:bCs/>
                <w:lang w:val="es-ES"/>
              </w:rPr>
              <w:t>938-22</w:t>
            </w:r>
          </w:p>
        </w:tc>
      </w:tr>
    </w:tbl>
    <w:p w14:paraId="61458000" w14:textId="77777777" w:rsidR="00124440" w:rsidRPr="00124440" w:rsidRDefault="00124440" w:rsidP="00124440">
      <w:pPr>
        <w:jc w:val="both"/>
        <w:rPr>
          <w:rFonts w:ascii="Book Antiqua" w:hAnsi="Book Antiqua" w:cs="Book Antiqua"/>
          <w:sz w:val="24"/>
          <w:szCs w:val="24"/>
        </w:rPr>
      </w:pPr>
    </w:p>
    <w:p w14:paraId="424C6E4B" w14:textId="77777777" w:rsidR="00124440" w:rsidRPr="00124440" w:rsidRDefault="00124440" w:rsidP="00124440">
      <w:pPr>
        <w:jc w:val="both"/>
        <w:rPr>
          <w:rFonts w:ascii="Book Antiqua" w:hAnsi="Book Antiqua" w:cs="Book Antiqua"/>
          <w:sz w:val="24"/>
          <w:szCs w:val="24"/>
        </w:rPr>
      </w:pPr>
    </w:p>
    <w:p w14:paraId="09301B7A" w14:textId="1B74C282" w:rsidR="00124440" w:rsidRPr="00124440" w:rsidRDefault="009E35DF" w:rsidP="00124440">
      <w:pPr>
        <w:jc w:val="both"/>
        <w:rPr>
          <w:rFonts w:ascii="Book Antiqua" w:hAnsi="Book Antiqua" w:cs="Book Antiqua"/>
          <w:sz w:val="24"/>
          <w:szCs w:val="24"/>
        </w:rPr>
      </w:pPr>
      <w:r w:rsidRPr="00F969D1">
        <w:rPr>
          <w:rFonts w:ascii="Book Antiqua" w:hAnsi="Book Antiqua" w:cs="Book Antiqua"/>
          <w:sz w:val="24"/>
          <w:szCs w:val="24"/>
        </w:rPr>
        <w:t>En vista de lo indicado anteriormente, a c</w:t>
      </w:r>
      <w:r w:rsidR="00415AE7" w:rsidRPr="00F969D1">
        <w:rPr>
          <w:rFonts w:ascii="Book Antiqua" w:hAnsi="Book Antiqua" w:cs="Book Antiqua"/>
          <w:sz w:val="24"/>
          <w:szCs w:val="24"/>
        </w:rPr>
        <w:t>ontinuación se</w:t>
      </w:r>
      <w:r w:rsidR="00124440" w:rsidRPr="00F969D1">
        <w:rPr>
          <w:rFonts w:ascii="Book Antiqua" w:hAnsi="Book Antiqua" w:cs="Book Antiqua"/>
          <w:sz w:val="24"/>
          <w:szCs w:val="24"/>
          <w:lang w:val="es-MX"/>
        </w:rPr>
        <w:t xml:space="preserve"> presenta la información recopilada por el Lic</w:t>
      </w:r>
      <w:r w:rsidR="003479B0">
        <w:rPr>
          <w:rFonts w:ascii="Book Antiqua" w:hAnsi="Book Antiqua" w:cs="Book Antiqua"/>
          <w:sz w:val="24"/>
          <w:szCs w:val="24"/>
          <w:lang w:val="es-MX"/>
        </w:rPr>
        <w:t xml:space="preserve">. </w:t>
      </w:r>
      <w:r w:rsidR="00C902E7">
        <w:rPr>
          <w:rFonts w:ascii="Book Antiqua" w:hAnsi="Book Antiqua" w:cs="Book Antiqua"/>
          <w:sz w:val="24"/>
          <w:szCs w:val="24"/>
          <w:lang w:val="es-MX"/>
        </w:rPr>
        <w:t>Raúl Camacho Mora</w:t>
      </w:r>
      <w:r w:rsidR="00124440" w:rsidRPr="00124440">
        <w:rPr>
          <w:rFonts w:ascii="Book Antiqua" w:hAnsi="Book Antiqua" w:cs="Book Antiqua"/>
          <w:sz w:val="24"/>
          <w:szCs w:val="24"/>
          <w:lang w:val="es-MX"/>
        </w:rPr>
        <w:t xml:space="preserve">, </w:t>
      </w:r>
      <w:r w:rsidR="00C902E7">
        <w:rPr>
          <w:rFonts w:ascii="Book Antiqua" w:hAnsi="Book Antiqua" w:cs="Book Antiqua"/>
          <w:sz w:val="24"/>
          <w:szCs w:val="24"/>
          <w:lang w:val="es-MX"/>
        </w:rPr>
        <w:t>Profesional 2</w:t>
      </w:r>
      <w:r w:rsidR="00124440" w:rsidRPr="00124440">
        <w:rPr>
          <w:rFonts w:ascii="Book Antiqua" w:hAnsi="Book Antiqua" w:cs="Book Antiqua"/>
          <w:sz w:val="24"/>
          <w:szCs w:val="24"/>
          <w:lang w:val="es-MX"/>
        </w:rPr>
        <w:t xml:space="preserve"> del Subproceso a mi cargo: </w:t>
      </w:r>
      <w:r w:rsidR="00124440" w:rsidRPr="00124440">
        <w:rPr>
          <w:rFonts w:ascii="Book Antiqua" w:hAnsi="Book Antiqua" w:cs="Book Antiqua"/>
          <w:sz w:val="24"/>
          <w:szCs w:val="24"/>
        </w:rPr>
        <w:t xml:space="preserve"> </w:t>
      </w:r>
    </w:p>
    <w:p w14:paraId="159ABDD6" w14:textId="77777777" w:rsidR="00124440" w:rsidRPr="00124440" w:rsidRDefault="00124440" w:rsidP="00124440">
      <w:pPr>
        <w:jc w:val="both"/>
        <w:rPr>
          <w:rFonts w:ascii="Book Antiqua" w:hAnsi="Book Antiqua" w:cs="Book Antiqua"/>
          <w:sz w:val="24"/>
          <w:szCs w:val="24"/>
        </w:rPr>
      </w:pPr>
    </w:p>
    <w:p w14:paraId="51DC68AF" w14:textId="0FA8D7D2" w:rsidR="00791B81" w:rsidRPr="00791B81" w:rsidRDefault="00791B81" w:rsidP="00375BE4">
      <w:pPr>
        <w:jc w:val="both"/>
        <w:rPr>
          <w:rFonts w:ascii="Book Antiqua" w:hAnsi="Book Antiqua" w:cs="Book Antiqua"/>
          <w:sz w:val="24"/>
          <w:szCs w:val="24"/>
        </w:rPr>
      </w:pPr>
    </w:p>
    <w:p w14:paraId="5B6C4963" w14:textId="1B0F65BF" w:rsidR="00791B81" w:rsidRDefault="00791B81" w:rsidP="00791B81">
      <w:pPr>
        <w:pStyle w:val="Prrafodelista"/>
        <w:numPr>
          <w:ilvl w:val="0"/>
          <w:numId w:val="37"/>
        </w:numPr>
        <w:jc w:val="both"/>
        <w:rPr>
          <w:rFonts w:ascii="Book Antiqua" w:hAnsi="Book Antiqua" w:cs="Book Antiqua"/>
          <w:b/>
          <w:bCs/>
        </w:rPr>
      </w:pPr>
      <w:r w:rsidRPr="00791B81">
        <w:rPr>
          <w:rFonts w:ascii="Book Antiqua" w:hAnsi="Book Antiqua" w:cs="Book Antiqua"/>
          <w:b/>
          <w:bCs/>
        </w:rPr>
        <w:t>Antecedentes</w:t>
      </w:r>
    </w:p>
    <w:p w14:paraId="38BF1565" w14:textId="08669CF9" w:rsidR="008E2D6E" w:rsidRDefault="008E2D6E" w:rsidP="008E2D6E">
      <w:pPr>
        <w:jc w:val="both"/>
        <w:rPr>
          <w:rFonts w:ascii="Book Antiqua" w:hAnsi="Book Antiqua" w:cs="Book Antiqua"/>
          <w:b/>
          <w:bCs/>
        </w:rPr>
      </w:pPr>
    </w:p>
    <w:p w14:paraId="02D82231" w14:textId="7B617723" w:rsidR="008E2D6E" w:rsidRDefault="008E2D6E" w:rsidP="008E2D6E">
      <w:pPr>
        <w:pStyle w:val="Prrafodelista"/>
        <w:numPr>
          <w:ilvl w:val="1"/>
          <w:numId w:val="43"/>
        </w:numPr>
        <w:jc w:val="both"/>
        <w:rPr>
          <w:rFonts w:ascii="Book Antiqua" w:hAnsi="Book Antiqua" w:cs="Book Antiqua"/>
        </w:rPr>
      </w:pPr>
      <w:r w:rsidRPr="008E2D6E">
        <w:rPr>
          <w:rFonts w:ascii="Book Antiqua" w:hAnsi="Book Antiqua" w:cs="Book Antiqua"/>
        </w:rPr>
        <w:t xml:space="preserve"> La Dirección de Planificación elaboró el informe 1745-PLA-EV-2020</w:t>
      </w:r>
      <w:r w:rsidR="001C4B0E">
        <w:rPr>
          <w:rFonts w:ascii="Book Antiqua" w:hAnsi="Book Antiqua" w:cs="Book Antiqua"/>
        </w:rPr>
        <w:t xml:space="preserve"> (versión preliminar), </w:t>
      </w:r>
      <w:r w:rsidRPr="008E2D6E">
        <w:rPr>
          <w:rFonts w:ascii="Book Antiqua" w:hAnsi="Book Antiqua" w:cs="Book Antiqua"/>
        </w:rPr>
        <w:t xml:space="preserve">dirigido en modalidad de consulta a la licenciada Ana Laura Solís Mena, Jueza Coordinadora a.i. del Juzgado Contravencional de Acosta, mediante el cual se presentan una serie de propuestas de cambio que enfrentarían los </w:t>
      </w:r>
      <w:r w:rsidR="009D1892">
        <w:rPr>
          <w:rFonts w:ascii="Book Antiqua" w:hAnsi="Book Antiqua" w:cs="Book Antiqua"/>
        </w:rPr>
        <w:t>j</w:t>
      </w:r>
      <w:r w:rsidRPr="008E2D6E">
        <w:rPr>
          <w:rFonts w:ascii="Book Antiqua" w:hAnsi="Book Antiqua" w:cs="Book Antiqua"/>
        </w:rPr>
        <w:t xml:space="preserve">uzgados que atienden materia de Familia y Pensiones Alimentarias; ante la entrada en vigencia de la Ley 9747 “Código Procesal de Familia”, publicado en el </w:t>
      </w:r>
      <w:r w:rsidR="009D1892">
        <w:rPr>
          <w:rFonts w:ascii="Book Antiqua" w:hAnsi="Book Antiqua" w:cs="Book Antiqua"/>
        </w:rPr>
        <w:t>A</w:t>
      </w:r>
      <w:r w:rsidRPr="008E2D6E">
        <w:rPr>
          <w:rFonts w:ascii="Book Antiqua" w:hAnsi="Book Antiqua" w:cs="Book Antiqua"/>
        </w:rPr>
        <w:t>lcance 19 de la Gaceta número 28 del 12 de febrero del 2020.</w:t>
      </w:r>
    </w:p>
    <w:p w14:paraId="78B6D678" w14:textId="77777777" w:rsidR="008E2D6E" w:rsidRDefault="008E2D6E" w:rsidP="008E2D6E">
      <w:pPr>
        <w:pStyle w:val="Prrafodelista"/>
        <w:ind w:left="360"/>
        <w:jc w:val="both"/>
        <w:rPr>
          <w:rFonts w:ascii="Book Antiqua" w:hAnsi="Book Antiqua" w:cs="Book Antiqua"/>
        </w:rPr>
      </w:pPr>
    </w:p>
    <w:p w14:paraId="63A0C18A" w14:textId="3CF86418" w:rsidR="008E2D6E" w:rsidRDefault="008E2D6E" w:rsidP="008E2D6E">
      <w:pPr>
        <w:pStyle w:val="Prrafodelista"/>
        <w:numPr>
          <w:ilvl w:val="1"/>
          <w:numId w:val="43"/>
        </w:numPr>
        <w:jc w:val="both"/>
        <w:rPr>
          <w:rFonts w:ascii="Book Antiqua" w:hAnsi="Book Antiqua" w:cs="Book Antiqua"/>
        </w:rPr>
      </w:pPr>
      <w:r>
        <w:rPr>
          <w:rFonts w:ascii="Book Antiqua" w:hAnsi="Book Antiqua" w:cs="Book Antiqua"/>
        </w:rPr>
        <w:t xml:space="preserve"> </w:t>
      </w:r>
      <w:r w:rsidR="001C4B0E">
        <w:rPr>
          <w:rFonts w:ascii="Book Antiqua" w:hAnsi="Book Antiqua" w:cs="Book Antiqua"/>
        </w:rPr>
        <w:t xml:space="preserve">Posteriormente, de manera definitiva, se remitió </w:t>
      </w:r>
      <w:r>
        <w:rPr>
          <w:rFonts w:ascii="Book Antiqua" w:hAnsi="Book Antiqua" w:cs="Book Antiqua"/>
        </w:rPr>
        <w:t xml:space="preserve">ante el Consejo Superior </w:t>
      </w:r>
      <w:r w:rsidRPr="008E2D6E">
        <w:rPr>
          <w:rFonts w:ascii="Book Antiqua" w:hAnsi="Book Antiqua" w:cs="Book Antiqua"/>
        </w:rPr>
        <w:t>el informe 197-PLA-MI-2020</w:t>
      </w:r>
      <w:r w:rsidR="001C4B0E">
        <w:rPr>
          <w:rFonts w:ascii="Book Antiqua" w:hAnsi="Book Antiqua" w:cs="Book Antiqua"/>
        </w:rPr>
        <w:t xml:space="preserve">, aprobado por el ente jerárquico </w:t>
      </w:r>
      <w:r w:rsidRPr="008E2D6E">
        <w:rPr>
          <w:rFonts w:ascii="Book Antiqua" w:hAnsi="Book Antiqua" w:cs="Book Antiqua"/>
        </w:rPr>
        <w:t>en sesión 16-2021, del 25 de febrero de 2021, artículo XLIX</w:t>
      </w:r>
      <w:r w:rsidR="001C4B0E">
        <w:rPr>
          <w:rFonts w:ascii="Book Antiqua" w:hAnsi="Book Antiqua" w:cs="Book Antiqua"/>
        </w:rPr>
        <w:t>, asociado al tema mencionado anteriormente</w:t>
      </w:r>
      <w:r>
        <w:rPr>
          <w:rFonts w:ascii="Book Antiqua" w:hAnsi="Book Antiqua" w:cs="Book Antiqua"/>
        </w:rPr>
        <w:t>.</w:t>
      </w:r>
    </w:p>
    <w:p w14:paraId="74BCE2C3" w14:textId="77777777" w:rsidR="008E2D6E" w:rsidRPr="008E2D6E" w:rsidRDefault="008E2D6E" w:rsidP="008E2D6E">
      <w:pPr>
        <w:pStyle w:val="Prrafodelista"/>
        <w:rPr>
          <w:rFonts w:ascii="Book Antiqua" w:hAnsi="Book Antiqua" w:cs="Book Antiqua"/>
        </w:rPr>
      </w:pPr>
    </w:p>
    <w:p w14:paraId="16C7B78C" w14:textId="19FA7DBD" w:rsidR="00731C98" w:rsidRDefault="00835084" w:rsidP="00731C98">
      <w:pPr>
        <w:pStyle w:val="Prrafodelista"/>
        <w:numPr>
          <w:ilvl w:val="1"/>
          <w:numId w:val="43"/>
        </w:numPr>
        <w:jc w:val="both"/>
        <w:rPr>
          <w:rFonts w:ascii="Book Antiqua" w:hAnsi="Book Antiqua" w:cs="Book Antiqua"/>
        </w:rPr>
      </w:pPr>
      <w:r>
        <w:rPr>
          <w:rFonts w:ascii="Book Antiqua" w:hAnsi="Book Antiqua" w:cs="Book Antiqua"/>
        </w:rPr>
        <w:t xml:space="preserve"> </w:t>
      </w:r>
      <w:r w:rsidR="00731C98" w:rsidRPr="00DA4410">
        <w:rPr>
          <w:rFonts w:ascii="Book Antiqua" w:hAnsi="Book Antiqua" w:cs="Book Antiqua"/>
        </w:rPr>
        <w:t xml:space="preserve">En atención al oficio </w:t>
      </w:r>
      <w:r w:rsidR="00731C98">
        <w:rPr>
          <w:rFonts w:ascii="Book Antiqua" w:hAnsi="Book Antiqua" w:cs="Book Antiqua"/>
        </w:rPr>
        <w:t xml:space="preserve">5853-17 del 26 de mayo de 2017, que transcribe el acuerdo del Consejo Superior en sesión 50-17 del 23 de mayo de 2017, artículo XCV, </w:t>
      </w:r>
      <w:r w:rsidR="00731C98" w:rsidRPr="00731C98">
        <w:rPr>
          <w:rFonts w:ascii="Book Antiqua" w:hAnsi="Book Antiqua" w:cs="Book Antiqua"/>
        </w:rPr>
        <w:t xml:space="preserve">se solicitó a la Dirección de Planificación realizar </w:t>
      </w:r>
      <w:r w:rsidR="00731C98" w:rsidRPr="005B1E87">
        <w:rPr>
          <w:rFonts w:ascii="Book Antiqua" w:hAnsi="Book Antiqua" w:cs="Book Antiqua"/>
        </w:rPr>
        <w:t xml:space="preserve">un estudio técnico </w:t>
      </w:r>
      <w:r w:rsidR="00731C98">
        <w:rPr>
          <w:rFonts w:ascii="Book Antiqua" w:hAnsi="Book Antiqua" w:cs="Book Antiqua"/>
        </w:rPr>
        <w:t>en el Juzgado Contravencional de Acosta</w:t>
      </w:r>
      <w:r w:rsidR="00731C98" w:rsidRPr="005B1E87">
        <w:rPr>
          <w:rFonts w:ascii="Book Antiqua" w:hAnsi="Book Antiqua" w:cs="Book Antiqua"/>
        </w:rPr>
        <w:t xml:space="preserve"> a efecto de establecer el panorama de las cargas de trabajo,</w:t>
      </w:r>
      <w:r w:rsidR="00731C98">
        <w:rPr>
          <w:rFonts w:ascii="Book Antiqua" w:hAnsi="Book Antiqua" w:cs="Book Antiqua"/>
        </w:rPr>
        <w:t xml:space="preserve"> </w:t>
      </w:r>
      <w:r w:rsidR="00731C98" w:rsidRPr="005B1E87">
        <w:rPr>
          <w:rFonts w:ascii="Book Antiqua" w:hAnsi="Book Antiqua" w:cs="Book Antiqua"/>
        </w:rPr>
        <w:t>y brindar las recomendaciones que consideren pertinente</w:t>
      </w:r>
      <w:r w:rsidR="00731C98">
        <w:rPr>
          <w:rFonts w:ascii="Book Antiqua" w:hAnsi="Book Antiqua" w:cs="Book Antiqua"/>
        </w:rPr>
        <w:t>s</w:t>
      </w:r>
      <w:r w:rsidR="00731C98" w:rsidRPr="00731C98">
        <w:rPr>
          <w:rFonts w:ascii="Book Antiqua" w:hAnsi="Book Antiqua" w:cs="Book Antiqua"/>
        </w:rPr>
        <w:t xml:space="preserve">, </w:t>
      </w:r>
      <w:r w:rsidR="001C4B0E">
        <w:rPr>
          <w:rFonts w:ascii="Book Antiqua" w:hAnsi="Book Antiqua" w:cs="Book Antiqua"/>
        </w:rPr>
        <w:t xml:space="preserve">para lo cual se preparó el oficio </w:t>
      </w:r>
      <w:r w:rsidR="00731C98" w:rsidRPr="00731C98">
        <w:rPr>
          <w:rFonts w:ascii="Book Antiqua" w:hAnsi="Book Antiqua" w:cs="Book Antiqua"/>
        </w:rPr>
        <w:t>494-PLA-OI-2021</w:t>
      </w:r>
      <w:r w:rsidR="00E507BC">
        <w:rPr>
          <w:rFonts w:ascii="Book Antiqua" w:hAnsi="Book Antiqua" w:cs="Book Antiqua"/>
        </w:rPr>
        <w:t>, que fue archivado por la Secretaría de la Corte, en vista de que por lo expuesto en el oficio, ya estaba atendida esa gestión.</w:t>
      </w:r>
    </w:p>
    <w:p w14:paraId="2B3C1090" w14:textId="77777777" w:rsidR="001834C9" w:rsidRPr="001834C9" w:rsidRDefault="001834C9" w:rsidP="001834C9">
      <w:pPr>
        <w:pStyle w:val="Prrafodelista"/>
        <w:rPr>
          <w:rFonts w:ascii="Book Antiqua" w:hAnsi="Book Antiqua" w:cs="Book Antiqua"/>
        </w:rPr>
      </w:pPr>
    </w:p>
    <w:p w14:paraId="03AAEC7B" w14:textId="1BC15327" w:rsidR="00224E47" w:rsidRPr="00F969D1" w:rsidRDefault="001834C9" w:rsidP="00731C98">
      <w:pPr>
        <w:pStyle w:val="Prrafodelista"/>
        <w:numPr>
          <w:ilvl w:val="1"/>
          <w:numId w:val="43"/>
        </w:numPr>
        <w:jc w:val="both"/>
        <w:rPr>
          <w:rFonts w:ascii="Book Antiqua" w:hAnsi="Book Antiqua" w:cs="Book Antiqua"/>
        </w:rPr>
      </w:pPr>
      <w:r>
        <w:rPr>
          <w:rFonts w:ascii="Book Antiqua" w:hAnsi="Book Antiqua" w:cs="Book Antiqua"/>
        </w:rPr>
        <w:t xml:space="preserve"> </w:t>
      </w:r>
      <w:bookmarkStart w:id="4" w:name="_Hlk103351312"/>
      <w:r w:rsidR="00156A9A" w:rsidRPr="00F969D1">
        <w:rPr>
          <w:rFonts w:ascii="Book Antiqua" w:hAnsi="Book Antiqua" w:cs="Book Antiqua"/>
        </w:rPr>
        <w:t xml:space="preserve">La versión preliminar del presente informe(337-PLA-OI-2022), fue puesto en conocimiento de la licenciada Derling Talavera Polanco, Jueza Coordinadora del Juzgado Contravencional de Acosta, Master Roxana Arrieta Meléndez, Directora a.i. de Gestión Humana, así como de la Directora del CACMFJ, Master Maricruz </w:t>
      </w:r>
      <w:r w:rsidR="00156A9A" w:rsidRPr="00F969D1">
        <w:rPr>
          <w:rFonts w:ascii="Book Antiqua" w:hAnsi="Book Antiqua" w:cs="Book Antiqua"/>
        </w:rPr>
        <w:lastRenderedPageBreak/>
        <w:t>Chacón Cubillo y al respecto se recibieron las observaciones</w:t>
      </w:r>
      <w:r w:rsidR="00ED305D" w:rsidRPr="00F969D1">
        <w:rPr>
          <w:rFonts w:ascii="Book Antiqua" w:hAnsi="Book Antiqua" w:cs="Book Antiqua"/>
        </w:rPr>
        <w:t xml:space="preserve"> que se presentan en el apartado </w:t>
      </w:r>
      <w:r w:rsidR="00273633" w:rsidRPr="00F969D1">
        <w:rPr>
          <w:rFonts w:ascii="Book Antiqua" w:hAnsi="Book Antiqua" w:cs="Book Antiqua"/>
        </w:rPr>
        <w:t>III</w:t>
      </w:r>
      <w:r w:rsidR="00ED305D" w:rsidRPr="00F969D1">
        <w:rPr>
          <w:rFonts w:ascii="Book Antiqua" w:hAnsi="Book Antiqua" w:cs="Book Antiqua"/>
        </w:rPr>
        <w:t xml:space="preserve"> del presente informe.</w:t>
      </w:r>
    </w:p>
    <w:bookmarkEnd w:id="4"/>
    <w:p w14:paraId="4F3ECBF3" w14:textId="77777777" w:rsidR="00224E47" w:rsidRPr="00224E47" w:rsidRDefault="00224E47" w:rsidP="00224E47">
      <w:pPr>
        <w:pStyle w:val="Prrafodelista"/>
        <w:rPr>
          <w:rFonts w:ascii="Book Antiqua" w:hAnsi="Book Antiqua" w:cs="Book Antiqua"/>
          <w:highlight w:val="green"/>
        </w:rPr>
      </w:pPr>
    </w:p>
    <w:p w14:paraId="2645E975" w14:textId="77777777" w:rsidR="00224E47" w:rsidRPr="00224E47" w:rsidRDefault="00224E47" w:rsidP="00224E47">
      <w:pPr>
        <w:pStyle w:val="Prrafodelista"/>
        <w:ind w:left="360"/>
        <w:jc w:val="both"/>
        <w:rPr>
          <w:rFonts w:ascii="Book Antiqua" w:hAnsi="Book Antiqua" w:cs="Book Antiqua"/>
        </w:rPr>
      </w:pPr>
    </w:p>
    <w:p w14:paraId="438D3F8E" w14:textId="77777777" w:rsidR="00791B81" w:rsidRPr="00791B81" w:rsidRDefault="00791B81" w:rsidP="00791B81">
      <w:pPr>
        <w:pStyle w:val="Prrafodelista"/>
        <w:numPr>
          <w:ilvl w:val="0"/>
          <w:numId w:val="37"/>
        </w:numPr>
        <w:jc w:val="both"/>
        <w:rPr>
          <w:rFonts w:ascii="Book Antiqua" w:hAnsi="Book Antiqua" w:cs="Book Antiqua"/>
          <w:b/>
          <w:bCs/>
        </w:rPr>
      </w:pPr>
      <w:r w:rsidRPr="00791B81">
        <w:rPr>
          <w:rFonts w:ascii="Book Antiqua" w:hAnsi="Book Antiqua" w:cs="Book Antiqua"/>
          <w:b/>
          <w:bCs/>
        </w:rPr>
        <w:t>Información relevante.</w:t>
      </w:r>
    </w:p>
    <w:p w14:paraId="1DCD9974" w14:textId="77777777" w:rsidR="00B4190F" w:rsidRPr="00791B81" w:rsidRDefault="00B4190F" w:rsidP="00791B81">
      <w:pPr>
        <w:pStyle w:val="Prrafodelista"/>
        <w:rPr>
          <w:rFonts w:ascii="Book Antiqua" w:hAnsi="Book Antiqua" w:cs="Book Antiqua"/>
        </w:rPr>
      </w:pPr>
    </w:p>
    <w:p w14:paraId="72FD9CAA" w14:textId="24950F6D" w:rsidR="00106C7C" w:rsidRPr="00791B81" w:rsidRDefault="00FE07D5" w:rsidP="00791B81">
      <w:pPr>
        <w:jc w:val="both"/>
        <w:rPr>
          <w:rFonts w:ascii="Book Antiqua" w:hAnsi="Book Antiqua" w:cs="Book Antiqua"/>
          <w:sz w:val="24"/>
          <w:szCs w:val="24"/>
        </w:rPr>
      </w:pPr>
      <w:r w:rsidRPr="00791B81">
        <w:rPr>
          <w:rFonts w:ascii="Book Antiqua" w:hAnsi="Book Antiqua" w:cs="Book Antiqua"/>
          <w:sz w:val="24"/>
          <w:szCs w:val="24"/>
        </w:rPr>
        <w:t>E</w:t>
      </w:r>
      <w:r w:rsidR="00A52D6B" w:rsidRPr="00791B81">
        <w:rPr>
          <w:rFonts w:ascii="Book Antiqua" w:hAnsi="Book Antiqua" w:cs="Book Antiqua"/>
          <w:sz w:val="24"/>
          <w:szCs w:val="24"/>
        </w:rPr>
        <w:t>l accionar actual del despacho</w:t>
      </w:r>
      <w:r w:rsidRPr="00791B81">
        <w:rPr>
          <w:rFonts w:ascii="Book Antiqua" w:hAnsi="Book Antiqua" w:cs="Book Antiqua"/>
          <w:sz w:val="24"/>
          <w:szCs w:val="24"/>
        </w:rPr>
        <w:t xml:space="preserve">, </w:t>
      </w:r>
      <w:r w:rsidR="00793610">
        <w:rPr>
          <w:rFonts w:ascii="Book Antiqua" w:hAnsi="Book Antiqua" w:cs="Book Antiqua"/>
          <w:sz w:val="24"/>
          <w:szCs w:val="24"/>
        </w:rPr>
        <w:t xml:space="preserve">según lo describe en la nota suscrita al Consejo Superior </w:t>
      </w:r>
      <w:r w:rsidRPr="00791B81">
        <w:rPr>
          <w:rFonts w:ascii="Book Antiqua" w:hAnsi="Book Antiqua" w:cs="Book Antiqua"/>
          <w:sz w:val="24"/>
          <w:szCs w:val="24"/>
        </w:rPr>
        <w:t xml:space="preserve">la licenciada </w:t>
      </w:r>
      <w:r w:rsidR="00793610">
        <w:rPr>
          <w:rFonts w:ascii="Book Antiqua" w:hAnsi="Book Antiqua" w:cs="Book Antiqua"/>
          <w:sz w:val="24"/>
          <w:szCs w:val="24"/>
        </w:rPr>
        <w:t xml:space="preserve">Derling </w:t>
      </w:r>
      <w:r w:rsidRPr="00791B81">
        <w:rPr>
          <w:rFonts w:ascii="Book Antiqua" w:hAnsi="Book Antiqua" w:cs="Book Antiqua"/>
          <w:sz w:val="24"/>
          <w:szCs w:val="24"/>
        </w:rPr>
        <w:t>Talavera</w:t>
      </w:r>
      <w:r w:rsidR="00793610">
        <w:rPr>
          <w:rFonts w:ascii="Book Antiqua" w:hAnsi="Book Antiqua" w:cs="Book Antiqua"/>
          <w:sz w:val="24"/>
          <w:szCs w:val="24"/>
        </w:rPr>
        <w:t xml:space="preserve"> Polanco, Jueza Coordinadora del Juzgado Contravencional de Acosta</w:t>
      </w:r>
      <w:r w:rsidRPr="00791B81">
        <w:rPr>
          <w:rFonts w:ascii="Book Antiqua" w:hAnsi="Book Antiqua" w:cs="Book Antiqua"/>
          <w:sz w:val="24"/>
          <w:szCs w:val="24"/>
        </w:rPr>
        <w:t>,</w:t>
      </w:r>
      <w:r w:rsidR="00793610">
        <w:rPr>
          <w:rFonts w:ascii="Book Antiqua" w:hAnsi="Book Antiqua" w:cs="Book Antiqua"/>
          <w:sz w:val="24"/>
          <w:szCs w:val="24"/>
        </w:rPr>
        <w:t xml:space="preserve"> </w:t>
      </w:r>
      <w:r w:rsidR="00A52D6B" w:rsidRPr="00791B81">
        <w:rPr>
          <w:rFonts w:ascii="Book Antiqua" w:hAnsi="Book Antiqua" w:cs="Book Antiqua"/>
          <w:sz w:val="24"/>
          <w:szCs w:val="24"/>
        </w:rPr>
        <w:t>responde al mecanismo establecido como panorama del modelo de sostenibilidad</w:t>
      </w:r>
      <w:r w:rsidR="00791B81">
        <w:rPr>
          <w:rStyle w:val="Refdenotaalpie"/>
          <w:rFonts w:ascii="Book Antiqua" w:hAnsi="Book Antiqua"/>
          <w:sz w:val="24"/>
          <w:szCs w:val="24"/>
        </w:rPr>
        <w:footnoteReference w:id="1"/>
      </w:r>
      <w:r w:rsidR="00106C7C" w:rsidRPr="00791B81">
        <w:rPr>
          <w:rFonts w:ascii="Book Antiqua" w:hAnsi="Book Antiqua" w:cs="Book Antiqua"/>
          <w:sz w:val="24"/>
          <w:szCs w:val="24"/>
        </w:rPr>
        <w:t>, lo que se puede visualizar a partir de la siguiente imagen, que en términos generales resume ese procedimiento:</w:t>
      </w:r>
    </w:p>
    <w:p w14:paraId="2E65E2DC" w14:textId="77777777" w:rsidR="00FE07D5" w:rsidRDefault="00FE07D5" w:rsidP="00FE07D5">
      <w:pPr>
        <w:pStyle w:val="Prrafodelista"/>
        <w:jc w:val="both"/>
        <w:rPr>
          <w:rFonts w:ascii="Book Antiqua" w:hAnsi="Book Antiqua" w:cs="Book Antiqua"/>
        </w:rPr>
      </w:pPr>
    </w:p>
    <w:p w14:paraId="0A0F7C23" w14:textId="0F1A0FBA" w:rsidR="00FE07D5" w:rsidRDefault="00FE07D5" w:rsidP="00FE07D5">
      <w:pPr>
        <w:pStyle w:val="Prrafodelista"/>
        <w:jc w:val="both"/>
        <w:rPr>
          <w:rFonts w:ascii="Book Antiqua" w:hAnsi="Book Antiqua" w:cs="Book Antiqua"/>
        </w:rPr>
      </w:pPr>
    </w:p>
    <w:p w14:paraId="75DA1135" w14:textId="3E4DF7FD" w:rsidR="00FE07D5" w:rsidRDefault="00FE07D5" w:rsidP="00FE07D5">
      <w:pPr>
        <w:pStyle w:val="Prrafodelista"/>
        <w:jc w:val="both"/>
        <w:rPr>
          <w:rFonts w:ascii="Book Antiqua" w:hAnsi="Book Antiqua" w:cs="Book Antiqua"/>
        </w:rPr>
      </w:pPr>
      <w:r>
        <w:rPr>
          <w:noProof/>
        </w:rPr>
        <w:drawing>
          <wp:inline distT="0" distB="0" distL="0" distR="0" wp14:anchorId="502F7B14" wp14:editId="267C3A1D">
            <wp:extent cx="4686300" cy="2965450"/>
            <wp:effectExtent l="0" t="0" r="0" b="6350"/>
            <wp:docPr id="1" name="Imagen 1"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 Texto&#10;&#10;Descripción generada automáticamente"/>
                    <pic:cNvPicPr/>
                  </pic:nvPicPr>
                  <pic:blipFill>
                    <a:blip r:embed="rId12"/>
                    <a:stretch>
                      <a:fillRect/>
                    </a:stretch>
                  </pic:blipFill>
                  <pic:spPr>
                    <a:xfrm>
                      <a:off x="0" y="0"/>
                      <a:ext cx="4697963" cy="2972830"/>
                    </a:xfrm>
                    <a:prstGeom prst="rect">
                      <a:avLst/>
                    </a:prstGeom>
                  </pic:spPr>
                </pic:pic>
              </a:graphicData>
            </a:graphic>
          </wp:inline>
        </w:drawing>
      </w:r>
    </w:p>
    <w:p w14:paraId="4269CA14" w14:textId="3619725D" w:rsidR="00FE07D5" w:rsidRPr="00FE07D5" w:rsidRDefault="00FE07D5" w:rsidP="00FE07D5">
      <w:pPr>
        <w:pStyle w:val="Prrafodelista"/>
        <w:jc w:val="both"/>
        <w:rPr>
          <w:rFonts w:ascii="Book Antiqua" w:hAnsi="Book Antiqua" w:cs="Book Antiqua"/>
          <w:sz w:val="18"/>
          <w:szCs w:val="18"/>
        </w:rPr>
      </w:pPr>
      <w:r w:rsidRPr="00FE07D5">
        <w:rPr>
          <w:rFonts w:ascii="Book Antiqua" w:hAnsi="Book Antiqua" w:cs="Book Antiqua"/>
          <w:sz w:val="18"/>
          <w:szCs w:val="18"/>
        </w:rPr>
        <w:t>Fuente: Subproceso de Evaluación de la Dirección de Planificación.</w:t>
      </w:r>
    </w:p>
    <w:p w14:paraId="06B3E27E" w14:textId="3E04C13B" w:rsidR="00FE07D5" w:rsidRDefault="00FE07D5" w:rsidP="00FE07D5">
      <w:pPr>
        <w:pStyle w:val="Prrafodelista"/>
        <w:jc w:val="both"/>
        <w:rPr>
          <w:rFonts w:ascii="Book Antiqua" w:hAnsi="Book Antiqua" w:cs="Book Antiqua"/>
        </w:rPr>
      </w:pPr>
    </w:p>
    <w:p w14:paraId="5775DCE2" w14:textId="6F8E9580" w:rsidR="00FE07D5" w:rsidRDefault="00106C7C" w:rsidP="00C902E7">
      <w:pPr>
        <w:pStyle w:val="Prrafodelista"/>
        <w:ind w:left="0"/>
        <w:jc w:val="both"/>
        <w:rPr>
          <w:rFonts w:ascii="Book Antiqua" w:hAnsi="Book Antiqua" w:cs="Book Antiqua"/>
        </w:rPr>
      </w:pPr>
      <w:r>
        <w:rPr>
          <w:rFonts w:ascii="Book Antiqua" w:hAnsi="Book Antiqua" w:cs="Book Antiqua"/>
        </w:rPr>
        <w:t xml:space="preserve">De lo observado, la </w:t>
      </w:r>
      <w:r w:rsidR="00FE07D5">
        <w:rPr>
          <w:rFonts w:ascii="Book Antiqua" w:hAnsi="Book Antiqua" w:cs="Book Antiqua"/>
        </w:rPr>
        <w:t>metodología como tal</w:t>
      </w:r>
      <w:r w:rsidR="007914C2">
        <w:rPr>
          <w:rFonts w:ascii="Book Antiqua" w:hAnsi="Book Antiqua" w:cs="Book Antiqua"/>
        </w:rPr>
        <w:t xml:space="preserve">, </w:t>
      </w:r>
      <w:r w:rsidR="00FE07D5">
        <w:rPr>
          <w:rFonts w:ascii="Book Antiqua" w:hAnsi="Book Antiqua" w:cs="Book Antiqua"/>
        </w:rPr>
        <w:t>se ha venido implementando por parte del despacho,</w:t>
      </w:r>
      <w:r w:rsidR="007914C2">
        <w:rPr>
          <w:rFonts w:ascii="Book Antiqua" w:hAnsi="Book Antiqua" w:cs="Book Antiqua"/>
        </w:rPr>
        <w:t xml:space="preserve"> a través del </w:t>
      </w:r>
      <w:r w:rsidR="00FE07D5">
        <w:rPr>
          <w:rFonts w:ascii="Book Antiqua" w:hAnsi="Book Antiqua" w:cs="Book Antiqua"/>
        </w:rPr>
        <w:t>respectivo seguimiento en temas de indicadores, minutas</w:t>
      </w:r>
      <w:r>
        <w:rPr>
          <w:rFonts w:ascii="Book Antiqua" w:hAnsi="Book Antiqua" w:cs="Book Antiqua"/>
        </w:rPr>
        <w:t xml:space="preserve"> de sesiones de trabajo con las partes interesadas</w:t>
      </w:r>
      <w:r w:rsidR="00FE07D5">
        <w:rPr>
          <w:rFonts w:ascii="Book Antiqua" w:hAnsi="Book Antiqua" w:cs="Book Antiqua"/>
        </w:rPr>
        <w:t xml:space="preserve"> y como</w:t>
      </w:r>
      <w:r>
        <w:rPr>
          <w:rFonts w:ascii="Book Antiqua" w:hAnsi="Book Antiqua" w:cs="Book Antiqua"/>
        </w:rPr>
        <w:t xml:space="preserve"> bien se indica </w:t>
      </w:r>
      <w:r w:rsidR="00FE07D5">
        <w:rPr>
          <w:rFonts w:ascii="Book Antiqua" w:hAnsi="Book Antiqua" w:cs="Book Antiqua"/>
        </w:rPr>
        <w:t xml:space="preserve">en el cuerpo </w:t>
      </w:r>
      <w:r w:rsidR="00155AAA">
        <w:rPr>
          <w:rFonts w:ascii="Book Antiqua" w:hAnsi="Book Antiqua" w:cs="Book Antiqua"/>
        </w:rPr>
        <w:t xml:space="preserve">de su informe </w:t>
      </w:r>
      <w:r w:rsidR="007914C2">
        <w:rPr>
          <w:rFonts w:ascii="Book Antiqua" w:hAnsi="Book Antiqua" w:cs="Book Antiqua"/>
        </w:rPr>
        <w:t xml:space="preserve">la Jueza Coordinadora del Juzgado Contravencional de Acosta, </w:t>
      </w:r>
      <w:r w:rsidRPr="00106C7C">
        <w:rPr>
          <w:rFonts w:ascii="Book Antiqua" w:hAnsi="Book Antiqua" w:cs="Book Antiqua"/>
          <w:b/>
          <w:bCs/>
          <w:i/>
          <w:iCs/>
        </w:rPr>
        <w:t>a través de la implementación de planes remediales</w:t>
      </w:r>
      <w:r>
        <w:rPr>
          <w:rFonts w:ascii="Book Antiqua" w:hAnsi="Book Antiqua" w:cs="Book Antiqua"/>
        </w:rPr>
        <w:t>:</w:t>
      </w:r>
    </w:p>
    <w:p w14:paraId="76455A11" w14:textId="27B488F2" w:rsidR="00106C7C" w:rsidRPr="00AD106D" w:rsidRDefault="00106C7C" w:rsidP="00AD106D">
      <w:pPr>
        <w:pStyle w:val="Prrafodelista"/>
        <w:jc w:val="both"/>
        <w:rPr>
          <w:i/>
          <w:iCs/>
          <w:lang w:eastAsia="es-419"/>
        </w:rPr>
      </w:pPr>
      <w:r w:rsidRPr="00106C7C">
        <w:rPr>
          <w:i/>
          <w:iCs/>
        </w:rPr>
        <w:lastRenderedPageBreak/>
        <w:t>“</w:t>
      </w:r>
      <w:r w:rsidRPr="00106C7C">
        <w:rPr>
          <w:i/>
          <w:iCs/>
          <w:color w:val="000000"/>
        </w:rPr>
        <w:t xml:space="preserve">El mismo oficio de la Dirección de Planificación número 197-PLA-MI-2021, señala que no constan estudios anteriores de ese Depto., en cuanto al Juzgado Contravencional de Acosta.  No se explica la suscrita Jueza en qué condiciones se le asignaron otras funciones a la Coordinadora Judicial o bajo qué estudio </w:t>
      </w:r>
      <w:r w:rsidR="00232509" w:rsidRPr="00106C7C">
        <w:rPr>
          <w:i/>
          <w:iCs/>
          <w:color w:val="000000"/>
        </w:rPr>
        <w:t>Técnico</w:t>
      </w:r>
      <w:r w:rsidRPr="00106C7C">
        <w:rPr>
          <w:i/>
          <w:iCs/>
          <w:color w:val="000000"/>
        </w:rPr>
        <w:t xml:space="preserve">, </w:t>
      </w:r>
      <w:r w:rsidR="00232509" w:rsidRPr="00106C7C">
        <w:rPr>
          <w:i/>
          <w:iCs/>
          <w:color w:val="000000"/>
        </w:rPr>
        <w:t>situación</w:t>
      </w:r>
      <w:r w:rsidRPr="00106C7C">
        <w:rPr>
          <w:i/>
          <w:iCs/>
          <w:color w:val="000000"/>
        </w:rPr>
        <w:t xml:space="preserve"> que se viene tratando de remediar con planes remediales, propuestas de mejoras, reuniones con el equipo de trabajo. Reuniones con CAMFJ e incluso alertas, ante la cantidad de ausencias justificadas, lo que resta capacidad de brindar un mejor servicio público.</w:t>
      </w:r>
      <w:r w:rsidRPr="00AD106D">
        <w:rPr>
          <w:i/>
          <w:iCs/>
        </w:rPr>
        <w:t>”.</w:t>
      </w:r>
    </w:p>
    <w:p w14:paraId="3E79D884" w14:textId="7F9B6C9D" w:rsidR="00FE07D5" w:rsidRDefault="00FE07D5" w:rsidP="00FE07D5">
      <w:pPr>
        <w:pStyle w:val="Prrafodelista"/>
        <w:jc w:val="both"/>
        <w:rPr>
          <w:rFonts w:ascii="Book Antiqua" w:hAnsi="Book Antiqua" w:cs="Book Antiqua"/>
        </w:rPr>
      </w:pPr>
    </w:p>
    <w:p w14:paraId="08A2CCAF" w14:textId="7787AB25" w:rsidR="007914C2" w:rsidRDefault="00DD3D49" w:rsidP="00075FF0">
      <w:pPr>
        <w:pStyle w:val="Prrafodelista"/>
        <w:ind w:left="0"/>
        <w:jc w:val="both"/>
        <w:rPr>
          <w:rFonts w:ascii="Book Antiqua" w:hAnsi="Book Antiqua" w:cs="Book Antiqua"/>
        </w:rPr>
      </w:pPr>
      <w:r>
        <w:rPr>
          <w:rFonts w:ascii="Book Antiqua" w:hAnsi="Book Antiqua" w:cs="Book Antiqua"/>
        </w:rPr>
        <w:t xml:space="preserve">Como complemento de lo indicado, se procede a analizar algunos indicadores de interés asociados a las plazas técnicas y valorar su comportamiento tomando como referente </w:t>
      </w:r>
      <w:r w:rsidR="00155AAA">
        <w:rPr>
          <w:rFonts w:ascii="Book Antiqua" w:hAnsi="Book Antiqua" w:cs="Book Antiqua"/>
        </w:rPr>
        <w:t xml:space="preserve">su construcción más actual al cierre de </w:t>
      </w:r>
      <w:r>
        <w:rPr>
          <w:rFonts w:ascii="Book Antiqua" w:hAnsi="Book Antiqua" w:cs="Book Antiqua"/>
        </w:rPr>
        <w:t>2021.</w:t>
      </w:r>
    </w:p>
    <w:p w14:paraId="369AF8A4" w14:textId="77777777" w:rsidR="00443D2A" w:rsidRDefault="00443D2A" w:rsidP="00FE07D5">
      <w:pPr>
        <w:pStyle w:val="Prrafodelista"/>
        <w:jc w:val="both"/>
        <w:rPr>
          <w:rFonts w:ascii="Book Antiqua" w:hAnsi="Book Antiqua" w:cs="Book Antiqua"/>
        </w:rPr>
      </w:pPr>
    </w:p>
    <w:p w14:paraId="52F1ED29" w14:textId="77777777" w:rsidR="00075FF0" w:rsidRDefault="00075FF0" w:rsidP="00FE07D5">
      <w:pPr>
        <w:pStyle w:val="Prrafodelista"/>
        <w:jc w:val="both"/>
        <w:rPr>
          <w:rFonts w:ascii="Book Antiqua" w:hAnsi="Book Antiqua" w:cs="Book Antiqua"/>
        </w:rPr>
      </w:pPr>
    </w:p>
    <w:p w14:paraId="520D7905" w14:textId="5E3B4219" w:rsidR="00DD3D49" w:rsidRPr="00791B81" w:rsidRDefault="00791B81" w:rsidP="00791B81">
      <w:pPr>
        <w:pStyle w:val="Prrafodelista"/>
        <w:numPr>
          <w:ilvl w:val="1"/>
          <w:numId w:val="38"/>
        </w:numPr>
        <w:jc w:val="both"/>
        <w:rPr>
          <w:rFonts w:ascii="Book Antiqua" w:hAnsi="Book Antiqua" w:cs="Book Antiqua"/>
          <w:b/>
          <w:bCs/>
        </w:rPr>
      </w:pPr>
      <w:r>
        <w:rPr>
          <w:rFonts w:ascii="Book Antiqua" w:hAnsi="Book Antiqua" w:cs="Book Antiqua"/>
          <w:b/>
          <w:bCs/>
        </w:rPr>
        <w:t xml:space="preserve"> </w:t>
      </w:r>
      <w:r w:rsidR="00DD3D49" w:rsidRPr="00791B81">
        <w:rPr>
          <w:rFonts w:ascii="Book Antiqua" w:hAnsi="Book Antiqua" w:cs="Book Antiqua"/>
          <w:b/>
          <w:bCs/>
        </w:rPr>
        <w:t>Entrada de asuntos por materia</w:t>
      </w:r>
      <w:r w:rsidR="00443D2A" w:rsidRPr="00791B81">
        <w:rPr>
          <w:rFonts w:ascii="Book Antiqua" w:hAnsi="Book Antiqua" w:cs="Book Antiqua"/>
          <w:b/>
          <w:bCs/>
        </w:rPr>
        <w:t>.</w:t>
      </w:r>
    </w:p>
    <w:p w14:paraId="62F26C2C" w14:textId="4D52AD31" w:rsidR="00443D2A" w:rsidRDefault="00443D2A" w:rsidP="00FE07D5">
      <w:pPr>
        <w:pStyle w:val="Prrafodelista"/>
        <w:jc w:val="both"/>
        <w:rPr>
          <w:rFonts w:ascii="Book Antiqua" w:hAnsi="Book Antiqua" w:cs="Book Antiqua"/>
        </w:rPr>
      </w:pPr>
      <w:r>
        <w:rPr>
          <w:rFonts w:ascii="Book Antiqua" w:hAnsi="Book Antiqua" w:cs="Book Antiqua"/>
        </w:rPr>
        <w:t xml:space="preserve"> </w:t>
      </w:r>
    </w:p>
    <w:p w14:paraId="51F16648" w14:textId="32F8270D" w:rsidR="003D6117" w:rsidRDefault="00443D2A" w:rsidP="00075FF0">
      <w:pPr>
        <w:pStyle w:val="Prrafodelista"/>
        <w:ind w:left="0"/>
        <w:jc w:val="both"/>
        <w:rPr>
          <w:rFonts w:ascii="Book Antiqua" w:hAnsi="Book Antiqua" w:cs="Book Antiqua"/>
        </w:rPr>
      </w:pPr>
      <w:r>
        <w:rPr>
          <w:rFonts w:ascii="Book Antiqua" w:hAnsi="Book Antiqua" w:cs="Book Antiqua"/>
        </w:rPr>
        <w:t xml:space="preserve">Para los efectos, se contempla la entrada total de asuntos en el Juzgado Contravencional de Acosta para el 2021, con el fin de identificar posibles comportamientos atípicos en el volumen de ingreso en ese despacho e identificar </w:t>
      </w:r>
      <w:r w:rsidR="00793610">
        <w:rPr>
          <w:rFonts w:ascii="Book Antiqua" w:hAnsi="Book Antiqua" w:cs="Book Antiqua"/>
        </w:rPr>
        <w:t xml:space="preserve">diferentes </w:t>
      </w:r>
      <w:r>
        <w:rPr>
          <w:rFonts w:ascii="Book Antiqua" w:hAnsi="Book Antiqua" w:cs="Book Antiqua"/>
        </w:rPr>
        <w:t xml:space="preserve">alternativas de solución.  </w:t>
      </w:r>
    </w:p>
    <w:p w14:paraId="38404F9B" w14:textId="163AC281" w:rsidR="00DD3D49" w:rsidRDefault="00DD3D49" w:rsidP="00075FF0">
      <w:pPr>
        <w:pStyle w:val="Prrafodelista"/>
        <w:ind w:left="0"/>
        <w:jc w:val="both"/>
        <w:rPr>
          <w:rFonts w:ascii="Book Antiqua" w:hAnsi="Book Antiqua" w:cs="Book Antiqua"/>
        </w:rPr>
      </w:pPr>
    </w:p>
    <w:p w14:paraId="6744967E" w14:textId="01DF7FF0" w:rsidR="00DD3D49" w:rsidRDefault="00DD3D49" w:rsidP="00075FF0">
      <w:pPr>
        <w:pStyle w:val="Prrafodelista"/>
        <w:ind w:left="0"/>
        <w:rPr>
          <w:rFonts w:ascii="Book Antiqua" w:hAnsi="Book Antiqua" w:cs="Book Antiqua"/>
        </w:rPr>
      </w:pPr>
      <w:r>
        <w:rPr>
          <w:noProof/>
        </w:rPr>
        <w:drawing>
          <wp:inline distT="0" distB="0" distL="0" distR="0" wp14:anchorId="763BCB0A" wp14:editId="605A7EB2">
            <wp:extent cx="5606973" cy="1130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86818" cy="1146396"/>
                    </a:xfrm>
                    <a:prstGeom prst="rect">
                      <a:avLst/>
                    </a:prstGeom>
                  </pic:spPr>
                </pic:pic>
              </a:graphicData>
            </a:graphic>
          </wp:inline>
        </w:drawing>
      </w:r>
    </w:p>
    <w:p w14:paraId="50BF62C5" w14:textId="05917AE2" w:rsidR="00DD3D49" w:rsidRPr="00443D2A" w:rsidRDefault="00443D2A" w:rsidP="00075FF0">
      <w:pPr>
        <w:pStyle w:val="Prrafodelista"/>
        <w:ind w:left="0"/>
        <w:jc w:val="both"/>
        <w:rPr>
          <w:rFonts w:ascii="Book Antiqua" w:hAnsi="Book Antiqua" w:cs="Book Antiqua"/>
          <w:sz w:val="18"/>
          <w:szCs w:val="18"/>
        </w:rPr>
      </w:pPr>
      <w:r w:rsidRPr="00443D2A">
        <w:rPr>
          <w:rFonts w:ascii="Book Antiqua" w:hAnsi="Book Antiqua" w:cs="Book Antiqua"/>
          <w:sz w:val="18"/>
          <w:szCs w:val="18"/>
        </w:rPr>
        <w:t xml:space="preserve">Fuente: </w:t>
      </w:r>
      <w:r>
        <w:rPr>
          <w:rFonts w:ascii="Book Antiqua" w:hAnsi="Book Antiqua" w:cs="Book Antiqua"/>
          <w:sz w:val="18"/>
          <w:szCs w:val="18"/>
        </w:rPr>
        <w:t>M</w:t>
      </w:r>
      <w:r w:rsidRPr="00443D2A">
        <w:rPr>
          <w:rFonts w:ascii="Book Antiqua" w:hAnsi="Book Antiqua" w:cs="Book Antiqua"/>
          <w:sz w:val="18"/>
          <w:szCs w:val="18"/>
        </w:rPr>
        <w:t>atriz de indicadores del Juzgado Contravencional de Acosta.</w:t>
      </w:r>
    </w:p>
    <w:p w14:paraId="151606FD" w14:textId="0916D162" w:rsidR="00DD3D49" w:rsidRDefault="00DD3D49" w:rsidP="00075FF0">
      <w:pPr>
        <w:pStyle w:val="Prrafodelista"/>
        <w:ind w:left="0"/>
        <w:jc w:val="both"/>
        <w:rPr>
          <w:rFonts w:ascii="Book Antiqua" w:hAnsi="Book Antiqua" w:cs="Book Antiqua"/>
        </w:rPr>
      </w:pPr>
    </w:p>
    <w:p w14:paraId="1F031357" w14:textId="00463B4E" w:rsidR="00443D2A" w:rsidRDefault="00443D2A" w:rsidP="00075FF0">
      <w:pPr>
        <w:pStyle w:val="Prrafodelista"/>
        <w:ind w:left="0"/>
        <w:jc w:val="both"/>
        <w:rPr>
          <w:rFonts w:ascii="Book Antiqua" w:hAnsi="Book Antiqua" w:cs="Book Antiqua"/>
        </w:rPr>
      </w:pPr>
      <w:r>
        <w:rPr>
          <w:rFonts w:ascii="Book Antiqua" w:hAnsi="Book Antiqua" w:cs="Book Antiqua"/>
        </w:rPr>
        <w:t xml:space="preserve">Según lo observado y tomando en consideración los valores extremos de la matriz de indicadores del despacho, donde una entrada global </w:t>
      </w:r>
      <w:r w:rsidR="00A92BC0">
        <w:rPr>
          <w:rFonts w:ascii="Book Antiqua" w:hAnsi="Book Antiqua" w:cs="Book Antiqua"/>
        </w:rPr>
        <w:t xml:space="preserve">mensual </w:t>
      </w:r>
      <w:r>
        <w:rPr>
          <w:rFonts w:ascii="Book Antiqua" w:hAnsi="Book Antiqua" w:cs="Book Antiqua"/>
        </w:rPr>
        <w:t xml:space="preserve">de más de 70 asuntos implica calificación </w:t>
      </w:r>
      <w:r w:rsidRPr="00443D2A">
        <w:rPr>
          <w:rFonts w:ascii="Book Antiqua" w:hAnsi="Book Antiqua" w:cs="Book Antiqua"/>
          <w:b/>
          <w:bCs/>
          <w:i/>
          <w:iCs/>
        </w:rPr>
        <w:t>“A mejorar”</w:t>
      </w:r>
      <w:r>
        <w:rPr>
          <w:rFonts w:ascii="Book Antiqua" w:hAnsi="Book Antiqua" w:cs="Book Antiqua"/>
        </w:rPr>
        <w:t xml:space="preserve"> y menor de 63 se identifica como </w:t>
      </w:r>
      <w:r w:rsidRPr="00443D2A">
        <w:rPr>
          <w:rFonts w:ascii="Book Antiqua" w:hAnsi="Book Antiqua" w:cs="Book Antiqua"/>
          <w:b/>
          <w:bCs/>
          <w:i/>
          <w:iCs/>
        </w:rPr>
        <w:t>“Muy bueno”,</w:t>
      </w:r>
      <w:r>
        <w:rPr>
          <w:rFonts w:ascii="Book Antiqua" w:hAnsi="Book Antiqua" w:cs="Book Antiqua"/>
        </w:rPr>
        <w:t xml:space="preserve"> se obtiene </w:t>
      </w:r>
      <w:r w:rsidR="00A92BC0">
        <w:rPr>
          <w:rFonts w:ascii="Book Antiqua" w:hAnsi="Book Antiqua" w:cs="Book Antiqua"/>
        </w:rPr>
        <w:t xml:space="preserve">que el despacho clasifica en la última de estas condiciones, </w:t>
      </w:r>
      <w:r>
        <w:rPr>
          <w:rFonts w:ascii="Book Antiqua" w:hAnsi="Book Antiqua" w:cs="Book Antiqua"/>
        </w:rPr>
        <w:t xml:space="preserve">toda vez que la representación actual se establece en </w:t>
      </w:r>
      <w:r w:rsidR="00A92BC0">
        <w:rPr>
          <w:rFonts w:ascii="Book Antiqua" w:hAnsi="Book Antiqua" w:cs="Book Antiqua"/>
        </w:rPr>
        <w:t xml:space="preserve">un </w:t>
      </w:r>
      <w:r>
        <w:rPr>
          <w:rFonts w:ascii="Book Antiqua" w:hAnsi="Book Antiqua" w:cs="Book Antiqua"/>
        </w:rPr>
        <w:t xml:space="preserve">promedio </w:t>
      </w:r>
      <w:r w:rsidR="00A92BC0">
        <w:rPr>
          <w:rFonts w:ascii="Book Antiqua" w:hAnsi="Book Antiqua" w:cs="Book Antiqua"/>
        </w:rPr>
        <w:t xml:space="preserve">mensual de </w:t>
      </w:r>
      <w:r>
        <w:rPr>
          <w:rFonts w:ascii="Book Antiqua" w:hAnsi="Book Antiqua" w:cs="Book Antiqua"/>
        </w:rPr>
        <w:t xml:space="preserve">57 asuntos </w:t>
      </w:r>
      <w:r w:rsidR="00A92BC0">
        <w:rPr>
          <w:rFonts w:ascii="Book Antiqua" w:hAnsi="Book Antiqua" w:cs="Book Antiqua"/>
        </w:rPr>
        <w:t xml:space="preserve">ingresados. </w:t>
      </w:r>
      <w:r w:rsidR="009C2D0A">
        <w:rPr>
          <w:rFonts w:ascii="Book Antiqua" w:hAnsi="Book Antiqua" w:cs="Book Antiqua"/>
        </w:rPr>
        <w:t xml:space="preserve">Tómese en consideración que </w:t>
      </w:r>
      <w:r>
        <w:rPr>
          <w:rFonts w:ascii="Book Antiqua" w:hAnsi="Book Antiqua" w:cs="Book Antiqua"/>
        </w:rPr>
        <w:t>incluso</w:t>
      </w:r>
      <w:r w:rsidR="005F650E">
        <w:rPr>
          <w:rFonts w:ascii="Book Antiqua" w:hAnsi="Book Antiqua" w:cs="Book Antiqua"/>
        </w:rPr>
        <w:t xml:space="preserve">, </w:t>
      </w:r>
      <w:r>
        <w:rPr>
          <w:rFonts w:ascii="Book Antiqua" w:hAnsi="Book Antiqua" w:cs="Book Antiqua"/>
        </w:rPr>
        <w:t xml:space="preserve">si se visualiza </w:t>
      </w:r>
      <w:r w:rsidR="005F650E">
        <w:rPr>
          <w:rFonts w:ascii="Book Antiqua" w:hAnsi="Book Antiqua" w:cs="Book Antiqua"/>
        </w:rPr>
        <w:t xml:space="preserve">el ingreso para cada </w:t>
      </w:r>
      <w:r>
        <w:rPr>
          <w:rFonts w:ascii="Book Antiqua" w:hAnsi="Book Antiqua" w:cs="Book Antiqua"/>
        </w:rPr>
        <w:t>materia</w:t>
      </w:r>
      <w:r w:rsidR="009C2D0A">
        <w:rPr>
          <w:rFonts w:ascii="Book Antiqua" w:hAnsi="Book Antiqua" w:cs="Book Antiqua"/>
        </w:rPr>
        <w:t xml:space="preserve"> de manera independiente</w:t>
      </w:r>
      <w:r>
        <w:rPr>
          <w:rFonts w:ascii="Book Antiqua" w:hAnsi="Book Antiqua" w:cs="Book Antiqua"/>
        </w:rPr>
        <w:t xml:space="preserve">, no </w:t>
      </w:r>
      <w:r w:rsidR="005F650E">
        <w:rPr>
          <w:rFonts w:ascii="Book Antiqua" w:hAnsi="Book Antiqua" w:cs="Book Antiqua"/>
        </w:rPr>
        <w:t xml:space="preserve">se identifican </w:t>
      </w:r>
      <w:r>
        <w:rPr>
          <w:rFonts w:ascii="Book Antiqua" w:hAnsi="Book Antiqua" w:cs="Book Antiqua"/>
        </w:rPr>
        <w:t xml:space="preserve">comportamientos abruptos que conlleven o </w:t>
      </w:r>
      <w:r w:rsidR="005F650E">
        <w:rPr>
          <w:rFonts w:ascii="Book Antiqua" w:hAnsi="Book Antiqua" w:cs="Book Antiqua"/>
        </w:rPr>
        <w:t xml:space="preserve">permitan visualizar </w:t>
      </w:r>
      <w:r>
        <w:rPr>
          <w:rFonts w:ascii="Book Antiqua" w:hAnsi="Book Antiqua" w:cs="Book Antiqua"/>
        </w:rPr>
        <w:t>la asignación de mayor cantidad de recurso</w:t>
      </w:r>
      <w:r w:rsidR="009C2D0A">
        <w:rPr>
          <w:rFonts w:ascii="Book Antiqua" w:hAnsi="Book Antiqua" w:cs="Book Antiqua"/>
        </w:rPr>
        <w:t xml:space="preserve"> atribuible a esta variable</w:t>
      </w:r>
      <w:r w:rsidR="005F650E">
        <w:rPr>
          <w:rFonts w:ascii="Book Antiqua" w:hAnsi="Book Antiqua" w:cs="Book Antiqua"/>
        </w:rPr>
        <w:t>, como se indica en el cuadro 1.</w:t>
      </w:r>
    </w:p>
    <w:p w14:paraId="215DD8BC" w14:textId="28505D05" w:rsidR="005F650E" w:rsidRDefault="005F650E" w:rsidP="00075FF0">
      <w:pPr>
        <w:pStyle w:val="Prrafodelista"/>
        <w:ind w:left="0"/>
        <w:jc w:val="both"/>
        <w:rPr>
          <w:rFonts w:ascii="Book Antiqua" w:hAnsi="Book Antiqua" w:cs="Book Antiqua"/>
        </w:rPr>
      </w:pPr>
    </w:p>
    <w:p w14:paraId="546BE7C9" w14:textId="77777777" w:rsidR="00F969D1" w:rsidRDefault="00F969D1" w:rsidP="00075FF0">
      <w:pPr>
        <w:pStyle w:val="Prrafodelista"/>
        <w:ind w:left="0"/>
        <w:jc w:val="center"/>
        <w:rPr>
          <w:rFonts w:ascii="Book Antiqua" w:hAnsi="Book Antiqua" w:cs="Book Antiqua"/>
          <w:b/>
          <w:bCs/>
        </w:rPr>
      </w:pPr>
    </w:p>
    <w:p w14:paraId="2E0D5DF0" w14:textId="0E4A5357" w:rsidR="005F650E" w:rsidRPr="005A5C0C" w:rsidRDefault="005F650E" w:rsidP="00075FF0">
      <w:pPr>
        <w:pStyle w:val="Prrafodelista"/>
        <w:ind w:left="0"/>
        <w:jc w:val="center"/>
        <w:rPr>
          <w:rFonts w:ascii="Book Antiqua" w:hAnsi="Book Antiqua" w:cs="Book Antiqua"/>
          <w:b/>
          <w:bCs/>
        </w:rPr>
      </w:pPr>
      <w:r w:rsidRPr="005A5C0C">
        <w:rPr>
          <w:rFonts w:ascii="Book Antiqua" w:hAnsi="Book Antiqua" w:cs="Book Antiqua"/>
          <w:b/>
          <w:bCs/>
        </w:rPr>
        <w:lastRenderedPageBreak/>
        <w:t>Cuadro 1</w:t>
      </w:r>
    </w:p>
    <w:p w14:paraId="59E67505" w14:textId="5EB18CE7" w:rsidR="005A5C0C" w:rsidRDefault="005A5C0C" w:rsidP="00075FF0">
      <w:pPr>
        <w:pStyle w:val="Prrafodelista"/>
        <w:ind w:left="0"/>
        <w:jc w:val="center"/>
        <w:rPr>
          <w:rFonts w:ascii="Book Antiqua" w:hAnsi="Book Antiqua" w:cs="Book Antiqua"/>
          <w:b/>
          <w:bCs/>
        </w:rPr>
      </w:pPr>
      <w:r>
        <w:rPr>
          <w:rFonts w:ascii="Book Antiqua" w:hAnsi="Book Antiqua" w:cs="Book Antiqua"/>
          <w:b/>
          <w:bCs/>
        </w:rPr>
        <w:t xml:space="preserve">Cantidad promedio de asuntos ingresados </w:t>
      </w:r>
      <w:r w:rsidR="00E06C7D">
        <w:rPr>
          <w:rFonts w:ascii="Book Antiqua" w:hAnsi="Book Antiqua" w:cs="Book Antiqua"/>
          <w:b/>
          <w:bCs/>
        </w:rPr>
        <w:t>(</w:t>
      </w:r>
      <w:r>
        <w:rPr>
          <w:rFonts w:ascii="Book Antiqua" w:hAnsi="Book Antiqua" w:cs="Book Antiqua"/>
          <w:b/>
          <w:bCs/>
        </w:rPr>
        <w:t>por materia</w:t>
      </w:r>
      <w:r w:rsidR="00E06C7D">
        <w:rPr>
          <w:rFonts w:ascii="Book Antiqua" w:hAnsi="Book Antiqua" w:cs="Book Antiqua"/>
          <w:b/>
          <w:bCs/>
        </w:rPr>
        <w:t>)</w:t>
      </w:r>
      <w:r>
        <w:rPr>
          <w:rFonts w:ascii="Book Antiqua" w:hAnsi="Book Antiqua" w:cs="Book Antiqua"/>
          <w:b/>
          <w:bCs/>
        </w:rPr>
        <w:t xml:space="preserve"> mensualmente en </w:t>
      </w:r>
      <w:r w:rsidR="005F650E" w:rsidRPr="005A5C0C">
        <w:rPr>
          <w:rFonts w:ascii="Book Antiqua" w:hAnsi="Book Antiqua" w:cs="Book Antiqua"/>
          <w:b/>
          <w:bCs/>
        </w:rPr>
        <w:t>el Juzgado Contravencional de Acosta y su respectiva comparación</w:t>
      </w:r>
    </w:p>
    <w:p w14:paraId="7AE3525A" w14:textId="0E30E5C0" w:rsidR="005F650E" w:rsidRPr="005A5C0C" w:rsidRDefault="005F650E" w:rsidP="00075FF0">
      <w:pPr>
        <w:pStyle w:val="Prrafodelista"/>
        <w:ind w:left="0"/>
        <w:jc w:val="center"/>
        <w:rPr>
          <w:rFonts w:ascii="Book Antiqua" w:hAnsi="Book Antiqua" w:cs="Book Antiqua"/>
          <w:b/>
          <w:bCs/>
        </w:rPr>
      </w:pPr>
      <w:r w:rsidRPr="005A5C0C">
        <w:rPr>
          <w:rFonts w:ascii="Book Antiqua" w:hAnsi="Book Antiqua" w:cs="Book Antiqua"/>
          <w:b/>
          <w:bCs/>
        </w:rPr>
        <w:t xml:space="preserve">con </w:t>
      </w:r>
      <w:r w:rsidR="005A5C0C" w:rsidRPr="005A5C0C">
        <w:rPr>
          <w:rFonts w:ascii="Book Antiqua" w:hAnsi="Book Antiqua" w:cs="Book Antiqua"/>
          <w:b/>
          <w:bCs/>
        </w:rPr>
        <w:t>los indicadores de gestión del despacho para el 2021</w:t>
      </w:r>
    </w:p>
    <w:tbl>
      <w:tblPr>
        <w:tblStyle w:val="Tablaconcuadrcula"/>
        <w:tblW w:w="7796" w:type="dxa"/>
        <w:jc w:val="center"/>
        <w:tblLook w:val="04A0" w:firstRow="1" w:lastRow="0" w:firstColumn="1" w:lastColumn="0" w:noHBand="0" w:noVBand="1"/>
      </w:tblPr>
      <w:tblGrid>
        <w:gridCol w:w="3260"/>
        <w:gridCol w:w="1411"/>
        <w:gridCol w:w="1283"/>
        <w:gridCol w:w="1842"/>
      </w:tblGrid>
      <w:tr w:rsidR="00443D2A" w:rsidRPr="00443D2A" w14:paraId="49C7DECD" w14:textId="39CBD8BC" w:rsidTr="0077652A">
        <w:trPr>
          <w:jc w:val="center"/>
        </w:trPr>
        <w:tc>
          <w:tcPr>
            <w:tcW w:w="3260" w:type="dxa"/>
            <w:shd w:val="clear" w:color="auto" w:fill="B4C6E7" w:themeFill="accent1" w:themeFillTint="66"/>
          </w:tcPr>
          <w:p w14:paraId="4BA1A26D" w14:textId="68357AE4" w:rsidR="00443D2A" w:rsidRPr="00443D2A" w:rsidRDefault="00443D2A" w:rsidP="00075FF0">
            <w:pPr>
              <w:pStyle w:val="Prrafodelista"/>
              <w:ind w:left="0"/>
              <w:jc w:val="center"/>
              <w:rPr>
                <w:rFonts w:ascii="Book Antiqua" w:hAnsi="Book Antiqua" w:cs="Book Antiqua"/>
                <w:b/>
                <w:bCs/>
              </w:rPr>
            </w:pPr>
            <w:r w:rsidRPr="00443D2A">
              <w:rPr>
                <w:rFonts w:ascii="Book Antiqua" w:hAnsi="Book Antiqua" w:cs="Book Antiqua"/>
                <w:b/>
                <w:bCs/>
              </w:rPr>
              <w:t>Materia</w:t>
            </w:r>
          </w:p>
        </w:tc>
        <w:tc>
          <w:tcPr>
            <w:tcW w:w="1411" w:type="dxa"/>
            <w:shd w:val="clear" w:color="auto" w:fill="FF0000"/>
          </w:tcPr>
          <w:p w14:paraId="12E1125B" w14:textId="4C00CBD7" w:rsidR="00443D2A" w:rsidRPr="00443D2A" w:rsidRDefault="00443D2A" w:rsidP="00075FF0">
            <w:pPr>
              <w:pStyle w:val="Prrafodelista"/>
              <w:ind w:left="0"/>
              <w:jc w:val="center"/>
              <w:rPr>
                <w:rFonts w:ascii="Book Antiqua" w:hAnsi="Book Antiqua" w:cs="Book Antiqua"/>
                <w:b/>
                <w:bCs/>
              </w:rPr>
            </w:pPr>
            <w:r>
              <w:rPr>
                <w:rFonts w:ascii="Book Antiqua" w:hAnsi="Book Antiqua" w:cs="Book Antiqua"/>
                <w:b/>
                <w:bCs/>
              </w:rPr>
              <w:t>Indicador “</w:t>
            </w:r>
            <w:r w:rsidRPr="00443D2A">
              <w:rPr>
                <w:rFonts w:ascii="Book Antiqua" w:hAnsi="Book Antiqua" w:cs="Book Antiqua"/>
                <w:b/>
                <w:bCs/>
              </w:rPr>
              <w:t>A Mejorar</w:t>
            </w:r>
            <w:r>
              <w:rPr>
                <w:rFonts w:ascii="Book Antiqua" w:hAnsi="Book Antiqua" w:cs="Book Antiqua"/>
                <w:b/>
                <w:bCs/>
              </w:rPr>
              <w:t>”</w:t>
            </w:r>
          </w:p>
        </w:tc>
        <w:tc>
          <w:tcPr>
            <w:tcW w:w="1283" w:type="dxa"/>
            <w:shd w:val="clear" w:color="auto" w:fill="00B050"/>
          </w:tcPr>
          <w:p w14:paraId="5F89EFF8" w14:textId="634C9D4F" w:rsidR="00443D2A" w:rsidRPr="00443D2A" w:rsidRDefault="00443D2A" w:rsidP="00075FF0">
            <w:pPr>
              <w:pStyle w:val="Prrafodelista"/>
              <w:ind w:left="0"/>
              <w:jc w:val="center"/>
              <w:rPr>
                <w:rFonts w:ascii="Book Antiqua" w:hAnsi="Book Antiqua" w:cs="Book Antiqua"/>
                <w:b/>
                <w:bCs/>
              </w:rPr>
            </w:pPr>
            <w:r>
              <w:rPr>
                <w:rFonts w:ascii="Book Antiqua" w:hAnsi="Book Antiqua" w:cs="Book Antiqua"/>
                <w:b/>
                <w:bCs/>
              </w:rPr>
              <w:t>Indicador “</w:t>
            </w:r>
            <w:r w:rsidRPr="00443D2A">
              <w:rPr>
                <w:rFonts w:ascii="Book Antiqua" w:hAnsi="Book Antiqua" w:cs="Book Antiqua"/>
                <w:b/>
                <w:bCs/>
              </w:rPr>
              <w:t>Muy Bueno</w:t>
            </w:r>
            <w:r>
              <w:rPr>
                <w:rFonts w:ascii="Book Antiqua" w:hAnsi="Book Antiqua" w:cs="Book Antiqua"/>
                <w:b/>
                <w:bCs/>
              </w:rPr>
              <w:t>”</w:t>
            </w:r>
          </w:p>
        </w:tc>
        <w:tc>
          <w:tcPr>
            <w:tcW w:w="1842" w:type="dxa"/>
            <w:shd w:val="clear" w:color="auto" w:fill="B4C6E7" w:themeFill="accent1" w:themeFillTint="66"/>
          </w:tcPr>
          <w:p w14:paraId="5C467332" w14:textId="386A67D6" w:rsidR="00443D2A" w:rsidRPr="00443D2A" w:rsidRDefault="00443D2A" w:rsidP="00075FF0">
            <w:pPr>
              <w:pStyle w:val="Prrafodelista"/>
              <w:ind w:left="0"/>
              <w:jc w:val="center"/>
              <w:rPr>
                <w:rFonts w:ascii="Book Antiqua" w:hAnsi="Book Antiqua" w:cs="Book Antiqua"/>
                <w:b/>
                <w:bCs/>
              </w:rPr>
            </w:pPr>
            <w:r>
              <w:rPr>
                <w:rFonts w:ascii="Book Antiqua" w:hAnsi="Book Antiqua" w:cs="Book Antiqua"/>
                <w:b/>
                <w:bCs/>
              </w:rPr>
              <w:t xml:space="preserve">Indicador promedio </w:t>
            </w:r>
            <w:r w:rsidR="0077652A" w:rsidRPr="0077652A">
              <w:rPr>
                <w:rFonts w:ascii="Book Antiqua" w:hAnsi="Book Antiqua" w:cs="Book Antiqua"/>
                <w:b/>
                <w:bCs/>
              </w:rPr>
              <w:t xml:space="preserve">del despacho </w:t>
            </w:r>
            <w:r>
              <w:rPr>
                <w:rFonts w:ascii="Book Antiqua" w:hAnsi="Book Antiqua" w:cs="Book Antiqua"/>
                <w:b/>
                <w:bCs/>
              </w:rPr>
              <w:t>según matriz</w:t>
            </w:r>
          </w:p>
        </w:tc>
      </w:tr>
      <w:tr w:rsidR="00443D2A" w14:paraId="394D4690" w14:textId="15BE36E8" w:rsidTr="00075FF0">
        <w:trPr>
          <w:jc w:val="center"/>
        </w:trPr>
        <w:tc>
          <w:tcPr>
            <w:tcW w:w="3260" w:type="dxa"/>
          </w:tcPr>
          <w:p w14:paraId="13BB32EB" w14:textId="56B4C76B" w:rsidR="00443D2A" w:rsidRDefault="00443D2A" w:rsidP="00075FF0">
            <w:pPr>
              <w:pStyle w:val="Prrafodelista"/>
              <w:ind w:left="0"/>
              <w:jc w:val="both"/>
              <w:rPr>
                <w:rFonts w:ascii="Book Antiqua" w:hAnsi="Book Antiqua" w:cs="Book Antiqua"/>
              </w:rPr>
            </w:pPr>
            <w:r>
              <w:rPr>
                <w:rFonts w:ascii="Book Antiqua" w:hAnsi="Book Antiqua" w:cs="Book Antiqua"/>
              </w:rPr>
              <w:t>Pensiones Alimentarias</w:t>
            </w:r>
          </w:p>
        </w:tc>
        <w:tc>
          <w:tcPr>
            <w:tcW w:w="1411" w:type="dxa"/>
          </w:tcPr>
          <w:p w14:paraId="0F9D300D" w14:textId="04E77B0C" w:rsidR="00443D2A" w:rsidRDefault="009C2D0A" w:rsidP="00075FF0">
            <w:pPr>
              <w:pStyle w:val="Prrafodelista"/>
              <w:ind w:left="0"/>
              <w:jc w:val="center"/>
              <w:rPr>
                <w:rFonts w:ascii="Book Antiqua" w:hAnsi="Book Antiqua" w:cs="Book Antiqua"/>
              </w:rPr>
            </w:pPr>
            <w:r>
              <w:rPr>
                <w:rFonts w:ascii="Book Antiqua" w:hAnsi="Book Antiqua" w:cs="Book Antiqua"/>
              </w:rPr>
              <w:t>33</w:t>
            </w:r>
          </w:p>
        </w:tc>
        <w:tc>
          <w:tcPr>
            <w:tcW w:w="1283" w:type="dxa"/>
          </w:tcPr>
          <w:p w14:paraId="1C490B90" w14:textId="6DC1C559" w:rsidR="00443D2A" w:rsidRDefault="009C2D0A" w:rsidP="00075FF0">
            <w:pPr>
              <w:pStyle w:val="Prrafodelista"/>
              <w:ind w:left="0"/>
              <w:jc w:val="center"/>
              <w:rPr>
                <w:rFonts w:ascii="Book Antiqua" w:hAnsi="Book Antiqua" w:cs="Book Antiqua"/>
              </w:rPr>
            </w:pPr>
            <w:r>
              <w:rPr>
                <w:rFonts w:ascii="Book Antiqua" w:hAnsi="Book Antiqua" w:cs="Book Antiqua"/>
              </w:rPr>
              <w:t>30</w:t>
            </w:r>
          </w:p>
        </w:tc>
        <w:tc>
          <w:tcPr>
            <w:tcW w:w="1842" w:type="dxa"/>
          </w:tcPr>
          <w:p w14:paraId="3D4D31C8" w14:textId="29178044" w:rsidR="00443D2A" w:rsidRDefault="009C2D0A" w:rsidP="00075FF0">
            <w:pPr>
              <w:pStyle w:val="Prrafodelista"/>
              <w:ind w:left="0"/>
              <w:jc w:val="center"/>
              <w:rPr>
                <w:rFonts w:ascii="Book Antiqua" w:hAnsi="Book Antiqua" w:cs="Book Antiqua"/>
              </w:rPr>
            </w:pPr>
            <w:r>
              <w:rPr>
                <w:rFonts w:ascii="Book Antiqua" w:hAnsi="Book Antiqua" w:cs="Book Antiqua"/>
              </w:rPr>
              <w:t>22</w:t>
            </w:r>
          </w:p>
        </w:tc>
      </w:tr>
      <w:tr w:rsidR="00443D2A" w14:paraId="1A43D982" w14:textId="557B94C8" w:rsidTr="00075FF0">
        <w:trPr>
          <w:jc w:val="center"/>
        </w:trPr>
        <w:tc>
          <w:tcPr>
            <w:tcW w:w="3260" w:type="dxa"/>
          </w:tcPr>
          <w:p w14:paraId="6498E571" w14:textId="7ADC6866" w:rsidR="00443D2A" w:rsidRDefault="00443D2A" w:rsidP="00075FF0">
            <w:pPr>
              <w:pStyle w:val="Prrafodelista"/>
              <w:ind w:left="0"/>
              <w:jc w:val="both"/>
              <w:rPr>
                <w:rFonts w:ascii="Book Antiqua" w:hAnsi="Book Antiqua" w:cs="Book Antiqua"/>
              </w:rPr>
            </w:pPr>
            <w:r>
              <w:rPr>
                <w:rFonts w:ascii="Book Antiqua" w:hAnsi="Book Antiqua" w:cs="Book Antiqua"/>
              </w:rPr>
              <w:t>Tránsito</w:t>
            </w:r>
          </w:p>
        </w:tc>
        <w:tc>
          <w:tcPr>
            <w:tcW w:w="1411" w:type="dxa"/>
          </w:tcPr>
          <w:p w14:paraId="58A705CD" w14:textId="3F682A31" w:rsidR="00443D2A" w:rsidRDefault="009C2D0A" w:rsidP="00075FF0">
            <w:pPr>
              <w:pStyle w:val="Prrafodelista"/>
              <w:ind w:left="0"/>
              <w:jc w:val="center"/>
              <w:rPr>
                <w:rFonts w:ascii="Book Antiqua" w:hAnsi="Book Antiqua" w:cs="Book Antiqua"/>
              </w:rPr>
            </w:pPr>
            <w:r>
              <w:rPr>
                <w:rFonts w:ascii="Book Antiqua" w:hAnsi="Book Antiqua" w:cs="Book Antiqua"/>
              </w:rPr>
              <w:t>7</w:t>
            </w:r>
          </w:p>
        </w:tc>
        <w:tc>
          <w:tcPr>
            <w:tcW w:w="1283" w:type="dxa"/>
          </w:tcPr>
          <w:p w14:paraId="1A967CF1" w14:textId="3DBCCE22" w:rsidR="00443D2A" w:rsidRDefault="009C2D0A" w:rsidP="00075FF0">
            <w:pPr>
              <w:pStyle w:val="Prrafodelista"/>
              <w:ind w:left="0"/>
              <w:jc w:val="center"/>
              <w:rPr>
                <w:rFonts w:ascii="Book Antiqua" w:hAnsi="Book Antiqua" w:cs="Book Antiqua"/>
              </w:rPr>
            </w:pPr>
            <w:r>
              <w:rPr>
                <w:rFonts w:ascii="Book Antiqua" w:hAnsi="Book Antiqua" w:cs="Book Antiqua"/>
              </w:rPr>
              <w:t>6</w:t>
            </w:r>
          </w:p>
        </w:tc>
        <w:tc>
          <w:tcPr>
            <w:tcW w:w="1842" w:type="dxa"/>
          </w:tcPr>
          <w:p w14:paraId="01078F4E" w14:textId="1B67F569" w:rsidR="00443D2A" w:rsidRDefault="009C2D0A" w:rsidP="00075FF0">
            <w:pPr>
              <w:pStyle w:val="Prrafodelista"/>
              <w:ind w:left="0"/>
              <w:jc w:val="center"/>
              <w:rPr>
                <w:rFonts w:ascii="Book Antiqua" w:hAnsi="Book Antiqua" w:cs="Book Antiqua"/>
              </w:rPr>
            </w:pPr>
            <w:r>
              <w:rPr>
                <w:rFonts w:ascii="Book Antiqua" w:hAnsi="Book Antiqua" w:cs="Book Antiqua"/>
              </w:rPr>
              <w:t>6</w:t>
            </w:r>
          </w:p>
        </w:tc>
      </w:tr>
      <w:tr w:rsidR="00443D2A" w14:paraId="74820811" w14:textId="1A11643A" w:rsidTr="00075FF0">
        <w:trPr>
          <w:jc w:val="center"/>
        </w:trPr>
        <w:tc>
          <w:tcPr>
            <w:tcW w:w="3260" w:type="dxa"/>
          </w:tcPr>
          <w:p w14:paraId="37FC0D4B" w14:textId="07B4E842" w:rsidR="00443D2A" w:rsidRDefault="00443D2A" w:rsidP="00075FF0">
            <w:pPr>
              <w:pStyle w:val="Prrafodelista"/>
              <w:ind w:left="0"/>
              <w:jc w:val="both"/>
              <w:rPr>
                <w:rFonts w:ascii="Book Antiqua" w:hAnsi="Book Antiqua" w:cs="Book Antiqua"/>
              </w:rPr>
            </w:pPr>
            <w:r>
              <w:rPr>
                <w:rFonts w:ascii="Book Antiqua" w:hAnsi="Book Antiqua" w:cs="Book Antiqua"/>
              </w:rPr>
              <w:t>Faltas y Contravenciones</w:t>
            </w:r>
          </w:p>
        </w:tc>
        <w:tc>
          <w:tcPr>
            <w:tcW w:w="1411" w:type="dxa"/>
          </w:tcPr>
          <w:p w14:paraId="5B96D182" w14:textId="73D1ABAC" w:rsidR="00443D2A" w:rsidRDefault="009C2D0A" w:rsidP="00075FF0">
            <w:pPr>
              <w:pStyle w:val="Prrafodelista"/>
              <w:ind w:left="0"/>
              <w:jc w:val="center"/>
              <w:rPr>
                <w:rFonts w:ascii="Book Antiqua" w:hAnsi="Book Antiqua" w:cs="Book Antiqua"/>
              </w:rPr>
            </w:pPr>
            <w:r>
              <w:rPr>
                <w:rFonts w:ascii="Book Antiqua" w:hAnsi="Book Antiqua" w:cs="Book Antiqua"/>
              </w:rPr>
              <w:t>12</w:t>
            </w:r>
          </w:p>
        </w:tc>
        <w:tc>
          <w:tcPr>
            <w:tcW w:w="1283" w:type="dxa"/>
          </w:tcPr>
          <w:p w14:paraId="43F04B35" w14:textId="2B0F4382" w:rsidR="00443D2A" w:rsidRDefault="009C2D0A" w:rsidP="00075FF0">
            <w:pPr>
              <w:pStyle w:val="Prrafodelista"/>
              <w:ind w:left="0"/>
              <w:jc w:val="center"/>
              <w:rPr>
                <w:rFonts w:ascii="Book Antiqua" w:hAnsi="Book Antiqua" w:cs="Book Antiqua"/>
              </w:rPr>
            </w:pPr>
            <w:r>
              <w:rPr>
                <w:rFonts w:ascii="Book Antiqua" w:hAnsi="Book Antiqua" w:cs="Book Antiqua"/>
              </w:rPr>
              <w:t>11</w:t>
            </w:r>
          </w:p>
        </w:tc>
        <w:tc>
          <w:tcPr>
            <w:tcW w:w="1842" w:type="dxa"/>
          </w:tcPr>
          <w:p w14:paraId="283EC417" w14:textId="3C5C5678" w:rsidR="00443D2A" w:rsidRDefault="009C2D0A" w:rsidP="00075FF0">
            <w:pPr>
              <w:pStyle w:val="Prrafodelista"/>
              <w:ind w:left="0"/>
              <w:jc w:val="center"/>
              <w:rPr>
                <w:rFonts w:ascii="Book Antiqua" w:hAnsi="Book Antiqua" w:cs="Book Antiqua"/>
              </w:rPr>
            </w:pPr>
            <w:r>
              <w:rPr>
                <w:rFonts w:ascii="Book Antiqua" w:hAnsi="Book Antiqua" w:cs="Book Antiqua"/>
              </w:rPr>
              <w:t>13</w:t>
            </w:r>
          </w:p>
        </w:tc>
      </w:tr>
      <w:tr w:rsidR="00443D2A" w14:paraId="5ADDE738" w14:textId="0AF55C1F" w:rsidTr="00075FF0">
        <w:trPr>
          <w:jc w:val="center"/>
        </w:trPr>
        <w:tc>
          <w:tcPr>
            <w:tcW w:w="3260" w:type="dxa"/>
          </w:tcPr>
          <w:p w14:paraId="3B7C6FE2" w14:textId="5E9E53B9" w:rsidR="00443D2A" w:rsidRDefault="00443D2A" w:rsidP="00075FF0">
            <w:pPr>
              <w:pStyle w:val="Prrafodelista"/>
              <w:ind w:left="0"/>
              <w:jc w:val="both"/>
              <w:rPr>
                <w:rFonts w:ascii="Book Antiqua" w:hAnsi="Book Antiqua" w:cs="Book Antiqua"/>
              </w:rPr>
            </w:pPr>
            <w:r>
              <w:rPr>
                <w:rFonts w:ascii="Book Antiqua" w:hAnsi="Book Antiqua" w:cs="Book Antiqua"/>
              </w:rPr>
              <w:t>Violencia Doméstica</w:t>
            </w:r>
          </w:p>
        </w:tc>
        <w:tc>
          <w:tcPr>
            <w:tcW w:w="1411" w:type="dxa"/>
          </w:tcPr>
          <w:p w14:paraId="2FDD06BF" w14:textId="0A067CAF" w:rsidR="00443D2A" w:rsidRDefault="009C2D0A" w:rsidP="00075FF0">
            <w:pPr>
              <w:pStyle w:val="Prrafodelista"/>
              <w:ind w:left="0"/>
              <w:jc w:val="center"/>
              <w:rPr>
                <w:rFonts w:ascii="Book Antiqua" w:hAnsi="Book Antiqua" w:cs="Book Antiqua"/>
              </w:rPr>
            </w:pPr>
            <w:r>
              <w:rPr>
                <w:rFonts w:ascii="Book Antiqua" w:hAnsi="Book Antiqua" w:cs="Book Antiqua"/>
              </w:rPr>
              <w:t>18</w:t>
            </w:r>
          </w:p>
        </w:tc>
        <w:tc>
          <w:tcPr>
            <w:tcW w:w="1283" w:type="dxa"/>
          </w:tcPr>
          <w:p w14:paraId="4D589877" w14:textId="4F584275" w:rsidR="00443D2A" w:rsidRDefault="009C2D0A" w:rsidP="00075FF0">
            <w:pPr>
              <w:pStyle w:val="Prrafodelista"/>
              <w:ind w:left="0"/>
              <w:jc w:val="center"/>
              <w:rPr>
                <w:rFonts w:ascii="Book Antiqua" w:hAnsi="Book Antiqua" w:cs="Book Antiqua"/>
              </w:rPr>
            </w:pPr>
            <w:r>
              <w:rPr>
                <w:rFonts w:ascii="Book Antiqua" w:hAnsi="Book Antiqua" w:cs="Book Antiqua"/>
              </w:rPr>
              <w:t>16</w:t>
            </w:r>
          </w:p>
        </w:tc>
        <w:tc>
          <w:tcPr>
            <w:tcW w:w="1842" w:type="dxa"/>
          </w:tcPr>
          <w:p w14:paraId="01DBBE1C" w14:textId="4211E4D3" w:rsidR="00443D2A" w:rsidRDefault="009C2D0A" w:rsidP="00075FF0">
            <w:pPr>
              <w:pStyle w:val="Prrafodelista"/>
              <w:ind w:left="0"/>
              <w:jc w:val="center"/>
              <w:rPr>
                <w:rFonts w:ascii="Book Antiqua" w:hAnsi="Book Antiqua" w:cs="Book Antiqua"/>
              </w:rPr>
            </w:pPr>
            <w:r>
              <w:rPr>
                <w:rFonts w:ascii="Book Antiqua" w:hAnsi="Book Antiqua" w:cs="Book Antiqua"/>
              </w:rPr>
              <w:t>16</w:t>
            </w:r>
          </w:p>
        </w:tc>
      </w:tr>
    </w:tbl>
    <w:p w14:paraId="1D39FD90" w14:textId="6ABB95E8" w:rsidR="00443D2A" w:rsidRPr="009C2D0A" w:rsidRDefault="009C2D0A" w:rsidP="00075FF0">
      <w:pPr>
        <w:jc w:val="both"/>
        <w:rPr>
          <w:rFonts w:ascii="Book Antiqua" w:hAnsi="Book Antiqua" w:cs="Book Antiqua"/>
          <w:sz w:val="16"/>
          <w:szCs w:val="16"/>
        </w:rPr>
      </w:pPr>
      <w:r>
        <w:rPr>
          <w:rFonts w:ascii="Book Antiqua" w:hAnsi="Book Antiqua" w:cs="Book Antiqua"/>
          <w:sz w:val="16"/>
          <w:szCs w:val="16"/>
        </w:rPr>
        <w:t xml:space="preserve">             </w:t>
      </w:r>
      <w:r w:rsidR="00A92BC0">
        <w:rPr>
          <w:rFonts w:ascii="Book Antiqua" w:hAnsi="Book Antiqua" w:cs="Book Antiqua"/>
          <w:sz w:val="16"/>
          <w:szCs w:val="16"/>
        </w:rPr>
        <w:t xml:space="preserve">              </w:t>
      </w:r>
      <w:r w:rsidRPr="009C2D0A">
        <w:rPr>
          <w:rFonts w:ascii="Book Antiqua" w:hAnsi="Book Antiqua" w:cs="Book Antiqua"/>
          <w:sz w:val="16"/>
          <w:szCs w:val="16"/>
        </w:rPr>
        <w:t>Fuente: Elaboración propia a partir de la matriz de indicadores del Juzgado Contravencional de Acosta.</w:t>
      </w:r>
    </w:p>
    <w:p w14:paraId="469B2169" w14:textId="485D8A97" w:rsidR="00443D2A" w:rsidRDefault="00443D2A" w:rsidP="00075FF0">
      <w:pPr>
        <w:pStyle w:val="Prrafodelista"/>
        <w:ind w:left="0"/>
        <w:jc w:val="both"/>
        <w:rPr>
          <w:rFonts w:ascii="Book Antiqua" w:hAnsi="Book Antiqua" w:cs="Book Antiqua"/>
        </w:rPr>
      </w:pPr>
    </w:p>
    <w:p w14:paraId="7A70A859" w14:textId="62483781" w:rsidR="005A5C0C" w:rsidRDefault="00793610" w:rsidP="00075FF0">
      <w:pPr>
        <w:pStyle w:val="Prrafodelista"/>
        <w:ind w:left="0"/>
        <w:jc w:val="both"/>
        <w:rPr>
          <w:rFonts w:ascii="Book Antiqua" w:hAnsi="Book Antiqua" w:cs="Book Antiqua"/>
        </w:rPr>
      </w:pPr>
      <w:r>
        <w:rPr>
          <w:rFonts w:ascii="Book Antiqua" w:hAnsi="Book Antiqua" w:cs="Book Antiqua"/>
        </w:rPr>
        <w:t xml:space="preserve">Tal como se visualiza, </w:t>
      </w:r>
      <w:r w:rsidR="005A5C0C">
        <w:rPr>
          <w:rFonts w:ascii="Book Antiqua" w:hAnsi="Book Antiqua" w:cs="Book Antiqua"/>
        </w:rPr>
        <w:t xml:space="preserve">salvo la materia de Faltas y Contravenciones, el ingreso de asuntos en el despacho se encuentra dentro del parámetro “muy bueno”, con cifras iguales o menores al límite establecido para esos efectos. Ahora bien, es importante aclarar </w:t>
      </w:r>
      <w:r w:rsidR="00502597">
        <w:rPr>
          <w:rFonts w:ascii="Book Antiqua" w:hAnsi="Book Antiqua" w:cs="Book Antiqua"/>
        </w:rPr>
        <w:t>que,</w:t>
      </w:r>
      <w:r w:rsidR="005A5C0C">
        <w:rPr>
          <w:rFonts w:ascii="Book Antiqua" w:hAnsi="Book Antiqua" w:cs="Book Antiqua"/>
        </w:rPr>
        <w:t xml:space="preserve"> para la excepción indicada</w:t>
      </w:r>
      <w:r w:rsidR="00155AAA">
        <w:rPr>
          <w:rFonts w:ascii="Book Antiqua" w:hAnsi="Book Antiqua" w:cs="Book Antiqua"/>
        </w:rPr>
        <w:t>,</w:t>
      </w:r>
      <w:r w:rsidR="005A5C0C">
        <w:rPr>
          <w:rFonts w:ascii="Book Antiqua" w:hAnsi="Book Antiqua" w:cs="Book Antiqua"/>
        </w:rPr>
        <w:t xml:space="preserve"> la diferencia tan solo es de un expediente adicional (12 vrs 13), lo que tampoco significa un</w:t>
      </w:r>
      <w:r w:rsidR="00075FF0">
        <w:rPr>
          <w:rFonts w:ascii="Book Antiqua" w:hAnsi="Book Antiqua" w:cs="Book Antiqua"/>
        </w:rPr>
        <w:t xml:space="preserve">a desproporcionalidad </w:t>
      </w:r>
      <w:r w:rsidR="005A5C0C">
        <w:rPr>
          <w:rFonts w:ascii="Book Antiqua" w:hAnsi="Book Antiqua" w:cs="Book Antiqua"/>
        </w:rPr>
        <w:t>en términos de car</w:t>
      </w:r>
      <w:r w:rsidR="00155AAA">
        <w:rPr>
          <w:rFonts w:ascii="Book Antiqua" w:hAnsi="Book Antiqua" w:cs="Book Antiqua"/>
        </w:rPr>
        <w:t>g</w:t>
      </w:r>
      <w:r w:rsidR="005A5C0C">
        <w:rPr>
          <w:rFonts w:ascii="Book Antiqua" w:hAnsi="Book Antiqua" w:cs="Book Antiqua"/>
        </w:rPr>
        <w:t>a de trabajo o estadísticos en sí.</w:t>
      </w:r>
    </w:p>
    <w:p w14:paraId="30C43893" w14:textId="77777777" w:rsidR="005A5C0C" w:rsidRDefault="005A5C0C" w:rsidP="005A5C0C">
      <w:pPr>
        <w:pStyle w:val="Prrafodelista"/>
        <w:jc w:val="both"/>
        <w:rPr>
          <w:rFonts w:ascii="Book Antiqua" w:hAnsi="Book Antiqua" w:cs="Book Antiqua"/>
        </w:rPr>
      </w:pPr>
    </w:p>
    <w:p w14:paraId="3201B350" w14:textId="79F188AE" w:rsidR="00DD3D49" w:rsidRPr="005A5C0C" w:rsidRDefault="00791B81" w:rsidP="00791B81">
      <w:pPr>
        <w:pStyle w:val="Prrafodelista"/>
        <w:numPr>
          <w:ilvl w:val="1"/>
          <w:numId w:val="38"/>
        </w:numPr>
        <w:jc w:val="both"/>
        <w:rPr>
          <w:rFonts w:ascii="Book Antiqua" w:hAnsi="Book Antiqua" w:cs="Book Antiqua"/>
          <w:b/>
          <w:bCs/>
        </w:rPr>
      </w:pPr>
      <w:r>
        <w:rPr>
          <w:rFonts w:ascii="Book Antiqua" w:hAnsi="Book Antiqua" w:cs="Book Antiqua"/>
          <w:b/>
          <w:bCs/>
        </w:rPr>
        <w:t xml:space="preserve"> </w:t>
      </w:r>
      <w:r w:rsidR="00B550DA">
        <w:rPr>
          <w:rFonts w:ascii="Book Antiqua" w:hAnsi="Book Antiqua" w:cs="Book Antiqua"/>
          <w:b/>
          <w:bCs/>
        </w:rPr>
        <w:t>Cantidad de escritos pendientes de resolver por</w:t>
      </w:r>
      <w:r w:rsidR="00DD3D49" w:rsidRPr="005A5C0C">
        <w:rPr>
          <w:rFonts w:ascii="Book Antiqua" w:hAnsi="Book Antiqua" w:cs="Book Antiqua"/>
          <w:b/>
          <w:bCs/>
        </w:rPr>
        <w:t xml:space="preserve"> materia</w:t>
      </w:r>
      <w:r w:rsidR="00B550DA">
        <w:rPr>
          <w:rFonts w:ascii="Book Antiqua" w:hAnsi="Book Antiqua" w:cs="Book Antiqua"/>
          <w:b/>
          <w:bCs/>
        </w:rPr>
        <w:t>.</w:t>
      </w:r>
    </w:p>
    <w:p w14:paraId="33EFDBC1" w14:textId="77777777" w:rsidR="00DD3D49" w:rsidRDefault="00DD3D49" w:rsidP="00075FF0">
      <w:pPr>
        <w:pStyle w:val="Prrafodelista"/>
        <w:ind w:left="0"/>
        <w:jc w:val="both"/>
        <w:rPr>
          <w:rFonts w:ascii="Book Antiqua" w:hAnsi="Book Antiqua" w:cs="Book Antiqua"/>
        </w:rPr>
      </w:pPr>
    </w:p>
    <w:p w14:paraId="4AAF1626" w14:textId="596480C0" w:rsidR="00B550DA" w:rsidRDefault="00B550DA" w:rsidP="00075FF0">
      <w:pPr>
        <w:pStyle w:val="Prrafodelista"/>
        <w:ind w:left="0"/>
        <w:jc w:val="both"/>
        <w:rPr>
          <w:rFonts w:ascii="Book Antiqua" w:hAnsi="Book Antiqua" w:cs="Book Antiqua"/>
        </w:rPr>
      </w:pPr>
      <w:r>
        <w:rPr>
          <w:rFonts w:ascii="Book Antiqua" w:hAnsi="Book Antiqua" w:cs="Book Antiqua"/>
        </w:rPr>
        <w:t xml:space="preserve">Se incorpora esta variable, ya que se constituye como de las acciones medulares para el proceso general de tramitación de expedientes, </w:t>
      </w:r>
      <w:r w:rsidR="00793610">
        <w:rPr>
          <w:rFonts w:ascii="Book Antiqua" w:hAnsi="Book Antiqua" w:cs="Book Antiqua"/>
        </w:rPr>
        <w:t xml:space="preserve">toda vez que </w:t>
      </w:r>
      <w:r>
        <w:rPr>
          <w:rFonts w:ascii="Book Antiqua" w:hAnsi="Book Antiqua" w:cs="Book Antiqua"/>
        </w:rPr>
        <w:t>la capacidad de respuesta de la oficina, en primer lugar, está identificada por el ingreso de asuntos analizados en el punto anterior y en un segundo plano, por el plazo al que se resuelvan los escritos presentados</w:t>
      </w:r>
      <w:r w:rsidR="00793610">
        <w:rPr>
          <w:rFonts w:ascii="Book Antiqua" w:hAnsi="Book Antiqua" w:cs="Book Antiqua"/>
        </w:rPr>
        <w:t xml:space="preserve"> que determinarán la cantidad de asuntos pendientes de resolver</w:t>
      </w:r>
      <w:r>
        <w:rPr>
          <w:rFonts w:ascii="Book Antiqua" w:hAnsi="Book Antiqua" w:cs="Book Antiqua"/>
        </w:rPr>
        <w:t>.</w:t>
      </w:r>
    </w:p>
    <w:p w14:paraId="649A0D8C" w14:textId="77777777" w:rsidR="00F969D1" w:rsidRDefault="00F969D1" w:rsidP="00075FF0">
      <w:pPr>
        <w:pStyle w:val="Prrafodelista"/>
        <w:ind w:left="0"/>
        <w:jc w:val="center"/>
        <w:rPr>
          <w:rFonts w:ascii="Book Antiqua" w:hAnsi="Book Antiqua" w:cs="Book Antiqua"/>
          <w:b/>
          <w:bCs/>
        </w:rPr>
      </w:pPr>
    </w:p>
    <w:p w14:paraId="4A7313E1" w14:textId="29C423B1" w:rsidR="00B550DA" w:rsidRPr="005A5C0C" w:rsidRDefault="00B550DA" w:rsidP="00075FF0">
      <w:pPr>
        <w:pStyle w:val="Prrafodelista"/>
        <w:ind w:left="0"/>
        <w:jc w:val="center"/>
        <w:rPr>
          <w:rFonts w:ascii="Book Antiqua" w:hAnsi="Book Antiqua" w:cs="Book Antiqua"/>
          <w:b/>
          <w:bCs/>
        </w:rPr>
      </w:pPr>
      <w:r w:rsidRPr="005A5C0C">
        <w:rPr>
          <w:rFonts w:ascii="Book Antiqua" w:hAnsi="Book Antiqua" w:cs="Book Antiqua"/>
          <w:b/>
          <w:bCs/>
        </w:rPr>
        <w:t xml:space="preserve">Cuadro </w:t>
      </w:r>
      <w:r>
        <w:rPr>
          <w:rFonts w:ascii="Book Antiqua" w:hAnsi="Book Antiqua" w:cs="Book Antiqua"/>
          <w:b/>
          <w:bCs/>
        </w:rPr>
        <w:t>2</w:t>
      </w:r>
    </w:p>
    <w:p w14:paraId="04383F3E" w14:textId="77777777" w:rsidR="00415AE7" w:rsidRDefault="00E06C7D" w:rsidP="00075FF0">
      <w:pPr>
        <w:pStyle w:val="Prrafodelista"/>
        <w:ind w:left="0"/>
        <w:jc w:val="center"/>
        <w:rPr>
          <w:rFonts w:ascii="Book Antiqua" w:hAnsi="Book Antiqua" w:cs="Book Antiqua"/>
          <w:b/>
          <w:bCs/>
        </w:rPr>
      </w:pPr>
      <w:r>
        <w:rPr>
          <w:rFonts w:ascii="Book Antiqua" w:hAnsi="Book Antiqua" w:cs="Book Antiqua"/>
          <w:b/>
          <w:bCs/>
        </w:rPr>
        <w:t>Cantidad de escritos pendientes de resolver (</w:t>
      </w:r>
      <w:r w:rsidR="00B550DA">
        <w:rPr>
          <w:rFonts w:ascii="Book Antiqua" w:hAnsi="Book Antiqua" w:cs="Book Antiqua"/>
          <w:b/>
          <w:bCs/>
        </w:rPr>
        <w:t>por materia</w:t>
      </w:r>
      <w:r>
        <w:rPr>
          <w:rFonts w:ascii="Book Antiqua" w:hAnsi="Book Antiqua" w:cs="Book Antiqua"/>
          <w:b/>
          <w:bCs/>
        </w:rPr>
        <w:t>)</w:t>
      </w:r>
      <w:r w:rsidR="00B550DA">
        <w:rPr>
          <w:rFonts w:ascii="Book Antiqua" w:hAnsi="Book Antiqua" w:cs="Book Antiqua"/>
          <w:b/>
          <w:bCs/>
        </w:rPr>
        <w:t xml:space="preserve"> en </w:t>
      </w:r>
      <w:r w:rsidR="00B550DA" w:rsidRPr="005A5C0C">
        <w:rPr>
          <w:rFonts w:ascii="Book Antiqua" w:hAnsi="Book Antiqua" w:cs="Book Antiqua"/>
          <w:b/>
          <w:bCs/>
        </w:rPr>
        <w:t>el Juzgado Contravencional de Acosta y su respectiva comparación con los</w:t>
      </w:r>
    </w:p>
    <w:p w14:paraId="7B8CF094" w14:textId="7CDEE62A" w:rsidR="00B550DA" w:rsidRPr="005A5C0C" w:rsidRDefault="00B550DA" w:rsidP="00075FF0">
      <w:pPr>
        <w:pStyle w:val="Prrafodelista"/>
        <w:ind w:left="0"/>
        <w:jc w:val="center"/>
        <w:rPr>
          <w:rFonts w:ascii="Book Antiqua" w:hAnsi="Book Antiqua" w:cs="Book Antiqua"/>
          <w:b/>
          <w:bCs/>
        </w:rPr>
      </w:pPr>
      <w:r w:rsidRPr="005A5C0C">
        <w:rPr>
          <w:rFonts w:ascii="Book Antiqua" w:hAnsi="Book Antiqua" w:cs="Book Antiqua"/>
          <w:b/>
          <w:bCs/>
        </w:rPr>
        <w:t xml:space="preserve"> indicadores de gestión del despacho para el 2021</w:t>
      </w:r>
    </w:p>
    <w:tbl>
      <w:tblPr>
        <w:tblStyle w:val="Tablaconcuadrcula"/>
        <w:tblW w:w="8075" w:type="dxa"/>
        <w:jc w:val="center"/>
        <w:tblLook w:val="04A0" w:firstRow="1" w:lastRow="0" w:firstColumn="1" w:lastColumn="0" w:noHBand="0" w:noVBand="1"/>
      </w:tblPr>
      <w:tblGrid>
        <w:gridCol w:w="3260"/>
        <w:gridCol w:w="1411"/>
        <w:gridCol w:w="1283"/>
        <w:gridCol w:w="2121"/>
      </w:tblGrid>
      <w:tr w:rsidR="00B550DA" w:rsidRPr="00443D2A" w14:paraId="0E963936" w14:textId="77777777" w:rsidTr="00F969D1">
        <w:trPr>
          <w:jc w:val="center"/>
        </w:trPr>
        <w:tc>
          <w:tcPr>
            <w:tcW w:w="3260" w:type="dxa"/>
            <w:shd w:val="clear" w:color="auto" w:fill="B4C6E7" w:themeFill="accent1" w:themeFillTint="66"/>
          </w:tcPr>
          <w:p w14:paraId="5031D163" w14:textId="77777777" w:rsidR="00B550DA" w:rsidRPr="00443D2A" w:rsidRDefault="00B550DA" w:rsidP="00075FF0">
            <w:pPr>
              <w:pStyle w:val="Prrafodelista"/>
              <w:ind w:left="0"/>
              <w:jc w:val="center"/>
              <w:rPr>
                <w:rFonts w:ascii="Book Antiqua" w:hAnsi="Book Antiqua" w:cs="Book Antiqua"/>
                <w:b/>
                <w:bCs/>
              </w:rPr>
            </w:pPr>
            <w:r w:rsidRPr="00443D2A">
              <w:rPr>
                <w:rFonts w:ascii="Book Antiqua" w:hAnsi="Book Antiqua" w:cs="Book Antiqua"/>
                <w:b/>
                <w:bCs/>
              </w:rPr>
              <w:t>Materia</w:t>
            </w:r>
          </w:p>
        </w:tc>
        <w:tc>
          <w:tcPr>
            <w:tcW w:w="1411" w:type="dxa"/>
            <w:shd w:val="clear" w:color="auto" w:fill="FF0000"/>
          </w:tcPr>
          <w:p w14:paraId="223AA1D4" w14:textId="77777777" w:rsidR="00B550DA" w:rsidRPr="00443D2A" w:rsidRDefault="00B550DA" w:rsidP="00075FF0">
            <w:pPr>
              <w:pStyle w:val="Prrafodelista"/>
              <w:ind w:left="0"/>
              <w:jc w:val="center"/>
              <w:rPr>
                <w:rFonts w:ascii="Book Antiqua" w:hAnsi="Book Antiqua" w:cs="Book Antiqua"/>
                <w:b/>
                <w:bCs/>
              </w:rPr>
            </w:pPr>
            <w:r>
              <w:rPr>
                <w:rFonts w:ascii="Book Antiqua" w:hAnsi="Book Antiqua" w:cs="Book Antiqua"/>
                <w:b/>
                <w:bCs/>
              </w:rPr>
              <w:t>Indicador “</w:t>
            </w:r>
            <w:r w:rsidRPr="00443D2A">
              <w:rPr>
                <w:rFonts w:ascii="Book Antiqua" w:hAnsi="Book Antiqua" w:cs="Book Antiqua"/>
                <w:b/>
                <w:bCs/>
              </w:rPr>
              <w:t>A Mejorar</w:t>
            </w:r>
            <w:r>
              <w:rPr>
                <w:rFonts w:ascii="Book Antiqua" w:hAnsi="Book Antiqua" w:cs="Book Antiqua"/>
                <w:b/>
                <w:bCs/>
              </w:rPr>
              <w:t>”</w:t>
            </w:r>
          </w:p>
        </w:tc>
        <w:tc>
          <w:tcPr>
            <w:tcW w:w="1283" w:type="dxa"/>
            <w:shd w:val="clear" w:color="auto" w:fill="00B050"/>
          </w:tcPr>
          <w:p w14:paraId="3E5EF3D8" w14:textId="77777777" w:rsidR="00B550DA" w:rsidRPr="00443D2A" w:rsidRDefault="00B550DA" w:rsidP="00075FF0">
            <w:pPr>
              <w:pStyle w:val="Prrafodelista"/>
              <w:ind w:left="0"/>
              <w:jc w:val="center"/>
              <w:rPr>
                <w:rFonts w:ascii="Book Antiqua" w:hAnsi="Book Antiqua" w:cs="Book Antiqua"/>
                <w:b/>
                <w:bCs/>
              </w:rPr>
            </w:pPr>
            <w:r>
              <w:rPr>
                <w:rFonts w:ascii="Book Antiqua" w:hAnsi="Book Antiqua" w:cs="Book Antiqua"/>
                <w:b/>
                <w:bCs/>
              </w:rPr>
              <w:t>Indicador “</w:t>
            </w:r>
            <w:r w:rsidRPr="00443D2A">
              <w:rPr>
                <w:rFonts w:ascii="Book Antiqua" w:hAnsi="Book Antiqua" w:cs="Book Antiqua"/>
                <w:b/>
                <w:bCs/>
              </w:rPr>
              <w:t>Muy Bueno</w:t>
            </w:r>
            <w:r>
              <w:rPr>
                <w:rFonts w:ascii="Book Antiqua" w:hAnsi="Book Antiqua" w:cs="Book Antiqua"/>
                <w:b/>
                <w:bCs/>
              </w:rPr>
              <w:t>”</w:t>
            </w:r>
          </w:p>
        </w:tc>
        <w:tc>
          <w:tcPr>
            <w:tcW w:w="2121" w:type="dxa"/>
            <w:shd w:val="clear" w:color="auto" w:fill="B4C6E7" w:themeFill="accent1" w:themeFillTint="66"/>
          </w:tcPr>
          <w:p w14:paraId="5BBD774A" w14:textId="5F5B6EB3" w:rsidR="00B550DA" w:rsidRPr="00443D2A" w:rsidRDefault="00B550DA" w:rsidP="00075FF0">
            <w:pPr>
              <w:pStyle w:val="Prrafodelista"/>
              <w:ind w:left="0"/>
              <w:jc w:val="center"/>
              <w:rPr>
                <w:rFonts w:ascii="Book Antiqua" w:hAnsi="Book Antiqua" w:cs="Book Antiqua"/>
                <w:b/>
                <w:bCs/>
              </w:rPr>
            </w:pPr>
            <w:r>
              <w:rPr>
                <w:rFonts w:ascii="Book Antiqua" w:hAnsi="Book Antiqua" w:cs="Book Antiqua"/>
                <w:b/>
                <w:bCs/>
              </w:rPr>
              <w:t xml:space="preserve">Indicador promedio </w:t>
            </w:r>
            <w:r w:rsidR="0077652A">
              <w:rPr>
                <w:rFonts w:ascii="Book Antiqua" w:hAnsi="Book Antiqua" w:cs="Book Antiqua"/>
                <w:b/>
                <w:bCs/>
              </w:rPr>
              <w:t xml:space="preserve">del despacho </w:t>
            </w:r>
            <w:r>
              <w:rPr>
                <w:rFonts w:ascii="Book Antiqua" w:hAnsi="Book Antiqua" w:cs="Book Antiqua"/>
                <w:b/>
                <w:bCs/>
              </w:rPr>
              <w:t>según matriz</w:t>
            </w:r>
          </w:p>
        </w:tc>
      </w:tr>
      <w:tr w:rsidR="00B550DA" w14:paraId="3F235682" w14:textId="77777777" w:rsidTr="00F969D1">
        <w:trPr>
          <w:jc w:val="center"/>
        </w:trPr>
        <w:tc>
          <w:tcPr>
            <w:tcW w:w="3260" w:type="dxa"/>
          </w:tcPr>
          <w:p w14:paraId="341D929A" w14:textId="77777777" w:rsidR="00B550DA" w:rsidRDefault="00B550DA" w:rsidP="00075FF0">
            <w:pPr>
              <w:pStyle w:val="Prrafodelista"/>
              <w:ind w:left="0"/>
              <w:jc w:val="center"/>
              <w:rPr>
                <w:rFonts w:ascii="Book Antiqua" w:hAnsi="Book Antiqua" w:cs="Book Antiqua"/>
              </w:rPr>
            </w:pPr>
            <w:r>
              <w:rPr>
                <w:rFonts w:ascii="Book Antiqua" w:hAnsi="Book Antiqua" w:cs="Book Antiqua"/>
              </w:rPr>
              <w:t>Pensiones Alimentarias</w:t>
            </w:r>
          </w:p>
        </w:tc>
        <w:tc>
          <w:tcPr>
            <w:tcW w:w="1411" w:type="dxa"/>
          </w:tcPr>
          <w:p w14:paraId="6D8DEA72" w14:textId="779677E4" w:rsidR="00B550DA" w:rsidRDefault="00B550DA" w:rsidP="00075FF0">
            <w:pPr>
              <w:pStyle w:val="Prrafodelista"/>
              <w:ind w:left="0"/>
              <w:jc w:val="center"/>
              <w:rPr>
                <w:rFonts w:ascii="Book Antiqua" w:hAnsi="Book Antiqua" w:cs="Book Antiqua"/>
              </w:rPr>
            </w:pPr>
            <w:r>
              <w:rPr>
                <w:rFonts w:ascii="Book Antiqua" w:hAnsi="Book Antiqua" w:cs="Book Antiqua"/>
              </w:rPr>
              <w:t>48</w:t>
            </w:r>
          </w:p>
        </w:tc>
        <w:tc>
          <w:tcPr>
            <w:tcW w:w="1283" w:type="dxa"/>
          </w:tcPr>
          <w:p w14:paraId="786802B5" w14:textId="0923A99D" w:rsidR="00B550DA" w:rsidRDefault="00B550DA" w:rsidP="00075FF0">
            <w:pPr>
              <w:pStyle w:val="Prrafodelista"/>
              <w:ind w:left="0"/>
              <w:jc w:val="center"/>
              <w:rPr>
                <w:rFonts w:ascii="Book Antiqua" w:hAnsi="Book Antiqua" w:cs="Book Antiqua"/>
              </w:rPr>
            </w:pPr>
            <w:r>
              <w:rPr>
                <w:rFonts w:ascii="Book Antiqua" w:hAnsi="Book Antiqua" w:cs="Book Antiqua"/>
              </w:rPr>
              <w:t>24</w:t>
            </w:r>
          </w:p>
        </w:tc>
        <w:tc>
          <w:tcPr>
            <w:tcW w:w="2121" w:type="dxa"/>
          </w:tcPr>
          <w:p w14:paraId="493CDE27" w14:textId="75D66046" w:rsidR="00B550DA" w:rsidRDefault="00B550DA" w:rsidP="00075FF0">
            <w:pPr>
              <w:pStyle w:val="Prrafodelista"/>
              <w:ind w:left="0"/>
              <w:jc w:val="center"/>
              <w:rPr>
                <w:rFonts w:ascii="Book Antiqua" w:hAnsi="Book Antiqua" w:cs="Book Antiqua"/>
              </w:rPr>
            </w:pPr>
            <w:r>
              <w:rPr>
                <w:rFonts w:ascii="Book Antiqua" w:hAnsi="Book Antiqua" w:cs="Book Antiqua"/>
              </w:rPr>
              <w:t>4</w:t>
            </w:r>
          </w:p>
        </w:tc>
      </w:tr>
      <w:tr w:rsidR="00B550DA" w14:paraId="7114ACBA" w14:textId="77777777" w:rsidTr="00F969D1">
        <w:trPr>
          <w:jc w:val="center"/>
        </w:trPr>
        <w:tc>
          <w:tcPr>
            <w:tcW w:w="3260" w:type="dxa"/>
          </w:tcPr>
          <w:p w14:paraId="49BA98FC" w14:textId="77777777" w:rsidR="00B550DA" w:rsidRDefault="00B550DA" w:rsidP="00075FF0">
            <w:pPr>
              <w:pStyle w:val="Prrafodelista"/>
              <w:ind w:left="0"/>
              <w:jc w:val="center"/>
              <w:rPr>
                <w:rFonts w:ascii="Book Antiqua" w:hAnsi="Book Antiqua" w:cs="Book Antiqua"/>
              </w:rPr>
            </w:pPr>
            <w:r>
              <w:rPr>
                <w:rFonts w:ascii="Book Antiqua" w:hAnsi="Book Antiqua" w:cs="Book Antiqua"/>
              </w:rPr>
              <w:lastRenderedPageBreak/>
              <w:t>Tránsito</w:t>
            </w:r>
          </w:p>
        </w:tc>
        <w:tc>
          <w:tcPr>
            <w:tcW w:w="1411" w:type="dxa"/>
          </w:tcPr>
          <w:p w14:paraId="168BDAA2" w14:textId="62825339" w:rsidR="00B550DA" w:rsidRDefault="00B550DA" w:rsidP="00075FF0">
            <w:pPr>
              <w:pStyle w:val="Prrafodelista"/>
              <w:ind w:left="0"/>
              <w:jc w:val="center"/>
              <w:rPr>
                <w:rFonts w:ascii="Book Antiqua" w:hAnsi="Book Antiqua" w:cs="Book Antiqua"/>
              </w:rPr>
            </w:pPr>
            <w:r>
              <w:rPr>
                <w:rFonts w:ascii="Book Antiqua" w:hAnsi="Book Antiqua" w:cs="Book Antiqua"/>
              </w:rPr>
              <w:t>1</w:t>
            </w:r>
          </w:p>
        </w:tc>
        <w:tc>
          <w:tcPr>
            <w:tcW w:w="1283" w:type="dxa"/>
          </w:tcPr>
          <w:p w14:paraId="0E4F3F96" w14:textId="382EB0E5" w:rsidR="00B550DA" w:rsidRDefault="00B550DA" w:rsidP="00075FF0">
            <w:pPr>
              <w:pStyle w:val="Prrafodelista"/>
              <w:ind w:left="0"/>
              <w:jc w:val="center"/>
              <w:rPr>
                <w:rFonts w:ascii="Book Antiqua" w:hAnsi="Book Antiqua" w:cs="Book Antiqua"/>
              </w:rPr>
            </w:pPr>
            <w:r>
              <w:rPr>
                <w:rFonts w:ascii="Book Antiqua" w:hAnsi="Book Antiqua" w:cs="Book Antiqua"/>
              </w:rPr>
              <w:t>1</w:t>
            </w:r>
          </w:p>
        </w:tc>
        <w:tc>
          <w:tcPr>
            <w:tcW w:w="2121" w:type="dxa"/>
          </w:tcPr>
          <w:p w14:paraId="114722F4" w14:textId="3C384B20" w:rsidR="00B550DA" w:rsidRDefault="00B550DA" w:rsidP="00075FF0">
            <w:pPr>
              <w:pStyle w:val="Prrafodelista"/>
              <w:ind w:left="0"/>
              <w:jc w:val="center"/>
              <w:rPr>
                <w:rFonts w:ascii="Book Antiqua" w:hAnsi="Book Antiqua" w:cs="Book Antiqua"/>
              </w:rPr>
            </w:pPr>
            <w:r>
              <w:rPr>
                <w:rFonts w:ascii="Book Antiqua" w:hAnsi="Book Antiqua" w:cs="Book Antiqua"/>
              </w:rPr>
              <w:t>0</w:t>
            </w:r>
          </w:p>
        </w:tc>
      </w:tr>
      <w:tr w:rsidR="00B550DA" w14:paraId="7125A5BC" w14:textId="77777777" w:rsidTr="00F969D1">
        <w:trPr>
          <w:jc w:val="center"/>
        </w:trPr>
        <w:tc>
          <w:tcPr>
            <w:tcW w:w="3260" w:type="dxa"/>
          </w:tcPr>
          <w:p w14:paraId="41333D5A" w14:textId="77777777" w:rsidR="00B550DA" w:rsidRDefault="00B550DA" w:rsidP="00075FF0">
            <w:pPr>
              <w:pStyle w:val="Prrafodelista"/>
              <w:ind w:left="0"/>
              <w:jc w:val="center"/>
              <w:rPr>
                <w:rFonts w:ascii="Book Antiqua" w:hAnsi="Book Antiqua" w:cs="Book Antiqua"/>
              </w:rPr>
            </w:pPr>
            <w:r>
              <w:rPr>
                <w:rFonts w:ascii="Book Antiqua" w:hAnsi="Book Antiqua" w:cs="Book Antiqua"/>
              </w:rPr>
              <w:t>Faltas y Contravenciones</w:t>
            </w:r>
          </w:p>
        </w:tc>
        <w:tc>
          <w:tcPr>
            <w:tcW w:w="1411" w:type="dxa"/>
          </w:tcPr>
          <w:p w14:paraId="65C5812E" w14:textId="3CBF930A" w:rsidR="00B550DA" w:rsidRDefault="00B550DA" w:rsidP="00075FF0">
            <w:pPr>
              <w:pStyle w:val="Prrafodelista"/>
              <w:ind w:left="0"/>
              <w:jc w:val="center"/>
              <w:rPr>
                <w:rFonts w:ascii="Book Antiqua" w:hAnsi="Book Antiqua" w:cs="Book Antiqua"/>
              </w:rPr>
            </w:pPr>
            <w:r>
              <w:rPr>
                <w:rFonts w:ascii="Book Antiqua" w:hAnsi="Book Antiqua" w:cs="Book Antiqua"/>
              </w:rPr>
              <w:t>2</w:t>
            </w:r>
          </w:p>
        </w:tc>
        <w:tc>
          <w:tcPr>
            <w:tcW w:w="1283" w:type="dxa"/>
          </w:tcPr>
          <w:p w14:paraId="64F9B998" w14:textId="72451841" w:rsidR="00B550DA" w:rsidRDefault="00B550DA" w:rsidP="00075FF0">
            <w:pPr>
              <w:pStyle w:val="Prrafodelista"/>
              <w:ind w:left="0"/>
              <w:jc w:val="center"/>
              <w:rPr>
                <w:rFonts w:ascii="Book Antiqua" w:hAnsi="Book Antiqua" w:cs="Book Antiqua"/>
              </w:rPr>
            </w:pPr>
            <w:r>
              <w:rPr>
                <w:rFonts w:ascii="Book Antiqua" w:hAnsi="Book Antiqua" w:cs="Book Antiqua"/>
              </w:rPr>
              <w:t>1</w:t>
            </w:r>
          </w:p>
        </w:tc>
        <w:tc>
          <w:tcPr>
            <w:tcW w:w="2121" w:type="dxa"/>
          </w:tcPr>
          <w:p w14:paraId="5B51EE09" w14:textId="56A6E177" w:rsidR="00B550DA" w:rsidRDefault="00B550DA" w:rsidP="00075FF0">
            <w:pPr>
              <w:pStyle w:val="Prrafodelista"/>
              <w:ind w:left="0"/>
              <w:jc w:val="center"/>
              <w:rPr>
                <w:rFonts w:ascii="Book Antiqua" w:hAnsi="Book Antiqua" w:cs="Book Antiqua"/>
              </w:rPr>
            </w:pPr>
            <w:r>
              <w:rPr>
                <w:rFonts w:ascii="Book Antiqua" w:hAnsi="Book Antiqua" w:cs="Book Antiqua"/>
              </w:rPr>
              <w:t>0</w:t>
            </w:r>
          </w:p>
        </w:tc>
      </w:tr>
      <w:tr w:rsidR="00B550DA" w14:paraId="1BC4A158" w14:textId="77777777" w:rsidTr="00F969D1">
        <w:trPr>
          <w:jc w:val="center"/>
        </w:trPr>
        <w:tc>
          <w:tcPr>
            <w:tcW w:w="3260" w:type="dxa"/>
          </w:tcPr>
          <w:p w14:paraId="4C540EAA" w14:textId="77777777" w:rsidR="00B550DA" w:rsidRDefault="00B550DA" w:rsidP="00075FF0">
            <w:pPr>
              <w:pStyle w:val="Prrafodelista"/>
              <w:ind w:left="0"/>
              <w:jc w:val="center"/>
              <w:rPr>
                <w:rFonts w:ascii="Book Antiqua" w:hAnsi="Book Antiqua" w:cs="Book Antiqua"/>
              </w:rPr>
            </w:pPr>
            <w:r>
              <w:rPr>
                <w:rFonts w:ascii="Book Antiqua" w:hAnsi="Book Antiqua" w:cs="Book Antiqua"/>
              </w:rPr>
              <w:t>Violencia Doméstica</w:t>
            </w:r>
          </w:p>
        </w:tc>
        <w:tc>
          <w:tcPr>
            <w:tcW w:w="1411" w:type="dxa"/>
          </w:tcPr>
          <w:p w14:paraId="4FC362DA" w14:textId="1C78BE9A" w:rsidR="00B550DA" w:rsidRDefault="00B550DA" w:rsidP="00075FF0">
            <w:pPr>
              <w:pStyle w:val="Prrafodelista"/>
              <w:ind w:left="0"/>
              <w:jc w:val="center"/>
              <w:rPr>
                <w:rFonts w:ascii="Book Antiqua" w:hAnsi="Book Antiqua" w:cs="Book Antiqua"/>
              </w:rPr>
            </w:pPr>
            <w:r>
              <w:rPr>
                <w:rFonts w:ascii="Book Antiqua" w:hAnsi="Book Antiqua" w:cs="Book Antiqua"/>
              </w:rPr>
              <w:t>3</w:t>
            </w:r>
          </w:p>
        </w:tc>
        <w:tc>
          <w:tcPr>
            <w:tcW w:w="1283" w:type="dxa"/>
          </w:tcPr>
          <w:p w14:paraId="15B42FE5" w14:textId="5FC0785D" w:rsidR="00B550DA" w:rsidRDefault="00B550DA" w:rsidP="00075FF0">
            <w:pPr>
              <w:pStyle w:val="Prrafodelista"/>
              <w:ind w:left="0"/>
              <w:jc w:val="center"/>
              <w:rPr>
                <w:rFonts w:ascii="Book Antiqua" w:hAnsi="Book Antiqua" w:cs="Book Antiqua"/>
              </w:rPr>
            </w:pPr>
            <w:r>
              <w:rPr>
                <w:rFonts w:ascii="Book Antiqua" w:hAnsi="Book Antiqua" w:cs="Book Antiqua"/>
              </w:rPr>
              <w:t>1</w:t>
            </w:r>
          </w:p>
        </w:tc>
        <w:tc>
          <w:tcPr>
            <w:tcW w:w="2121" w:type="dxa"/>
          </w:tcPr>
          <w:p w14:paraId="3C9E30D8" w14:textId="5B248013" w:rsidR="00B550DA" w:rsidRDefault="00B550DA" w:rsidP="00075FF0">
            <w:pPr>
              <w:pStyle w:val="Prrafodelista"/>
              <w:ind w:left="0"/>
              <w:jc w:val="center"/>
              <w:rPr>
                <w:rFonts w:ascii="Book Antiqua" w:hAnsi="Book Antiqua" w:cs="Book Antiqua"/>
              </w:rPr>
            </w:pPr>
            <w:r>
              <w:rPr>
                <w:rFonts w:ascii="Book Antiqua" w:hAnsi="Book Antiqua" w:cs="Book Antiqua"/>
              </w:rPr>
              <w:t>0</w:t>
            </w:r>
          </w:p>
        </w:tc>
      </w:tr>
    </w:tbl>
    <w:p w14:paraId="616E5C66" w14:textId="4737D711" w:rsidR="00B550DA" w:rsidRPr="009C2D0A" w:rsidRDefault="00B550DA" w:rsidP="00075FF0">
      <w:pPr>
        <w:jc w:val="center"/>
        <w:rPr>
          <w:rFonts w:ascii="Book Antiqua" w:hAnsi="Book Antiqua" w:cs="Book Antiqua"/>
          <w:sz w:val="16"/>
          <w:szCs w:val="16"/>
        </w:rPr>
      </w:pPr>
      <w:r w:rsidRPr="009C2D0A">
        <w:rPr>
          <w:rFonts w:ascii="Book Antiqua" w:hAnsi="Book Antiqua" w:cs="Book Antiqua"/>
          <w:sz w:val="16"/>
          <w:szCs w:val="16"/>
        </w:rPr>
        <w:t>Fuente: Elaboración propia a partir de la matriz de indicadores del Juzgado Contravencional de Acosta.</w:t>
      </w:r>
    </w:p>
    <w:p w14:paraId="4C15F641" w14:textId="0194EA11" w:rsidR="003D6117" w:rsidRDefault="003D6117" w:rsidP="00075FF0">
      <w:pPr>
        <w:pStyle w:val="Prrafodelista"/>
        <w:ind w:left="0"/>
        <w:jc w:val="center"/>
        <w:rPr>
          <w:rFonts w:ascii="Book Antiqua" w:hAnsi="Book Antiqua" w:cs="Book Antiqua"/>
        </w:rPr>
      </w:pPr>
    </w:p>
    <w:p w14:paraId="48E44878" w14:textId="472DEEB8" w:rsidR="003D6117" w:rsidRDefault="00E06C7D" w:rsidP="00075FF0">
      <w:pPr>
        <w:pStyle w:val="Prrafodelista"/>
        <w:ind w:left="0"/>
        <w:jc w:val="both"/>
        <w:rPr>
          <w:rFonts w:ascii="Book Antiqua" w:hAnsi="Book Antiqua" w:cs="Book Antiqua"/>
        </w:rPr>
      </w:pPr>
      <w:r>
        <w:rPr>
          <w:rFonts w:ascii="Book Antiqua" w:hAnsi="Book Antiqua" w:cs="Book Antiqua"/>
        </w:rPr>
        <w:t>Es claro que según el cuadro 2, la distribución de funciones a lo interno del despacho, permite establecer que es el adecuado, por cuanto prácticamente no existen escritos pendientes de resolver para ninguna de las materias, salvo el caso de Pensiones Alimentarias con un promedio mensual muy inferior (4) al que está establecido incluso como parámetro “muy bueno” (24), aspecto por el que tampoco se visualiza en esta variable un elemento que justifique la mayor asignación de recurso.</w:t>
      </w:r>
    </w:p>
    <w:p w14:paraId="29AD3F50" w14:textId="7662B4A7" w:rsidR="007914C2" w:rsidRDefault="007914C2" w:rsidP="00075FF0">
      <w:pPr>
        <w:pStyle w:val="Prrafodelista"/>
        <w:ind w:left="0"/>
        <w:jc w:val="both"/>
        <w:rPr>
          <w:rFonts w:ascii="Book Antiqua" w:hAnsi="Book Antiqua" w:cs="Book Antiqua"/>
        </w:rPr>
      </w:pPr>
    </w:p>
    <w:p w14:paraId="43B96DA5" w14:textId="4215847B" w:rsidR="007914C2" w:rsidRPr="00F838A7" w:rsidRDefault="00791B81" w:rsidP="00791B81">
      <w:pPr>
        <w:pStyle w:val="Prrafodelista"/>
        <w:numPr>
          <w:ilvl w:val="1"/>
          <w:numId w:val="38"/>
        </w:numPr>
        <w:jc w:val="both"/>
        <w:rPr>
          <w:rFonts w:ascii="Book Antiqua" w:hAnsi="Book Antiqua" w:cs="Book Antiqua"/>
          <w:b/>
          <w:bCs/>
        </w:rPr>
      </w:pPr>
      <w:r>
        <w:rPr>
          <w:rFonts w:ascii="Book Antiqua" w:hAnsi="Book Antiqua" w:cs="Book Antiqua"/>
          <w:b/>
          <w:bCs/>
        </w:rPr>
        <w:t xml:space="preserve"> </w:t>
      </w:r>
      <w:r w:rsidR="00F838A7" w:rsidRPr="00F838A7">
        <w:rPr>
          <w:rFonts w:ascii="Book Antiqua" w:hAnsi="Book Antiqua" w:cs="Book Antiqua"/>
          <w:b/>
          <w:bCs/>
        </w:rPr>
        <w:t xml:space="preserve">Circulante </w:t>
      </w:r>
      <w:r w:rsidR="00F838A7">
        <w:rPr>
          <w:rFonts w:ascii="Book Antiqua" w:hAnsi="Book Antiqua" w:cs="Book Antiqua"/>
          <w:b/>
          <w:bCs/>
        </w:rPr>
        <w:t>al finalizar el 2021 (</w:t>
      </w:r>
      <w:r w:rsidR="00F838A7" w:rsidRPr="00F838A7">
        <w:rPr>
          <w:rFonts w:ascii="Book Antiqua" w:hAnsi="Book Antiqua" w:cs="Book Antiqua"/>
          <w:b/>
          <w:bCs/>
        </w:rPr>
        <w:t>por materia</w:t>
      </w:r>
      <w:r w:rsidR="00F838A7">
        <w:rPr>
          <w:rFonts w:ascii="Book Antiqua" w:hAnsi="Book Antiqua" w:cs="Book Antiqua"/>
          <w:b/>
          <w:bCs/>
        </w:rPr>
        <w:t>).</w:t>
      </w:r>
    </w:p>
    <w:p w14:paraId="6DDE66EA" w14:textId="7E84C88D" w:rsidR="007914C2" w:rsidRDefault="007914C2" w:rsidP="00FE07D5">
      <w:pPr>
        <w:pStyle w:val="Prrafodelista"/>
        <w:jc w:val="both"/>
        <w:rPr>
          <w:rFonts w:ascii="Book Antiqua" w:hAnsi="Book Antiqua" w:cs="Book Antiqua"/>
        </w:rPr>
      </w:pPr>
    </w:p>
    <w:p w14:paraId="5DF62E63" w14:textId="71925968" w:rsidR="00F838A7" w:rsidRDefault="00F838A7" w:rsidP="00F969D1">
      <w:pPr>
        <w:pStyle w:val="Prrafodelista"/>
        <w:ind w:left="0"/>
        <w:jc w:val="both"/>
        <w:rPr>
          <w:rFonts w:ascii="Book Antiqua" w:hAnsi="Book Antiqua" w:cs="Book Antiqua"/>
        </w:rPr>
      </w:pPr>
      <w:r>
        <w:rPr>
          <w:rFonts w:ascii="Book Antiqua" w:hAnsi="Book Antiqua" w:cs="Book Antiqua"/>
        </w:rPr>
        <w:t xml:space="preserve">Otra variable que se considera prudente incorporar </w:t>
      </w:r>
      <w:r w:rsidR="00155AAA">
        <w:rPr>
          <w:rFonts w:ascii="Book Antiqua" w:hAnsi="Book Antiqua" w:cs="Book Antiqua"/>
        </w:rPr>
        <w:t xml:space="preserve">en el presente análisis, </w:t>
      </w:r>
      <w:r>
        <w:rPr>
          <w:rFonts w:ascii="Book Antiqua" w:hAnsi="Book Antiqua" w:cs="Book Antiqua"/>
        </w:rPr>
        <w:t xml:space="preserve">es el circulante </w:t>
      </w:r>
      <w:r w:rsidR="00155AAA">
        <w:rPr>
          <w:rFonts w:ascii="Book Antiqua" w:hAnsi="Book Antiqua" w:cs="Book Antiqua"/>
        </w:rPr>
        <w:t xml:space="preserve">que obtuvo este despacho </w:t>
      </w:r>
      <w:r>
        <w:rPr>
          <w:rFonts w:ascii="Book Antiqua" w:hAnsi="Book Antiqua" w:cs="Book Antiqua"/>
        </w:rPr>
        <w:t>al cierre de 2021 y su respectiva comparación con los límites mínimos y máximos establecidos en la plantilla de indicadores del juzgado en estudio.</w:t>
      </w:r>
    </w:p>
    <w:p w14:paraId="03AED62C" w14:textId="77777777" w:rsidR="00E5451E" w:rsidRDefault="00E5451E">
      <w:pPr>
        <w:spacing w:after="160" w:line="259" w:lineRule="auto"/>
        <w:rPr>
          <w:rFonts w:ascii="Book Antiqua" w:hAnsi="Book Antiqua" w:cs="Book Antiqua"/>
          <w:sz w:val="24"/>
          <w:szCs w:val="24"/>
          <w:lang w:val="es-ES"/>
        </w:rPr>
      </w:pPr>
    </w:p>
    <w:p w14:paraId="30936270" w14:textId="732E556A" w:rsidR="00F838A7" w:rsidRPr="005A5C0C" w:rsidRDefault="00F838A7" w:rsidP="0077652A">
      <w:pPr>
        <w:pStyle w:val="Prrafodelista"/>
        <w:ind w:left="0"/>
        <w:jc w:val="center"/>
        <w:rPr>
          <w:rFonts w:ascii="Book Antiqua" w:hAnsi="Book Antiqua" w:cs="Book Antiqua"/>
          <w:b/>
          <w:bCs/>
        </w:rPr>
      </w:pPr>
      <w:r w:rsidRPr="005A5C0C">
        <w:rPr>
          <w:rFonts w:ascii="Book Antiqua" w:hAnsi="Book Antiqua" w:cs="Book Antiqua"/>
          <w:b/>
          <w:bCs/>
        </w:rPr>
        <w:t xml:space="preserve">Cuadro </w:t>
      </w:r>
      <w:r>
        <w:rPr>
          <w:rFonts w:ascii="Book Antiqua" w:hAnsi="Book Antiqua" w:cs="Book Antiqua"/>
          <w:b/>
          <w:bCs/>
        </w:rPr>
        <w:t>3</w:t>
      </w:r>
    </w:p>
    <w:p w14:paraId="3C8CD65B" w14:textId="77777777" w:rsidR="00AD106D" w:rsidRDefault="00F838A7" w:rsidP="0077652A">
      <w:pPr>
        <w:pStyle w:val="Prrafodelista"/>
        <w:ind w:left="0"/>
        <w:jc w:val="center"/>
        <w:rPr>
          <w:rFonts w:ascii="Book Antiqua" w:hAnsi="Book Antiqua" w:cs="Book Antiqua"/>
          <w:b/>
          <w:bCs/>
        </w:rPr>
      </w:pPr>
      <w:r>
        <w:rPr>
          <w:rFonts w:ascii="Book Antiqua" w:hAnsi="Book Antiqua" w:cs="Book Antiqua"/>
          <w:b/>
          <w:bCs/>
        </w:rPr>
        <w:t xml:space="preserve">Circulante al finalizar el 2021 (por materia) y su respectiva comparación con los </w:t>
      </w:r>
      <w:r w:rsidRPr="00F838A7">
        <w:rPr>
          <w:rFonts w:ascii="Book Antiqua" w:hAnsi="Book Antiqua" w:cs="Book Antiqua"/>
          <w:b/>
          <w:bCs/>
        </w:rPr>
        <w:t>límites mínimos y máximos establecidos en la plantilla de indicadores</w:t>
      </w:r>
    </w:p>
    <w:p w14:paraId="2134418D" w14:textId="527062D8" w:rsidR="00F838A7" w:rsidRPr="005A5C0C" w:rsidRDefault="00F838A7" w:rsidP="0077652A">
      <w:pPr>
        <w:pStyle w:val="Prrafodelista"/>
        <w:ind w:left="0"/>
        <w:jc w:val="center"/>
        <w:rPr>
          <w:rFonts w:ascii="Book Antiqua" w:hAnsi="Book Antiqua" w:cs="Book Antiqua"/>
          <w:b/>
          <w:bCs/>
        </w:rPr>
      </w:pPr>
      <w:r w:rsidRPr="00F838A7">
        <w:rPr>
          <w:rFonts w:ascii="Book Antiqua" w:hAnsi="Book Antiqua" w:cs="Book Antiqua"/>
          <w:b/>
          <w:bCs/>
        </w:rPr>
        <w:t xml:space="preserve"> del</w:t>
      </w:r>
      <w:r>
        <w:rPr>
          <w:rFonts w:ascii="Book Antiqua" w:hAnsi="Book Antiqua" w:cs="Book Antiqua"/>
          <w:b/>
          <w:bCs/>
        </w:rPr>
        <w:t xml:space="preserve"> </w:t>
      </w:r>
      <w:r w:rsidR="00610DBD">
        <w:rPr>
          <w:rFonts w:ascii="Book Antiqua" w:hAnsi="Book Antiqua" w:cs="Book Antiqua"/>
          <w:b/>
          <w:bCs/>
        </w:rPr>
        <w:t>J</w:t>
      </w:r>
      <w:r>
        <w:rPr>
          <w:rFonts w:ascii="Book Antiqua" w:hAnsi="Book Antiqua" w:cs="Book Antiqua"/>
          <w:b/>
          <w:bCs/>
        </w:rPr>
        <w:t>uzgado Contravencional de Acosta</w:t>
      </w:r>
    </w:p>
    <w:tbl>
      <w:tblPr>
        <w:tblStyle w:val="Tablaconcuadrcula"/>
        <w:tblW w:w="8828" w:type="dxa"/>
        <w:jc w:val="center"/>
        <w:tblLook w:val="04A0" w:firstRow="1" w:lastRow="0" w:firstColumn="1" w:lastColumn="0" w:noHBand="0" w:noVBand="1"/>
      </w:tblPr>
      <w:tblGrid>
        <w:gridCol w:w="2968"/>
        <w:gridCol w:w="1381"/>
        <w:gridCol w:w="1283"/>
        <w:gridCol w:w="1465"/>
        <w:gridCol w:w="1731"/>
      </w:tblGrid>
      <w:tr w:rsidR="0046327F" w:rsidRPr="00443D2A" w14:paraId="17ABEBDB" w14:textId="77777777" w:rsidTr="0046327F">
        <w:trPr>
          <w:jc w:val="center"/>
        </w:trPr>
        <w:tc>
          <w:tcPr>
            <w:tcW w:w="2968" w:type="dxa"/>
            <w:shd w:val="clear" w:color="auto" w:fill="B4C6E7" w:themeFill="accent1" w:themeFillTint="66"/>
          </w:tcPr>
          <w:p w14:paraId="20AE748C" w14:textId="77777777" w:rsidR="0046327F" w:rsidRPr="00443D2A" w:rsidRDefault="0046327F" w:rsidP="0077652A">
            <w:pPr>
              <w:pStyle w:val="Prrafodelista"/>
              <w:ind w:left="0"/>
              <w:jc w:val="center"/>
              <w:rPr>
                <w:rFonts w:ascii="Book Antiqua" w:hAnsi="Book Antiqua" w:cs="Book Antiqua"/>
                <w:b/>
                <w:bCs/>
              </w:rPr>
            </w:pPr>
            <w:r w:rsidRPr="00443D2A">
              <w:rPr>
                <w:rFonts w:ascii="Book Antiqua" w:hAnsi="Book Antiqua" w:cs="Book Antiqua"/>
                <w:b/>
                <w:bCs/>
              </w:rPr>
              <w:t>Materia</w:t>
            </w:r>
          </w:p>
        </w:tc>
        <w:tc>
          <w:tcPr>
            <w:tcW w:w="1381" w:type="dxa"/>
            <w:shd w:val="clear" w:color="auto" w:fill="FF0000"/>
          </w:tcPr>
          <w:p w14:paraId="5FB9DFD2" w14:textId="77777777" w:rsidR="0046327F" w:rsidRPr="00443D2A" w:rsidRDefault="0046327F" w:rsidP="0077652A">
            <w:pPr>
              <w:pStyle w:val="Prrafodelista"/>
              <w:ind w:left="0"/>
              <w:jc w:val="center"/>
              <w:rPr>
                <w:rFonts w:ascii="Book Antiqua" w:hAnsi="Book Antiqua" w:cs="Book Antiqua"/>
                <w:b/>
                <w:bCs/>
              </w:rPr>
            </w:pPr>
            <w:r>
              <w:rPr>
                <w:rFonts w:ascii="Book Antiqua" w:hAnsi="Book Antiqua" w:cs="Book Antiqua"/>
                <w:b/>
                <w:bCs/>
              </w:rPr>
              <w:t>Indicador “</w:t>
            </w:r>
            <w:r w:rsidRPr="00443D2A">
              <w:rPr>
                <w:rFonts w:ascii="Book Antiqua" w:hAnsi="Book Antiqua" w:cs="Book Antiqua"/>
                <w:b/>
                <w:bCs/>
              </w:rPr>
              <w:t>A Mejorar</w:t>
            </w:r>
            <w:r>
              <w:rPr>
                <w:rFonts w:ascii="Book Antiqua" w:hAnsi="Book Antiqua" w:cs="Book Antiqua"/>
                <w:b/>
                <w:bCs/>
              </w:rPr>
              <w:t>”</w:t>
            </w:r>
          </w:p>
        </w:tc>
        <w:tc>
          <w:tcPr>
            <w:tcW w:w="1283" w:type="dxa"/>
            <w:shd w:val="clear" w:color="auto" w:fill="00B050"/>
          </w:tcPr>
          <w:p w14:paraId="78CC67A2" w14:textId="77777777" w:rsidR="0046327F" w:rsidRPr="00443D2A" w:rsidRDefault="0046327F" w:rsidP="0077652A">
            <w:pPr>
              <w:pStyle w:val="Prrafodelista"/>
              <w:ind w:left="0"/>
              <w:jc w:val="center"/>
              <w:rPr>
                <w:rFonts w:ascii="Book Antiqua" w:hAnsi="Book Antiqua" w:cs="Book Antiqua"/>
                <w:b/>
                <w:bCs/>
              </w:rPr>
            </w:pPr>
            <w:r>
              <w:rPr>
                <w:rFonts w:ascii="Book Antiqua" w:hAnsi="Book Antiqua" w:cs="Book Antiqua"/>
                <w:b/>
                <w:bCs/>
              </w:rPr>
              <w:t>Indicador “</w:t>
            </w:r>
            <w:r w:rsidRPr="00443D2A">
              <w:rPr>
                <w:rFonts w:ascii="Book Antiqua" w:hAnsi="Book Antiqua" w:cs="Book Antiqua"/>
                <w:b/>
                <w:bCs/>
              </w:rPr>
              <w:t>Muy Bueno</w:t>
            </w:r>
            <w:r>
              <w:rPr>
                <w:rFonts w:ascii="Book Antiqua" w:hAnsi="Book Antiqua" w:cs="Book Antiqua"/>
                <w:b/>
                <w:bCs/>
              </w:rPr>
              <w:t>”</w:t>
            </w:r>
          </w:p>
        </w:tc>
        <w:tc>
          <w:tcPr>
            <w:tcW w:w="1465" w:type="dxa"/>
            <w:shd w:val="clear" w:color="auto" w:fill="B4C6E7" w:themeFill="accent1" w:themeFillTint="66"/>
          </w:tcPr>
          <w:p w14:paraId="22FC4F0E" w14:textId="77777777" w:rsidR="0046327F" w:rsidRDefault="0046327F" w:rsidP="0077652A">
            <w:pPr>
              <w:pStyle w:val="Prrafodelista"/>
              <w:ind w:left="0"/>
              <w:jc w:val="center"/>
              <w:rPr>
                <w:rFonts w:ascii="Book Antiqua" w:hAnsi="Book Antiqua" w:cs="Book Antiqua"/>
                <w:b/>
                <w:bCs/>
              </w:rPr>
            </w:pPr>
          </w:p>
        </w:tc>
        <w:tc>
          <w:tcPr>
            <w:tcW w:w="1731" w:type="dxa"/>
            <w:shd w:val="clear" w:color="auto" w:fill="B4C6E7" w:themeFill="accent1" w:themeFillTint="66"/>
          </w:tcPr>
          <w:p w14:paraId="54B0A4B7" w14:textId="49B43FB1" w:rsidR="0046327F" w:rsidRPr="00443D2A" w:rsidRDefault="0046327F" w:rsidP="0077652A">
            <w:pPr>
              <w:pStyle w:val="Prrafodelista"/>
              <w:ind w:left="0"/>
              <w:jc w:val="center"/>
              <w:rPr>
                <w:rFonts w:ascii="Book Antiqua" w:hAnsi="Book Antiqua" w:cs="Book Antiqua"/>
                <w:b/>
                <w:bCs/>
              </w:rPr>
            </w:pPr>
            <w:r>
              <w:rPr>
                <w:rFonts w:ascii="Book Antiqua" w:hAnsi="Book Antiqua" w:cs="Book Antiqua"/>
                <w:b/>
                <w:bCs/>
              </w:rPr>
              <w:t>Circulante</w:t>
            </w:r>
            <w:r>
              <w:t xml:space="preserve"> </w:t>
            </w:r>
            <w:r w:rsidRPr="0077652A">
              <w:rPr>
                <w:rFonts w:ascii="Book Antiqua" w:hAnsi="Book Antiqua" w:cs="Book Antiqua"/>
                <w:b/>
                <w:bCs/>
              </w:rPr>
              <w:t>del despacho</w:t>
            </w:r>
            <w:r>
              <w:rPr>
                <w:rFonts w:ascii="Book Antiqua" w:hAnsi="Book Antiqua" w:cs="Book Antiqua"/>
                <w:b/>
                <w:bCs/>
              </w:rPr>
              <w:t xml:space="preserve"> al cierre de 2021</w:t>
            </w:r>
          </w:p>
        </w:tc>
      </w:tr>
      <w:tr w:rsidR="0046327F" w14:paraId="5EFE7306" w14:textId="77777777" w:rsidTr="0046327F">
        <w:trPr>
          <w:jc w:val="center"/>
        </w:trPr>
        <w:tc>
          <w:tcPr>
            <w:tcW w:w="2968" w:type="dxa"/>
          </w:tcPr>
          <w:p w14:paraId="3983EF33" w14:textId="77777777" w:rsidR="0046327F" w:rsidRDefault="0046327F" w:rsidP="0077652A">
            <w:pPr>
              <w:pStyle w:val="Prrafodelista"/>
              <w:ind w:left="0"/>
              <w:jc w:val="both"/>
              <w:rPr>
                <w:rFonts w:ascii="Book Antiqua" w:hAnsi="Book Antiqua" w:cs="Book Antiqua"/>
              </w:rPr>
            </w:pPr>
            <w:r>
              <w:rPr>
                <w:rFonts w:ascii="Book Antiqua" w:hAnsi="Book Antiqua" w:cs="Book Antiqua"/>
              </w:rPr>
              <w:t>Pensiones Alimentarias</w:t>
            </w:r>
          </w:p>
        </w:tc>
        <w:tc>
          <w:tcPr>
            <w:tcW w:w="1381" w:type="dxa"/>
          </w:tcPr>
          <w:p w14:paraId="157C4BAD" w14:textId="40FEA2F8" w:rsidR="0046327F" w:rsidRDefault="0046327F" w:rsidP="0077652A">
            <w:pPr>
              <w:pStyle w:val="Prrafodelista"/>
              <w:ind w:left="0"/>
              <w:jc w:val="center"/>
              <w:rPr>
                <w:rFonts w:ascii="Book Antiqua" w:hAnsi="Book Antiqua" w:cs="Book Antiqua"/>
              </w:rPr>
            </w:pPr>
            <w:r>
              <w:rPr>
                <w:rFonts w:ascii="Book Antiqua" w:hAnsi="Book Antiqua" w:cs="Book Antiqua"/>
              </w:rPr>
              <w:t>864</w:t>
            </w:r>
          </w:p>
        </w:tc>
        <w:tc>
          <w:tcPr>
            <w:tcW w:w="1283" w:type="dxa"/>
          </w:tcPr>
          <w:p w14:paraId="5C6FDEA6" w14:textId="3E11D6B1" w:rsidR="0046327F" w:rsidRDefault="0046327F" w:rsidP="0077652A">
            <w:pPr>
              <w:pStyle w:val="Prrafodelista"/>
              <w:ind w:left="0"/>
              <w:jc w:val="center"/>
              <w:rPr>
                <w:rFonts w:ascii="Book Antiqua" w:hAnsi="Book Antiqua" w:cs="Book Antiqua"/>
              </w:rPr>
            </w:pPr>
            <w:r>
              <w:rPr>
                <w:rFonts w:ascii="Book Antiqua" w:hAnsi="Book Antiqua" w:cs="Book Antiqua"/>
              </w:rPr>
              <w:t>823</w:t>
            </w:r>
          </w:p>
        </w:tc>
        <w:tc>
          <w:tcPr>
            <w:tcW w:w="1465" w:type="dxa"/>
          </w:tcPr>
          <w:p w14:paraId="550E9CC1" w14:textId="77777777" w:rsidR="0046327F" w:rsidRDefault="0046327F" w:rsidP="0077652A">
            <w:pPr>
              <w:pStyle w:val="Prrafodelista"/>
              <w:ind w:left="0"/>
              <w:jc w:val="center"/>
              <w:rPr>
                <w:rFonts w:ascii="Book Antiqua" w:hAnsi="Book Antiqua" w:cs="Book Antiqua"/>
              </w:rPr>
            </w:pPr>
          </w:p>
        </w:tc>
        <w:tc>
          <w:tcPr>
            <w:tcW w:w="1731" w:type="dxa"/>
          </w:tcPr>
          <w:p w14:paraId="4ABD65FD" w14:textId="44719930" w:rsidR="0046327F" w:rsidRDefault="0046327F" w:rsidP="0077652A">
            <w:pPr>
              <w:pStyle w:val="Prrafodelista"/>
              <w:ind w:left="0"/>
              <w:jc w:val="center"/>
              <w:rPr>
                <w:rFonts w:ascii="Book Antiqua" w:hAnsi="Book Antiqua" w:cs="Book Antiqua"/>
              </w:rPr>
            </w:pPr>
            <w:r>
              <w:rPr>
                <w:rFonts w:ascii="Book Antiqua" w:hAnsi="Book Antiqua" w:cs="Book Antiqua"/>
              </w:rPr>
              <w:t>833</w:t>
            </w:r>
          </w:p>
        </w:tc>
      </w:tr>
      <w:tr w:rsidR="0046327F" w14:paraId="45FB07E8" w14:textId="77777777" w:rsidTr="0046327F">
        <w:trPr>
          <w:jc w:val="center"/>
        </w:trPr>
        <w:tc>
          <w:tcPr>
            <w:tcW w:w="2968" w:type="dxa"/>
          </w:tcPr>
          <w:p w14:paraId="628F9E65" w14:textId="77777777" w:rsidR="0046327F" w:rsidRDefault="0046327F" w:rsidP="0077652A">
            <w:pPr>
              <w:pStyle w:val="Prrafodelista"/>
              <w:ind w:left="0"/>
              <w:jc w:val="both"/>
              <w:rPr>
                <w:rFonts w:ascii="Book Antiqua" w:hAnsi="Book Antiqua" w:cs="Book Antiqua"/>
              </w:rPr>
            </w:pPr>
            <w:r>
              <w:rPr>
                <w:rFonts w:ascii="Book Antiqua" w:hAnsi="Book Antiqua" w:cs="Book Antiqua"/>
              </w:rPr>
              <w:t>Tránsito</w:t>
            </w:r>
          </w:p>
        </w:tc>
        <w:tc>
          <w:tcPr>
            <w:tcW w:w="1381" w:type="dxa"/>
          </w:tcPr>
          <w:p w14:paraId="3ABC7424" w14:textId="7483399A" w:rsidR="0046327F" w:rsidRDefault="0046327F" w:rsidP="0077652A">
            <w:pPr>
              <w:pStyle w:val="Prrafodelista"/>
              <w:ind w:left="0"/>
              <w:jc w:val="center"/>
              <w:rPr>
                <w:rFonts w:ascii="Book Antiqua" w:hAnsi="Book Antiqua" w:cs="Book Antiqua"/>
              </w:rPr>
            </w:pPr>
            <w:r>
              <w:rPr>
                <w:rFonts w:ascii="Book Antiqua" w:hAnsi="Book Antiqua" w:cs="Book Antiqua"/>
              </w:rPr>
              <w:t>32</w:t>
            </w:r>
          </w:p>
        </w:tc>
        <w:tc>
          <w:tcPr>
            <w:tcW w:w="1283" w:type="dxa"/>
          </w:tcPr>
          <w:p w14:paraId="6AC04EAF" w14:textId="3692D959" w:rsidR="0046327F" w:rsidRDefault="0046327F" w:rsidP="0077652A">
            <w:pPr>
              <w:pStyle w:val="Prrafodelista"/>
              <w:ind w:left="0"/>
              <w:jc w:val="center"/>
              <w:rPr>
                <w:rFonts w:ascii="Book Antiqua" w:hAnsi="Book Antiqua" w:cs="Book Antiqua"/>
              </w:rPr>
            </w:pPr>
            <w:r>
              <w:rPr>
                <w:rFonts w:ascii="Book Antiqua" w:hAnsi="Book Antiqua" w:cs="Book Antiqua"/>
              </w:rPr>
              <w:t>30</w:t>
            </w:r>
          </w:p>
        </w:tc>
        <w:tc>
          <w:tcPr>
            <w:tcW w:w="1465" w:type="dxa"/>
          </w:tcPr>
          <w:p w14:paraId="23B05EC3" w14:textId="77777777" w:rsidR="0046327F" w:rsidRDefault="0046327F" w:rsidP="0077652A">
            <w:pPr>
              <w:pStyle w:val="Prrafodelista"/>
              <w:ind w:left="0"/>
              <w:jc w:val="center"/>
              <w:rPr>
                <w:rFonts w:ascii="Book Antiqua" w:hAnsi="Book Antiqua" w:cs="Book Antiqua"/>
              </w:rPr>
            </w:pPr>
          </w:p>
        </w:tc>
        <w:tc>
          <w:tcPr>
            <w:tcW w:w="1731" w:type="dxa"/>
          </w:tcPr>
          <w:p w14:paraId="6E9785F5" w14:textId="2CA07B8B" w:rsidR="0046327F" w:rsidRDefault="0046327F" w:rsidP="0077652A">
            <w:pPr>
              <w:pStyle w:val="Prrafodelista"/>
              <w:ind w:left="0"/>
              <w:jc w:val="center"/>
              <w:rPr>
                <w:rFonts w:ascii="Book Antiqua" w:hAnsi="Book Antiqua" w:cs="Book Antiqua"/>
              </w:rPr>
            </w:pPr>
            <w:r>
              <w:rPr>
                <w:rFonts w:ascii="Book Antiqua" w:hAnsi="Book Antiqua" w:cs="Book Antiqua"/>
              </w:rPr>
              <w:t>32</w:t>
            </w:r>
          </w:p>
        </w:tc>
      </w:tr>
      <w:tr w:rsidR="0046327F" w14:paraId="6ED745D0" w14:textId="77777777" w:rsidTr="0046327F">
        <w:trPr>
          <w:jc w:val="center"/>
        </w:trPr>
        <w:tc>
          <w:tcPr>
            <w:tcW w:w="2968" w:type="dxa"/>
          </w:tcPr>
          <w:p w14:paraId="4A6B2B85" w14:textId="77777777" w:rsidR="0046327F" w:rsidRDefault="0046327F" w:rsidP="0077652A">
            <w:pPr>
              <w:pStyle w:val="Prrafodelista"/>
              <w:ind w:left="0"/>
              <w:jc w:val="both"/>
              <w:rPr>
                <w:rFonts w:ascii="Book Antiqua" w:hAnsi="Book Antiqua" w:cs="Book Antiqua"/>
              </w:rPr>
            </w:pPr>
            <w:r>
              <w:rPr>
                <w:rFonts w:ascii="Book Antiqua" w:hAnsi="Book Antiqua" w:cs="Book Antiqua"/>
              </w:rPr>
              <w:t>Faltas y Contravenciones</w:t>
            </w:r>
          </w:p>
        </w:tc>
        <w:tc>
          <w:tcPr>
            <w:tcW w:w="1381" w:type="dxa"/>
          </w:tcPr>
          <w:p w14:paraId="0C7157CC" w14:textId="1D9F534C" w:rsidR="0046327F" w:rsidRDefault="0046327F" w:rsidP="0077652A">
            <w:pPr>
              <w:pStyle w:val="Prrafodelista"/>
              <w:ind w:left="0"/>
              <w:jc w:val="center"/>
              <w:rPr>
                <w:rFonts w:ascii="Book Antiqua" w:hAnsi="Book Antiqua" w:cs="Book Antiqua"/>
              </w:rPr>
            </w:pPr>
            <w:r>
              <w:rPr>
                <w:rFonts w:ascii="Book Antiqua" w:hAnsi="Book Antiqua" w:cs="Book Antiqua"/>
              </w:rPr>
              <w:t>94</w:t>
            </w:r>
          </w:p>
        </w:tc>
        <w:tc>
          <w:tcPr>
            <w:tcW w:w="1283" w:type="dxa"/>
          </w:tcPr>
          <w:p w14:paraId="7341F5B6" w14:textId="044B588A" w:rsidR="0046327F" w:rsidRDefault="0046327F" w:rsidP="0077652A">
            <w:pPr>
              <w:pStyle w:val="Prrafodelista"/>
              <w:ind w:left="0"/>
              <w:jc w:val="center"/>
              <w:rPr>
                <w:rFonts w:ascii="Book Antiqua" w:hAnsi="Book Antiqua" w:cs="Book Antiqua"/>
              </w:rPr>
            </w:pPr>
            <w:r>
              <w:rPr>
                <w:rFonts w:ascii="Book Antiqua" w:hAnsi="Book Antiqua" w:cs="Book Antiqua"/>
              </w:rPr>
              <w:t>89</w:t>
            </w:r>
          </w:p>
        </w:tc>
        <w:tc>
          <w:tcPr>
            <w:tcW w:w="1465" w:type="dxa"/>
          </w:tcPr>
          <w:p w14:paraId="109A2F53" w14:textId="77777777" w:rsidR="0046327F" w:rsidRDefault="0046327F" w:rsidP="0077652A">
            <w:pPr>
              <w:pStyle w:val="Prrafodelista"/>
              <w:ind w:left="0"/>
              <w:jc w:val="center"/>
              <w:rPr>
                <w:rFonts w:ascii="Book Antiqua" w:hAnsi="Book Antiqua" w:cs="Book Antiqua"/>
              </w:rPr>
            </w:pPr>
          </w:p>
        </w:tc>
        <w:tc>
          <w:tcPr>
            <w:tcW w:w="1731" w:type="dxa"/>
          </w:tcPr>
          <w:p w14:paraId="447C47B2" w14:textId="40301B75" w:rsidR="0046327F" w:rsidRDefault="0046327F" w:rsidP="0077652A">
            <w:pPr>
              <w:pStyle w:val="Prrafodelista"/>
              <w:ind w:left="0"/>
              <w:jc w:val="center"/>
              <w:rPr>
                <w:rFonts w:ascii="Book Antiqua" w:hAnsi="Book Antiqua" w:cs="Book Antiqua"/>
              </w:rPr>
            </w:pPr>
            <w:r>
              <w:rPr>
                <w:rFonts w:ascii="Book Antiqua" w:hAnsi="Book Antiqua" w:cs="Book Antiqua"/>
              </w:rPr>
              <w:t>92</w:t>
            </w:r>
          </w:p>
        </w:tc>
      </w:tr>
      <w:tr w:rsidR="0046327F" w14:paraId="2988C040" w14:textId="77777777" w:rsidTr="0046327F">
        <w:trPr>
          <w:jc w:val="center"/>
        </w:trPr>
        <w:tc>
          <w:tcPr>
            <w:tcW w:w="2968" w:type="dxa"/>
          </w:tcPr>
          <w:p w14:paraId="539E27B6" w14:textId="77777777" w:rsidR="0046327F" w:rsidRDefault="0046327F" w:rsidP="0077652A">
            <w:pPr>
              <w:pStyle w:val="Prrafodelista"/>
              <w:ind w:left="0"/>
              <w:jc w:val="both"/>
              <w:rPr>
                <w:rFonts w:ascii="Book Antiqua" w:hAnsi="Book Antiqua" w:cs="Book Antiqua"/>
              </w:rPr>
            </w:pPr>
            <w:r>
              <w:rPr>
                <w:rFonts w:ascii="Book Antiqua" w:hAnsi="Book Antiqua" w:cs="Book Antiqua"/>
              </w:rPr>
              <w:t>Violencia Doméstica</w:t>
            </w:r>
          </w:p>
        </w:tc>
        <w:tc>
          <w:tcPr>
            <w:tcW w:w="1381" w:type="dxa"/>
          </w:tcPr>
          <w:p w14:paraId="7566415D" w14:textId="304C5F1B" w:rsidR="0046327F" w:rsidRDefault="0046327F" w:rsidP="0077652A">
            <w:pPr>
              <w:pStyle w:val="Prrafodelista"/>
              <w:ind w:left="0"/>
              <w:jc w:val="center"/>
              <w:rPr>
                <w:rFonts w:ascii="Book Antiqua" w:hAnsi="Book Antiqua" w:cs="Book Antiqua"/>
              </w:rPr>
            </w:pPr>
            <w:r>
              <w:rPr>
                <w:rFonts w:ascii="Book Antiqua" w:hAnsi="Book Antiqua" w:cs="Book Antiqua"/>
              </w:rPr>
              <w:t>275</w:t>
            </w:r>
          </w:p>
        </w:tc>
        <w:tc>
          <w:tcPr>
            <w:tcW w:w="1283" w:type="dxa"/>
          </w:tcPr>
          <w:p w14:paraId="6EE67B3A" w14:textId="6282E021" w:rsidR="0046327F" w:rsidRDefault="0046327F" w:rsidP="0077652A">
            <w:pPr>
              <w:pStyle w:val="Prrafodelista"/>
              <w:ind w:left="0"/>
              <w:jc w:val="center"/>
              <w:rPr>
                <w:rFonts w:ascii="Book Antiqua" w:hAnsi="Book Antiqua" w:cs="Book Antiqua"/>
              </w:rPr>
            </w:pPr>
            <w:r>
              <w:rPr>
                <w:rFonts w:ascii="Book Antiqua" w:hAnsi="Book Antiqua" w:cs="Book Antiqua"/>
              </w:rPr>
              <w:t>262</w:t>
            </w:r>
          </w:p>
        </w:tc>
        <w:tc>
          <w:tcPr>
            <w:tcW w:w="1465" w:type="dxa"/>
          </w:tcPr>
          <w:p w14:paraId="1C8E17EC" w14:textId="77777777" w:rsidR="0046327F" w:rsidRDefault="0046327F" w:rsidP="0077652A">
            <w:pPr>
              <w:pStyle w:val="Prrafodelista"/>
              <w:ind w:left="0"/>
              <w:jc w:val="center"/>
              <w:rPr>
                <w:rFonts w:ascii="Book Antiqua" w:hAnsi="Book Antiqua" w:cs="Book Antiqua"/>
              </w:rPr>
            </w:pPr>
          </w:p>
        </w:tc>
        <w:tc>
          <w:tcPr>
            <w:tcW w:w="1731" w:type="dxa"/>
          </w:tcPr>
          <w:p w14:paraId="1B125662" w14:textId="06163223" w:rsidR="0046327F" w:rsidRDefault="0046327F" w:rsidP="0077652A">
            <w:pPr>
              <w:pStyle w:val="Prrafodelista"/>
              <w:ind w:left="0"/>
              <w:jc w:val="center"/>
              <w:rPr>
                <w:rFonts w:ascii="Book Antiqua" w:hAnsi="Book Antiqua" w:cs="Book Antiqua"/>
              </w:rPr>
            </w:pPr>
            <w:r>
              <w:rPr>
                <w:rFonts w:ascii="Book Antiqua" w:hAnsi="Book Antiqua" w:cs="Book Antiqua"/>
              </w:rPr>
              <w:t>127</w:t>
            </w:r>
          </w:p>
        </w:tc>
      </w:tr>
    </w:tbl>
    <w:p w14:paraId="7E441822" w14:textId="77777777" w:rsidR="00F838A7" w:rsidRPr="009C2D0A" w:rsidRDefault="00F838A7" w:rsidP="0077652A">
      <w:pPr>
        <w:jc w:val="both"/>
        <w:rPr>
          <w:rFonts w:ascii="Book Antiqua" w:hAnsi="Book Antiqua" w:cs="Book Antiqua"/>
          <w:sz w:val="16"/>
          <w:szCs w:val="16"/>
        </w:rPr>
      </w:pPr>
      <w:r>
        <w:rPr>
          <w:rFonts w:ascii="Book Antiqua" w:hAnsi="Book Antiqua" w:cs="Book Antiqua"/>
          <w:sz w:val="16"/>
          <w:szCs w:val="16"/>
        </w:rPr>
        <w:t xml:space="preserve">                           </w:t>
      </w:r>
      <w:r w:rsidRPr="009C2D0A">
        <w:rPr>
          <w:rFonts w:ascii="Book Antiqua" w:hAnsi="Book Antiqua" w:cs="Book Antiqua"/>
          <w:sz w:val="16"/>
          <w:szCs w:val="16"/>
        </w:rPr>
        <w:t>Fuente: Elaboración propia a partir de la matriz de indicadores del Juzgado Contravencional de Acosta.</w:t>
      </w:r>
    </w:p>
    <w:p w14:paraId="48B692DE" w14:textId="2F33FF6D" w:rsidR="00F838A7" w:rsidRDefault="00F838A7" w:rsidP="0077652A">
      <w:pPr>
        <w:pStyle w:val="Prrafodelista"/>
        <w:ind w:left="0"/>
        <w:jc w:val="both"/>
        <w:rPr>
          <w:rFonts w:ascii="Book Antiqua" w:hAnsi="Book Antiqua" w:cs="Book Antiqua"/>
        </w:rPr>
      </w:pPr>
    </w:p>
    <w:p w14:paraId="20D927B5" w14:textId="466FB136" w:rsidR="00F838A7" w:rsidRDefault="005E7F05" w:rsidP="0077652A">
      <w:pPr>
        <w:pStyle w:val="Prrafodelista"/>
        <w:ind w:left="0"/>
        <w:jc w:val="both"/>
        <w:rPr>
          <w:rFonts w:ascii="Book Antiqua" w:hAnsi="Book Antiqua" w:cs="Book Antiqua"/>
        </w:rPr>
      </w:pPr>
      <w:r>
        <w:rPr>
          <w:rFonts w:ascii="Book Antiqua" w:hAnsi="Book Antiqua" w:cs="Book Antiqua"/>
        </w:rPr>
        <w:t xml:space="preserve">Dentro del análisis del circulante, </w:t>
      </w:r>
      <w:r w:rsidR="009968E3">
        <w:rPr>
          <w:rFonts w:ascii="Book Antiqua" w:hAnsi="Book Antiqua" w:cs="Book Antiqua"/>
        </w:rPr>
        <w:t xml:space="preserve">es notable como en términos generales, las cifras al término de </w:t>
      </w:r>
      <w:r w:rsidR="00502597">
        <w:rPr>
          <w:rFonts w:ascii="Book Antiqua" w:hAnsi="Book Antiqua" w:cs="Book Antiqua"/>
        </w:rPr>
        <w:t>2021</w:t>
      </w:r>
      <w:r w:rsidR="009968E3">
        <w:rPr>
          <w:rFonts w:ascii="Book Antiqua" w:hAnsi="Book Antiqua" w:cs="Book Antiqua"/>
        </w:rPr>
        <w:t xml:space="preserve"> no emiten elementos que se constituyan como alarmas a nivel del despacho, por cuanto ninguna de las materias se ubica por encima de la categoría </w:t>
      </w:r>
      <w:r w:rsidR="009968E3" w:rsidRPr="009968E3">
        <w:rPr>
          <w:rFonts w:ascii="Book Antiqua" w:hAnsi="Book Antiqua" w:cs="Book Antiqua"/>
          <w:b/>
          <w:bCs/>
          <w:i/>
          <w:iCs/>
        </w:rPr>
        <w:t>“a mejorar”,</w:t>
      </w:r>
      <w:r w:rsidR="009968E3">
        <w:rPr>
          <w:rFonts w:ascii="Book Antiqua" w:hAnsi="Book Antiqua" w:cs="Book Antiqua"/>
        </w:rPr>
        <w:t xml:space="preserve"> por el contrario, se destacan con números cercanos a los definidos como </w:t>
      </w:r>
      <w:r w:rsidR="009968E3" w:rsidRPr="009968E3">
        <w:rPr>
          <w:rFonts w:ascii="Book Antiqua" w:hAnsi="Book Antiqua" w:cs="Book Antiqua"/>
          <w:b/>
          <w:bCs/>
          <w:i/>
          <w:iCs/>
        </w:rPr>
        <w:t>“muy bueno”</w:t>
      </w:r>
      <w:r w:rsidR="009968E3">
        <w:rPr>
          <w:rFonts w:ascii="Book Antiqua" w:hAnsi="Book Antiqua" w:cs="Book Antiqua"/>
        </w:rPr>
        <w:t>, y en el caso de la materia de Pensiones Alimentarias, en un rango estándar o normal.</w:t>
      </w:r>
    </w:p>
    <w:p w14:paraId="4056628B" w14:textId="4D0F4676" w:rsidR="00940B43" w:rsidRDefault="00940B43" w:rsidP="00FE07D5">
      <w:pPr>
        <w:pStyle w:val="Prrafodelista"/>
        <w:jc w:val="both"/>
        <w:rPr>
          <w:rFonts w:ascii="Book Antiqua" w:hAnsi="Book Antiqua" w:cs="Book Antiqua"/>
        </w:rPr>
      </w:pPr>
    </w:p>
    <w:p w14:paraId="65D21AFF" w14:textId="2876FF9B" w:rsidR="00940B43" w:rsidRPr="005D345E" w:rsidRDefault="00791B81" w:rsidP="00791B81">
      <w:pPr>
        <w:pStyle w:val="Prrafodelista"/>
        <w:numPr>
          <w:ilvl w:val="1"/>
          <w:numId w:val="38"/>
        </w:numPr>
        <w:jc w:val="both"/>
        <w:rPr>
          <w:rFonts w:ascii="Book Antiqua" w:hAnsi="Book Antiqua" w:cs="Book Antiqua"/>
          <w:b/>
          <w:bCs/>
        </w:rPr>
      </w:pPr>
      <w:r>
        <w:rPr>
          <w:rFonts w:ascii="Book Antiqua" w:hAnsi="Book Antiqua" w:cs="Book Antiqua"/>
          <w:b/>
          <w:bCs/>
        </w:rPr>
        <w:t xml:space="preserve"> </w:t>
      </w:r>
      <w:r w:rsidR="00940B43" w:rsidRPr="005D345E">
        <w:rPr>
          <w:rFonts w:ascii="Book Antiqua" w:hAnsi="Book Antiqua" w:cs="Book Antiqua"/>
          <w:b/>
          <w:bCs/>
        </w:rPr>
        <w:t>Criterio de la licenciada Derling Talavera Polanco, Jueza Coordinadora del Juzgado Contravencional de Acosta.</w:t>
      </w:r>
    </w:p>
    <w:p w14:paraId="08567B6D" w14:textId="77777777" w:rsidR="00940B43" w:rsidRDefault="00940B43" w:rsidP="00940B43">
      <w:pPr>
        <w:pStyle w:val="Prrafodelista"/>
        <w:jc w:val="both"/>
        <w:rPr>
          <w:rFonts w:ascii="Book Antiqua" w:hAnsi="Book Antiqua" w:cs="Book Antiqua"/>
        </w:rPr>
      </w:pPr>
    </w:p>
    <w:p w14:paraId="4C2D854E" w14:textId="2B1FEF6F" w:rsidR="008C5909" w:rsidRDefault="005D345E" w:rsidP="004F4851">
      <w:pPr>
        <w:pStyle w:val="Prrafodelista"/>
        <w:ind w:left="0"/>
        <w:jc w:val="both"/>
        <w:rPr>
          <w:rFonts w:ascii="Book Antiqua" w:hAnsi="Book Antiqua" w:cs="Book Antiqua"/>
        </w:rPr>
      </w:pPr>
      <w:r>
        <w:rPr>
          <w:rFonts w:ascii="Book Antiqua" w:hAnsi="Book Antiqua" w:cs="Book Antiqua"/>
        </w:rPr>
        <w:t xml:space="preserve">A la licenciada Talavera Polanco se le expusieron las cifras que muestran los indicadores </w:t>
      </w:r>
      <w:r w:rsidR="00CD2156">
        <w:rPr>
          <w:rFonts w:ascii="Book Antiqua" w:hAnsi="Book Antiqua" w:cs="Book Antiqua"/>
        </w:rPr>
        <w:t xml:space="preserve">analizados </w:t>
      </w:r>
      <w:r w:rsidR="00793610">
        <w:rPr>
          <w:rFonts w:ascii="Book Antiqua" w:hAnsi="Book Antiqua" w:cs="Book Antiqua"/>
        </w:rPr>
        <w:t xml:space="preserve">anteriormente, </w:t>
      </w:r>
      <w:r>
        <w:rPr>
          <w:rFonts w:ascii="Book Antiqua" w:hAnsi="Book Antiqua" w:cs="Book Antiqua"/>
        </w:rPr>
        <w:t xml:space="preserve">a lo que indica que </w:t>
      </w:r>
      <w:r w:rsidR="008C5909">
        <w:rPr>
          <w:rFonts w:ascii="Book Antiqua" w:hAnsi="Book Antiqua" w:cs="Book Antiqua"/>
        </w:rPr>
        <w:t xml:space="preserve">si bien es cierto no es un despacho con altos números en las variables indicadas, sí es un hecho que conoce de materias vulnerables y asociadas al tema de familia con gran impacto social. </w:t>
      </w:r>
    </w:p>
    <w:p w14:paraId="3CBBA6C8" w14:textId="77777777" w:rsidR="008C5909" w:rsidRDefault="008C5909" w:rsidP="004F4851">
      <w:pPr>
        <w:pStyle w:val="Prrafodelista"/>
        <w:ind w:left="0"/>
        <w:jc w:val="both"/>
        <w:rPr>
          <w:rFonts w:ascii="Book Antiqua" w:hAnsi="Book Antiqua" w:cs="Book Antiqua"/>
        </w:rPr>
      </w:pPr>
    </w:p>
    <w:p w14:paraId="5E95EE6E" w14:textId="7D7335DF" w:rsidR="008C5909" w:rsidRDefault="008C5909" w:rsidP="004F4851">
      <w:pPr>
        <w:pStyle w:val="Prrafodelista"/>
        <w:ind w:left="0"/>
        <w:jc w:val="both"/>
        <w:rPr>
          <w:rFonts w:ascii="Book Antiqua" w:hAnsi="Book Antiqua" w:cs="Book Antiqua"/>
        </w:rPr>
      </w:pPr>
      <w:r>
        <w:rPr>
          <w:rFonts w:ascii="Book Antiqua" w:hAnsi="Book Antiqua" w:cs="Book Antiqua"/>
        </w:rPr>
        <w:t>Manifiesta que para mantener los números al día se requiere de la ampliación de los horarios laborales, máxime que para estas materias no pueden postergar la emisión de las resoluciones a esas materias para evitar sanciones de tipo disciplinario.</w:t>
      </w:r>
    </w:p>
    <w:p w14:paraId="57B993CE" w14:textId="77777777" w:rsidR="008C5909" w:rsidRDefault="008C5909" w:rsidP="004F4851">
      <w:pPr>
        <w:pStyle w:val="Prrafodelista"/>
        <w:ind w:left="0"/>
        <w:jc w:val="both"/>
        <w:rPr>
          <w:rFonts w:ascii="Book Antiqua" w:hAnsi="Book Antiqua" w:cs="Book Antiqua"/>
        </w:rPr>
      </w:pPr>
    </w:p>
    <w:p w14:paraId="5DF167E1" w14:textId="77777777" w:rsidR="004F4851" w:rsidRDefault="008C5909" w:rsidP="004F4851">
      <w:pPr>
        <w:pStyle w:val="Prrafodelista"/>
        <w:ind w:left="0"/>
        <w:jc w:val="both"/>
        <w:rPr>
          <w:rFonts w:ascii="Book Antiqua" w:hAnsi="Book Antiqua" w:cs="Book Antiqua"/>
        </w:rPr>
      </w:pPr>
      <w:r>
        <w:rPr>
          <w:rFonts w:ascii="Book Antiqua" w:hAnsi="Book Antiqua" w:cs="Book Antiqua"/>
        </w:rPr>
        <w:t>Afecta en gran medida el tema del dictamen médico de la plaza técnica (que se destaque en manifestación y no en trámite), los hace perder un recurso prácticamente para esos fines y atribuirle a otro recurso (la plaza de Coordinadora Judicial) funciones que por su naturaleza no corresponden a su plaza</w:t>
      </w:r>
      <w:r w:rsidR="009C5239">
        <w:rPr>
          <w:rFonts w:ascii="Book Antiqua" w:hAnsi="Book Antiqua" w:cs="Book Antiqua"/>
        </w:rPr>
        <w:t xml:space="preserve"> y ello genera un ambiente de desgaste general en la oficina, máxime l</w:t>
      </w:r>
      <w:r w:rsidR="00793610">
        <w:rPr>
          <w:rFonts w:ascii="Book Antiqua" w:hAnsi="Book Antiqua" w:cs="Book Antiqua"/>
        </w:rPr>
        <w:t xml:space="preserve">os ajustes de función efectuados. </w:t>
      </w:r>
    </w:p>
    <w:p w14:paraId="3DC5F649" w14:textId="77777777" w:rsidR="004F4851" w:rsidRDefault="004F4851" w:rsidP="004F4851">
      <w:pPr>
        <w:pStyle w:val="Prrafodelista"/>
        <w:ind w:left="0"/>
        <w:jc w:val="both"/>
        <w:rPr>
          <w:rFonts w:ascii="Book Antiqua" w:hAnsi="Book Antiqua" w:cs="Book Antiqua"/>
        </w:rPr>
      </w:pPr>
    </w:p>
    <w:p w14:paraId="5DEBD126" w14:textId="30C874A4" w:rsidR="00C233CF" w:rsidRPr="00C233CF" w:rsidRDefault="004F4851" w:rsidP="004F4851">
      <w:pPr>
        <w:pStyle w:val="Prrafodelista"/>
        <w:ind w:left="0"/>
        <w:jc w:val="both"/>
        <w:rPr>
          <w:rFonts w:ascii="Book Antiqua" w:hAnsi="Book Antiqua" w:cs="Book Antiqua"/>
        </w:rPr>
      </w:pPr>
      <w:r>
        <w:rPr>
          <w:rFonts w:ascii="Book Antiqua" w:hAnsi="Book Antiqua" w:cs="Book Antiqua"/>
        </w:rPr>
        <w:t xml:space="preserve">En razón </w:t>
      </w:r>
      <w:r w:rsidR="009C1A08">
        <w:rPr>
          <w:rFonts w:ascii="Book Antiqua" w:hAnsi="Book Antiqua" w:cs="Book Antiqua"/>
        </w:rPr>
        <w:t>con</w:t>
      </w:r>
      <w:r w:rsidR="00C233CF" w:rsidRPr="00C233CF">
        <w:rPr>
          <w:rFonts w:ascii="Book Antiqua" w:hAnsi="Book Antiqua" w:cs="Book Antiqua"/>
        </w:rPr>
        <w:t xml:space="preserve"> lo indicado</w:t>
      </w:r>
      <w:r w:rsidR="00793610">
        <w:rPr>
          <w:rFonts w:ascii="Book Antiqua" w:hAnsi="Book Antiqua" w:cs="Book Antiqua"/>
        </w:rPr>
        <w:t xml:space="preserve"> por la licenciada Talavera, se procedió a efectuar la </w:t>
      </w:r>
      <w:r w:rsidR="00C233CF" w:rsidRPr="00C233CF">
        <w:rPr>
          <w:rFonts w:ascii="Book Antiqua" w:hAnsi="Book Antiqua" w:cs="Book Antiqua"/>
        </w:rPr>
        <w:t xml:space="preserve">consulta </w:t>
      </w:r>
      <w:r w:rsidR="00793610" w:rsidRPr="00C233CF">
        <w:rPr>
          <w:rFonts w:ascii="Book Antiqua" w:hAnsi="Book Antiqua" w:cs="Book Antiqua"/>
        </w:rPr>
        <w:t>a la licenciada Gloriela Soto Blanco, Coordinadora del Programa de Adaptación Laboral de la Dirección de Gestión Humana</w:t>
      </w:r>
      <w:r w:rsidR="00793610">
        <w:rPr>
          <w:rFonts w:ascii="Book Antiqua" w:hAnsi="Book Antiqua" w:cs="Book Antiqua"/>
        </w:rPr>
        <w:t>, e</w:t>
      </w:r>
      <w:r w:rsidR="00C233CF" w:rsidRPr="00C233CF">
        <w:rPr>
          <w:rFonts w:ascii="Book Antiqua" w:hAnsi="Book Antiqua" w:cs="Book Antiqua"/>
        </w:rPr>
        <w:t>l 7 de abril de 2022, a través de la plataforma Microsoft Teams,</w:t>
      </w:r>
      <w:r w:rsidR="00793610">
        <w:rPr>
          <w:rFonts w:ascii="Book Antiqua" w:hAnsi="Book Antiqua" w:cs="Book Antiqua"/>
        </w:rPr>
        <w:t xml:space="preserve"> quien </w:t>
      </w:r>
      <w:r w:rsidR="00C233CF" w:rsidRPr="00C233CF">
        <w:rPr>
          <w:rFonts w:ascii="Book Antiqua" w:hAnsi="Book Antiqua" w:cs="Book Antiqua"/>
        </w:rPr>
        <w:t>manifiesta que</w:t>
      </w:r>
      <w:r w:rsidR="00AD106D">
        <w:rPr>
          <w:rFonts w:ascii="Book Antiqua" w:hAnsi="Book Antiqua" w:cs="Book Antiqua"/>
        </w:rPr>
        <w:t>,</w:t>
      </w:r>
      <w:r w:rsidR="00C233CF" w:rsidRPr="00C233CF">
        <w:rPr>
          <w:rFonts w:ascii="Book Antiqua" w:hAnsi="Book Antiqua" w:cs="Book Antiqua"/>
        </w:rPr>
        <w:t xml:space="preserve"> a la fecha, ese programa no ha recibido ninguna solicitud de ingreso</w:t>
      </w:r>
      <w:r>
        <w:rPr>
          <w:rFonts w:ascii="Book Antiqua" w:hAnsi="Book Antiqua" w:cs="Book Antiqua"/>
        </w:rPr>
        <w:t>,</w:t>
      </w:r>
      <w:r w:rsidR="00C233CF" w:rsidRPr="00C233CF">
        <w:rPr>
          <w:rFonts w:ascii="Book Antiqua" w:hAnsi="Book Antiqua" w:cs="Book Antiqua"/>
        </w:rPr>
        <w:t xml:space="preserve"> ni de la servidora ni de su jefatura</w:t>
      </w:r>
      <w:r>
        <w:rPr>
          <w:rFonts w:ascii="Book Antiqua" w:hAnsi="Book Antiqua" w:cs="Book Antiqua"/>
        </w:rPr>
        <w:t xml:space="preserve"> para ser </w:t>
      </w:r>
      <w:r w:rsidR="00502597">
        <w:rPr>
          <w:rFonts w:ascii="Book Antiqua" w:hAnsi="Book Antiqua" w:cs="Book Antiqua"/>
        </w:rPr>
        <w:t>valorado</w:t>
      </w:r>
      <w:r w:rsidR="00C233CF">
        <w:rPr>
          <w:rFonts w:ascii="Book Antiqua" w:hAnsi="Book Antiqua" w:cs="Book Antiqua"/>
        </w:rPr>
        <w:t>.</w:t>
      </w:r>
    </w:p>
    <w:p w14:paraId="52C7887F" w14:textId="77777777" w:rsidR="00B4717E" w:rsidRDefault="00B4717E" w:rsidP="00940B43">
      <w:pPr>
        <w:pStyle w:val="Prrafodelista"/>
        <w:jc w:val="both"/>
        <w:rPr>
          <w:rFonts w:ascii="Book Antiqua" w:hAnsi="Book Antiqua" w:cs="Book Antiqua"/>
        </w:rPr>
      </w:pPr>
    </w:p>
    <w:p w14:paraId="3C93D16F" w14:textId="162DDE8F" w:rsidR="009C5239" w:rsidRDefault="009C5239" w:rsidP="004F4851">
      <w:pPr>
        <w:pStyle w:val="Prrafodelista"/>
        <w:ind w:left="0"/>
        <w:jc w:val="both"/>
        <w:rPr>
          <w:rFonts w:ascii="Book Antiqua" w:hAnsi="Book Antiqua" w:cs="Book Antiqua"/>
        </w:rPr>
      </w:pPr>
      <w:r>
        <w:rPr>
          <w:rFonts w:ascii="Book Antiqua" w:hAnsi="Book Antiqua" w:cs="Book Antiqua"/>
        </w:rPr>
        <w:t>Respecto del modelo de sostenibilidad</w:t>
      </w:r>
      <w:r w:rsidR="00C233CF">
        <w:rPr>
          <w:rFonts w:ascii="Book Antiqua" w:hAnsi="Book Antiqua" w:cs="Book Antiqua"/>
        </w:rPr>
        <w:t xml:space="preserve"> la licenciada Talavera </w:t>
      </w:r>
      <w:r>
        <w:rPr>
          <w:rFonts w:ascii="Book Antiqua" w:hAnsi="Book Antiqua" w:cs="Book Antiqua"/>
        </w:rPr>
        <w:t xml:space="preserve">menciona que existe una curva de aprendizaje, una de las principales preocupaciones radica en el tema de la distribución de apremios, ya que en la actualidad la persona que </w:t>
      </w:r>
      <w:r w:rsidR="00B05E98">
        <w:rPr>
          <w:rFonts w:ascii="Book Antiqua" w:hAnsi="Book Antiqua" w:cs="Book Antiqua"/>
        </w:rPr>
        <w:t xml:space="preserve">es </w:t>
      </w:r>
      <w:r w:rsidR="00B05E98" w:rsidRPr="00B05E98">
        <w:rPr>
          <w:rFonts w:ascii="Book Antiqua" w:hAnsi="Book Antiqua" w:cs="Book Antiqua"/>
          <w:b/>
          <w:bCs/>
          <w:i/>
          <w:iCs/>
        </w:rPr>
        <w:t>“dueña del expediente principal”</w:t>
      </w:r>
      <w:r w:rsidR="00B05E98">
        <w:rPr>
          <w:rFonts w:ascii="Book Antiqua" w:hAnsi="Book Antiqua" w:cs="Book Antiqua"/>
        </w:rPr>
        <w:t xml:space="preserve"> debe ser quien asuma el legajo de apremio, no obstante se está en presencia de un riesgo laten</w:t>
      </w:r>
      <w:r w:rsidR="007C52BF">
        <w:rPr>
          <w:rFonts w:ascii="Book Antiqua" w:hAnsi="Book Antiqua" w:cs="Book Antiqua"/>
        </w:rPr>
        <w:t xml:space="preserve">te, aspecto que por las características del recurso humano en la actualidad </w:t>
      </w:r>
      <w:r w:rsidR="00315650">
        <w:rPr>
          <w:rFonts w:ascii="Book Antiqua" w:hAnsi="Book Antiqua" w:cs="Book Antiqua"/>
        </w:rPr>
        <w:t xml:space="preserve">y distribución de funciones, </w:t>
      </w:r>
      <w:r w:rsidR="007C52BF">
        <w:rPr>
          <w:rFonts w:ascii="Book Antiqua" w:hAnsi="Book Antiqua" w:cs="Book Antiqua"/>
        </w:rPr>
        <w:t>constituyen un riesgo importante</w:t>
      </w:r>
      <w:r w:rsidR="006E0CB2">
        <w:rPr>
          <w:rFonts w:ascii="Book Antiqua" w:hAnsi="Book Antiqua" w:cs="Book Antiqua"/>
        </w:rPr>
        <w:t xml:space="preserve"> que no se pueda emitir oportunamente la orden de apremio</w:t>
      </w:r>
      <w:r w:rsidR="004F4851">
        <w:rPr>
          <w:rFonts w:ascii="Book Antiqua" w:hAnsi="Book Antiqua" w:cs="Book Antiqua"/>
        </w:rPr>
        <w:t>,</w:t>
      </w:r>
      <w:r w:rsidR="00B47191">
        <w:rPr>
          <w:rFonts w:ascii="Book Antiqua" w:hAnsi="Book Antiqua" w:cs="Book Antiqua"/>
        </w:rPr>
        <w:t xml:space="preserve"> o bien alguna omisión para determinar el apremio corporal</w:t>
      </w:r>
      <w:r w:rsidR="006E0CB2">
        <w:rPr>
          <w:rFonts w:ascii="Book Antiqua" w:hAnsi="Book Antiqua" w:cs="Book Antiqua"/>
        </w:rPr>
        <w:t>.</w:t>
      </w:r>
      <w:r w:rsidR="007C52BF">
        <w:rPr>
          <w:rFonts w:ascii="Book Antiqua" w:hAnsi="Book Antiqua" w:cs="Book Antiqua"/>
        </w:rPr>
        <w:t xml:space="preserve"> </w:t>
      </w:r>
    </w:p>
    <w:p w14:paraId="0FD67167" w14:textId="77777777" w:rsidR="00791B81" w:rsidRDefault="00791B81" w:rsidP="004F4851">
      <w:pPr>
        <w:pStyle w:val="Prrafodelista"/>
        <w:ind w:left="0"/>
        <w:jc w:val="both"/>
        <w:rPr>
          <w:rFonts w:ascii="Book Antiqua" w:hAnsi="Book Antiqua" w:cs="Book Antiqua"/>
        </w:rPr>
      </w:pPr>
    </w:p>
    <w:p w14:paraId="73E7870D" w14:textId="4670FA18" w:rsidR="00EC0E69" w:rsidRDefault="00C233CF" w:rsidP="004F4851">
      <w:pPr>
        <w:pStyle w:val="Prrafodelista"/>
        <w:ind w:left="0"/>
        <w:jc w:val="both"/>
        <w:rPr>
          <w:rFonts w:ascii="Book Antiqua" w:hAnsi="Book Antiqua" w:cs="Book Antiqua"/>
        </w:rPr>
      </w:pPr>
      <w:r>
        <w:rPr>
          <w:rFonts w:ascii="Book Antiqua" w:hAnsi="Book Antiqua" w:cs="Book Antiqua"/>
        </w:rPr>
        <w:t>Por otra parte</w:t>
      </w:r>
      <w:r w:rsidR="00AD106D">
        <w:rPr>
          <w:rFonts w:ascii="Book Antiqua" w:hAnsi="Book Antiqua" w:cs="Book Antiqua"/>
        </w:rPr>
        <w:t>,</w:t>
      </w:r>
      <w:r>
        <w:rPr>
          <w:rFonts w:ascii="Book Antiqua" w:hAnsi="Book Antiqua" w:cs="Book Antiqua"/>
        </w:rPr>
        <w:t xml:space="preserve"> indica, </w:t>
      </w:r>
      <w:r w:rsidR="00EC0E69">
        <w:rPr>
          <w:rFonts w:ascii="Book Antiqua" w:hAnsi="Book Antiqua" w:cs="Book Antiqua"/>
        </w:rPr>
        <w:t>que</w:t>
      </w:r>
      <w:r w:rsidR="00AD106D">
        <w:rPr>
          <w:rFonts w:ascii="Book Antiqua" w:hAnsi="Book Antiqua" w:cs="Book Antiqua"/>
        </w:rPr>
        <w:t>,</w:t>
      </w:r>
      <w:r w:rsidR="00EC0E69">
        <w:rPr>
          <w:rFonts w:ascii="Book Antiqua" w:hAnsi="Book Antiqua" w:cs="Book Antiqua"/>
        </w:rPr>
        <w:t xml:space="preserve"> en virtud de la realidad actual, fue necesaria la intervención de la Unidad de Ambiente Laboral de la Dirección de Gestión Humana y a la fecha se encuentran a la espera del producto final de esa intervención.</w:t>
      </w:r>
      <w:r>
        <w:rPr>
          <w:rFonts w:ascii="Book Antiqua" w:hAnsi="Book Antiqua" w:cs="Book Antiqua"/>
        </w:rPr>
        <w:t xml:space="preserve"> L</w:t>
      </w:r>
      <w:r w:rsidR="00EC0E69">
        <w:rPr>
          <w:rFonts w:ascii="Book Antiqua" w:hAnsi="Book Antiqua" w:cs="Book Antiqua"/>
        </w:rPr>
        <w:t xml:space="preserve">e </w:t>
      </w:r>
      <w:r w:rsidR="00EC0E69">
        <w:rPr>
          <w:rFonts w:ascii="Book Antiqua" w:hAnsi="Book Antiqua" w:cs="Book Antiqua"/>
        </w:rPr>
        <w:lastRenderedPageBreak/>
        <w:t>preocupa, que la plaza de Coordinadora Judicial esté siendo utilizada para labores de trámite casi de manera exclusiva, perdiendo desde ese punto de vista la naturaleza de sus funciones.</w:t>
      </w:r>
      <w:r w:rsidR="00F738B4">
        <w:rPr>
          <w:rFonts w:ascii="Book Antiqua" w:hAnsi="Book Antiqua" w:cs="Book Antiqua"/>
        </w:rPr>
        <w:t xml:space="preserve"> </w:t>
      </w:r>
    </w:p>
    <w:p w14:paraId="733B6043" w14:textId="77777777" w:rsidR="00F738B4" w:rsidRDefault="00F738B4" w:rsidP="004F4851">
      <w:pPr>
        <w:pStyle w:val="Prrafodelista"/>
        <w:ind w:left="0"/>
        <w:jc w:val="both"/>
        <w:rPr>
          <w:rFonts w:ascii="Book Antiqua" w:hAnsi="Book Antiqua" w:cs="Book Antiqua"/>
        </w:rPr>
      </w:pPr>
    </w:p>
    <w:p w14:paraId="021F3164" w14:textId="2E26A623" w:rsidR="00B47191" w:rsidRDefault="00161C9F" w:rsidP="004F4851">
      <w:pPr>
        <w:pStyle w:val="Prrafodelista"/>
        <w:ind w:left="0"/>
        <w:jc w:val="both"/>
        <w:rPr>
          <w:rFonts w:ascii="Book Antiqua" w:hAnsi="Book Antiqua" w:cs="Book Antiqua"/>
        </w:rPr>
      </w:pPr>
      <w:r>
        <w:rPr>
          <w:rFonts w:ascii="Book Antiqua" w:hAnsi="Book Antiqua" w:cs="Book Antiqua"/>
        </w:rPr>
        <w:t>E</w:t>
      </w:r>
      <w:r w:rsidR="00315650">
        <w:rPr>
          <w:rFonts w:ascii="Book Antiqua" w:hAnsi="Book Antiqua" w:cs="Book Antiqua"/>
        </w:rPr>
        <w:t xml:space="preserve">xpone </w:t>
      </w:r>
      <w:r w:rsidR="00F738B4">
        <w:rPr>
          <w:rFonts w:ascii="Book Antiqua" w:hAnsi="Book Antiqua" w:cs="Book Antiqua"/>
        </w:rPr>
        <w:t>que</w:t>
      </w:r>
      <w:r w:rsidR="00AD106D">
        <w:rPr>
          <w:rFonts w:ascii="Book Antiqua" w:hAnsi="Book Antiqua" w:cs="Book Antiqua"/>
        </w:rPr>
        <w:t>,</w:t>
      </w:r>
      <w:r w:rsidR="00F738B4">
        <w:rPr>
          <w:rFonts w:ascii="Book Antiqua" w:hAnsi="Book Antiqua" w:cs="Book Antiqua"/>
        </w:rPr>
        <w:t xml:space="preserve"> </w:t>
      </w:r>
      <w:r w:rsidR="00B47191">
        <w:rPr>
          <w:rFonts w:ascii="Book Antiqua" w:hAnsi="Book Antiqua" w:cs="Book Antiqua"/>
        </w:rPr>
        <w:t xml:space="preserve">de contar </w:t>
      </w:r>
      <w:r w:rsidR="00F738B4">
        <w:rPr>
          <w:rFonts w:ascii="Book Antiqua" w:hAnsi="Book Antiqua" w:cs="Book Antiqua"/>
        </w:rPr>
        <w:t xml:space="preserve">al menos </w:t>
      </w:r>
      <w:r w:rsidR="00B47191">
        <w:rPr>
          <w:rFonts w:ascii="Book Antiqua" w:hAnsi="Book Antiqua" w:cs="Book Antiqua"/>
        </w:rPr>
        <w:t>con una plaza técnica adicional</w:t>
      </w:r>
      <w:r w:rsidR="00F738B4">
        <w:rPr>
          <w:rFonts w:ascii="Book Antiqua" w:hAnsi="Book Antiqua" w:cs="Book Antiqua"/>
        </w:rPr>
        <w:t>, q</w:t>
      </w:r>
      <w:r w:rsidR="00B47191">
        <w:rPr>
          <w:rFonts w:ascii="Book Antiqua" w:hAnsi="Book Antiqua" w:cs="Book Antiqua"/>
        </w:rPr>
        <w:t xml:space="preserve">ue pueda liberar de las funciones de trámite a la actual plaza de Coordinadora Judicial y compensar las labores que hoy día no efectúa la plaza técnica que ocupa exclusivamente </w:t>
      </w:r>
      <w:r w:rsidR="00384EC9">
        <w:rPr>
          <w:rFonts w:ascii="Book Antiqua" w:hAnsi="Book Antiqua" w:cs="Book Antiqua"/>
        </w:rPr>
        <w:t xml:space="preserve">las </w:t>
      </w:r>
      <w:r w:rsidR="00B47191">
        <w:rPr>
          <w:rFonts w:ascii="Book Antiqua" w:hAnsi="Book Antiqua" w:cs="Book Antiqua"/>
        </w:rPr>
        <w:t>labores de manifestación</w:t>
      </w:r>
      <w:r w:rsidR="00F738B4">
        <w:rPr>
          <w:rFonts w:ascii="Book Antiqua" w:hAnsi="Book Antiqua" w:cs="Book Antiqua"/>
        </w:rPr>
        <w:t xml:space="preserve">, sería de gran valía para el adecuado desempeño de ese despacho sin </w:t>
      </w:r>
      <w:r w:rsidR="00F738B4" w:rsidRPr="00F969D1">
        <w:rPr>
          <w:rFonts w:ascii="Book Antiqua" w:hAnsi="Book Antiqua" w:cs="Book Antiqua"/>
        </w:rPr>
        <w:t>tener que recurrir a jornadas extralaborales para mantener al día la capacidad operativa</w:t>
      </w:r>
      <w:r w:rsidRPr="00F969D1">
        <w:rPr>
          <w:rFonts w:ascii="Book Antiqua" w:hAnsi="Book Antiqua" w:cs="Book Antiqua"/>
        </w:rPr>
        <w:t xml:space="preserve"> o incluso disminuir los niveles de ausentismo que percibe en algunas ocasiones en el personal a su cargo</w:t>
      </w:r>
      <w:r w:rsidR="00F738B4" w:rsidRPr="00F969D1">
        <w:rPr>
          <w:rFonts w:ascii="Book Antiqua" w:hAnsi="Book Antiqua" w:cs="Book Antiqua"/>
        </w:rPr>
        <w:t>.</w:t>
      </w:r>
    </w:p>
    <w:p w14:paraId="062B378F" w14:textId="42FF0A11" w:rsidR="00655170" w:rsidRDefault="00655170" w:rsidP="004F4851">
      <w:pPr>
        <w:pStyle w:val="Prrafodelista"/>
        <w:ind w:left="0"/>
        <w:jc w:val="both"/>
        <w:rPr>
          <w:rFonts w:ascii="Book Antiqua" w:hAnsi="Book Antiqua" w:cs="Book Antiqua"/>
        </w:rPr>
      </w:pPr>
    </w:p>
    <w:p w14:paraId="7CF502BA" w14:textId="2C847924" w:rsidR="00655170" w:rsidRPr="00F969D1" w:rsidRDefault="00655170" w:rsidP="00655170">
      <w:pPr>
        <w:pStyle w:val="Standard"/>
        <w:widowControl w:val="0"/>
        <w:jc w:val="both"/>
        <w:rPr>
          <w:rFonts w:ascii="Book Antiqua" w:eastAsia="Times New Roman" w:hAnsi="Book Antiqua" w:cs="Book Antiqua"/>
          <w:kern w:val="0"/>
          <w:lang w:val="es-ES" w:eastAsia="es-ES" w:bidi="ar-SA"/>
        </w:rPr>
      </w:pPr>
      <w:r w:rsidRPr="00F969D1">
        <w:rPr>
          <w:rFonts w:ascii="Book Antiqua" w:eastAsia="Times New Roman" w:hAnsi="Book Antiqua" w:cs="Book Antiqua"/>
          <w:kern w:val="0"/>
          <w:lang w:val="es-ES" w:eastAsia="es-ES" w:bidi="ar-SA"/>
        </w:rPr>
        <w:t xml:space="preserve">Agrega la licenciada Talavera Polaco, que estima de fundamental importancia, la remisión del criterio solicitado a la Dirección de Gestión Humana, por el Consejo Superior mediante oficio N°11420-2021, donde incluye el acuerdo tomado por el Consejo Superior en sesión 103-21, del 1 de diciembre de 2021, artículo LVII: </w:t>
      </w:r>
      <w:r w:rsidRPr="00F969D1">
        <w:rPr>
          <w:rFonts w:ascii="Book Antiqua" w:eastAsia="Times New Roman" w:hAnsi="Book Antiqua" w:cs="Book Antiqua"/>
          <w:i/>
          <w:iCs/>
          <w:kern w:val="0"/>
          <w:lang w:val="es-ES" w:eastAsia="es-ES" w:bidi="ar-SA"/>
        </w:rPr>
        <w:t xml:space="preserve">“… </w:t>
      </w:r>
      <w:r w:rsidRPr="00F969D1">
        <w:rPr>
          <w:rFonts w:ascii="Times New Roman" w:hAnsi="Times New Roman"/>
          <w:b/>
          <w:bCs/>
          <w:i/>
          <w:iCs/>
          <w:color w:val="000000"/>
          <w:sz w:val="22"/>
          <w:szCs w:val="22"/>
          <w:lang w:val="es-ES_tradnl"/>
        </w:rPr>
        <w:t xml:space="preserve">2.-) </w:t>
      </w:r>
      <w:r w:rsidRPr="00F969D1">
        <w:rPr>
          <w:rFonts w:ascii="Times New Roman" w:hAnsi="Times New Roman"/>
          <w:i/>
          <w:iCs/>
          <w:color w:val="000000"/>
          <w:sz w:val="22"/>
          <w:szCs w:val="22"/>
          <w:lang w:val="es-ES_tradnl"/>
        </w:rPr>
        <w:t>previamente a resolver lo que corresponda, trasladar a las Direcciones de Planificación y de Gestión Humana, a fin de que emitan un informe técnico de acuerdo a sus competencias, y remitan a este Consejo lo que corresponda…”</w:t>
      </w:r>
      <w:r w:rsidRPr="00F969D1">
        <w:rPr>
          <w:rFonts w:ascii="Times New Roman" w:hAnsi="Times New Roman"/>
          <w:color w:val="000000"/>
          <w:sz w:val="22"/>
          <w:szCs w:val="22"/>
          <w:lang w:val="es-ES_tradnl"/>
        </w:rPr>
        <w:t>.</w:t>
      </w:r>
    </w:p>
    <w:p w14:paraId="08FE5B32" w14:textId="194023C0" w:rsidR="00655170" w:rsidRPr="00F969D1" w:rsidRDefault="00655170" w:rsidP="00655170">
      <w:pPr>
        <w:pStyle w:val="Standard"/>
        <w:widowControl w:val="0"/>
        <w:jc w:val="both"/>
        <w:rPr>
          <w:rFonts w:ascii="Book Antiqua" w:eastAsia="Times New Roman" w:hAnsi="Book Antiqua" w:cs="Book Antiqua"/>
          <w:kern w:val="0"/>
          <w:lang w:val="es-ES" w:eastAsia="es-ES" w:bidi="ar-SA"/>
        </w:rPr>
      </w:pPr>
    </w:p>
    <w:p w14:paraId="54C4ED1A" w14:textId="77777777" w:rsidR="00161C9F" w:rsidRPr="00F969D1" w:rsidRDefault="00161C9F" w:rsidP="00161C9F">
      <w:pPr>
        <w:pStyle w:val="Standard"/>
        <w:widowControl w:val="0"/>
        <w:jc w:val="both"/>
        <w:rPr>
          <w:rFonts w:ascii="Book Antiqua" w:hAnsi="Book Antiqua"/>
          <w:lang w:val="es-ES"/>
        </w:rPr>
      </w:pPr>
    </w:p>
    <w:p w14:paraId="6CBC0251" w14:textId="47F9C9F1" w:rsidR="00161C9F" w:rsidRDefault="00161C9F" w:rsidP="00161C9F">
      <w:pPr>
        <w:pStyle w:val="Standard"/>
        <w:widowControl w:val="0"/>
        <w:jc w:val="both"/>
        <w:rPr>
          <w:rFonts w:ascii="Book Antiqua" w:hAnsi="Book Antiqua"/>
          <w:lang w:val="es-ES"/>
        </w:rPr>
      </w:pPr>
      <w:r w:rsidRPr="00F969D1">
        <w:rPr>
          <w:rFonts w:ascii="Book Antiqua" w:hAnsi="Book Antiqua"/>
          <w:lang w:val="es-ES"/>
        </w:rPr>
        <w:t>Finalmente, considera fundamental, acceder a la aprobación por parte del Consejo Superior, a la formación de personal meritorio, toda vez que la oficina cuenta con el espacio físico disponible para albergar un centro de trabajo para personal meritorio, a fin de garantizar la sustitución de las personas Técnicas.</w:t>
      </w:r>
      <w:r>
        <w:rPr>
          <w:rFonts w:ascii="Book Antiqua" w:hAnsi="Book Antiqua"/>
          <w:lang w:val="es-ES"/>
        </w:rPr>
        <w:t xml:space="preserve"> </w:t>
      </w:r>
    </w:p>
    <w:p w14:paraId="4CA839BE" w14:textId="77777777" w:rsidR="00161C9F" w:rsidRPr="00C03D44" w:rsidRDefault="00161C9F" w:rsidP="00655170">
      <w:pPr>
        <w:pStyle w:val="Standard"/>
        <w:widowControl w:val="0"/>
        <w:jc w:val="both"/>
        <w:rPr>
          <w:rFonts w:ascii="Book Antiqua" w:eastAsia="Times New Roman" w:hAnsi="Book Antiqua" w:cs="Book Antiqua"/>
          <w:kern w:val="0"/>
          <w:lang w:val="es-ES" w:eastAsia="es-ES" w:bidi="ar-SA"/>
        </w:rPr>
      </w:pPr>
    </w:p>
    <w:p w14:paraId="4042C7AF" w14:textId="521FC9CD" w:rsidR="00791B81" w:rsidRPr="00791B81" w:rsidRDefault="00791B81" w:rsidP="00791B81">
      <w:pPr>
        <w:pStyle w:val="Prrafodelista"/>
        <w:numPr>
          <w:ilvl w:val="1"/>
          <w:numId w:val="38"/>
        </w:numPr>
        <w:jc w:val="both"/>
        <w:rPr>
          <w:rFonts w:ascii="Book Antiqua" w:hAnsi="Book Antiqua" w:cs="Book Antiqua"/>
          <w:b/>
          <w:bCs/>
        </w:rPr>
      </w:pPr>
      <w:r>
        <w:rPr>
          <w:rFonts w:ascii="Book Antiqua" w:hAnsi="Book Antiqua" w:cs="Book Antiqua"/>
          <w:b/>
          <w:bCs/>
        </w:rPr>
        <w:t xml:space="preserve"> </w:t>
      </w:r>
      <w:r w:rsidRPr="00791B81">
        <w:rPr>
          <w:rFonts w:ascii="Book Antiqua" w:hAnsi="Book Antiqua" w:cs="Book Antiqua"/>
          <w:b/>
          <w:bCs/>
        </w:rPr>
        <w:t>Directrices sobre contención del gasto a nivel institucional.</w:t>
      </w:r>
    </w:p>
    <w:p w14:paraId="3A5132B3" w14:textId="77777777" w:rsidR="00791B81" w:rsidRDefault="00791B81" w:rsidP="00791B81">
      <w:pPr>
        <w:pStyle w:val="Prrafodelista"/>
        <w:ind w:left="360"/>
        <w:jc w:val="both"/>
        <w:rPr>
          <w:rFonts w:ascii="Book Antiqua" w:hAnsi="Book Antiqua" w:cs="Book Antiqua"/>
        </w:rPr>
      </w:pPr>
    </w:p>
    <w:p w14:paraId="3D07C70A" w14:textId="08229EA4" w:rsidR="0014227F" w:rsidRPr="00791B81" w:rsidRDefault="0014227F" w:rsidP="004F4851">
      <w:pPr>
        <w:pStyle w:val="Prrafodelista"/>
        <w:ind w:left="0"/>
        <w:jc w:val="both"/>
        <w:rPr>
          <w:rFonts w:ascii="Book Antiqua" w:hAnsi="Book Antiqua" w:cs="Book Antiqua"/>
        </w:rPr>
      </w:pPr>
      <w:r w:rsidRPr="00791B81">
        <w:rPr>
          <w:rFonts w:ascii="Book Antiqua" w:hAnsi="Book Antiqua" w:cs="Book Antiqua"/>
        </w:rPr>
        <w:t xml:space="preserve">Complementario a los párrafos anteriores, resulta de suma importancia, contextualizar al </w:t>
      </w:r>
      <w:r w:rsidR="00EA01F1" w:rsidRPr="00791B81">
        <w:rPr>
          <w:rFonts w:ascii="Book Antiqua" w:hAnsi="Book Antiqua" w:cs="Book Antiqua"/>
        </w:rPr>
        <w:t xml:space="preserve">Juzgado Contravencional de Acosta, </w:t>
      </w:r>
      <w:r w:rsidRPr="00791B81">
        <w:rPr>
          <w:rFonts w:ascii="Book Antiqua" w:hAnsi="Book Antiqua" w:cs="Book Antiqua"/>
        </w:rPr>
        <w:t xml:space="preserve">respecto de </w:t>
      </w:r>
      <w:r w:rsidR="00EA01F1" w:rsidRPr="00791B81">
        <w:rPr>
          <w:rFonts w:ascii="Book Antiqua" w:hAnsi="Book Antiqua" w:cs="Book Antiqua"/>
        </w:rPr>
        <w:t xml:space="preserve">algunas de las directrices </w:t>
      </w:r>
      <w:r w:rsidRPr="00791B81">
        <w:rPr>
          <w:rFonts w:ascii="Book Antiqua" w:hAnsi="Book Antiqua" w:cs="Book Antiqua"/>
        </w:rPr>
        <w:t xml:space="preserve">institucionales </w:t>
      </w:r>
      <w:r w:rsidR="004F4851">
        <w:rPr>
          <w:rFonts w:ascii="Book Antiqua" w:hAnsi="Book Antiqua" w:cs="Book Antiqua"/>
        </w:rPr>
        <w:t xml:space="preserve">que la Corte Plena, ha establecido y que están </w:t>
      </w:r>
      <w:r w:rsidRPr="00791B81">
        <w:rPr>
          <w:rFonts w:ascii="Book Antiqua" w:hAnsi="Book Antiqua" w:cs="Book Antiqua"/>
        </w:rPr>
        <w:t>asociadas a las políticas restrictivas del gasto</w:t>
      </w:r>
      <w:r w:rsidR="002D0F79">
        <w:rPr>
          <w:rFonts w:ascii="Book Antiqua" w:hAnsi="Book Antiqua" w:cs="Book Antiqua"/>
        </w:rPr>
        <w:t xml:space="preserve"> para el 2023</w:t>
      </w:r>
      <w:r w:rsidRPr="00791B81">
        <w:rPr>
          <w:rFonts w:ascii="Book Antiqua" w:hAnsi="Book Antiqua" w:cs="Book Antiqua"/>
        </w:rPr>
        <w:t>:</w:t>
      </w:r>
    </w:p>
    <w:p w14:paraId="3F7EBD6E" w14:textId="77777777" w:rsidR="00EA01F1" w:rsidRDefault="00EA01F1" w:rsidP="00EA01F1">
      <w:pPr>
        <w:jc w:val="both"/>
        <w:rPr>
          <w:rFonts w:ascii="Book Antiqua" w:hAnsi="Book Antiqua" w:cs="Book Antiqua"/>
        </w:rPr>
      </w:pPr>
    </w:p>
    <w:p w14:paraId="5E906D53" w14:textId="2D0947EA" w:rsidR="00EA01F1" w:rsidRPr="0014227F" w:rsidRDefault="00EA01F1" w:rsidP="004F4851">
      <w:pPr>
        <w:pStyle w:val="Prrafodelista"/>
        <w:numPr>
          <w:ilvl w:val="0"/>
          <w:numId w:val="22"/>
        </w:numPr>
        <w:ind w:left="426" w:hanging="426"/>
        <w:jc w:val="both"/>
        <w:rPr>
          <w:rFonts w:ascii="Book Antiqua" w:hAnsi="Book Antiqua" w:cs="Book Antiqua"/>
          <w:i/>
          <w:iCs/>
        </w:rPr>
      </w:pPr>
      <w:r w:rsidRPr="0014227F">
        <w:rPr>
          <w:rFonts w:ascii="Book Antiqua" w:hAnsi="Book Antiqua" w:cs="Book Antiqua"/>
          <w:i/>
          <w:iCs/>
        </w:rPr>
        <w:t>En lo que respecta a la creación de plazas, la Corte Plena aprobó en sesión N°54-2019 del 18 de diciembre de 2019, artículo único, no crear plazas nuevas y valorar únicamente la condición y continuidad de las plazas extraordinarias existentes.</w:t>
      </w:r>
    </w:p>
    <w:p w14:paraId="65BEF26D" w14:textId="77777777" w:rsidR="00EA01F1" w:rsidRPr="0014227F" w:rsidRDefault="00EA01F1" w:rsidP="004F4851">
      <w:pPr>
        <w:ind w:left="426" w:hanging="426"/>
        <w:jc w:val="both"/>
        <w:rPr>
          <w:rFonts w:ascii="Book Antiqua" w:hAnsi="Book Antiqua" w:cs="Book Antiqua"/>
          <w:i/>
          <w:iCs/>
        </w:rPr>
      </w:pPr>
    </w:p>
    <w:p w14:paraId="347581C8" w14:textId="58BF6BEA" w:rsidR="00EA01F1" w:rsidRPr="0014227F" w:rsidRDefault="00EA01F1" w:rsidP="004F4851">
      <w:pPr>
        <w:pStyle w:val="Prrafodelista"/>
        <w:numPr>
          <w:ilvl w:val="0"/>
          <w:numId w:val="22"/>
        </w:numPr>
        <w:ind w:left="426" w:hanging="426"/>
        <w:jc w:val="both"/>
        <w:rPr>
          <w:rFonts w:ascii="Book Antiqua" w:hAnsi="Book Antiqua" w:cs="Book Antiqua"/>
          <w:i/>
          <w:iCs/>
        </w:rPr>
      </w:pPr>
      <w:r w:rsidRPr="0014227F">
        <w:rPr>
          <w:rFonts w:ascii="Book Antiqua" w:hAnsi="Book Antiqua" w:cs="Book Antiqua"/>
          <w:i/>
          <w:iCs/>
        </w:rPr>
        <w:t>La Dirección de Planificación estudiará las estructuras administrativas de los diferentes programas para determinar si desarrollan labores duplicadas o paralelas y redistribuir el recurso.</w:t>
      </w:r>
    </w:p>
    <w:p w14:paraId="1C38D12F" w14:textId="77777777" w:rsidR="00EA01F1" w:rsidRPr="0014227F" w:rsidRDefault="00EA01F1" w:rsidP="004F4851">
      <w:pPr>
        <w:ind w:left="426" w:hanging="426"/>
        <w:jc w:val="both"/>
        <w:rPr>
          <w:rFonts w:ascii="Book Antiqua" w:hAnsi="Book Antiqua" w:cs="Book Antiqua"/>
          <w:i/>
          <w:iCs/>
        </w:rPr>
      </w:pPr>
    </w:p>
    <w:p w14:paraId="02AD2015" w14:textId="3357E243" w:rsidR="00EA01F1" w:rsidRPr="0014227F" w:rsidRDefault="00EA01F1" w:rsidP="004F4851">
      <w:pPr>
        <w:pStyle w:val="Prrafodelista"/>
        <w:numPr>
          <w:ilvl w:val="0"/>
          <w:numId w:val="22"/>
        </w:numPr>
        <w:ind w:left="426" w:hanging="426"/>
        <w:jc w:val="both"/>
        <w:rPr>
          <w:rFonts w:ascii="Book Antiqua" w:hAnsi="Book Antiqua" w:cs="Book Antiqua"/>
          <w:i/>
          <w:iCs/>
        </w:rPr>
      </w:pPr>
      <w:r w:rsidRPr="0014227F">
        <w:rPr>
          <w:rFonts w:ascii="Book Antiqua" w:hAnsi="Book Antiqua" w:cs="Book Antiqua"/>
          <w:i/>
          <w:iCs/>
        </w:rPr>
        <w:t>La Dirección de Planificación se abocará a realizar estudios donde potenciará la reorganización y el rediseño de los procesos para estandarizarlos.   En los estudios de reorganización, implementará modelos eficientes, que faciliten la toma de decisiones; lejos de contemplar la creación de nuevas plazas, se harán propuestas con las existentes y se identificarán los recursos ociosos para trasladarlos a áreas de trabajo donde se requieran. De igual manera, el personal de los despachos propiciará nuevas formas de organización y buenas prácticas de gestión.”</w:t>
      </w:r>
    </w:p>
    <w:p w14:paraId="7B5A6C20" w14:textId="77777777" w:rsidR="00EA01F1" w:rsidRPr="0014227F" w:rsidRDefault="00EA01F1" w:rsidP="004F4851">
      <w:pPr>
        <w:ind w:left="426" w:hanging="426"/>
        <w:jc w:val="both"/>
        <w:rPr>
          <w:rFonts w:ascii="Book Antiqua" w:hAnsi="Book Antiqua" w:cs="Book Antiqua"/>
          <w:i/>
          <w:iCs/>
        </w:rPr>
      </w:pPr>
    </w:p>
    <w:p w14:paraId="46B478E1" w14:textId="7543A3B3" w:rsidR="00EA01F1" w:rsidRPr="0014227F" w:rsidRDefault="00EA01F1" w:rsidP="004F4851">
      <w:pPr>
        <w:pStyle w:val="Prrafodelista"/>
        <w:numPr>
          <w:ilvl w:val="0"/>
          <w:numId w:val="22"/>
        </w:numPr>
        <w:ind w:left="426" w:hanging="426"/>
        <w:jc w:val="both"/>
        <w:rPr>
          <w:rFonts w:ascii="Book Antiqua" w:hAnsi="Book Antiqua" w:cs="Book Antiqua"/>
          <w:i/>
          <w:iCs/>
        </w:rPr>
      </w:pPr>
      <w:r w:rsidRPr="0014227F">
        <w:rPr>
          <w:rFonts w:ascii="Book Antiqua" w:hAnsi="Book Antiqua" w:cs="Book Antiqua"/>
          <w:i/>
          <w:iCs/>
        </w:rPr>
        <w:t xml:space="preserve">Finalmente, mediante Circular Externa 11-2021 “Formulación del Anteproyecto de Presupuesto 2023”, se informaron la Directrices Técnicas para la Formulación del Anteproyecto de Presupuesto 2023 aprobadas por el Consejo Superior en la sesión 103-2021, artículo XXV, del 01 de diciembre del 2021, sobre la creación de plazas, se reiteró, </w:t>
      </w:r>
      <w:r w:rsidRPr="002D0F79">
        <w:rPr>
          <w:rFonts w:ascii="Book Antiqua" w:hAnsi="Book Antiqua" w:cs="Book Antiqua"/>
          <w:b/>
          <w:bCs/>
          <w:i/>
          <w:iCs/>
        </w:rPr>
        <w:t>no crear plazas nuevas</w:t>
      </w:r>
      <w:r w:rsidRPr="0014227F">
        <w:rPr>
          <w:rFonts w:ascii="Book Antiqua" w:hAnsi="Book Antiqua" w:cs="Book Antiqua"/>
          <w:i/>
          <w:iCs/>
        </w:rPr>
        <w:t xml:space="preserve"> y valorar únicamente la condición y continuidad de las plazas extraordinarias existentes.</w:t>
      </w:r>
    </w:p>
    <w:p w14:paraId="6C583D81" w14:textId="77777777" w:rsidR="00EA01F1" w:rsidRDefault="00EA01F1" w:rsidP="00EA01F1">
      <w:pPr>
        <w:pStyle w:val="Prrafodelista"/>
        <w:jc w:val="both"/>
        <w:rPr>
          <w:rFonts w:ascii="Book Antiqua" w:hAnsi="Book Antiqua" w:cs="Book Antiqua"/>
        </w:rPr>
      </w:pPr>
    </w:p>
    <w:p w14:paraId="6D352C52" w14:textId="011D6B69" w:rsidR="007914C2" w:rsidRDefault="0014227F" w:rsidP="00791B81">
      <w:pPr>
        <w:pStyle w:val="Prrafodelista"/>
        <w:ind w:left="360"/>
        <w:jc w:val="both"/>
        <w:rPr>
          <w:rFonts w:ascii="Book Antiqua" w:hAnsi="Book Antiqua" w:cs="Book Antiqua"/>
        </w:rPr>
      </w:pPr>
      <w:r>
        <w:rPr>
          <w:rFonts w:ascii="Book Antiqua" w:hAnsi="Book Antiqua" w:cs="Book Antiqua"/>
        </w:rPr>
        <w:t xml:space="preserve">Partiendo de los supuestos </w:t>
      </w:r>
      <w:r w:rsidR="00791B81">
        <w:rPr>
          <w:rFonts w:ascii="Book Antiqua" w:hAnsi="Book Antiqua" w:cs="Book Antiqua"/>
        </w:rPr>
        <w:t>enunciados, é</w:t>
      </w:r>
      <w:r>
        <w:rPr>
          <w:rFonts w:ascii="Book Antiqua" w:hAnsi="Book Antiqua" w:cs="Book Antiqua"/>
        </w:rPr>
        <w:t>sta Dirección se ha mantenido respetuosa de las consideraciones jerárquicas establecidas</w:t>
      </w:r>
      <w:r w:rsidR="007914C2">
        <w:rPr>
          <w:rFonts w:ascii="Book Antiqua" w:hAnsi="Book Antiqua" w:cs="Book Antiqua"/>
        </w:rPr>
        <w:t xml:space="preserve">, </w:t>
      </w:r>
      <w:r>
        <w:rPr>
          <w:rFonts w:ascii="Book Antiqua" w:hAnsi="Book Antiqua" w:cs="Book Antiqua"/>
        </w:rPr>
        <w:t xml:space="preserve">e incluso, </w:t>
      </w:r>
      <w:r w:rsidR="007914C2">
        <w:rPr>
          <w:rFonts w:ascii="Book Antiqua" w:hAnsi="Book Antiqua" w:cs="Book Antiqua"/>
        </w:rPr>
        <w:t xml:space="preserve">se cumple con lo establecido en el “punto c” de los enunciados, toda vez que se desarrolló el informe </w:t>
      </w:r>
      <w:r w:rsidR="007914C2" w:rsidRPr="007914C2">
        <w:rPr>
          <w:rFonts w:ascii="Book Antiqua" w:hAnsi="Book Antiqua" w:cs="Book Antiqua"/>
        </w:rPr>
        <w:t>197-PLA-MI-2021</w:t>
      </w:r>
      <w:r w:rsidR="007914C2">
        <w:rPr>
          <w:rStyle w:val="Refdenotaalpie"/>
          <w:rFonts w:ascii="Book Antiqua" w:hAnsi="Book Antiqua"/>
        </w:rPr>
        <w:footnoteReference w:id="2"/>
      </w:r>
      <w:r w:rsidR="00FC5127">
        <w:rPr>
          <w:rFonts w:ascii="Book Antiqua" w:hAnsi="Book Antiqua" w:cs="Book Antiqua"/>
        </w:rPr>
        <w:t xml:space="preserve"> (Anexo 1)</w:t>
      </w:r>
      <w:r w:rsidR="007914C2">
        <w:rPr>
          <w:rFonts w:ascii="Book Antiqua" w:hAnsi="Book Antiqua" w:cs="Book Antiqua"/>
        </w:rPr>
        <w:t xml:space="preserve">, donde se diseñaron nuevas formas de trabajo, distribución de funciones entre el personal existente, equiparación de circulantes entre el recurso humano, </w:t>
      </w:r>
      <w:r w:rsidR="004F4851">
        <w:rPr>
          <w:rFonts w:ascii="Book Antiqua" w:hAnsi="Book Antiqua" w:cs="Book Antiqua"/>
        </w:rPr>
        <w:t xml:space="preserve">con el propósito de acatar lo dispuesto </w:t>
      </w:r>
      <w:r w:rsidR="002D0F79">
        <w:rPr>
          <w:rFonts w:ascii="Book Antiqua" w:hAnsi="Book Antiqua" w:cs="Book Antiqua"/>
        </w:rPr>
        <w:t>en las medidas restrictivas para</w:t>
      </w:r>
      <w:r w:rsidR="007914C2">
        <w:rPr>
          <w:rFonts w:ascii="Book Antiqua" w:hAnsi="Book Antiqua" w:cs="Book Antiqua"/>
        </w:rPr>
        <w:t xml:space="preserve"> la creación de plazas</w:t>
      </w:r>
      <w:r w:rsidR="008648D5">
        <w:rPr>
          <w:rFonts w:ascii="Book Antiqua" w:hAnsi="Book Antiqua" w:cs="Book Antiqua"/>
        </w:rPr>
        <w:t>, adicional a lo que se pudo demostrar en los indicadores de gestión analizados en el punto número uno, que no evidencian en este momento elementos que permitan indicar la necesidad de mayor requerimiento humano por parte del Juzgado Contravencional de Acosta</w:t>
      </w:r>
      <w:r w:rsidR="00791B81">
        <w:rPr>
          <w:rFonts w:ascii="Book Antiqua" w:hAnsi="Book Antiqua" w:cs="Book Antiqua"/>
        </w:rPr>
        <w:t>, pero que no pueden dejar de lado las situaciones particulares acontecidas en esa oficina tal y como se contempló en párrafos anteriores por parte de la Jueza Coordinadora de esa oficina</w:t>
      </w:r>
      <w:r w:rsidR="007914C2">
        <w:rPr>
          <w:rFonts w:ascii="Book Antiqua" w:hAnsi="Book Antiqua" w:cs="Book Antiqua"/>
        </w:rPr>
        <w:t xml:space="preserve">. </w:t>
      </w:r>
    </w:p>
    <w:p w14:paraId="60AE3F2F" w14:textId="6B69D674" w:rsidR="002D0F79" w:rsidRDefault="002D0F79" w:rsidP="00791B81">
      <w:pPr>
        <w:pStyle w:val="Prrafodelista"/>
        <w:ind w:left="360"/>
        <w:jc w:val="both"/>
        <w:rPr>
          <w:rFonts w:ascii="Book Antiqua" w:hAnsi="Book Antiqua" w:cs="Book Antiqua"/>
        </w:rPr>
      </w:pPr>
    </w:p>
    <w:p w14:paraId="56552164" w14:textId="4AC478DE" w:rsidR="002D0F79" w:rsidRDefault="002D0F79" w:rsidP="00791B81">
      <w:pPr>
        <w:pStyle w:val="Prrafodelista"/>
        <w:ind w:left="360"/>
        <w:jc w:val="both"/>
        <w:rPr>
          <w:rFonts w:ascii="Book Antiqua" w:hAnsi="Book Antiqua" w:cs="Book Antiqua"/>
        </w:rPr>
      </w:pPr>
      <w:r>
        <w:rPr>
          <w:rFonts w:ascii="Book Antiqua" w:hAnsi="Book Antiqua" w:cs="Book Antiqua"/>
        </w:rPr>
        <w:t xml:space="preserve">Es importante destacar la necesidad de que se pueda analizar la situación particular del puesto que se encuentra realizando las labores de manifestación, </w:t>
      </w:r>
      <w:r w:rsidR="0051728B" w:rsidRPr="0051728B">
        <w:rPr>
          <w:rFonts w:ascii="Book Antiqua" w:hAnsi="Book Antiqua" w:cs="Book Antiqua"/>
        </w:rPr>
        <w:t xml:space="preserve">reasignadas por tema de Dictamen Médico Legal, </w:t>
      </w:r>
      <w:r w:rsidR="00FC1638">
        <w:rPr>
          <w:rFonts w:ascii="Book Antiqua" w:hAnsi="Book Antiqua" w:cs="Book Antiqua"/>
        </w:rPr>
        <w:t xml:space="preserve">a una de </w:t>
      </w:r>
      <w:r w:rsidR="0051728B" w:rsidRPr="0051728B">
        <w:rPr>
          <w:rFonts w:ascii="Book Antiqua" w:hAnsi="Book Antiqua" w:cs="Book Antiqua"/>
        </w:rPr>
        <w:t>la</w:t>
      </w:r>
      <w:r w:rsidR="00FC1638">
        <w:rPr>
          <w:rFonts w:ascii="Book Antiqua" w:hAnsi="Book Antiqua" w:cs="Book Antiqua"/>
        </w:rPr>
        <w:t>s</w:t>
      </w:r>
      <w:r w:rsidR="0051728B" w:rsidRPr="0051728B">
        <w:rPr>
          <w:rFonts w:ascii="Book Antiqua" w:hAnsi="Book Antiqua" w:cs="Book Antiqua"/>
        </w:rPr>
        <w:t xml:space="preserve"> </w:t>
      </w:r>
      <w:r w:rsidR="00FC1638">
        <w:rPr>
          <w:rFonts w:ascii="Book Antiqua" w:hAnsi="Book Antiqua" w:cs="Book Antiqua"/>
        </w:rPr>
        <w:t>s</w:t>
      </w:r>
      <w:r w:rsidR="0051728B" w:rsidRPr="0051728B">
        <w:rPr>
          <w:rFonts w:ascii="Book Antiqua" w:hAnsi="Book Antiqua" w:cs="Book Antiqua"/>
        </w:rPr>
        <w:t>ervidora</w:t>
      </w:r>
      <w:r w:rsidR="00FC1638">
        <w:rPr>
          <w:rFonts w:ascii="Book Antiqua" w:hAnsi="Book Antiqua" w:cs="Book Antiqua"/>
        </w:rPr>
        <w:t xml:space="preserve">s del despacho, a fin de valorar si adecuando el puesto y la carga de trabajo se puede </w:t>
      </w:r>
      <w:r w:rsidR="0051728B" w:rsidRPr="0051728B">
        <w:rPr>
          <w:rFonts w:ascii="Book Antiqua" w:hAnsi="Book Antiqua" w:cs="Book Antiqua"/>
        </w:rPr>
        <w:t>contar con más recurso humano en el trámite de la oficina</w:t>
      </w:r>
      <w:r w:rsidR="00FC1638">
        <w:rPr>
          <w:rFonts w:ascii="Book Antiqua" w:hAnsi="Book Antiqua" w:cs="Book Antiqua"/>
        </w:rPr>
        <w:t xml:space="preserve">, aun sea con una cuota más ajustada a la realidad de la </w:t>
      </w:r>
      <w:r w:rsidR="00502597">
        <w:rPr>
          <w:rFonts w:ascii="Book Antiqua" w:hAnsi="Book Antiqua" w:cs="Book Antiqua"/>
        </w:rPr>
        <w:t>servidora</w:t>
      </w:r>
      <w:r w:rsidR="00FC1638">
        <w:rPr>
          <w:rFonts w:ascii="Book Antiqua" w:hAnsi="Book Antiqua" w:cs="Book Antiqua"/>
        </w:rPr>
        <w:t xml:space="preserve">, </w:t>
      </w:r>
      <w:r w:rsidR="0051728B" w:rsidRPr="0051728B">
        <w:rPr>
          <w:rFonts w:ascii="Book Antiqua" w:hAnsi="Book Antiqua" w:cs="Book Antiqua"/>
        </w:rPr>
        <w:t xml:space="preserve"> </w:t>
      </w:r>
      <w:r>
        <w:rPr>
          <w:rFonts w:ascii="Book Antiqua" w:hAnsi="Book Antiqua" w:cs="Book Antiqua"/>
        </w:rPr>
        <w:t>para lo cual se requiere que se remita a la Dirección de Gestión Humana, la solicitud</w:t>
      </w:r>
      <w:r w:rsidR="00FC1638">
        <w:rPr>
          <w:rFonts w:ascii="Book Antiqua" w:hAnsi="Book Antiqua" w:cs="Book Antiqua"/>
        </w:rPr>
        <w:t>.</w:t>
      </w:r>
    </w:p>
    <w:p w14:paraId="5BE1BFA0" w14:textId="7E8152FC" w:rsidR="00FC1638" w:rsidRDefault="00FC1638" w:rsidP="00791B81">
      <w:pPr>
        <w:pStyle w:val="Prrafodelista"/>
        <w:ind w:left="360"/>
        <w:jc w:val="both"/>
        <w:rPr>
          <w:rFonts w:ascii="Book Antiqua" w:hAnsi="Book Antiqua" w:cs="Book Antiqua"/>
        </w:rPr>
      </w:pPr>
    </w:p>
    <w:p w14:paraId="3FEA0AEA" w14:textId="764DB0CD" w:rsidR="00FC1638" w:rsidRDefault="00E134E0" w:rsidP="002D0F79">
      <w:pPr>
        <w:pStyle w:val="Prrafodelista"/>
        <w:ind w:left="360"/>
        <w:jc w:val="both"/>
        <w:rPr>
          <w:rFonts w:ascii="Book Antiqua" w:hAnsi="Book Antiqua" w:cs="Book Antiqua"/>
        </w:rPr>
      </w:pPr>
      <w:r>
        <w:rPr>
          <w:rFonts w:ascii="Book Antiqua" w:hAnsi="Book Antiqua" w:cs="Book Antiqua"/>
        </w:rPr>
        <w:lastRenderedPageBreak/>
        <w:t>No se omite indicar</w:t>
      </w:r>
      <w:r w:rsidR="00FC1638">
        <w:rPr>
          <w:rFonts w:ascii="Book Antiqua" w:hAnsi="Book Antiqua" w:cs="Book Antiqua"/>
        </w:rPr>
        <w:t>,</w:t>
      </w:r>
      <w:r>
        <w:rPr>
          <w:rFonts w:ascii="Book Antiqua" w:hAnsi="Book Antiqua" w:cs="Book Antiqua"/>
        </w:rPr>
        <w:t xml:space="preserve"> que</w:t>
      </w:r>
      <w:r w:rsidR="00FC1638">
        <w:rPr>
          <w:rFonts w:ascii="Book Antiqua" w:hAnsi="Book Antiqua" w:cs="Book Antiqua"/>
        </w:rPr>
        <w:t xml:space="preserve"> tanto la Dirección de Planificación como el</w:t>
      </w:r>
      <w:r w:rsidR="00FC1638" w:rsidRPr="00FC1638">
        <w:rPr>
          <w:rFonts w:ascii="Book Antiqua" w:hAnsi="Book Antiqua" w:cs="Book Antiqua"/>
        </w:rPr>
        <w:t xml:space="preserve"> Centro de Apoyo, Coordinación y Mejoramiento de la Función Jurisdiccional,</w:t>
      </w:r>
      <w:r w:rsidR="00FC1638">
        <w:rPr>
          <w:rFonts w:ascii="Book Antiqua" w:hAnsi="Book Antiqua" w:cs="Book Antiqua"/>
        </w:rPr>
        <w:t xml:space="preserve"> han realizado un abordaje en el despacho, y en la última sesión de trabajo realizada el 12 de octubre del </w:t>
      </w:r>
      <w:r w:rsidR="00502597">
        <w:rPr>
          <w:rFonts w:ascii="Book Antiqua" w:hAnsi="Book Antiqua" w:cs="Book Antiqua"/>
        </w:rPr>
        <w:t>2021</w:t>
      </w:r>
      <w:r w:rsidR="00FC1638">
        <w:rPr>
          <w:rFonts w:ascii="Book Antiqua" w:hAnsi="Book Antiqua" w:cs="Book Antiqua"/>
        </w:rPr>
        <w:t xml:space="preserve">, </w:t>
      </w:r>
      <w:r w:rsidR="00FC1638" w:rsidRPr="00FC1638">
        <w:rPr>
          <w:rFonts w:ascii="Book Antiqua" w:hAnsi="Book Antiqua" w:cs="Book Antiqua"/>
        </w:rPr>
        <w:t>se determinó que es un tema de organización a lo interno del despacho</w:t>
      </w:r>
      <w:r w:rsidR="00FC1638">
        <w:rPr>
          <w:rStyle w:val="Refdenotaalpie"/>
          <w:rFonts w:ascii="Book Antiqua" w:hAnsi="Book Antiqua"/>
        </w:rPr>
        <w:footnoteReference w:id="3"/>
      </w:r>
      <w:r>
        <w:rPr>
          <w:rFonts w:ascii="Book Antiqua" w:hAnsi="Book Antiqua" w:cs="Book Antiqua"/>
        </w:rPr>
        <w:t xml:space="preserve"> (ver anexo con acuerdo) que se estima importante atender al analizar el puesto de trabajo para readecuación de labores o cuotas</w:t>
      </w:r>
      <w:r w:rsidR="00FC1638">
        <w:rPr>
          <w:rFonts w:ascii="Book Antiqua" w:hAnsi="Book Antiqua" w:cs="Book Antiqua"/>
        </w:rPr>
        <w:t>.</w:t>
      </w:r>
    </w:p>
    <w:p w14:paraId="1D84913A" w14:textId="0211A184" w:rsidR="005C4D4B" w:rsidRDefault="005C4D4B" w:rsidP="002D0F79">
      <w:pPr>
        <w:pStyle w:val="Prrafodelista"/>
        <w:ind w:left="360"/>
        <w:jc w:val="both"/>
        <w:rPr>
          <w:rFonts w:ascii="Book Antiqua" w:hAnsi="Book Antiqua" w:cs="Book Antiqua"/>
        </w:rPr>
      </w:pPr>
    </w:p>
    <w:p w14:paraId="4A9FE907" w14:textId="5756B47E" w:rsidR="002D04F4" w:rsidRPr="00967D16" w:rsidRDefault="005C4D4B" w:rsidP="002D0F79">
      <w:pPr>
        <w:pStyle w:val="Prrafodelista"/>
        <w:ind w:left="360"/>
        <w:jc w:val="both"/>
        <w:rPr>
          <w:rFonts w:ascii="Book Antiqua" w:hAnsi="Book Antiqua" w:cs="Book Antiqua"/>
        </w:rPr>
      </w:pPr>
      <w:r w:rsidRPr="00967D16">
        <w:rPr>
          <w:rFonts w:ascii="Book Antiqua" w:hAnsi="Book Antiqua" w:cs="Book Antiqua"/>
        </w:rPr>
        <w:t xml:space="preserve">Ahora bien, </w:t>
      </w:r>
      <w:r w:rsidR="002D04F4" w:rsidRPr="00967D16">
        <w:rPr>
          <w:rFonts w:ascii="Book Antiqua" w:hAnsi="Book Antiqua" w:cs="Book Antiqua"/>
        </w:rPr>
        <w:t>ciertamente está restringida la creación de nuevo recurso humano para la atención de necesidades institucionales, aspecto del cual la Dirección de Planificación ha sido claro respetuoso de la directriz</w:t>
      </w:r>
      <w:r w:rsidR="00156A9A" w:rsidRPr="00967D16">
        <w:rPr>
          <w:rFonts w:ascii="Book Antiqua" w:hAnsi="Book Antiqua" w:cs="Book Antiqua"/>
        </w:rPr>
        <w:t xml:space="preserve"> jerárquica</w:t>
      </w:r>
      <w:r w:rsidR="00967D16">
        <w:rPr>
          <w:rFonts w:ascii="Book Antiqua" w:hAnsi="Book Antiqua" w:cs="Book Antiqua"/>
        </w:rPr>
        <w:t>;</w:t>
      </w:r>
      <w:r w:rsidR="002D04F4" w:rsidRPr="00967D16">
        <w:rPr>
          <w:rFonts w:ascii="Book Antiqua" w:hAnsi="Book Antiqua" w:cs="Book Antiqua"/>
        </w:rPr>
        <w:t xml:space="preserve"> no obstante, con el fin de brindar soporte al requerimiento actual del Juzgado Contravencional de Acosta, existe la posibilidad de que el CACMFJ, facilite una plaza de Técnica o Técnico Supernumeraria (o) dos días a la semana para que se traslade a ese despacho a las labores respectivas</w:t>
      </w:r>
      <w:r w:rsidR="000C732B" w:rsidRPr="00967D16">
        <w:rPr>
          <w:rFonts w:ascii="Book Antiqua" w:hAnsi="Book Antiqua" w:cs="Book Antiqua"/>
        </w:rPr>
        <w:t xml:space="preserve"> por un período de tres meses</w:t>
      </w:r>
      <w:r w:rsidR="002D04F4" w:rsidRPr="00967D16">
        <w:rPr>
          <w:rFonts w:ascii="Book Antiqua" w:hAnsi="Book Antiqua" w:cs="Book Antiqua"/>
        </w:rPr>
        <w:t xml:space="preserve">. </w:t>
      </w:r>
    </w:p>
    <w:p w14:paraId="7C55067A" w14:textId="77777777" w:rsidR="002D04F4" w:rsidRPr="00967D16" w:rsidRDefault="002D04F4" w:rsidP="002D0F79">
      <w:pPr>
        <w:pStyle w:val="Prrafodelista"/>
        <w:ind w:left="360"/>
        <w:jc w:val="both"/>
        <w:rPr>
          <w:rFonts w:ascii="Book Antiqua" w:hAnsi="Book Antiqua" w:cs="Book Antiqua"/>
        </w:rPr>
      </w:pPr>
    </w:p>
    <w:p w14:paraId="13B22910" w14:textId="5E79F4D9" w:rsidR="002D04F4" w:rsidRPr="00967D16" w:rsidRDefault="002D04F4" w:rsidP="002D0F79">
      <w:pPr>
        <w:pStyle w:val="Prrafodelista"/>
        <w:ind w:left="360"/>
        <w:jc w:val="both"/>
        <w:rPr>
          <w:rFonts w:ascii="Book Antiqua" w:hAnsi="Book Antiqua" w:cs="Book Antiqua"/>
        </w:rPr>
      </w:pPr>
      <w:r w:rsidRPr="00967D16">
        <w:rPr>
          <w:rFonts w:ascii="Book Antiqua" w:hAnsi="Book Antiqua" w:cs="Book Antiqua"/>
        </w:rPr>
        <w:t xml:space="preserve">En línea con el párrafo anterior, es importante mencionar que la Directora del CACMFJ, </w:t>
      </w:r>
      <w:r w:rsidR="00270924" w:rsidRPr="00967D16">
        <w:rPr>
          <w:rFonts w:ascii="Book Antiqua" w:hAnsi="Book Antiqua" w:cs="Book Antiqua"/>
        </w:rPr>
        <w:t xml:space="preserve">advierte </w:t>
      </w:r>
      <w:r w:rsidR="00156A9A" w:rsidRPr="00967D16">
        <w:rPr>
          <w:rFonts w:ascii="Book Antiqua" w:hAnsi="Book Antiqua" w:cs="Book Antiqua"/>
        </w:rPr>
        <w:t xml:space="preserve">que </w:t>
      </w:r>
      <w:r w:rsidR="007140D7" w:rsidRPr="00967D16">
        <w:rPr>
          <w:rFonts w:ascii="Book Antiqua" w:hAnsi="Book Antiqua" w:cs="Book Antiqua"/>
        </w:rPr>
        <w:t xml:space="preserve">el recurso a facilitar reside en la zona, por lo que no implica </w:t>
      </w:r>
      <w:r w:rsidRPr="00967D16">
        <w:rPr>
          <w:rFonts w:ascii="Book Antiqua" w:hAnsi="Book Antiqua" w:cs="Book Antiqua"/>
        </w:rPr>
        <w:t xml:space="preserve">contemplar el gasto asociado a viáticos institucionales, </w:t>
      </w:r>
      <w:r w:rsidR="007140D7" w:rsidRPr="00967D16">
        <w:rPr>
          <w:rFonts w:ascii="Book Antiqua" w:hAnsi="Book Antiqua" w:cs="Book Antiqua"/>
        </w:rPr>
        <w:t>salvo que ese recurso sufra de una incapacidad o bien se le otorguen vacaciones.</w:t>
      </w:r>
    </w:p>
    <w:p w14:paraId="46AFE92E" w14:textId="1853D61C" w:rsidR="002D04F4" w:rsidRPr="00967D16" w:rsidRDefault="002D04F4" w:rsidP="002D0F79">
      <w:pPr>
        <w:pStyle w:val="Prrafodelista"/>
        <w:ind w:left="360"/>
        <w:jc w:val="both"/>
        <w:rPr>
          <w:rFonts w:ascii="Book Antiqua" w:hAnsi="Book Antiqua" w:cs="Book Antiqua"/>
        </w:rPr>
      </w:pPr>
    </w:p>
    <w:p w14:paraId="6349BE52" w14:textId="12C1743E" w:rsidR="00235F24" w:rsidRPr="00967D16" w:rsidRDefault="007140D7" w:rsidP="002D0F79">
      <w:pPr>
        <w:pStyle w:val="Prrafodelista"/>
        <w:ind w:left="360"/>
        <w:jc w:val="both"/>
        <w:rPr>
          <w:rFonts w:ascii="Book Antiqua" w:hAnsi="Book Antiqua" w:cs="Book Antiqua"/>
        </w:rPr>
      </w:pPr>
      <w:r w:rsidRPr="00967D16">
        <w:rPr>
          <w:rFonts w:ascii="Book Antiqua" w:hAnsi="Book Antiqua" w:cs="Book Antiqua"/>
        </w:rPr>
        <w:t>Respecto de esta asignación, la Jueza Coordinadora de la oficina manifiesta que ese recurso podría ser destinado (con la capacitación correspondiente) a la atención de público, para que evacúe consultas, así como ingreso de demandas y denuncias del despacho</w:t>
      </w:r>
      <w:r w:rsidR="000C732B" w:rsidRPr="00967D16">
        <w:rPr>
          <w:rFonts w:ascii="Book Antiqua" w:hAnsi="Book Antiqua" w:cs="Book Antiqua"/>
        </w:rPr>
        <w:t xml:space="preserve">. Paralelamente, </w:t>
      </w:r>
      <w:r w:rsidRPr="00967D16">
        <w:rPr>
          <w:rFonts w:ascii="Book Antiqua" w:hAnsi="Book Antiqua" w:cs="Book Antiqua"/>
        </w:rPr>
        <w:t>la plaza en la actualidad se destaca en esas tareas</w:t>
      </w:r>
      <w:r w:rsidR="000C732B" w:rsidRPr="00967D16">
        <w:rPr>
          <w:rFonts w:ascii="Book Antiqua" w:hAnsi="Book Antiqua" w:cs="Book Antiqua"/>
        </w:rPr>
        <w:t xml:space="preserve">, se enfocará </w:t>
      </w:r>
      <w:r w:rsidRPr="00967D16">
        <w:rPr>
          <w:rFonts w:ascii="Book Antiqua" w:hAnsi="Book Antiqua" w:cs="Book Antiqua"/>
        </w:rPr>
        <w:t>a otras labores requeridas por el despacho</w:t>
      </w:r>
      <w:r w:rsidR="000C732B" w:rsidRPr="00967D16">
        <w:rPr>
          <w:rFonts w:ascii="Book Antiqua" w:hAnsi="Book Antiqua" w:cs="Book Antiqua"/>
        </w:rPr>
        <w:t xml:space="preserve"> tales como </w:t>
      </w:r>
      <w:r w:rsidRPr="00967D16">
        <w:rPr>
          <w:rFonts w:ascii="Book Antiqua" w:hAnsi="Book Antiqua" w:cs="Book Antiqua"/>
        </w:rPr>
        <w:t xml:space="preserve">atención de indagatorias </w:t>
      </w:r>
      <w:r w:rsidR="000C732B" w:rsidRPr="00967D16">
        <w:rPr>
          <w:rFonts w:ascii="Book Antiqua" w:hAnsi="Book Antiqua" w:cs="Book Antiqua"/>
        </w:rPr>
        <w:t xml:space="preserve">y apelaciones en </w:t>
      </w:r>
      <w:r w:rsidRPr="00967D16">
        <w:rPr>
          <w:rFonts w:ascii="Book Antiqua" w:hAnsi="Book Antiqua" w:cs="Book Antiqua"/>
        </w:rPr>
        <w:t>materia de Pensiones Alimentarias, atención de comisiones</w:t>
      </w:r>
      <w:r w:rsidR="000C732B" w:rsidRPr="00967D16">
        <w:rPr>
          <w:rFonts w:ascii="Book Antiqua" w:hAnsi="Book Antiqua" w:cs="Book Antiqua"/>
        </w:rPr>
        <w:t xml:space="preserve">, </w:t>
      </w:r>
      <w:r w:rsidRPr="00967D16">
        <w:rPr>
          <w:rFonts w:ascii="Book Antiqua" w:hAnsi="Book Antiqua" w:cs="Book Antiqua"/>
        </w:rPr>
        <w:t xml:space="preserve">revisión de correo </w:t>
      </w:r>
      <w:r w:rsidR="000C732B" w:rsidRPr="00967D16">
        <w:rPr>
          <w:rFonts w:ascii="Book Antiqua" w:hAnsi="Book Antiqua" w:cs="Book Antiqua"/>
        </w:rPr>
        <w:t xml:space="preserve">electrónico del despacho y en vista de que no son una oficina cien por ciento electrónica, podría implicar el empaque de expedientes </w:t>
      </w:r>
      <w:r w:rsidRPr="00967D16">
        <w:rPr>
          <w:rFonts w:ascii="Book Antiqua" w:hAnsi="Book Antiqua" w:cs="Book Antiqua"/>
        </w:rPr>
        <w:t>(</w:t>
      </w:r>
      <w:r w:rsidR="000C732B" w:rsidRPr="00967D16">
        <w:rPr>
          <w:rFonts w:ascii="Book Antiqua" w:hAnsi="Book Antiqua" w:cs="Book Antiqua"/>
        </w:rPr>
        <w:t>solicitudes del Archivo Judicial)</w:t>
      </w:r>
      <w:r w:rsidR="00820E62" w:rsidRPr="00967D16">
        <w:rPr>
          <w:rFonts w:ascii="Book Antiqua" w:hAnsi="Book Antiqua" w:cs="Book Antiqua"/>
        </w:rPr>
        <w:t xml:space="preserve"> y concluye indicando la importancia de contar con este recurso</w:t>
      </w:r>
      <w:r w:rsidR="000C732B" w:rsidRPr="00967D16">
        <w:rPr>
          <w:rFonts w:ascii="Book Antiqua" w:hAnsi="Book Antiqua" w:cs="Book Antiqua"/>
        </w:rPr>
        <w:t xml:space="preserve">. </w:t>
      </w:r>
      <w:r w:rsidRPr="00967D16">
        <w:rPr>
          <w:rFonts w:ascii="Book Antiqua" w:hAnsi="Book Antiqua" w:cs="Book Antiqua"/>
        </w:rPr>
        <w:t xml:space="preserve"> </w:t>
      </w:r>
    </w:p>
    <w:p w14:paraId="1EB9907D" w14:textId="4FE8C99A" w:rsidR="007140D7" w:rsidRPr="00967D16" w:rsidRDefault="007140D7" w:rsidP="002D0F79">
      <w:pPr>
        <w:pStyle w:val="Prrafodelista"/>
        <w:ind w:left="360"/>
        <w:jc w:val="both"/>
        <w:rPr>
          <w:rFonts w:ascii="Book Antiqua" w:hAnsi="Book Antiqua" w:cs="Book Antiqua"/>
        </w:rPr>
      </w:pPr>
    </w:p>
    <w:p w14:paraId="05D159E1" w14:textId="21A40089" w:rsidR="00626173" w:rsidRDefault="00626173">
      <w:pPr>
        <w:spacing w:after="160" w:line="259" w:lineRule="auto"/>
        <w:rPr>
          <w:rFonts w:ascii="Book Antiqua" w:hAnsi="Book Antiqua" w:cs="Book Antiqua"/>
          <w:sz w:val="24"/>
          <w:szCs w:val="24"/>
          <w:lang w:val="es-ES"/>
        </w:rPr>
      </w:pPr>
      <w:r>
        <w:rPr>
          <w:rFonts w:ascii="Book Antiqua" w:hAnsi="Book Antiqua" w:cs="Book Antiqua"/>
        </w:rPr>
        <w:br w:type="page"/>
      </w:r>
    </w:p>
    <w:p w14:paraId="55898E22" w14:textId="77777777" w:rsidR="00922F51" w:rsidRPr="00967D16" w:rsidRDefault="00922F51" w:rsidP="00922F51">
      <w:pPr>
        <w:pStyle w:val="Prrafodelista"/>
        <w:jc w:val="both"/>
        <w:rPr>
          <w:rFonts w:ascii="Book Antiqua" w:hAnsi="Book Antiqua" w:cs="Book Antiqua"/>
        </w:rPr>
      </w:pPr>
    </w:p>
    <w:p w14:paraId="03C10C4A" w14:textId="4E1F0F97" w:rsidR="006214FC" w:rsidRPr="00967D16" w:rsidRDefault="00273633" w:rsidP="006214FC">
      <w:pPr>
        <w:pStyle w:val="Prrafodelista"/>
        <w:numPr>
          <w:ilvl w:val="0"/>
          <w:numId w:val="37"/>
        </w:numPr>
        <w:jc w:val="both"/>
        <w:rPr>
          <w:rFonts w:ascii="Book Antiqua" w:hAnsi="Book Antiqua" w:cs="Book Antiqua"/>
          <w:b/>
          <w:bCs/>
        </w:rPr>
      </w:pPr>
      <w:r w:rsidRPr="00967D16">
        <w:rPr>
          <w:rFonts w:ascii="Book Antiqua" w:hAnsi="Book Antiqua" w:cs="Book Antiqua"/>
          <w:b/>
          <w:bCs/>
        </w:rPr>
        <w:t>Observaciones al i</w:t>
      </w:r>
      <w:r w:rsidR="006214FC" w:rsidRPr="00967D16">
        <w:rPr>
          <w:rFonts w:ascii="Book Antiqua" w:hAnsi="Book Antiqua" w:cs="Book Antiqua"/>
          <w:b/>
          <w:bCs/>
        </w:rPr>
        <w:t>nforme prel</w:t>
      </w:r>
      <w:r w:rsidRPr="00967D16">
        <w:rPr>
          <w:rFonts w:ascii="Book Antiqua" w:hAnsi="Book Antiqua" w:cs="Book Antiqua"/>
          <w:b/>
          <w:bCs/>
        </w:rPr>
        <w:t>iminar 337-PLA-OI-2022, puesto en consulta a las partes interesadas:</w:t>
      </w:r>
    </w:p>
    <w:p w14:paraId="337F561A" w14:textId="77777777" w:rsidR="00273633" w:rsidRPr="00967D16" w:rsidRDefault="00273633" w:rsidP="00273633">
      <w:pPr>
        <w:pStyle w:val="Prrafodelista"/>
        <w:ind w:left="1080"/>
        <w:jc w:val="both"/>
        <w:rPr>
          <w:rFonts w:ascii="Book Antiqua" w:hAnsi="Book Antiqua" w:cs="Book Antiqua"/>
        </w:rPr>
      </w:pPr>
    </w:p>
    <w:p w14:paraId="30CE57E7" w14:textId="26B2605C" w:rsidR="006214FC" w:rsidRPr="00626173" w:rsidRDefault="006214FC" w:rsidP="00C03D44">
      <w:pPr>
        <w:pStyle w:val="Prrafodelista"/>
        <w:ind w:left="1080"/>
        <w:jc w:val="both"/>
        <w:rPr>
          <w:rFonts w:ascii="Book Antiqua" w:hAnsi="Book Antiqua" w:cs="Book Antiqua"/>
        </w:rPr>
      </w:pPr>
      <w:r w:rsidRPr="00626173">
        <w:rPr>
          <w:rFonts w:ascii="Book Antiqua" w:hAnsi="Book Antiqua" w:cs="Book Antiqua"/>
        </w:rPr>
        <w:t>La versión preliminar del presente informe(337-PLA-OI-2022), fue puesto en conocimiento de la licenciada Derling Talavera Polanco, Jueza Coordinadora del Juzgado Contravencional de Acosta, M</w:t>
      </w:r>
      <w:r w:rsidR="00626173">
        <w:rPr>
          <w:rFonts w:ascii="Book Antiqua" w:hAnsi="Book Antiqua" w:cs="Book Antiqua"/>
        </w:rPr>
        <w:t>á</w:t>
      </w:r>
      <w:r w:rsidRPr="00626173">
        <w:rPr>
          <w:rFonts w:ascii="Book Antiqua" w:hAnsi="Book Antiqua" w:cs="Book Antiqua"/>
        </w:rPr>
        <w:t>ster Roxana Arrieta Meléndez, Directora a.i. de Gestión Humana, así como de la Directora del CACMFJ, M</w:t>
      </w:r>
      <w:r w:rsidR="00626173">
        <w:rPr>
          <w:rFonts w:ascii="Book Antiqua" w:hAnsi="Book Antiqua" w:cs="Book Antiqua"/>
        </w:rPr>
        <w:t>á</w:t>
      </w:r>
      <w:r w:rsidRPr="00626173">
        <w:rPr>
          <w:rFonts w:ascii="Book Antiqua" w:hAnsi="Book Antiqua" w:cs="Book Antiqua"/>
        </w:rPr>
        <w:t xml:space="preserve">ster Maricruz Chacón Cubillo y al respecto se recibieron las </w:t>
      </w:r>
      <w:r w:rsidR="00273633" w:rsidRPr="00626173">
        <w:rPr>
          <w:rFonts w:ascii="Book Antiqua" w:hAnsi="Book Antiqua" w:cs="Book Antiqua"/>
        </w:rPr>
        <w:t xml:space="preserve">siguientes </w:t>
      </w:r>
      <w:r w:rsidRPr="00626173">
        <w:rPr>
          <w:rFonts w:ascii="Book Antiqua" w:hAnsi="Book Antiqua" w:cs="Book Antiqua"/>
        </w:rPr>
        <w:t>observaciones</w:t>
      </w:r>
      <w:r w:rsidR="00273633" w:rsidRPr="00626173">
        <w:rPr>
          <w:rFonts w:ascii="Book Antiqua" w:hAnsi="Book Antiqua" w:cs="Book Antiqua"/>
        </w:rPr>
        <w:t>:</w:t>
      </w:r>
    </w:p>
    <w:p w14:paraId="6951876B" w14:textId="77777777" w:rsidR="006214FC" w:rsidRPr="00626173" w:rsidRDefault="006214FC" w:rsidP="00C03D44">
      <w:pPr>
        <w:pStyle w:val="Prrafodelista"/>
        <w:ind w:left="1080"/>
        <w:jc w:val="both"/>
        <w:rPr>
          <w:rFonts w:ascii="Book Antiqua" w:hAnsi="Book Antiqua" w:cs="Book Antiqua"/>
          <w:b/>
          <w:bCs/>
        </w:rPr>
      </w:pPr>
    </w:p>
    <w:p w14:paraId="5D2A3F63" w14:textId="77777777" w:rsidR="006214FC" w:rsidRPr="00626173" w:rsidRDefault="006214FC" w:rsidP="006214FC">
      <w:pPr>
        <w:pStyle w:val="Prrafodelista"/>
        <w:ind w:left="1080"/>
        <w:jc w:val="both"/>
        <w:rPr>
          <w:rFonts w:ascii="Book Antiqua" w:hAnsi="Book Antiqua" w:cs="Book Antiqua"/>
          <w:b/>
          <w:bCs/>
        </w:rPr>
      </w:pPr>
    </w:p>
    <w:tbl>
      <w:tblPr>
        <w:tblStyle w:val="Tablaconcuadrcula"/>
        <w:tblW w:w="9772" w:type="dxa"/>
        <w:tblInd w:w="-147" w:type="dxa"/>
        <w:tblLook w:val="04A0" w:firstRow="1" w:lastRow="0" w:firstColumn="1" w:lastColumn="0" w:noHBand="0" w:noVBand="1"/>
      </w:tblPr>
      <w:tblGrid>
        <w:gridCol w:w="1177"/>
        <w:gridCol w:w="1831"/>
        <w:gridCol w:w="4505"/>
        <w:gridCol w:w="2259"/>
      </w:tblGrid>
      <w:tr w:rsidR="00273633" w:rsidRPr="00626173" w14:paraId="2584617D" w14:textId="77777777" w:rsidTr="00182B17">
        <w:tc>
          <w:tcPr>
            <w:tcW w:w="1177" w:type="dxa"/>
            <w:shd w:val="clear" w:color="auto" w:fill="B4C6E7" w:themeFill="accent1" w:themeFillTint="66"/>
          </w:tcPr>
          <w:p w14:paraId="65627B3F" w14:textId="77777777" w:rsidR="00273633" w:rsidRPr="00626173" w:rsidRDefault="00273633" w:rsidP="00182B17">
            <w:pPr>
              <w:pStyle w:val="Prrafodelista"/>
              <w:ind w:left="0"/>
              <w:jc w:val="center"/>
              <w:rPr>
                <w:rFonts w:ascii="Book Antiqua" w:hAnsi="Book Antiqua" w:cs="Book Antiqua"/>
                <w:b/>
                <w:bCs/>
                <w:sz w:val="22"/>
                <w:szCs w:val="22"/>
              </w:rPr>
            </w:pPr>
            <w:r w:rsidRPr="00626173">
              <w:rPr>
                <w:rFonts w:ascii="Book Antiqua" w:hAnsi="Book Antiqua" w:cs="Book Antiqua"/>
                <w:b/>
                <w:bCs/>
                <w:sz w:val="22"/>
                <w:szCs w:val="22"/>
              </w:rPr>
              <w:t>N° de oficio</w:t>
            </w:r>
          </w:p>
        </w:tc>
        <w:tc>
          <w:tcPr>
            <w:tcW w:w="1831" w:type="dxa"/>
            <w:shd w:val="clear" w:color="auto" w:fill="B4C6E7" w:themeFill="accent1" w:themeFillTint="66"/>
          </w:tcPr>
          <w:p w14:paraId="55BB391B" w14:textId="77777777" w:rsidR="00273633" w:rsidRPr="00626173" w:rsidRDefault="00273633" w:rsidP="00182B17">
            <w:pPr>
              <w:pStyle w:val="Prrafodelista"/>
              <w:ind w:left="0"/>
              <w:jc w:val="center"/>
              <w:rPr>
                <w:rFonts w:ascii="Book Antiqua" w:hAnsi="Book Antiqua" w:cs="Book Antiqua"/>
                <w:b/>
                <w:bCs/>
                <w:sz w:val="22"/>
                <w:szCs w:val="22"/>
              </w:rPr>
            </w:pPr>
            <w:r w:rsidRPr="00626173">
              <w:rPr>
                <w:rFonts w:ascii="Book Antiqua" w:hAnsi="Book Antiqua" w:cs="Book Antiqua"/>
                <w:b/>
                <w:bCs/>
                <w:sz w:val="22"/>
                <w:szCs w:val="22"/>
              </w:rPr>
              <w:t>Oficina</w:t>
            </w:r>
          </w:p>
        </w:tc>
        <w:tc>
          <w:tcPr>
            <w:tcW w:w="4505" w:type="dxa"/>
            <w:shd w:val="clear" w:color="auto" w:fill="B4C6E7" w:themeFill="accent1" w:themeFillTint="66"/>
          </w:tcPr>
          <w:p w14:paraId="0A8AA6B7" w14:textId="77777777" w:rsidR="00273633" w:rsidRPr="00626173" w:rsidRDefault="00273633" w:rsidP="00182B17">
            <w:pPr>
              <w:pStyle w:val="Prrafodelista"/>
              <w:ind w:left="0"/>
              <w:jc w:val="center"/>
              <w:rPr>
                <w:rFonts w:ascii="Book Antiqua" w:hAnsi="Book Antiqua" w:cs="Book Antiqua"/>
                <w:b/>
                <w:bCs/>
                <w:sz w:val="22"/>
                <w:szCs w:val="22"/>
              </w:rPr>
            </w:pPr>
            <w:r w:rsidRPr="00626173">
              <w:rPr>
                <w:rFonts w:ascii="Book Antiqua" w:hAnsi="Book Antiqua" w:cs="Book Antiqua"/>
                <w:b/>
                <w:bCs/>
                <w:sz w:val="22"/>
                <w:szCs w:val="22"/>
              </w:rPr>
              <w:t>Observación por parte de la oficina, despacho o Comisión</w:t>
            </w:r>
          </w:p>
        </w:tc>
        <w:tc>
          <w:tcPr>
            <w:tcW w:w="2259" w:type="dxa"/>
            <w:shd w:val="clear" w:color="auto" w:fill="B4C6E7" w:themeFill="accent1" w:themeFillTint="66"/>
          </w:tcPr>
          <w:p w14:paraId="6AF71F9B" w14:textId="77777777" w:rsidR="00273633" w:rsidRPr="00626173" w:rsidRDefault="00273633" w:rsidP="00182B17">
            <w:pPr>
              <w:pStyle w:val="Prrafodelista"/>
              <w:ind w:left="0"/>
              <w:jc w:val="center"/>
              <w:rPr>
                <w:rFonts w:ascii="Book Antiqua" w:hAnsi="Book Antiqua" w:cs="Book Antiqua"/>
                <w:b/>
                <w:bCs/>
                <w:sz w:val="22"/>
                <w:szCs w:val="22"/>
              </w:rPr>
            </w:pPr>
            <w:r w:rsidRPr="00626173">
              <w:rPr>
                <w:rFonts w:ascii="Book Antiqua" w:hAnsi="Book Antiqua" w:cs="Book Antiqua"/>
                <w:b/>
                <w:bCs/>
                <w:sz w:val="22"/>
                <w:szCs w:val="22"/>
              </w:rPr>
              <w:t>Respuesta por parte de Planificación</w:t>
            </w:r>
          </w:p>
        </w:tc>
      </w:tr>
      <w:tr w:rsidR="00273633" w:rsidRPr="00626173" w14:paraId="17699D42" w14:textId="77777777" w:rsidTr="00182B17">
        <w:tc>
          <w:tcPr>
            <w:tcW w:w="1177" w:type="dxa"/>
          </w:tcPr>
          <w:p w14:paraId="629CCCB4" w14:textId="77777777" w:rsidR="00273633" w:rsidRPr="00626173" w:rsidRDefault="00273633" w:rsidP="00182B17">
            <w:pPr>
              <w:pStyle w:val="Prrafodelista"/>
              <w:ind w:left="0"/>
              <w:jc w:val="center"/>
              <w:rPr>
                <w:rFonts w:ascii="Book Antiqua" w:hAnsi="Book Antiqua" w:cs="Book Antiqua"/>
                <w:sz w:val="22"/>
                <w:szCs w:val="22"/>
              </w:rPr>
            </w:pPr>
          </w:p>
          <w:p w14:paraId="3465FC7E" w14:textId="77777777" w:rsidR="00273633" w:rsidRPr="00626173" w:rsidRDefault="00273633" w:rsidP="00182B17">
            <w:pPr>
              <w:pStyle w:val="Prrafodelista"/>
              <w:ind w:left="0"/>
              <w:jc w:val="center"/>
              <w:rPr>
                <w:rFonts w:ascii="Book Antiqua" w:hAnsi="Book Antiqua" w:cs="Book Antiqua"/>
                <w:sz w:val="22"/>
                <w:szCs w:val="22"/>
              </w:rPr>
            </w:pPr>
          </w:p>
          <w:p w14:paraId="47944537" w14:textId="77777777" w:rsidR="00273633" w:rsidRPr="00626173" w:rsidRDefault="00273633" w:rsidP="00182B17">
            <w:pPr>
              <w:pStyle w:val="Prrafodelista"/>
              <w:ind w:left="0"/>
              <w:jc w:val="center"/>
              <w:rPr>
                <w:rFonts w:ascii="Book Antiqua" w:hAnsi="Book Antiqua" w:cs="Book Antiqua"/>
                <w:sz w:val="22"/>
                <w:szCs w:val="22"/>
              </w:rPr>
            </w:pPr>
          </w:p>
          <w:p w14:paraId="1E3027D9" w14:textId="77777777" w:rsidR="00273633" w:rsidRPr="00626173" w:rsidRDefault="00273633" w:rsidP="00182B17">
            <w:pPr>
              <w:pStyle w:val="Prrafodelista"/>
              <w:ind w:left="0"/>
              <w:jc w:val="center"/>
              <w:rPr>
                <w:rFonts w:ascii="Book Antiqua" w:hAnsi="Book Antiqua" w:cs="Book Antiqua"/>
                <w:sz w:val="22"/>
                <w:szCs w:val="22"/>
              </w:rPr>
            </w:pPr>
          </w:p>
          <w:p w14:paraId="387573A5" w14:textId="77777777" w:rsidR="00273633" w:rsidRPr="00626173" w:rsidRDefault="00273633" w:rsidP="00182B17">
            <w:pPr>
              <w:pStyle w:val="Prrafodelista"/>
              <w:ind w:left="0"/>
              <w:jc w:val="center"/>
              <w:rPr>
                <w:rFonts w:ascii="Book Antiqua" w:hAnsi="Book Antiqua" w:cs="Book Antiqua"/>
                <w:sz w:val="22"/>
                <w:szCs w:val="22"/>
              </w:rPr>
            </w:pPr>
          </w:p>
          <w:p w14:paraId="0CE2432E" w14:textId="77777777" w:rsidR="00273633" w:rsidRPr="00626173" w:rsidRDefault="00273633" w:rsidP="00182B17">
            <w:pPr>
              <w:pStyle w:val="Prrafodelista"/>
              <w:ind w:left="0"/>
              <w:jc w:val="center"/>
              <w:rPr>
                <w:rFonts w:ascii="Book Antiqua" w:hAnsi="Book Antiqua" w:cs="Book Antiqua"/>
                <w:sz w:val="22"/>
                <w:szCs w:val="22"/>
              </w:rPr>
            </w:pPr>
            <w:r w:rsidRPr="00626173">
              <w:rPr>
                <w:rFonts w:ascii="Book Antiqua" w:hAnsi="Book Antiqua" w:cs="Book Antiqua"/>
                <w:sz w:val="22"/>
                <w:szCs w:val="22"/>
              </w:rPr>
              <w:t>156-CACMFJ-JEF-2022</w:t>
            </w:r>
          </w:p>
        </w:tc>
        <w:tc>
          <w:tcPr>
            <w:tcW w:w="1831" w:type="dxa"/>
          </w:tcPr>
          <w:p w14:paraId="5F380510" w14:textId="77777777" w:rsidR="00273633" w:rsidRPr="00626173" w:rsidRDefault="00273633" w:rsidP="00182B17">
            <w:pPr>
              <w:pStyle w:val="Prrafodelista"/>
              <w:ind w:left="0"/>
              <w:jc w:val="center"/>
              <w:rPr>
                <w:rFonts w:ascii="Book Antiqua" w:hAnsi="Book Antiqua" w:cs="Book Antiqua"/>
                <w:sz w:val="22"/>
                <w:szCs w:val="22"/>
              </w:rPr>
            </w:pPr>
          </w:p>
          <w:p w14:paraId="0327305A" w14:textId="77777777" w:rsidR="00273633" w:rsidRPr="00626173" w:rsidRDefault="00273633" w:rsidP="00182B17">
            <w:pPr>
              <w:pStyle w:val="Prrafodelista"/>
              <w:ind w:left="0"/>
              <w:jc w:val="center"/>
              <w:rPr>
                <w:rFonts w:ascii="Book Antiqua" w:hAnsi="Book Antiqua" w:cs="Book Antiqua"/>
                <w:sz w:val="22"/>
                <w:szCs w:val="22"/>
              </w:rPr>
            </w:pPr>
          </w:p>
          <w:p w14:paraId="117691A3" w14:textId="77777777" w:rsidR="00273633" w:rsidRPr="00626173" w:rsidRDefault="00273633" w:rsidP="00182B17">
            <w:pPr>
              <w:pStyle w:val="Prrafodelista"/>
              <w:ind w:left="0"/>
              <w:jc w:val="center"/>
              <w:rPr>
                <w:rFonts w:ascii="Book Antiqua" w:hAnsi="Book Antiqua" w:cs="Book Antiqua"/>
                <w:sz w:val="22"/>
                <w:szCs w:val="22"/>
              </w:rPr>
            </w:pPr>
          </w:p>
          <w:p w14:paraId="0CBDE2C0" w14:textId="77777777" w:rsidR="00273633" w:rsidRPr="00626173" w:rsidRDefault="00273633" w:rsidP="00182B17">
            <w:pPr>
              <w:pStyle w:val="Prrafodelista"/>
              <w:ind w:left="0"/>
              <w:jc w:val="center"/>
              <w:rPr>
                <w:rFonts w:ascii="Book Antiqua" w:hAnsi="Book Antiqua" w:cs="Book Antiqua"/>
                <w:sz w:val="22"/>
                <w:szCs w:val="22"/>
              </w:rPr>
            </w:pPr>
          </w:p>
          <w:p w14:paraId="6BB0A3A2" w14:textId="77777777" w:rsidR="00273633" w:rsidRPr="00626173" w:rsidRDefault="00273633" w:rsidP="00182B17">
            <w:pPr>
              <w:pStyle w:val="Prrafodelista"/>
              <w:ind w:left="0"/>
              <w:jc w:val="center"/>
              <w:rPr>
                <w:rFonts w:ascii="Book Antiqua" w:hAnsi="Book Antiqua" w:cs="Book Antiqua"/>
                <w:sz w:val="22"/>
                <w:szCs w:val="22"/>
              </w:rPr>
            </w:pPr>
          </w:p>
          <w:p w14:paraId="72826D6B" w14:textId="77777777" w:rsidR="00273633" w:rsidRPr="00626173" w:rsidRDefault="00273633" w:rsidP="00182B17">
            <w:pPr>
              <w:pStyle w:val="Prrafodelista"/>
              <w:ind w:left="0"/>
              <w:jc w:val="center"/>
              <w:rPr>
                <w:rFonts w:ascii="Book Antiqua" w:hAnsi="Book Antiqua" w:cs="Book Antiqua"/>
                <w:sz w:val="22"/>
                <w:szCs w:val="22"/>
              </w:rPr>
            </w:pPr>
            <w:r w:rsidRPr="00626173">
              <w:rPr>
                <w:rFonts w:ascii="Book Antiqua" w:hAnsi="Book Antiqua" w:cs="Book Antiqua"/>
                <w:sz w:val="22"/>
                <w:szCs w:val="22"/>
              </w:rPr>
              <w:t>CACMFJ</w:t>
            </w:r>
          </w:p>
        </w:tc>
        <w:tc>
          <w:tcPr>
            <w:tcW w:w="4505" w:type="dxa"/>
          </w:tcPr>
          <w:p w14:paraId="10AC8D8C" w14:textId="77777777" w:rsidR="00273633" w:rsidRPr="00626173" w:rsidRDefault="00273633" w:rsidP="00182B17">
            <w:pPr>
              <w:jc w:val="both"/>
              <w:rPr>
                <w:rFonts w:ascii="Book Antiqua" w:hAnsi="Book Antiqua" w:cs="Book Antiqua"/>
                <w:b/>
                <w:bCs/>
                <w:sz w:val="22"/>
                <w:szCs w:val="22"/>
                <w:lang w:val="es-ES" w:eastAsia="en-US"/>
              </w:rPr>
            </w:pPr>
            <w:r w:rsidRPr="00626173">
              <w:rPr>
                <w:rFonts w:ascii="Book Antiqua" w:hAnsi="Book Antiqua" w:cs="Book Antiqua"/>
                <w:b/>
                <w:bCs/>
                <w:sz w:val="22"/>
                <w:szCs w:val="22"/>
                <w:lang w:val="es-ES"/>
              </w:rPr>
              <w:t>Al Centro de Apoyo Coordinación y Mejoramiento de la Función Jurisdiccional</w:t>
            </w:r>
          </w:p>
          <w:p w14:paraId="46BEE816" w14:textId="77777777" w:rsidR="00273633" w:rsidRPr="00626173" w:rsidRDefault="00273633" w:rsidP="00182B17">
            <w:pPr>
              <w:jc w:val="both"/>
              <w:rPr>
                <w:rFonts w:ascii="Book Antiqua" w:hAnsi="Book Antiqua" w:cs="Book Antiqua"/>
                <w:sz w:val="22"/>
                <w:szCs w:val="22"/>
              </w:rPr>
            </w:pPr>
          </w:p>
          <w:p w14:paraId="24DA5E9F" w14:textId="77777777" w:rsidR="00273633" w:rsidRPr="00626173" w:rsidRDefault="00273633" w:rsidP="00182B17">
            <w:pPr>
              <w:jc w:val="both"/>
              <w:rPr>
                <w:rFonts w:ascii="Book Antiqua" w:hAnsi="Book Antiqua" w:cs="Book Antiqua"/>
                <w:sz w:val="22"/>
                <w:szCs w:val="22"/>
              </w:rPr>
            </w:pPr>
            <w:r w:rsidRPr="00626173">
              <w:rPr>
                <w:rFonts w:ascii="Book Antiqua" w:hAnsi="Book Antiqua" w:cs="Book Antiqua"/>
                <w:sz w:val="22"/>
                <w:szCs w:val="22"/>
              </w:rPr>
              <w:t>Asignar un Técnico o Técnica Supernumeraria al menos dos veces por semana que pueda coadyuvar en el trámite de órdenes de apremio y resolución de escritos de las materias que demanden el cumplimiento de plazo de ley, o bien, las que designe la Jueza Coordinadora. Lo anterior, para que el desempeño del personal del despacho opere bajo una normalidad en su jornada de trabajo y poder hacer frente a la capacidad operativa de la oficina.</w:t>
            </w:r>
          </w:p>
          <w:p w14:paraId="686CD04D" w14:textId="77777777" w:rsidR="00273633" w:rsidRPr="00626173" w:rsidRDefault="00273633" w:rsidP="00182B17">
            <w:pPr>
              <w:jc w:val="both"/>
              <w:rPr>
                <w:rFonts w:ascii="Book Antiqua" w:hAnsi="Book Antiqua" w:cs="Book Antiqua"/>
                <w:sz w:val="22"/>
                <w:szCs w:val="22"/>
              </w:rPr>
            </w:pPr>
          </w:p>
          <w:p w14:paraId="3180124F" w14:textId="77777777" w:rsidR="00273633" w:rsidRPr="00626173" w:rsidRDefault="00273633" w:rsidP="00182B17">
            <w:pPr>
              <w:widowControl w:val="0"/>
              <w:autoSpaceDE w:val="0"/>
              <w:autoSpaceDN w:val="0"/>
              <w:adjustRightInd w:val="0"/>
              <w:jc w:val="both"/>
              <w:rPr>
                <w:rFonts w:ascii="Book Antiqua" w:hAnsi="Book Antiqua" w:cs="Book Antiqua"/>
                <w:sz w:val="22"/>
                <w:szCs w:val="22"/>
              </w:rPr>
            </w:pPr>
            <w:r w:rsidRPr="00626173">
              <w:rPr>
                <w:rFonts w:ascii="Book Antiqua" w:hAnsi="Book Antiqua" w:cs="Book Antiqua"/>
                <w:sz w:val="22"/>
                <w:szCs w:val="22"/>
              </w:rPr>
              <w:t>Actualmente no se dispone de una plaza para la colaboración indicada. Con el afán de atender el requerimiento del Juzgado Contravencional de Acosta, se estará coordinando para definir la plaza que podría asumir esa ayuda, en el entendido que los otros tres días se mantendrá destacada en las labores ya definidas de acuerdo con los planes de trabajo.</w:t>
            </w:r>
          </w:p>
          <w:p w14:paraId="194B2F9A" w14:textId="77777777" w:rsidR="00273633" w:rsidRPr="00626173" w:rsidRDefault="00273633" w:rsidP="00182B17">
            <w:pPr>
              <w:widowControl w:val="0"/>
              <w:autoSpaceDE w:val="0"/>
              <w:autoSpaceDN w:val="0"/>
              <w:adjustRightInd w:val="0"/>
              <w:jc w:val="both"/>
              <w:rPr>
                <w:rFonts w:ascii="Book Antiqua" w:hAnsi="Book Antiqua" w:cs="Book Antiqua"/>
                <w:sz w:val="22"/>
                <w:szCs w:val="22"/>
                <w:lang w:eastAsia="en-US"/>
              </w:rPr>
            </w:pPr>
          </w:p>
          <w:p w14:paraId="746DE4AF" w14:textId="77777777" w:rsidR="00273633" w:rsidRPr="00626173" w:rsidRDefault="00273633" w:rsidP="00182B17">
            <w:pPr>
              <w:jc w:val="both"/>
              <w:rPr>
                <w:rFonts w:ascii="Book Antiqua" w:hAnsi="Book Antiqua" w:cs="Book Antiqua"/>
                <w:sz w:val="22"/>
                <w:szCs w:val="22"/>
              </w:rPr>
            </w:pPr>
            <w:r w:rsidRPr="00626173">
              <w:rPr>
                <w:rFonts w:ascii="Book Antiqua" w:hAnsi="Book Antiqua" w:cs="Book Antiqua"/>
                <w:sz w:val="22"/>
                <w:szCs w:val="22"/>
              </w:rPr>
              <w:t xml:space="preserve">Debe tomarse en consideración que, desplazar una plaza a ese Despacho podría conllevar la asignación de viáticos. Lo </w:t>
            </w:r>
            <w:r w:rsidRPr="00626173">
              <w:rPr>
                <w:rFonts w:ascii="Book Antiqua" w:hAnsi="Book Antiqua" w:cs="Book Antiqua"/>
                <w:sz w:val="22"/>
                <w:szCs w:val="22"/>
              </w:rPr>
              <w:lastRenderedPageBreak/>
              <w:t>anterior para efectos presupuestarios institucionales.</w:t>
            </w:r>
          </w:p>
          <w:p w14:paraId="36EB0131" w14:textId="77777777" w:rsidR="00273633" w:rsidRPr="00626173" w:rsidRDefault="00273633" w:rsidP="00182B17">
            <w:pPr>
              <w:pStyle w:val="Prrafodelista"/>
              <w:ind w:left="0"/>
              <w:jc w:val="both"/>
              <w:rPr>
                <w:rFonts w:ascii="Book Antiqua" w:hAnsi="Book Antiqua" w:cs="Book Antiqua"/>
                <w:sz w:val="22"/>
                <w:szCs w:val="22"/>
              </w:rPr>
            </w:pPr>
          </w:p>
        </w:tc>
        <w:tc>
          <w:tcPr>
            <w:tcW w:w="2259" w:type="dxa"/>
          </w:tcPr>
          <w:p w14:paraId="709972C4" w14:textId="77777777" w:rsidR="00273633" w:rsidRPr="00626173" w:rsidRDefault="00273633" w:rsidP="00182B17">
            <w:pPr>
              <w:pStyle w:val="Prrafodelista"/>
              <w:ind w:left="0"/>
              <w:jc w:val="both"/>
              <w:rPr>
                <w:rFonts w:ascii="Book Antiqua" w:hAnsi="Book Antiqua" w:cs="Book Antiqua"/>
                <w:sz w:val="22"/>
                <w:szCs w:val="22"/>
              </w:rPr>
            </w:pPr>
            <w:r w:rsidRPr="00626173">
              <w:rPr>
                <w:rFonts w:ascii="Book Antiqua" w:hAnsi="Book Antiqua" w:cs="Book Antiqua"/>
                <w:sz w:val="22"/>
                <w:szCs w:val="22"/>
              </w:rPr>
              <w:lastRenderedPageBreak/>
              <w:t>Se toma nota de la indicación por parte del CACMFJ y se incorpora el cálculo asociado a viáticos que conllevaría movilizar una plaza técnica en las condiciones indicadas.</w:t>
            </w:r>
          </w:p>
          <w:p w14:paraId="49D4AB5C" w14:textId="77777777" w:rsidR="00273633" w:rsidRPr="00626173" w:rsidRDefault="00273633" w:rsidP="00182B17">
            <w:pPr>
              <w:pStyle w:val="Prrafodelista"/>
              <w:ind w:left="0"/>
              <w:jc w:val="both"/>
              <w:rPr>
                <w:rFonts w:ascii="Book Antiqua" w:hAnsi="Book Antiqua" w:cs="Book Antiqua"/>
                <w:sz w:val="22"/>
                <w:szCs w:val="22"/>
              </w:rPr>
            </w:pPr>
          </w:p>
          <w:p w14:paraId="7EBEC076" w14:textId="77777777" w:rsidR="00273633" w:rsidRPr="00626173" w:rsidRDefault="00273633" w:rsidP="00182B17">
            <w:pPr>
              <w:pStyle w:val="Prrafodelista"/>
              <w:ind w:left="0"/>
              <w:jc w:val="both"/>
              <w:rPr>
                <w:rFonts w:ascii="Book Antiqua" w:hAnsi="Book Antiqua" w:cs="Book Antiqua"/>
                <w:sz w:val="22"/>
                <w:szCs w:val="22"/>
              </w:rPr>
            </w:pPr>
            <w:r w:rsidRPr="00626173">
              <w:rPr>
                <w:rFonts w:ascii="Book Antiqua" w:hAnsi="Book Antiqua" w:cs="Book Antiqua"/>
                <w:sz w:val="22"/>
                <w:szCs w:val="22"/>
              </w:rPr>
              <w:t>Sin embargo, mediante mensaje de texto en la aplicación Microsoft Teams, la Directora del CACMFJ, aclara que el recurso a facilitar reside en la zona, por lo que no implica contemplar el gasto asociado a viáticos institucionales, salvo que ese recurso sufra de una incapacidad o bien, se le otorguen vacaciones.</w:t>
            </w:r>
          </w:p>
          <w:p w14:paraId="76EA591D" w14:textId="77777777" w:rsidR="00273633" w:rsidRPr="00626173" w:rsidRDefault="00273633" w:rsidP="00182B17">
            <w:pPr>
              <w:pStyle w:val="Prrafodelista"/>
              <w:ind w:left="0"/>
              <w:jc w:val="both"/>
              <w:rPr>
                <w:rFonts w:ascii="Book Antiqua" w:hAnsi="Book Antiqua" w:cs="Book Antiqua"/>
                <w:sz w:val="22"/>
                <w:szCs w:val="22"/>
              </w:rPr>
            </w:pPr>
          </w:p>
        </w:tc>
      </w:tr>
      <w:tr w:rsidR="00273633" w:rsidRPr="00626173" w14:paraId="254ED820" w14:textId="77777777" w:rsidTr="00182B17">
        <w:tc>
          <w:tcPr>
            <w:tcW w:w="1177" w:type="dxa"/>
          </w:tcPr>
          <w:p w14:paraId="49C299DC" w14:textId="77777777" w:rsidR="00273633" w:rsidRPr="00626173" w:rsidRDefault="00273633" w:rsidP="00182B17">
            <w:pPr>
              <w:pStyle w:val="Prrafodelista"/>
              <w:ind w:left="0"/>
              <w:jc w:val="both"/>
              <w:rPr>
                <w:rFonts w:ascii="Book Antiqua" w:hAnsi="Book Antiqua" w:cs="Book Antiqua"/>
                <w:sz w:val="22"/>
                <w:szCs w:val="22"/>
              </w:rPr>
            </w:pPr>
            <w:r w:rsidRPr="00626173">
              <w:rPr>
                <w:rFonts w:ascii="Book Antiqua" w:hAnsi="Book Antiqua" w:cs="Book Antiqua"/>
                <w:sz w:val="22"/>
                <w:szCs w:val="22"/>
              </w:rPr>
              <w:t>NA</w:t>
            </w:r>
          </w:p>
        </w:tc>
        <w:tc>
          <w:tcPr>
            <w:tcW w:w="1831" w:type="dxa"/>
          </w:tcPr>
          <w:p w14:paraId="49955F31" w14:textId="77777777" w:rsidR="00273633" w:rsidRPr="00626173" w:rsidRDefault="00273633" w:rsidP="00182B17">
            <w:pPr>
              <w:pStyle w:val="Prrafodelista"/>
              <w:ind w:left="0"/>
              <w:jc w:val="both"/>
              <w:rPr>
                <w:rFonts w:ascii="Book Antiqua" w:hAnsi="Book Antiqua" w:cs="Book Antiqua"/>
                <w:sz w:val="22"/>
                <w:szCs w:val="22"/>
              </w:rPr>
            </w:pPr>
            <w:r w:rsidRPr="00626173">
              <w:rPr>
                <w:rFonts w:ascii="Book Antiqua" w:hAnsi="Book Antiqua" w:cs="Book Antiqua"/>
                <w:sz w:val="22"/>
                <w:szCs w:val="22"/>
              </w:rPr>
              <w:t>Juzgado Contravencional de Acosta</w:t>
            </w:r>
          </w:p>
        </w:tc>
        <w:tc>
          <w:tcPr>
            <w:tcW w:w="4505" w:type="dxa"/>
          </w:tcPr>
          <w:p w14:paraId="0271C594" w14:textId="77777777" w:rsidR="00273633" w:rsidRPr="00626173" w:rsidRDefault="00273633" w:rsidP="00182B17">
            <w:pPr>
              <w:pStyle w:val="Prrafodelista"/>
              <w:ind w:left="0"/>
              <w:jc w:val="both"/>
              <w:rPr>
                <w:rFonts w:ascii="Book Antiqua" w:hAnsi="Book Antiqua"/>
                <w:sz w:val="22"/>
                <w:szCs w:val="22"/>
              </w:rPr>
            </w:pPr>
            <w:r w:rsidRPr="00626173">
              <w:rPr>
                <w:rFonts w:ascii="Book Antiqua" w:hAnsi="Book Antiqua"/>
                <w:sz w:val="22"/>
                <w:szCs w:val="22"/>
              </w:rPr>
              <w:t>Entrada de asuntos por materia</w:t>
            </w:r>
          </w:p>
          <w:p w14:paraId="61B56C05" w14:textId="77777777" w:rsidR="00273633" w:rsidRPr="00626173" w:rsidRDefault="00273633" w:rsidP="00182B17">
            <w:pPr>
              <w:pStyle w:val="Prrafodelista"/>
              <w:ind w:left="0"/>
              <w:jc w:val="both"/>
              <w:rPr>
                <w:rFonts w:ascii="Book Antiqua" w:hAnsi="Book Antiqua"/>
                <w:sz w:val="22"/>
                <w:szCs w:val="22"/>
              </w:rPr>
            </w:pPr>
          </w:p>
          <w:p w14:paraId="07FDF0EF" w14:textId="77777777" w:rsidR="00273633" w:rsidRPr="00626173" w:rsidRDefault="00273633" w:rsidP="00182B17">
            <w:pPr>
              <w:pStyle w:val="Standard"/>
              <w:widowControl w:val="0"/>
              <w:jc w:val="both"/>
              <w:rPr>
                <w:rFonts w:ascii="Book Antiqua" w:hAnsi="Book Antiqua"/>
                <w:sz w:val="22"/>
                <w:szCs w:val="22"/>
                <w:lang w:val="es-ES"/>
              </w:rPr>
            </w:pPr>
            <w:r w:rsidRPr="00626173">
              <w:rPr>
                <w:rFonts w:ascii="Book Antiqua" w:hAnsi="Book Antiqua"/>
                <w:sz w:val="22"/>
                <w:szCs w:val="22"/>
                <w:lang w:val="es-ES"/>
              </w:rPr>
              <w:t>En este acápite efectivamente muestra las estadísticas de entradas y salidas que tiene el Despacho, el cual se mantiene sin comportamientos atípicos o movimiento abruptos.</w:t>
            </w:r>
          </w:p>
          <w:p w14:paraId="3410C7A2" w14:textId="77777777" w:rsidR="00273633" w:rsidRPr="00626173" w:rsidRDefault="00273633" w:rsidP="00182B17">
            <w:pPr>
              <w:pStyle w:val="Standard"/>
              <w:widowControl w:val="0"/>
              <w:jc w:val="both"/>
              <w:rPr>
                <w:rFonts w:ascii="Book Antiqua" w:hAnsi="Book Antiqua"/>
                <w:sz w:val="22"/>
                <w:szCs w:val="22"/>
                <w:lang w:val="es-ES"/>
              </w:rPr>
            </w:pPr>
          </w:p>
          <w:p w14:paraId="02C75E48" w14:textId="0BDA38EC" w:rsidR="00273633" w:rsidRPr="00626173" w:rsidRDefault="00273633" w:rsidP="00182B17">
            <w:pPr>
              <w:pStyle w:val="Standard"/>
              <w:widowControl w:val="0"/>
              <w:jc w:val="both"/>
              <w:rPr>
                <w:rFonts w:ascii="Book Antiqua" w:hAnsi="Book Antiqua"/>
                <w:sz w:val="22"/>
                <w:szCs w:val="22"/>
                <w:lang w:val="es-ES"/>
              </w:rPr>
            </w:pPr>
            <w:r w:rsidRPr="00626173">
              <w:rPr>
                <w:rFonts w:ascii="Book Antiqua" w:hAnsi="Book Antiqua"/>
                <w:sz w:val="22"/>
                <w:szCs w:val="22"/>
                <w:lang w:val="es-ES"/>
              </w:rPr>
              <w:t xml:space="preserve">Esto </w:t>
            </w:r>
            <w:r w:rsidR="0055390D" w:rsidRPr="00626173">
              <w:rPr>
                <w:rFonts w:ascii="Book Antiqua" w:hAnsi="Book Antiqua"/>
                <w:sz w:val="22"/>
                <w:szCs w:val="22"/>
                <w:lang w:val="es-ES"/>
              </w:rPr>
              <w:t>a pesar de que</w:t>
            </w:r>
            <w:r w:rsidRPr="00626173">
              <w:rPr>
                <w:rFonts w:ascii="Book Antiqua" w:hAnsi="Book Antiqua"/>
                <w:sz w:val="22"/>
                <w:szCs w:val="22"/>
                <w:lang w:val="es-ES"/>
              </w:rPr>
              <w:t xml:space="preserve"> desde el 2017, se cuenta con una plaza de Técnico con funciones adaptadas, por lo que se habían distribuido funciones con planes remediales como se indica en el Informe 337-PLA.</w:t>
            </w:r>
          </w:p>
          <w:p w14:paraId="3578AE1F" w14:textId="77777777" w:rsidR="00273633" w:rsidRPr="00626173" w:rsidRDefault="00273633" w:rsidP="00182B17">
            <w:pPr>
              <w:pStyle w:val="Standard"/>
              <w:widowControl w:val="0"/>
              <w:jc w:val="both"/>
              <w:rPr>
                <w:rFonts w:ascii="Book Antiqua" w:hAnsi="Book Antiqua"/>
                <w:sz w:val="22"/>
                <w:szCs w:val="22"/>
                <w:lang w:val="es-ES"/>
              </w:rPr>
            </w:pPr>
          </w:p>
          <w:p w14:paraId="71BCBD6B" w14:textId="77777777" w:rsidR="00273633" w:rsidRPr="00626173" w:rsidRDefault="00273633" w:rsidP="00182B17">
            <w:pPr>
              <w:pStyle w:val="Standard"/>
              <w:widowControl w:val="0"/>
              <w:jc w:val="both"/>
              <w:rPr>
                <w:rFonts w:ascii="Book Antiqua" w:hAnsi="Book Antiqua"/>
                <w:sz w:val="22"/>
                <w:szCs w:val="22"/>
                <w:lang w:val="es-ES"/>
              </w:rPr>
            </w:pPr>
            <w:r w:rsidRPr="00626173">
              <w:rPr>
                <w:rFonts w:ascii="Book Antiqua" w:hAnsi="Book Antiqua"/>
                <w:sz w:val="22"/>
                <w:szCs w:val="22"/>
                <w:lang w:val="es-ES"/>
              </w:rPr>
              <w:t>La distribución se mantuvo hasta la instauración del actual modelo de sostenibilidad.</w:t>
            </w:r>
          </w:p>
          <w:p w14:paraId="70BBA0C3" w14:textId="77777777" w:rsidR="00273633" w:rsidRPr="00626173" w:rsidRDefault="00273633" w:rsidP="00182B17">
            <w:pPr>
              <w:pStyle w:val="Prrafodelista"/>
              <w:ind w:left="0"/>
              <w:jc w:val="both"/>
              <w:rPr>
                <w:rFonts w:ascii="Book Antiqua" w:hAnsi="Book Antiqua" w:cs="Book Antiqua"/>
                <w:sz w:val="22"/>
                <w:szCs w:val="22"/>
              </w:rPr>
            </w:pPr>
          </w:p>
        </w:tc>
        <w:tc>
          <w:tcPr>
            <w:tcW w:w="2259" w:type="dxa"/>
          </w:tcPr>
          <w:p w14:paraId="69135272" w14:textId="77777777" w:rsidR="00273633" w:rsidRPr="00626173" w:rsidRDefault="00273633" w:rsidP="00C03D44">
            <w:pPr>
              <w:pStyle w:val="Prrafodelista"/>
              <w:ind w:left="0"/>
              <w:jc w:val="both"/>
              <w:rPr>
                <w:rFonts w:ascii="Book Antiqua" w:hAnsi="Book Antiqua" w:cs="Book Antiqua"/>
                <w:sz w:val="22"/>
                <w:szCs w:val="22"/>
              </w:rPr>
            </w:pPr>
            <w:r w:rsidRPr="00626173">
              <w:rPr>
                <w:rFonts w:ascii="Book Antiqua" w:hAnsi="Book Antiqua" w:cs="Book Antiqua"/>
                <w:sz w:val="22"/>
                <w:szCs w:val="22"/>
              </w:rPr>
              <w:t>Se toma nota, se agradece el apoyo que se ha brindado al despacho por parte del personal. No obstante, lo indicado no modifica el contenido del informe.</w:t>
            </w:r>
          </w:p>
        </w:tc>
      </w:tr>
      <w:tr w:rsidR="00273633" w:rsidRPr="00626173" w14:paraId="11A5CA4E" w14:textId="77777777" w:rsidTr="00182B17">
        <w:tc>
          <w:tcPr>
            <w:tcW w:w="1177" w:type="dxa"/>
          </w:tcPr>
          <w:p w14:paraId="5CC60F00" w14:textId="77777777" w:rsidR="00273633" w:rsidRPr="00626173" w:rsidRDefault="00273633" w:rsidP="00182B17">
            <w:pPr>
              <w:pStyle w:val="Prrafodelista"/>
              <w:ind w:left="0"/>
              <w:jc w:val="both"/>
              <w:rPr>
                <w:rFonts w:ascii="Book Antiqua" w:hAnsi="Book Antiqua" w:cs="Book Antiqua"/>
                <w:sz w:val="22"/>
                <w:szCs w:val="22"/>
              </w:rPr>
            </w:pPr>
            <w:r w:rsidRPr="00626173">
              <w:rPr>
                <w:rFonts w:ascii="Book Antiqua" w:hAnsi="Book Antiqua" w:cs="Book Antiqua"/>
                <w:sz w:val="22"/>
                <w:szCs w:val="22"/>
              </w:rPr>
              <w:t>NA</w:t>
            </w:r>
          </w:p>
        </w:tc>
        <w:tc>
          <w:tcPr>
            <w:tcW w:w="1831" w:type="dxa"/>
          </w:tcPr>
          <w:p w14:paraId="353A68DD" w14:textId="77777777" w:rsidR="00273633" w:rsidRPr="00626173" w:rsidRDefault="00273633" w:rsidP="00182B17">
            <w:pPr>
              <w:pStyle w:val="Prrafodelista"/>
              <w:ind w:left="0"/>
              <w:jc w:val="both"/>
              <w:rPr>
                <w:rFonts w:ascii="Book Antiqua" w:hAnsi="Book Antiqua" w:cs="Book Antiqua"/>
                <w:sz w:val="22"/>
                <w:szCs w:val="22"/>
              </w:rPr>
            </w:pPr>
            <w:r w:rsidRPr="00626173">
              <w:rPr>
                <w:rFonts w:ascii="Book Antiqua" w:hAnsi="Book Antiqua" w:cs="Book Antiqua"/>
                <w:sz w:val="22"/>
                <w:szCs w:val="22"/>
              </w:rPr>
              <w:t>Juzgado Contravencional de Acosta</w:t>
            </w:r>
          </w:p>
        </w:tc>
        <w:tc>
          <w:tcPr>
            <w:tcW w:w="4505" w:type="dxa"/>
          </w:tcPr>
          <w:p w14:paraId="1CD5B569" w14:textId="77777777" w:rsidR="00273633" w:rsidRPr="00626173" w:rsidRDefault="00273633" w:rsidP="00182B17">
            <w:pPr>
              <w:pStyle w:val="Standard"/>
              <w:widowControl w:val="0"/>
              <w:jc w:val="both"/>
              <w:rPr>
                <w:rFonts w:ascii="Book Antiqua" w:hAnsi="Book Antiqua"/>
                <w:sz w:val="22"/>
                <w:szCs w:val="22"/>
                <w:lang w:val="es-ES"/>
              </w:rPr>
            </w:pPr>
            <w:r w:rsidRPr="00626173">
              <w:rPr>
                <w:rFonts w:ascii="Book Antiqua" w:hAnsi="Book Antiqua"/>
                <w:sz w:val="22"/>
                <w:szCs w:val="22"/>
                <w:lang w:val="es-ES"/>
              </w:rPr>
              <w:t xml:space="preserve">En el Juzgado Contravencional de Acosta, la materia de PA, es la que ocupa un mayor circulante activo y pasivo.  Es el de mayor ingreso por mes, y actualmente se toma como un indicador muy positivo que la Jefatura de la Defensa Publica, </w:t>
            </w:r>
            <w:r w:rsidRPr="00626173">
              <w:rPr>
                <w:rFonts w:ascii="Book Antiqua" w:hAnsi="Book Antiqua"/>
                <w:b/>
                <w:bCs/>
                <w:sz w:val="22"/>
                <w:szCs w:val="22"/>
                <w:lang w:val="es-ES"/>
              </w:rPr>
              <w:t xml:space="preserve">duplicó en un 100% el tiempo efectivo de una Persona Abogada Defensora, </w:t>
            </w:r>
            <w:r w:rsidRPr="00626173">
              <w:rPr>
                <w:rFonts w:ascii="Book Antiqua" w:hAnsi="Book Antiqua"/>
                <w:sz w:val="22"/>
                <w:szCs w:val="22"/>
                <w:lang w:val="es-ES"/>
              </w:rPr>
              <w:t xml:space="preserve">antes venía una vez por semana, y desde hace un mes, tiene </w:t>
            </w:r>
            <w:r w:rsidRPr="00626173">
              <w:rPr>
                <w:rFonts w:ascii="Book Antiqua" w:hAnsi="Book Antiqua"/>
                <w:b/>
                <w:bCs/>
                <w:sz w:val="22"/>
                <w:szCs w:val="22"/>
                <w:lang w:val="es-ES"/>
              </w:rPr>
              <w:t xml:space="preserve">2 días completos asignados al Despacho de Acosta. </w:t>
            </w:r>
            <w:r w:rsidRPr="00626173">
              <w:rPr>
                <w:rFonts w:ascii="Book Antiqua" w:hAnsi="Book Antiqua"/>
                <w:sz w:val="22"/>
                <w:szCs w:val="22"/>
                <w:lang w:val="es-ES"/>
              </w:rPr>
              <w:t xml:space="preserve"> Lo cual se toma como un indicador de mejora en el servicio que brinda el PJ en esta materia y que incrementará las gestiones y el circulante de casos de las partes a quienes asiste la Defensa Pública en PA en nuestro cantón.</w:t>
            </w:r>
          </w:p>
          <w:p w14:paraId="4D9D4FCA" w14:textId="77777777" w:rsidR="00273633" w:rsidRPr="00626173" w:rsidRDefault="00273633" w:rsidP="00182B17">
            <w:pPr>
              <w:pStyle w:val="Standard"/>
              <w:widowControl w:val="0"/>
              <w:jc w:val="both"/>
              <w:rPr>
                <w:rFonts w:ascii="Book Antiqua" w:hAnsi="Book Antiqua"/>
                <w:sz w:val="22"/>
                <w:szCs w:val="22"/>
                <w:lang w:val="es-ES"/>
              </w:rPr>
            </w:pPr>
          </w:p>
          <w:p w14:paraId="270ADFA3" w14:textId="77777777" w:rsidR="00273633" w:rsidRPr="00626173" w:rsidRDefault="00273633" w:rsidP="00182B17">
            <w:pPr>
              <w:pStyle w:val="Standard"/>
              <w:widowControl w:val="0"/>
              <w:jc w:val="both"/>
              <w:rPr>
                <w:rFonts w:ascii="Book Antiqua" w:hAnsi="Book Antiqua"/>
                <w:sz w:val="22"/>
                <w:szCs w:val="22"/>
                <w:lang w:val="es-ES"/>
              </w:rPr>
            </w:pPr>
            <w:r w:rsidRPr="00626173">
              <w:rPr>
                <w:rFonts w:ascii="Book Antiqua" w:hAnsi="Book Antiqua"/>
                <w:sz w:val="22"/>
                <w:szCs w:val="22"/>
                <w:lang w:val="es-ES"/>
              </w:rPr>
              <w:t xml:space="preserve">Respecto a este tema en el Oficio 337-PLA, se menciona la enorme inquietud </w:t>
            </w:r>
            <w:r w:rsidRPr="00626173">
              <w:rPr>
                <w:rFonts w:ascii="Book Antiqua" w:hAnsi="Book Antiqua"/>
                <w:b/>
                <w:bCs/>
                <w:sz w:val="22"/>
                <w:szCs w:val="22"/>
                <w:lang w:val="es-ES"/>
              </w:rPr>
              <w:t xml:space="preserve">y el riesgo implícito, por cuanto la Coordinadora Judicial, </w:t>
            </w:r>
            <w:r w:rsidRPr="00626173">
              <w:rPr>
                <w:rFonts w:ascii="Book Antiqua" w:hAnsi="Book Antiqua"/>
                <w:b/>
                <w:bCs/>
                <w:sz w:val="22"/>
                <w:szCs w:val="22"/>
                <w:u w:val="single"/>
                <w:lang w:val="es-ES"/>
              </w:rPr>
              <w:t xml:space="preserve">tiene como recargo el 50% de los legajos de ejecución de PA (apremios </w:t>
            </w:r>
            <w:r w:rsidRPr="00626173">
              <w:rPr>
                <w:rFonts w:ascii="Book Antiqua" w:hAnsi="Book Antiqua"/>
                <w:b/>
                <w:bCs/>
                <w:sz w:val="22"/>
                <w:szCs w:val="22"/>
                <w:u w:val="single"/>
                <w:lang w:val="es-ES"/>
              </w:rPr>
              <w:lastRenderedPageBreak/>
              <w:t>corporales)</w:t>
            </w:r>
          </w:p>
          <w:p w14:paraId="67322F3A" w14:textId="77777777" w:rsidR="00273633" w:rsidRPr="00626173" w:rsidRDefault="00273633" w:rsidP="00182B17">
            <w:pPr>
              <w:pStyle w:val="Standard"/>
              <w:widowControl w:val="0"/>
              <w:jc w:val="both"/>
              <w:rPr>
                <w:rFonts w:ascii="Book Antiqua" w:hAnsi="Book Antiqua"/>
                <w:sz w:val="22"/>
                <w:szCs w:val="22"/>
                <w:lang w:val="es-ES"/>
              </w:rPr>
            </w:pPr>
          </w:p>
          <w:p w14:paraId="0B4ABB0F" w14:textId="77777777" w:rsidR="00273633" w:rsidRPr="00626173" w:rsidRDefault="00273633" w:rsidP="00182B17">
            <w:pPr>
              <w:pStyle w:val="Standard"/>
              <w:widowControl w:val="0"/>
              <w:jc w:val="both"/>
              <w:rPr>
                <w:rFonts w:ascii="Book Antiqua" w:hAnsi="Book Antiqua"/>
                <w:sz w:val="22"/>
                <w:szCs w:val="22"/>
                <w:u w:val="single"/>
                <w:lang w:val="es-ES"/>
              </w:rPr>
            </w:pPr>
            <w:r w:rsidRPr="00626173">
              <w:rPr>
                <w:rFonts w:ascii="Book Antiqua" w:hAnsi="Book Antiqua"/>
                <w:sz w:val="22"/>
                <w:szCs w:val="22"/>
                <w:lang w:val="es-ES"/>
              </w:rPr>
              <w:t xml:space="preserve"> Valga señalar que según documento adjunto (prueba 1, correo electrónico de fecha 12/11/2021 del Ing. Arnold Alvarado), manifiesta en lo conducente:</w:t>
            </w:r>
          </w:p>
          <w:p w14:paraId="4CF6F302" w14:textId="77777777" w:rsidR="00273633" w:rsidRPr="00626173" w:rsidRDefault="00273633" w:rsidP="00182B17">
            <w:pPr>
              <w:pStyle w:val="Standard"/>
              <w:widowControl w:val="0"/>
              <w:jc w:val="both"/>
              <w:rPr>
                <w:rFonts w:ascii="Book Antiqua" w:hAnsi="Book Antiqua"/>
                <w:sz w:val="22"/>
                <w:szCs w:val="22"/>
                <w:u w:val="single"/>
                <w:lang w:val="es-ES"/>
              </w:rPr>
            </w:pPr>
          </w:p>
          <w:p w14:paraId="38D57549" w14:textId="77777777" w:rsidR="00273633" w:rsidRPr="00626173" w:rsidRDefault="00273633" w:rsidP="00182B17">
            <w:pPr>
              <w:pStyle w:val="Textbody"/>
              <w:widowControl w:val="0"/>
              <w:jc w:val="both"/>
              <w:rPr>
                <w:rFonts w:ascii="Book Antiqua" w:hAnsi="Book Antiqua"/>
                <w:color w:val="201F1E"/>
                <w:sz w:val="22"/>
                <w:szCs w:val="22"/>
                <w:u w:val="single"/>
                <w:lang w:val="es-MX"/>
              </w:rPr>
            </w:pPr>
            <w:r w:rsidRPr="00626173">
              <w:rPr>
                <w:rFonts w:ascii="Book Antiqua" w:hAnsi="Book Antiqua"/>
                <w:color w:val="201F1E"/>
                <w:sz w:val="22"/>
                <w:szCs w:val="22"/>
                <w:lang w:val="es-MX"/>
              </w:rPr>
              <w:t>“ …Con el fin de evitar que los legajos se incluyan en el reparto automático y se generen con el transcurso del tiempo diferencias entre los circulantes, </w:t>
            </w:r>
            <w:r w:rsidRPr="00626173">
              <w:rPr>
                <w:rFonts w:ascii="Book Antiqua" w:hAnsi="Book Antiqua"/>
                <w:color w:val="201F1E"/>
                <w:sz w:val="22"/>
                <w:szCs w:val="22"/>
                <w:u w:val="single"/>
                <w:lang w:val="es-MX"/>
              </w:rPr>
              <w:t>se deberán crear únicamente desde el Sistema de Gestión</w:t>
            </w:r>
            <w:r w:rsidRPr="00626173">
              <w:rPr>
                <w:rFonts w:ascii="Book Antiqua" w:hAnsi="Book Antiqua"/>
                <w:color w:val="201F1E"/>
                <w:sz w:val="22"/>
                <w:szCs w:val="22"/>
                <w:lang w:val="es-MX"/>
              </w:rPr>
              <w:t xml:space="preserve">  ya que si se utiliza el sistema de Escritorio Virtual el legajo entrará en el reparto automático, </w:t>
            </w:r>
            <w:r w:rsidRPr="00626173">
              <w:rPr>
                <w:rFonts w:ascii="Book Antiqua" w:hAnsi="Book Antiqua"/>
                <w:b/>
                <w:bCs/>
                <w:color w:val="000000"/>
                <w:sz w:val="22"/>
                <w:szCs w:val="22"/>
                <w:lang w:val="es-MX"/>
              </w:rPr>
              <w:t>lo que no es correcto ya que la persona encargada de tramitar el expediente principal es también la persona responsable del trámite de los legajos de este.</w:t>
            </w:r>
          </w:p>
          <w:p w14:paraId="70013806" w14:textId="77777777" w:rsidR="00273633" w:rsidRPr="00626173" w:rsidRDefault="00273633" w:rsidP="00182B17">
            <w:pPr>
              <w:pStyle w:val="Textbody"/>
              <w:spacing w:after="0" w:line="270" w:lineRule="atLeast"/>
              <w:jc w:val="both"/>
              <w:rPr>
                <w:color w:val="201F1E"/>
                <w:sz w:val="22"/>
                <w:szCs w:val="22"/>
              </w:rPr>
            </w:pPr>
            <w:r w:rsidRPr="00626173">
              <w:rPr>
                <w:color w:val="201F1E"/>
                <w:sz w:val="22"/>
                <w:szCs w:val="22"/>
              </w:rPr>
              <w:t> </w:t>
            </w:r>
            <w:r w:rsidRPr="00626173">
              <w:rPr>
                <w:rFonts w:ascii="Book Antiqua" w:hAnsi="Book Antiqua"/>
                <w:color w:val="201F1E"/>
                <w:sz w:val="22"/>
                <w:szCs w:val="22"/>
                <w:lang w:val="es-MX"/>
              </w:rPr>
              <w:t>Se aclara que en materia de </w:t>
            </w:r>
            <w:r w:rsidRPr="00626173">
              <w:rPr>
                <w:rFonts w:ascii="Book Antiqua" w:hAnsi="Book Antiqua"/>
                <w:color w:val="201F1E"/>
                <w:sz w:val="22"/>
                <w:szCs w:val="22"/>
                <w:u w:val="single"/>
                <w:lang w:val="es-MX"/>
              </w:rPr>
              <w:t>Pensiones Alimentarias</w:t>
            </w:r>
            <w:r w:rsidRPr="00626173">
              <w:rPr>
                <w:rFonts w:ascii="Book Antiqua" w:hAnsi="Book Antiqua"/>
                <w:color w:val="201F1E"/>
                <w:sz w:val="22"/>
                <w:szCs w:val="22"/>
                <w:lang w:val="es-MX"/>
              </w:rPr>
              <w:t xml:space="preserve">, donde los procesos de modificación de fallo tienen una clase específica (no siguen al principal), mantienen la utilización </w:t>
            </w:r>
            <w:r w:rsidRPr="00626173">
              <w:rPr>
                <w:rFonts w:ascii="Book Antiqua" w:hAnsi="Book Antiqua"/>
                <w:b/>
                <w:bCs/>
                <w:color w:val="201F1E"/>
                <w:sz w:val="22"/>
                <w:szCs w:val="22"/>
                <w:lang w:val="es-MX"/>
              </w:rPr>
              <w:t>del reparto automático</w:t>
            </w:r>
            <w:r w:rsidRPr="00626173">
              <w:rPr>
                <w:rFonts w:ascii="Book Antiqua" w:hAnsi="Book Antiqua"/>
                <w:color w:val="201F1E"/>
                <w:sz w:val="22"/>
                <w:szCs w:val="22"/>
                <w:lang w:val="es-MX"/>
              </w:rPr>
              <w:t xml:space="preserve"> para la distribución de esta clase, por lo tanto las carpetas que se creen para procesos de modificación de fallo se deben seguir creando como hasta la fecha en el Escritorio Virtual para que repartan entre el personal conforme a lo acordado por la Comisión de Familia en sesión 01 de diciembre del 2020, artículo IV, oficio 80-JVA-2020  que posteriormente fue aprobado por el Consejo Superior en sesión 120-2020 celebrada el 17 de diciembre de 2020, artículo XXXIII.</w:t>
            </w:r>
          </w:p>
          <w:p w14:paraId="79CF3B75" w14:textId="77777777" w:rsidR="00273633" w:rsidRPr="00626173" w:rsidRDefault="00273633" w:rsidP="00182B17">
            <w:pPr>
              <w:pStyle w:val="Textbody"/>
              <w:spacing w:after="0" w:line="255" w:lineRule="atLeast"/>
              <w:rPr>
                <w:color w:val="000000"/>
                <w:sz w:val="22"/>
                <w:szCs w:val="22"/>
              </w:rPr>
            </w:pPr>
            <w:r w:rsidRPr="00626173">
              <w:rPr>
                <w:color w:val="000000"/>
                <w:sz w:val="22"/>
                <w:szCs w:val="22"/>
              </w:rPr>
              <w:t> </w:t>
            </w:r>
          </w:p>
          <w:p w14:paraId="1E28EC52" w14:textId="77777777" w:rsidR="00273633" w:rsidRPr="00626173" w:rsidRDefault="00273633" w:rsidP="00182B17">
            <w:pPr>
              <w:pStyle w:val="Textbody"/>
              <w:spacing w:after="0" w:line="270" w:lineRule="atLeast"/>
              <w:jc w:val="both"/>
              <w:rPr>
                <w:sz w:val="22"/>
                <w:szCs w:val="22"/>
              </w:rPr>
            </w:pPr>
            <w:r w:rsidRPr="00626173">
              <w:rPr>
                <w:rFonts w:ascii="Book Antiqua" w:hAnsi="Book Antiqua"/>
                <w:color w:val="201F1E"/>
                <w:sz w:val="22"/>
                <w:szCs w:val="22"/>
                <w:lang w:val="es-MX"/>
              </w:rPr>
              <w:t>Para tales efectos se indica el enlace donde pueden consultar los diferentes manuales para el uso de los sistemas:  </w:t>
            </w:r>
            <w:hyperlink r:id="rId14" w:history="1">
              <w:r w:rsidRPr="00626173">
                <w:rPr>
                  <w:sz w:val="22"/>
                  <w:szCs w:val="22"/>
                </w:rPr>
                <w:t>https://dtic.poder-</w:t>
              </w:r>
              <w:r w:rsidRPr="00626173">
                <w:rPr>
                  <w:sz w:val="22"/>
                  <w:szCs w:val="22"/>
                </w:rPr>
                <w:lastRenderedPageBreak/>
                <w:t>judicial.go.cr/index.php/gmanuales/category/26-manuales-desistemas</w:t>
              </w:r>
            </w:hyperlink>
          </w:p>
          <w:p w14:paraId="22FEC029" w14:textId="77777777" w:rsidR="00273633" w:rsidRPr="00626173" w:rsidRDefault="00273633" w:rsidP="00182B17">
            <w:pPr>
              <w:pStyle w:val="Textbody"/>
              <w:spacing w:after="0" w:line="270" w:lineRule="atLeast"/>
              <w:rPr>
                <w:sz w:val="22"/>
                <w:szCs w:val="22"/>
              </w:rPr>
            </w:pPr>
          </w:p>
          <w:p w14:paraId="221EAB7B" w14:textId="77777777" w:rsidR="00273633" w:rsidRPr="00626173" w:rsidRDefault="00273633" w:rsidP="00182B17">
            <w:pPr>
              <w:pStyle w:val="Textbody"/>
              <w:spacing w:after="0" w:line="270" w:lineRule="atLeast"/>
              <w:jc w:val="both"/>
              <w:rPr>
                <w:rFonts w:ascii="Book Antiqua" w:hAnsi="Book Antiqua"/>
                <w:sz w:val="22"/>
                <w:szCs w:val="22"/>
                <w:u w:val="single"/>
                <w:lang w:val="es-ES"/>
              </w:rPr>
            </w:pPr>
            <w:r w:rsidRPr="00626173">
              <w:rPr>
                <w:rFonts w:ascii="Book Antiqua" w:hAnsi="Book Antiqua"/>
                <w:b/>
                <w:bCs/>
                <w:sz w:val="22"/>
                <w:szCs w:val="22"/>
                <w:lang w:val="es-MX"/>
              </w:rPr>
              <w:t xml:space="preserve">Como se </w:t>
            </w:r>
            <w:r w:rsidRPr="00626173">
              <w:rPr>
                <w:rFonts w:ascii="Book Antiqua" w:hAnsi="Book Antiqua"/>
                <w:sz w:val="22"/>
                <w:szCs w:val="22"/>
                <w:lang w:val="es-MX"/>
              </w:rPr>
              <w:t xml:space="preserve">desprende del anterior correo emitido por un Profesional de Planificación, la observación realizada por este Despacho en el sentido de la </w:t>
            </w:r>
            <w:r w:rsidRPr="00626173">
              <w:rPr>
                <w:rFonts w:ascii="Book Antiqua" w:hAnsi="Book Antiqua"/>
                <w:b/>
                <w:bCs/>
                <w:sz w:val="22"/>
                <w:szCs w:val="22"/>
                <w:lang w:val="es-MX"/>
              </w:rPr>
              <w:t>incompatibilidad</w:t>
            </w:r>
            <w:r w:rsidRPr="00626173">
              <w:rPr>
                <w:rFonts w:ascii="Book Antiqua" w:hAnsi="Book Antiqua"/>
                <w:sz w:val="22"/>
                <w:szCs w:val="22"/>
                <w:lang w:val="es-MX"/>
              </w:rPr>
              <w:t xml:space="preserve"> y</w:t>
            </w:r>
            <w:r w:rsidRPr="00626173">
              <w:rPr>
                <w:rFonts w:ascii="Book Antiqua" w:hAnsi="Book Antiqua"/>
                <w:b/>
                <w:bCs/>
                <w:sz w:val="22"/>
                <w:szCs w:val="22"/>
                <w:lang w:val="es-MX"/>
              </w:rPr>
              <w:t xml:space="preserve"> riesgo </w:t>
            </w:r>
            <w:r w:rsidRPr="00626173">
              <w:rPr>
                <w:rFonts w:ascii="Book Antiqua" w:hAnsi="Book Antiqua"/>
                <w:sz w:val="22"/>
                <w:szCs w:val="22"/>
                <w:lang w:val="es-MX"/>
              </w:rPr>
              <w:t xml:space="preserve">de la actual distribución de los apremios, </w:t>
            </w:r>
            <w:r w:rsidRPr="00626173">
              <w:rPr>
                <w:rFonts w:ascii="Book Antiqua" w:hAnsi="Book Antiqua"/>
                <w:b/>
                <w:bCs/>
                <w:sz w:val="22"/>
                <w:szCs w:val="22"/>
                <w:lang w:val="es-MX"/>
              </w:rPr>
              <w:t xml:space="preserve">no responde a un criterio de la Jueza o del Despacho, </w:t>
            </w:r>
            <w:r w:rsidRPr="00626173">
              <w:rPr>
                <w:rFonts w:ascii="Book Antiqua" w:hAnsi="Book Antiqua"/>
                <w:sz w:val="22"/>
                <w:szCs w:val="22"/>
                <w:lang w:val="es-MX"/>
              </w:rPr>
              <w:t xml:space="preserve">sino una Directriz de Planificación sobre el reparto automático de los expedientes y en especial de los de PA, que tienen una particular característica </w:t>
            </w:r>
            <w:r w:rsidRPr="00626173">
              <w:rPr>
                <w:rFonts w:ascii="Book Antiqua" w:hAnsi="Book Antiqua"/>
                <w:b/>
                <w:bCs/>
                <w:sz w:val="22"/>
                <w:szCs w:val="22"/>
                <w:lang w:val="es-MX"/>
              </w:rPr>
              <w:t>en los legajos de ejecución – APREMIOS CORPORALES-</w:t>
            </w:r>
          </w:p>
          <w:p w14:paraId="0DA54535" w14:textId="77777777" w:rsidR="00273633" w:rsidRPr="00626173" w:rsidRDefault="00273633" w:rsidP="00182B17">
            <w:pPr>
              <w:pStyle w:val="Textbody"/>
              <w:spacing w:after="0" w:line="270" w:lineRule="atLeast"/>
              <w:jc w:val="both"/>
              <w:rPr>
                <w:rFonts w:ascii="Book Antiqua" w:hAnsi="Book Antiqua"/>
                <w:sz w:val="22"/>
                <w:szCs w:val="22"/>
                <w:u w:val="single"/>
                <w:lang w:val="es-ES"/>
              </w:rPr>
            </w:pPr>
          </w:p>
          <w:p w14:paraId="185CCC96" w14:textId="77777777" w:rsidR="00273633" w:rsidRPr="00626173" w:rsidRDefault="00273633" w:rsidP="00182B17">
            <w:pPr>
              <w:pStyle w:val="Textbody"/>
              <w:spacing w:after="0" w:line="270" w:lineRule="atLeast"/>
              <w:jc w:val="both"/>
              <w:rPr>
                <w:rFonts w:ascii="Book Antiqua" w:hAnsi="Book Antiqua"/>
                <w:sz w:val="22"/>
                <w:szCs w:val="22"/>
                <w:u w:val="single"/>
                <w:lang w:val="es-ES"/>
              </w:rPr>
            </w:pPr>
            <w:r w:rsidRPr="00626173">
              <w:rPr>
                <w:rFonts w:ascii="Book Antiqua" w:hAnsi="Book Antiqua"/>
                <w:sz w:val="22"/>
                <w:szCs w:val="22"/>
                <w:lang w:val="es-MX"/>
              </w:rPr>
              <w:t>Así las cosas, al tener la Coordinadora Judicial, Wendy Mora Arias, a su cargo, el 50% de los apremios del circulante, resulta incompatible a los criterios de reparto automático emitido por la misma Dirección de Planificación. -</w:t>
            </w:r>
          </w:p>
          <w:p w14:paraId="3B215129" w14:textId="77777777" w:rsidR="00273633" w:rsidRPr="00626173" w:rsidRDefault="00273633" w:rsidP="00182B17">
            <w:pPr>
              <w:pStyle w:val="Textbody"/>
              <w:spacing w:after="0" w:line="270" w:lineRule="atLeast"/>
              <w:jc w:val="both"/>
              <w:rPr>
                <w:rFonts w:ascii="Book Antiqua" w:hAnsi="Book Antiqua"/>
                <w:sz w:val="22"/>
                <w:szCs w:val="22"/>
                <w:u w:val="single"/>
                <w:lang w:val="es-ES"/>
              </w:rPr>
            </w:pPr>
            <w:r w:rsidRPr="00626173">
              <w:rPr>
                <w:rFonts w:ascii="Book Antiqua" w:hAnsi="Book Antiqua"/>
                <w:sz w:val="22"/>
                <w:szCs w:val="22"/>
                <w:lang w:val="es-MX"/>
              </w:rPr>
              <w:t>Ahora bien,</w:t>
            </w:r>
            <w:r w:rsidRPr="00626173">
              <w:rPr>
                <w:rFonts w:ascii="Book Antiqua" w:hAnsi="Book Antiqua"/>
                <w:b/>
                <w:bCs/>
                <w:sz w:val="22"/>
                <w:szCs w:val="22"/>
                <w:lang w:val="es-MX"/>
              </w:rPr>
              <w:t xml:space="preserve"> estos inconvenientes y riesgos latentes para la buena gestión de los apremios, </w:t>
            </w:r>
            <w:r w:rsidRPr="00626173">
              <w:rPr>
                <w:rFonts w:ascii="Book Antiqua" w:hAnsi="Book Antiqua"/>
                <w:sz w:val="22"/>
                <w:szCs w:val="22"/>
                <w:lang w:val="es-MX"/>
              </w:rPr>
              <w:t>no la logramos detectar, hasta encontrarnos en el periodo de prueba del modelo de sostenibilidad.  Logrando concluir como lo indica el Ing. Alvarado cuando señala textualmente:</w:t>
            </w:r>
          </w:p>
          <w:p w14:paraId="0833745B" w14:textId="77777777" w:rsidR="00273633" w:rsidRPr="00626173" w:rsidRDefault="00273633" w:rsidP="00182B17">
            <w:pPr>
              <w:pStyle w:val="Textbody"/>
              <w:spacing w:after="0" w:line="270" w:lineRule="atLeast"/>
              <w:jc w:val="both"/>
              <w:rPr>
                <w:rFonts w:ascii="Book Antiqua" w:hAnsi="Book Antiqua"/>
                <w:sz w:val="22"/>
                <w:szCs w:val="22"/>
                <w:u w:val="single"/>
                <w:lang w:val="es-ES"/>
              </w:rPr>
            </w:pPr>
          </w:p>
          <w:p w14:paraId="39036E19" w14:textId="77777777" w:rsidR="00273633" w:rsidRPr="00626173" w:rsidRDefault="00273633" w:rsidP="00182B17">
            <w:pPr>
              <w:pStyle w:val="Textbody"/>
              <w:spacing w:after="0" w:line="270" w:lineRule="atLeast"/>
              <w:jc w:val="both"/>
              <w:rPr>
                <w:rFonts w:ascii="Book Antiqua" w:hAnsi="Book Antiqua"/>
                <w:sz w:val="22"/>
                <w:szCs w:val="22"/>
                <w:u w:val="single"/>
                <w:lang w:val="es-ES"/>
              </w:rPr>
            </w:pPr>
            <w:r w:rsidRPr="00626173">
              <w:rPr>
                <w:rFonts w:ascii="Book Antiqua" w:hAnsi="Book Antiqua"/>
                <w:b/>
                <w:bCs/>
                <w:color w:val="000000"/>
                <w:sz w:val="22"/>
                <w:szCs w:val="22"/>
                <w:lang w:val="es-MX"/>
              </w:rPr>
              <w:t>“… lo que no es correcto ya que la persona encargada de tramitar el expediente principal es también la persona responsable del trámite de los legajos de este…”</w:t>
            </w:r>
          </w:p>
          <w:p w14:paraId="53A380E9" w14:textId="77777777" w:rsidR="00273633" w:rsidRPr="00626173" w:rsidRDefault="00273633" w:rsidP="00182B17">
            <w:pPr>
              <w:pStyle w:val="Textbody"/>
              <w:spacing w:after="0" w:line="270" w:lineRule="atLeast"/>
              <w:jc w:val="both"/>
              <w:rPr>
                <w:rFonts w:ascii="Book Antiqua" w:hAnsi="Book Antiqua"/>
                <w:sz w:val="22"/>
                <w:szCs w:val="22"/>
                <w:u w:val="single"/>
                <w:lang w:val="es-ES"/>
              </w:rPr>
            </w:pPr>
          </w:p>
          <w:p w14:paraId="42953D97" w14:textId="77777777" w:rsidR="00273633" w:rsidRPr="00626173" w:rsidRDefault="00273633" w:rsidP="00182B17">
            <w:pPr>
              <w:pStyle w:val="Textbody"/>
              <w:spacing w:after="0" w:line="270" w:lineRule="atLeast"/>
              <w:jc w:val="both"/>
              <w:rPr>
                <w:rFonts w:ascii="Book Antiqua" w:hAnsi="Book Antiqua"/>
                <w:b/>
                <w:bCs/>
                <w:sz w:val="22"/>
                <w:szCs w:val="22"/>
                <w:lang w:val="es-MX"/>
              </w:rPr>
            </w:pPr>
            <w:r w:rsidRPr="00626173">
              <w:rPr>
                <w:rFonts w:ascii="Book Antiqua" w:hAnsi="Book Antiqua"/>
                <w:color w:val="000000"/>
                <w:sz w:val="22"/>
                <w:szCs w:val="22"/>
                <w:lang w:val="es-MX"/>
              </w:rPr>
              <w:t>Para arribar a esta conclusión, a continuación, citaremos</w:t>
            </w:r>
            <w:r w:rsidRPr="00626173">
              <w:rPr>
                <w:rFonts w:ascii="Book Antiqua" w:hAnsi="Book Antiqua"/>
                <w:b/>
                <w:bCs/>
                <w:color w:val="000000"/>
                <w:sz w:val="22"/>
                <w:szCs w:val="22"/>
                <w:lang w:val="es-MX"/>
              </w:rPr>
              <w:t xml:space="preserve"> un ejemplo</w:t>
            </w:r>
            <w:r w:rsidRPr="00626173">
              <w:rPr>
                <w:rFonts w:ascii="Book Antiqua" w:hAnsi="Book Antiqua"/>
                <w:color w:val="000000"/>
                <w:sz w:val="22"/>
                <w:szCs w:val="22"/>
                <w:lang w:val="es-MX"/>
              </w:rPr>
              <w:t xml:space="preserve"> en el que se visualiza</w:t>
            </w:r>
            <w:r w:rsidRPr="00626173">
              <w:rPr>
                <w:rFonts w:ascii="Book Antiqua" w:hAnsi="Book Antiqua"/>
                <w:b/>
                <w:bCs/>
                <w:color w:val="000000"/>
                <w:sz w:val="22"/>
                <w:szCs w:val="22"/>
                <w:lang w:val="es-MX"/>
              </w:rPr>
              <w:t xml:space="preserve"> el enorme margen y posibilidad de error humano, por la distribución de 50 % de apremios que actualmente tiene la Coordinadora </w:t>
            </w:r>
            <w:r w:rsidRPr="00626173">
              <w:rPr>
                <w:rFonts w:ascii="Book Antiqua" w:hAnsi="Book Antiqua"/>
                <w:color w:val="000000"/>
                <w:sz w:val="22"/>
                <w:szCs w:val="22"/>
                <w:lang w:val="es-MX"/>
              </w:rPr>
              <w:t>y que no tramita el expediente principal</w:t>
            </w:r>
            <w:r w:rsidRPr="00626173">
              <w:rPr>
                <w:rFonts w:ascii="Book Antiqua" w:hAnsi="Book Antiqua"/>
                <w:b/>
                <w:bCs/>
                <w:color w:val="000000"/>
                <w:sz w:val="22"/>
                <w:szCs w:val="22"/>
                <w:lang w:val="es-MX"/>
              </w:rPr>
              <w:t xml:space="preserve">. </w:t>
            </w:r>
            <w:r w:rsidRPr="00626173">
              <w:rPr>
                <w:rFonts w:ascii="Book Antiqua" w:hAnsi="Book Antiqua"/>
                <w:b/>
                <w:bCs/>
                <w:sz w:val="22"/>
                <w:szCs w:val="22"/>
                <w:lang w:val="es-MX"/>
              </w:rPr>
              <w:t xml:space="preserve"> </w:t>
            </w:r>
          </w:p>
          <w:p w14:paraId="7268A69D" w14:textId="77777777" w:rsidR="00273633" w:rsidRPr="00626173" w:rsidRDefault="00273633" w:rsidP="00182B17">
            <w:pPr>
              <w:pStyle w:val="Textbody"/>
              <w:spacing w:after="0" w:line="270" w:lineRule="atLeast"/>
              <w:jc w:val="both"/>
              <w:rPr>
                <w:rFonts w:ascii="Book Antiqua" w:hAnsi="Book Antiqua" w:cs="Book Antiqua"/>
                <w:sz w:val="22"/>
                <w:szCs w:val="22"/>
              </w:rPr>
            </w:pPr>
          </w:p>
        </w:tc>
        <w:tc>
          <w:tcPr>
            <w:tcW w:w="2259" w:type="dxa"/>
          </w:tcPr>
          <w:p w14:paraId="33CCD04B" w14:textId="4F773186" w:rsidR="00273633" w:rsidRPr="00626173" w:rsidRDefault="00273633" w:rsidP="00182B17">
            <w:pPr>
              <w:pStyle w:val="Prrafodelista"/>
              <w:ind w:left="0"/>
              <w:jc w:val="both"/>
              <w:rPr>
                <w:rFonts w:ascii="Book Antiqua" w:hAnsi="Book Antiqua" w:cs="Book Antiqua"/>
                <w:sz w:val="22"/>
                <w:szCs w:val="22"/>
              </w:rPr>
            </w:pPr>
            <w:r w:rsidRPr="00626173">
              <w:rPr>
                <w:rFonts w:ascii="Book Antiqua" w:hAnsi="Book Antiqua" w:cs="Book Antiqua"/>
                <w:sz w:val="22"/>
                <w:szCs w:val="22"/>
              </w:rPr>
              <w:lastRenderedPageBreak/>
              <w:t xml:space="preserve">Es importante señalar sobre el tema </w:t>
            </w:r>
            <w:r w:rsidR="0055390D" w:rsidRPr="00626173">
              <w:rPr>
                <w:rFonts w:ascii="Book Antiqua" w:hAnsi="Book Antiqua" w:cs="Book Antiqua"/>
                <w:sz w:val="22"/>
                <w:szCs w:val="22"/>
              </w:rPr>
              <w:t>expuesto, por</w:t>
            </w:r>
            <w:r w:rsidRPr="00626173">
              <w:rPr>
                <w:rFonts w:ascii="Book Antiqua" w:hAnsi="Book Antiqua" w:cs="Book Antiqua"/>
                <w:sz w:val="22"/>
                <w:szCs w:val="22"/>
              </w:rPr>
              <w:t xml:space="preserve"> la Jueza Coordinadora del despacho que la directriz de la Dirección de Planificación, incluso el criterio desde la Gestoría de la materia de Familia, es que los apremios no se incluyan en el reparto automático y para que ello suceda, se debe crear ese tipo de legajos desde el Sistema de Gestión (Ver anexo 4), lo cual evitaría que se den </w:t>
            </w:r>
            <w:r w:rsidRPr="00626173">
              <w:rPr>
                <w:rFonts w:ascii="Book Antiqua" w:hAnsi="Book Antiqua" w:cs="Book Antiqua"/>
                <w:sz w:val="22"/>
                <w:szCs w:val="22"/>
              </w:rPr>
              <w:lastRenderedPageBreak/>
              <w:t>las situaciones expuestas.</w:t>
            </w:r>
          </w:p>
          <w:p w14:paraId="535F9F71" w14:textId="77777777" w:rsidR="00273633" w:rsidRPr="00626173" w:rsidRDefault="00273633" w:rsidP="00182B17">
            <w:pPr>
              <w:pStyle w:val="Prrafodelista"/>
              <w:ind w:left="0"/>
              <w:jc w:val="both"/>
              <w:rPr>
                <w:rFonts w:ascii="Book Antiqua" w:hAnsi="Book Antiqua" w:cs="Book Antiqua"/>
                <w:sz w:val="22"/>
                <w:szCs w:val="22"/>
              </w:rPr>
            </w:pPr>
          </w:p>
          <w:p w14:paraId="167495DC" w14:textId="77777777" w:rsidR="00273633" w:rsidRPr="00626173" w:rsidRDefault="00273633" w:rsidP="00182B17">
            <w:pPr>
              <w:pStyle w:val="Prrafodelista"/>
              <w:ind w:left="0"/>
              <w:jc w:val="both"/>
              <w:rPr>
                <w:rFonts w:ascii="Book Antiqua" w:hAnsi="Book Antiqua" w:cs="Book Antiqua"/>
                <w:sz w:val="22"/>
                <w:szCs w:val="22"/>
              </w:rPr>
            </w:pPr>
            <w:r w:rsidRPr="00626173">
              <w:rPr>
                <w:rFonts w:ascii="Book Antiqua" w:hAnsi="Book Antiqua" w:cs="Book Antiqua"/>
                <w:sz w:val="22"/>
                <w:szCs w:val="22"/>
              </w:rPr>
              <w:t>Por otra parte, existe la posibilidad de asignar un recurso supernumerario con el fin de solventar la problemática interna en cuanto a la distribución de funciones y elementos propios que el recurso humano del despacho atraviesa en este momento.</w:t>
            </w:r>
          </w:p>
        </w:tc>
      </w:tr>
      <w:tr w:rsidR="00273633" w:rsidRPr="00626173" w14:paraId="480DA070" w14:textId="77777777" w:rsidTr="00182B17">
        <w:tc>
          <w:tcPr>
            <w:tcW w:w="1177" w:type="dxa"/>
          </w:tcPr>
          <w:p w14:paraId="204EBA5A" w14:textId="77777777" w:rsidR="00273633" w:rsidRPr="00626173" w:rsidRDefault="00273633" w:rsidP="00182B17">
            <w:pPr>
              <w:pStyle w:val="Prrafodelista"/>
              <w:ind w:left="0"/>
              <w:jc w:val="both"/>
              <w:rPr>
                <w:rFonts w:ascii="Book Antiqua" w:hAnsi="Book Antiqua" w:cs="Book Antiqua"/>
                <w:sz w:val="22"/>
                <w:szCs w:val="22"/>
              </w:rPr>
            </w:pPr>
            <w:r w:rsidRPr="00626173">
              <w:rPr>
                <w:rFonts w:ascii="Book Antiqua" w:hAnsi="Book Antiqua" w:cs="Book Antiqua"/>
                <w:sz w:val="22"/>
                <w:szCs w:val="22"/>
              </w:rPr>
              <w:lastRenderedPageBreak/>
              <w:t>NA</w:t>
            </w:r>
          </w:p>
        </w:tc>
        <w:tc>
          <w:tcPr>
            <w:tcW w:w="1831" w:type="dxa"/>
          </w:tcPr>
          <w:p w14:paraId="074FC206" w14:textId="77777777" w:rsidR="00273633" w:rsidRPr="00626173" w:rsidRDefault="00273633" w:rsidP="00182B17">
            <w:pPr>
              <w:pStyle w:val="Prrafodelista"/>
              <w:ind w:left="0"/>
              <w:jc w:val="both"/>
              <w:rPr>
                <w:rFonts w:ascii="Book Antiqua" w:hAnsi="Book Antiqua" w:cs="Book Antiqua"/>
                <w:sz w:val="22"/>
                <w:szCs w:val="22"/>
              </w:rPr>
            </w:pPr>
            <w:r w:rsidRPr="00626173">
              <w:rPr>
                <w:rFonts w:ascii="Book Antiqua" w:hAnsi="Book Antiqua" w:cs="Book Antiqua"/>
                <w:sz w:val="22"/>
                <w:szCs w:val="22"/>
              </w:rPr>
              <w:t>Juzgado Contravencional de Acosta</w:t>
            </w:r>
          </w:p>
        </w:tc>
        <w:tc>
          <w:tcPr>
            <w:tcW w:w="4505" w:type="dxa"/>
          </w:tcPr>
          <w:p w14:paraId="19D323EB" w14:textId="4A4DA496" w:rsidR="00273633" w:rsidRPr="00626173" w:rsidRDefault="00273633" w:rsidP="00182B17">
            <w:pPr>
              <w:pStyle w:val="Standard"/>
              <w:widowControl w:val="0"/>
              <w:rPr>
                <w:rFonts w:ascii="Book Antiqua" w:hAnsi="Book Antiqua"/>
                <w:sz w:val="22"/>
                <w:szCs w:val="22"/>
              </w:rPr>
            </w:pPr>
            <w:r w:rsidRPr="00626173">
              <w:rPr>
                <w:rFonts w:ascii="Book Antiqua" w:hAnsi="Book Antiqua"/>
                <w:sz w:val="22"/>
                <w:szCs w:val="22"/>
                <w:lang w:val="es-ES"/>
              </w:rPr>
              <w:t xml:space="preserve">Distribución de </w:t>
            </w:r>
            <w:r w:rsidR="0055390D" w:rsidRPr="00626173">
              <w:rPr>
                <w:rFonts w:ascii="Book Antiqua" w:hAnsi="Book Antiqua"/>
                <w:sz w:val="22"/>
                <w:szCs w:val="22"/>
                <w:lang w:val="es-ES"/>
              </w:rPr>
              <w:t>Apremios (</w:t>
            </w:r>
            <w:r w:rsidRPr="00626173">
              <w:rPr>
                <w:rFonts w:ascii="Book Antiqua" w:hAnsi="Book Antiqua"/>
                <w:sz w:val="22"/>
                <w:szCs w:val="22"/>
              </w:rPr>
              <w:t>ejemplo de incompatibilidad, expediente número 12-700103-0247-PA)</w:t>
            </w:r>
          </w:p>
          <w:p w14:paraId="5415A9A3" w14:textId="77777777" w:rsidR="00273633" w:rsidRPr="00626173" w:rsidRDefault="00273633" w:rsidP="00182B17">
            <w:pPr>
              <w:pStyle w:val="Prrafodelista"/>
              <w:ind w:left="0"/>
              <w:jc w:val="both"/>
              <w:rPr>
                <w:rFonts w:ascii="Book Antiqua" w:hAnsi="Book Antiqua"/>
                <w:sz w:val="22"/>
                <w:szCs w:val="22"/>
              </w:rPr>
            </w:pPr>
          </w:p>
          <w:p w14:paraId="5E19C60D" w14:textId="77777777" w:rsidR="00273633" w:rsidRPr="00626173" w:rsidRDefault="00273633" w:rsidP="00182B17">
            <w:pPr>
              <w:pStyle w:val="Standard"/>
              <w:widowControl w:val="0"/>
              <w:jc w:val="both"/>
              <w:rPr>
                <w:rFonts w:ascii="Book Antiqua" w:hAnsi="Book Antiqua"/>
                <w:sz w:val="22"/>
                <w:szCs w:val="22"/>
                <w:lang w:val="es-ES"/>
              </w:rPr>
            </w:pPr>
            <w:r w:rsidRPr="00626173">
              <w:rPr>
                <w:rFonts w:ascii="Book Antiqua" w:hAnsi="Book Antiqua"/>
                <w:sz w:val="22"/>
                <w:szCs w:val="22"/>
                <w:lang w:val="es-ES"/>
              </w:rPr>
              <w:t xml:space="preserve">Siempre dentro del tema de los apremios, nos permitimos </w:t>
            </w:r>
            <w:r w:rsidRPr="00626173">
              <w:rPr>
                <w:rFonts w:ascii="Book Antiqua" w:hAnsi="Book Antiqua"/>
                <w:b/>
                <w:bCs/>
                <w:sz w:val="22"/>
                <w:szCs w:val="22"/>
                <w:lang w:val="es-ES"/>
              </w:rPr>
              <w:t xml:space="preserve">citar un ejemplo real, </w:t>
            </w:r>
            <w:r w:rsidRPr="00626173">
              <w:rPr>
                <w:rFonts w:ascii="Book Antiqua" w:hAnsi="Book Antiqua"/>
                <w:sz w:val="22"/>
                <w:szCs w:val="22"/>
                <w:lang w:val="es-ES"/>
              </w:rPr>
              <w:t>que se puede constatar del documento adjunto, 12</w:t>
            </w:r>
            <w:r w:rsidRPr="00626173">
              <w:rPr>
                <w:rFonts w:ascii="Book Antiqua" w:hAnsi="Book Antiqua"/>
                <w:b/>
                <w:bCs/>
                <w:sz w:val="22"/>
                <w:szCs w:val="22"/>
                <w:lang w:val="es-ES"/>
              </w:rPr>
              <w:t>-700103-0247-PA,</w:t>
            </w:r>
            <w:r w:rsidRPr="00626173">
              <w:rPr>
                <w:rFonts w:ascii="Book Antiqua" w:hAnsi="Book Antiqua"/>
                <w:sz w:val="22"/>
                <w:szCs w:val="22"/>
                <w:lang w:val="es-ES"/>
              </w:rPr>
              <w:t xml:space="preserve"> y resolución de las 14:00 hrs del 05/01/2022 del mismo proceso en el legajo de apremios.</w:t>
            </w:r>
          </w:p>
          <w:p w14:paraId="1DCFD9E2" w14:textId="77777777" w:rsidR="00273633" w:rsidRPr="00626173" w:rsidRDefault="00273633" w:rsidP="00182B17">
            <w:pPr>
              <w:pStyle w:val="Standard"/>
              <w:widowControl w:val="0"/>
              <w:jc w:val="both"/>
              <w:rPr>
                <w:rFonts w:ascii="Book Antiqua" w:hAnsi="Book Antiqua"/>
                <w:sz w:val="22"/>
                <w:szCs w:val="22"/>
                <w:lang w:val="es-ES"/>
              </w:rPr>
            </w:pPr>
          </w:p>
          <w:p w14:paraId="49E681ED" w14:textId="77777777" w:rsidR="00273633" w:rsidRPr="00626173" w:rsidRDefault="00273633" w:rsidP="00182B17">
            <w:pPr>
              <w:pStyle w:val="Standard"/>
              <w:widowControl w:val="0"/>
              <w:jc w:val="both"/>
              <w:rPr>
                <w:rFonts w:ascii="Book Antiqua" w:hAnsi="Book Antiqua"/>
                <w:sz w:val="22"/>
                <w:szCs w:val="22"/>
                <w:lang w:val="es-ES"/>
              </w:rPr>
            </w:pPr>
          </w:p>
          <w:p w14:paraId="2B133E3C" w14:textId="77777777" w:rsidR="00273633" w:rsidRPr="00626173" w:rsidRDefault="00273633" w:rsidP="00182B17">
            <w:pPr>
              <w:pStyle w:val="Standard"/>
              <w:widowControl w:val="0"/>
              <w:jc w:val="both"/>
              <w:rPr>
                <w:rFonts w:ascii="Book Antiqua" w:hAnsi="Book Antiqua"/>
                <w:sz w:val="22"/>
                <w:szCs w:val="22"/>
                <w:lang w:val="es-ES"/>
              </w:rPr>
            </w:pPr>
            <w:r w:rsidRPr="00626173">
              <w:rPr>
                <w:rFonts w:ascii="Book Antiqua" w:hAnsi="Book Antiqua"/>
                <w:sz w:val="22"/>
                <w:szCs w:val="22"/>
                <w:lang w:val="es-ES"/>
              </w:rPr>
              <w:t>En este ejemplo práctico, se puede visualizar claramente que el expediente principal de PA, al igual que 100% del circulante, lo tiene a su cargo la Técnica 01</w:t>
            </w:r>
            <w:r w:rsidRPr="00626173">
              <w:rPr>
                <w:rFonts w:ascii="Book Antiqua" w:hAnsi="Book Antiqua"/>
                <w:b/>
                <w:bCs/>
                <w:sz w:val="22"/>
                <w:szCs w:val="22"/>
                <w:lang w:val="es-ES"/>
              </w:rPr>
              <w:t xml:space="preserve"> MARLEN MORA FALLAS, y</w:t>
            </w:r>
            <w:r w:rsidRPr="00626173">
              <w:rPr>
                <w:rFonts w:ascii="Book Antiqua" w:hAnsi="Book Antiqua"/>
                <w:sz w:val="22"/>
                <w:szCs w:val="22"/>
                <w:lang w:val="es-ES"/>
              </w:rPr>
              <w:t xml:space="preserve"> en el caso de este ejemplo, el legajo de Ejecución de APREMIOS, lo tiene a su cargo la</w:t>
            </w:r>
            <w:r w:rsidRPr="00626173">
              <w:rPr>
                <w:rFonts w:ascii="Book Antiqua" w:hAnsi="Book Antiqua"/>
                <w:b/>
                <w:bCs/>
                <w:sz w:val="22"/>
                <w:szCs w:val="22"/>
                <w:lang w:val="es-ES"/>
              </w:rPr>
              <w:t xml:space="preserve"> Coordinadora Judicial, WENDY MORA ARIAS. - </w:t>
            </w:r>
            <w:r w:rsidRPr="00626173">
              <w:rPr>
                <w:rFonts w:ascii="Book Antiqua" w:hAnsi="Book Antiqua"/>
                <w:sz w:val="22"/>
                <w:szCs w:val="22"/>
                <w:lang w:val="es-ES"/>
              </w:rPr>
              <w:t xml:space="preserve"> </w:t>
            </w:r>
          </w:p>
          <w:p w14:paraId="1C47552C" w14:textId="77777777" w:rsidR="00273633" w:rsidRPr="00626173" w:rsidRDefault="00273633" w:rsidP="00182B17">
            <w:pPr>
              <w:pStyle w:val="Standard"/>
              <w:widowControl w:val="0"/>
              <w:jc w:val="both"/>
              <w:rPr>
                <w:rFonts w:ascii="Book Antiqua" w:hAnsi="Book Antiqua"/>
                <w:sz w:val="22"/>
                <w:szCs w:val="22"/>
                <w:lang w:val="es-ES"/>
              </w:rPr>
            </w:pPr>
          </w:p>
          <w:p w14:paraId="779B367F" w14:textId="77777777" w:rsidR="00273633" w:rsidRPr="00626173" w:rsidRDefault="00273633" w:rsidP="00182B17">
            <w:pPr>
              <w:pStyle w:val="Standard"/>
              <w:widowControl w:val="0"/>
              <w:jc w:val="both"/>
              <w:rPr>
                <w:rFonts w:ascii="Book Antiqua" w:hAnsi="Book Antiqua"/>
                <w:sz w:val="22"/>
                <w:szCs w:val="22"/>
                <w:lang w:val="es-ES"/>
              </w:rPr>
            </w:pPr>
            <w:r w:rsidRPr="00626173">
              <w:rPr>
                <w:rFonts w:ascii="Book Antiqua" w:hAnsi="Book Antiqua"/>
                <w:sz w:val="22"/>
                <w:szCs w:val="22"/>
                <w:lang w:val="es-ES"/>
              </w:rPr>
              <w:t xml:space="preserve">En los meses de diciembre del 2021 y en enero del 2022, el obligado alimentario presentó </w:t>
            </w:r>
            <w:r w:rsidRPr="00626173">
              <w:rPr>
                <w:rFonts w:ascii="Book Antiqua" w:hAnsi="Book Antiqua"/>
                <w:b/>
                <w:bCs/>
                <w:sz w:val="22"/>
                <w:szCs w:val="22"/>
                <w:lang w:val="es-ES"/>
              </w:rPr>
              <w:t xml:space="preserve">dos solicitudes de </w:t>
            </w:r>
            <w:r w:rsidRPr="00626173">
              <w:rPr>
                <w:rFonts w:ascii="Book Antiqua" w:hAnsi="Book Antiqua"/>
                <w:sz w:val="22"/>
                <w:szCs w:val="22"/>
                <w:u w:val="single"/>
                <w:lang w:val="es-ES"/>
              </w:rPr>
              <w:t xml:space="preserve">pago en tractos, </w:t>
            </w:r>
            <w:r w:rsidRPr="00626173">
              <w:rPr>
                <w:rFonts w:ascii="Book Antiqua" w:hAnsi="Book Antiqua"/>
                <w:b/>
                <w:bCs/>
                <w:sz w:val="22"/>
                <w:szCs w:val="22"/>
                <w:lang w:val="es-ES"/>
              </w:rPr>
              <w:t xml:space="preserve">lo cual realizó en la carpeta principal, pues la presentó mediante el Sistema de Gestión en Línea. </w:t>
            </w:r>
            <w:r w:rsidRPr="00626173">
              <w:rPr>
                <w:rFonts w:ascii="Book Antiqua" w:hAnsi="Book Antiqua"/>
                <w:sz w:val="22"/>
                <w:szCs w:val="22"/>
                <w:lang w:val="es-ES"/>
              </w:rPr>
              <w:t xml:space="preserve"> Al mismo tiempo la actora presentó </w:t>
            </w:r>
            <w:r w:rsidRPr="00626173">
              <w:rPr>
                <w:rFonts w:ascii="Book Antiqua" w:hAnsi="Book Antiqua"/>
                <w:b/>
                <w:bCs/>
                <w:sz w:val="22"/>
                <w:szCs w:val="22"/>
                <w:lang w:val="es-ES"/>
              </w:rPr>
              <w:t>ordenes de apremio.</w:t>
            </w:r>
          </w:p>
          <w:p w14:paraId="1886AB36" w14:textId="77777777" w:rsidR="00273633" w:rsidRPr="00626173" w:rsidRDefault="00273633" w:rsidP="00182B17">
            <w:pPr>
              <w:pStyle w:val="Standard"/>
              <w:widowControl w:val="0"/>
              <w:jc w:val="both"/>
              <w:rPr>
                <w:rFonts w:ascii="Book Antiqua" w:hAnsi="Book Antiqua"/>
                <w:sz w:val="22"/>
                <w:szCs w:val="22"/>
                <w:lang w:val="es-ES"/>
              </w:rPr>
            </w:pPr>
          </w:p>
          <w:p w14:paraId="016300E0" w14:textId="77777777" w:rsidR="00273633" w:rsidRPr="00626173" w:rsidRDefault="00273633" w:rsidP="00182B17">
            <w:pPr>
              <w:pStyle w:val="Standard"/>
              <w:widowControl w:val="0"/>
              <w:jc w:val="both"/>
              <w:rPr>
                <w:rFonts w:ascii="Book Antiqua" w:hAnsi="Book Antiqua"/>
                <w:sz w:val="22"/>
                <w:szCs w:val="22"/>
                <w:lang w:val="es-ES"/>
              </w:rPr>
            </w:pPr>
            <w:r w:rsidRPr="00626173">
              <w:rPr>
                <w:rFonts w:ascii="Book Antiqua" w:hAnsi="Book Antiqua"/>
                <w:sz w:val="22"/>
                <w:szCs w:val="22"/>
                <w:lang w:val="es-ES"/>
              </w:rPr>
              <w:t xml:space="preserve">De ahí que la Coordinadora Judicial Wendy Mora, al resolver las solicitudes de apremio durante esos meses, ignoraba la existencia de la solicitud de pago en tractos.  Por lo que se incurrió en el riesgo de expedir una orden de apremio totalmente </w:t>
            </w:r>
            <w:r w:rsidRPr="00626173">
              <w:rPr>
                <w:rFonts w:ascii="Book Antiqua" w:hAnsi="Book Antiqua"/>
                <w:b/>
                <w:bCs/>
                <w:sz w:val="22"/>
                <w:szCs w:val="22"/>
                <w:lang w:val="es-ES"/>
              </w:rPr>
              <w:t xml:space="preserve">improcedente y violatoria del debido proceso, porque al expedirla, no se tomó en consideración la existencia de la gestión del demandado, quien había gestionado la solicitud de pago en tractos, </w:t>
            </w:r>
            <w:r w:rsidRPr="00626173">
              <w:rPr>
                <w:rFonts w:ascii="Book Antiqua" w:hAnsi="Book Antiqua"/>
                <w:sz w:val="22"/>
                <w:szCs w:val="22"/>
                <w:u w:val="single"/>
                <w:lang w:val="es-ES"/>
              </w:rPr>
              <w:t>no en el Legajo de apremios como correspondía, sino en LA CARPETA ELECTRONICA PRINCIPAL.</w:t>
            </w:r>
          </w:p>
          <w:p w14:paraId="4E254513" w14:textId="77777777" w:rsidR="00273633" w:rsidRPr="00626173" w:rsidRDefault="00273633" w:rsidP="00182B17">
            <w:pPr>
              <w:pStyle w:val="Standard"/>
              <w:widowControl w:val="0"/>
              <w:jc w:val="both"/>
              <w:rPr>
                <w:rFonts w:ascii="Book Antiqua" w:hAnsi="Book Antiqua"/>
                <w:sz w:val="22"/>
                <w:szCs w:val="22"/>
                <w:lang w:val="es-ES"/>
              </w:rPr>
            </w:pPr>
          </w:p>
          <w:p w14:paraId="06D7D07C" w14:textId="77777777" w:rsidR="00273633" w:rsidRPr="00626173" w:rsidRDefault="00273633" w:rsidP="00182B17">
            <w:pPr>
              <w:pStyle w:val="Standard"/>
              <w:widowControl w:val="0"/>
              <w:jc w:val="both"/>
              <w:rPr>
                <w:rFonts w:ascii="Book Antiqua" w:hAnsi="Book Antiqua"/>
                <w:sz w:val="22"/>
                <w:szCs w:val="22"/>
                <w:lang w:val="es-ES"/>
              </w:rPr>
            </w:pPr>
            <w:r w:rsidRPr="00626173">
              <w:rPr>
                <w:rFonts w:ascii="Book Antiqua" w:hAnsi="Book Antiqua"/>
                <w:sz w:val="22"/>
                <w:szCs w:val="22"/>
                <w:lang w:val="es-ES"/>
              </w:rPr>
              <w:t>Así las cosas, de no ser por la experiencia y debida diligencia de la Coordinadora Judicial, hubiese expedido una orden contraria a derecho, con el peligro d</w:t>
            </w:r>
            <w:r w:rsidRPr="00626173">
              <w:rPr>
                <w:rFonts w:ascii="Book Antiqua" w:hAnsi="Book Antiqua"/>
                <w:b/>
                <w:bCs/>
                <w:sz w:val="22"/>
                <w:szCs w:val="22"/>
                <w:lang w:val="es-ES"/>
              </w:rPr>
              <w:t>e privar de su libertad al demandado, no existiendo merito para ello</w:t>
            </w:r>
            <w:r w:rsidRPr="00626173">
              <w:rPr>
                <w:rFonts w:ascii="Book Antiqua" w:hAnsi="Book Antiqua"/>
                <w:sz w:val="22"/>
                <w:szCs w:val="22"/>
                <w:lang w:val="es-ES"/>
              </w:rPr>
              <w:t>, hasta tanto se resolviera la gestión del articulo 31 y 32 de la LPA, (solicitud de pago en tractos).</w:t>
            </w:r>
          </w:p>
          <w:p w14:paraId="2065D72D" w14:textId="77777777" w:rsidR="00273633" w:rsidRPr="00626173" w:rsidRDefault="00273633" w:rsidP="00182B17">
            <w:pPr>
              <w:pStyle w:val="Standard"/>
              <w:widowControl w:val="0"/>
              <w:jc w:val="both"/>
              <w:rPr>
                <w:rFonts w:ascii="Book Antiqua" w:hAnsi="Book Antiqua"/>
                <w:sz w:val="22"/>
                <w:szCs w:val="22"/>
                <w:lang w:val="es-ES"/>
              </w:rPr>
            </w:pPr>
          </w:p>
          <w:p w14:paraId="7DFCA0AD" w14:textId="77777777" w:rsidR="00273633" w:rsidRPr="00626173" w:rsidRDefault="00273633" w:rsidP="00182B17">
            <w:pPr>
              <w:pStyle w:val="Standard"/>
              <w:widowControl w:val="0"/>
              <w:jc w:val="both"/>
              <w:rPr>
                <w:rFonts w:ascii="Book Antiqua" w:hAnsi="Book Antiqua"/>
                <w:sz w:val="22"/>
                <w:szCs w:val="22"/>
                <w:lang w:val="es-ES"/>
              </w:rPr>
            </w:pPr>
            <w:r w:rsidRPr="00626173">
              <w:rPr>
                <w:rFonts w:ascii="Book Antiqua" w:hAnsi="Book Antiqua"/>
                <w:sz w:val="22"/>
                <w:szCs w:val="22"/>
                <w:lang w:val="es-ES"/>
              </w:rPr>
              <w:t xml:space="preserve"> El actual reparto es propicio para generar error humano, y el anterior ejemplo nos ilustra que, en caso de detectar la existencia de la gestión en el Legajo Principal, tanto la Jueza como la Coordinadora Judicial, </w:t>
            </w:r>
            <w:r w:rsidRPr="00626173">
              <w:rPr>
                <w:rFonts w:ascii="Book Antiqua" w:hAnsi="Book Antiqua"/>
                <w:b/>
                <w:bCs/>
                <w:sz w:val="22"/>
                <w:szCs w:val="22"/>
                <w:lang w:val="es-ES"/>
              </w:rPr>
              <w:t xml:space="preserve">estuviésemos ante un proceso disciplinario en Inspección Judicial, </w:t>
            </w:r>
            <w:r w:rsidRPr="00626173">
              <w:rPr>
                <w:rFonts w:ascii="Book Antiqua" w:hAnsi="Book Antiqua"/>
                <w:sz w:val="22"/>
                <w:szCs w:val="22"/>
                <w:lang w:val="es-ES"/>
              </w:rPr>
              <w:t>situación que ya ocurrió en el año 2017, cuando doña Wendy Mora, fue sancionado por un error en un apremio. (expediente 16-000513-0031-IJ)</w:t>
            </w:r>
          </w:p>
          <w:p w14:paraId="5FAD0A0D" w14:textId="77777777" w:rsidR="00273633" w:rsidRPr="00626173" w:rsidRDefault="00273633" w:rsidP="00182B17">
            <w:pPr>
              <w:pStyle w:val="Standard"/>
              <w:widowControl w:val="0"/>
              <w:jc w:val="both"/>
              <w:rPr>
                <w:rFonts w:ascii="Book Antiqua" w:hAnsi="Book Antiqua"/>
                <w:sz w:val="22"/>
                <w:szCs w:val="22"/>
                <w:lang w:val="es-ES"/>
              </w:rPr>
            </w:pPr>
          </w:p>
          <w:p w14:paraId="0C6782A5" w14:textId="77777777" w:rsidR="00273633" w:rsidRPr="00626173" w:rsidRDefault="00273633" w:rsidP="00182B17">
            <w:pPr>
              <w:pStyle w:val="Standard"/>
              <w:widowControl w:val="0"/>
              <w:jc w:val="both"/>
              <w:rPr>
                <w:rFonts w:ascii="Book Antiqua" w:hAnsi="Book Antiqua"/>
                <w:sz w:val="22"/>
                <w:szCs w:val="22"/>
                <w:lang w:val="es-ES"/>
              </w:rPr>
            </w:pPr>
            <w:r w:rsidRPr="00626173">
              <w:rPr>
                <w:rFonts w:ascii="Book Antiqua" w:hAnsi="Book Antiqua"/>
                <w:sz w:val="22"/>
                <w:szCs w:val="22"/>
                <w:lang w:val="es-ES"/>
              </w:rPr>
              <w:t xml:space="preserve"> De manera tal que esta incompatibilidad en el reparto automático, </w:t>
            </w:r>
            <w:r w:rsidRPr="00626173">
              <w:rPr>
                <w:rFonts w:ascii="Book Antiqua" w:hAnsi="Book Antiqua"/>
                <w:b/>
                <w:bCs/>
                <w:sz w:val="22"/>
                <w:szCs w:val="22"/>
                <w:lang w:val="es-ES"/>
              </w:rPr>
              <w:t xml:space="preserve">con la evidente irregularidad, según Directrices de Planificación para el reparto de los legajos de Apremios, </w:t>
            </w:r>
            <w:r w:rsidRPr="00626173">
              <w:rPr>
                <w:rFonts w:ascii="Book Antiqua" w:hAnsi="Book Antiqua"/>
                <w:sz w:val="22"/>
                <w:szCs w:val="22"/>
                <w:lang w:val="es-ES"/>
              </w:rPr>
              <w:t xml:space="preserve">atenta contra el servicio eficiente y la seguridad jurídica de los obligados alimentarios en el Juzgado de Acosta, y nos coloca </w:t>
            </w:r>
            <w:r w:rsidRPr="00626173">
              <w:rPr>
                <w:rFonts w:ascii="Book Antiqua" w:hAnsi="Book Antiqua"/>
                <w:b/>
                <w:bCs/>
                <w:sz w:val="22"/>
                <w:szCs w:val="22"/>
                <w:lang w:val="es-ES"/>
              </w:rPr>
              <w:t>en un peligro grave en caso de incurrir en error. (ejemplo</w:t>
            </w:r>
            <w:r w:rsidRPr="00626173">
              <w:rPr>
                <w:rFonts w:ascii="Book Antiqua" w:hAnsi="Book Antiqua"/>
                <w:sz w:val="22"/>
                <w:szCs w:val="22"/>
                <w:lang w:val="es-ES"/>
              </w:rPr>
              <w:t xml:space="preserve"> que se expuso en el caso del expediente </w:t>
            </w:r>
            <w:r w:rsidRPr="00626173">
              <w:rPr>
                <w:rFonts w:ascii="Book Antiqua" w:hAnsi="Book Antiqua"/>
                <w:b/>
                <w:bCs/>
                <w:sz w:val="22"/>
                <w:szCs w:val="22"/>
                <w:lang w:val="es-ES"/>
              </w:rPr>
              <w:t>12-700103-0247-PA,)</w:t>
            </w:r>
          </w:p>
          <w:p w14:paraId="7A0BB952" w14:textId="77777777" w:rsidR="00273633" w:rsidRPr="00626173" w:rsidRDefault="00273633" w:rsidP="00182B17">
            <w:pPr>
              <w:pStyle w:val="Standard"/>
              <w:widowControl w:val="0"/>
              <w:jc w:val="both"/>
              <w:rPr>
                <w:rFonts w:ascii="Book Antiqua" w:hAnsi="Book Antiqua"/>
                <w:sz w:val="22"/>
                <w:szCs w:val="22"/>
                <w:lang w:val="es-ES"/>
              </w:rPr>
            </w:pPr>
          </w:p>
          <w:p w14:paraId="2ED186A3" w14:textId="77777777" w:rsidR="00273633" w:rsidRPr="00626173" w:rsidRDefault="00273633" w:rsidP="00182B17">
            <w:pPr>
              <w:pStyle w:val="Standard"/>
              <w:widowControl w:val="0"/>
              <w:jc w:val="both"/>
              <w:rPr>
                <w:rFonts w:ascii="Book Antiqua" w:hAnsi="Book Antiqua"/>
                <w:sz w:val="22"/>
                <w:szCs w:val="22"/>
                <w:lang w:val="es-ES"/>
              </w:rPr>
            </w:pPr>
            <w:r w:rsidRPr="00626173">
              <w:rPr>
                <w:rFonts w:ascii="Book Antiqua" w:hAnsi="Book Antiqua"/>
                <w:sz w:val="22"/>
                <w:szCs w:val="22"/>
                <w:lang w:val="es-ES"/>
              </w:rPr>
              <w:t>De permanecer esta distribución de reparto contraria a las Directrices de Planificación, la institución estaría incurriendo en una irregularidad de la cual hemos trasladado el riesgo, según se expuso</w:t>
            </w:r>
            <w:r w:rsidRPr="00626173">
              <w:rPr>
                <w:rFonts w:ascii="Book Antiqua" w:hAnsi="Book Antiqua"/>
                <w:b/>
                <w:bCs/>
                <w:sz w:val="22"/>
                <w:szCs w:val="22"/>
                <w:lang w:val="es-ES"/>
              </w:rPr>
              <w:t xml:space="preserve"> ante el Consejo Superior,</w:t>
            </w:r>
            <w:r w:rsidRPr="00626173">
              <w:rPr>
                <w:rFonts w:ascii="Book Antiqua" w:hAnsi="Book Antiqua"/>
                <w:sz w:val="22"/>
                <w:szCs w:val="22"/>
                <w:lang w:val="es-ES"/>
              </w:rPr>
              <w:t xml:space="preserve"> y que generó </w:t>
            </w:r>
            <w:r w:rsidRPr="00626173">
              <w:rPr>
                <w:rFonts w:ascii="Book Antiqua" w:hAnsi="Book Antiqua"/>
                <w:b/>
                <w:bCs/>
                <w:sz w:val="22"/>
                <w:szCs w:val="22"/>
                <w:lang w:val="es-ES"/>
              </w:rPr>
              <w:t xml:space="preserve">el oficio N°11420-2021, sesión número 103-20212 </w:t>
            </w:r>
            <w:r w:rsidRPr="00626173">
              <w:rPr>
                <w:rFonts w:ascii="Book Antiqua" w:hAnsi="Book Antiqua"/>
                <w:sz w:val="22"/>
                <w:szCs w:val="22"/>
                <w:lang w:val="es-ES"/>
              </w:rPr>
              <w:t>celebrada el 01 de diciembre del 2021.-</w:t>
            </w:r>
          </w:p>
          <w:p w14:paraId="68A5D905" w14:textId="77777777" w:rsidR="00273633" w:rsidRPr="00626173" w:rsidRDefault="00273633" w:rsidP="00182B17">
            <w:pPr>
              <w:pStyle w:val="Standard"/>
              <w:widowControl w:val="0"/>
              <w:jc w:val="both"/>
              <w:rPr>
                <w:rFonts w:ascii="Book Antiqua" w:hAnsi="Book Antiqua"/>
                <w:sz w:val="22"/>
                <w:szCs w:val="22"/>
                <w:lang w:val="es-ES"/>
              </w:rPr>
            </w:pPr>
            <w:r w:rsidRPr="00626173">
              <w:rPr>
                <w:rFonts w:ascii="Book Antiqua" w:hAnsi="Book Antiqua"/>
                <w:sz w:val="22"/>
                <w:szCs w:val="22"/>
                <w:lang w:val="es-ES"/>
              </w:rPr>
              <w:t xml:space="preserve">De igual forma, hemos gestionado lo correspondiente ante la </w:t>
            </w:r>
            <w:r w:rsidRPr="00626173">
              <w:rPr>
                <w:rFonts w:ascii="Book Antiqua" w:hAnsi="Book Antiqua"/>
                <w:b/>
                <w:bCs/>
                <w:sz w:val="22"/>
                <w:szCs w:val="22"/>
                <w:lang w:val="es-ES"/>
              </w:rPr>
              <w:t xml:space="preserve">Oficina de Control </w:t>
            </w:r>
            <w:r w:rsidRPr="00626173">
              <w:rPr>
                <w:rFonts w:ascii="Book Antiqua" w:hAnsi="Book Antiqua"/>
                <w:b/>
                <w:bCs/>
                <w:sz w:val="22"/>
                <w:szCs w:val="22"/>
                <w:lang w:val="es-ES"/>
              </w:rPr>
              <w:lastRenderedPageBreak/>
              <w:t xml:space="preserve">Interno, </w:t>
            </w:r>
            <w:r w:rsidRPr="00626173">
              <w:rPr>
                <w:rFonts w:ascii="Book Antiqua" w:hAnsi="Book Antiqua"/>
                <w:sz w:val="22"/>
                <w:szCs w:val="22"/>
                <w:lang w:val="es-ES"/>
              </w:rPr>
              <w:t>debido a que la situación nos coloca a todo el Despacho en un Riesgo por la incompatibilidad del reparto.  Valga señalar que al iniciar el modelo de sostenibilidad no teníamos la dimensión del problema que implica la distribución de los apremios a cargo de la Coordinadora Judicial, cuando ella no es la persona que tramita la carpeta electrónica principal, ni los legajos de modificación. Lo anterior se descubrió una vez que se empezó a ejecutar el modelo de sostenibilidad.</w:t>
            </w:r>
          </w:p>
          <w:p w14:paraId="3D838522" w14:textId="77777777" w:rsidR="00273633" w:rsidRPr="00626173" w:rsidRDefault="00273633" w:rsidP="00182B17">
            <w:pPr>
              <w:pStyle w:val="Standard"/>
              <w:widowControl w:val="0"/>
              <w:jc w:val="both"/>
              <w:rPr>
                <w:rFonts w:ascii="Book Antiqua" w:hAnsi="Book Antiqua"/>
                <w:sz w:val="22"/>
                <w:szCs w:val="22"/>
                <w:lang w:val="es-ES"/>
              </w:rPr>
            </w:pPr>
          </w:p>
          <w:p w14:paraId="79974DE7" w14:textId="77777777" w:rsidR="00273633" w:rsidRPr="00626173" w:rsidRDefault="00273633" w:rsidP="00182B17">
            <w:pPr>
              <w:pStyle w:val="Standard"/>
              <w:widowControl w:val="0"/>
              <w:jc w:val="both"/>
              <w:rPr>
                <w:rFonts w:ascii="Book Antiqua" w:hAnsi="Book Antiqua"/>
                <w:b/>
                <w:bCs/>
                <w:sz w:val="22"/>
                <w:szCs w:val="22"/>
                <w:u w:val="single"/>
                <w:lang w:val="es-ES"/>
              </w:rPr>
            </w:pPr>
            <w:r w:rsidRPr="00626173">
              <w:rPr>
                <w:rFonts w:ascii="Book Antiqua" w:hAnsi="Book Antiqua"/>
                <w:b/>
                <w:bCs/>
                <w:sz w:val="22"/>
                <w:szCs w:val="22"/>
                <w:u w:val="single"/>
                <w:lang w:val="es-ES"/>
              </w:rPr>
              <w:t xml:space="preserve"> PRUEBA DOCUMENTAL ADJUNTA </w:t>
            </w:r>
            <w:r w:rsidRPr="00626173">
              <w:rPr>
                <w:rFonts w:ascii="Book Antiqua" w:hAnsi="Book Antiqua"/>
                <w:sz w:val="22"/>
                <w:szCs w:val="22"/>
                <w:u w:val="single"/>
                <w:lang w:val="es-ES"/>
              </w:rPr>
              <w:t xml:space="preserve">relativa al ejemplo del caso 12- </w:t>
            </w:r>
            <w:r w:rsidRPr="00626173">
              <w:rPr>
                <w:rFonts w:ascii="Book Antiqua" w:hAnsi="Book Antiqua"/>
                <w:sz w:val="22"/>
                <w:szCs w:val="22"/>
                <w:lang w:val="es-ES"/>
              </w:rPr>
              <w:t>700103-0247-pa</w:t>
            </w:r>
          </w:p>
          <w:p w14:paraId="3C948DFB" w14:textId="77777777" w:rsidR="00273633" w:rsidRPr="00626173" w:rsidRDefault="00273633" w:rsidP="00182B17">
            <w:pPr>
              <w:pStyle w:val="Standard"/>
              <w:widowControl w:val="0"/>
              <w:jc w:val="both"/>
              <w:rPr>
                <w:rFonts w:ascii="Book Antiqua" w:hAnsi="Book Antiqua"/>
                <w:sz w:val="22"/>
                <w:szCs w:val="22"/>
                <w:lang w:val="es-ES"/>
              </w:rPr>
            </w:pPr>
          </w:p>
          <w:p w14:paraId="2A17A1CA" w14:textId="77777777" w:rsidR="00273633" w:rsidRPr="00626173" w:rsidRDefault="00273633" w:rsidP="00182B17">
            <w:pPr>
              <w:pStyle w:val="Standard"/>
              <w:widowControl w:val="0"/>
              <w:jc w:val="both"/>
              <w:rPr>
                <w:rFonts w:ascii="Book Antiqua" w:hAnsi="Book Antiqua"/>
                <w:sz w:val="22"/>
                <w:szCs w:val="22"/>
                <w:lang w:val="es-ES"/>
              </w:rPr>
            </w:pPr>
            <w:r w:rsidRPr="00626173">
              <w:rPr>
                <w:rFonts w:ascii="Book Antiqua" w:hAnsi="Book Antiqua"/>
                <w:sz w:val="22"/>
                <w:szCs w:val="22"/>
                <w:lang w:val="es-ES"/>
              </w:rPr>
              <w:t xml:space="preserve">En el documento adjunto PDF, se encuentra el listado de documentos ingresados a la carpeta electrónica PRINCIPAL del expediente 12-700103-0247-pa, donde se observa que </w:t>
            </w:r>
            <w:r w:rsidRPr="00626173">
              <w:rPr>
                <w:rFonts w:ascii="Book Antiqua" w:hAnsi="Book Antiqua"/>
                <w:b/>
                <w:bCs/>
                <w:sz w:val="22"/>
                <w:szCs w:val="22"/>
                <w:lang w:val="es-ES"/>
              </w:rPr>
              <w:t xml:space="preserve">el demandado de dicho proceso, </w:t>
            </w:r>
            <w:r w:rsidRPr="00626173">
              <w:rPr>
                <w:rFonts w:ascii="Book Antiqua" w:hAnsi="Book Antiqua"/>
                <w:sz w:val="22"/>
                <w:szCs w:val="22"/>
                <w:lang w:val="es-ES"/>
              </w:rPr>
              <w:t xml:space="preserve">presentó </w:t>
            </w:r>
            <w:r w:rsidRPr="00626173">
              <w:rPr>
                <w:rFonts w:ascii="Book Antiqua" w:hAnsi="Book Antiqua"/>
                <w:b/>
                <w:bCs/>
                <w:sz w:val="22"/>
                <w:szCs w:val="22"/>
                <w:lang w:val="es-ES"/>
              </w:rPr>
              <w:t xml:space="preserve">en la carpeta principal, las solicitados de pago en tractos, </w:t>
            </w:r>
            <w:r w:rsidRPr="00626173">
              <w:rPr>
                <w:rFonts w:ascii="Book Antiqua" w:hAnsi="Book Antiqua"/>
                <w:sz w:val="22"/>
                <w:szCs w:val="22"/>
                <w:lang w:val="es-ES"/>
              </w:rPr>
              <w:t xml:space="preserve">lo que debió hacerse en el legajo de Apremios.  </w:t>
            </w:r>
          </w:p>
          <w:p w14:paraId="67A6806C" w14:textId="77777777" w:rsidR="00273633" w:rsidRPr="00626173" w:rsidRDefault="00273633" w:rsidP="00182B17">
            <w:pPr>
              <w:pStyle w:val="Standard"/>
              <w:widowControl w:val="0"/>
              <w:jc w:val="both"/>
              <w:rPr>
                <w:rFonts w:ascii="Book Antiqua" w:hAnsi="Book Antiqua"/>
                <w:sz w:val="22"/>
                <w:szCs w:val="22"/>
                <w:lang w:val="es-ES"/>
              </w:rPr>
            </w:pPr>
            <w:r w:rsidRPr="00626173">
              <w:rPr>
                <w:rFonts w:ascii="Book Antiqua" w:hAnsi="Book Antiqua"/>
                <w:sz w:val="22"/>
                <w:szCs w:val="22"/>
                <w:lang w:val="es-ES"/>
              </w:rPr>
              <w:t xml:space="preserve">En ese sentido, la Coordinadora Judicial, al detectar el error con la debida diligencia, cuando resolvió la gestión del apremio, advirtió al demando que debían presentar estas gestiones </w:t>
            </w:r>
            <w:r w:rsidRPr="00626173">
              <w:rPr>
                <w:rFonts w:ascii="Book Antiqua" w:hAnsi="Book Antiqua"/>
                <w:b/>
                <w:bCs/>
                <w:sz w:val="22"/>
                <w:szCs w:val="22"/>
                <w:lang w:val="es-ES"/>
              </w:rPr>
              <w:t>no en el principal, sino en el Legajo de Apremios.</w:t>
            </w:r>
          </w:p>
          <w:p w14:paraId="7999985B" w14:textId="77777777" w:rsidR="00273633" w:rsidRPr="00626173" w:rsidRDefault="00273633" w:rsidP="00182B17">
            <w:pPr>
              <w:pStyle w:val="Standard"/>
              <w:widowControl w:val="0"/>
              <w:jc w:val="both"/>
              <w:rPr>
                <w:rFonts w:ascii="Book Antiqua" w:hAnsi="Book Antiqua"/>
                <w:sz w:val="22"/>
                <w:szCs w:val="22"/>
                <w:lang w:val="es-ES"/>
              </w:rPr>
            </w:pPr>
          </w:p>
          <w:p w14:paraId="1476D532" w14:textId="77777777" w:rsidR="00273633" w:rsidRPr="00626173" w:rsidRDefault="00273633" w:rsidP="00182B17">
            <w:pPr>
              <w:pStyle w:val="Standard"/>
              <w:widowControl w:val="0"/>
              <w:ind w:left="720"/>
              <w:jc w:val="both"/>
              <w:rPr>
                <w:i/>
                <w:iCs/>
                <w:sz w:val="22"/>
                <w:szCs w:val="22"/>
              </w:rPr>
            </w:pPr>
            <w:r w:rsidRPr="00626173">
              <w:rPr>
                <w:rFonts w:ascii="Book Antiqua" w:hAnsi="Book Antiqua"/>
                <w:i/>
                <w:iCs/>
                <w:sz w:val="22"/>
                <w:szCs w:val="22"/>
                <w:lang w:val="es-ES"/>
              </w:rPr>
              <w:t xml:space="preserve">“ …. </w:t>
            </w:r>
            <w:r w:rsidRPr="00626173">
              <w:rPr>
                <w:rFonts w:ascii="Book Antiqua" w:hAnsi="Book Antiqua"/>
                <w:i/>
                <w:iCs/>
                <w:sz w:val="22"/>
                <w:szCs w:val="22"/>
              </w:rPr>
              <w:t>Se le hace saber a las partes que, para un mejor control y orden, toda petición que tenga que ver con dineros (beneficios, depósitos, giros, devoluciones, salidas del país, etc., deben ingresarlas al Legajo de Ejecución de la Obligación Alimentaria. Comuníquese a la Delegación respectiva el oficio. -</w:t>
            </w:r>
            <w:r w:rsidRPr="00626173">
              <w:rPr>
                <w:rFonts w:ascii="Book Antiqua" w:hAnsi="Book Antiqua"/>
                <w:b/>
                <w:bCs/>
                <w:i/>
                <w:iCs/>
                <w:sz w:val="22"/>
                <w:szCs w:val="22"/>
                <w:lang w:val="es-ES"/>
              </w:rPr>
              <w:t>12-700103-0247-PA,</w:t>
            </w:r>
            <w:r w:rsidRPr="00626173">
              <w:rPr>
                <w:rFonts w:ascii="Book Antiqua" w:hAnsi="Book Antiqua"/>
                <w:i/>
                <w:iCs/>
                <w:sz w:val="22"/>
                <w:szCs w:val="22"/>
                <w:lang w:val="es-ES"/>
              </w:rPr>
              <w:t xml:space="preserve">  ….”</w:t>
            </w:r>
          </w:p>
          <w:p w14:paraId="2DDD95A3" w14:textId="77777777" w:rsidR="00273633" w:rsidRPr="00626173" w:rsidRDefault="00273633" w:rsidP="00182B17">
            <w:pPr>
              <w:pStyle w:val="Prrafodelista"/>
              <w:ind w:left="0"/>
              <w:jc w:val="both"/>
              <w:rPr>
                <w:rFonts w:ascii="Book Antiqua" w:hAnsi="Book Antiqua" w:cs="Book Antiqua"/>
                <w:sz w:val="22"/>
                <w:szCs w:val="22"/>
              </w:rPr>
            </w:pPr>
          </w:p>
        </w:tc>
        <w:tc>
          <w:tcPr>
            <w:tcW w:w="2259" w:type="dxa"/>
          </w:tcPr>
          <w:p w14:paraId="28C26A14" w14:textId="77777777" w:rsidR="00273633" w:rsidRPr="00626173" w:rsidRDefault="00273633" w:rsidP="00182B17">
            <w:pPr>
              <w:pStyle w:val="Prrafodelista"/>
              <w:ind w:left="0"/>
              <w:jc w:val="both"/>
              <w:rPr>
                <w:rFonts w:ascii="Book Antiqua" w:hAnsi="Book Antiqua" w:cs="Book Antiqua"/>
                <w:sz w:val="22"/>
                <w:szCs w:val="22"/>
              </w:rPr>
            </w:pPr>
            <w:r w:rsidRPr="00626173">
              <w:rPr>
                <w:rFonts w:ascii="Book Antiqua" w:hAnsi="Book Antiqua" w:cs="Book Antiqua"/>
                <w:sz w:val="22"/>
                <w:szCs w:val="22"/>
              </w:rPr>
              <w:lastRenderedPageBreak/>
              <w:t xml:space="preserve">Al igual que en el punto anterior, se aclara al despacho que la directriz de la Dirección de Planificación, incluso el criterio desde la Gestoría de la materia de Familia, es que los apremios no se incluyan en el reparto automático y para que ello suceda, se debe crear ese tipo de legajos desde el Sistema de Gestión. </w:t>
            </w:r>
          </w:p>
          <w:p w14:paraId="456C4F44" w14:textId="77777777" w:rsidR="00273633" w:rsidRPr="00626173" w:rsidRDefault="00273633" w:rsidP="00182B17">
            <w:pPr>
              <w:pStyle w:val="Prrafodelista"/>
              <w:ind w:left="0"/>
              <w:jc w:val="both"/>
              <w:rPr>
                <w:rFonts w:ascii="Book Antiqua" w:hAnsi="Book Antiqua" w:cs="Book Antiqua"/>
                <w:sz w:val="22"/>
                <w:szCs w:val="22"/>
              </w:rPr>
            </w:pPr>
          </w:p>
          <w:p w14:paraId="6729C0E9" w14:textId="77777777" w:rsidR="00273633" w:rsidRPr="00626173" w:rsidRDefault="00273633" w:rsidP="00182B17">
            <w:pPr>
              <w:pStyle w:val="Prrafodelista"/>
              <w:ind w:left="0"/>
              <w:jc w:val="both"/>
              <w:rPr>
                <w:rFonts w:ascii="Book Antiqua" w:hAnsi="Book Antiqua" w:cs="Book Antiqua"/>
                <w:sz w:val="22"/>
                <w:szCs w:val="22"/>
              </w:rPr>
            </w:pPr>
            <w:r w:rsidRPr="00626173">
              <w:rPr>
                <w:rFonts w:ascii="Book Antiqua" w:hAnsi="Book Antiqua" w:cs="Book Antiqua"/>
                <w:sz w:val="22"/>
                <w:szCs w:val="22"/>
              </w:rPr>
              <w:t>Asimismo, es importante considerar que existe la posibilidad de asignar un recurso supernumerario en el despacho,  con el fin de solventar la problemática interna en cuanto a la distribución de funciones y elementos propios que el recurso humano del despacho atraviesa en este momento.</w:t>
            </w:r>
          </w:p>
          <w:p w14:paraId="47DAA959" w14:textId="77777777" w:rsidR="00273633" w:rsidRPr="00626173" w:rsidRDefault="00273633" w:rsidP="00182B17">
            <w:pPr>
              <w:pStyle w:val="Prrafodelista"/>
              <w:ind w:left="0"/>
              <w:jc w:val="both"/>
              <w:rPr>
                <w:rFonts w:ascii="Book Antiqua" w:hAnsi="Book Antiqua" w:cs="Book Antiqua"/>
                <w:sz w:val="22"/>
                <w:szCs w:val="22"/>
              </w:rPr>
            </w:pPr>
          </w:p>
          <w:p w14:paraId="2A9F9B18" w14:textId="77777777" w:rsidR="00273633" w:rsidRPr="00626173" w:rsidRDefault="00273633" w:rsidP="00182B17">
            <w:pPr>
              <w:pStyle w:val="Prrafodelista"/>
              <w:ind w:left="0"/>
              <w:jc w:val="both"/>
              <w:rPr>
                <w:rFonts w:ascii="Book Antiqua" w:hAnsi="Book Antiqua" w:cs="Book Antiqua"/>
                <w:sz w:val="22"/>
                <w:szCs w:val="22"/>
              </w:rPr>
            </w:pPr>
            <w:r w:rsidRPr="00626173">
              <w:rPr>
                <w:rFonts w:ascii="Book Antiqua" w:hAnsi="Book Antiqua" w:cs="Book Antiqua"/>
                <w:sz w:val="22"/>
                <w:szCs w:val="22"/>
              </w:rPr>
              <w:t xml:space="preserve">Con lo indicado en el punto anterior, la institución está efectuando un enorme esfuerzo </w:t>
            </w:r>
            <w:r w:rsidRPr="00626173">
              <w:rPr>
                <w:rFonts w:ascii="Book Antiqua" w:hAnsi="Book Antiqua" w:cs="Book Antiqua"/>
                <w:sz w:val="22"/>
                <w:szCs w:val="22"/>
              </w:rPr>
              <w:lastRenderedPageBreak/>
              <w:t>para tratar (con los recursos disponibles en la actualidad) solventar el requerimiento del despacho, así que se espera un resultado positivo con su asignación.</w:t>
            </w:r>
          </w:p>
        </w:tc>
      </w:tr>
      <w:tr w:rsidR="00273633" w:rsidRPr="00626173" w14:paraId="3FBE26F7" w14:textId="77777777" w:rsidTr="00182B17">
        <w:tc>
          <w:tcPr>
            <w:tcW w:w="1177" w:type="dxa"/>
            <w:vMerge w:val="restart"/>
          </w:tcPr>
          <w:p w14:paraId="4DD0D5C8" w14:textId="77777777" w:rsidR="00273633" w:rsidRPr="00626173" w:rsidRDefault="00273633" w:rsidP="00182B17">
            <w:pPr>
              <w:pStyle w:val="Prrafodelista"/>
              <w:ind w:left="0"/>
              <w:jc w:val="both"/>
              <w:rPr>
                <w:rFonts w:ascii="Book Antiqua" w:hAnsi="Book Antiqua" w:cs="Book Antiqua"/>
                <w:sz w:val="22"/>
                <w:szCs w:val="22"/>
              </w:rPr>
            </w:pPr>
          </w:p>
          <w:p w14:paraId="5FA6457A" w14:textId="77777777" w:rsidR="00273633" w:rsidRPr="00626173" w:rsidRDefault="00273633" w:rsidP="00182B17">
            <w:pPr>
              <w:pStyle w:val="Prrafodelista"/>
              <w:ind w:left="0"/>
              <w:jc w:val="both"/>
              <w:rPr>
                <w:rFonts w:ascii="Book Antiqua" w:hAnsi="Book Antiqua" w:cs="Book Antiqua"/>
                <w:sz w:val="22"/>
                <w:szCs w:val="22"/>
              </w:rPr>
            </w:pPr>
          </w:p>
          <w:p w14:paraId="08C441C6" w14:textId="77777777" w:rsidR="00273633" w:rsidRPr="00626173" w:rsidRDefault="00273633" w:rsidP="00182B17">
            <w:pPr>
              <w:pStyle w:val="Prrafodelista"/>
              <w:ind w:left="0"/>
              <w:jc w:val="both"/>
              <w:rPr>
                <w:rFonts w:ascii="Book Antiqua" w:hAnsi="Book Antiqua" w:cs="Book Antiqua"/>
                <w:sz w:val="22"/>
                <w:szCs w:val="22"/>
              </w:rPr>
            </w:pPr>
          </w:p>
          <w:p w14:paraId="6C1C0458" w14:textId="77777777" w:rsidR="00273633" w:rsidRPr="00626173" w:rsidRDefault="00273633" w:rsidP="00182B17">
            <w:pPr>
              <w:pStyle w:val="Prrafodelista"/>
              <w:ind w:left="0"/>
              <w:jc w:val="both"/>
              <w:rPr>
                <w:rFonts w:ascii="Book Antiqua" w:hAnsi="Book Antiqua" w:cs="Book Antiqua"/>
                <w:sz w:val="22"/>
                <w:szCs w:val="22"/>
              </w:rPr>
            </w:pPr>
          </w:p>
          <w:p w14:paraId="09DFA5C0" w14:textId="77777777" w:rsidR="00273633" w:rsidRPr="00626173" w:rsidRDefault="00273633" w:rsidP="00182B17">
            <w:pPr>
              <w:pStyle w:val="Prrafodelista"/>
              <w:ind w:left="0"/>
              <w:jc w:val="both"/>
              <w:rPr>
                <w:rFonts w:ascii="Book Antiqua" w:hAnsi="Book Antiqua" w:cs="Book Antiqua"/>
                <w:sz w:val="22"/>
                <w:szCs w:val="22"/>
              </w:rPr>
            </w:pPr>
          </w:p>
          <w:p w14:paraId="63E65AF0" w14:textId="77777777" w:rsidR="00273633" w:rsidRPr="00626173" w:rsidRDefault="00273633" w:rsidP="00182B17">
            <w:pPr>
              <w:pStyle w:val="Prrafodelista"/>
              <w:ind w:left="0"/>
              <w:jc w:val="both"/>
              <w:rPr>
                <w:rFonts w:ascii="Book Antiqua" w:hAnsi="Book Antiqua" w:cs="Book Antiqua"/>
                <w:sz w:val="22"/>
                <w:szCs w:val="22"/>
              </w:rPr>
            </w:pPr>
          </w:p>
          <w:p w14:paraId="173B9F21" w14:textId="77777777" w:rsidR="00273633" w:rsidRPr="00626173" w:rsidRDefault="00273633" w:rsidP="00182B17">
            <w:pPr>
              <w:pStyle w:val="Prrafodelista"/>
              <w:ind w:left="0"/>
              <w:jc w:val="both"/>
              <w:rPr>
                <w:rFonts w:ascii="Book Antiqua" w:hAnsi="Book Antiqua" w:cs="Book Antiqua"/>
                <w:sz w:val="22"/>
                <w:szCs w:val="22"/>
              </w:rPr>
            </w:pPr>
          </w:p>
          <w:p w14:paraId="655464B7" w14:textId="77777777" w:rsidR="00273633" w:rsidRPr="00626173" w:rsidRDefault="00273633" w:rsidP="00182B17">
            <w:pPr>
              <w:pStyle w:val="Prrafodelista"/>
              <w:ind w:left="0"/>
              <w:jc w:val="both"/>
              <w:rPr>
                <w:rFonts w:ascii="Book Antiqua" w:hAnsi="Book Antiqua" w:cs="Book Antiqua"/>
                <w:sz w:val="22"/>
                <w:szCs w:val="22"/>
              </w:rPr>
            </w:pPr>
            <w:r w:rsidRPr="00626173">
              <w:rPr>
                <w:rFonts w:ascii="Book Antiqua" w:hAnsi="Book Antiqua" w:cs="Book Antiqua"/>
                <w:sz w:val="22"/>
                <w:szCs w:val="22"/>
              </w:rPr>
              <w:t>NA</w:t>
            </w:r>
          </w:p>
        </w:tc>
        <w:tc>
          <w:tcPr>
            <w:tcW w:w="1831" w:type="dxa"/>
            <w:vMerge w:val="restart"/>
          </w:tcPr>
          <w:p w14:paraId="71A8B55E" w14:textId="77777777" w:rsidR="00273633" w:rsidRPr="00626173" w:rsidRDefault="00273633" w:rsidP="00182B17">
            <w:pPr>
              <w:pStyle w:val="Prrafodelista"/>
              <w:ind w:left="0"/>
              <w:jc w:val="both"/>
              <w:rPr>
                <w:rFonts w:ascii="Book Antiqua" w:hAnsi="Book Antiqua" w:cs="Book Antiqua"/>
                <w:sz w:val="22"/>
                <w:szCs w:val="22"/>
              </w:rPr>
            </w:pPr>
          </w:p>
          <w:p w14:paraId="7042BEC6" w14:textId="77777777" w:rsidR="00273633" w:rsidRPr="00626173" w:rsidRDefault="00273633" w:rsidP="00182B17">
            <w:pPr>
              <w:pStyle w:val="Prrafodelista"/>
              <w:ind w:left="0"/>
              <w:jc w:val="both"/>
              <w:rPr>
                <w:rFonts w:ascii="Book Antiqua" w:hAnsi="Book Antiqua" w:cs="Book Antiqua"/>
                <w:sz w:val="22"/>
                <w:szCs w:val="22"/>
              </w:rPr>
            </w:pPr>
          </w:p>
          <w:p w14:paraId="4B9D93DC" w14:textId="77777777" w:rsidR="00273633" w:rsidRPr="00626173" w:rsidRDefault="00273633" w:rsidP="00182B17">
            <w:pPr>
              <w:pStyle w:val="Prrafodelista"/>
              <w:ind w:left="0"/>
              <w:jc w:val="both"/>
              <w:rPr>
                <w:rFonts w:ascii="Book Antiqua" w:hAnsi="Book Antiqua" w:cs="Book Antiqua"/>
                <w:sz w:val="22"/>
                <w:szCs w:val="22"/>
              </w:rPr>
            </w:pPr>
          </w:p>
          <w:p w14:paraId="773E4858" w14:textId="77777777" w:rsidR="00273633" w:rsidRPr="00626173" w:rsidRDefault="00273633" w:rsidP="00182B17">
            <w:pPr>
              <w:pStyle w:val="Prrafodelista"/>
              <w:ind w:left="0"/>
              <w:jc w:val="both"/>
              <w:rPr>
                <w:rFonts w:ascii="Book Antiqua" w:hAnsi="Book Antiqua" w:cs="Book Antiqua"/>
                <w:sz w:val="22"/>
                <w:szCs w:val="22"/>
              </w:rPr>
            </w:pPr>
          </w:p>
          <w:p w14:paraId="2B6A479D" w14:textId="77777777" w:rsidR="00273633" w:rsidRPr="00626173" w:rsidRDefault="00273633" w:rsidP="00182B17">
            <w:pPr>
              <w:pStyle w:val="Prrafodelista"/>
              <w:ind w:left="0"/>
              <w:jc w:val="both"/>
              <w:rPr>
                <w:rFonts w:ascii="Book Antiqua" w:hAnsi="Book Antiqua" w:cs="Book Antiqua"/>
                <w:sz w:val="22"/>
                <w:szCs w:val="22"/>
              </w:rPr>
            </w:pPr>
          </w:p>
          <w:p w14:paraId="274A1E64" w14:textId="77777777" w:rsidR="00273633" w:rsidRPr="00626173" w:rsidRDefault="00273633" w:rsidP="00182B17">
            <w:pPr>
              <w:pStyle w:val="Prrafodelista"/>
              <w:ind w:left="0"/>
              <w:jc w:val="both"/>
              <w:rPr>
                <w:rFonts w:ascii="Book Antiqua" w:hAnsi="Book Antiqua" w:cs="Book Antiqua"/>
                <w:sz w:val="22"/>
                <w:szCs w:val="22"/>
              </w:rPr>
            </w:pPr>
          </w:p>
          <w:p w14:paraId="617C9953" w14:textId="77777777" w:rsidR="00273633" w:rsidRPr="00626173" w:rsidRDefault="00273633" w:rsidP="00182B17">
            <w:pPr>
              <w:pStyle w:val="Prrafodelista"/>
              <w:ind w:left="0"/>
              <w:jc w:val="both"/>
              <w:rPr>
                <w:rFonts w:ascii="Book Antiqua" w:hAnsi="Book Antiqua" w:cs="Book Antiqua"/>
                <w:sz w:val="22"/>
                <w:szCs w:val="22"/>
              </w:rPr>
            </w:pPr>
          </w:p>
          <w:p w14:paraId="0412EB6F" w14:textId="77777777" w:rsidR="00273633" w:rsidRPr="00626173" w:rsidRDefault="00273633" w:rsidP="00182B17">
            <w:pPr>
              <w:pStyle w:val="Prrafodelista"/>
              <w:ind w:left="0"/>
              <w:jc w:val="both"/>
              <w:rPr>
                <w:rFonts w:ascii="Book Antiqua" w:hAnsi="Book Antiqua" w:cs="Book Antiqua"/>
                <w:sz w:val="22"/>
                <w:szCs w:val="22"/>
              </w:rPr>
            </w:pPr>
            <w:r w:rsidRPr="00626173">
              <w:rPr>
                <w:rFonts w:ascii="Book Antiqua" w:hAnsi="Book Antiqua" w:cs="Book Antiqua"/>
                <w:sz w:val="22"/>
                <w:szCs w:val="22"/>
              </w:rPr>
              <w:t>Juzgado Contravencional de Acosta</w:t>
            </w:r>
          </w:p>
        </w:tc>
        <w:tc>
          <w:tcPr>
            <w:tcW w:w="4505" w:type="dxa"/>
          </w:tcPr>
          <w:p w14:paraId="64DEB27A" w14:textId="77777777" w:rsidR="00273633" w:rsidRPr="00626173" w:rsidRDefault="00273633" w:rsidP="00182B17">
            <w:pPr>
              <w:pStyle w:val="Standard"/>
              <w:widowControl w:val="0"/>
              <w:jc w:val="both"/>
              <w:rPr>
                <w:rFonts w:ascii="Book Antiqua" w:hAnsi="Book Antiqua"/>
                <w:sz w:val="22"/>
                <w:szCs w:val="22"/>
                <w:lang w:val="es-ES"/>
              </w:rPr>
            </w:pPr>
            <w:r w:rsidRPr="00626173">
              <w:rPr>
                <w:rFonts w:ascii="Book Antiqua" w:hAnsi="Book Antiqua"/>
                <w:sz w:val="22"/>
                <w:szCs w:val="22"/>
                <w:lang w:val="es-ES"/>
              </w:rPr>
              <w:lastRenderedPageBreak/>
              <w:t xml:space="preserve">4,3 incorporación de la Técnica Judicial </w:t>
            </w:r>
            <w:r w:rsidRPr="00626173">
              <w:rPr>
                <w:rFonts w:ascii="Book Antiqua" w:hAnsi="Book Antiqua"/>
                <w:sz w:val="22"/>
                <w:szCs w:val="22"/>
                <w:lang w:val="es-ES"/>
              </w:rPr>
              <w:lastRenderedPageBreak/>
              <w:t>MORA HAUG, al Programa de Adaptación Laboral</w:t>
            </w:r>
          </w:p>
          <w:p w14:paraId="4E71D227" w14:textId="77777777" w:rsidR="00273633" w:rsidRPr="00626173" w:rsidRDefault="00273633" w:rsidP="00182B17">
            <w:pPr>
              <w:pStyle w:val="Prrafodelista"/>
              <w:ind w:left="0"/>
              <w:jc w:val="both"/>
              <w:rPr>
                <w:rFonts w:ascii="Book Antiqua" w:hAnsi="Book Antiqua" w:cs="Book Antiqua"/>
                <w:sz w:val="22"/>
                <w:szCs w:val="22"/>
              </w:rPr>
            </w:pPr>
          </w:p>
          <w:p w14:paraId="7F980837" w14:textId="3A067B56" w:rsidR="00273633" w:rsidRPr="00626173" w:rsidRDefault="00273633" w:rsidP="00182B17">
            <w:pPr>
              <w:pStyle w:val="Prrafodelista"/>
              <w:ind w:left="0"/>
              <w:jc w:val="both"/>
              <w:rPr>
                <w:rFonts w:ascii="Book Antiqua" w:hAnsi="Book Antiqua"/>
                <w:sz w:val="22"/>
                <w:szCs w:val="22"/>
              </w:rPr>
            </w:pPr>
            <w:r w:rsidRPr="00626173">
              <w:rPr>
                <w:rFonts w:ascii="Book Antiqua" w:hAnsi="Book Antiqua"/>
                <w:sz w:val="22"/>
                <w:szCs w:val="22"/>
              </w:rPr>
              <w:t xml:space="preserve">Se </w:t>
            </w:r>
            <w:r w:rsidR="0055390D" w:rsidRPr="00626173">
              <w:rPr>
                <w:rFonts w:ascii="Book Antiqua" w:hAnsi="Book Antiqua"/>
                <w:sz w:val="22"/>
                <w:szCs w:val="22"/>
              </w:rPr>
              <w:t>incorporará</w:t>
            </w:r>
            <w:r w:rsidRPr="00626173">
              <w:rPr>
                <w:rFonts w:ascii="Book Antiqua" w:hAnsi="Book Antiqua"/>
                <w:sz w:val="22"/>
                <w:szCs w:val="22"/>
              </w:rPr>
              <w:t xml:space="preserve"> a la Sra. Olga Morga Haug al programa de Adaptación Laboral de Gestión Humana, al Programa de Adaptación Laboral, esto con el fin de generar alguna estructura de trabajo con esta plaza que actualmente tiene funciones adaptadas mediante Dictamen Médico Legal.</w:t>
            </w:r>
          </w:p>
          <w:p w14:paraId="06803552" w14:textId="77777777" w:rsidR="00273633" w:rsidRPr="00626173" w:rsidRDefault="00273633" w:rsidP="00182B17">
            <w:pPr>
              <w:pStyle w:val="Prrafodelista"/>
              <w:ind w:left="0"/>
              <w:jc w:val="both"/>
              <w:rPr>
                <w:rFonts w:ascii="Book Antiqua" w:hAnsi="Book Antiqua" w:cs="Book Antiqua"/>
                <w:sz w:val="22"/>
                <w:szCs w:val="22"/>
              </w:rPr>
            </w:pPr>
          </w:p>
        </w:tc>
        <w:tc>
          <w:tcPr>
            <w:tcW w:w="2259" w:type="dxa"/>
            <w:vMerge w:val="restart"/>
          </w:tcPr>
          <w:p w14:paraId="7F8A50B2" w14:textId="77777777" w:rsidR="00273633" w:rsidRPr="00626173" w:rsidRDefault="00273633" w:rsidP="00182B17">
            <w:pPr>
              <w:pStyle w:val="Prrafodelista"/>
              <w:ind w:left="0"/>
              <w:jc w:val="both"/>
              <w:rPr>
                <w:rFonts w:ascii="Book Antiqua" w:hAnsi="Book Antiqua" w:cs="Book Antiqua"/>
                <w:sz w:val="22"/>
                <w:szCs w:val="22"/>
              </w:rPr>
            </w:pPr>
          </w:p>
          <w:p w14:paraId="7846A88F" w14:textId="77777777" w:rsidR="00273633" w:rsidRPr="00626173" w:rsidRDefault="00273633" w:rsidP="00182B17">
            <w:pPr>
              <w:pStyle w:val="Prrafodelista"/>
              <w:ind w:left="0"/>
              <w:jc w:val="both"/>
              <w:rPr>
                <w:rFonts w:ascii="Book Antiqua" w:hAnsi="Book Antiqua" w:cs="Book Antiqua"/>
                <w:sz w:val="22"/>
                <w:szCs w:val="22"/>
              </w:rPr>
            </w:pPr>
          </w:p>
          <w:p w14:paraId="49BD655E" w14:textId="77777777" w:rsidR="00273633" w:rsidRPr="00626173" w:rsidRDefault="00273633" w:rsidP="00182B17">
            <w:pPr>
              <w:pStyle w:val="Prrafodelista"/>
              <w:ind w:left="0"/>
              <w:jc w:val="both"/>
              <w:rPr>
                <w:rFonts w:ascii="Book Antiqua" w:hAnsi="Book Antiqua" w:cs="Book Antiqua"/>
                <w:sz w:val="22"/>
                <w:szCs w:val="22"/>
              </w:rPr>
            </w:pPr>
          </w:p>
          <w:p w14:paraId="01E6A4E3" w14:textId="77777777" w:rsidR="00273633" w:rsidRPr="00626173" w:rsidRDefault="00273633" w:rsidP="00182B17">
            <w:pPr>
              <w:pStyle w:val="Prrafodelista"/>
              <w:ind w:left="0"/>
              <w:jc w:val="both"/>
              <w:rPr>
                <w:rFonts w:ascii="Book Antiqua" w:hAnsi="Book Antiqua" w:cs="Book Antiqua"/>
                <w:sz w:val="22"/>
                <w:szCs w:val="22"/>
              </w:rPr>
            </w:pPr>
          </w:p>
          <w:p w14:paraId="085054DC" w14:textId="77777777" w:rsidR="00273633" w:rsidRPr="00626173" w:rsidRDefault="00273633" w:rsidP="00182B17">
            <w:pPr>
              <w:pStyle w:val="Prrafodelista"/>
              <w:ind w:left="0"/>
              <w:jc w:val="both"/>
              <w:rPr>
                <w:rFonts w:ascii="Book Antiqua" w:hAnsi="Book Antiqua" w:cs="Book Antiqua"/>
                <w:sz w:val="22"/>
                <w:szCs w:val="22"/>
              </w:rPr>
            </w:pPr>
          </w:p>
          <w:p w14:paraId="0CD43ED7" w14:textId="77777777" w:rsidR="00273633" w:rsidRPr="00626173" w:rsidRDefault="00273633" w:rsidP="00182B17">
            <w:pPr>
              <w:pStyle w:val="Prrafodelista"/>
              <w:ind w:left="0"/>
              <w:jc w:val="both"/>
              <w:rPr>
                <w:rFonts w:ascii="Book Antiqua" w:hAnsi="Book Antiqua" w:cs="Book Antiqua"/>
                <w:sz w:val="22"/>
                <w:szCs w:val="22"/>
              </w:rPr>
            </w:pPr>
          </w:p>
          <w:p w14:paraId="457B6A14" w14:textId="77777777" w:rsidR="00273633" w:rsidRPr="00626173" w:rsidRDefault="00273633" w:rsidP="00182B17">
            <w:pPr>
              <w:pStyle w:val="Prrafodelista"/>
              <w:ind w:left="0"/>
              <w:jc w:val="both"/>
              <w:rPr>
                <w:rFonts w:ascii="Book Antiqua" w:hAnsi="Book Antiqua" w:cs="Book Antiqua"/>
                <w:sz w:val="22"/>
                <w:szCs w:val="22"/>
              </w:rPr>
            </w:pPr>
          </w:p>
          <w:p w14:paraId="2AA163C0" w14:textId="77777777" w:rsidR="00273633" w:rsidRPr="00626173" w:rsidRDefault="00273633" w:rsidP="00182B17">
            <w:pPr>
              <w:pStyle w:val="Prrafodelista"/>
              <w:ind w:left="0"/>
              <w:jc w:val="both"/>
              <w:rPr>
                <w:rFonts w:ascii="Book Antiqua" w:hAnsi="Book Antiqua" w:cs="Book Antiqua"/>
                <w:sz w:val="22"/>
                <w:szCs w:val="22"/>
              </w:rPr>
            </w:pPr>
          </w:p>
          <w:p w14:paraId="0C7C9193" w14:textId="77777777" w:rsidR="00273633" w:rsidRPr="00626173" w:rsidRDefault="00273633" w:rsidP="00182B17">
            <w:pPr>
              <w:pStyle w:val="Prrafodelista"/>
              <w:ind w:left="0"/>
              <w:jc w:val="both"/>
              <w:rPr>
                <w:rFonts w:ascii="Book Antiqua" w:hAnsi="Book Antiqua" w:cs="Book Antiqua"/>
                <w:sz w:val="22"/>
                <w:szCs w:val="22"/>
              </w:rPr>
            </w:pPr>
          </w:p>
          <w:p w14:paraId="21E95932" w14:textId="77777777" w:rsidR="00273633" w:rsidRPr="00626173" w:rsidRDefault="00273633" w:rsidP="00182B17">
            <w:pPr>
              <w:pStyle w:val="Prrafodelista"/>
              <w:ind w:left="0"/>
              <w:jc w:val="both"/>
              <w:rPr>
                <w:rFonts w:ascii="Book Antiqua" w:hAnsi="Book Antiqua" w:cs="Book Antiqua"/>
                <w:sz w:val="22"/>
                <w:szCs w:val="22"/>
              </w:rPr>
            </w:pPr>
          </w:p>
          <w:p w14:paraId="100F8DC3" w14:textId="77777777" w:rsidR="00273633" w:rsidRPr="00626173" w:rsidRDefault="00273633" w:rsidP="00182B17">
            <w:pPr>
              <w:pStyle w:val="Prrafodelista"/>
              <w:ind w:left="0"/>
              <w:jc w:val="both"/>
              <w:rPr>
                <w:rFonts w:ascii="Book Antiqua" w:hAnsi="Book Antiqua" w:cs="Book Antiqua"/>
                <w:sz w:val="22"/>
                <w:szCs w:val="22"/>
              </w:rPr>
            </w:pPr>
            <w:r w:rsidRPr="00626173">
              <w:rPr>
                <w:rFonts w:ascii="Book Antiqua" w:hAnsi="Book Antiqua" w:cs="Book Antiqua"/>
                <w:sz w:val="22"/>
                <w:szCs w:val="22"/>
              </w:rPr>
              <w:t>Para los efectos, el informe incluye una recomendación sobre el tema.</w:t>
            </w:r>
          </w:p>
        </w:tc>
      </w:tr>
      <w:tr w:rsidR="00273633" w:rsidRPr="00626173" w14:paraId="5E5C18CE" w14:textId="77777777" w:rsidTr="00182B17">
        <w:tc>
          <w:tcPr>
            <w:tcW w:w="1177" w:type="dxa"/>
            <w:vMerge/>
          </w:tcPr>
          <w:p w14:paraId="7CE9A340" w14:textId="77777777" w:rsidR="00273633" w:rsidRPr="00626173" w:rsidRDefault="00273633" w:rsidP="00182B17">
            <w:pPr>
              <w:pStyle w:val="Prrafodelista"/>
              <w:ind w:left="0"/>
              <w:jc w:val="both"/>
              <w:rPr>
                <w:rFonts w:ascii="Book Antiqua" w:hAnsi="Book Antiqua" w:cs="Book Antiqua"/>
                <w:sz w:val="22"/>
                <w:szCs w:val="22"/>
              </w:rPr>
            </w:pPr>
          </w:p>
        </w:tc>
        <w:tc>
          <w:tcPr>
            <w:tcW w:w="1831" w:type="dxa"/>
            <w:vMerge/>
          </w:tcPr>
          <w:p w14:paraId="2A28C011" w14:textId="77777777" w:rsidR="00273633" w:rsidRPr="00626173" w:rsidRDefault="00273633" w:rsidP="00182B17">
            <w:pPr>
              <w:pStyle w:val="Prrafodelista"/>
              <w:ind w:left="0"/>
              <w:jc w:val="both"/>
              <w:rPr>
                <w:rFonts w:ascii="Book Antiqua" w:hAnsi="Book Antiqua" w:cs="Book Antiqua"/>
                <w:sz w:val="22"/>
                <w:szCs w:val="22"/>
              </w:rPr>
            </w:pPr>
          </w:p>
        </w:tc>
        <w:tc>
          <w:tcPr>
            <w:tcW w:w="4505" w:type="dxa"/>
          </w:tcPr>
          <w:p w14:paraId="785D22B7" w14:textId="77777777" w:rsidR="00273633" w:rsidRPr="00626173" w:rsidRDefault="00273633" w:rsidP="00182B17">
            <w:pPr>
              <w:pStyle w:val="Standard"/>
              <w:widowControl w:val="0"/>
              <w:jc w:val="both"/>
              <w:rPr>
                <w:rFonts w:ascii="Book Antiqua" w:hAnsi="Book Antiqua"/>
                <w:sz w:val="22"/>
                <w:szCs w:val="22"/>
                <w:lang w:val="es-ES"/>
              </w:rPr>
            </w:pPr>
            <w:r w:rsidRPr="00626173">
              <w:rPr>
                <w:rFonts w:ascii="Book Antiqua" w:hAnsi="Book Antiqua"/>
                <w:sz w:val="22"/>
                <w:szCs w:val="22"/>
                <w:lang w:val="es-ES"/>
              </w:rPr>
              <w:t xml:space="preserve">En el acápite de información relevante, se hace mención al Estudio Técnico solicitado por la suscrita Jueza al Consejo Superior, en vista que las personas juzgadoras hemos tenido que realizar recargos de funciones de tramitadora a la plaza de Coordinadora Judicial, mismo que resulta </w:t>
            </w:r>
            <w:r w:rsidRPr="00626173">
              <w:rPr>
                <w:rFonts w:ascii="Book Antiqua" w:hAnsi="Book Antiqua"/>
                <w:b/>
                <w:bCs/>
                <w:sz w:val="22"/>
                <w:szCs w:val="22"/>
                <w:lang w:val="es-ES"/>
              </w:rPr>
              <w:t xml:space="preserve">incompatible, no solo por el PERFIL DE COMPETENCIA </w:t>
            </w:r>
            <w:r w:rsidRPr="00626173">
              <w:rPr>
                <w:rFonts w:ascii="Book Antiqua" w:hAnsi="Book Antiqua"/>
                <w:sz w:val="22"/>
                <w:szCs w:val="22"/>
                <w:lang w:val="es-ES"/>
              </w:rPr>
              <w:t>que constan en la página de Gestión Humana, sino también por lo indicado en los Informes de Planificación, número 1745-PLA-EV-2020 y 197-PLA-MI-2020, donde la Dirección de planificación realiza sendas observaciones a la persona juzgadora, por asignar funciones de tramite a la plaza de Coordinadora Judicial.</w:t>
            </w:r>
          </w:p>
          <w:p w14:paraId="2809BED1" w14:textId="77777777" w:rsidR="00273633" w:rsidRPr="00626173" w:rsidRDefault="00273633" w:rsidP="00182B17">
            <w:pPr>
              <w:pStyle w:val="Standard"/>
              <w:widowControl w:val="0"/>
              <w:jc w:val="both"/>
              <w:rPr>
                <w:rFonts w:ascii="Book Antiqua" w:hAnsi="Book Antiqua"/>
                <w:sz w:val="22"/>
                <w:szCs w:val="22"/>
                <w:lang w:val="es-ES"/>
              </w:rPr>
            </w:pPr>
          </w:p>
          <w:p w14:paraId="18EA26FA" w14:textId="77777777" w:rsidR="00273633" w:rsidRPr="00626173" w:rsidRDefault="00273633" w:rsidP="00182B17">
            <w:pPr>
              <w:pStyle w:val="Standard"/>
              <w:widowControl w:val="0"/>
              <w:jc w:val="both"/>
              <w:rPr>
                <w:rFonts w:ascii="Book Antiqua" w:hAnsi="Book Antiqua"/>
                <w:sz w:val="22"/>
                <w:szCs w:val="22"/>
                <w:lang w:val="es-ES"/>
              </w:rPr>
            </w:pPr>
            <w:r w:rsidRPr="00626173">
              <w:rPr>
                <w:rFonts w:ascii="Book Antiqua" w:hAnsi="Book Antiqua"/>
                <w:sz w:val="22"/>
                <w:szCs w:val="22"/>
                <w:lang w:val="es-ES"/>
              </w:rPr>
              <w:t xml:space="preserve">Esta gestión, se encuentra admitida por el Consejo Superior mediante oficio </w:t>
            </w:r>
            <w:r w:rsidRPr="00626173">
              <w:rPr>
                <w:rFonts w:ascii="Times New Roman" w:hAnsi="Times New Roman"/>
                <w:color w:val="000000"/>
                <w:sz w:val="22"/>
                <w:szCs w:val="22"/>
                <w:lang w:val="es-ES_tradnl"/>
              </w:rPr>
              <w:t>San José, N° 11420 -2021, 17 de diciembre de 2021, en cuya conclusión se</w:t>
            </w:r>
            <w:r w:rsidRPr="00626173">
              <w:rPr>
                <w:rFonts w:ascii="Times New Roman" w:hAnsi="Times New Roman"/>
                <w:b/>
                <w:bCs/>
                <w:color w:val="000000"/>
                <w:sz w:val="22"/>
                <w:szCs w:val="22"/>
                <w:lang w:val="es-ES_tradnl"/>
              </w:rPr>
              <w:t xml:space="preserve"> acordó:1.-) tener por rendido el informe…2.-) </w:t>
            </w:r>
            <w:r w:rsidRPr="00626173">
              <w:rPr>
                <w:rFonts w:ascii="Times New Roman" w:hAnsi="Times New Roman"/>
                <w:color w:val="000000"/>
                <w:sz w:val="22"/>
                <w:szCs w:val="22"/>
                <w:lang w:val="es-ES_tradnl"/>
              </w:rPr>
              <w:t>previamente a resolver lo que corresponda, trasladar a las Direcciones de Planificación y de Gestión Humana, a fin de que emitan un informe técnico de acuerdo a sus competencias, y remitan a este Consejo lo que corresponda…”</w:t>
            </w:r>
          </w:p>
          <w:p w14:paraId="69E6107F" w14:textId="77777777" w:rsidR="00273633" w:rsidRPr="00626173" w:rsidRDefault="00273633" w:rsidP="00182B17">
            <w:pPr>
              <w:pStyle w:val="Standard"/>
              <w:widowControl w:val="0"/>
              <w:jc w:val="both"/>
              <w:rPr>
                <w:rFonts w:ascii="Book Antiqua" w:hAnsi="Book Antiqua"/>
                <w:sz w:val="22"/>
                <w:szCs w:val="22"/>
                <w:lang w:val="es-ES"/>
              </w:rPr>
            </w:pPr>
          </w:p>
          <w:p w14:paraId="3A13C382" w14:textId="77777777" w:rsidR="00273633" w:rsidRPr="00626173" w:rsidRDefault="00273633" w:rsidP="00182B17">
            <w:pPr>
              <w:pStyle w:val="Standard"/>
              <w:widowControl w:val="0"/>
              <w:jc w:val="both"/>
              <w:rPr>
                <w:rFonts w:ascii="Book Antiqua" w:hAnsi="Book Antiqua"/>
                <w:sz w:val="22"/>
                <w:szCs w:val="22"/>
                <w:lang w:val="es-ES"/>
              </w:rPr>
            </w:pPr>
            <w:r w:rsidRPr="00626173">
              <w:rPr>
                <w:rFonts w:ascii="Times New Roman" w:hAnsi="Times New Roman"/>
                <w:color w:val="000000"/>
                <w:sz w:val="22"/>
                <w:szCs w:val="22"/>
                <w:lang w:val="es-ES_tradnl"/>
              </w:rPr>
              <w:t xml:space="preserve">El estudio solicitado a Gestión humana, en cuanto a las funciones de la persona Coordinadora Judicial, aún no ha sido remitido, donde se solicitó emitir un estudio Técnico, y </w:t>
            </w:r>
            <w:r w:rsidRPr="00626173">
              <w:rPr>
                <w:rFonts w:ascii="Times New Roman" w:hAnsi="Times New Roman"/>
                <w:color w:val="000000"/>
                <w:sz w:val="22"/>
                <w:szCs w:val="22"/>
                <w:lang w:val="es-ES_tradnl"/>
              </w:rPr>
              <w:lastRenderedPageBreak/>
              <w:t xml:space="preserve">determinar si de acuerdo al volumen y condiciones de este Despacho, la persona Coordinadora Judicial, debe o no cumplir funciones de tramitación, pues ello no resulta acorde al PERFIL de competencias de dicho puesto, por lo que interesa determinar bajo qué criterios técnicos dicha plaza ha mantenido sendos recargos en la tramitación de materias judiciales.  </w:t>
            </w:r>
          </w:p>
          <w:p w14:paraId="2340373B" w14:textId="77777777" w:rsidR="00273633" w:rsidRPr="00626173" w:rsidRDefault="00273633" w:rsidP="00182B17">
            <w:pPr>
              <w:pStyle w:val="Standard"/>
              <w:widowControl w:val="0"/>
              <w:jc w:val="both"/>
              <w:rPr>
                <w:rFonts w:ascii="Book Antiqua" w:hAnsi="Book Antiqua"/>
                <w:sz w:val="22"/>
                <w:szCs w:val="22"/>
                <w:lang w:val="es-ES"/>
              </w:rPr>
            </w:pPr>
          </w:p>
          <w:p w14:paraId="7193A693" w14:textId="77777777" w:rsidR="00273633" w:rsidRPr="00626173" w:rsidRDefault="00273633" w:rsidP="00182B17">
            <w:pPr>
              <w:pStyle w:val="Standard"/>
              <w:widowControl w:val="0"/>
              <w:jc w:val="both"/>
              <w:rPr>
                <w:rFonts w:ascii="Book Antiqua" w:hAnsi="Book Antiqua"/>
                <w:sz w:val="22"/>
                <w:szCs w:val="22"/>
                <w:lang w:val="es-ES"/>
              </w:rPr>
            </w:pPr>
            <w:r w:rsidRPr="00626173">
              <w:rPr>
                <w:rFonts w:ascii="Times New Roman" w:hAnsi="Times New Roman"/>
                <w:color w:val="000000"/>
                <w:sz w:val="22"/>
                <w:szCs w:val="22"/>
                <w:lang w:val="es-ES_tradnl"/>
              </w:rPr>
              <w:t>Incluso, con la nula posibilidad que la Técnica Mora Haug, pueda tramitar asuntos judiciales, el Despacho ha visto disminuido sustancialmente la posibilidad de distribuir las cargas de trabajo, dando como resultado las horas extras que señala la funcionaria MARLEN MORA FALLAS, para mantener al día las 3 materias a su cargo, con el desgaste físico y emocional que ello conlleva.</w:t>
            </w:r>
          </w:p>
          <w:p w14:paraId="486A54EE" w14:textId="77777777" w:rsidR="00273633" w:rsidRPr="00626173" w:rsidRDefault="00273633" w:rsidP="00182B17">
            <w:pPr>
              <w:pStyle w:val="Standard"/>
              <w:widowControl w:val="0"/>
              <w:jc w:val="both"/>
              <w:rPr>
                <w:rFonts w:ascii="Book Antiqua" w:hAnsi="Book Antiqua"/>
                <w:sz w:val="22"/>
                <w:szCs w:val="22"/>
                <w:lang w:val="es-ES"/>
              </w:rPr>
            </w:pPr>
          </w:p>
          <w:p w14:paraId="32490E4C" w14:textId="77777777" w:rsidR="00273633" w:rsidRPr="00626173" w:rsidRDefault="00273633" w:rsidP="00182B17">
            <w:pPr>
              <w:pStyle w:val="Standard"/>
              <w:widowControl w:val="0"/>
              <w:jc w:val="both"/>
              <w:rPr>
                <w:rFonts w:ascii="Book Antiqua" w:hAnsi="Book Antiqua"/>
                <w:sz w:val="22"/>
                <w:szCs w:val="22"/>
                <w:lang w:val="es-ES"/>
              </w:rPr>
            </w:pPr>
            <w:r w:rsidRPr="00626173">
              <w:rPr>
                <w:rFonts w:ascii="Times New Roman" w:hAnsi="Times New Roman"/>
                <w:color w:val="000000"/>
                <w:sz w:val="22"/>
                <w:szCs w:val="22"/>
                <w:lang w:val="es-ES_tradnl"/>
              </w:rPr>
              <w:t xml:space="preserve">Se estima de </w:t>
            </w:r>
            <w:r w:rsidRPr="00626173">
              <w:rPr>
                <w:rFonts w:ascii="Times New Roman" w:hAnsi="Times New Roman"/>
                <w:b/>
                <w:bCs/>
                <w:color w:val="000000"/>
                <w:sz w:val="22"/>
                <w:szCs w:val="22"/>
                <w:lang w:val="es-ES_tradnl"/>
              </w:rPr>
              <w:t xml:space="preserve">fundamental importancia, se envió un PRONTO DESPACHO, a la dirección de Gestión Humana a efecto </w:t>
            </w:r>
            <w:r w:rsidRPr="00626173">
              <w:rPr>
                <w:rFonts w:ascii="Times New Roman" w:hAnsi="Times New Roman"/>
                <w:color w:val="000000"/>
                <w:sz w:val="22"/>
                <w:szCs w:val="22"/>
                <w:lang w:val="es-ES_tradnl"/>
              </w:rPr>
              <w:t>que se rinda el informa solicitado desde 17 de diciembre 2021, mediante oficio N° 11420 -2021. Es parte de los estudios previos e indispensables para resolver la gestión realizada por este Despacho.</w:t>
            </w:r>
          </w:p>
          <w:p w14:paraId="37B6394D" w14:textId="77777777" w:rsidR="00273633" w:rsidRPr="00626173" w:rsidRDefault="00273633" w:rsidP="00182B17">
            <w:pPr>
              <w:pStyle w:val="Standard"/>
              <w:widowControl w:val="0"/>
              <w:jc w:val="both"/>
              <w:rPr>
                <w:rFonts w:ascii="Book Antiqua" w:hAnsi="Book Antiqua"/>
                <w:sz w:val="22"/>
                <w:szCs w:val="22"/>
                <w:lang w:val="es-ES"/>
              </w:rPr>
            </w:pPr>
          </w:p>
          <w:p w14:paraId="5B669D53" w14:textId="77777777" w:rsidR="00273633" w:rsidRPr="00626173" w:rsidRDefault="00273633" w:rsidP="00182B17">
            <w:pPr>
              <w:pStyle w:val="Standard"/>
              <w:widowControl w:val="0"/>
              <w:jc w:val="both"/>
              <w:rPr>
                <w:rFonts w:ascii="Book Antiqua" w:hAnsi="Book Antiqua" w:cs="Book Antiqua"/>
                <w:sz w:val="22"/>
                <w:szCs w:val="22"/>
              </w:rPr>
            </w:pPr>
          </w:p>
        </w:tc>
        <w:tc>
          <w:tcPr>
            <w:tcW w:w="2259" w:type="dxa"/>
            <w:vMerge/>
          </w:tcPr>
          <w:p w14:paraId="0AAE5E16" w14:textId="77777777" w:rsidR="00273633" w:rsidRPr="00626173" w:rsidRDefault="00273633" w:rsidP="00182B17">
            <w:pPr>
              <w:pStyle w:val="Prrafodelista"/>
              <w:ind w:left="0"/>
              <w:jc w:val="both"/>
              <w:rPr>
                <w:rFonts w:ascii="Book Antiqua" w:hAnsi="Book Antiqua" w:cs="Book Antiqua"/>
                <w:sz w:val="22"/>
                <w:szCs w:val="22"/>
              </w:rPr>
            </w:pPr>
          </w:p>
        </w:tc>
      </w:tr>
      <w:tr w:rsidR="00273633" w:rsidRPr="00626173" w14:paraId="70057723" w14:textId="77777777" w:rsidTr="00182B17">
        <w:tc>
          <w:tcPr>
            <w:tcW w:w="1177" w:type="dxa"/>
          </w:tcPr>
          <w:p w14:paraId="0E307420" w14:textId="77777777" w:rsidR="00273633" w:rsidRPr="00626173" w:rsidRDefault="00273633" w:rsidP="00182B17">
            <w:pPr>
              <w:pStyle w:val="Prrafodelista"/>
              <w:ind w:left="0"/>
              <w:jc w:val="both"/>
              <w:rPr>
                <w:rFonts w:ascii="Book Antiqua" w:hAnsi="Book Antiqua" w:cs="Book Antiqua"/>
                <w:sz w:val="22"/>
                <w:szCs w:val="22"/>
              </w:rPr>
            </w:pPr>
          </w:p>
          <w:p w14:paraId="73E3A891" w14:textId="77777777" w:rsidR="00273633" w:rsidRPr="00626173" w:rsidRDefault="00273633" w:rsidP="00182B17">
            <w:pPr>
              <w:pStyle w:val="Prrafodelista"/>
              <w:ind w:left="0"/>
              <w:jc w:val="both"/>
              <w:rPr>
                <w:rFonts w:ascii="Book Antiqua" w:hAnsi="Book Antiqua" w:cs="Book Antiqua"/>
                <w:sz w:val="22"/>
                <w:szCs w:val="22"/>
              </w:rPr>
            </w:pPr>
          </w:p>
          <w:p w14:paraId="7FC6C4AC" w14:textId="77777777" w:rsidR="00273633" w:rsidRPr="00626173" w:rsidRDefault="00273633" w:rsidP="00182B17">
            <w:pPr>
              <w:pStyle w:val="Prrafodelista"/>
              <w:ind w:left="0"/>
              <w:jc w:val="both"/>
              <w:rPr>
                <w:rFonts w:ascii="Book Antiqua" w:hAnsi="Book Antiqua" w:cs="Book Antiqua"/>
                <w:sz w:val="22"/>
                <w:szCs w:val="22"/>
              </w:rPr>
            </w:pPr>
          </w:p>
          <w:p w14:paraId="07740063" w14:textId="77777777" w:rsidR="00273633" w:rsidRPr="00626173" w:rsidRDefault="00273633" w:rsidP="00182B17">
            <w:pPr>
              <w:pStyle w:val="Prrafodelista"/>
              <w:ind w:left="0"/>
              <w:jc w:val="both"/>
              <w:rPr>
                <w:rFonts w:ascii="Book Antiqua" w:hAnsi="Book Antiqua" w:cs="Book Antiqua"/>
                <w:sz w:val="22"/>
                <w:szCs w:val="22"/>
              </w:rPr>
            </w:pPr>
          </w:p>
          <w:p w14:paraId="083F79DC" w14:textId="77777777" w:rsidR="00273633" w:rsidRPr="00626173" w:rsidRDefault="00273633" w:rsidP="00182B17">
            <w:pPr>
              <w:pStyle w:val="Prrafodelista"/>
              <w:ind w:left="0"/>
              <w:jc w:val="both"/>
              <w:rPr>
                <w:rFonts w:ascii="Book Antiqua" w:hAnsi="Book Antiqua" w:cs="Book Antiqua"/>
                <w:sz w:val="22"/>
                <w:szCs w:val="22"/>
              </w:rPr>
            </w:pPr>
          </w:p>
          <w:p w14:paraId="0632A0A0" w14:textId="77777777" w:rsidR="00273633" w:rsidRPr="00626173" w:rsidRDefault="00273633" w:rsidP="00182B17">
            <w:pPr>
              <w:pStyle w:val="Prrafodelista"/>
              <w:ind w:left="0"/>
              <w:jc w:val="both"/>
              <w:rPr>
                <w:rFonts w:ascii="Book Antiqua" w:hAnsi="Book Antiqua" w:cs="Book Antiqua"/>
                <w:sz w:val="22"/>
                <w:szCs w:val="22"/>
              </w:rPr>
            </w:pPr>
          </w:p>
          <w:p w14:paraId="5F48DA56" w14:textId="77777777" w:rsidR="00273633" w:rsidRPr="00626173" w:rsidRDefault="00273633" w:rsidP="00182B17">
            <w:pPr>
              <w:pStyle w:val="Prrafodelista"/>
              <w:ind w:left="0"/>
              <w:jc w:val="both"/>
              <w:rPr>
                <w:rFonts w:ascii="Book Antiqua" w:hAnsi="Book Antiqua" w:cs="Book Antiqua"/>
                <w:sz w:val="22"/>
                <w:szCs w:val="22"/>
              </w:rPr>
            </w:pPr>
          </w:p>
          <w:p w14:paraId="08ED08A3" w14:textId="77777777" w:rsidR="00273633" w:rsidRPr="00626173" w:rsidRDefault="00273633" w:rsidP="00182B17">
            <w:pPr>
              <w:pStyle w:val="Prrafodelista"/>
              <w:ind w:left="0"/>
              <w:jc w:val="both"/>
              <w:rPr>
                <w:rFonts w:ascii="Book Antiqua" w:hAnsi="Book Antiqua" w:cs="Book Antiqua"/>
                <w:sz w:val="22"/>
                <w:szCs w:val="22"/>
              </w:rPr>
            </w:pPr>
            <w:r w:rsidRPr="00626173">
              <w:rPr>
                <w:rFonts w:ascii="Book Antiqua" w:hAnsi="Book Antiqua" w:cs="Book Antiqua"/>
                <w:sz w:val="22"/>
                <w:szCs w:val="22"/>
              </w:rPr>
              <w:t>NA</w:t>
            </w:r>
          </w:p>
        </w:tc>
        <w:tc>
          <w:tcPr>
            <w:tcW w:w="1831" w:type="dxa"/>
          </w:tcPr>
          <w:p w14:paraId="0870FE34" w14:textId="77777777" w:rsidR="00273633" w:rsidRPr="00626173" w:rsidRDefault="00273633" w:rsidP="00182B17">
            <w:pPr>
              <w:pStyle w:val="Prrafodelista"/>
              <w:ind w:left="0"/>
              <w:jc w:val="both"/>
              <w:rPr>
                <w:rFonts w:ascii="Book Antiqua" w:hAnsi="Book Antiqua" w:cs="Book Antiqua"/>
                <w:sz w:val="22"/>
                <w:szCs w:val="22"/>
              </w:rPr>
            </w:pPr>
          </w:p>
          <w:p w14:paraId="71D4D213" w14:textId="77777777" w:rsidR="00273633" w:rsidRPr="00626173" w:rsidRDefault="00273633" w:rsidP="00182B17">
            <w:pPr>
              <w:pStyle w:val="Prrafodelista"/>
              <w:ind w:left="0"/>
              <w:jc w:val="both"/>
              <w:rPr>
                <w:rFonts w:ascii="Book Antiqua" w:hAnsi="Book Antiqua" w:cs="Book Antiqua"/>
                <w:sz w:val="22"/>
                <w:szCs w:val="22"/>
              </w:rPr>
            </w:pPr>
          </w:p>
          <w:p w14:paraId="0C8C2428" w14:textId="77777777" w:rsidR="00273633" w:rsidRPr="00626173" w:rsidRDefault="00273633" w:rsidP="00182B17">
            <w:pPr>
              <w:pStyle w:val="Prrafodelista"/>
              <w:ind w:left="0"/>
              <w:jc w:val="both"/>
              <w:rPr>
                <w:rFonts w:ascii="Book Antiqua" w:hAnsi="Book Antiqua" w:cs="Book Antiqua"/>
                <w:sz w:val="22"/>
                <w:szCs w:val="22"/>
              </w:rPr>
            </w:pPr>
          </w:p>
          <w:p w14:paraId="7753D2BE" w14:textId="77777777" w:rsidR="00273633" w:rsidRPr="00626173" w:rsidRDefault="00273633" w:rsidP="00182B17">
            <w:pPr>
              <w:pStyle w:val="Prrafodelista"/>
              <w:ind w:left="0"/>
              <w:jc w:val="both"/>
              <w:rPr>
                <w:rFonts w:ascii="Book Antiqua" w:hAnsi="Book Antiqua" w:cs="Book Antiqua"/>
                <w:sz w:val="22"/>
                <w:szCs w:val="22"/>
              </w:rPr>
            </w:pPr>
          </w:p>
          <w:p w14:paraId="65C8B669" w14:textId="77777777" w:rsidR="00273633" w:rsidRPr="00626173" w:rsidRDefault="00273633" w:rsidP="00182B17">
            <w:pPr>
              <w:pStyle w:val="Prrafodelista"/>
              <w:ind w:left="0"/>
              <w:jc w:val="both"/>
              <w:rPr>
                <w:rFonts w:ascii="Book Antiqua" w:hAnsi="Book Antiqua" w:cs="Book Antiqua"/>
                <w:sz w:val="22"/>
                <w:szCs w:val="22"/>
              </w:rPr>
            </w:pPr>
          </w:p>
          <w:p w14:paraId="600ACFDB" w14:textId="77777777" w:rsidR="00273633" w:rsidRPr="00626173" w:rsidRDefault="00273633" w:rsidP="00182B17">
            <w:pPr>
              <w:pStyle w:val="Prrafodelista"/>
              <w:ind w:left="0"/>
              <w:jc w:val="both"/>
              <w:rPr>
                <w:rFonts w:ascii="Book Antiqua" w:hAnsi="Book Antiqua" w:cs="Book Antiqua"/>
                <w:sz w:val="22"/>
                <w:szCs w:val="22"/>
              </w:rPr>
            </w:pPr>
          </w:p>
          <w:p w14:paraId="19D4EC1D" w14:textId="77777777" w:rsidR="00273633" w:rsidRPr="00626173" w:rsidRDefault="00273633" w:rsidP="00182B17">
            <w:pPr>
              <w:pStyle w:val="Prrafodelista"/>
              <w:ind w:left="0"/>
              <w:jc w:val="both"/>
              <w:rPr>
                <w:rFonts w:ascii="Book Antiqua" w:hAnsi="Book Antiqua" w:cs="Book Antiqua"/>
                <w:sz w:val="22"/>
                <w:szCs w:val="22"/>
              </w:rPr>
            </w:pPr>
          </w:p>
          <w:p w14:paraId="1872C910" w14:textId="77777777" w:rsidR="00273633" w:rsidRPr="00626173" w:rsidRDefault="00273633" w:rsidP="00182B17">
            <w:pPr>
              <w:pStyle w:val="Prrafodelista"/>
              <w:ind w:left="0"/>
              <w:jc w:val="both"/>
              <w:rPr>
                <w:rFonts w:ascii="Book Antiqua" w:hAnsi="Book Antiqua" w:cs="Book Antiqua"/>
                <w:sz w:val="22"/>
                <w:szCs w:val="22"/>
              </w:rPr>
            </w:pPr>
            <w:r w:rsidRPr="00626173">
              <w:rPr>
                <w:rFonts w:ascii="Book Antiqua" w:hAnsi="Book Antiqua" w:cs="Book Antiqua"/>
                <w:sz w:val="22"/>
                <w:szCs w:val="22"/>
              </w:rPr>
              <w:t>Juzgado Contravencional de Acosta</w:t>
            </w:r>
          </w:p>
        </w:tc>
        <w:tc>
          <w:tcPr>
            <w:tcW w:w="4505" w:type="dxa"/>
          </w:tcPr>
          <w:p w14:paraId="06982AF4" w14:textId="77777777" w:rsidR="00273633" w:rsidRPr="00626173" w:rsidRDefault="00273633" w:rsidP="00182B17">
            <w:pPr>
              <w:pStyle w:val="Standard"/>
              <w:widowControl w:val="0"/>
              <w:jc w:val="both"/>
              <w:rPr>
                <w:rFonts w:ascii="Book Antiqua" w:hAnsi="Book Antiqua"/>
                <w:sz w:val="22"/>
                <w:szCs w:val="22"/>
                <w:lang w:val="es-ES"/>
              </w:rPr>
            </w:pPr>
            <w:r w:rsidRPr="00626173">
              <w:rPr>
                <w:rFonts w:ascii="Book Antiqua" w:hAnsi="Book Antiqua"/>
                <w:sz w:val="22"/>
                <w:szCs w:val="22"/>
                <w:lang w:val="es-ES"/>
              </w:rPr>
              <w:t xml:space="preserve">Se considera necesario </w:t>
            </w:r>
            <w:bookmarkStart w:id="5" w:name="_Hlk103353060"/>
            <w:r w:rsidRPr="00626173">
              <w:rPr>
                <w:rFonts w:ascii="Book Antiqua" w:hAnsi="Book Antiqua"/>
                <w:sz w:val="22"/>
                <w:szCs w:val="22"/>
                <w:lang w:val="es-ES"/>
              </w:rPr>
              <w:t>solicitar a la dirección de Gestión Humana, hacer un estudio del alto grado de ausentismo justificado, generado principalmente por la situación de constantes incapacidades de la servidora Olga Mora Haug, y por otra parte, las Licencias y permisos para la atención de la persona menor de edad de la funcionaria Coordinadora Judicial, quien desde hace 10 meses aproximadamente cuenta con Licencia de lactancia materna, y se le debe conceder algunos permisos para la atención médica de su menor.</w:t>
            </w:r>
            <w:bookmarkEnd w:id="5"/>
            <w:r w:rsidRPr="00626173">
              <w:rPr>
                <w:rFonts w:ascii="Book Antiqua" w:hAnsi="Book Antiqua"/>
                <w:sz w:val="22"/>
                <w:szCs w:val="22"/>
                <w:lang w:val="es-ES"/>
              </w:rPr>
              <w:t xml:space="preserve"> Esto genera una situación de gran y alto grado de ausentismo que pone en riesgo la gestión del servicio público que se brinda en el Despacho.</w:t>
            </w:r>
          </w:p>
          <w:p w14:paraId="16B498B4" w14:textId="77777777" w:rsidR="00273633" w:rsidRPr="00626173" w:rsidRDefault="00273633" w:rsidP="00182B17">
            <w:pPr>
              <w:pStyle w:val="Standard"/>
              <w:widowControl w:val="0"/>
              <w:jc w:val="both"/>
              <w:rPr>
                <w:rFonts w:ascii="Book Antiqua" w:hAnsi="Book Antiqua"/>
                <w:sz w:val="22"/>
                <w:szCs w:val="22"/>
                <w:lang w:val="es-ES"/>
              </w:rPr>
            </w:pPr>
          </w:p>
          <w:p w14:paraId="2952DE80" w14:textId="77777777" w:rsidR="00273633" w:rsidRPr="00626173" w:rsidRDefault="00273633" w:rsidP="00182B17">
            <w:pPr>
              <w:pStyle w:val="Standard"/>
              <w:widowControl w:val="0"/>
              <w:jc w:val="both"/>
              <w:rPr>
                <w:rFonts w:ascii="Book Antiqua" w:hAnsi="Book Antiqua"/>
                <w:sz w:val="22"/>
                <w:szCs w:val="22"/>
                <w:lang w:val="es-ES"/>
              </w:rPr>
            </w:pPr>
            <w:r w:rsidRPr="00626173">
              <w:rPr>
                <w:rFonts w:ascii="Book Antiqua" w:hAnsi="Book Antiqua"/>
                <w:sz w:val="22"/>
                <w:szCs w:val="22"/>
                <w:lang w:val="es-ES"/>
              </w:rPr>
              <w:t>Como ejemplo de los riesgos generados por este grado de ausentismo, aporto como prueba el correo adjunto, emitido por la Jueza RAQUEL MACHADO FERNANDEZ, quien sustituyó a la suscrita Jueza por tres días, y el ultimo día 18/04/2022, según ella mismo lo expone en el correo adjunto, ante la falta de personal, no</w:t>
            </w:r>
            <w:r w:rsidRPr="00626173">
              <w:rPr>
                <w:rFonts w:ascii="Book Antiqua" w:hAnsi="Book Antiqua"/>
                <w:b/>
                <w:bCs/>
                <w:sz w:val="22"/>
                <w:szCs w:val="22"/>
                <w:lang w:val="es-ES"/>
              </w:rPr>
              <w:t xml:space="preserve"> </w:t>
            </w:r>
            <w:r w:rsidRPr="00626173">
              <w:rPr>
                <w:rFonts w:ascii="Book Antiqua" w:hAnsi="Book Antiqua"/>
                <w:b/>
                <w:bCs/>
                <w:sz w:val="22"/>
                <w:szCs w:val="22"/>
                <w:u w:val="single"/>
                <w:lang w:val="es-ES"/>
              </w:rPr>
              <w:t xml:space="preserve">tuvo permisos de Gestión, de escritorio virtual, ni SOAP, ni cronos, es decir, no tuvo NINGUN SISTEMA, </w:t>
            </w:r>
            <w:r w:rsidRPr="00626173">
              <w:rPr>
                <w:rFonts w:ascii="Book Antiqua" w:hAnsi="Book Antiqua"/>
                <w:sz w:val="22"/>
                <w:szCs w:val="22"/>
                <w:lang w:val="es-ES"/>
              </w:rPr>
              <w:t xml:space="preserve">y solo contó con </w:t>
            </w:r>
            <w:r w:rsidRPr="00626173">
              <w:rPr>
                <w:rFonts w:ascii="Book Antiqua" w:hAnsi="Book Antiqua"/>
                <w:b/>
                <w:bCs/>
                <w:sz w:val="22"/>
                <w:szCs w:val="22"/>
                <w:u w:val="single"/>
                <w:lang w:val="es-ES"/>
              </w:rPr>
              <w:t xml:space="preserve">una persona técnica durante todo ese día. </w:t>
            </w:r>
            <w:r w:rsidRPr="00626173">
              <w:rPr>
                <w:rFonts w:ascii="Book Antiqua" w:hAnsi="Book Antiqua"/>
                <w:sz w:val="22"/>
                <w:szCs w:val="22"/>
                <w:lang w:val="es-ES"/>
              </w:rPr>
              <w:t xml:space="preserve"> Ello generado por el alto grado de ausentismo, siendo que la Coordinadora Judicial tenía una emergencia con su bebe de ** meses. Y la técnica Judicial 02, estaba disfrutando de vacaciones.</w:t>
            </w:r>
          </w:p>
          <w:p w14:paraId="6B2E9550" w14:textId="77777777" w:rsidR="00273633" w:rsidRPr="00626173" w:rsidRDefault="00273633" w:rsidP="00182B17">
            <w:pPr>
              <w:pStyle w:val="Standard"/>
              <w:widowControl w:val="0"/>
              <w:jc w:val="both"/>
              <w:rPr>
                <w:rFonts w:ascii="Book Antiqua" w:hAnsi="Book Antiqua"/>
                <w:sz w:val="22"/>
                <w:szCs w:val="22"/>
                <w:lang w:val="es-ES"/>
              </w:rPr>
            </w:pPr>
            <w:r w:rsidRPr="00626173">
              <w:rPr>
                <w:rFonts w:ascii="Book Antiqua" w:hAnsi="Book Antiqua"/>
                <w:sz w:val="22"/>
                <w:szCs w:val="22"/>
                <w:lang w:val="es-ES"/>
              </w:rPr>
              <w:t>La única persona que quedó en el Despacho, es la que atiende público y no tiene permiso alguno de gestión.</w:t>
            </w:r>
          </w:p>
          <w:p w14:paraId="7522FC78" w14:textId="77777777" w:rsidR="00273633" w:rsidRPr="00626173" w:rsidRDefault="00273633" w:rsidP="00182B17">
            <w:pPr>
              <w:pStyle w:val="Standard"/>
              <w:widowControl w:val="0"/>
              <w:jc w:val="both"/>
              <w:rPr>
                <w:rFonts w:ascii="Book Antiqua" w:hAnsi="Book Antiqua"/>
                <w:sz w:val="22"/>
                <w:szCs w:val="22"/>
                <w:lang w:val="es-ES"/>
              </w:rPr>
            </w:pPr>
          </w:p>
          <w:p w14:paraId="5A3C82B3" w14:textId="77777777" w:rsidR="00273633" w:rsidRPr="00626173" w:rsidRDefault="00273633" w:rsidP="00182B17">
            <w:pPr>
              <w:pStyle w:val="Standard"/>
              <w:widowControl w:val="0"/>
              <w:jc w:val="both"/>
              <w:rPr>
                <w:rFonts w:ascii="Book Antiqua" w:hAnsi="Book Antiqua"/>
                <w:sz w:val="22"/>
                <w:szCs w:val="22"/>
                <w:lang w:val="es-ES"/>
              </w:rPr>
            </w:pPr>
            <w:r w:rsidRPr="00626173">
              <w:rPr>
                <w:rFonts w:ascii="Book Antiqua" w:hAnsi="Book Antiqua"/>
                <w:sz w:val="22"/>
                <w:szCs w:val="22"/>
                <w:lang w:val="es-ES"/>
              </w:rPr>
              <w:t>Cito textualmente lo señalado por la Jueza Suplente ese día:</w:t>
            </w:r>
          </w:p>
          <w:p w14:paraId="5E6EF7A6" w14:textId="77777777" w:rsidR="00273633" w:rsidRPr="00626173" w:rsidRDefault="00273633" w:rsidP="00182B17">
            <w:pPr>
              <w:pStyle w:val="Ttulo2"/>
              <w:spacing w:before="126" w:after="6"/>
              <w:jc w:val="both"/>
              <w:outlineLvl w:val="1"/>
              <w:rPr>
                <w:sz w:val="22"/>
                <w:szCs w:val="22"/>
              </w:rPr>
            </w:pPr>
            <w:r w:rsidRPr="00626173">
              <w:rPr>
                <w:rFonts w:ascii="Book Antiqua" w:hAnsi="Book Antiqua"/>
                <w:b w:val="0"/>
                <w:bCs w:val="0"/>
                <w:sz w:val="22"/>
                <w:szCs w:val="22"/>
                <w:lang w:val="es-ES"/>
              </w:rPr>
              <w:t xml:space="preserve">“… </w:t>
            </w:r>
            <w:r w:rsidRPr="00626173">
              <w:rPr>
                <w:rFonts w:ascii="Segoe UI" w:hAnsi="Segoe UI"/>
                <w:b w:val="0"/>
                <w:bCs w:val="0"/>
                <w:color w:val="201F1E"/>
                <w:sz w:val="22"/>
                <w:szCs w:val="22"/>
              </w:rPr>
              <w:t xml:space="preserve">Licda. Más bien ahí disculpa lo de mi usuario expirado. Fue un atraso.  Aprovecho para comentarle </w:t>
            </w:r>
            <w:r w:rsidRPr="00626173">
              <w:rPr>
                <w:rFonts w:ascii="Segoe UI" w:hAnsi="Segoe UI"/>
                <w:color w:val="201F1E"/>
                <w:sz w:val="22"/>
                <w:szCs w:val="22"/>
              </w:rPr>
              <w:t>que el ultimo día no tuve permisos ni cronos ni del soap entonces quedo un exp en su buzón o en notificaciones automáticas que debe ser aprobado en el soap</w:t>
            </w:r>
            <w:r w:rsidRPr="00626173">
              <w:rPr>
                <w:rFonts w:ascii="Segoe UI" w:hAnsi="Segoe UI"/>
                <w:b w:val="0"/>
                <w:bCs w:val="0"/>
                <w:color w:val="201F1E"/>
                <w:sz w:val="22"/>
                <w:szCs w:val="22"/>
              </w:rPr>
              <w:t xml:space="preserve"> y cronos no pudimos actualizarla porque No teníamos permisos.</w:t>
            </w:r>
            <w:r w:rsidRPr="00626173">
              <w:rPr>
                <w:b w:val="0"/>
                <w:bCs w:val="0"/>
                <w:sz w:val="22"/>
                <w:szCs w:val="22"/>
              </w:rPr>
              <w:t xml:space="preserve"> </w:t>
            </w:r>
            <w:r w:rsidRPr="00626173">
              <w:rPr>
                <w:rFonts w:ascii="Book Antiqua" w:hAnsi="Book Antiqua"/>
                <w:b w:val="0"/>
                <w:bCs w:val="0"/>
                <w:sz w:val="22"/>
                <w:szCs w:val="22"/>
                <w:lang w:val="es-ES"/>
              </w:rPr>
              <w:t xml:space="preserve"> ….” (ver</w:t>
            </w:r>
            <w:r w:rsidRPr="00626173">
              <w:rPr>
                <w:rFonts w:ascii="Book Antiqua" w:hAnsi="Book Antiqua"/>
                <w:sz w:val="22"/>
                <w:szCs w:val="22"/>
                <w:lang w:val="es-ES"/>
              </w:rPr>
              <w:t xml:space="preserve"> correo adjunto a nombre de la Jueza Machado Fernández</w:t>
            </w:r>
            <w:r w:rsidRPr="00626173">
              <w:rPr>
                <w:rFonts w:ascii="Book Antiqua" w:hAnsi="Book Antiqua"/>
                <w:b w:val="0"/>
                <w:bCs w:val="0"/>
                <w:sz w:val="22"/>
                <w:szCs w:val="22"/>
                <w:lang w:val="es-ES"/>
              </w:rPr>
              <w:t>)</w:t>
            </w:r>
          </w:p>
          <w:p w14:paraId="621F8759" w14:textId="77777777" w:rsidR="00273633" w:rsidRPr="00626173" w:rsidRDefault="00273633" w:rsidP="00182B17">
            <w:pPr>
              <w:pStyle w:val="Standard"/>
              <w:widowControl w:val="0"/>
              <w:jc w:val="both"/>
              <w:rPr>
                <w:rFonts w:ascii="Book Antiqua" w:hAnsi="Book Antiqua"/>
                <w:sz w:val="22"/>
                <w:szCs w:val="22"/>
                <w:lang w:val="es-ES"/>
              </w:rPr>
            </w:pPr>
          </w:p>
          <w:p w14:paraId="6E985EAF" w14:textId="77777777" w:rsidR="00273633" w:rsidRPr="00626173" w:rsidRDefault="00273633" w:rsidP="00182B17">
            <w:pPr>
              <w:pStyle w:val="Standard"/>
              <w:widowControl w:val="0"/>
              <w:jc w:val="both"/>
              <w:rPr>
                <w:rFonts w:ascii="Book Antiqua" w:hAnsi="Book Antiqua"/>
                <w:sz w:val="22"/>
                <w:szCs w:val="22"/>
                <w:lang w:val="es-ES"/>
              </w:rPr>
            </w:pPr>
            <w:r w:rsidRPr="00626173">
              <w:rPr>
                <w:rFonts w:ascii="Book Antiqua" w:hAnsi="Book Antiqua"/>
                <w:sz w:val="22"/>
                <w:szCs w:val="22"/>
                <w:lang w:val="es-ES"/>
              </w:rPr>
              <w:t xml:space="preserve">  Es decir, ante el ausentismo, la persona juzgadora no tuvo permisos durante todo un día, con los riesgos y deficiencia en el servicio público de la institución.   </w:t>
            </w:r>
          </w:p>
          <w:p w14:paraId="66755B5B" w14:textId="77777777" w:rsidR="00273633" w:rsidRPr="00626173" w:rsidRDefault="00273633" w:rsidP="00182B17">
            <w:pPr>
              <w:pStyle w:val="Standard"/>
              <w:widowControl w:val="0"/>
              <w:jc w:val="both"/>
              <w:rPr>
                <w:rFonts w:ascii="Book Antiqua" w:hAnsi="Book Antiqua"/>
                <w:sz w:val="22"/>
                <w:szCs w:val="22"/>
                <w:lang w:val="es-ES"/>
              </w:rPr>
            </w:pPr>
          </w:p>
          <w:p w14:paraId="3F3E8E98" w14:textId="77777777" w:rsidR="00273633" w:rsidRPr="00626173" w:rsidRDefault="00273633" w:rsidP="00182B17">
            <w:pPr>
              <w:pStyle w:val="Standard"/>
              <w:widowControl w:val="0"/>
              <w:jc w:val="both"/>
              <w:rPr>
                <w:rFonts w:ascii="Book Antiqua" w:hAnsi="Book Antiqua"/>
                <w:sz w:val="22"/>
                <w:szCs w:val="22"/>
                <w:lang w:val="es-ES"/>
              </w:rPr>
            </w:pPr>
            <w:r w:rsidRPr="00626173">
              <w:rPr>
                <w:rFonts w:ascii="Book Antiqua" w:hAnsi="Book Antiqua"/>
                <w:sz w:val="22"/>
                <w:szCs w:val="22"/>
                <w:lang w:val="es-ES"/>
              </w:rPr>
              <w:t xml:space="preserve">  Esto también nos deja en varias ocasiones </w:t>
            </w:r>
            <w:r w:rsidRPr="00626173">
              <w:rPr>
                <w:rFonts w:ascii="Book Antiqua" w:hAnsi="Book Antiqua"/>
                <w:sz w:val="22"/>
                <w:szCs w:val="22"/>
                <w:lang w:val="es-ES"/>
              </w:rPr>
              <w:lastRenderedPageBreak/>
              <w:t>sin poder revisar la bandeja de entrada de la cuenta del Despacho, sin que ello sea atribuible a la funcionaria Coordinadora Judicial, pues por un principio de legalidad y respeto de sus derechos fundamentales, la institución se encuentra en obligación de cumplir con sus licencias de maternidad, lactancia, fisiológicas, mismas que durante un año se han venido dando, con la posibilidad de extenderse por más tiempo, bajo criterio médico.   Por lo que considera que se justifica también la ayuda</w:t>
            </w:r>
          </w:p>
          <w:p w14:paraId="5DF14392" w14:textId="77777777" w:rsidR="00273633" w:rsidRPr="00626173" w:rsidRDefault="00273633" w:rsidP="00182B17">
            <w:pPr>
              <w:pStyle w:val="Standard"/>
              <w:widowControl w:val="0"/>
              <w:jc w:val="both"/>
              <w:rPr>
                <w:rFonts w:ascii="Book Antiqua" w:hAnsi="Book Antiqua" w:cs="Book Antiqua"/>
                <w:sz w:val="22"/>
                <w:szCs w:val="22"/>
              </w:rPr>
            </w:pPr>
          </w:p>
        </w:tc>
        <w:tc>
          <w:tcPr>
            <w:tcW w:w="2259" w:type="dxa"/>
          </w:tcPr>
          <w:p w14:paraId="0BBA1687" w14:textId="77777777" w:rsidR="00273633" w:rsidRPr="00626173" w:rsidRDefault="00273633" w:rsidP="00182B17">
            <w:pPr>
              <w:pStyle w:val="Prrafodelista"/>
              <w:ind w:left="0"/>
              <w:jc w:val="both"/>
              <w:rPr>
                <w:rFonts w:ascii="Book Antiqua" w:hAnsi="Book Antiqua" w:cs="Book Antiqua"/>
                <w:sz w:val="22"/>
                <w:szCs w:val="22"/>
              </w:rPr>
            </w:pPr>
            <w:r w:rsidRPr="00626173">
              <w:rPr>
                <w:rFonts w:ascii="Book Antiqua" w:hAnsi="Book Antiqua" w:cs="Book Antiqua"/>
                <w:sz w:val="22"/>
                <w:szCs w:val="22"/>
              </w:rPr>
              <w:lastRenderedPageBreak/>
              <w:t xml:space="preserve">Al tratarse de asuntos tan puntuales y específicos que se refieren a otra Dirección, se tomará nota pero no altera el contenido del informe. </w:t>
            </w:r>
          </w:p>
          <w:p w14:paraId="7CFEEE63" w14:textId="77777777" w:rsidR="00273633" w:rsidRPr="00626173" w:rsidRDefault="00273633" w:rsidP="00182B17">
            <w:pPr>
              <w:pStyle w:val="Prrafodelista"/>
              <w:ind w:left="0"/>
              <w:jc w:val="both"/>
              <w:rPr>
                <w:rFonts w:ascii="Book Antiqua" w:hAnsi="Book Antiqua" w:cs="Book Antiqua"/>
                <w:sz w:val="22"/>
                <w:szCs w:val="22"/>
              </w:rPr>
            </w:pPr>
          </w:p>
          <w:p w14:paraId="5B0C58C1" w14:textId="77777777" w:rsidR="00273633" w:rsidRPr="00626173" w:rsidRDefault="00273633" w:rsidP="00182B17">
            <w:pPr>
              <w:pStyle w:val="Prrafodelista"/>
              <w:ind w:left="0"/>
              <w:jc w:val="both"/>
              <w:rPr>
                <w:rFonts w:ascii="Book Antiqua" w:hAnsi="Book Antiqua" w:cs="Book Antiqua"/>
                <w:sz w:val="22"/>
                <w:szCs w:val="22"/>
              </w:rPr>
            </w:pPr>
          </w:p>
          <w:p w14:paraId="03B5C9A5" w14:textId="77777777" w:rsidR="00273633" w:rsidRPr="00626173" w:rsidRDefault="00273633" w:rsidP="00182B17">
            <w:pPr>
              <w:pStyle w:val="Prrafodelista"/>
              <w:ind w:left="0"/>
              <w:jc w:val="both"/>
              <w:rPr>
                <w:rFonts w:ascii="Book Antiqua" w:hAnsi="Book Antiqua" w:cs="Book Antiqua"/>
                <w:sz w:val="22"/>
                <w:szCs w:val="22"/>
              </w:rPr>
            </w:pPr>
            <w:r w:rsidRPr="00626173">
              <w:rPr>
                <w:rFonts w:ascii="Book Antiqua" w:hAnsi="Book Antiqua" w:cs="Book Antiqua"/>
                <w:sz w:val="22"/>
                <w:szCs w:val="22"/>
              </w:rPr>
              <w:t xml:space="preserve">Es de esperar que con la asignación del recurso supernumerario se pretende lograr un </w:t>
            </w:r>
            <w:r w:rsidRPr="00626173">
              <w:rPr>
                <w:rFonts w:ascii="Book Antiqua" w:hAnsi="Book Antiqua" w:cs="Book Antiqua"/>
                <w:sz w:val="22"/>
                <w:szCs w:val="22"/>
              </w:rPr>
              <w:lastRenderedPageBreak/>
              <w:t xml:space="preserve">mejor equilibrio  en la distribución de funciones del personal y garantizar la presencia de mayor cantidad de recurso humano en la oficina con la debida responsabilidad en el cumplimiento de las funciones específicas para cada uno de los integrantes del despacho y evitar de esta manera situaciones como la descrita. </w:t>
            </w:r>
          </w:p>
        </w:tc>
      </w:tr>
      <w:tr w:rsidR="00273633" w:rsidRPr="00626173" w14:paraId="55F8C5EC" w14:textId="77777777" w:rsidTr="00182B17">
        <w:tc>
          <w:tcPr>
            <w:tcW w:w="1177" w:type="dxa"/>
            <w:vMerge w:val="restart"/>
          </w:tcPr>
          <w:p w14:paraId="1CB85C66" w14:textId="77777777" w:rsidR="00273633" w:rsidRPr="00626173" w:rsidRDefault="00273633" w:rsidP="00182B17">
            <w:pPr>
              <w:pStyle w:val="Prrafodelista"/>
              <w:ind w:left="0"/>
              <w:jc w:val="both"/>
              <w:rPr>
                <w:rFonts w:ascii="Book Antiqua" w:hAnsi="Book Antiqua" w:cs="Book Antiqua"/>
                <w:sz w:val="22"/>
                <w:szCs w:val="22"/>
              </w:rPr>
            </w:pPr>
          </w:p>
          <w:p w14:paraId="67BD7112" w14:textId="77777777" w:rsidR="00273633" w:rsidRPr="00626173" w:rsidRDefault="00273633" w:rsidP="00182B17">
            <w:pPr>
              <w:pStyle w:val="Prrafodelista"/>
              <w:ind w:left="0"/>
              <w:jc w:val="both"/>
              <w:rPr>
                <w:rFonts w:ascii="Book Antiqua" w:hAnsi="Book Antiqua" w:cs="Book Antiqua"/>
                <w:sz w:val="22"/>
                <w:szCs w:val="22"/>
              </w:rPr>
            </w:pPr>
          </w:p>
          <w:p w14:paraId="69A7AC55" w14:textId="77777777" w:rsidR="00273633" w:rsidRPr="00626173" w:rsidRDefault="00273633" w:rsidP="00182B17">
            <w:pPr>
              <w:pStyle w:val="Prrafodelista"/>
              <w:ind w:left="0"/>
              <w:jc w:val="both"/>
              <w:rPr>
                <w:rFonts w:ascii="Book Antiqua" w:hAnsi="Book Antiqua" w:cs="Book Antiqua"/>
                <w:sz w:val="22"/>
                <w:szCs w:val="22"/>
              </w:rPr>
            </w:pPr>
          </w:p>
          <w:p w14:paraId="608B2F30" w14:textId="77777777" w:rsidR="00273633" w:rsidRPr="00626173" w:rsidRDefault="00273633" w:rsidP="00182B17">
            <w:pPr>
              <w:pStyle w:val="Prrafodelista"/>
              <w:ind w:left="0"/>
              <w:jc w:val="both"/>
              <w:rPr>
                <w:rFonts w:ascii="Book Antiqua" w:hAnsi="Book Antiqua" w:cs="Book Antiqua"/>
                <w:sz w:val="22"/>
                <w:szCs w:val="22"/>
              </w:rPr>
            </w:pPr>
          </w:p>
          <w:p w14:paraId="569E3D5F" w14:textId="77777777" w:rsidR="00273633" w:rsidRPr="00626173" w:rsidRDefault="00273633" w:rsidP="00182B17">
            <w:pPr>
              <w:pStyle w:val="Prrafodelista"/>
              <w:ind w:left="0"/>
              <w:jc w:val="both"/>
              <w:rPr>
                <w:rFonts w:ascii="Book Antiqua" w:hAnsi="Book Antiqua" w:cs="Book Antiqua"/>
                <w:sz w:val="22"/>
                <w:szCs w:val="22"/>
              </w:rPr>
            </w:pPr>
          </w:p>
          <w:p w14:paraId="0FA545CC" w14:textId="77777777" w:rsidR="00273633" w:rsidRPr="00626173" w:rsidRDefault="00273633" w:rsidP="00182B17">
            <w:pPr>
              <w:pStyle w:val="Prrafodelista"/>
              <w:ind w:left="0"/>
              <w:jc w:val="both"/>
              <w:rPr>
                <w:rFonts w:ascii="Book Antiqua" w:hAnsi="Book Antiqua" w:cs="Book Antiqua"/>
                <w:sz w:val="22"/>
                <w:szCs w:val="22"/>
              </w:rPr>
            </w:pPr>
          </w:p>
          <w:p w14:paraId="5273663F" w14:textId="77777777" w:rsidR="00273633" w:rsidRPr="00626173" w:rsidRDefault="00273633" w:rsidP="00182B17">
            <w:pPr>
              <w:pStyle w:val="Prrafodelista"/>
              <w:ind w:left="0"/>
              <w:jc w:val="both"/>
              <w:rPr>
                <w:rFonts w:ascii="Book Antiqua" w:hAnsi="Book Antiqua" w:cs="Book Antiqua"/>
                <w:sz w:val="22"/>
                <w:szCs w:val="22"/>
              </w:rPr>
            </w:pPr>
          </w:p>
          <w:p w14:paraId="30264F23" w14:textId="77777777" w:rsidR="00273633" w:rsidRPr="00626173" w:rsidRDefault="00273633" w:rsidP="00182B17">
            <w:pPr>
              <w:pStyle w:val="Prrafodelista"/>
              <w:ind w:left="0"/>
              <w:jc w:val="both"/>
              <w:rPr>
                <w:rFonts w:ascii="Book Antiqua" w:hAnsi="Book Antiqua" w:cs="Book Antiqua"/>
                <w:sz w:val="22"/>
                <w:szCs w:val="22"/>
              </w:rPr>
            </w:pPr>
          </w:p>
          <w:p w14:paraId="48B6B9CC" w14:textId="77777777" w:rsidR="00273633" w:rsidRPr="00626173" w:rsidRDefault="00273633" w:rsidP="00182B17">
            <w:pPr>
              <w:pStyle w:val="Prrafodelista"/>
              <w:ind w:left="0"/>
              <w:jc w:val="both"/>
              <w:rPr>
                <w:rFonts w:ascii="Book Antiqua" w:hAnsi="Book Antiqua" w:cs="Book Antiqua"/>
                <w:sz w:val="22"/>
                <w:szCs w:val="22"/>
              </w:rPr>
            </w:pPr>
          </w:p>
          <w:p w14:paraId="250296E9" w14:textId="77777777" w:rsidR="00273633" w:rsidRPr="00626173" w:rsidRDefault="00273633" w:rsidP="00182B17">
            <w:pPr>
              <w:pStyle w:val="Prrafodelista"/>
              <w:ind w:left="0"/>
              <w:jc w:val="both"/>
              <w:rPr>
                <w:rFonts w:ascii="Book Antiqua" w:hAnsi="Book Antiqua" w:cs="Book Antiqua"/>
                <w:sz w:val="22"/>
                <w:szCs w:val="22"/>
              </w:rPr>
            </w:pPr>
          </w:p>
          <w:p w14:paraId="6F642D47" w14:textId="77777777" w:rsidR="00273633" w:rsidRPr="00626173" w:rsidRDefault="00273633" w:rsidP="00182B17">
            <w:pPr>
              <w:pStyle w:val="Prrafodelista"/>
              <w:ind w:left="0"/>
              <w:jc w:val="both"/>
              <w:rPr>
                <w:rFonts w:ascii="Book Antiqua" w:hAnsi="Book Antiqua" w:cs="Book Antiqua"/>
                <w:sz w:val="22"/>
                <w:szCs w:val="22"/>
              </w:rPr>
            </w:pPr>
          </w:p>
          <w:p w14:paraId="7129E551" w14:textId="77777777" w:rsidR="00273633" w:rsidRPr="00626173" w:rsidRDefault="00273633" w:rsidP="00182B17">
            <w:pPr>
              <w:pStyle w:val="Prrafodelista"/>
              <w:ind w:left="0"/>
              <w:jc w:val="both"/>
              <w:rPr>
                <w:rFonts w:ascii="Book Antiqua" w:hAnsi="Book Antiqua" w:cs="Book Antiqua"/>
                <w:sz w:val="22"/>
                <w:szCs w:val="22"/>
              </w:rPr>
            </w:pPr>
          </w:p>
          <w:p w14:paraId="6F4F3D3F" w14:textId="77777777" w:rsidR="00273633" w:rsidRPr="00626173" w:rsidRDefault="00273633" w:rsidP="00182B17">
            <w:pPr>
              <w:pStyle w:val="Prrafodelista"/>
              <w:ind w:left="0"/>
              <w:jc w:val="both"/>
              <w:rPr>
                <w:rFonts w:ascii="Book Antiqua" w:hAnsi="Book Antiqua" w:cs="Book Antiqua"/>
                <w:sz w:val="22"/>
                <w:szCs w:val="22"/>
              </w:rPr>
            </w:pPr>
          </w:p>
          <w:p w14:paraId="4DED9E96" w14:textId="77777777" w:rsidR="00273633" w:rsidRPr="00626173" w:rsidRDefault="00273633" w:rsidP="00182B17">
            <w:pPr>
              <w:pStyle w:val="Prrafodelista"/>
              <w:ind w:left="0"/>
              <w:jc w:val="both"/>
              <w:rPr>
                <w:rFonts w:ascii="Book Antiqua" w:hAnsi="Book Antiqua" w:cs="Book Antiqua"/>
                <w:sz w:val="22"/>
                <w:szCs w:val="22"/>
              </w:rPr>
            </w:pPr>
          </w:p>
          <w:p w14:paraId="2FE9AE58" w14:textId="77777777" w:rsidR="00273633" w:rsidRPr="00626173" w:rsidRDefault="00273633" w:rsidP="00182B17">
            <w:pPr>
              <w:pStyle w:val="Prrafodelista"/>
              <w:ind w:left="0"/>
              <w:jc w:val="both"/>
              <w:rPr>
                <w:rFonts w:ascii="Book Antiqua" w:hAnsi="Book Antiqua" w:cs="Book Antiqua"/>
                <w:sz w:val="22"/>
                <w:szCs w:val="22"/>
              </w:rPr>
            </w:pPr>
          </w:p>
          <w:p w14:paraId="32D2353E" w14:textId="77777777" w:rsidR="00273633" w:rsidRPr="00626173" w:rsidRDefault="00273633" w:rsidP="00182B17">
            <w:pPr>
              <w:pStyle w:val="Prrafodelista"/>
              <w:ind w:left="0"/>
              <w:jc w:val="both"/>
              <w:rPr>
                <w:rFonts w:ascii="Book Antiqua" w:hAnsi="Book Antiqua" w:cs="Book Antiqua"/>
                <w:sz w:val="22"/>
                <w:szCs w:val="22"/>
              </w:rPr>
            </w:pPr>
          </w:p>
          <w:p w14:paraId="45516C1B" w14:textId="77777777" w:rsidR="00273633" w:rsidRPr="00626173" w:rsidRDefault="00273633" w:rsidP="00182B17">
            <w:pPr>
              <w:pStyle w:val="Prrafodelista"/>
              <w:ind w:left="0"/>
              <w:jc w:val="both"/>
              <w:rPr>
                <w:rFonts w:ascii="Book Antiqua" w:hAnsi="Book Antiqua" w:cs="Book Antiqua"/>
                <w:sz w:val="22"/>
                <w:szCs w:val="22"/>
              </w:rPr>
            </w:pPr>
          </w:p>
          <w:p w14:paraId="5FAD26D1" w14:textId="77777777" w:rsidR="00273633" w:rsidRPr="00626173" w:rsidRDefault="00273633" w:rsidP="00182B17">
            <w:pPr>
              <w:pStyle w:val="Prrafodelista"/>
              <w:ind w:left="0"/>
              <w:jc w:val="both"/>
              <w:rPr>
                <w:rFonts w:ascii="Book Antiqua" w:hAnsi="Book Antiqua" w:cs="Book Antiqua"/>
                <w:sz w:val="22"/>
                <w:szCs w:val="22"/>
              </w:rPr>
            </w:pPr>
            <w:r w:rsidRPr="00626173">
              <w:rPr>
                <w:rFonts w:ascii="Book Antiqua" w:hAnsi="Book Antiqua" w:cs="Book Antiqua"/>
                <w:sz w:val="22"/>
                <w:szCs w:val="22"/>
              </w:rPr>
              <w:t>NA</w:t>
            </w:r>
          </w:p>
          <w:p w14:paraId="10B7060E" w14:textId="77777777" w:rsidR="00273633" w:rsidRPr="00626173" w:rsidRDefault="00273633" w:rsidP="00182B17">
            <w:pPr>
              <w:pStyle w:val="Prrafodelista"/>
              <w:ind w:left="0"/>
              <w:jc w:val="both"/>
              <w:rPr>
                <w:rFonts w:ascii="Book Antiqua" w:hAnsi="Book Antiqua" w:cs="Book Antiqua"/>
                <w:sz w:val="22"/>
                <w:szCs w:val="22"/>
              </w:rPr>
            </w:pPr>
          </w:p>
          <w:p w14:paraId="587010AA" w14:textId="77777777" w:rsidR="00273633" w:rsidRPr="00626173" w:rsidRDefault="00273633" w:rsidP="00182B17">
            <w:pPr>
              <w:pStyle w:val="Prrafodelista"/>
              <w:ind w:left="0"/>
              <w:jc w:val="both"/>
              <w:rPr>
                <w:rFonts w:ascii="Book Antiqua" w:hAnsi="Book Antiqua" w:cs="Book Antiqua"/>
                <w:sz w:val="22"/>
                <w:szCs w:val="22"/>
              </w:rPr>
            </w:pPr>
          </w:p>
          <w:p w14:paraId="5E3C31D5" w14:textId="77777777" w:rsidR="00273633" w:rsidRPr="00626173" w:rsidRDefault="00273633" w:rsidP="00182B17">
            <w:pPr>
              <w:pStyle w:val="Prrafodelista"/>
              <w:ind w:left="0"/>
              <w:jc w:val="both"/>
              <w:rPr>
                <w:rFonts w:ascii="Book Antiqua" w:hAnsi="Book Antiqua" w:cs="Book Antiqua"/>
                <w:sz w:val="22"/>
                <w:szCs w:val="22"/>
              </w:rPr>
            </w:pPr>
          </w:p>
          <w:p w14:paraId="46509DAF" w14:textId="77777777" w:rsidR="00273633" w:rsidRPr="00626173" w:rsidRDefault="00273633" w:rsidP="00182B17">
            <w:pPr>
              <w:pStyle w:val="Prrafodelista"/>
              <w:ind w:left="0"/>
              <w:jc w:val="both"/>
              <w:rPr>
                <w:rFonts w:ascii="Book Antiqua" w:hAnsi="Book Antiqua" w:cs="Book Antiqua"/>
                <w:sz w:val="22"/>
                <w:szCs w:val="22"/>
              </w:rPr>
            </w:pPr>
          </w:p>
          <w:p w14:paraId="1DBE0C3B" w14:textId="77777777" w:rsidR="00273633" w:rsidRPr="00626173" w:rsidRDefault="00273633" w:rsidP="00182B17">
            <w:pPr>
              <w:pStyle w:val="Prrafodelista"/>
              <w:ind w:left="0"/>
              <w:jc w:val="both"/>
              <w:rPr>
                <w:rFonts w:ascii="Book Antiqua" w:hAnsi="Book Antiqua" w:cs="Book Antiqua"/>
                <w:sz w:val="22"/>
                <w:szCs w:val="22"/>
              </w:rPr>
            </w:pPr>
          </w:p>
          <w:p w14:paraId="1EE7FC1E" w14:textId="77777777" w:rsidR="00273633" w:rsidRPr="00626173" w:rsidRDefault="00273633" w:rsidP="00182B17">
            <w:pPr>
              <w:pStyle w:val="Prrafodelista"/>
              <w:ind w:left="0"/>
              <w:jc w:val="both"/>
              <w:rPr>
                <w:rFonts w:ascii="Book Antiqua" w:hAnsi="Book Antiqua" w:cs="Book Antiqua"/>
                <w:sz w:val="22"/>
                <w:szCs w:val="22"/>
              </w:rPr>
            </w:pPr>
          </w:p>
          <w:p w14:paraId="44BFC5B8" w14:textId="77777777" w:rsidR="00273633" w:rsidRPr="00626173" w:rsidRDefault="00273633" w:rsidP="00182B17">
            <w:pPr>
              <w:pStyle w:val="Prrafodelista"/>
              <w:ind w:left="0"/>
              <w:jc w:val="both"/>
              <w:rPr>
                <w:rFonts w:ascii="Book Antiqua" w:hAnsi="Book Antiqua" w:cs="Book Antiqua"/>
                <w:sz w:val="22"/>
                <w:szCs w:val="22"/>
              </w:rPr>
            </w:pPr>
          </w:p>
          <w:p w14:paraId="0C10EDE0" w14:textId="77777777" w:rsidR="00273633" w:rsidRPr="00626173" w:rsidRDefault="00273633" w:rsidP="00182B17">
            <w:pPr>
              <w:pStyle w:val="Prrafodelista"/>
              <w:ind w:left="0"/>
              <w:jc w:val="both"/>
              <w:rPr>
                <w:rFonts w:ascii="Book Antiqua" w:hAnsi="Book Antiqua" w:cs="Book Antiqua"/>
                <w:sz w:val="22"/>
                <w:szCs w:val="22"/>
              </w:rPr>
            </w:pPr>
          </w:p>
        </w:tc>
        <w:tc>
          <w:tcPr>
            <w:tcW w:w="1831" w:type="dxa"/>
            <w:vMerge w:val="restart"/>
          </w:tcPr>
          <w:p w14:paraId="00826F8A" w14:textId="77777777" w:rsidR="00273633" w:rsidRPr="00626173" w:rsidRDefault="00273633" w:rsidP="00182B17">
            <w:pPr>
              <w:pStyle w:val="Prrafodelista"/>
              <w:ind w:left="0"/>
              <w:jc w:val="both"/>
              <w:rPr>
                <w:rFonts w:ascii="Book Antiqua" w:hAnsi="Book Antiqua" w:cs="Book Antiqua"/>
                <w:sz w:val="22"/>
                <w:szCs w:val="22"/>
              </w:rPr>
            </w:pPr>
          </w:p>
          <w:p w14:paraId="26FDA759" w14:textId="77777777" w:rsidR="00273633" w:rsidRPr="00626173" w:rsidRDefault="00273633" w:rsidP="00182B17">
            <w:pPr>
              <w:pStyle w:val="Prrafodelista"/>
              <w:ind w:left="0"/>
              <w:jc w:val="both"/>
              <w:rPr>
                <w:rFonts w:ascii="Book Antiqua" w:hAnsi="Book Antiqua" w:cs="Book Antiqua"/>
                <w:sz w:val="22"/>
                <w:szCs w:val="22"/>
              </w:rPr>
            </w:pPr>
          </w:p>
          <w:p w14:paraId="6C09CD3C" w14:textId="77777777" w:rsidR="00273633" w:rsidRPr="00626173" w:rsidRDefault="00273633" w:rsidP="00182B17">
            <w:pPr>
              <w:pStyle w:val="Prrafodelista"/>
              <w:ind w:left="0"/>
              <w:jc w:val="both"/>
              <w:rPr>
                <w:rFonts w:ascii="Book Antiqua" w:hAnsi="Book Antiqua" w:cs="Book Antiqua"/>
                <w:sz w:val="22"/>
                <w:szCs w:val="22"/>
              </w:rPr>
            </w:pPr>
          </w:p>
          <w:p w14:paraId="4F135C36" w14:textId="77777777" w:rsidR="00273633" w:rsidRPr="00626173" w:rsidRDefault="00273633" w:rsidP="00182B17">
            <w:pPr>
              <w:pStyle w:val="Prrafodelista"/>
              <w:ind w:left="0"/>
              <w:jc w:val="both"/>
              <w:rPr>
                <w:rFonts w:ascii="Book Antiqua" w:hAnsi="Book Antiqua" w:cs="Book Antiqua"/>
                <w:sz w:val="22"/>
                <w:szCs w:val="22"/>
              </w:rPr>
            </w:pPr>
          </w:p>
          <w:p w14:paraId="34C56AF2" w14:textId="77777777" w:rsidR="00273633" w:rsidRPr="00626173" w:rsidRDefault="00273633" w:rsidP="00182B17">
            <w:pPr>
              <w:pStyle w:val="Prrafodelista"/>
              <w:ind w:left="0"/>
              <w:jc w:val="both"/>
              <w:rPr>
                <w:rFonts w:ascii="Book Antiqua" w:hAnsi="Book Antiqua" w:cs="Book Antiqua"/>
                <w:sz w:val="22"/>
                <w:szCs w:val="22"/>
              </w:rPr>
            </w:pPr>
          </w:p>
          <w:p w14:paraId="14A48BE6" w14:textId="77777777" w:rsidR="00273633" w:rsidRPr="00626173" w:rsidRDefault="00273633" w:rsidP="00182B17">
            <w:pPr>
              <w:pStyle w:val="Prrafodelista"/>
              <w:ind w:left="0"/>
              <w:jc w:val="both"/>
              <w:rPr>
                <w:rFonts w:ascii="Book Antiqua" w:hAnsi="Book Antiqua" w:cs="Book Antiqua"/>
                <w:sz w:val="22"/>
                <w:szCs w:val="22"/>
              </w:rPr>
            </w:pPr>
          </w:p>
          <w:p w14:paraId="0797C30F" w14:textId="77777777" w:rsidR="00273633" w:rsidRPr="00626173" w:rsidRDefault="00273633" w:rsidP="00182B17">
            <w:pPr>
              <w:pStyle w:val="Prrafodelista"/>
              <w:ind w:left="0"/>
              <w:jc w:val="both"/>
              <w:rPr>
                <w:rFonts w:ascii="Book Antiqua" w:hAnsi="Book Antiqua" w:cs="Book Antiqua"/>
                <w:sz w:val="22"/>
                <w:szCs w:val="22"/>
              </w:rPr>
            </w:pPr>
          </w:p>
          <w:p w14:paraId="6422DB62" w14:textId="77777777" w:rsidR="00273633" w:rsidRPr="00626173" w:rsidRDefault="00273633" w:rsidP="00182B17">
            <w:pPr>
              <w:pStyle w:val="Prrafodelista"/>
              <w:ind w:left="0"/>
              <w:jc w:val="both"/>
              <w:rPr>
                <w:rFonts w:ascii="Book Antiqua" w:hAnsi="Book Antiqua" w:cs="Book Antiqua"/>
                <w:sz w:val="22"/>
                <w:szCs w:val="22"/>
              </w:rPr>
            </w:pPr>
          </w:p>
          <w:p w14:paraId="28471CA3" w14:textId="77777777" w:rsidR="00273633" w:rsidRPr="00626173" w:rsidRDefault="00273633" w:rsidP="00182B17">
            <w:pPr>
              <w:pStyle w:val="Prrafodelista"/>
              <w:ind w:left="0"/>
              <w:jc w:val="both"/>
              <w:rPr>
                <w:rFonts w:ascii="Book Antiqua" w:hAnsi="Book Antiqua" w:cs="Book Antiqua"/>
                <w:sz w:val="22"/>
                <w:szCs w:val="22"/>
              </w:rPr>
            </w:pPr>
          </w:p>
          <w:p w14:paraId="4B22717B" w14:textId="77777777" w:rsidR="00273633" w:rsidRPr="00626173" w:rsidRDefault="00273633" w:rsidP="00182B17">
            <w:pPr>
              <w:pStyle w:val="Prrafodelista"/>
              <w:ind w:left="0"/>
              <w:jc w:val="both"/>
              <w:rPr>
                <w:rFonts w:ascii="Book Antiqua" w:hAnsi="Book Antiqua" w:cs="Book Antiqua"/>
                <w:sz w:val="22"/>
                <w:szCs w:val="22"/>
              </w:rPr>
            </w:pPr>
          </w:p>
          <w:p w14:paraId="0368547A" w14:textId="77777777" w:rsidR="00273633" w:rsidRPr="00626173" w:rsidRDefault="00273633" w:rsidP="00182B17">
            <w:pPr>
              <w:pStyle w:val="Prrafodelista"/>
              <w:ind w:left="0"/>
              <w:jc w:val="both"/>
              <w:rPr>
                <w:rFonts w:ascii="Book Antiqua" w:hAnsi="Book Antiqua" w:cs="Book Antiqua"/>
                <w:sz w:val="22"/>
                <w:szCs w:val="22"/>
              </w:rPr>
            </w:pPr>
          </w:p>
          <w:p w14:paraId="547D8929" w14:textId="77777777" w:rsidR="00273633" w:rsidRPr="00626173" w:rsidRDefault="00273633" w:rsidP="00182B17">
            <w:pPr>
              <w:pStyle w:val="Prrafodelista"/>
              <w:ind w:left="0"/>
              <w:jc w:val="both"/>
              <w:rPr>
                <w:rFonts w:ascii="Book Antiqua" w:hAnsi="Book Antiqua" w:cs="Book Antiqua"/>
                <w:sz w:val="22"/>
                <w:szCs w:val="22"/>
              </w:rPr>
            </w:pPr>
          </w:p>
          <w:p w14:paraId="6F03D69D" w14:textId="77777777" w:rsidR="00273633" w:rsidRPr="00626173" w:rsidRDefault="00273633" w:rsidP="00182B17">
            <w:pPr>
              <w:pStyle w:val="Prrafodelista"/>
              <w:ind w:left="0"/>
              <w:jc w:val="both"/>
              <w:rPr>
                <w:rFonts w:ascii="Book Antiqua" w:hAnsi="Book Antiqua" w:cs="Book Antiqua"/>
                <w:sz w:val="22"/>
                <w:szCs w:val="22"/>
              </w:rPr>
            </w:pPr>
          </w:p>
          <w:p w14:paraId="014D3462" w14:textId="77777777" w:rsidR="00273633" w:rsidRPr="00626173" w:rsidRDefault="00273633" w:rsidP="00182B17">
            <w:pPr>
              <w:pStyle w:val="Prrafodelista"/>
              <w:ind w:left="0"/>
              <w:jc w:val="both"/>
              <w:rPr>
                <w:rFonts w:ascii="Book Antiqua" w:hAnsi="Book Antiqua" w:cs="Book Antiqua"/>
                <w:sz w:val="22"/>
                <w:szCs w:val="22"/>
              </w:rPr>
            </w:pPr>
          </w:p>
          <w:p w14:paraId="09DF4415" w14:textId="77777777" w:rsidR="00273633" w:rsidRPr="00626173" w:rsidRDefault="00273633" w:rsidP="00182B17">
            <w:pPr>
              <w:pStyle w:val="Prrafodelista"/>
              <w:ind w:left="0"/>
              <w:jc w:val="both"/>
              <w:rPr>
                <w:rFonts w:ascii="Book Antiqua" w:hAnsi="Book Antiqua" w:cs="Book Antiqua"/>
                <w:sz w:val="22"/>
                <w:szCs w:val="22"/>
              </w:rPr>
            </w:pPr>
          </w:p>
          <w:p w14:paraId="5543A11C" w14:textId="77777777" w:rsidR="00273633" w:rsidRPr="00626173" w:rsidRDefault="00273633" w:rsidP="00182B17">
            <w:pPr>
              <w:pStyle w:val="Prrafodelista"/>
              <w:ind w:left="0"/>
              <w:jc w:val="both"/>
              <w:rPr>
                <w:rFonts w:ascii="Book Antiqua" w:hAnsi="Book Antiqua" w:cs="Book Antiqua"/>
                <w:sz w:val="22"/>
                <w:szCs w:val="22"/>
              </w:rPr>
            </w:pPr>
          </w:p>
          <w:p w14:paraId="1E889F74" w14:textId="77777777" w:rsidR="00273633" w:rsidRPr="00626173" w:rsidRDefault="00273633" w:rsidP="00182B17">
            <w:pPr>
              <w:pStyle w:val="Prrafodelista"/>
              <w:ind w:left="0"/>
              <w:jc w:val="both"/>
              <w:rPr>
                <w:rFonts w:ascii="Book Antiqua" w:hAnsi="Book Antiqua" w:cs="Book Antiqua"/>
                <w:sz w:val="22"/>
                <w:szCs w:val="22"/>
              </w:rPr>
            </w:pPr>
            <w:r w:rsidRPr="00626173">
              <w:rPr>
                <w:rFonts w:ascii="Book Antiqua" w:hAnsi="Book Antiqua" w:cs="Book Antiqua"/>
                <w:sz w:val="22"/>
                <w:szCs w:val="22"/>
              </w:rPr>
              <w:t>Juzgado Contravencional de Acosta</w:t>
            </w:r>
          </w:p>
          <w:p w14:paraId="7A59F310" w14:textId="77777777" w:rsidR="00273633" w:rsidRPr="00626173" w:rsidRDefault="00273633" w:rsidP="00182B17">
            <w:pPr>
              <w:pStyle w:val="Prrafodelista"/>
              <w:ind w:left="0"/>
              <w:jc w:val="both"/>
              <w:rPr>
                <w:rFonts w:ascii="Book Antiqua" w:hAnsi="Book Antiqua" w:cs="Book Antiqua"/>
                <w:sz w:val="22"/>
                <w:szCs w:val="22"/>
              </w:rPr>
            </w:pPr>
          </w:p>
          <w:p w14:paraId="67CEA96B" w14:textId="77777777" w:rsidR="00273633" w:rsidRPr="00626173" w:rsidRDefault="00273633" w:rsidP="00182B17">
            <w:pPr>
              <w:pStyle w:val="Prrafodelista"/>
              <w:ind w:left="0"/>
              <w:jc w:val="both"/>
              <w:rPr>
                <w:rFonts w:ascii="Book Antiqua" w:hAnsi="Book Antiqua" w:cs="Book Antiqua"/>
                <w:sz w:val="22"/>
                <w:szCs w:val="22"/>
              </w:rPr>
            </w:pPr>
          </w:p>
          <w:p w14:paraId="7E464A67" w14:textId="77777777" w:rsidR="00273633" w:rsidRPr="00626173" w:rsidRDefault="00273633" w:rsidP="00182B17">
            <w:pPr>
              <w:pStyle w:val="Prrafodelista"/>
              <w:ind w:left="0"/>
              <w:jc w:val="both"/>
              <w:rPr>
                <w:rFonts w:ascii="Book Antiqua" w:hAnsi="Book Antiqua" w:cs="Book Antiqua"/>
                <w:sz w:val="22"/>
                <w:szCs w:val="22"/>
              </w:rPr>
            </w:pPr>
          </w:p>
          <w:p w14:paraId="69A15E22" w14:textId="77777777" w:rsidR="00273633" w:rsidRPr="00626173" w:rsidRDefault="00273633" w:rsidP="00182B17">
            <w:pPr>
              <w:pStyle w:val="Prrafodelista"/>
              <w:ind w:left="0"/>
              <w:jc w:val="both"/>
              <w:rPr>
                <w:rFonts w:ascii="Book Antiqua" w:hAnsi="Book Antiqua" w:cs="Book Antiqua"/>
                <w:sz w:val="22"/>
                <w:szCs w:val="22"/>
              </w:rPr>
            </w:pPr>
          </w:p>
          <w:p w14:paraId="6EA51CFC" w14:textId="77777777" w:rsidR="00273633" w:rsidRPr="00626173" w:rsidRDefault="00273633" w:rsidP="00182B17">
            <w:pPr>
              <w:pStyle w:val="Prrafodelista"/>
              <w:ind w:left="0"/>
              <w:jc w:val="both"/>
              <w:rPr>
                <w:rFonts w:ascii="Book Antiqua" w:hAnsi="Book Antiqua" w:cs="Book Antiqua"/>
                <w:sz w:val="22"/>
                <w:szCs w:val="22"/>
              </w:rPr>
            </w:pPr>
          </w:p>
          <w:p w14:paraId="4F55D932" w14:textId="77777777" w:rsidR="00273633" w:rsidRPr="00626173" w:rsidRDefault="00273633" w:rsidP="00182B17">
            <w:pPr>
              <w:pStyle w:val="Prrafodelista"/>
              <w:ind w:left="0"/>
              <w:jc w:val="both"/>
              <w:rPr>
                <w:rFonts w:ascii="Book Antiqua" w:hAnsi="Book Antiqua" w:cs="Book Antiqua"/>
                <w:sz w:val="22"/>
                <w:szCs w:val="22"/>
              </w:rPr>
            </w:pPr>
          </w:p>
          <w:p w14:paraId="2B7A3180" w14:textId="77777777" w:rsidR="00273633" w:rsidRPr="00626173" w:rsidRDefault="00273633" w:rsidP="00182B17">
            <w:pPr>
              <w:pStyle w:val="Prrafodelista"/>
              <w:ind w:left="0"/>
              <w:jc w:val="both"/>
              <w:rPr>
                <w:rFonts w:ascii="Book Antiqua" w:hAnsi="Book Antiqua" w:cs="Book Antiqua"/>
                <w:sz w:val="22"/>
                <w:szCs w:val="22"/>
              </w:rPr>
            </w:pPr>
          </w:p>
          <w:p w14:paraId="09C9C947" w14:textId="77777777" w:rsidR="00273633" w:rsidRPr="00626173" w:rsidRDefault="00273633" w:rsidP="00182B17">
            <w:pPr>
              <w:pStyle w:val="Prrafodelista"/>
              <w:ind w:left="0"/>
              <w:jc w:val="both"/>
              <w:rPr>
                <w:rFonts w:ascii="Book Antiqua" w:hAnsi="Book Antiqua" w:cs="Book Antiqua"/>
                <w:sz w:val="22"/>
                <w:szCs w:val="22"/>
              </w:rPr>
            </w:pPr>
          </w:p>
        </w:tc>
        <w:tc>
          <w:tcPr>
            <w:tcW w:w="4505" w:type="dxa"/>
          </w:tcPr>
          <w:p w14:paraId="1D3B711A" w14:textId="77777777" w:rsidR="00273633" w:rsidRPr="00626173" w:rsidRDefault="00273633" w:rsidP="00182B17">
            <w:pPr>
              <w:pStyle w:val="Standard"/>
              <w:widowControl w:val="0"/>
              <w:jc w:val="both"/>
              <w:rPr>
                <w:rFonts w:ascii="Book Antiqua" w:hAnsi="Book Antiqua"/>
                <w:b/>
                <w:bCs/>
                <w:sz w:val="22"/>
                <w:szCs w:val="22"/>
                <w:lang w:val="es-ES"/>
              </w:rPr>
            </w:pPr>
            <w:r w:rsidRPr="00626173">
              <w:rPr>
                <w:rFonts w:ascii="Book Antiqua" w:hAnsi="Book Antiqua"/>
                <w:sz w:val="22"/>
                <w:szCs w:val="22"/>
                <w:lang w:val="es-ES"/>
              </w:rPr>
              <w:t xml:space="preserve">4,5 </w:t>
            </w:r>
            <w:r w:rsidRPr="00626173">
              <w:rPr>
                <w:rFonts w:ascii="Book Antiqua" w:hAnsi="Book Antiqua"/>
                <w:b/>
                <w:bCs/>
                <w:sz w:val="22"/>
                <w:szCs w:val="22"/>
                <w:lang w:val="es-ES"/>
              </w:rPr>
              <w:t>iniciar una plantilla “control de actividades efectuadas por el personal, fuera de jornada laboral por 3 meses”</w:t>
            </w:r>
          </w:p>
          <w:p w14:paraId="0C6EB0CA" w14:textId="77777777" w:rsidR="00273633" w:rsidRPr="00626173" w:rsidRDefault="00273633" w:rsidP="00182B17">
            <w:pPr>
              <w:pStyle w:val="Standard"/>
              <w:widowControl w:val="0"/>
              <w:jc w:val="both"/>
              <w:rPr>
                <w:rFonts w:ascii="Book Antiqua" w:hAnsi="Book Antiqua"/>
                <w:b/>
                <w:bCs/>
                <w:sz w:val="22"/>
                <w:szCs w:val="22"/>
                <w:lang w:val="es-ES"/>
              </w:rPr>
            </w:pPr>
          </w:p>
          <w:p w14:paraId="0D80EDA8" w14:textId="77777777" w:rsidR="00273633" w:rsidRPr="00626173" w:rsidRDefault="00273633" w:rsidP="00182B17">
            <w:pPr>
              <w:pStyle w:val="Standard"/>
              <w:widowControl w:val="0"/>
              <w:jc w:val="both"/>
              <w:rPr>
                <w:rFonts w:ascii="Book Antiqua" w:hAnsi="Book Antiqua"/>
                <w:sz w:val="22"/>
                <w:szCs w:val="22"/>
                <w:lang w:val="es-ES"/>
              </w:rPr>
            </w:pPr>
            <w:r w:rsidRPr="00626173">
              <w:rPr>
                <w:rFonts w:ascii="Book Antiqua" w:hAnsi="Book Antiqua"/>
                <w:sz w:val="22"/>
                <w:szCs w:val="22"/>
                <w:lang w:val="es-ES"/>
              </w:rPr>
              <w:t>Como lo indica la funcionaria Técnica 01, Marlen Mora Fallas, para mantener sus escritorios, 3 contextos al día, debe hacer un esfuerzo extra, de lo cual dicha funcionaria iniciará el control respectivo para contabilizar el tiempo extra requerido para mantener los escritos, demandas y tramite en un estado aceptable dentro de los índices de gestión actuales.</w:t>
            </w:r>
          </w:p>
          <w:p w14:paraId="262A0952" w14:textId="77777777" w:rsidR="00273633" w:rsidRPr="00626173" w:rsidRDefault="00273633" w:rsidP="00182B17">
            <w:pPr>
              <w:pStyle w:val="Standard"/>
              <w:widowControl w:val="0"/>
              <w:jc w:val="both"/>
              <w:rPr>
                <w:rFonts w:ascii="Book Antiqua" w:hAnsi="Book Antiqua"/>
                <w:sz w:val="22"/>
                <w:szCs w:val="22"/>
                <w:lang w:val="es-ES"/>
              </w:rPr>
            </w:pPr>
          </w:p>
        </w:tc>
        <w:tc>
          <w:tcPr>
            <w:tcW w:w="2259" w:type="dxa"/>
          </w:tcPr>
          <w:p w14:paraId="35B4469D" w14:textId="77777777" w:rsidR="00273633" w:rsidRPr="00626173" w:rsidRDefault="00273633" w:rsidP="00182B17">
            <w:pPr>
              <w:pStyle w:val="Prrafodelista"/>
              <w:ind w:left="0"/>
              <w:jc w:val="both"/>
              <w:rPr>
                <w:rFonts w:ascii="Book Antiqua" w:hAnsi="Book Antiqua" w:cs="Book Antiqua"/>
                <w:sz w:val="22"/>
                <w:szCs w:val="22"/>
              </w:rPr>
            </w:pPr>
            <w:r w:rsidRPr="00626173">
              <w:rPr>
                <w:rFonts w:ascii="Book Antiqua" w:hAnsi="Book Antiqua" w:cs="Book Antiqua"/>
                <w:sz w:val="22"/>
                <w:szCs w:val="22"/>
              </w:rPr>
              <w:t>Se informa la despacho que completar la plantilla se convierte en un insumo valioso para la Dirección de Planificación, ya que de ese análisis surgirán elementos determinantes para la toma de decisiones futuras que atañen al despacho.</w:t>
            </w:r>
          </w:p>
          <w:p w14:paraId="6005B4DF" w14:textId="77777777" w:rsidR="00273633" w:rsidRPr="00626173" w:rsidRDefault="00273633" w:rsidP="00182B17">
            <w:pPr>
              <w:pStyle w:val="Prrafodelista"/>
              <w:ind w:left="0"/>
              <w:jc w:val="both"/>
              <w:rPr>
                <w:rFonts w:ascii="Book Antiqua" w:hAnsi="Book Antiqua" w:cs="Book Antiqua"/>
                <w:sz w:val="22"/>
                <w:szCs w:val="22"/>
              </w:rPr>
            </w:pPr>
          </w:p>
        </w:tc>
      </w:tr>
      <w:tr w:rsidR="00273633" w:rsidRPr="00626173" w14:paraId="1701E178" w14:textId="77777777" w:rsidTr="00182B17">
        <w:tc>
          <w:tcPr>
            <w:tcW w:w="1177" w:type="dxa"/>
            <w:vMerge/>
          </w:tcPr>
          <w:p w14:paraId="43CDD2B0" w14:textId="77777777" w:rsidR="00273633" w:rsidRPr="00626173" w:rsidRDefault="00273633" w:rsidP="00182B17">
            <w:pPr>
              <w:pStyle w:val="Prrafodelista"/>
              <w:ind w:left="0"/>
              <w:jc w:val="both"/>
              <w:rPr>
                <w:rFonts w:ascii="Book Antiqua" w:hAnsi="Book Antiqua" w:cs="Book Antiqua"/>
                <w:sz w:val="22"/>
                <w:szCs w:val="22"/>
              </w:rPr>
            </w:pPr>
          </w:p>
        </w:tc>
        <w:tc>
          <w:tcPr>
            <w:tcW w:w="1831" w:type="dxa"/>
            <w:vMerge/>
          </w:tcPr>
          <w:p w14:paraId="4A188F9D" w14:textId="77777777" w:rsidR="00273633" w:rsidRPr="00626173" w:rsidRDefault="00273633" w:rsidP="00182B17">
            <w:pPr>
              <w:pStyle w:val="Prrafodelista"/>
              <w:ind w:left="0"/>
              <w:jc w:val="both"/>
              <w:rPr>
                <w:rFonts w:ascii="Book Antiqua" w:hAnsi="Book Antiqua" w:cs="Book Antiqua"/>
                <w:sz w:val="22"/>
                <w:szCs w:val="22"/>
              </w:rPr>
            </w:pPr>
          </w:p>
        </w:tc>
        <w:tc>
          <w:tcPr>
            <w:tcW w:w="4505" w:type="dxa"/>
          </w:tcPr>
          <w:p w14:paraId="604C49D8" w14:textId="416FF9B0" w:rsidR="00273633" w:rsidRPr="00626173" w:rsidRDefault="00273633" w:rsidP="001023D4">
            <w:pPr>
              <w:pStyle w:val="Standard"/>
              <w:widowControl w:val="0"/>
              <w:jc w:val="both"/>
              <w:rPr>
                <w:rFonts w:ascii="Book Antiqua" w:hAnsi="Book Antiqua"/>
                <w:sz w:val="22"/>
                <w:szCs w:val="22"/>
                <w:lang w:val="es-ES"/>
              </w:rPr>
            </w:pPr>
            <w:r w:rsidRPr="00626173">
              <w:rPr>
                <w:rFonts w:ascii="Book Antiqua" w:hAnsi="Book Antiqua"/>
                <w:sz w:val="22"/>
                <w:szCs w:val="22"/>
                <w:lang w:val="es-ES"/>
              </w:rPr>
              <w:t>Se considera fundamental, acceder a la aprobación por parte del Consejo Superior, a la formación de personal meritorio. La Oficina cuenta con el espacio físico disponible para albergar un centro de trabajo para personal meritorio, a fin de garantizar la sustitución de las personas Técnicas. La persona Coordinadora Judicial, sería sustituible únicamente en periodos de vacaciones o incapacidades superiores a los 7 días, por un funcionario de otro Despacho Judicial.</w:t>
            </w:r>
          </w:p>
        </w:tc>
        <w:tc>
          <w:tcPr>
            <w:tcW w:w="2259" w:type="dxa"/>
          </w:tcPr>
          <w:p w14:paraId="69B9C686" w14:textId="77777777" w:rsidR="00273633" w:rsidRPr="00626173" w:rsidRDefault="00273633" w:rsidP="00182B17">
            <w:pPr>
              <w:pStyle w:val="Prrafodelista"/>
              <w:ind w:left="0"/>
              <w:jc w:val="both"/>
              <w:rPr>
                <w:rFonts w:ascii="Book Antiqua" w:hAnsi="Book Antiqua" w:cs="Book Antiqua"/>
                <w:sz w:val="22"/>
                <w:szCs w:val="22"/>
              </w:rPr>
            </w:pPr>
            <w:r w:rsidRPr="00626173">
              <w:rPr>
                <w:rFonts w:ascii="Book Antiqua" w:hAnsi="Book Antiqua" w:cs="Book Antiqua"/>
                <w:sz w:val="22"/>
                <w:szCs w:val="22"/>
              </w:rPr>
              <w:t>Respecto de lo indicado, se incorpora una recomendación en el informe.</w:t>
            </w:r>
          </w:p>
        </w:tc>
      </w:tr>
    </w:tbl>
    <w:p w14:paraId="30AE71AC" w14:textId="77777777" w:rsidR="006214FC" w:rsidRDefault="006214FC" w:rsidP="00C03D44">
      <w:pPr>
        <w:pStyle w:val="Prrafodelista"/>
        <w:ind w:left="1080"/>
        <w:jc w:val="both"/>
        <w:rPr>
          <w:rFonts w:ascii="Book Antiqua" w:hAnsi="Book Antiqua" w:cs="Book Antiqua"/>
          <w:b/>
          <w:bCs/>
        </w:rPr>
      </w:pPr>
    </w:p>
    <w:p w14:paraId="72C3F099" w14:textId="77C50A54" w:rsidR="00F738B4" w:rsidRPr="00C233CF" w:rsidRDefault="00C233CF" w:rsidP="00C233CF">
      <w:pPr>
        <w:pStyle w:val="Prrafodelista"/>
        <w:numPr>
          <w:ilvl w:val="0"/>
          <w:numId w:val="37"/>
        </w:numPr>
        <w:jc w:val="both"/>
        <w:rPr>
          <w:rFonts w:ascii="Book Antiqua" w:hAnsi="Book Antiqua" w:cs="Book Antiqua"/>
          <w:b/>
          <w:bCs/>
        </w:rPr>
      </w:pPr>
      <w:r w:rsidRPr="00C233CF">
        <w:rPr>
          <w:rFonts w:ascii="Book Antiqua" w:hAnsi="Book Antiqua" w:cs="Book Antiqua"/>
          <w:b/>
          <w:bCs/>
        </w:rPr>
        <w:t>Elementos conclusivos.</w:t>
      </w:r>
    </w:p>
    <w:p w14:paraId="32B05495" w14:textId="77777777" w:rsidR="00C233CF" w:rsidRPr="00C233CF" w:rsidRDefault="00C233CF" w:rsidP="00C233CF">
      <w:pPr>
        <w:rPr>
          <w:rFonts w:ascii="Book Antiqua" w:hAnsi="Book Antiqua" w:cs="Book Antiqua"/>
        </w:rPr>
      </w:pPr>
    </w:p>
    <w:p w14:paraId="580BA34A" w14:textId="3FE668B2" w:rsidR="00876966" w:rsidRPr="00E134E0" w:rsidRDefault="00876966" w:rsidP="00EB1929">
      <w:pPr>
        <w:pStyle w:val="Prrafodelista"/>
        <w:numPr>
          <w:ilvl w:val="0"/>
          <w:numId w:val="28"/>
        </w:numPr>
        <w:jc w:val="both"/>
        <w:rPr>
          <w:rFonts w:ascii="Book Antiqua" w:hAnsi="Book Antiqua" w:cs="Book Antiqua"/>
        </w:rPr>
      </w:pPr>
      <w:r>
        <w:rPr>
          <w:rFonts w:ascii="Book Antiqua" w:hAnsi="Book Antiqua" w:cs="Book Antiqua"/>
        </w:rPr>
        <w:t>El Consejo Superior a través del oficio 11420-2021 de la Secretaría General de la Corte, transcribe el acuerdo tomado por el Consejo Superior en sesión 103-21 del 1 de diciembre de 2021, artículo LVII</w:t>
      </w:r>
      <w:r w:rsidR="00C83D3F">
        <w:rPr>
          <w:rFonts w:ascii="Book Antiqua" w:hAnsi="Book Antiqua" w:cs="Book Antiqua"/>
        </w:rPr>
        <w:t>,</w:t>
      </w:r>
      <w:r>
        <w:rPr>
          <w:rFonts w:ascii="Book Antiqua" w:hAnsi="Book Antiqua" w:cs="Book Antiqua"/>
        </w:rPr>
        <w:t xml:space="preserve"> </w:t>
      </w:r>
      <w:r w:rsidR="00E134E0">
        <w:rPr>
          <w:rFonts w:ascii="Book Antiqua" w:hAnsi="Book Antiqua" w:cs="Book Antiqua"/>
        </w:rPr>
        <w:t>en que se</w:t>
      </w:r>
      <w:r>
        <w:rPr>
          <w:rFonts w:ascii="Book Antiqua" w:hAnsi="Book Antiqua" w:cs="Book Antiqua"/>
        </w:rPr>
        <w:t xml:space="preserve"> acordó               </w:t>
      </w:r>
      <w:r w:rsidRPr="00AD106D">
        <w:rPr>
          <w:rFonts w:ascii="Book Antiqua" w:hAnsi="Book Antiqua" w:cs="Book Antiqua"/>
        </w:rPr>
        <w:t>trasladar la gestión de la licenciada Derling Edith Talavera Polanco, a las Direcciones de Planificación y de Gestión Humana</w:t>
      </w:r>
      <w:r w:rsidR="00E134E0" w:rsidRPr="00AD106D">
        <w:rPr>
          <w:rFonts w:ascii="Book Antiqua" w:hAnsi="Book Antiqua" w:cs="Book Antiqua"/>
        </w:rPr>
        <w:t xml:space="preserve"> para que </w:t>
      </w:r>
      <w:r w:rsidRPr="00AD106D">
        <w:rPr>
          <w:rFonts w:ascii="Book Antiqua" w:hAnsi="Book Antiqua" w:cs="Book Antiqua"/>
        </w:rPr>
        <w:t xml:space="preserve">emitan un informe técnico y </w:t>
      </w:r>
      <w:r w:rsidR="00E134E0" w:rsidRPr="00AD106D">
        <w:rPr>
          <w:rFonts w:ascii="Book Antiqua" w:hAnsi="Book Antiqua" w:cs="Book Antiqua"/>
        </w:rPr>
        <w:t xml:space="preserve">se </w:t>
      </w:r>
      <w:r w:rsidRPr="00AD106D">
        <w:rPr>
          <w:rFonts w:ascii="Book Antiqua" w:hAnsi="Book Antiqua" w:cs="Book Antiqua"/>
        </w:rPr>
        <w:t>remita a</w:t>
      </w:r>
      <w:r w:rsidR="00E134E0" w:rsidRPr="00AD106D">
        <w:rPr>
          <w:rFonts w:ascii="Book Antiqua" w:hAnsi="Book Antiqua" w:cs="Book Antiqua"/>
        </w:rPr>
        <w:t>l</w:t>
      </w:r>
      <w:r w:rsidRPr="00AD106D">
        <w:rPr>
          <w:rFonts w:ascii="Book Antiqua" w:hAnsi="Book Antiqua" w:cs="Book Antiqua"/>
        </w:rPr>
        <w:t xml:space="preserve"> </w:t>
      </w:r>
      <w:r w:rsidR="00E134E0" w:rsidRPr="00AD106D">
        <w:rPr>
          <w:rFonts w:ascii="Book Antiqua" w:hAnsi="Book Antiqua" w:cs="Book Antiqua"/>
        </w:rPr>
        <w:t>órgano superior.</w:t>
      </w:r>
      <w:r w:rsidRPr="00E134E0">
        <w:rPr>
          <w:rFonts w:ascii="Book Antiqua" w:hAnsi="Book Antiqua" w:cs="Book Antiqua"/>
        </w:rPr>
        <w:t xml:space="preserve"> </w:t>
      </w:r>
    </w:p>
    <w:p w14:paraId="67459444" w14:textId="77777777" w:rsidR="00B4717E" w:rsidRDefault="00B4717E" w:rsidP="00876966">
      <w:pPr>
        <w:pStyle w:val="Prrafodelista"/>
        <w:ind w:left="1068"/>
        <w:jc w:val="both"/>
        <w:rPr>
          <w:rFonts w:ascii="Book Antiqua" w:hAnsi="Book Antiqua" w:cs="Book Antiqua"/>
        </w:rPr>
      </w:pPr>
    </w:p>
    <w:p w14:paraId="3E02FFD9" w14:textId="032C7546" w:rsidR="00EA0B76" w:rsidRPr="00597CA3" w:rsidRDefault="00EB1929" w:rsidP="00EB1929">
      <w:pPr>
        <w:pStyle w:val="Prrafodelista"/>
        <w:numPr>
          <w:ilvl w:val="0"/>
          <w:numId w:val="28"/>
        </w:numPr>
        <w:jc w:val="both"/>
        <w:rPr>
          <w:rFonts w:ascii="Book Antiqua" w:hAnsi="Book Antiqua" w:cs="Book Antiqua"/>
        </w:rPr>
      </w:pPr>
      <w:r w:rsidRPr="00597CA3">
        <w:rPr>
          <w:rFonts w:ascii="Book Antiqua" w:hAnsi="Book Antiqua" w:cs="Book Antiqua"/>
        </w:rPr>
        <w:t>El Juzgado Contravencional de Acosta opera actualmente en apego al modelo de sostenibilidad aprobado por el Consejo Superior</w:t>
      </w:r>
      <w:r w:rsidR="00EA0B76" w:rsidRPr="00597CA3">
        <w:rPr>
          <w:rFonts w:ascii="Book Antiqua" w:hAnsi="Book Antiqua" w:cs="Book Antiqua"/>
        </w:rPr>
        <w:t xml:space="preserve">. Asimismo, del </w:t>
      </w:r>
      <w:r w:rsidR="008648D5" w:rsidRPr="00597CA3">
        <w:rPr>
          <w:rFonts w:ascii="Book Antiqua" w:hAnsi="Book Antiqua" w:cs="Book Antiqua"/>
        </w:rPr>
        <w:t xml:space="preserve">análisis de los indicadores más recientes (con cierre al 2021), </w:t>
      </w:r>
      <w:r w:rsidR="006C7C09" w:rsidRPr="006C7C09">
        <w:rPr>
          <w:rFonts w:ascii="Book Antiqua" w:hAnsi="Book Antiqua" w:cs="Book Antiqua"/>
          <w:b/>
          <w:bCs/>
          <w:i/>
          <w:iCs/>
        </w:rPr>
        <w:t>específicamente los relacionados con entrada de asuntos, circulante al finalizar y cantidad de escritos pendientes de resolver</w:t>
      </w:r>
      <w:r w:rsidR="006C7C09">
        <w:rPr>
          <w:rFonts w:ascii="Book Antiqua" w:hAnsi="Book Antiqua" w:cs="Book Antiqua"/>
        </w:rPr>
        <w:t xml:space="preserve">, </w:t>
      </w:r>
      <w:r w:rsidR="00EA0B76" w:rsidRPr="00597CA3">
        <w:rPr>
          <w:rFonts w:ascii="Book Antiqua" w:hAnsi="Book Antiqua" w:cs="Book Antiqua"/>
        </w:rPr>
        <w:t xml:space="preserve">se puede extraer que </w:t>
      </w:r>
      <w:r w:rsidR="008648D5" w:rsidRPr="00597CA3">
        <w:rPr>
          <w:rFonts w:ascii="Book Antiqua" w:hAnsi="Book Antiqua" w:cs="Book Antiqua"/>
        </w:rPr>
        <w:t>no arrojan c</w:t>
      </w:r>
      <w:r w:rsidR="000D66B7" w:rsidRPr="00597CA3">
        <w:rPr>
          <w:rFonts w:ascii="Book Antiqua" w:hAnsi="Book Antiqua" w:cs="Book Antiqua"/>
        </w:rPr>
        <w:t>i</w:t>
      </w:r>
      <w:r w:rsidR="008648D5" w:rsidRPr="00597CA3">
        <w:rPr>
          <w:rFonts w:ascii="Book Antiqua" w:hAnsi="Book Antiqua" w:cs="Book Antiqua"/>
        </w:rPr>
        <w:t>fras que permit</w:t>
      </w:r>
      <w:r w:rsidR="00EA0B76" w:rsidRPr="00597CA3">
        <w:rPr>
          <w:rFonts w:ascii="Book Antiqua" w:hAnsi="Book Antiqua" w:cs="Book Antiqua"/>
        </w:rPr>
        <w:t xml:space="preserve">an </w:t>
      </w:r>
      <w:r w:rsidR="008648D5" w:rsidRPr="00597CA3">
        <w:rPr>
          <w:rFonts w:ascii="Book Antiqua" w:hAnsi="Book Antiqua" w:cs="Book Antiqua"/>
        </w:rPr>
        <w:t>evidenciar</w:t>
      </w:r>
      <w:r w:rsidR="00EA0B76" w:rsidRPr="00597CA3">
        <w:rPr>
          <w:rFonts w:ascii="Book Antiqua" w:hAnsi="Book Antiqua" w:cs="Book Antiqua"/>
        </w:rPr>
        <w:t xml:space="preserve"> por sí solos comportamientos abruptos que se dirijan a la necesidad de una </w:t>
      </w:r>
      <w:r w:rsidR="008648D5" w:rsidRPr="00597CA3">
        <w:rPr>
          <w:rFonts w:ascii="Book Antiqua" w:hAnsi="Book Antiqua" w:cs="Book Antiqua"/>
        </w:rPr>
        <w:t>mayor cantidad de recurso humano</w:t>
      </w:r>
      <w:r w:rsidR="00EA0B76" w:rsidRPr="00597CA3">
        <w:rPr>
          <w:rFonts w:ascii="Book Antiqua" w:hAnsi="Book Antiqua" w:cs="Book Antiqua"/>
        </w:rPr>
        <w:t xml:space="preserve"> para hacer frente a sus funciones</w:t>
      </w:r>
      <w:r w:rsidR="00876966">
        <w:rPr>
          <w:rFonts w:ascii="Book Antiqua" w:hAnsi="Book Antiqua" w:cs="Book Antiqua"/>
        </w:rPr>
        <w:t xml:space="preserve">, </w:t>
      </w:r>
      <w:r w:rsidR="006C7C09">
        <w:rPr>
          <w:rFonts w:ascii="Book Antiqua" w:hAnsi="Book Antiqua" w:cs="Book Antiqua"/>
        </w:rPr>
        <w:t xml:space="preserve">no obstante, </w:t>
      </w:r>
      <w:r w:rsidR="00876966">
        <w:rPr>
          <w:rFonts w:ascii="Book Antiqua" w:hAnsi="Book Antiqua" w:cs="Book Antiqua"/>
        </w:rPr>
        <w:t>se debe hacer mención del aspecto particular que se detalla en el siguiente elemento conclusivo</w:t>
      </w:r>
      <w:r w:rsidR="00EA0B76" w:rsidRPr="00597CA3">
        <w:rPr>
          <w:rFonts w:ascii="Book Antiqua" w:hAnsi="Book Antiqua" w:cs="Book Antiqua"/>
        </w:rPr>
        <w:t>.</w:t>
      </w:r>
    </w:p>
    <w:p w14:paraId="5D725DD2" w14:textId="77777777" w:rsidR="00EA0B76" w:rsidRPr="00597CA3" w:rsidRDefault="00EA0B76" w:rsidP="00EA0B76">
      <w:pPr>
        <w:pStyle w:val="Prrafodelista"/>
        <w:ind w:left="1068"/>
        <w:jc w:val="both"/>
        <w:rPr>
          <w:rFonts w:ascii="Book Antiqua" w:hAnsi="Book Antiqua" w:cs="Book Antiqua"/>
        </w:rPr>
      </w:pPr>
    </w:p>
    <w:p w14:paraId="1331E480" w14:textId="09A1264C" w:rsidR="00C83204" w:rsidRDefault="00E134E0" w:rsidP="00EB1929">
      <w:pPr>
        <w:pStyle w:val="Prrafodelista"/>
        <w:numPr>
          <w:ilvl w:val="0"/>
          <w:numId w:val="28"/>
        </w:numPr>
        <w:jc w:val="both"/>
        <w:rPr>
          <w:rFonts w:ascii="Book Antiqua" w:hAnsi="Book Antiqua" w:cs="Book Antiqua"/>
        </w:rPr>
      </w:pPr>
      <w:r>
        <w:rPr>
          <w:rFonts w:ascii="Book Antiqua" w:hAnsi="Book Antiqua" w:cs="Book Antiqua"/>
        </w:rPr>
        <w:t>A criterio de la Jueza Coordinadora del despacho, p</w:t>
      </w:r>
      <w:r w:rsidR="00EA0B76" w:rsidRPr="00597CA3">
        <w:rPr>
          <w:rFonts w:ascii="Book Antiqua" w:hAnsi="Book Antiqua" w:cs="Book Antiqua"/>
        </w:rPr>
        <w:t>ara que los números del despacho se mantengan estables</w:t>
      </w:r>
      <w:r w:rsidR="000243A8">
        <w:rPr>
          <w:rFonts w:ascii="Book Antiqua" w:hAnsi="Book Antiqua" w:cs="Book Antiqua"/>
        </w:rPr>
        <w:t>,</w:t>
      </w:r>
      <w:r w:rsidR="00EA0B76" w:rsidRPr="00597CA3">
        <w:rPr>
          <w:rFonts w:ascii="Book Antiqua" w:hAnsi="Book Antiqua" w:cs="Book Antiqua"/>
        </w:rPr>
        <w:t xml:space="preserve"> o bien</w:t>
      </w:r>
      <w:r w:rsidR="000243A8">
        <w:rPr>
          <w:rFonts w:ascii="Book Antiqua" w:hAnsi="Book Antiqua" w:cs="Book Antiqua"/>
        </w:rPr>
        <w:t>,</w:t>
      </w:r>
      <w:r w:rsidR="00EA0B76" w:rsidRPr="00597CA3">
        <w:rPr>
          <w:rFonts w:ascii="Book Antiqua" w:hAnsi="Book Antiqua" w:cs="Book Antiqua"/>
        </w:rPr>
        <w:t xml:space="preserve"> que la carga operativa del despacho sea </w:t>
      </w:r>
      <w:r w:rsidR="00C83204" w:rsidRPr="00597CA3">
        <w:rPr>
          <w:rFonts w:ascii="Book Antiqua" w:hAnsi="Book Antiqua" w:cs="Book Antiqua"/>
        </w:rPr>
        <w:t xml:space="preserve">sostenible, el personal técnico de esta oficina ha tenido que incurrir en trabajar horas fuera de la jornada laboral para mantener el trámite al día, de manera que no se generen atrasos en los plazos de resolución </w:t>
      </w:r>
      <w:r w:rsidR="008A5BC5" w:rsidRPr="00597CA3">
        <w:rPr>
          <w:rFonts w:ascii="Book Antiqua" w:hAnsi="Book Antiqua" w:cs="Book Antiqua"/>
        </w:rPr>
        <w:t xml:space="preserve">(tal y como lo reflejan los indicadores), circunstancia que se ve agravada con el </w:t>
      </w:r>
      <w:r w:rsidR="00C83204" w:rsidRPr="00597CA3">
        <w:rPr>
          <w:rFonts w:ascii="Book Antiqua" w:hAnsi="Book Antiqua" w:cs="Book Antiqua"/>
        </w:rPr>
        <w:t>ajuste de funciones</w:t>
      </w:r>
      <w:r w:rsidR="008A5BC5" w:rsidRPr="00597CA3">
        <w:rPr>
          <w:rStyle w:val="Refdenotaalpie"/>
          <w:rFonts w:ascii="Book Antiqua" w:hAnsi="Book Antiqua"/>
        </w:rPr>
        <w:footnoteReference w:id="4"/>
      </w:r>
      <w:r w:rsidR="00C83204" w:rsidRPr="00597CA3">
        <w:rPr>
          <w:rFonts w:ascii="Book Antiqua" w:hAnsi="Book Antiqua" w:cs="Book Antiqua"/>
        </w:rPr>
        <w:t xml:space="preserve"> que se aplicó a </w:t>
      </w:r>
      <w:r w:rsidR="008A5BC5" w:rsidRPr="00597CA3">
        <w:rPr>
          <w:rFonts w:ascii="Book Antiqua" w:hAnsi="Book Antiqua" w:cs="Book Antiqua"/>
        </w:rPr>
        <w:t xml:space="preserve">la segunda plaza técnica de la oficina merced a sus condiciones de salud, lo que provocó recargar al segundo recurso de esa </w:t>
      </w:r>
      <w:r w:rsidR="008A5BC5" w:rsidRPr="00C83D3F">
        <w:rPr>
          <w:rFonts w:ascii="Book Antiqua" w:hAnsi="Book Antiqua" w:cs="Book Antiqua"/>
        </w:rPr>
        <w:t>categoría así como a la plaza coordinadora judicial del trámite que anteriormente efectuaba</w:t>
      </w:r>
      <w:r w:rsidR="00161C9F" w:rsidRPr="00C83D3F">
        <w:rPr>
          <w:rFonts w:ascii="Book Antiqua" w:hAnsi="Book Antiqua" w:cs="Book Antiqua"/>
        </w:rPr>
        <w:t xml:space="preserve"> y ello en algunas ocasiones provoca altos índices de ausentismo</w:t>
      </w:r>
      <w:r w:rsidR="006C7C09" w:rsidRPr="00C83D3F">
        <w:rPr>
          <w:rFonts w:ascii="Book Antiqua" w:hAnsi="Book Antiqua" w:cs="Book Antiqua"/>
        </w:rPr>
        <w:t>.</w:t>
      </w:r>
    </w:p>
    <w:p w14:paraId="2B869D86" w14:textId="77777777" w:rsidR="00DC1CE1" w:rsidRPr="00DC1CE1" w:rsidRDefault="00DC1CE1" w:rsidP="00DC1CE1">
      <w:pPr>
        <w:pStyle w:val="Prrafodelista"/>
        <w:rPr>
          <w:rFonts w:ascii="Book Antiqua" w:hAnsi="Book Antiqua" w:cs="Book Antiqua"/>
        </w:rPr>
      </w:pPr>
    </w:p>
    <w:p w14:paraId="0F863AB3" w14:textId="6D06F910" w:rsidR="00DC1CE1" w:rsidRDefault="00DC1CE1" w:rsidP="00EB1929">
      <w:pPr>
        <w:pStyle w:val="Prrafodelista"/>
        <w:numPr>
          <w:ilvl w:val="0"/>
          <w:numId w:val="28"/>
        </w:numPr>
        <w:jc w:val="both"/>
        <w:rPr>
          <w:rFonts w:ascii="Book Antiqua" w:hAnsi="Book Antiqua" w:cs="Book Antiqua"/>
        </w:rPr>
      </w:pPr>
      <w:r>
        <w:rPr>
          <w:rFonts w:ascii="Book Antiqua" w:hAnsi="Book Antiqua" w:cs="Book Antiqua"/>
        </w:rPr>
        <w:t>Amplía la licenciada Talavera Polanco, que el hecho de contar con al menos con una plaza técnica adicional, que pueda liberar de las funciones de trámite a la actual plaza de Coordinadora Judicial y compensar las labores que hoy día no efectúa la plaza técnica que ocupa exclusivamente las labores de manifestación, sería de gran valía para el adecuado desempeño de ese despacho sin tener que recurrir a jornadas extralaborales para mantener al día la capacidad operativa</w:t>
      </w:r>
      <w:r w:rsidR="00900C09">
        <w:rPr>
          <w:rFonts w:ascii="Book Antiqua" w:hAnsi="Book Antiqua" w:cs="Book Antiqua"/>
        </w:rPr>
        <w:t>.</w:t>
      </w:r>
    </w:p>
    <w:p w14:paraId="3B8EAE73" w14:textId="77777777" w:rsidR="00161C9F" w:rsidRPr="00C03D44" w:rsidRDefault="00161C9F" w:rsidP="00C03D44">
      <w:pPr>
        <w:pStyle w:val="Prrafodelista"/>
        <w:rPr>
          <w:rFonts w:ascii="Book Antiqua" w:hAnsi="Book Antiqua" w:cs="Book Antiqua"/>
        </w:rPr>
      </w:pPr>
    </w:p>
    <w:p w14:paraId="06CD8C29" w14:textId="01179A70" w:rsidR="00161C9F" w:rsidRPr="00F640A3" w:rsidRDefault="00161C9F" w:rsidP="00161C9F">
      <w:pPr>
        <w:pStyle w:val="Standard"/>
        <w:widowControl w:val="0"/>
        <w:numPr>
          <w:ilvl w:val="0"/>
          <w:numId w:val="28"/>
        </w:numPr>
        <w:jc w:val="both"/>
        <w:rPr>
          <w:rFonts w:ascii="Book Antiqua" w:hAnsi="Book Antiqua"/>
          <w:lang w:val="es-ES"/>
        </w:rPr>
      </w:pPr>
      <w:r w:rsidRPr="00F640A3">
        <w:rPr>
          <w:rFonts w:ascii="Book Antiqua" w:hAnsi="Book Antiqua"/>
          <w:lang w:val="es-ES"/>
        </w:rPr>
        <w:t xml:space="preserve">La Jueza Coordinadora del Juzgado Contravencional de Acosta, considera fundamental, que el Consejo Superior apruebe la formación de personal meritorio, toda vez que la oficina cuenta con el espacio físico disponible para albergar un centro de trabajo para personal meritorio, a fin de garantizar la sustitución de las personas Técnicas. </w:t>
      </w:r>
    </w:p>
    <w:p w14:paraId="40EB7958" w14:textId="77777777" w:rsidR="00900C09" w:rsidRPr="00F640A3" w:rsidRDefault="00900C09" w:rsidP="00C03D44">
      <w:pPr>
        <w:pStyle w:val="Prrafodelista"/>
        <w:rPr>
          <w:rFonts w:ascii="Book Antiqua" w:hAnsi="Book Antiqua" w:cs="Book Antiqua"/>
        </w:rPr>
      </w:pPr>
    </w:p>
    <w:p w14:paraId="67B7B654" w14:textId="33012F1C" w:rsidR="00900C09" w:rsidRPr="00F640A3" w:rsidRDefault="00900C09" w:rsidP="00900C09">
      <w:pPr>
        <w:pStyle w:val="Prrafodelista"/>
        <w:numPr>
          <w:ilvl w:val="0"/>
          <w:numId w:val="28"/>
        </w:numPr>
        <w:jc w:val="both"/>
        <w:rPr>
          <w:rFonts w:ascii="Book Antiqua" w:hAnsi="Book Antiqua" w:cs="Book Antiqua"/>
        </w:rPr>
      </w:pPr>
      <w:r w:rsidRPr="00F640A3">
        <w:rPr>
          <w:rFonts w:ascii="Book Antiqua" w:hAnsi="Book Antiqua" w:cs="Book Antiqua"/>
        </w:rPr>
        <w:t>La creación de nuevo recurso humano para la atención de necesidades institucionales está restringida en la actualidad</w:t>
      </w:r>
      <w:r w:rsidR="00F640A3">
        <w:rPr>
          <w:rFonts w:ascii="Book Antiqua" w:hAnsi="Book Antiqua" w:cs="Book Antiqua"/>
        </w:rPr>
        <w:t>;</w:t>
      </w:r>
      <w:r w:rsidRPr="00F640A3">
        <w:rPr>
          <w:rFonts w:ascii="Book Antiqua" w:hAnsi="Book Antiqua" w:cs="Book Antiqua"/>
        </w:rPr>
        <w:t xml:space="preserve"> no obstante, con el fin de brindar soporte al requerimiento actual del Juzgado Contravencional de Acosta, existe la posibilidad de que el CACMFJ, facilite una plaza de Técnica o Técnico Supernumeraria (o) dos días a la semana para que se traslade a ese despacho a las labores respectivas</w:t>
      </w:r>
      <w:r w:rsidR="000C732B" w:rsidRPr="00F640A3">
        <w:rPr>
          <w:rFonts w:ascii="Book Antiqua" w:hAnsi="Book Antiqua" w:cs="Book Antiqua"/>
        </w:rPr>
        <w:t xml:space="preserve"> por un período de tres meses</w:t>
      </w:r>
      <w:r w:rsidRPr="00F640A3">
        <w:rPr>
          <w:rFonts w:ascii="Book Antiqua" w:hAnsi="Book Antiqua" w:cs="Book Antiqua"/>
        </w:rPr>
        <w:t>.</w:t>
      </w:r>
    </w:p>
    <w:p w14:paraId="0DDA9F24" w14:textId="77777777" w:rsidR="00900C09" w:rsidRPr="00F640A3" w:rsidRDefault="00900C09" w:rsidP="00C03D44">
      <w:pPr>
        <w:pStyle w:val="Prrafodelista"/>
        <w:rPr>
          <w:rFonts w:ascii="Book Antiqua" w:hAnsi="Book Antiqua" w:cs="Book Antiqua"/>
        </w:rPr>
      </w:pPr>
    </w:p>
    <w:p w14:paraId="56F424DC" w14:textId="719C8ACE" w:rsidR="00900C09" w:rsidRPr="00F640A3" w:rsidRDefault="00EA6DA6" w:rsidP="00900C09">
      <w:pPr>
        <w:pStyle w:val="Prrafodelista"/>
        <w:numPr>
          <w:ilvl w:val="0"/>
          <w:numId w:val="28"/>
        </w:numPr>
        <w:jc w:val="both"/>
        <w:rPr>
          <w:rFonts w:ascii="Book Antiqua" w:hAnsi="Book Antiqua" w:cs="Book Antiqua"/>
        </w:rPr>
      </w:pPr>
      <w:r w:rsidRPr="00F640A3">
        <w:rPr>
          <w:rFonts w:ascii="Book Antiqua" w:hAnsi="Book Antiqua" w:cs="Book Antiqua"/>
        </w:rPr>
        <w:t xml:space="preserve">La plaza que se asignará </w:t>
      </w:r>
      <w:r w:rsidR="001A49E6" w:rsidRPr="00F640A3">
        <w:rPr>
          <w:rFonts w:ascii="Book Antiqua" w:hAnsi="Book Antiqua" w:cs="Book Antiqua"/>
        </w:rPr>
        <w:t xml:space="preserve">por parte del CACMFJ </w:t>
      </w:r>
      <w:r w:rsidRPr="00F640A3">
        <w:rPr>
          <w:rFonts w:ascii="Book Antiqua" w:hAnsi="Book Antiqua" w:cs="Book Antiqua"/>
        </w:rPr>
        <w:t xml:space="preserve">reside en la zona por lo que no requiere de </w:t>
      </w:r>
      <w:r w:rsidR="001A49E6" w:rsidRPr="00F640A3">
        <w:rPr>
          <w:rFonts w:ascii="Book Antiqua" w:hAnsi="Book Antiqua" w:cs="Book Antiqua"/>
        </w:rPr>
        <w:t xml:space="preserve">asignación de </w:t>
      </w:r>
      <w:r w:rsidRPr="00F640A3">
        <w:rPr>
          <w:rFonts w:ascii="Book Antiqua" w:hAnsi="Book Antiqua" w:cs="Book Antiqua"/>
        </w:rPr>
        <w:t>viáticos para que se traslade al despacho</w:t>
      </w:r>
      <w:r w:rsidR="00F640A3">
        <w:rPr>
          <w:rFonts w:ascii="Book Antiqua" w:hAnsi="Book Antiqua" w:cs="Book Antiqua"/>
        </w:rPr>
        <w:t>;</w:t>
      </w:r>
      <w:r w:rsidRPr="00F640A3">
        <w:rPr>
          <w:rFonts w:ascii="Book Antiqua" w:hAnsi="Book Antiqua" w:cs="Book Antiqua"/>
        </w:rPr>
        <w:t xml:space="preserve"> no obstante, ante cualquier incapacidad o vacaciones requeriría estimar el costo correspondiente ante una eventual sustitución. </w:t>
      </w:r>
    </w:p>
    <w:p w14:paraId="7C17AF74" w14:textId="77777777" w:rsidR="00C83204" w:rsidRPr="00597CA3" w:rsidRDefault="00C83204" w:rsidP="00C83204">
      <w:pPr>
        <w:pStyle w:val="Prrafodelista"/>
        <w:rPr>
          <w:rFonts w:ascii="Book Antiqua" w:hAnsi="Book Antiqua" w:cs="Book Antiqua"/>
        </w:rPr>
      </w:pPr>
    </w:p>
    <w:p w14:paraId="65EE5A9C" w14:textId="03293EC4" w:rsidR="00DC1CE1" w:rsidRDefault="008648D5" w:rsidP="00DC1CE1">
      <w:pPr>
        <w:pStyle w:val="Prrafodelista"/>
        <w:numPr>
          <w:ilvl w:val="0"/>
          <w:numId w:val="28"/>
        </w:numPr>
        <w:jc w:val="both"/>
        <w:rPr>
          <w:rFonts w:ascii="Book Antiqua" w:hAnsi="Book Antiqua" w:cs="Book Antiqua"/>
        </w:rPr>
      </w:pPr>
      <w:r w:rsidRPr="00597CA3">
        <w:rPr>
          <w:rFonts w:ascii="Book Antiqua" w:hAnsi="Book Antiqua" w:cs="Book Antiqua"/>
        </w:rPr>
        <w:t>Se debe tomar nota</w:t>
      </w:r>
      <w:r w:rsidR="00640117" w:rsidRPr="00597CA3">
        <w:rPr>
          <w:rFonts w:ascii="Book Antiqua" w:hAnsi="Book Antiqua" w:cs="Book Antiqua"/>
        </w:rPr>
        <w:t xml:space="preserve">, </w:t>
      </w:r>
      <w:r w:rsidR="00502597" w:rsidRPr="00597CA3">
        <w:rPr>
          <w:rFonts w:ascii="Book Antiqua" w:hAnsi="Book Antiqua" w:cs="Book Antiqua"/>
        </w:rPr>
        <w:t>que,</w:t>
      </w:r>
      <w:r w:rsidRPr="00597CA3">
        <w:rPr>
          <w:rFonts w:ascii="Book Antiqua" w:hAnsi="Book Antiqua" w:cs="Book Antiqua"/>
        </w:rPr>
        <w:t xml:space="preserve"> al Programa de Adaptación Laboral de la Dirección de Gestión Humana, no ha </w:t>
      </w:r>
      <w:r w:rsidR="00640117" w:rsidRPr="00597CA3">
        <w:rPr>
          <w:rFonts w:ascii="Book Antiqua" w:hAnsi="Book Antiqua" w:cs="Book Antiqua"/>
        </w:rPr>
        <w:t xml:space="preserve">ingresado </w:t>
      </w:r>
      <w:r w:rsidRPr="00597CA3">
        <w:rPr>
          <w:rFonts w:ascii="Book Antiqua" w:hAnsi="Book Antiqua" w:cs="Book Antiqua"/>
        </w:rPr>
        <w:t>ningún tipo de gestión o solicitud por parte de la jefatura o personal técnico del Juzgado Contravencional de Acosta para su respectiva inclusión.</w:t>
      </w:r>
      <w:r w:rsidR="00DC1CE1" w:rsidRPr="00DC1CE1">
        <w:rPr>
          <w:rFonts w:ascii="Book Antiqua" w:hAnsi="Book Antiqua" w:cs="Book Antiqua"/>
        </w:rPr>
        <w:t xml:space="preserve"> </w:t>
      </w:r>
    </w:p>
    <w:p w14:paraId="07A59D70" w14:textId="77777777" w:rsidR="00B4717E" w:rsidRPr="00DC1CE1" w:rsidRDefault="00B4717E" w:rsidP="00DC1CE1">
      <w:pPr>
        <w:pStyle w:val="Prrafodelista"/>
        <w:rPr>
          <w:rFonts w:ascii="Book Antiqua" w:hAnsi="Book Antiqua" w:cs="Book Antiqua"/>
        </w:rPr>
      </w:pPr>
    </w:p>
    <w:p w14:paraId="4B27B2DB" w14:textId="76C2D2D2" w:rsidR="00DC1CE1" w:rsidRDefault="00DC1CE1" w:rsidP="00DC1CE1">
      <w:pPr>
        <w:pStyle w:val="Prrafodelista"/>
        <w:numPr>
          <w:ilvl w:val="0"/>
          <w:numId w:val="28"/>
        </w:numPr>
        <w:jc w:val="both"/>
        <w:rPr>
          <w:rFonts w:ascii="Book Antiqua" w:hAnsi="Book Antiqua" w:cs="Book Antiqua"/>
        </w:rPr>
      </w:pPr>
      <w:r w:rsidRPr="00597CA3">
        <w:rPr>
          <w:rFonts w:ascii="Book Antiqua" w:hAnsi="Book Antiqua" w:cs="Book Antiqua"/>
        </w:rPr>
        <w:t>La política restrictiva del gasto a nivel institucional impide la creación de plazas nuevas (salvo continuidad de las extraordinarias) y promueve nuevas formas de trabajo con los recursos existentes, tal y como lo efectuó esta Dirección con la presentación del informe 197-PLA-MI-2022.</w:t>
      </w:r>
    </w:p>
    <w:p w14:paraId="55ADD261" w14:textId="77777777" w:rsidR="00502597" w:rsidRPr="00502597" w:rsidRDefault="00502597" w:rsidP="00502597">
      <w:pPr>
        <w:pStyle w:val="Prrafodelista"/>
        <w:rPr>
          <w:rFonts w:ascii="Book Antiqua" w:hAnsi="Book Antiqua" w:cs="Book Antiqua"/>
        </w:rPr>
      </w:pPr>
    </w:p>
    <w:p w14:paraId="6B6085E5" w14:textId="77777777" w:rsidR="00502597" w:rsidRDefault="00502597" w:rsidP="00502597">
      <w:pPr>
        <w:pStyle w:val="Prrafodelista"/>
        <w:numPr>
          <w:ilvl w:val="0"/>
          <w:numId w:val="28"/>
        </w:numPr>
        <w:jc w:val="both"/>
        <w:rPr>
          <w:rFonts w:ascii="Book Antiqua" w:hAnsi="Book Antiqua" w:cs="Book Antiqua"/>
        </w:rPr>
      </w:pPr>
      <w:r>
        <w:rPr>
          <w:rFonts w:ascii="Book Antiqua" w:hAnsi="Book Antiqua" w:cs="Book Antiqua"/>
        </w:rPr>
        <w:t>No se omite indicar, que tanto la Dirección de Planificación como el</w:t>
      </w:r>
      <w:r w:rsidRPr="00FC1638">
        <w:rPr>
          <w:rFonts w:ascii="Book Antiqua" w:hAnsi="Book Antiqua" w:cs="Book Antiqua"/>
        </w:rPr>
        <w:t xml:space="preserve"> Centro de Apoyo, Coordinación y Mejoramiento de la Función Jurisdiccional,</w:t>
      </w:r>
      <w:r>
        <w:rPr>
          <w:rFonts w:ascii="Book Antiqua" w:hAnsi="Book Antiqua" w:cs="Book Antiqua"/>
        </w:rPr>
        <w:t xml:space="preserve"> han realizado un abordaje en el despacho, y en la última sesión de trabajo realizada el 12 de octubre del 2021, </w:t>
      </w:r>
      <w:r w:rsidRPr="00FC1638">
        <w:rPr>
          <w:rFonts w:ascii="Book Antiqua" w:hAnsi="Book Antiqua" w:cs="Book Antiqua"/>
        </w:rPr>
        <w:t>se determinó que es un tema de organización a lo interno del despacho</w:t>
      </w:r>
      <w:r>
        <w:rPr>
          <w:rStyle w:val="Refdenotaalpie"/>
          <w:rFonts w:ascii="Book Antiqua" w:hAnsi="Book Antiqua"/>
        </w:rPr>
        <w:footnoteReference w:id="5"/>
      </w:r>
      <w:r>
        <w:rPr>
          <w:rFonts w:ascii="Book Antiqua" w:hAnsi="Book Antiqua" w:cs="Book Antiqua"/>
        </w:rPr>
        <w:t xml:space="preserve"> (ver anexo con acuerdo) que se estima importante atender al analizar el puesto de trabajo para readecuación de labores o cuotas.</w:t>
      </w:r>
    </w:p>
    <w:p w14:paraId="2B1EBFB8" w14:textId="77777777" w:rsidR="00502597" w:rsidRPr="00597CA3" w:rsidRDefault="00502597" w:rsidP="00502597">
      <w:pPr>
        <w:pStyle w:val="Prrafodelista"/>
        <w:ind w:left="1068"/>
        <w:jc w:val="both"/>
        <w:rPr>
          <w:rFonts w:ascii="Book Antiqua" w:hAnsi="Book Antiqua" w:cs="Book Antiqua"/>
        </w:rPr>
      </w:pPr>
    </w:p>
    <w:p w14:paraId="7455A27C" w14:textId="77777777" w:rsidR="00C233CF" w:rsidRDefault="00C233CF" w:rsidP="00597CA3">
      <w:pPr>
        <w:ind w:left="708"/>
        <w:jc w:val="both"/>
        <w:rPr>
          <w:rFonts w:ascii="Book Antiqua" w:hAnsi="Book Antiqua" w:cs="Book Antiqua"/>
          <w:b/>
          <w:bCs/>
          <w:sz w:val="24"/>
          <w:szCs w:val="24"/>
          <w:lang w:val="es-ES"/>
        </w:rPr>
      </w:pPr>
    </w:p>
    <w:p w14:paraId="144772D9" w14:textId="5C416330" w:rsidR="00C233CF" w:rsidRPr="00C233CF" w:rsidRDefault="00C233CF" w:rsidP="00C233CF">
      <w:pPr>
        <w:pStyle w:val="Prrafodelista"/>
        <w:numPr>
          <w:ilvl w:val="0"/>
          <w:numId w:val="37"/>
        </w:numPr>
        <w:jc w:val="both"/>
        <w:rPr>
          <w:rFonts w:ascii="Book Antiqua" w:hAnsi="Book Antiqua" w:cs="Book Antiqua"/>
          <w:b/>
          <w:bCs/>
        </w:rPr>
      </w:pPr>
      <w:r>
        <w:rPr>
          <w:rFonts w:ascii="Book Antiqua" w:hAnsi="Book Antiqua" w:cs="Book Antiqua"/>
          <w:b/>
          <w:bCs/>
        </w:rPr>
        <w:t>Recomendaciones</w:t>
      </w:r>
      <w:r w:rsidRPr="00C233CF">
        <w:rPr>
          <w:rFonts w:ascii="Book Antiqua" w:hAnsi="Book Antiqua" w:cs="Book Antiqua"/>
          <w:b/>
          <w:bCs/>
        </w:rPr>
        <w:t>.</w:t>
      </w:r>
    </w:p>
    <w:p w14:paraId="6DEEDEEF" w14:textId="7FEB6C3C" w:rsidR="00597CA3" w:rsidRDefault="00597CA3" w:rsidP="00597CA3">
      <w:pPr>
        <w:ind w:left="708"/>
        <w:jc w:val="both"/>
        <w:rPr>
          <w:rFonts w:ascii="Book Antiqua" w:hAnsi="Book Antiqua" w:cs="Book Antiqua"/>
          <w:b/>
          <w:bCs/>
          <w:sz w:val="24"/>
          <w:szCs w:val="24"/>
          <w:lang w:val="es-ES"/>
        </w:rPr>
      </w:pPr>
    </w:p>
    <w:p w14:paraId="05A42BEB" w14:textId="477F0F67" w:rsidR="00597CA3" w:rsidRPr="00597CA3" w:rsidRDefault="00597CA3" w:rsidP="00597CA3">
      <w:pPr>
        <w:jc w:val="both"/>
        <w:rPr>
          <w:rFonts w:ascii="Book Antiqua" w:hAnsi="Book Antiqua" w:cs="Book Antiqua"/>
          <w:b/>
          <w:bCs/>
        </w:rPr>
      </w:pPr>
      <w:r>
        <w:rPr>
          <w:rFonts w:ascii="Book Antiqua" w:hAnsi="Book Antiqua" w:cs="Book Antiqua"/>
          <w:b/>
          <w:bCs/>
        </w:rPr>
        <w:t xml:space="preserve">      </w:t>
      </w:r>
      <w:r w:rsidR="00C233CF">
        <w:rPr>
          <w:rFonts w:ascii="Book Antiqua" w:hAnsi="Book Antiqua" w:cs="Book Antiqua"/>
          <w:b/>
          <w:bCs/>
        </w:rPr>
        <w:tab/>
      </w:r>
      <w:r>
        <w:rPr>
          <w:rFonts w:ascii="Book Antiqua" w:hAnsi="Book Antiqua" w:cs="Book Antiqua"/>
          <w:b/>
          <w:bCs/>
        </w:rPr>
        <w:t xml:space="preserve"> </w:t>
      </w:r>
      <w:r w:rsidRPr="00597CA3">
        <w:rPr>
          <w:rFonts w:ascii="Book Antiqua" w:hAnsi="Book Antiqua" w:cs="Book Antiqua"/>
          <w:b/>
          <w:bCs/>
          <w:sz w:val="24"/>
          <w:szCs w:val="24"/>
          <w:lang w:val="es-ES"/>
        </w:rPr>
        <w:t>Al Consejo Superior:</w:t>
      </w:r>
    </w:p>
    <w:p w14:paraId="080FE23F" w14:textId="64672EC7" w:rsidR="00597CA3" w:rsidRDefault="00597CA3" w:rsidP="00597CA3">
      <w:pPr>
        <w:pStyle w:val="Prrafodelista"/>
        <w:ind w:left="1428"/>
        <w:jc w:val="both"/>
        <w:rPr>
          <w:rFonts w:ascii="Book Antiqua" w:hAnsi="Book Antiqua" w:cs="Book Antiqua"/>
          <w:b/>
          <w:bCs/>
        </w:rPr>
      </w:pPr>
    </w:p>
    <w:p w14:paraId="05F0C146" w14:textId="079AC1BA" w:rsidR="005C722B" w:rsidRPr="00375824" w:rsidRDefault="00E455CA" w:rsidP="00375824">
      <w:pPr>
        <w:pStyle w:val="Prrafodelista"/>
        <w:numPr>
          <w:ilvl w:val="1"/>
          <w:numId w:val="49"/>
        </w:numPr>
        <w:jc w:val="both"/>
        <w:rPr>
          <w:rFonts w:ascii="Book Antiqua" w:hAnsi="Book Antiqua" w:cs="Book Antiqua"/>
        </w:rPr>
      </w:pPr>
      <w:r w:rsidRPr="00375824">
        <w:rPr>
          <w:rFonts w:ascii="Book Antiqua" w:hAnsi="Book Antiqua" w:cs="Book Antiqua"/>
        </w:rPr>
        <w:t>Conocer el</w:t>
      </w:r>
      <w:r w:rsidR="005C722B" w:rsidRPr="00375824">
        <w:rPr>
          <w:rFonts w:ascii="Book Antiqua" w:hAnsi="Book Antiqua" w:cs="Book Antiqua"/>
        </w:rPr>
        <w:t xml:space="preserve"> presente informe y </w:t>
      </w:r>
      <w:r w:rsidR="00567A9F" w:rsidRPr="00375824">
        <w:rPr>
          <w:rFonts w:ascii="Book Antiqua" w:hAnsi="Book Antiqua" w:cs="Book Antiqua"/>
        </w:rPr>
        <w:t>acoger las recomendaciones que se emiten al respecto</w:t>
      </w:r>
      <w:r w:rsidR="00A21B51" w:rsidRPr="00375824">
        <w:rPr>
          <w:rFonts w:ascii="Book Antiqua" w:hAnsi="Book Antiqua" w:cs="Book Antiqua"/>
        </w:rPr>
        <w:t xml:space="preserve">. Asimismo, considerar que la Dirección de Planificación ha </w:t>
      </w:r>
      <w:r w:rsidR="007D1633" w:rsidRPr="00375824">
        <w:rPr>
          <w:rFonts w:ascii="Book Antiqua" w:hAnsi="Book Antiqua" w:cs="Book Antiqua"/>
        </w:rPr>
        <w:t xml:space="preserve">venido implementando un seguimiento en </w:t>
      </w:r>
      <w:r w:rsidR="007D1CA9" w:rsidRPr="00375824">
        <w:rPr>
          <w:rFonts w:ascii="Book Antiqua" w:hAnsi="Book Antiqua" w:cs="Book Antiqua"/>
        </w:rPr>
        <w:t xml:space="preserve">este despacho, en </w:t>
      </w:r>
      <w:r w:rsidR="007D1633" w:rsidRPr="00375824">
        <w:rPr>
          <w:rFonts w:ascii="Book Antiqua" w:hAnsi="Book Antiqua" w:cs="Book Antiqua"/>
        </w:rPr>
        <w:t>temas de indicadores, minutas de sesiones de trabajo con las partes interesadas y planes remediales</w:t>
      </w:r>
      <w:r w:rsidR="007C0B4C" w:rsidRPr="00375824">
        <w:rPr>
          <w:rFonts w:ascii="Book Antiqua" w:hAnsi="Book Antiqua" w:cs="Book Antiqua"/>
        </w:rPr>
        <w:t>, a través del Model</w:t>
      </w:r>
      <w:r w:rsidR="00D0600E" w:rsidRPr="00375824">
        <w:rPr>
          <w:rFonts w:ascii="Book Antiqua" w:hAnsi="Book Antiqua" w:cs="Book Antiqua"/>
        </w:rPr>
        <w:t xml:space="preserve">o de Sostenibilidad, </w:t>
      </w:r>
      <w:r w:rsidR="00A21B51" w:rsidRPr="00375824">
        <w:rPr>
          <w:rFonts w:ascii="Book Antiqua" w:hAnsi="Book Antiqua" w:cs="Book Antiqua"/>
        </w:rPr>
        <w:t>agota</w:t>
      </w:r>
      <w:r w:rsidR="00D0600E" w:rsidRPr="00375824">
        <w:rPr>
          <w:rFonts w:ascii="Book Antiqua" w:hAnsi="Book Antiqua" w:cs="Book Antiqua"/>
        </w:rPr>
        <w:t>ndo</w:t>
      </w:r>
      <w:r w:rsidR="00A21B51" w:rsidRPr="00375824">
        <w:rPr>
          <w:rFonts w:ascii="Book Antiqua" w:hAnsi="Book Antiqua" w:cs="Book Antiqua"/>
        </w:rPr>
        <w:t xml:space="preserve"> las vías necesarias de atención al despacho de acuerdo con las posibilidades institucionales actuales</w:t>
      </w:r>
      <w:r w:rsidR="007D1CA9" w:rsidRPr="00375824">
        <w:rPr>
          <w:rFonts w:ascii="Book Antiqua" w:hAnsi="Book Antiqua" w:cs="Book Antiqua"/>
        </w:rPr>
        <w:t>.</w:t>
      </w:r>
    </w:p>
    <w:p w14:paraId="3B7344F0" w14:textId="77777777" w:rsidR="00613427" w:rsidRDefault="00613427" w:rsidP="00C03D44">
      <w:pPr>
        <w:pStyle w:val="Prrafodelista"/>
        <w:ind w:left="644"/>
        <w:jc w:val="both"/>
        <w:rPr>
          <w:rFonts w:ascii="Book Antiqua" w:hAnsi="Book Antiqua" w:cs="Book Antiqua"/>
        </w:rPr>
      </w:pPr>
    </w:p>
    <w:p w14:paraId="086214FC" w14:textId="789E5B05" w:rsidR="00900C09" w:rsidRPr="00375824" w:rsidRDefault="00900C09" w:rsidP="00375824">
      <w:pPr>
        <w:pStyle w:val="Prrafodelista"/>
        <w:numPr>
          <w:ilvl w:val="1"/>
          <w:numId w:val="49"/>
        </w:numPr>
        <w:jc w:val="both"/>
        <w:rPr>
          <w:rFonts w:ascii="Book Antiqua" w:hAnsi="Book Antiqua" w:cs="Book Antiqua"/>
        </w:rPr>
      </w:pPr>
      <w:r w:rsidRPr="00375824">
        <w:rPr>
          <w:rFonts w:ascii="Book Antiqua" w:hAnsi="Book Antiqua" w:cs="Book Antiqua"/>
        </w:rPr>
        <w:t xml:space="preserve">Avalar la propuesta del CACMJ, </w:t>
      </w:r>
      <w:r w:rsidR="00FB0CB0" w:rsidRPr="00375824">
        <w:rPr>
          <w:rFonts w:ascii="Book Antiqua" w:hAnsi="Book Antiqua" w:cs="Book Antiqua"/>
        </w:rPr>
        <w:t>que consiste en facilitar un recurso técnico supernumerario dos días a la semana para apoyar la gestión del Juzgado Contravencional de Acosta</w:t>
      </w:r>
      <w:r w:rsidR="00820E62" w:rsidRPr="00375824">
        <w:rPr>
          <w:rFonts w:ascii="Book Antiqua" w:hAnsi="Book Antiqua" w:cs="Book Antiqua"/>
        </w:rPr>
        <w:t xml:space="preserve"> por un período de tres meses</w:t>
      </w:r>
      <w:r w:rsidR="00FB0CB0" w:rsidRPr="00375824">
        <w:rPr>
          <w:rFonts w:ascii="Book Antiqua" w:hAnsi="Book Antiqua" w:cs="Book Antiqua"/>
        </w:rPr>
        <w:t>.</w:t>
      </w:r>
      <w:r w:rsidRPr="00375824">
        <w:rPr>
          <w:rFonts w:ascii="Book Antiqua" w:hAnsi="Book Antiqua" w:cs="Book Antiqua"/>
        </w:rPr>
        <w:t xml:space="preserve">  </w:t>
      </w:r>
    </w:p>
    <w:p w14:paraId="4B11D64D" w14:textId="77777777" w:rsidR="003F476D" w:rsidRPr="00F640A3" w:rsidRDefault="003F476D" w:rsidP="00C03D44">
      <w:pPr>
        <w:pStyle w:val="Prrafodelista"/>
        <w:ind w:left="644"/>
        <w:jc w:val="both"/>
        <w:rPr>
          <w:rFonts w:ascii="Book Antiqua" w:hAnsi="Book Antiqua" w:cs="Book Antiqua"/>
        </w:rPr>
      </w:pPr>
    </w:p>
    <w:p w14:paraId="04FAA0F5" w14:textId="5F468177" w:rsidR="00161C9F" w:rsidRPr="00F640A3" w:rsidRDefault="00161C9F" w:rsidP="00375824">
      <w:pPr>
        <w:pStyle w:val="Prrafodelista"/>
        <w:numPr>
          <w:ilvl w:val="1"/>
          <w:numId w:val="49"/>
        </w:numPr>
        <w:jc w:val="both"/>
        <w:rPr>
          <w:rFonts w:ascii="Book Antiqua" w:hAnsi="Book Antiqua" w:cs="Book Antiqua"/>
        </w:rPr>
      </w:pPr>
      <w:r w:rsidRPr="00F640A3">
        <w:rPr>
          <w:rFonts w:ascii="Book Antiqua" w:hAnsi="Book Antiqua" w:cs="Book Antiqua"/>
        </w:rPr>
        <w:t>Indicar la posibilidad (y dada la particularidad del Juzgado Contravencional de Acosta</w:t>
      </w:r>
      <w:r w:rsidR="00E620E4" w:rsidRPr="00F640A3">
        <w:rPr>
          <w:rFonts w:ascii="Book Antiqua" w:hAnsi="Book Antiqua" w:cs="Book Antiqua"/>
        </w:rPr>
        <w:t xml:space="preserve"> planteada en el presente informe</w:t>
      </w:r>
      <w:r w:rsidRPr="00F640A3">
        <w:rPr>
          <w:rFonts w:ascii="Book Antiqua" w:hAnsi="Book Antiqua" w:cs="Book Antiqua"/>
        </w:rPr>
        <w:t>) de incorporar personal meritorio a la respectiva capacitación para contar con potencial recurso humano idóneo para efectuar las sustituciones al personal técnico de la oficina.</w:t>
      </w:r>
    </w:p>
    <w:p w14:paraId="5B008305" w14:textId="58214E90" w:rsidR="00900C09" w:rsidRPr="00C03D44" w:rsidRDefault="00900C09" w:rsidP="00C03D44">
      <w:pPr>
        <w:ind w:left="284"/>
        <w:jc w:val="both"/>
        <w:rPr>
          <w:rFonts w:ascii="Book Antiqua" w:hAnsi="Book Antiqua" w:cs="Book Antiqua"/>
        </w:rPr>
      </w:pPr>
    </w:p>
    <w:p w14:paraId="11B9989B" w14:textId="77777777" w:rsidR="00156A9A" w:rsidRDefault="00156A9A" w:rsidP="00C03D44">
      <w:pPr>
        <w:pStyle w:val="Prrafodelista"/>
        <w:ind w:left="644"/>
        <w:jc w:val="both"/>
        <w:rPr>
          <w:rFonts w:ascii="Book Antiqua" w:hAnsi="Book Antiqua" w:cs="Book Antiqua"/>
        </w:rPr>
      </w:pPr>
    </w:p>
    <w:p w14:paraId="35E41F75" w14:textId="6AFF73B9" w:rsidR="00F86541" w:rsidRDefault="00B7105E" w:rsidP="00597CA3">
      <w:pPr>
        <w:jc w:val="both"/>
        <w:rPr>
          <w:rFonts w:ascii="Book Antiqua" w:hAnsi="Book Antiqua" w:cs="Book Antiqua"/>
          <w:b/>
          <w:bCs/>
          <w:sz w:val="24"/>
          <w:szCs w:val="24"/>
          <w:lang w:val="es-ES"/>
        </w:rPr>
      </w:pPr>
      <w:r>
        <w:rPr>
          <w:rFonts w:ascii="Book Antiqua" w:hAnsi="Book Antiqua" w:cs="Book Antiqua"/>
          <w:b/>
          <w:bCs/>
          <w:sz w:val="24"/>
          <w:szCs w:val="24"/>
          <w:lang w:val="es-ES"/>
        </w:rPr>
        <w:t>Al Centro de Apoyo Coordinación y Mejoramiento de la Función Jurisdiccional</w:t>
      </w:r>
    </w:p>
    <w:p w14:paraId="650769B4" w14:textId="77777777" w:rsidR="00B7105E" w:rsidRDefault="00B7105E" w:rsidP="00597CA3">
      <w:pPr>
        <w:jc w:val="both"/>
        <w:rPr>
          <w:rFonts w:ascii="Book Antiqua" w:hAnsi="Book Antiqua" w:cs="Book Antiqua"/>
          <w:b/>
          <w:bCs/>
          <w:sz w:val="24"/>
          <w:szCs w:val="24"/>
          <w:lang w:val="es-ES"/>
        </w:rPr>
      </w:pPr>
    </w:p>
    <w:p w14:paraId="10CBEFFF" w14:textId="6B4B0320" w:rsidR="00B7105E" w:rsidRDefault="00B7105E" w:rsidP="00375824">
      <w:pPr>
        <w:pStyle w:val="Prrafodelista"/>
        <w:numPr>
          <w:ilvl w:val="1"/>
          <w:numId w:val="49"/>
        </w:numPr>
        <w:jc w:val="both"/>
        <w:rPr>
          <w:rFonts w:ascii="Book Antiqua" w:hAnsi="Book Antiqua" w:cs="Book Antiqua"/>
        </w:rPr>
      </w:pPr>
      <w:r w:rsidRPr="00C03D44">
        <w:rPr>
          <w:rFonts w:ascii="Book Antiqua" w:hAnsi="Book Antiqua" w:cs="Book Antiqua"/>
        </w:rPr>
        <w:t>Asignar un Técnico o Técnica Supernumeraria al menos dos veces por semana que pueda coadyuvar en el trámite de órdenes de apremio y resolución de escritos de las materias que demanden el cumplimiento de plazo de ley, o bien, las que designe la Jueza Coordinadora. Lo anterior, para que el desempeño del personal del despacho opere bajo una normalidad en su jornada de trabajo y poder hacer frente a la capacidad operativa de la oficina.</w:t>
      </w:r>
      <w:r w:rsidR="000C3709">
        <w:rPr>
          <w:rFonts w:ascii="Book Antiqua" w:hAnsi="Book Antiqua" w:cs="Book Antiqua"/>
        </w:rPr>
        <w:t xml:space="preserve"> Lo anterior al menos por un plazo no menor a los tres meses.</w:t>
      </w:r>
    </w:p>
    <w:p w14:paraId="380B3656" w14:textId="77777777" w:rsidR="009A738C" w:rsidRDefault="009A738C" w:rsidP="00C03D44">
      <w:pPr>
        <w:pStyle w:val="Prrafodelista"/>
        <w:ind w:left="644"/>
        <w:jc w:val="both"/>
        <w:rPr>
          <w:rFonts w:ascii="Book Antiqua" w:hAnsi="Book Antiqua" w:cs="Book Antiqua"/>
        </w:rPr>
      </w:pPr>
    </w:p>
    <w:p w14:paraId="47C7D389" w14:textId="1FE80EA3" w:rsidR="009A738C" w:rsidRPr="00C03D44" w:rsidRDefault="009A738C" w:rsidP="00375824">
      <w:pPr>
        <w:pStyle w:val="Prrafodelista"/>
        <w:numPr>
          <w:ilvl w:val="1"/>
          <w:numId w:val="49"/>
        </w:numPr>
        <w:jc w:val="both"/>
        <w:rPr>
          <w:rFonts w:ascii="Book Antiqua" w:hAnsi="Book Antiqua" w:cs="Book Antiqua"/>
        </w:rPr>
      </w:pPr>
      <w:r>
        <w:rPr>
          <w:rFonts w:ascii="Book Antiqua" w:hAnsi="Book Antiqua" w:cs="Book Antiqua"/>
        </w:rPr>
        <w:t xml:space="preserve"> Facilitar un informe con las acciones realizadas por el Técnico Supernumerario</w:t>
      </w:r>
      <w:r w:rsidR="00422F5E">
        <w:rPr>
          <w:rFonts w:ascii="Book Antiqua" w:hAnsi="Book Antiqua" w:cs="Book Antiqua"/>
        </w:rPr>
        <w:t>,</w:t>
      </w:r>
      <w:r>
        <w:rPr>
          <w:rFonts w:ascii="Book Antiqua" w:hAnsi="Book Antiqua" w:cs="Book Antiqua"/>
        </w:rPr>
        <w:t xml:space="preserve"> durante el tiempo asignado</w:t>
      </w:r>
      <w:r w:rsidR="00422F5E">
        <w:rPr>
          <w:rFonts w:ascii="Book Antiqua" w:hAnsi="Book Antiqua" w:cs="Book Antiqua"/>
        </w:rPr>
        <w:t xml:space="preserve"> en el despacho</w:t>
      </w:r>
      <w:r>
        <w:rPr>
          <w:rFonts w:ascii="Book Antiqua" w:hAnsi="Book Antiqua" w:cs="Book Antiqua"/>
        </w:rPr>
        <w:t>.</w:t>
      </w:r>
      <w:r w:rsidR="000C3709">
        <w:rPr>
          <w:rFonts w:ascii="Book Antiqua" w:hAnsi="Book Antiqua" w:cs="Book Antiqua"/>
        </w:rPr>
        <w:t xml:space="preserve"> Con base en ese informe valorar la posibilidad de dar continuidad al recursos en caso de ser necesario.</w:t>
      </w:r>
    </w:p>
    <w:p w14:paraId="3AC77478" w14:textId="77777777" w:rsidR="00B7105E" w:rsidRDefault="00B7105E" w:rsidP="00597CA3">
      <w:pPr>
        <w:jc w:val="both"/>
        <w:rPr>
          <w:rFonts w:ascii="Book Antiqua" w:hAnsi="Book Antiqua" w:cs="Book Antiqua"/>
          <w:b/>
          <w:bCs/>
          <w:sz w:val="24"/>
          <w:szCs w:val="24"/>
          <w:lang w:val="es-ES"/>
        </w:rPr>
      </w:pPr>
    </w:p>
    <w:p w14:paraId="6F8C4C6B" w14:textId="5A7AD903" w:rsidR="00597CA3" w:rsidRPr="00595C28" w:rsidRDefault="00597CA3" w:rsidP="00597CA3">
      <w:pPr>
        <w:jc w:val="both"/>
        <w:rPr>
          <w:rFonts w:ascii="Book Antiqua" w:hAnsi="Book Antiqua" w:cs="Book Antiqua"/>
          <w:b/>
          <w:bCs/>
          <w:sz w:val="24"/>
          <w:szCs w:val="24"/>
          <w:lang w:val="es-ES"/>
        </w:rPr>
      </w:pPr>
      <w:r w:rsidRPr="00595C28">
        <w:rPr>
          <w:rFonts w:ascii="Book Antiqua" w:hAnsi="Book Antiqua" w:cs="Book Antiqua"/>
          <w:b/>
          <w:bCs/>
          <w:sz w:val="24"/>
          <w:szCs w:val="24"/>
          <w:lang w:val="es-ES"/>
        </w:rPr>
        <w:t>Al Juzgado Contravencional de Acosta:</w:t>
      </w:r>
    </w:p>
    <w:p w14:paraId="405DB0F2" w14:textId="655A0728" w:rsidR="00597CA3" w:rsidRDefault="00597CA3" w:rsidP="00597CA3">
      <w:pPr>
        <w:jc w:val="both"/>
        <w:rPr>
          <w:rFonts w:ascii="Book Antiqua" w:hAnsi="Book Antiqua" w:cs="Book Antiqua"/>
          <w:b/>
          <w:bCs/>
        </w:rPr>
      </w:pPr>
    </w:p>
    <w:p w14:paraId="399FEE20" w14:textId="62E01DBB" w:rsidR="00C233CF" w:rsidRPr="00B7105E" w:rsidRDefault="00422F5E" w:rsidP="00375824">
      <w:pPr>
        <w:pStyle w:val="Prrafodelista"/>
        <w:numPr>
          <w:ilvl w:val="1"/>
          <w:numId w:val="49"/>
        </w:numPr>
        <w:jc w:val="both"/>
        <w:rPr>
          <w:rFonts w:ascii="Book Antiqua" w:hAnsi="Book Antiqua" w:cs="Book Antiqua"/>
        </w:rPr>
      </w:pPr>
      <w:r>
        <w:rPr>
          <w:rFonts w:ascii="Book Antiqua" w:hAnsi="Book Antiqua" w:cs="Book Antiqua"/>
        </w:rPr>
        <w:lastRenderedPageBreak/>
        <w:t xml:space="preserve"> </w:t>
      </w:r>
      <w:r w:rsidR="00595C28" w:rsidRPr="00B7105E">
        <w:rPr>
          <w:rFonts w:ascii="Book Antiqua" w:hAnsi="Book Antiqua" w:cs="Book Antiqua"/>
        </w:rPr>
        <w:t>Solicitar la incorporación de la plaza técnica judicial de la que se ha venido mencionando en el oficio (con ajuste en sus funciones), al Programa de Adaptación Laboral de la Dirección de Gestión Humana, con el fin de contar con un criterio que desde esa óptica permita visualizar los planes futuros para ese recurso y por ende en la estructura de trabajo de la oficina.</w:t>
      </w:r>
    </w:p>
    <w:p w14:paraId="46685FE9" w14:textId="77777777" w:rsidR="00C233CF" w:rsidRDefault="00C233CF" w:rsidP="00C233CF">
      <w:pPr>
        <w:pStyle w:val="Prrafodelista"/>
        <w:jc w:val="both"/>
        <w:rPr>
          <w:rFonts w:ascii="Book Antiqua" w:hAnsi="Book Antiqua" w:cs="Book Antiqua"/>
        </w:rPr>
      </w:pPr>
    </w:p>
    <w:p w14:paraId="402AB01D" w14:textId="281F47B2" w:rsidR="00595C28" w:rsidRDefault="00595C28" w:rsidP="00375824">
      <w:pPr>
        <w:pStyle w:val="Prrafodelista"/>
        <w:numPr>
          <w:ilvl w:val="1"/>
          <w:numId w:val="49"/>
        </w:numPr>
        <w:jc w:val="both"/>
        <w:rPr>
          <w:rFonts w:ascii="Book Antiqua" w:hAnsi="Book Antiqua" w:cs="Book Antiqua"/>
        </w:rPr>
      </w:pPr>
      <w:r w:rsidRPr="00C233CF">
        <w:rPr>
          <w:rFonts w:ascii="Book Antiqua" w:hAnsi="Book Antiqua" w:cs="Book Antiqua"/>
        </w:rPr>
        <w:t xml:space="preserve">Mantener su accionar dentro del marco del modelo de sostenibilidad, a través de la realización de reuniones documentadas en minutas, aplicación de planes remediales (para lo que incluso se sugiere solicitar de apoyo supernumerario sea a la respectiva Administración Regional o al Centro de Apoyo, Coordinación y Mejoramiento de la Función Jurisdiccional) mientras </w:t>
      </w:r>
      <w:r w:rsidR="00A26858">
        <w:rPr>
          <w:rFonts w:ascii="Book Antiqua" w:hAnsi="Book Antiqua" w:cs="Book Antiqua"/>
        </w:rPr>
        <w:t>se</w:t>
      </w:r>
      <w:r w:rsidRPr="00C233CF">
        <w:rPr>
          <w:rFonts w:ascii="Book Antiqua" w:hAnsi="Book Antiqua" w:cs="Book Antiqua"/>
        </w:rPr>
        <w:t xml:space="preserve"> </w:t>
      </w:r>
      <w:r w:rsidR="003979F6" w:rsidRPr="00C233CF">
        <w:rPr>
          <w:rFonts w:ascii="Book Antiqua" w:hAnsi="Book Antiqua" w:cs="Book Antiqua"/>
        </w:rPr>
        <w:t xml:space="preserve">define el futuro de la </w:t>
      </w:r>
      <w:r w:rsidR="00A26858">
        <w:rPr>
          <w:rFonts w:ascii="Book Antiqua" w:hAnsi="Book Antiqua" w:cs="Book Antiqua"/>
        </w:rPr>
        <w:t xml:space="preserve">plaza </w:t>
      </w:r>
      <w:r w:rsidR="00F05B5D">
        <w:rPr>
          <w:rFonts w:ascii="Book Antiqua" w:hAnsi="Book Antiqua" w:cs="Book Antiqua"/>
        </w:rPr>
        <w:t>que tiene condición particular en su estado de salud</w:t>
      </w:r>
      <w:r w:rsidR="003979F6" w:rsidRPr="00C233CF">
        <w:rPr>
          <w:rFonts w:ascii="Book Antiqua" w:hAnsi="Book Antiqua" w:cs="Book Antiqua"/>
        </w:rPr>
        <w:t>.</w:t>
      </w:r>
    </w:p>
    <w:p w14:paraId="41A267E8" w14:textId="77777777" w:rsidR="00C233CF" w:rsidRPr="00C233CF" w:rsidRDefault="00C233CF" w:rsidP="00C233CF">
      <w:pPr>
        <w:pStyle w:val="Prrafodelista"/>
        <w:rPr>
          <w:rFonts w:ascii="Book Antiqua" w:hAnsi="Book Antiqua" w:cs="Book Antiqua"/>
        </w:rPr>
      </w:pPr>
    </w:p>
    <w:p w14:paraId="6AE376CB" w14:textId="2B855086" w:rsidR="00C233CF" w:rsidRDefault="00876966" w:rsidP="00375824">
      <w:pPr>
        <w:pStyle w:val="Prrafodelista"/>
        <w:numPr>
          <w:ilvl w:val="1"/>
          <w:numId w:val="49"/>
        </w:numPr>
        <w:jc w:val="both"/>
        <w:rPr>
          <w:rFonts w:ascii="Book Antiqua" w:hAnsi="Book Antiqua" w:cs="Book Antiqua"/>
        </w:rPr>
      </w:pPr>
      <w:r>
        <w:rPr>
          <w:rFonts w:ascii="Book Antiqua" w:hAnsi="Book Antiqua" w:cs="Book Antiqua"/>
        </w:rPr>
        <w:t xml:space="preserve"> </w:t>
      </w:r>
      <w:r w:rsidR="00C233CF">
        <w:rPr>
          <w:rFonts w:ascii="Book Antiqua" w:hAnsi="Book Antiqua" w:cs="Book Antiqua"/>
        </w:rPr>
        <w:t xml:space="preserve">Iniciar con la utilización de la plantilla </w:t>
      </w:r>
      <w:r w:rsidR="00C233CF" w:rsidRPr="00C233CF">
        <w:rPr>
          <w:rFonts w:ascii="Book Antiqua" w:hAnsi="Book Antiqua" w:cs="Book Antiqua"/>
          <w:i/>
          <w:iCs/>
        </w:rPr>
        <w:t>“Control de actividades efectuadas por el personal técnico del Juzgado Contravencional de Acosta</w:t>
      </w:r>
      <w:r w:rsidR="00C233CF">
        <w:rPr>
          <w:rFonts w:ascii="Book Antiqua" w:hAnsi="Book Antiqua" w:cs="Book Antiqua"/>
          <w:i/>
          <w:iCs/>
        </w:rPr>
        <w:t xml:space="preserve"> fuera de jornada laboral</w:t>
      </w:r>
      <w:r w:rsidR="00C233CF" w:rsidRPr="00C233CF">
        <w:rPr>
          <w:rFonts w:ascii="Book Antiqua" w:hAnsi="Book Antiqua" w:cs="Book Antiqua"/>
          <w:i/>
          <w:iCs/>
        </w:rPr>
        <w:t>”</w:t>
      </w:r>
      <w:r w:rsidR="00C233CF">
        <w:rPr>
          <w:rFonts w:ascii="Book Antiqua" w:hAnsi="Book Antiqua" w:cs="Book Antiqua"/>
        </w:rPr>
        <w:t xml:space="preserve">, </w:t>
      </w:r>
      <w:r w:rsidR="00A02DB4">
        <w:rPr>
          <w:rFonts w:ascii="Book Antiqua" w:hAnsi="Book Antiqua" w:cs="Book Antiqua"/>
        </w:rPr>
        <w:t xml:space="preserve">que se incluye en el Anexo 2, </w:t>
      </w:r>
      <w:r w:rsidR="00C233CF">
        <w:rPr>
          <w:rFonts w:ascii="Book Antiqua" w:hAnsi="Book Antiqua" w:cs="Book Antiqua"/>
        </w:rPr>
        <w:t>por un período de tres meses a partir de la aprobación del presente informe, de manera que se pueda consolidar como un respaldo adicional a lo indicado por la Jueza Coordinadora de la oficina.</w:t>
      </w:r>
    </w:p>
    <w:p w14:paraId="335129E1" w14:textId="6844E2AF" w:rsidR="00C233CF" w:rsidRDefault="00C233CF" w:rsidP="00C233CF">
      <w:pPr>
        <w:pStyle w:val="Prrafodelista"/>
        <w:rPr>
          <w:rFonts w:ascii="Book Antiqua" w:hAnsi="Book Antiqua" w:cs="Book Antiqua"/>
        </w:rPr>
      </w:pPr>
    </w:p>
    <w:p w14:paraId="6A28FDED" w14:textId="0FB2D38E" w:rsidR="00C233CF" w:rsidRDefault="0048521B" w:rsidP="00375824">
      <w:pPr>
        <w:pStyle w:val="Prrafodelista"/>
        <w:numPr>
          <w:ilvl w:val="1"/>
          <w:numId w:val="49"/>
        </w:numPr>
        <w:jc w:val="both"/>
        <w:rPr>
          <w:rFonts w:ascii="Book Antiqua" w:hAnsi="Book Antiqua" w:cs="Book Antiqua"/>
        </w:rPr>
      </w:pPr>
      <w:r>
        <w:rPr>
          <w:rFonts w:ascii="Book Antiqua" w:hAnsi="Book Antiqua" w:cs="Book Antiqua"/>
        </w:rPr>
        <w:t xml:space="preserve">Documentar </w:t>
      </w:r>
      <w:r w:rsidR="00C233CF">
        <w:rPr>
          <w:rFonts w:ascii="Book Antiqua" w:hAnsi="Book Antiqua" w:cs="Book Antiqua"/>
        </w:rPr>
        <w:t>el est</w:t>
      </w:r>
      <w:r w:rsidR="00876966">
        <w:rPr>
          <w:rFonts w:ascii="Book Antiqua" w:hAnsi="Book Antiqua" w:cs="Book Antiqua"/>
        </w:rPr>
        <w:t xml:space="preserve">imado </w:t>
      </w:r>
      <w:r w:rsidR="00C233CF">
        <w:rPr>
          <w:rFonts w:ascii="Book Antiqua" w:hAnsi="Book Antiqua" w:cs="Book Antiqua"/>
        </w:rPr>
        <w:t>total de tiempo utilizado en esas labores y su equivalente en días</w:t>
      </w:r>
      <w:r w:rsidR="00876966">
        <w:rPr>
          <w:rFonts w:ascii="Book Antiqua" w:hAnsi="Book Antiqua" w:cs="Book Antiqua"/>
        </w:rPr>
        <w:t xml:space="preserve">, </w:t>
      </w:r>
      <w:r w:rsidR="00C233CF">
        <w:rPr>
          <w:rFonts w:ascii="Book Antiqua" w:hAnsi="Book Antiqua" w:cs="Book Antiqua"/>
        </w:rPr>
        <w:t>en cuanto a tiempo efectivo de trabajo se refiere,</w:t>
      </w:r>
      <w:r>
        <w:rPr>
          <w:rFonts w:ascii="Book Antiqua" w:hAnsi="Book Antiqua" w:cs="Book Antiqua"/>
        </w:rPr>
        <w:t xml:space="preserve"> </w:t>
      </w:r>
      <w:r w:rsidR="00C233CF">
        <w:rPr>
          <w:rFonts w:ascii="Book Antiqua" w:hAnsi="Book Antiqua" w:cs="Book Antiqua"/>
        </w:rPr>
        <w:t>para lo cual puede contar con la asesoría de la Dirección de Planificación</w:t>
      </w:r>
      <w:r w:rsidR="009728DD">
        <w:rPr>
          <w:rFonts w:ascii="Book Antiqua" w:hAnsi="Book Antiqua" w:cs="Book Antiqua"/>
        </w:rPr>
        <w:t>, y u</w:t>
      </w:r>
      <w:r w:rsidR="009728DD" w:rsidRPr="009728DD">
        <w:rPr>
          <w:rFonts w:ascii="Book Antiqua" w:hAnsi="Book Antiqua" w:cs="Book Antiqua"/>
        </w:rPr>
        <w:t xml:space="preserve">na vez transcurrido ese plazo, </w:t>
      </w:r>
      <w:r w:rsidR="009728DD">
        <w:rPr>
          <w:rFonts w:ascii="Book Antiqua" w:hAnsi="Book Antiqua" w:cs="Book Antiqua"/>
        </w:rPr>
        <w:t xml:space="preserve">será </w:t>
      </w:r>
      <w:r w:rsidR="009728DD" w:rsidRPr="009728DD">
        <w:rPr>
          <w:rFonts w:ascii="Book Antiqua" w:hAnsi="Book Antiqua" w:cs="Book Antiqua"/>
        </w:rPr>
        <w:t>presenta</w:t>
      </w:r>
      <w:r w:rsidR="009728DD">
        <w:rPr>
          <w:rFonts w:ascii="Book Antiqua" w:hAnsi="Book Antiqua" w:cs="Book Antiqua"/>
        </w:rPr>
        <w:t>do ante esta Dirección para incorporarlo en el informe de seguimiento que se estará realizando por el Subproceso de Organización Institucional.</w:t>
      </w:r>
    </w:p>
    <w:p w14:paraId="06B2E944" w14:textId="77777777" w:rsidR="008D189B" w:rsidRPr="00C03D44" w:rsidRDefault="008D189B" w:rsidP="00C03D44">
      <w:pPr>
        <w:pStyle w:val="Prrafodelista"/>
        <w:rPr>
          <w:rFonts w:ascii="Book Antiqua" w:hAnsi="Book Antiqua" w:cs="Book Antiqua"/>
        </w:rPr>
      </w:pPr>
    </w:p>
    <w:p w14:paraId="34223C1E" w14:textId="5205F130" w:rsidR="008D189B" w:rsidRPr="00617E6F" w:rsidRDefault="008D189B" w:rsidP="00375824">
      <w:pPr>
        <w:pStyle w:val="Prrafodelista"/>
        <w:numPr>
          <w:ilvl w:val="1"/>
          <w:numId w:val="49"/>
        </w:numPr>
        <w:tabs>
          <w:tab w:val="left" w:pos="851"/>
        </w:tabs>
        <w:jc w:val="both"/>
        <w:rPr>
          <w:rFonts w:ascii="Book Antiqua" w:hAnsi="Book Antiqua" w:cs="Book Antiqua"/>
        </w:rPr>
      </w:pPr>
      <w:r w:rsidRPr="00F640A3">
        <w:rPr>
          <w:rFonts w:ascii="Book Antiqua" w:hAnsi="Book Antiqua" w:cs="Book Antiqua"/>
        </w:rPr>
        <w:t>Maximizar la utilización de la plaza facilitada por el CACMFJ, toda vez que se realiza un esfuerzo importante a nivel institucional con el fin de dar soporte al requerimiento de ese juzgado, lo cual se complementará con el seguimiento que elaborará la Dirección de Planificación</w:t>
      </w:r>
      <w:r w:rsidR="008522C3" w:rsidRPr="00F640A3">
        <w:rPr>
          <w:rFonts w:ascii="Book Antiqua" w:hAnsi="Book Antiqua" w:cs="Book Antiqua"/>
        </w:rPr>
        <w:t xml:space="preserve">, y llevar un control de las </w:t>
      </w:r>
      <w:r w:rsidR="008522C3" w:rsidRPr="00617E6F">
        <w:rPr>
          <w:rFonts w:ascii="Book Antiqua" w:hAnsi="Book Antiqua" w:cs="Book Antiqua"/>
        </w:rPr>
        <w:t>actividades y tiempo realizado.</w:t>
      </w:r>
    </w:p>
    <w:p w14:paraId="183049E8" w14:textId="77777777" w:rsidR="00365E83" w:rsidRPr="00617E6F" w:rsidRDefault="00365E83" w:rsidP="00C03D44">
      <w:pPr>
        <w:pStyle w:val="Prrafodelista"/>
        <w:rPr>
          <w:rFonts w:ascii="Book Antiqua" w:hAnsi="Book Antiqua" w:cs="Book Antiqua"/>
        </w:rPr>
      </w:pPr>
    </w:p>
    <w:p w14:paraId="72072C02" w14:textId="3DC0302C" w:rsidR="00365E83" w:rsidRPr="00617E6F" w:rsidRDefault="00365E83" w:rsidP="00375824">
      <w:pPr>
        <w:pStyle w:val="Prrafodelista"/>
        <w:numPr>
          <w:ilvl w:val="1"/>
          <w:numId w:val="49"/>
        </w:numPr>
        <w:tabs>
          <w:tab w:val="left" w:pos="851"/>
        </w:tabs>
        <w:jc w:val="both"/>
        <w:rPr>
          <w:rFonts w:ascii="Book Antiqua" w:hAnsi="Book Antiqua" w:cs="Book Antiqua"/>
        </w:rPr>
      </w:pPr>
      <w:r w:rsidRPr="00617E6F">
        <w:rPr>
          <w:rFonts w:ascii="Book Antiqua" w:hAnsi="Book Antiqua" w:cs="Book Antiqua"/>
        </w:rPr>
        <w:t>Considerar que la directriz de la Dirección de Planificación, incluso el criterio desde la Gestoría de la materia de Familia, es que los apremios no se incluyan en el reparto automático y para que ello suceda, se debe crear ese tipo de legajos desde el Sistema de Gestión (Ver anexo 4), lo cual evitaría que se den las situaciones expuestas</w:t>
      </w:r>
      <w:r w:rsidR="00C64E9E" w:rsidRPr="00617E6F">
        <w:rPr>
          <w:rFonts w:ascii="Book Antiqua" w:hAnsi="Book Antiqua" w:cs="Book Antiqua"/>
        </w:rPr>
        <w:t xml:space="preserve"> en el desarrollo de este informe</w:t>
      </w:r>
      <w:r w:rsidRPr="00617E6F">
        <w:rPr>
          <w:rFonts w:ascii="Book Antiqua" w:hAnsi="Book Antiqua" w:cs="Book Antiqua"/>
        </w:rPr>
        <w:t>.</w:t>
      </w:r>
    </w:p>
    <w:p w14:paraId="20691262" w14:textId="77777777" w:rsidR="008D189B" w:rsidRPr="00C233CF" w:rsidRDefault="008D189B" w:rsidP="008D189B">
      <w:pPr>
        <w:pStyle w:val="Prrafodelista"/>
        <w:rPr>
          <w:rFonts w:ascii="Book Antiqua" w:hAnsi="Book Antiqua" w:cs="Book Antiqua"/>
        </w:rPr>
      </w:pPr>
    </w:p>
    <w:p w14:paraId="09DCBC00" w14:textId="77777777" w:rsidR="003979F6" w:rsidRPr="003979F6" w:rsidRDefault="003979F6" w:rsidP="003979F6">
      <w:pPr>
        <w:jc w:val="both"/>
        <w:rPr>
          <w:rFonts w:ascii="Book Antiqua" w:hAnsi="Book Antiqua" w:cs="Book Antiqua"/>
        </w:rPr>
      </w:pPr>
    </w:p>
    <w:p w14:paraId="4369E810" w14:textId="24FEE61B" w:rsidR="003979F6" w:rsidRDefault="003979F6" w:rsidP="003979F6">
      <w:pPr>
        <w:jc w:val="both"/>
        <w:rPr>
          <w:rFonts w:ascii="Book Antiqua" w:hAnsi="Book Antiqua" w:cs="Book Antiqua"/>
          <w:b/>
          <w:bCs/>
          <w:sz w:val="24"/>
          <w:szCs w:val="24"/>
          <w:lang w:val="es-ES"/>
        </w:rPr>
      </w:pPr>
      <w:r w:rsidRPr="00595C28">
        <w:rPr>
          <w:rFonts w:ascii="Book Antiqua" w:hAnsi="Book Antiqua" w:cs="Book Antiqua"/>
          <w:b/>
          <w:bCs/>
          <w:sz w:val="24"/>
          <w:szCs w:val="24"/>
          <w:lang w:val="es-ES"/>
        </w:rPr>
        <w:lastRenderedPageBreak/>
        <w:t xml:space="preserve">Al </w:t>
      </w:r>
      <w:r>
        <w:rPr>
          <w:rFonts w:ascii="Book Antiqua" w:hAnsi="Book Antiqua" w:cs="Book Antiqua"/>
          <w:b/>
          <w:bCs/>
          <w:sz w:val="24"/>
          <w:szCs w:val="24"/>
          <w:lang w:val="es-ES"/>
        </w:rPr>
        <w:t>Programa de Adecuación Laboral de la Dirección de Gestión Humana.</w:t>
      </w:r>
    </w:p>
    <w:p w14:paraId="61CE50BB" w14:textId="42FBF53E" w:rsidR="003979F6" w:rsidRDefault="003979F6" w:rsidP="003979F6">
      <w:pPr>
        <w:jc w:val="both"/>
        <w:rPr>
          <w:rFonts w:ascii="Book Antiqua" w:hAnsi="Book Antiqua" w:cs="Book Antiqua"/>
          <w:b/>
          <w:bCs/>
          <w:sz w:val="24"/>
          <w:szCs w:val="24"/>
          <w:lang w:val="es-ES"/>
        </w:rPr>
      </w:pPr>
    </w:p>
    <w:p w14:paraId="56FC2729" w14:textId="14F0113D" w:rsidR="003979F6" w:rsidRDefault="003979F6" w:rsidP="00375824">
      <w:pPr>
        <w:pStyle w:val="Prrafodelista"/>
        <w:numPr>
          <w:ilvl w:val="1"/>
          <w:numId w:val="49"/>
        </w:numPr>
        <w:tabs>
          <w:tab w:val="left" w:pos="851"/>
        </w:tabs>
        <w:jc w:val="both"/>
        <w:rPr>
          <w:rFonts w:ascii="Book Antiqua" w:hAnsi="Book Antiqua" w:cs="Book Antiqua"/>
          <w:lang w:val="es-CR"/>
        </w:rPr>
      </w:pPr>
      <w:r w:rsidRPr="003979F6">
        <w:rPr>
          <w:rFonts w:ascii="Book Antiqua" w:hAnsi="Book Antiqua" w:cs="Book Antiqua"/>
        </w:rPr>
        <w:t>Una vez solicitado por el Juzgado Contravencional de Acosta</w:t>
      </w:r>
      <w:r>
        <w:rPr>
          <w:rFonts w:ascii="Book Antiqua" w:hAnsi="Book Antiqua" w:cs="Book Antiqua"/>
        </w:rPr>
        <w:t xml:space="preserve"> la inclusión de la plaza técnica al citado programa, proceder con su valoración y respectivo criterio técnico para determinar los planes futuros para la utilización de ese recurso.</w:t>
      </w:r>
      <w:r w:rsidRPr="003979F6">
        <w:rPr>
          <w:rFonts w:ascii="Book Antiqua" w:hAnsi="Book Antiqua" w:cs="Book Antiqua"/>
          <w:lang w:val="es-CR"/>
        </w:rPr>
        <w:t xml:space="preserve"> </w:t>
      </w:r>
    </w:p>
    <w:p w14:paraId="502FD155" w14:textId="77777777" w:rsidR="00DB7157" w:rsidRDefault="00DB7157" w:rsidP="00DB7157">
      <w:pPr>
        <w:pStyle w:val="Prrafodelista"/>
        <w:ind w:left="644"/>
        <w:jc w:val="both"/>
        <w:rPr>
          <w:rFonts w:ascii="Book Antiqua" w:hAnsi="Book Antiqua" w:cs="Book Antiqua"/>
          <w:lang w:val="es-CR"/>
        </w:rPr>
      </w:pPr>
    </w:p>
    <w:p w14:paraId="6B6A42D8" w14:textId="0740BEFE" w:rsidR="00F05B5D" w:rsidRDefault="00DB7157" w:rsidP="00375824">
      <w:pPr>
        <w:pStyle w:val="Prrafodelista"/>
        <w:numPr>
          <w:ilvl w:val="1"/>
          <w:numId w:val="49"/>
        </w:numPr>
        <w:tabs>
          <w:tab w:val="left" w:pos="851"/>
        </w:tabs>
        <w:jc w:val="both"/>
        <w:rPr>
          <w:rFonts w:ascii="Book Antiqua" w:hAnsi="Book Antiqua" w:cs="Book Antiqua"/>
          <w:lang w:val="es-CR"/>
        </w:rPr>
      </w:pPr>
      <w:r>
        <w:rPr>
          <w:rFonts w:ascii="Book Antiqua" w:hAnsi="Book Antiqua" w:cs="Book Antiqua"/>
          <w:lang w:val="es-CR"/>
        </w:rPr>
        <w:t xml:space="preserve">Informar </w:t>
      </w:r>
      <w:r w:rsidR="0055390D">
        <w:rPr>
          <w:rFonts w:ascii="Book Antiqua" w:hAnsi="Book Antiqua" w:cs="Book Antiqua"/>
          <w:lang w:val="es-CR"/>
        </w:rPr>
        <w:t xml:space="preserve">en un plazo no mayor a seis meses </w:t>
      </w:r>
      <w:r>
        <w:rPr>
          <w:rFonts w:ascii="Book Antiqua" w:hAnsi="Book Antiqua" w:cs="Book Antiqua"/>
          <w:lang w:val="es-CR"/>
        </w:rPr>
        <w:t>a la Dirección de Planificación lo que resulte de ese análisis, a fin de poner en conocimiento al programa del Modelo de Sostenibilidad.</w:t>
      </w:r>
    </w:p>
    <w:p w14:paraId="3D10C715" w14:textId="77777777" w:rsidR="00655170" w:rsidRPr="00C03D44" w:rsidRDefault="00655170" w:rsidP="00C03D44">
      <w:pPr>
        <w:pStyle w:val="Prrafodelista"/>
        <w:rPr>
          <w:rFonts w:ascii="Book Antiqua" w:hAnsi="Book Antiqua" w:cs="Book Antiqua"/>
          <w:lang w:val="es-CR"/>
        </w:rPr>
      </w:pPr>
    </w:p>
    <w:p w14:paraId="4730FAC2" w14:textId="2D4EBA5E" w:rsidR="00655170" w:rsidRPr="00AD36E6" w:rsidRDefault="00655170" w:rsidP="00375824">
      <w:pPr>
        <w:pStyle w:val="Prrafodelista"/>
        <w:numPr>
          <w:ilvl w:val="1"/>
          <w:numId w:val="49"/>
        </w:numPr>
        <w:tabs>
          <w:tab w:val="left" w:pos="851"/>
        </w:tabs>
        <w:jc w:val="both"/>
        <w:rPr>
          <w:rFonts w:ascii="Book Antiqua" w:hAnsi="Book Antiqua" w:cs="Book Antiqua"/>
          <w:lang w:val="es-CR"/>
        </w:rPr>
      </w:pPr>
      <w:r>
        <w:rPr>
          <w:rFonts w:ascii="Book Antiqua" w:hAnsi="Book Antiqua" w:cs="Book Antiqua"/>
          <w:lang w:val="es-CR"/>
        </w:rPr>
        <w:t xml:space="preserve"> </w:t>
      </w:r>
      <w:r w:rsidRPr="00AD36E6">
        <w:rPr>
          <w:rFonts w:ascii="Book Antiqua" w:hAnsi="Book Antiqua" w:cs="Book Antiqua"/>
          <w:lang w:val="es-CR"/>
        </w:rPr>
        <w:t xml:space="preserve">Indicar a las dependencias involucrados el grado de avance del estudio solicitado por el Consejo Superior en sesión  </w:t>
      </w:r>
      <w:r w:rsidRPr="00AD36E6">
        <w:rPr>
          <w:rFonts w:ascii="Book Antiqua" w:hAnsi="Book Antiqua" w:cs="Book Antiqua"/>
        </w:rPr>
        <w:t>103-21, del 0 de diciembre de 2021, artículo LVII</w:t>
      </w:r>
      <w:r w:rsidR="00AD36E6">
        <w:rPr>
          <w:rFonts w:ascii="Book Antiqua" w:hAnsi="Book Antiqua" w:cs="Book Antiqua"/>
        </w:rPr>
        <w:t>.</w:t>
      </w:r>
    </w:p>
    <w:p w14:paraId="734A3FBB" w14:textId="77777777" w:rsidR="00820E62" w:rsidRPr="00C03D44" w:rsidRDefault="00820E62" w:rsidP="00C03D44">
      <w:pPr>
        <w:pStyle w:val="Prrafodelista"/>
        <w:rPr>
          <w:rFonts w:ascii="Book Antiqua" w:hAnsi="Book Antiqua" w:cs="Book Antiqua"/>
          <w:lang w:val="es-CR"/>
        </w:rPr>
      </w:pPr>
    </w:p>
    <w:p w14:paraId="19C34567" w14:textId="1E7637C9" w:rsidR="00820E62" w:rsidRPr="00AD36E6" w:rsidRDefault="00820E62" w:rsidP="00C03D44">
      <w:pPr>
        <w:pStyle w:val="Prrafodelista"/>
        <w:ind w:left="644"/>
        <w:jc w:val="both"/>
        <w:rPr>
          <w:rFonts w:ascii="Book Antiqua" w:hAnsi="Book Antiqua" w:cs="Book Antiqua"/>
          <w:b/>
          <w:bCs/>
          <w:lang w:val="es-CR"/>
        </w:rPr>
      </w:pPr>
      <w:r w:rsidRPr="00AD36E6">
        <w:rPr>
          <w:rFonts w:ascii="Book Antiqua" w:hAnsi="Book Antiqua" w:cs="Book Antiqua"/>
          <w:b/>
          <w:bCs/>
          <w:lang w:val="es-CR"/>
        </w:rPr>
        <w:t>Al Subproceso de Organización Institucional de la Dirección de Planificación.</w:t>
      </w:r>
    </w:p>
    <w:p w14:paraId="6F6A8588" w14:textId="77777777" w:rsidR="00820E62" w:rsidRPr="00AD36E6" w:rsidRDefault="00820E62" w:rsidP="00C03D44">
      <w:pPr>
        <w:pStyle w:val="Prrafodelista"/>
        <w:rPr>
          <w:rFonts w:ascii="Book Antiqua" w:hAnsi="Book Antiqua" w:cs="Book Antiqua"/>
          <w:lang w:val="es-CR"/>
        </w:rPr>
      </w:pPr>
    </w:p>
    <w:p w14:paraId="4AD884C6" w14:textId="6EBF881B" w:rsidR="00820E62" w:rsidRPr="00AD36E6" w:rsidRDefault="00820E62" w:rsidP="00375824">
      <w:pPr>
        <w:pStyle w:val="Prrafodelista"/>
        <w:numPr>
          <w:ilvl w:val="1"/>
          <w:numId w:val="49"/>
        </w:numPr>
        <w:tabs>
          <w:tab w:val="left" w:pos="851"/>
        </w:tabs>
        <w:jc w:val="both"/>
        <w:rPr>
          <w:rFonts w:ascii="Book Antiqua" w:hAnsi="Book Antiqua" w:cs="Book Antiqua"/>
          <w:lang w:val="es-CR"/>
        </w:rPr>
      </w:pPr>
      <w:r w:rsidRPr="00AD36E6">
        <w:rPr>
          <w:rFonts w:ascii="Book Antiqua" w:hAnsi="Book Antiqua" w:cs="Book Antiqua"/>
          <w:lang w:val="es-CR"/>
        </w:rPr>
        <w:t xml:space="preserve">Efectuar un seguimiento </w:t>
      </w:r>
      <w:r w:rsidR="00213B49" w:rsidRPr="00AD36E6">
        <w:rPr>
          <w:rFonts w:ascii="Book Antiqua" w:hAnsi="Book Antiqua" w:cs="Book Antiqua"/>
          <w:lang w:val="es-CR"/>
        </w:rPr>
        <w:t>cuatro m</w:t>
      </w:r>
      <w:r w:rsidRPr="00AD36E6">
        <w:rPr>
          <w:rFonts w:ascii="Book Antiqua" w:hAnsi="Book Antiqua" w:cs="Book Antiqua"/>
          <w:lang w:val="es-CR"/>
        </w:rPr>
        <w:t>eses después de aprobado el presente informe, para determinar el grado de aprovechamiento del recurso así como el análisis de las plantillas indicadas en párrafos anteriores.</w:t>
      </w:r>
    </w:p>
    <w:p w14:paraId="5C31F238" w14:textId="77777777" w:rsidR="00684835" w:rsidRPr="00AD36E6" w:rsidRDefault="00684835" w:rsidP="00684835">
      <w:pPr>
        <w:pStyle w:val="Prrafodelista"/>
        <w:ind w:left="644"/>
        <w:jc w:val="both"/>
        <w:rPr>
          <w:rFonts w:ascii="Book Antiqua" w:hAnsi="Book Antiqua" w:cs="Book Antiqua"/>
          <w:lang w:val="es-CR"/>
        </w:rPr>
      </w:pPr>
    </w:p>
    <w:p w14:paraId="6B0E372A" w14:textId="77777777" w:rsidR="00684835" w:rsidRPr="00AD36E6" w:rsidRDefault="00684835" w:rsidP="00684835">
      <w:pPr>
        <w:pStyle w:val="Prrafodelista"/>
        <w:ind w:left="644"/>
        <w:jc w:val="both"/>
        <w:rPr>
          <w:rFonts w:ascii="Book Antiqua" w:hAnsi="Book Antiqua" w:cs="Book Antiqua"/>
          <w:lang w:val="es-CR"/>
        </w:rPr>
      </w:pPr>
    </w:p>
    <w:p w14:paraId="625AB8E2" w14:textId="262A5A54" w:rsidR="00684835" w:rsidRPr="00AD36E6" w:rsidRDefault="00684835" w:rsidP="00684835">
      <w:pPr>
        <w:pStyle w:val="Prrafodelista"/>
        <w:ind w:left="644"/>
        <w:jc w:val="both"/>
        <w:rPr>
          <w:rFonts w:ascii="Book Antiqua" w:hAnsi="Book Antiqua" w:cs="Book Antiqua"/>
          <w:b/>
          <w:bCs/>
          <w:lang w:val="es-CR"/>
        </w:rPr>
      </w:pPr>
      <w:r w:rsidRPr="00AD36E6">
        <w:rPr>
          <w:rFonts w:ascii="Book Antiqua" w:hAnsi="Book Antiqua" w:cs="Book Antiqua"/>
          <w:b/>
          <w:bCs/>
          <w:lang w:val="es-CR"/>
        </w:rPr>
        <w:t>A la Dirección de Gestión Humana</w:t>
      </w:r>
      <w:r w:rsidR="00CF577C" w:rsidRPr="00AD36E6">
        <w:rPr>
          <w:rFonts w:ascii="Book Antiqua" w:hAnsi="Book Antiqua" w:cs="Book Antiqua"/>
          <w:b/>
          <w:bCs/>
          <w:lang w:val="es-CR"/>
        </w:rPr>
        <w:t xml:space="preserve"> y Dirección Ejecutiva</w:t>
      </w:r>
    </w:p>
    <w:p w14:paraId="4E0B0232" w14:textId="77777777" w:rsidR="00684835" w:rsidRPr="00AD36E6" w:rsidRDefault="00684835" w:rsidP="00684835">
      <w:pPr>
        <w:pStyle w:val="Prrafodelista"/>
        <w:ind w:left="644"/>
        <w:jc w:val="both"/>
        <w:rPr>
          <w:rFonts w:ascii="Book Antiqua" w:hAnsi="Book Antiqua" w:cs="Book Antiqua"/>
          <w:b/>
          <w:bCs/>
          <w:lang w:val="es-CR"/>
        </w:rPr>
      </w:pPr>
    </w:p>
    <w:p w14:paraId="5A521109" w14:textId="58975494" w:rsidR="00684835" w:rsidRPr="00AD36E6" w:rsidRDefault="00684835" w:rsidP="00375824">
      <w:pPr>
        <w:pStyle w:val="Prrafodelista"/>
        <w:numPr>
          <w:ilvl w:val="1"/>
          <w:numId w:val="49"/>
        </w:numPr>
        <w:tabs>
          <w:tab w:val="left" w:pos="851"/>
        </w:tabs>
        <w:jc w:val="both"/>
        <w:rPr>
          <w:rFonts w:ascii="Book Antiqua" w:hAnsi="Book Antiqua" w:cs="Book Antiqua"/>
          <w:lang w:val="es-CR"/>
        </w:rPr>
      </w:pPr>
      <w:r w:rsidRPr="00AD36E6">
        <w:rPr>
          <w:rFonts w:ascii="Book Antiqua" w:hAnsi="Book Antiqua" w:cs="Book Antiqua"/>
          <w:lang w:val="es-CR"/>
        </w:rPr>
        <w:t>Tomar en consideración lo indicado por la Jueza Coordinadora del Juzgado en estudio, en el punto III del presente informe, sobre la necesidad de hacer un estudio del alto grado de ausentismo justificado, generado principalmente por la situación de constantes incapacidades de la servidora</w:t>
      </w:r>
      <w:r w:rsidR="00231DDE" w:rsidRPr="00AD36E6">
        <w:rPr>
          <w:rFonts w:ascii="Book Antiqua" w:hAnsi="Book Antiqua" w:cs="Book Antiqua"/>
          <w:lang w:val="es-CR"/>
        </w:rPr>
        <w:t xml:space="preserve"> de ese despacho</w:t>
      </w:r>
      <w:r w:rsidRPr="00AD36E6">
        <w:rPr>
          <w:rFonts w:ascii="Book Antiqua" w:hAnsi="Book Antiqua" w:cs="Book Antiqua"/>
          <w:lang w:val="es-CR"/>
        </w:rPr>
        <w:t xml:space="preserve"> Olga Mora Haug.</w:t>
      </w:r>
    </w:p>
    <w:p w14:paraId="0F6CC79D" w14:textId="7644A870" w:rsidR="005A777F" w:rsidRDefault="005A777F" w:rsidP="005A777F">
      <w:pPr>
        <w:rPr>
          <w:rFonts w:ascii="Book Antiqua" w:hAnsi="Book Antiqua" w:cs="Book Antiqua"/>
          <w:sz w:val="24"/>
          <w:szCs w:val="24"/>
        </w:rPr>
      </w:pPr>
    </w:p>
    <w:p w14:paraId="118F499B" w14:textId="1C4B175C" w:rsidR="00AD36E6" w:rsidRDefault="00AD36E6">
      <w:pPr>
        <w:spacing w:after="160" w:line="259" w:lineRule="auto"/>
        <w:rPr>
          <w:rFonts w:ascii="Book Antiqua" w:hAnsi="Book Antiqua" w:cs="Book Antiqua"/>
          <w:sz w:val="24"/>
          <w:szCs w:val="24"/>
        </w:rPr>
      </w:pPr>
      <w:r>
        <w:rPr>
          <w:rFonts w:ascii="Book Antiqua" w:hAnsi="Book Antiqua" w:cs="Book Antiqua"/>
          <w:sz w:val="24"/>
          <w:szCs w:val="24"/>
        </w:rPr>
        <w:br w:type="page"/>
      </w:r>
    </w:p>
    <w:p w14:paraId="07CBF2E0" w14:textId="77777777" w:rsidR="00C233CF" w:rsidRDefault="00C233CF" w:rsidP="005A777F">
      <w:pPr>
        <w:rPr>
          <w:rFonts w:ascii="Book Antiqua" w:hAnsi="Book Antiqua" w:cs="Book Antiqua"/>
          <w:sz w:val="24"/>
          <w:szCs w:val="24"/>
        </w:rPr>
      </w:pPr>
    </w:p>
    <w:tbl>
      <w:tblPr>
        <w:tblStyle w:val="Tablaconcuadrcula"/>
        <w:tblW w:w="0" w:type="auto"/>
        <w:jc w:val="center"/>
        <w:tblLook w:val="04A0" w:firstRow="1" w:lastRow="0" w:firstColumn="1" w:lastColumn="0" w:noHBand="0" w:noVBand="1"/>
      </w:tblPr>
      <w:tblGrid>
        <w:gridCol w:w="3941"/>
        <w:gridCol w:w="2943"/>
      </w:tblGrid>
      <w:tr w:rsidR="00FC5127" w14:paraId="5762CEFB" w14:textId="77777777" w:rsidTr="00A02DB4">
        <w:trPr>
          <w:jc w:val="center"/>
        </w:trPr>
        <w:tc>
          <w:tcPr>
            <w:tcW w:w="6884" w:type="dxa"/>
            <w:gridSpan w:val="2"/>
            <w:shd w:val="clear" w:color="auto" w:fill="B4C6E7" w:themeFill="accent1" w:themeFillTint="66"/>
          </w:tcPr>
          <w:p w14:paraId="61FD8EF9" w14:textId="470A91D8" w:rsidR="00FC5127" w:rsidRDefault="00FC5127" w:rsidP="00DA4410">
            <w:pPr>
              <w:widowControl w:val="0"/>
              <w:jc w:val="center"/>
              <w:rPr>
                <w:rFonts w:ascii="Book Antiqua" w:hAnsi="Book Antiqua" w:cs="Book Antiqua"/>
                <w:b/>
                <w:bCs/>
                <w:snapToGrid w:val="0"/>
                <w:sz w:val="24"/>
                <w:szCs w:val="24"/>
                <w:lang w:val="pt-BR"/>
              </w:rPr>
            </w:pPr>
            <w:r>
              <w:rPr>
                <w:rFonts w:ascii="Book Antiqua" w:hAnsi="Book Antiqua" w:cs="Book Antiqua"/>
                <w:b/>
                <w:bCs/>
                <w:snapToGrid w:val="0"/>
                <w:sz w:val="24"/>
                <w:szCs w:val="24"/>
                <w:lang w:val="pt-BR"/>
              </w:rPr>
              <w:t>ANEXOS</w:t>
            </w:r>
          </w:p>
        </w:tc>
      </w:tr>
      <w:tr w:rsidR="00AB6B26" w14:paraId="181B9691" w14:textId="77777777" w:rsidTr="00A02DB4">
        <w:trPr>
          <w:jc w:val="center"/>
        </w:trPr>
        <w:tc>
          <w:tcPr>
            <w:tcW w:w="3941" w:type="dxa"/>
          </w:tcPr>
          <w:p w14:paraId="1D6CC1F2" w14:textId="77777777" w:rsidR="00A02DB4" w:rsidRDefault="00A02DB4" w:rsidP="00A02DB4">
            <w:pPr>
              <w:pStyle w:val="Prrafodelista"/>
              <w:widowControl w:val="0"/>
              <w:rPr>
                <w:rFonts w:ascii="Book Antiqua" w:hAnsi="Book Antiqua" w:cs="Book Antiqua"/>
                <w:snapToGrid w:val="0"/>
                <w:lang w:val="pt-BR"/>
              </w:rPr>
            </w:pPr>
          </w:p>
          <w:p w14:paraId="01FF0657" w14:textId="294D8179" w:rsidR="00AB6B26" w:rsidRPr="00A02DB4" w:rsidRDefault="00A54A70" w:rsidP="00A02DB4">
            <w:pPr>
              <w:pStyle w:val="Prrafodelista"/>
              <w:widowControl w:val="0"/>
              <w:numPr>
                <w:ilvl w:val="0"/>
                <w:numId w:val="42"/>
              </w:numPr>
              <w:rPr>
                <w:rFonts w:ascii="Book Antiqua" w:hAnsi="Book Antiqua" w:cs="Book Antiqua"/>
                <w:snapToGrid w:val="0"/>
                <w:lang w:val="pt-BR"/>
              </w:rPr>
            </w:pPr>
            <w:r w:rsidRPr="00A02DB4">
              <w:rPr>
                <w:rFonts w:ascii="Book Antiqua" w:hAnsi="Book Antiqua" w:cs="Book Antiqua"/>
                <w:snapToGrid w:val="0"/>
                <w:lang w:val="pt-BR"/>
              </w:rPr>
              <w:t xml:space="preserve">Informe </w:t>
            </w:r>
            <w:r w:rsidR="00B777C3" w:rsidRPr="00A02DB4">
              <w:rPr>
                <w:rFonts w:ascii="Book Antiqua" w:hAnsi="Book Antiqua" w:cs="Book Antiqua"/>
                <w:snapToGrid w:val="0"/>
                <w:lang w:val="pt-BR"/>
              </w:rPr>
              <w:t>197-PLA-MI-2021</w:t>
            </w:r>
          </w:p>
        </w:tc>
        <w:bookmarkStart w:id="6" w:name="_MON_1680810796"/>
        <w:bookmarkEnd w:id="6"/>
        <w:tc>
          <w:tcPr>
            <w:tcW w:w="2943" w:type="dxa"/>
          </w:tcPr>
          <w:p w14:paraId="2FA2EAEF" w14:textId="2529B44E" w:rsidR="00AB6B26" w:rsidRDefault="00A54A70" w:rsidP="00DA4410">
            <w:pPr>
              <w:widowControl w:val="0"/>
              <w:jc w:val="center"/>
              <w:rPr>
                <w:rFonts w:ascii="Book Antiqua" w:hAnsi="Book Antiqua" w:cs="Book Antiqua"/>
                <w:b/>
                <w:bCs/>
                <w:snapToGrid w:val="0"/>
                <w:sz w:val="24"/>
                <w:szCs w:val="24"/>
                <w:lang w:val="pt-BR"/>
              </w:rPr>
            </w:pPr>
            <w:r>
              <w:rPr>
                <w:rFonts w:ascii="Book Antiqua" w:hAnsi="Book Antiqua" w:cs="Book Antiqua"/>
                <w:b/>
                <w:bCs/>
                <w:snapToGrid w:val="0"/>
                <w:sz w:val="24"/>
                <w:szCs w:val="24"/>
                <w:lang w:val="pt-BR"/>
              </w:rPr>
              <w:object w:dxaOrig="1508" w:dyaOrig="983" w14:anchorId="06A93A2E">
                <v:shape id="_x0000_i1027" type="#_x0000_t75" style="width:77pt;height:51.95pt" o:ole="">
                  <v:imagedata r:id="rId15" o:title=""/>
                </v:shape>
                <o:OLEObject Type="Embed" ProgID="Word.Document.12" ShapeID="_x0000_i1027" DrawAspect="Icon" ObjectID="_1727096161" r:id="rId16">
                  <o:FieldCodes>\s</o:FieldCodes>
                </o:OLEObject>
              </w:object>
            </w:r>
          </w:p>
        </w:tc>
      </w:tr>
      <w:tr w:rsidR="00A02DB4" w14:paraId="0DC192B9" w14:textId="77777777" w:rsidTr="00A02DB4">
        <w:trPr>
          <w:jc w:val="center"/>
        </w:trPr>
        <w:tc>
          <w:tcPr>
            <w:tcW w:w="3941" w:type="dxa"/>
          </w:tcPr>
          <w:p w14:paraId="18E4C71A" w14:textId="1BB6EC17" w:rsidR="00A02DB4" w:rsidRDefault="00A02DB4" w:rsidP="00A02DB4">
            <w:pPr>
              <w:pStyle w:val="Prrafodelista"/>
              <w:widowControl w:val="0"/>
              <w:numPr>
                <w:ilvl w:val="0"/>
                <w:numId w:val="42"/>
              </w:numPr>
              <w:jc w:val="both"/>
              <w:rPr>
                <w:rFonts w:ascii="Book Antiqua" w:hAnsi="Book Antiqua" w:cs="Book Antiqua"/>
                <w:snapToGrid w:val="0"/>
                <w:lang w:val="pt-BR"/>
              </w:rPr>
            </w:pPr>
            <w:r w:rsidRPr="00A02DB4">
              <w:rPr>
                <w:rFonts w:ascii="Book Antiqua" w:hAnsi="Book Antiqua" w:cs="Book Antiqua"/>
                <w:snapToGrid w:val="0"/>
                <w:lang w:val="pt-BR"/>
              </w:rPr>
              <w:t>Control de actividades efectuadas por el personal técnico del Juzgado Contravencional de Acosta fuera de jornada laboral</w:t>
            </w:r>
            <w:r w:rsidR="00AD36E6">
              <w:rPr>
                <w:rFonts w:ascii="Book Antiqua" w:hAnsi="Book Antiqua" w:cs="Book Antiqua"/>
                <w:snapToGrid w:val="0"/>
                <w:lang w:val="pt-BR"/>
              </w:rPr>
              <w:t>.</w:t>
            </w:r>
          </w:p>
          <w:p w14:paraId="0893D5DC" w14:textId="363135AC" w:rsidR="00AD36E6" w:rsidRPr="00A02DB4" w:rsidRDefault="00AD36E6" w:rsidP="00AD36E6">
            <w:pPr>
              <w:pStyle w:val="Prrafodelista"/>
              <w:widowControl w:val="0"/>
              <w:jc w:val="both"/>
              <w:rPr>
                <w:rFonts w:ascii="Book Antiqua" w:hAnsi="Book Antiqua" w:cs="Book Antiqua"/>
                <w:snapToGrid w:val="0"/>
                <w:lang w:val="pt-BR"/>
              </w:rPr>
            </w:pPr>
          </w:p>
        </w:tc>
        <w:tc>
          <w:tcPr>
            <w:tcW w:w="2943" w:type="dxa"/>
          </w:tcPr>
          <w:p w14:paraId="2A800EB9" w14:textId="1CD9408E" w:rsidR="00A02DB4" w:rsidRDefault="00AD36E6" w:rsidP="00DA4410">
            <w:pPr>
              <w:widowControl w:val="0"/>
              <w:jc w:val="center"/>
              <w:rPr>
                <w:rFonts w:ascii="Book Antiqua" w:hAnsi="Book Antiqua" w:cs="Book Antiqua"/>
                <w:b/>
                <w:bCs/>
                <w:snapToGrid w:val="0"/>
                <w:sz w:val="24"/>
                <w:szCs w:val="24"/>
                <w:lang w:val="pt-BR"/>
              </w:rPr>
            </w:pPr>
            <w:r>
              <w:rPr>
                <w:rFonts w:ascii="Book Antiqua" w:hAnsi="Book Antiqua" w:cs="Book Antiqua"/>
                <w:b/>
                <w:bCs/>
                <w:snapToGrid w:val="0"/>
                <w:sz w:val="24"/>
                <w:szCs w:val="24"/>
                <w:lang w:val="pt-BR"/>
              </w:rPr>
              <w:object w:dxaOrig="1376" w:dyaOrig="899" w14:anchorId="1B9773BE">
                <v:shape id="_x0000_i1028" type="#_x0000_t75" style="width:70.75pt;height:46.95pt" o:ole="">
                  <v:imagedata r:id="rId17" o:title=""/>
                </v:shape>
                <o:OLEObject Type="Embed" ProgID="Excel.Sheet.12" ShapeID="_x0000_i1028" DrawAspect="Icon" ObjectID="_1727096162" r:id="rId18"/>
              </w:object>
            </w:r>
          </w:p>
        </w:tc>
      </w:tr>
      <w:tr w:rsidR="00DB7157" w14:paraId="20A81986" w14:textId="77777777" w:rsidTr="00A02DB4">
        <w:trPr>
          <w:jc w:val="center"/>
        </w:trPr>
        <w:tc>
          <w:tcPr>
            <w:tcW w:w="3941" w:type="dxa"/>
          </w:tcPr>
          <w:p w14:paraId="3BC1D341" w14:textId="77777777" w:rsidR="00DB7157" w:rsidRDefault="001E60CE" w:rsidP="00A02DB4">
            <w:pPr>
              <w:pStyle w:val="Prrafodelista"/>
              <w:widowControl w:val="0"/>
              <w:numPr>
                <w:ilvl w:val="0"/>
                <w:numId w:val="42"/>
              </w:numPr>
              <w:jc w:val="both"/>
              <w:rPr>
                <w:rFonts w:ascii="Book Antiqua" w:hAnsi="Book Antiqua" w:cs="Book Antiqua"/>
                <w:snapToGrid w:val="0"/>
                <w:lang w:val="pt-BR"/>
              </w:rPr>
            </w:pPr>
            <w:r>
              <w:rPr>
                <w:rFonts w:ascii="Book Antiqua" w:hAnsi="Book Antiqua" w:cs="Book Antiqua"/>
                <w:snapToGrid w:val="0"/>
                <w:lang w:val="pt-BR"/>
              </w:rPr>
              <w:t xml:space="preserve">Acuerdo del Consejo Superior sesión </w:t>
            </w:r>
            <w:r w:rsidRPr="001E60CE">
              <w:rPr>
                <w:rFonts w:ascii="Book Antiqua" w:hAnsi="Book Antiqua" w:cs="Book Antiqua"/>
                <w:snapToGrid w:val="0"/>
                <w:lang w:val="pt-BR"/>
              </w:rPr>
              <w:t xml:space="preserve">096 – 2021 del 9 de </w:t>
            </w:r>
            <w:r w:rsidR="003479B0">
              <w:rPr>
                <w:rFonts w:ascii="Book Antiqua" w:hAnsi="Book Antiqua" w:cs="Book Antiqua"/>
                <w:snapToGrid w:val="0"/>
                <w:lang w:val="pt-BR"/>
              </w:rPr>
              <w:t>n</w:t>
            </w:r>
            <w:r w:rsidRPr="001E60CE">
              <w:rPr>
                <w:rFonts w:ascii="Book Antiqua" w:hAnsi="Book Antiqua" w:cs="Book Antiqua"/>
                <w:snapToGrid w:val="0"/>
                <w:lang w:val="pt-BR"/>
              </w:rPr>
              <w:t>oviembre del 2021, artículo XVII</w:t>
            </w:r>
            <w:r>
              <w:rPr>
                <w:rFonts w:ascii="Book Antiqua" w:hAnsi="Book Antiqua" w:cs="Book Antiqua"/>
                <w:snapToGrid w:val="0"/>
                <w:lang w:val="pt-BR"/>
              </w:rPr>
              <w:t>.</w:t>
            </w:r>
          </w:p>
          <w:p w14:paraId="475862F1" w14:textId="538BF84F" w:rsidR="00AD36E6" w:rsidRPr="00A02DB4" w:rsidRDefault="00AD36E6" w:rsidP="00AD36E6">
            <w:pPr>
              <w:pStyle w:val="Prrafodelista"/>
              <w:widowControl w:val="0"/>
              <w:jc w:val="both"/>
              <w:rPr>
                <w:rFonts w:ascii="Book Antiqua" w:hAnsi="Book Antiqua" w:cs="Book Antiqua"/>
                <w:snapToGrid w:val="0"/>
                <w:lang w:val="pt-BR"/>
              </w:rPr>
            </w:pPr>
          </w:p>
        </w:tc>
        <w:tc>
          <w:tcPr>
            <w:tcW w:w="2943" w:type="dxa"/>
          </w:tcPr>
          <w:p w14:paraId="24D87FB5" w14:textId="7F035CB4" w:rsidR="00DB7157" w:rsidRDefault="00AD36E6" w:rsidP="00DA4410">
            <w:pPr>
              <w:widowControl w:val="0"/>
              <w:jc w:val="center"/>
              <w:rPr>
                <w:rFonts w:ascii="Book Antiqua" w:hAnsi="Book Antiqua" w:cs="Book Antiqua"/>
                <w:b/>
                <w:bCs/>
                <w:snapToGrid w:val="0"/>
                <w:sz w:val="24"/>
                <w:szCs w:val="24"/>
                <w:lang w:val="pt-BR"/>
              </w:rPr>
            </w:pPr>
            <w:r>
              <w:rPr>
                <w:rFonts w:ascii="Book Antiqua" w:hAnsi="Book Antiqua" w:cs="Book Antiqua"/>
                <w:b/>
                <w:bCs/>
                <w:snapToGrid w:val="0"/>
                <w:sz w:val="24"/>
                <w:szCs w:val="24"/>
                <w:lang w:val="pt-BR"/>
              </w:rPr>
              <w:object w:dxaOrig="1376" w:dyaOrig="899" w14:anchorId="7863DBB6">
                <v:shape id="_x0000_i1029" type="#_x0000_t75" style="width:70.75pt;height:46.95pt" o:ole="">
                  <v:imagedata r:id="rId19" o:title=""/>
                </v:shape>
                <o:OLEObject Type="Embed" ProgID="Acrobat.Document.DC" ShapeID="_x0000_i1029" DrawAspect="Icon" ObjectID="_1727096163" r:id="rId20"/>
              </w:object>
            </w:r>
          </w:p>
        </w:tc>
      </w:tr>
      <w:tr w:rsidR="00894822" w14:paraId="0808EBD2" w14:textId="77777777" w:rsidTr="00A02DB4">
        <w:trPr>
          <w:jc w:val="center"/>
        </w:trPr>
        <w:tc>
          <w:tcPr>
            <w:tcW w:w="3941" w:type="dxa"/>
          </w:tcPr>
          <w:p w14:paraId="5B404574" w14:textId="2A5D4183" w:rsidR="00894822" w:rsidRPr="00AD36E6" w:rsidRDefault="00894822" w:rsidP="00A02DB4">
            <w:pPr>
              <w:pStyle w:val="Prrafodelista"/>
              <w:widowControl w:val="0"/>
              <w:numPr>
                <w:ilvl w:val="0"/>
                <w:numId w:val="42"/>
              </w:numPr>
              <w:jc w:val="both"/>
              <w:rPr>
                <w:rFonts w:ascii="Book Antiqua" w:hAnsi="Book Antiqua" w:cs="Book Antiqua"/>
                <w:snapToGrid w:val="0"/>
                <w:lang w:val="pt-BR"/>
              </w:rPr>
            </w:pPr>
            <w:r w:rsidRPr="00AD36E6">
              <w:rPr>
                <w:rFonts w:ascii="Book Antiqua" w:hAnsi="Book Antiqua" w:cs="Book Antiqua"/>
                <w:snapToGrid w:val="0"/>
                <w:lang w:val="pt-BR"/>
              </w:rPr>
              <w:t xml:space="preserve">Aclaración </w:t>
            </w:r>
            <w:r w:rsidR="00820E62" w:rsidRPr="00AD36E6">
              <w:rPr>
                <w:rFonts w:ascii="Book Antiqua" w:hAnsi="Book Antiqua" w:cs="Book Antiqua"/>
                <w:snapToGrid w:val="0"/>
                <w:lang w:val="pt-BR"/>
              </w:rPr>
              <w:t>“</w:t>
            </w:r>
            <w:r w:rsidRPr="00AD36E6">
              <w:rPr>
                <w:rFonts w:ascii="Book Antiqua" w:hAnsi="Book Antiqua" w:cs="Book Antiqua"/>
                <w:snapToGrid w:val="0"/>
                <w:lang w:val="pt-BR"/>
              </w:rPr>
              <w:t>Creación de legajos por medio del Sistema de Gestión</w:t>
            </w:r>
            <w:r w:rsidR="00820E62" w:rsidRPr="00AD36E6">
              <w:rPr>
                <w:rFonts w:ascii="Book Antiqua" w:hAnsi="Book Antiqua" w:cs="Book Antiqua"/>
                <w:snapToGrid w:val="0"/>
                <w:lang w:val="pt-BR"/>
              </w:rPr>
              <w:t>”.</w:t>
            </w:r>
          </w:p>
        </w:tc>
        <w:tc>
          <w:tcPr>
            <w:tcW w:w="2943" w:type="dxa"/>
          </w:tcPr>
          <w:p w14:paraId="4BB55EF6" w14:textId="36E8C7A2" w:rsidR="00894822" w:rsidRPr="00AD36E6" w:rsidRDefault="00AD36E6" w:rsidP="00DA4410">
            <w:pPr>
              <w:widowControl w:val="0"/>
              <w:jc w:val="center"/>
              <w:rPr>
                <w:rFonts w:ascii="Book Antiqua" w:hAnsi="Book Antiqua" w:cs="Book Antiqua"/>
                <w:b/>
                <w:bCs/>
                <w:snapToGrid w:val="0"/>
                <w:sz w:val="24"/>
                <w:szCs w:val="24"/>
                <w:lang w:val="pt-BR"/>
              </w:rPr>
            </w:pPr>
            <w:r w:rsidRPr="00AD36E6">
              <w:rPr>
                <w:rFonts w:ascii="Book Antiqua" w:hAnsi="Book Antiqua" w:cs="Book Antiqua"/>
                <w:b/>
                <w:bCs/>
                <w:snapToGrid w:val="0"/>
                <w:sz w:val="24"/>
                <w:szCs w:val="24"/>
                <w:lang w:val="pt-BR"/>
              </w:rPr>
              <w:object w:dxaOrig="1376" w:dyaOrig="899" w14:anchorId="6CFA1BE0">
                <v:shape id="_x0000_i1030" type="#_x0000_t75" style="width:70.75pt;height:46.95pt" o:ole="">
                  <v:imagedata r:id="rId21" o:title=""/>
                </v:shape>
                <o:OLEObject Type="Embed" ProgID="Package" ShapeID="_x0000_i1030" DrawAspect="Icon" ObjectID="_1727096164" r:id="rId22"/>
              </w:object>
            </w:r>
          </w:p>
        </w:tc>
      </w:tr>
    </w:tbl>
    <w:p w14:paraId="5FEBBA3C" w14:textId="2DB01032" w:rsidR="005431D8" w:rsidRDefault="005431D8" w:rsidP="00DA4410">
      <w:pPr>
        <w:widowControl w:val="0"/>
        <w:jc w:val="center"/>
        <w:rPr>
          <w:rFonts w:ascii="Book Antiqua" w:hAnsi="Book Antiqua" w:cs="Book Antiqua"/>
          <w:b/>
          <w:bCs/>
          <w:snapToGrid w:val="0"/>
          <w:sz w:val="24"/>
          <w:szCs w:val="24"/>
          <w:lang w:val="pt-BR"/>
        </w:rPr>
      </w:pPr>
    </w:p>
    <w:p w14:paraId="067FACC4" w14:textId="09D7B43B" w:rsidR="003346F3" w:rsidRPr="00AD36E6" w:rsidRDefault="00CF6EF4" w:rsidP="00640117">
      <w:pPr>
        <w:widowControl w:val="0"/>
        <w:rPr>
          <w:rFonts w:ascii="Book Antiqua" w:hAnsi="Book Antiqua" w:cs="Book Antiqua"/>
          <w:b/>
          <w:bCs/>
          <w:snapToGrid w:val="0"/>
          <w:sz w:val="24"/>
          <w:szCs w:val="24"/>
          <w:lang w:val="pt-BR"/>
        </w:rPr>
      </w:pPr>
      <w:r w:rsidRPr="00AD36E6">
        <w:rPr>
          <w:rFonts w:ascii="Book Antiqua" w:hAnsi="Book Antiqua" w:cs="Book Antiqua"/>
          <w:snapToGrid w:val="0"/>
          <w:sz w:val="24"/>
          <w:szCs w:val="24"/>
          <w:lang w:val="pt-BR"/>
        </w:rPr>
        <w:t>Atentamente;</w:t>
      </w:r>
    </w:p>
    <w:p w14:paraId="4131842C" w14:textId="23A87629" w:rsidR="00FC5127" w:rsidRPr="00AD36E6" w:rsidRDefault="00FC5127" w:rsidP="00DA4410">
      <w:pPr>
        <w:widowControl w:val="0"/>
        <w:jc w:val="center"/>
        <w:rPr>
          <w:rFonts w:ascii="Book Antiqua" w:hAnsi="Book Antiqua" w:cs="Book Antiqua"/>
          <w:b/>
          <w:bCs/>
          <w:snapToGrid w:val="0"/>
          <w:sz w:val="24"/>
          <w:szCs w:val="24"/>
          <w:lang w:val="pt-BR"/>
        </w:rPr>
      </w:pPr>
    </w:p>
    <w:p w14:paraId="10C9C522" w14:textId="65A21E6E" w:rsidR="00FC5127" w:rsidRPr="00AD36E6" w:rsidRDefault="00FC5127" w:rsidP="00DA4410">
      <w:pPr>
        <w:widowControl w:val="0"/>
        <w:jc w:val="center"/>
        <w:rPr>
          <w:rFonts w:ascii="Book Antiqua" w:hAnsi="Book Antiqua" w:cs="Book Antiqua"/>
          <w:b/>
          <w:bCs/>
          <w:snapToGrid w:val="0"/>
          <w:sz w:val="24"/>
          <w:szCs w:val="24"/>
          <w:lang w:val="pt-BR"/>
        </w:rPr>
      </w:pPr>
    </w:p>
    <w:p w14:paraId="17765CEC" w14:textId="77777777" w:rsidR="00640117" w:rsidRPr="00AD36E6" w:rsidRDefault="00640117" w:rsidP="00DA4410">
      <w:pPr>
        <w:widowControl w:val="0"/>
        <w:jc w:val="center"/>
        <w:rPr>
          <w:rFonts w:ascii="Book Antiqua" w:hAnsi="Book Antiqua" w:cs="Book Antiqua"/>
          <w:b/>
          <w:bCs/>
          <w:snapToGrid w:val="0"/>
          <w:sz w:val="24"/>
          <w:szCs w:val="24"/>
          <w:lang w:val="pt-BR"/>
        </w:rPr>
      </w:pPr>
    </w:p>
    <w:p w14:paraId="6DF27295" w14:textId="1A8DACC4" w:rsidR="00BD4D73" w:rsidRPr="00AD36E6" w:rsidRDefault="0046327F" w:rsidP="00BD4D73">
      <w:pPr>
        <w:rPr>
          <w:rFonts w:ascii="Book Antiqua" w:hAnsi="Book Antiqua"/>
          <w:sz w:val="24"/>
          <w:szCs w:val="24"/>
        </w:rPr>
      </w:pPr>
      <w:r w:rsidRPr="00AD36E6">
        <w:rPr>
          <w:rFonts w:ascii="Book Antiqua" w:hAnsi="Book Antiqua"/>
          <w:sz w:val="24"/>
          <w:szCs w:val="24"/>
        </w:rPr>
        <w:t xml:space="preserve">Licda. </w:t>
      </w:r>
      <w:r w:rsidR="001E60CE" w:rsidRPr="00AD36E6">
        <w:rPr>
          <w:rFonts w:ascii="Book Antiqua" w:hAnsi="Book Antiqua"/>
          <w:sz w:val="24"/>
          <w:szCs w:val="24"/>
        </w:rPr>
        <w:t>Ginethe Retana Ureña, Jefa</w:t>
      </w:r>
    </w:p>
    <w:p w14:paraId="3CE9DB2E" w14:textId="2DA59F8B" w:rsidR="001E60CE" w:rsidRPr="00AD36E6" w:rsidRDefault="001E60CE" w:rsidP="00BD4D73">
      <w:pPr>
        <w:rPr>
          <w:rFonts w:ascii="Book Antiqua" w:hAnsi="Book Antiqua"/>
          <w:sz w:val="24"/>
          <w:szCs w:val="24"/>
        </w:rPr>
      </w:pPr>
      <w:r w:rsidRPr="00AD36E6">
        <w:rPr>
          <w:rFonts w:ascii="Book Antiqua" w:hAnsi="Book Antiqua"/>
          <w:sz w:val="24"/>
          <w:szCs w:val="24"/>
        </w:rPr>
        <w:t>Subproceso de Organización Institucional</w:t>
      </w:r>
    </w:p>
    <w:p w14:paraId="33CAAB19" w14:textId="77777777" w:rsidR="001E60CE" w:rsidRPr="00AD36E6" w:rsidRDefault="001E60CE" w:rsidP="00BD4D73">
      <w:pPr>
        <w:rPr>
          <w:rFonts w:ascii="Book Antiqua" w:hAnsi="Book Antiqua"/>
          <w:sz w:val="24"/>
          <w:szCs w:val="24"/>
        </w:rPr>
      </w:pPr>
    </w:p>
    <w:p w14:paraId="60F31E7D" w14:textId="4829A981" w:rsidR="00FA25D8" w:rsidRPr="00AD36E6" w:rsidRDefault="00FA25D8" w:rsidP="00BD4D73">
      <w:pPr>
        <w:rPr>
          <w:rFonts w:ascii="Book Antiqua" w:hAnsi="Book Antiqua"/>
          <w:sz w:val="24"/>
          <w:szCs w:val="24"/>
        </w:rPr>
      </w:pPr>
    </w:p>
    <w:p w14:paraId="6812A7C4" w14:textId="2588D62A" w:rsidR="00F42F12" w:rsidRPr="00AD36E6" w:rsidRDefault="00F42F12" w:rsidP="00F42F12">
      <w:pPr>
        <w:rPr>
          <w:rFonts w:ascii="Book Antiqua" w:hAnsi="Book Antiqua" w:cs="Book Antiqua"/>
          <w:sz w:val="24"/>
          <w:szCs w:val="24"/>
          <w:lang w:val="es-ES" w:eastAsia="ar-SA"/>
        </w:rPr>
      </w:pPr>
      <w:r w:rsidRPr="00AD36E6">
        <w:rPr>
          <w:rFonts w:ascii="Book Antiqua" w:hAnsi="Book Antiqua" w:cs="Book Antiqua"/>
          <w:i/>
          <w:iCs/>
          <w:sz w:val="24"/>
          <w:szCs w:val="24"/>
          <w:lang w:val="es-ES" w:eastAsia="ar-SA"/>
        </w:rPr>
        <w:t>Este informe cuenta con las revisiones y ajustes correspondientes de las jefaturas indicadas</w:t>
      </w:r>
      <w:r w:rsidRPr="00AD36E6">
        <w:rPr>
          <w:rFonts w:ascii="Book Antiqua" w:hAnsi="Book Antiqua" w:cs="Book Antiqua"/>
          <w:sz w:val="24"/>
          <w:szCs w:val="24"/>
          <w:lang w:val="es-ES" w:eastAsia="ar-SA"/>
        </w:rPr>
        <w:t>.</w:t>
      </w:r>
    </w:p>
    <w:p w14:paraId="0D8CD2D7" w14:textId="77777777" w:rsidR="00AD36E6" w:rsidRPr="00AD36E6" w:rsidRDefault="00AD36E6" w:rsidP="00F42F12">
      <w:pPr>
        <w:rPr>
          <w:rFonts w:ascii="Book Antiqua" w:hAnsi="Book Antiqua"/>
          <w:sz w:val="24"/>
          <w:szCs w:val="24"/>
          <w:lang w:eastAsia="en-US"/>
        </w:rPr>
      </w:pPr>
    </w:p>
    <w:tbl>
      <w:tblPr>
        <w:tblStyle w:val="Tablaconcuadrcula"/>
        <w:tblW w:w="0" w:type="auto"/>
        <w:tblLook w:val="04A0" w:firstRow="1" w:lastRow="0" w:firstColumn="1" w:lastColumn="0" w:noHBand="0" w:noVBand="1"/>
      </w:tblPr>
      <w:tblGrid>
        <w:gridCol w:w="1696"/>
        <w:gridCol w:w="3119"/>
        <w:gridCol w:w="3827"/>
      </w:tblGrid>
      <w:tr w:rsidR="00F42F12" w:rsidRPr="00AD36E6" w14:paraId="42E65809" w14:textId="77777777" w:rsidTr="00AD36E6">
        <w:tc>
          <w:tcPr>
            <w:tcW w:w="1696"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2EBAEA0A" w14:textId="77777777" w:rsidR="00F42F12" w:rsidRPr="00AD36E6" w:rsidRDefault="00F42F12">
            <w:pPr>
              <w:jc w:val="center"/>
              <w:rPr>
                <w:rFonts w:ascii="Book Antiqua" w:hAnsi="Book Antiqua"/>
                <w:color w:val="FFFFFF" w:themeColor="background1"/>
                <w:sz w:val="22"/>
                <w:szCs w:val="22"/>
              </w:rPr>
            </w:pPr>
            <w:r w:rsidRPr="00AD36E6">
              <w:rPr>
                <w:rFonts w:ascii="Book Antiqua" w:hAnsi="Book Antiqua"/>
                <w:color w:val="FFFFFF" w:themeColor="background1"/>
                <w:sz w:val="22"/>
                <w:szCs w:val="22"/>
              </w:rPr>
              <w:t>INFORME</w:t>
            </w:r>
          </w:p>
        </w:tc>
        <w:tc>
          <w:tcPr>
            <w:tcW w:w="3119"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53B14152" w14:textId="77777777" w:rsidR="00F42F12" w:rsidRPr="00AD36E6" w:rsidRDefault="00F42F12">
            <w:pPr>
              <w:jc w:val="center"/>
              <w:rPr>
                <w:rFonts w:ascii="Book Antiqua" w:hAnsi="Book Antiqua"/>
                <w:color w:val="FFFFFF" w:themeColor="background1"/>
                <w:sz w:val="22"/>
                <w:szCs w:val="22"/>
              </w:rPr>
            </w:pPr>
            <w:r w:rsidRPr="00AD36E6">
              <w:rPr>
                <w:rFonts w:ascii="Book Antiqua" w:hAnsi="Book Antiqua"/>
                <w:color w:val="FFFFFF" w:themeColor="background1"/>
                <w:sz w:val="22"/>
                <w:szCs w:val="22"/>
              </w:rPr>
              <w:t>NOMBRE</w:t>
            </w:r>
          </w:p>
        </w:tc>
        <w:tc>
          <w:tcPr>
            <w:tcW w:w="3827"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5223CFC3" w14:textId="77777777" w:rsidR="00F42F12" w:rsidRPr="00AD36E6" w:rsidRDefault="00F42F12">
            <w:pPr>
              <w:jc w:val="center"/>
              <w:rPr>
                <w:rFonts w:ascii="Book Antiqua" w:hAnsi="Book Antiqua"/>
                <w:color w:val="FFFFFF" w:themeColor="background1"/>
                <w:sz w:val="22"/>
                <w:szCs w:val="22"/>
              </w:rPr>
            </w:pPr>
            <w:r w:rsidRPr="00AD36E6">
              <w:rPr>
                <w:rFonts w:ascii="Book Antiqua" w:hAnsi="Book Antiqua"/>
                <w:color w:val="FFFFFF" w:themeColor="background1"/>
                <w:sz w:val="22"/>
                <w:szCs w:val="22"/>
              </w:rPr>
              <w:t>PUESTO</w:t>
            </w:r>
          </w:p>
        </w:tc>
      </w:tr>
      <w:tr w:rsidR="00F42F12" w:rsidRPr="00AD36E6" w14:paraId="190A5129" w14:textId="77777777" w:rsidTr="00AD36E6">
        <w:tc>
          <w:tcPr>
            <w:tcW w:w="1696" w:type="dxa"/>
            <w:tcBorders>
              <w:top w:val="single" w:sz="4" w:space="0" w:color="auto"/>
              <w:left w:val="single" w:sz="4" w:space="0" w:color="auto"/>
              <w:bottom w:val="single" w:sz="4" w:space="0" w:color="auto"/>
              <w:right w:val="single" w:sz="4" w:space="0" w:color="auto"/>
            </w:tcBorders>
            <w:hideMark/>
          </w:tcPr>
          <w:p w14:paraId="19CC3633" w14:textId="77777777" w:rsidR="00F42F12" w:rsidRPr="00AD36E6" w:rsidRDefault="00F42F12">
            <w:pPr>
              <w:rPr>
                <w:rFonts w:ascii="Book Antiqua" w:hAnsi="Book Antiqua"/>
                <w:sz w:val="22"/>
                <w:szCs w:val="22"/>
              </w:rPr>
            </w:pPr>
            <w:r w:rsidRPr="00AD36E6">
              <w:rPr>
                <w:rFonts w:ascii="Book Antiqua" w:hAnsi="Book Antiqua"/>
                <w:sz w:val="22"/>
                <w:szCs w:val="22"/>
              </w:rPr>
              <w:t>Elaborado por:</w:t>
            </w:r>
          </w:p>
        </w:tc>
        <w:tc>
          <w:tcPr>
            <w:tcW w:w="3119" w:type="dxa"/>
            <w:tcBorders>
              <w:top w:val="single" w:sz="4" w:space="0" w:color="auto"/>
              <w:left w:val="single" w:sz="4" w:space="0" w:color="auto"/>
              <w:bottom w:val="single" w:sz="4" w:space="0" w:color="auto"/>
              <w:right w:val="single" w:sz="4" w:space="0" w:color="auto"/>
            </w:tcBorders>
          </w:tcPr>
          <w:p w14:paraId="5ED2826A" w14:textId="77777777" w:rsidR="00F42F12" w:rsidRDefault="00F42F12">
            <w:pPr>
              <w:rPr>
                <w:rFonts w:ascii="Book Antiqua" w:hAnsi="Book Antiqua"/>
                <w:sz w:val="22"/>
                <w:szCs w:val="22"/>
              </w:rPr>
            </w:pPr>
            <w:r w:rsidRPr="00AD36E6">
              <w:rPr>
                <w:rFonts w:ascii="Book Antiqua" w:hAnsi="Book Antiqua"/>
                <w:sz w:val="22"/>
                <w:szCs w:val="22"/>
              </w:rPr>
              <w:t>Lic. Raúl Camacho Mora</w:t>
            </w:r>
          </w:p>
          <w:p w14:paraId="4A480FB4" w14:textId="04983915" w:rsidR="00AD36E6" w:rsidRPr="00AD36E6" w:rsidRDefault="00AD36E6">
            <w:pPr>
              <w:rPr>
                <w:rFonts w:ascii="Book Antiqua" w:hAnsi="Book Antiqua"/>
                <w:sz w:val="22"/>
                <w:szCs w:val="22"/>
              </w:rPr>
            </w:pPr>
          </w:p>
        </w:tc>
        <w:tc>
          <w:tcPr>
            <w:tcW w:w="3827" w:type="dxa"/>
            <w:tcBorders>
              <w:top w:val="single" w:sz="4" w:space="0" w:color="auto"/>
              <w:left w:val="single" w:sz="4" w:space="0" w:color="auto"/>
              <w:bottom w:val="single" w:sz="4" w:space="0" w:color="auto"/>
              <w:right w:val="single" w:sz="4" w:space="0" w:color="auto"/>
            </w:tcBorders>
            <w:hideMark/>
          </w:tcPr>
          <w:p w14:paraId="2033F0D6" w14:textId="77777777" w:rsidR="00F42F12" w:rsidRDefault="00F42F12">
            <w:pPr>
              <w:rPr>
                <w:rFonts w:ascii="Book Antiqua" w:hAnsi="Book Antiqua"/>
                <w:sz w:val="22"/>
                <w:szCs w:val="22"/>
              </w:rPr>
            </w:pPr>
            <w:r w:rsidRPr="00AD36E6">
              <w:rPr>
                <w:rFonts w:ascii="Book Antiqua" w:hAnsi="Book Antiqua"/>
                <w:sz w:val="22"/>
                <w:szCs w:val="22"/>
              </w:rPr>
              <w:t>Profesional 2</w:t>
            </w:r>
          </w:p>
          <w:p w14:paraId="498F49AD" w14:textId="0C22701E" w:rsidR="00AD36E6" w:rsidRPr="00AD36E6" w:rsidRDefault="00AD36E6">
            <w:pPr>
              <w:rPr>
                <w:rFonts w:ascii="Book Antiqua" w:hAnsi="Book Antiqua"/>
                <w:sz w:val="22"/>
                <w:szCs w:val="22"/>
              </w:rPr>
            </w:pPr>
          </w:p>
        </w:tc>
      </w:tr>
      <w:tr w:rsidR="00F42F12" w:rsidRPr="00AD36E6" w14:paraId="79FB8CEC" w14:textId="77777777" w:rsidTr="00AD36E6">
        <w:tc>
          <w:tcPr>
            <w:tcW w:w="1696" w:type="dxa"/>
            <w:tcBorders>
              <w:top w:val="single" w:sz="4" w:space="0" w:color="auto"/>
              <w:left w:val="single" w:sz="4" w:space="0" w:color="auto"/>
              <w:bottom w:val="single" w:sz="4" w:space="0" w:color="auto"/>
              <w:right w:val="single" w:sz="4" w:space="0" w:color="auto"/>
            </w:tcBorders>
            <w:hideMark/>
          </w:tcPr>
          <w:p w14:paraId="62453B0E" w14:textId="77777777" w:rsidR="00F42F12" w:rsidRPr="00AD36E6" w:rsidRDefault="00F42F12">
            <w:pPr>
              <w:rPr>
                <w:rFonts w:ascii="Book Antiqua" w:hAnsi="Book Antiqua"/>
                <w:sz w:val="22"/>
                <w:szCs w:val="22"/>
              </w:rPr>
            </w:pPr>
            <w:r w:rsidRPr="00AD36E6">
              <w:rPr>
                <w:rFonts w:ascii="Book Antiqua" w:hAnsi="Book Antiqua"/>
                <w:sz w:val="22"/>
                <w:szCs w:val="22"/>
              </w:rPr>
              <w:t>Aprobado por:</w:t>
            </w:r>
          </w:p>
        </w:tc>
        <w:tc>
          <w:tcPr>
            <w:tcW w:w="3119" w:type="dxa"/>
            <w:tcBorders>
              <w:top w:val="single" w:sz="4" w:space="0" w:color="auto"/>
              <w:left w:val="single" w:sz="4" w:space="0" w:color="auto"/>
              <w:bottom w:val="single" w:sz="4" w:space="0" w:color="auto"/>
              <w:right w:val="single" w:sz="4" w:space="0" w:color="auto"/>
            </w:tcBorders>
          </w:tcPr>
          <w:p w14:paraId="14F78179" w14:textId="79174FCA" w:rsidR="00F42F12" w:rsidRPr="00AD36E6" w:rsidRDefault="00F42F12">
            <w:pPr>
              <w:rPr>
                <w:rFonts w:ascii="Book Antiqua" w:hAnsi="Book Antiqua"/>
                <w:sz w:val="22"/>
                <w:szCs w:val="22"/>
              </w:rPr>
            </w:pPr>
            <w:r w:rsidRPr="00AD36E6">
              <w:rPr>
                <w:rFonts w:ascii="Book Antiqua" w:hAnsi="Book Antiqua"/>
                <w:sz w:val="22"/>
                <w:szCs w:val="22"/>
              </w:rPr>
              <w:t>Licda. Ginethe Retana Ureña</w:t>
            </w:r>
          </w:p>
        </w:tc>
        <w:tc>
          <w:tcPr>
            <w:tcW w:w="3827" w:type="dxa"/>
            <w:tcBorders>
              <w:top w:val="single" w:sz="4" w:space="0" w:color="auto"/>
              <w:left w:val="single" w:sz="4" w:space="0" w:color="auto"/>
              <w:bottom w:val="single" w:sz="4" w:space="0" w:color="auto"/>
              <w:right w:val="single" w:sz="4" w:space="0" w:color="auto"/>
            </w:tcBorders>
            <w:hideMark/>
          </w:tcPr>
          <w:p w14:paraId="762EBC52" w14:textId="5567FF25" w:rsidR="00F42F12" w:rsidRPr="00AD36E6" w:rsidRDefault="00F42F12">
            <w:pPr>
              <w:rPr>
                <w:rFonts w:ascii="Book Antiqua" w:hAnsi="Book Antiqua"/>
                <w:sz w:val="22"/>
                <w:szCs w:val="22"/>
              </w:rPr>
            </w:pPr>
            <w:r w:rsidRPr="00AD36E6">
              <w:rPr>
                <w:rFonts w:ascii="Book Antiqua" w:hAnsi="Book Antiqua"/>
                <w:sz w:val="22"/>
                <w:szCs w:val="22"/>
              </w:rPr>
              <w:t>Jef</w:t>
            </w:r>
            <w:r w:rsidR="00AD36E6">
              <w:rPr>
                <w:rFonts w:ascii="Book Antiqua" w:hAnsi="Book Antiqua"/>
                <w:sz w:val="22"/>
                <w:szCs w:val="22"/>
              </w:rPr>
              <w:t>a</w:t>
            </w:r>
            <w:r w:rsidRPr="00AD36E6">
              <w:rPr>
                <w:rFonts w:ascii="Book Antiqua" w:hAnsi="Book Antiqua"/>
                <w:sz w:val="22"/>
                <w:szCs w:val="22"/>
              </w:rPr>
              <w:t xml:space="preserve"> Subproceso de Organización Institucional</w:t>
            </w:r>
          </w:p>
        </w:tc>
      </w:tr>
      <w:tr w:rsidR="00F42F12" w:rsidRPr="00AD36E6" w14:paraId="51AC33B6" w14:textId="77777777" w:rsidTr="00AD36E6">
        <w:tc>
          <w:tcPr>
            <w:tcW w:w="1696" w:type="dxa"/>
            <w:tcBorders>
              <w:top w:val="single" w:sz="4" w:space="0" w:color="auto"/>
              <w:left w:val="single" w:sz="4" w:space="0" w:color="auto"/>
              <w:bottom w:val="single" w:sz="4" w:space="0" w:color="auto"/>
              <w:right w:val="single" w:sz="4" w:space="0" w:color="auto"/>
            </w:tcBorders>
            <w:hideMark/>
          </w:tcPr>
          <w:p w14:paraId="425A32BE" w14:textId="77777777" w:rsidR="00F42F12" w:rsidRPr="00AD36E6" w:rsidRDefault="00F42F12">
            <w:pPr>
              <w:rPr>
                <w:rFonts w:ascii="Book Antiqua" w:hAnsi="Book Antiqua"/>
                <w:sz w:val="22"/>
                <w:szCs w:val="22"/>
              </w:rPr>
            </w:pPr>
            <w:r w:rsidRPr="00AD36E6">
              <w:rPr>
                <w:rFonts w:ascii="Book Antiqua" w:hAnsi="Book Antiqua"/>
                <w:sz w:val="22"/>
                <w:szCs w:val="22"/>
              </w:rPr>
              <w:t>Visto bueno:</w:t>
            </w:r>
          </w:p>
        </w:tc>
        <w:tc>
          <w:tcPr>
            <w:tcW w:w="3119" w:type="dxa"/>
            <w:tcBorders>
              <w:top w:val="single" w:sz="4" w:space="0" w:color="auto"/>
              <w:left w:val="single" w:sz="4" w:space="0" w:color="auto"/>
              <w:bottom w:val="single" w:sz="4" w:space="0" w:color="auto"/>
              <w:right w:val="single" w:sz="4" w:space="0" w:color="auto"/>
            </w:tcBorders>
            <w:vAlign w:val="center"/>
            <w:hideMark/>
          </w:tcPr>
          <w:p w14:paraId="19598A5A" w14:textId="77777777" w:rsidR="00F42F12" w:rsidRPr="00AD36E6" w:rsidRDefault="00F42F12">
            <w:pPr>
              <w:rPr>
                <w:rFonts w:ascii="Book Antiqua" w:hAnsi="Book Antiqua"/>
                <w:sz w:val="22"/>
                <w:szCs w:val="22"/>
              </w:rPr>
            </w:pPr>
            <w:r w:rsidRPr="00AD36E6">
              <w:rPr>
                <w:rFonts w:ascii="Book Antiqua" w:eastAsia="Calibri" w:hAnsi="Book Antiqua" w:cs="Book Antiqua"/>
                <w:snapToGrid w:val="0"/>
                <w:sz w:val="22"/>
                <w:szCs w:val="22"/>
              </w:rPr>
              <w:t xml:space="preserve">Ing. Dixon Li Morales </w:t>
            </w:r>
          </w:p>
        </w:tc>
        <w:tc>
          <w:tcPr>
            <w:tcW w:w="3827" w:type="dxa"/>
            <w:tcBorders>
              <w:top w:val="single" w:sz="4" w:space="0" w:color="auto"/>
              <w:left w:val="single" w:sz="4" w:space="0" w:color="auto"/>
              <w:bottom w:val="single" w:sz="4" w:space="0" w:color="auto"/>
              <w:right w:val="single" w:sz="4" w:space="0" w:color="auto"/>
            </w:tcBorders>
            <w:hideMark/>
          </w:tcPr>
          <w:p w14:paraId="1B1D64AE" w14:textId="27DEBD71" w:rsidR="00F42F12" w:rsidRPr="00AD36E6" w:rsidRDefault="00F42F12">
            <w:pPr>
              <w:rPr>
                <w:rFonts w:ascii="Book Antiqua" w:hAnsi="Book Antiqua"/>
                <w:sz w:val="22"/>
                <w:szCs w:val="22"/>
              </w:rPr>
            </w:pPr>
            <w:r w:rsidRPr="00AD36E6">
              <w:rPr>
                <w:rFonts w:ascii="Book Antiqua" w:eastAsia="Calibri" w:hAnsi="Book Antiqua" w:cs="Book Antiqua"/>
                <w:snapToGrid w:val="0"/>
                <w:sz w:val="22"/>
                <w:szCs w:val="22"/>
              </w:rPr>
              <w:t xml:space="preserve">Jefe </w:t>
            </w:r>
            <w:r w:rsidR="00AD36E6">
              <w:rPr>
                <w:rFonts w:ascii="Book Antiqua" w:eastAsia="Calibri" w:hAnsi="Book Antiqua" w:cs="Book Antiqua"/>
                <w:snapToGrid w:val="0"/>
                <w:sz w:val="22"/>
                <w:szCs w:val="22"/>
              </w:rPr>
              <w:t xml:space="preserve">a.i. </w:t>
            </w:r>
            <w:r w:rsidRPr="00AD36E6">
              <w:rPr>
                <w:rFonts w:ascii="Book Antiqua" w:eastAsia="Calibri" w:hAnsi="Book Antiqua" w:cs="Book Antiqua"/>
                <w:snapToGrid w:val="0"/>
                <w:sz w:val="22"/>
                <w:szCs w:val="22"/>
              </w:rPr>
              <w:t>Proceso de Ejecución de las Operaciones</w:t>
            </w:r>
          </w:p>
        </w:tc>
      </w:tr>
    </w:tbl>
    <w:p w14:paraId="5648B86A" w14:textId="77777777" w:rsidR="00F42F12" w:rsidRPr="00AD36E6" w:rsidRDefault="00F42F12" w:rsidP="00AD36E6">
      <w:pPr>
        <w:rPr>
          <w:rFonts w:ascii="Book Antiqua" w:hAnsi="Book Antiqua" w:cstheme="minorBidi"/>
          <w:sz w:val="24"/>
          <w:szCs w:val="24"/>
          <w:lang w:eastAsia="en-US"/>
        </w:rPr>
      </w:pPr>
    </w:p>
    <w:sectPr w:rsidR="00F42F12" w:rsidRPr="00AD36E6" w:rsidSect="00B06232">
      <w:headerReference w:type="default" r:id="rId23"/>
      <w:footerReference w:type="default" r:id="rId24"/>
      <w:pgSz w:w="12240" w:h="15840"/>
      <w:pgMar w:top="0" w:right="1701" w:bottom="1134" w:left="1701" w:header="709" w:footer="709" w:gutter="0"/>
      <w:pgNumType w:start="1"/>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F63C42" w14:textId="77777777" w:rsidR="006718D6" w:rsidRDefault="006718D6" w:rsidP="002C60D8">
      <w:r>
        <w:separator/>
      </w:r>
    </w:p>
  </w:endnote>
  <w:endnote w:type="continuationSeparator" w:id="0">
    <w:p w14:paraId="05FDF301" w14:textId="77777777" w:rsidR="006718D6" w:rsidRDefault="006718D6" w:rsidP="002C6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5623785"/>
      <w:docPartObj>
        <w:docPartGallery w:val="Page Numbers (Bottom of Page)"/>
        <w:docPartUnique/>
      </w:docPartObj>
    </w:sdtPr>
    <w:sdtEndPr/>
    <w:sdtContent>
      <w:p w14:paraId="170E4E68" w14:textId="77777777" w:rsidR="00F91247" w:rsidRPr="00F91247" w:rsidRDefault="00F91247" w:rsidP="00F91247">
        <w:pPr>
          <w:pBdr>
            <w:top w:val="single" w:sz="4" w:space="1" w:color="auto"/>
          </w:pBdr>
          <w:jc w:val="center"/>
          <w:rPr>
            <w:rFonts w:ascii="Book Antiqua" w:hAnsi="Book Antiqua"/>
            <w:b/>
            <w:bCs/>
            <w:color w:val="000000"/>
            <w:sz w:val="24"/>
            <w:szCs w:val="24"/>
          </w:rPr>
        </w:pPr>
        <w:r w:rsidRPr="00F91247">
          <w:rPr>
            <w:rFonts w:ascii="Book Antiqua" w:hAnsi="Book Antiqua"/>
            <w:b/>
            <w:bCs/>
            <w:color w:val="000000"/>
            <w:sz w:val="24"/>
            <w:szCs w:val="24"/>
          </w:rPr>
          <w:t>Trabajamos por el desarrollo de la administración de justicia                               con proyección e innovación</w:t>
        </w:r>
      </w:p>
      <w:p w14:paraId="7182DEA4" w14:textId="1AE2A1E2" w:rsidR="00933772" w:rsidRDefault="00933772">
        <w:pPr>
          <w:pStyle w:val="Piedepgina"/>
          <w:jc w:val="right"/>
        </w:pPr>
        <w:r>
          <w:fldChar w:fldCharType="begin"/>
        </w:r>
        <w:r>
          <w:instrText>PAGE   \* MERGEFORMAT</w:instrText>
        </w:r>
        <w:r>
          <w:fldChar w:fldCharType="separate"/>
        </w:r>
        <w:r w:rsidRPr="00C41D73">
          <w:rPr>
            <w:noProof/>
            <w:lang w:val="es-ES"/>
          </w:rPr>
          <w:t>4</w:t>
        </w:r>
        <w:r>
          <w:fldChar w:fldCharType="end"/>
        </w:r>
      </w:p>
    </w:sdtContent>
  </w:sdt>
  <w:p w14:paraId="0E713919" w14:textId="77777777" w:rsidR="00933772" w:rsidRDefault="009337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6F1BD4" w14:textId="77777777" w:rsidR="006718D6" w:rsidRDefault="006718D6" w:rsidP="002C60D8">
      <w:r>
        <w:separator/>
      </w:r>
    </w:p>
  </w:footnote>
  <w:footnote w:type="continuationSeparator" w:id="0">
    <w:p w14:paraId="5DC62C0A" w14:textId="77777777" w:rsidR="006718D6" w:rsidRDefault="006718D6" w:rsidP="002C60D8">
      <w:r>
        <w:continuationSeparator/>
      </w:r>
    </w:p>
  </w:footnote>
  <w:footnote w:id="1">
    <w:p w14:paraId="029D2BF9" w14:textId="0752436E" w:rsidR="00933772" w:rsidRPr="00791B81" w:rsidRDefault="00933772" w:rsidP="00B54B93">
      <w:pPr>
        <w:pStyle w:val="Textonotapie"/>
        <w:jc w:val="both"/>
        <w:rPr>
          <w:lang w:val="es-CR"/>
        </w:rPr>
      </w:pPr>
      <w:r>
        <w:rPr>
          <w:rStyle w:val="Refdenotaalpie"/>
        </w:rPr>
        <w:footnoteRef/>
      </w:r>
      <w:r>
        <w:t xml:space="preserve"> Aprobado por el Consejo Superior, </w:t>
      </w:r>
      <w:r w:rsidRPr="00FE07D5">
        <w:rPr>
          <w:rFonts w:ascii="Book Antiqua" w:hAnsi="Book Antiqua" w:cs="Book Antiqua"/>
          <w:sz w:val="18"/>
          <w:szCs w:val="18"/>
        </w:rPr>
        <w:t>en sesión extraordinaria N° 16-2020 celebrada el 27 de febrero del 2020, artículo LXXIII</w:t>
      </w:r>
      <w:r>
        <w:rPr>
          <w:rFonts w:ascii="Book Antiqua" w:hAnsi="Book Antiqua" w:cs="Book Antiqua"/>
          <w:sz w:val="18"/>
          <w:szCs w:val="18"/>
        </w:rPr>
        <w:t xml:space="preserve">, donde </w:t>
      </w:r>
      <w:r w:rsidRPr="00FE07D5">
        <w:rPr>
          <w:rFonts w:ascii="Book Antiqua" w:hAnsi="Book Antiqua" w:cs="Book Antiqua"/>
          <w:sz w:val="18"/>
          <w:szCs w:val="18"/>
        </w:rPr>
        <w:t>aprueba las propuestas de mejora en la aplicación del actual Modelo de Seguimiento y Sostenibilidad de proyectos en las oficinas y despachos judici</w:t>
      </w:r>
      <w:r>
        <w:rPr>
          <w:rFonts w:ascii="Book Antiqua" w:hAnsi="Book Antiqua" w:cs="Book Antiqua"/>
          <w:sz w:val="18"/>
          <w:szCs w:val="18"/>
        </w:rPr>
        <w:t>ales.</w:t>
      </w:r>
    </w:p>
  </w:footnote>
  <w:footnote w:id="2">
    <w:p w14:paraId="42CB98F2" w14:textId="02148D9E" w:rsidR="00933772" w:rsidRPr="007914C2" w:rsidRDefault="00933772">
      <w:pPr>
        <w:pStyle w:val="Textonotapie"/>
        <w:rPr>
          <w:lang w:val="es-CR"/>
        </w:rPr>
      </w:pPr>
      <w:r>
        <w:rPr>
          <w:rStyle w:val="Refdenotaalpie"/>
        </w:rPr>
        <w:footnoteRef/>
      </w:r>
      <w:r>
        <w:t xml:space="preserve"> Aprobado por el Consejo Superior en sesión </w:t>
      </w:r>
      <w:r>
        <w:rPr>
          <w:color w:val="000000"/>
          <w:lang w:val="es-CR"/>
        </w:rPr>
        <w:t>16-2021 celebrada el 25 de febrero del 2021, artículo XLIX.</w:t>
      </w:r>
    </w:p>
  </w:footnote>
  <w:footnote w:id="3">
    <w:p w14:paraId="0CFA0CF7" w14:textId="4736F00D" w:rsidR="00933772" w:rsidRDefault="00933772" w:rsidP="00FC1638">
      <w:pPr>
        <w:pStyle w:val="Textonotapie"/>
      </w:pPr>
      <w:r>
        <w:rPr>
          <w:rStyle w:val="Refdenotaalpie"/>
        </w:rPr>
        <w:footnoteRef/>
      </w:r>
      <w:r>
        <w:t xml:space="preserve"> Establecido en el acta de Consejo Superior Nº 096 – 2021 del 9 de noviembre del 2021, artículo </w:t>
      </w:r>
      <w:r w:rsidRPr="00E134E0">
        <w:t>XVII</w:t>
      </w:r>
      <w:r w:rsidR="00626173">
        <w:t>.</w:t>
      </w:r>
    </w:p>
    <w:p w14:paraId="668BA847" w14:textId="01E39D25" w:rsidR="00933772" w:rsidRDefault="00933772" w:rsidP="00FC1638">
      <w:pPr>
        <w:pStyle w:val="Textonotapie"/>
      </w:pPr>
    </w:p>
  </w:footnote>
  <w:footnote w:id="4">
    <w:p w14:paraId="493C6EF3" w14:textId="6B900FFE" w:rsidR="00933772" w:rsidRPr="008A5BC5" w:rsidRDefault="00933772">
      <w:pPr>
        <w:pStyle w:val="Textonotapie"/>
        <w:rPr>
          <w:lang w:val="es-CR"/>
        </w:rPr>
      </w:pPr>
      <w:r>
        <w:rPr>
          <w:rStyle w:val="Refdenotaalpie"/>
        </w:rPr>
        <w:footnoteRef/>
      </w:r>
      <w:r>
        <w:t xml:space="preserve"> </w:t>
      </w:r>
      <w:r>
        <w:rPr>
          <w:lang w:val="es-CR"/>
        </w:rPr>
        <w:t>Exclusiva en atención de la manifestación.</w:t>
      </w:r>
    </w:p>
  </w:footnote>
  <w:footnote w:id="5">
    <w:p w14:paraId="70FD88FE" w14:textId="1D8604DD" w:rsidR="00933772" w:rsidRDefault="00933772" w:rsidP="00502597">
      <w:pPr>
        <w:pStyle w:val="Textonotapie"/>
      </w:pPr>
      <w:r>
        <w:rPr>
          <w:rStyle w:val="Refdenotaalpie"/>
        </w:rPr>
        <w:footnoteRef/>
      </w:r>
      <w:r>
        <w:t xml:space="preserve"> Establecido en el acta de Consejo Superior Nº 096 – 2021 del 9 de noviembre del 2021, artículo </w:t>
      </w:r>
      <w:r w:rsidRPr="00E134E0">
        <w:t>XVII</w:t>
      </w:r>
      <w:r w:rsidR="00F640A3">
        <w:t>.</w:t>
      </w:r>
    </w:p>
    <w:p w14:paraId="497D5A34" w14:textId="77777777" w:rsidR="00933772" w:rsidRDefault="00933772" w:rsidP="00502597">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E2975" w14:textId="4E3492EA" w:rsidR="00933772" w:rsidRPr="009D4A83" w:rsidRDefault="00933772" w:rsidP="009D4A83">
    <w:pPr>
      <w:tabs>
        <w:tab w:val="center" w:pos="8804"/>
        <w:tab w:val="right" w:pos="8875"/>
      </w:tabs>
      <w:jc w:val="center"/>
      <w:rPr>
        <w:rFonts w:ascii="Book Antiqua" w:hAnsi="Book Antiqua" w:cs="Book Antiqua"/>
        <w:i/>
        <w:iCs/>
        <w:sz w:val="18"/>
        <w:szCs w:val="18"/>
      </w:rPr>
    </w:pPr>
    <w:r w:rsidRPr="009D4A83">
      <w:rPr>
        <w:rFonts w:ascii="Book Antiqua" w:hAnsi="Book Antiqua" w:cs="Book Antiqua"/>
        <w:i/>
        <w:iCs/>
        <w:sz w:val="18"/>
        <w:szCs w:val="18"/>
      </w:rPr>
      <w:t>Dirección de Planificación</w:t>
    </w:r>
    <w:r w:rsidR="004879A1">
      <w:rPr>
        <w:sz w:val="24"/>
        <w:szCs w:val="24"/>
      </w:rPr>
      <w:pict w14:anchorId="5EA4EF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5.65pt;height:30.7pt" o:ole="">
          <v:imagedata r:id="rId1" o:title=""/>
        </v:shape>
      </w:pict>
    </w:r>
  </w:p>
  <w:p w14:paraId="00D95AC1" w14:textId="1F8FF360" w:rsidR="00933772" w:rsidRPr="009D4A83" w:rsidRDefault="00933772" w:rsidP="009D4A83">
    <w:pPr>
      <w:tabs>
        <w:tab w:val="center" w:pos="4252"/>
        <w:tab w:val="right" w:pos="8875"/>
      </w:tabs>
      <w:jc w:val="center"/>
      <w:rPr>
        <w:rFonts w:ascii="Book Antiqua" w:hAnsi="Book Antiqua" w:cs="Book Antiqua"/>
        <w:i/>
        <w:iCs/>
        <w:sz w:val="18"/>
        <w:szCs w:val="18"/>
      </w:rPr>
    </w:pPr>
    <w:r w:rsidRPr="009D4A83">
      <w:rPr>
        <w:rFonts w:ascii="Book Antiqua" w:hAnsi="Book Antiqua" w:cs="Book Antiqua"/>
        <w:i/>
        <w:iCs/>
        <w:sz w:val="18"/>
        <w:szCs w:val="18"/>
      </w:rPr>
      <w:t xml:space="preserve">San José </w:t>
    </w:r>
    <w:r>
      <w:rPr>
        <w:rFonts w:ascii="Book Antiqua" w:hAnsi="Book Antiqua" w:cs="Book Antiqua"/>
        <w:i/>
        <w:iCs/>
        <w:sz w:val="18"/>
        <w:szCs w:val="18"/>
      </w:rPr>
      <w:t>-</w:t>
    </w:r>
    <w:r w:rsidRPr="009D4A83">
      <w:rPr>
        <w:rFonts w:ascii="Book Antiqua" w:hAnsi="Book Antiqua" w:cs="Book Antiqua"/>
        <w:i/>
        <w:iCs/>
        <w:sz w:val="18"/>
        <w:szCs w:val="18"/>
      </w:rPr>
      <w:t xml:space="preserve"> Costa Rica</w:t>
    </w:r>
  </w:p>
  <w:p w14:paraId="2D7B4B4C" w14:textId="70786152" w:rsidR="00933772" w:rsidRPr="009D4A83" w:rsidRDefault="00933772" w:rsidP="009D4A83">
    <w:pPr>
      <w:tabs>
        <w:tab w:val="center" w:pos="4252"/>
        <w:tab w:val="right" w:pos="8504"/>
      </w:tabs>
      <w:jc w:val="center"/>
      <w:rPr>
        <w:lang w:val="en-US"/>
      </w:rPr>
    </w:pPr>
    <w:r w:rsidRPr="009D4A83">
      <w:rPr>
        <w:rFonts w:ascii="Book Antiqua" w:hAnsi="Book Antiqua" w:cs="Book Antiqua"/>
        <w:i/>
        <w:iCs/>
        <w:sz w:val="18"/>
        <w:szCs w:val="18"/>
        <w:lang w:val="en-US"/>
      </w:rPr>
      <w:t>Telf.   2295-3600 / 3599 / Apdo.  95-1003 / planificacion@poder-judicial.go.cr</w:t>
    </w:r>
  </w:p>
  <w:p w14:paraId="6E046A64" w14:textId="77777777" w:rsidR="00933772" w:rsidRPr="009D4A83" w:rsidRDefault="00933772" w:rsidP="009D4A83">
    <w:pPr>
      <w:pBdr>
        <w:bottom w:val="single" w:sz="6" w:space="0" w:color="auto"/>
      </w:pBdr>
      <w:spacing w:after="20"/>
      <w:jc w:val="center"/>
      <w:rPr>
        <w:lang w:val="en-US"/>
      </w:rPr>
    </w:pPr>
  </w:p>
  <w:p w14:paraId="18332301" w14:textId="77777777" w:rsidR="00933772" w:rsidRDefault="0093377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664071"/>
    <w:multiLevelType w:val="hybridMultilevel"/>
    <w:tmpl w:val="040A502A"/>
    <w:lvl w:ilvl="0" w:tplc="580A000D">
      <w:start w:val="1"/>
      <w:numFmt w:val="bullet"/>
      <w:lvlText w:val=""/>
      <w:lvlJc w:val="left"/>
      <w:pPr>
        <w:ind w:left="1428" w:hanging="360"/>
      </w:pPr>
      <w:rPr>
        <w:rFonts w:ascii="Wingdings" w:hAnsi="Wingdings" w:hint="default"/>
      </w:rPr>
    </w:lvl>
    <w:lvl w:ilvl="1" w:tplc="580A0003" w:tentative="1">
      <w:start w:val="1"/>
      <w:numFmt w:val="bullet"/>
      <w:lvlText w:val="o"/>
      <w:lvlJc w:val="left"/>
      <w:pPr>
        <w:ind w:left="2148" w:hanging="360"/>
      </w:pPr>
      <w:rPr>
        <w:rFonts w:ascii="Courier New" w:hAnsi="Courier New" w:cs="Courier New" w:hint="default"/>
      </w:rPr>
    </w:lvl>
    <w:lvl w:ilvl="2" w:tplc="580A0005" w:tentative="1">
      <w:start w:val="1"/>
      <w:numFmt w:val="bullet"/>
      <w:lvlText w:val=""/>
      <w:lvlJc w:val="left"/>
      <w:pPr>
        <w:ind w:left="2868" w:hanging="360"/>
      </w:pPr>
      <w:rPr>
        <w:rFonts w:ascii="Wingdings" w:hAnsi="Wingdings" w:hint="default"/>
      </w:rPr>
    </w:lvl>
    <w:lvl w:ilvl="3" w:tplc="580A0001" w:tentative="1">
      <w:start w:val="1"/>
      <w:numFmt w:val="bullet"/>
      <w:lvlText w:val=""/>
      <w:lvlJc w:val="left"/>
      <w:pPr>
        <w:ind w:left="3588" w:hanging="360"/>
      </w:pPr>
      <w:rPr>
        <w:rFonts w:ascii="Symbol" w:hAnsi="Symbol" w:hint="default"/>
      </w:rPr>
    </w:lvl>
    <w:lvl w:ilvl="4" w:tplc="580A0003" w:tentative="1">
      <w:start w:val="1"/>
      <w:numFmt w:val="bullet"/>
      <w:lvlText w:val="o"/>
      <w:lvlJc w:val="left"/>
      <w:pPr>
        <w:ind w:left="4308" w:hanging="360"/>
      </w:pPr>
      <w:rPr>
        <w:rFonts w:ascii="Courier New" w:hAnsi="Courier New" w:cs="Courier New" w:hint="default"/>
      </w:rPr>
    </w:lvl>
    <w:lvl w:ilvl="5" w:tplc="580A0005" w:tentative="1">
      <w:start w:val="1"/>
      <w:numFmt w:val="bullet"/>
      <w:lvlText w:val=""/>
      <w:lvlJc w:val="left"/>
      <w:pPr>
        <w:ind w:left="5028" w:hanging="360"/>
      </w:pPr>
      <w:rPr>
        <w:rFonts w:ascii="Wingdings" w:hAnsi="Wingdings" w:hint="default"/>
      </w:rPr>
    </w:lvl>
    <w:lvl w:ilvl="6" w:tplc="580A0001" w:tentative="1">
      <w:start w:val="1"/>
      <w:numFmt w:val="bullet"/>
      <w:lvlText w:val=""/>
      <w:lvlJc w:val="left"/>
      <w:pPr>
        <w:ind w:left="5748" w:hanging="360"/>
      </w:pPr>
      <w:rPr>
        <w:rFonts w:ascii="Symbol" w:hAnsi="Symbol" w:hint="default"/>
      </w:rPr>
    </w:lvl>
    <w:lvl w:ilvl="7" w:tplc="580A0003" w:tentative="1">
      <w:start w:val="1"/>
      <w:numFmt w:val="bullet"/>
      <w:lvlText w:val="o"/>
      <w:lvlJc w:val="left"/>
      <w:pPr>
        <w:ind w:left="6468" w:hanging="360"/>
      </w:pPr>
      <w:rPr>
        <w:rFonts w:ascii="Courier New" w:hAnsi="Courier New" w:cs="Courier New" w:hint="default"/>
      </w:rPr>
    </w:lvl>
    <w:lvl w:ilvl="8" w:tplc="580A0005" w:tentative="1">
      <w:start w:val="1"/>
      <w:numFmt w:val="bullet"/>
      <w:lvlText w:val=""/>
      <w:lvlJc w:val="left"/>
      <w:pPr>
        <w:ind w:left="7188" w:hanging="360"/>
      </w:pPr>
      <w:rPr>
        <w:rFonts w:ascii="Wingdings" w:hAnsi="Wingdings" w:hint="default"/>
      </w:rPr>
    </w:lvl>
  </w:abstractNum>
  <w:abstractNum w:abstractNumId="1" w15:restartNumberingAfterBreak="0">
    <w:nsid w:val="0A92249E"/>
    <w:multiLevelType w:val="hybridMultilevel"/>
    <w:tmpl w:val="EA567072"/>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15:restartNumberingAfterBreak="0">
    <w:nsid w:val="108B507F"/>
    <w:multiLevelType w:val="hybridMultilevel"/>
    <w:tmpl w:val="096265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13F66C93"/>
    <w:multiLevelType w:val="multilevel"/>
    <w:tmpl w:val="48487ABE"/>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4" w15:restartNumberingAfterBreak="0">
    <w:nsid w:val="18A76530"/>
    <w:multiLevelType w:val="hybridMultilevel"/>
    <w:tmpl w:val="78BA0E78"/>
    <w:lvl w:ilvl="0" w:tplc="58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1957453A"/>
    <w:multiLevelType w:val="hybridMultilevel"/>
    <w:tmpl w:val="C87E2C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C035FB4"/>
    <w:multiLevelType w:val="multilevel"/>
    <w:tmpl w:val="174ABF70"/>
    <w:lvl w:ilvl="0">
      <w:start w:val="1"/>
      <w:numFmt w:val="upperRoman"/>
      <w:lvlText w:val="%1."/>
      <w:lvlJc w:val="left"/>
      <w:pPr>
        <w:ind w:left="108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20330DF2"/>
    <w:multiLevelType w:val="hybridMultilevel"/>
    <w:tmpl w:val="82BCDA96"/>
    <w:lvl w:ilvl="0" w:tplc="580A000D">
      <w:start w:val="1"/>
      <w:numFmt w:val="bullet"/>
      <w:lvlText w:val=""/>
      <w:lvlJc w:val="left"/>
      <w:pPr>
        <w:ind w:left="1440" w:hanging="360"/>
      </w:pPr>
      <w:rPr>
        <w:rFonts w:ascii="Wingdings" w:hAnsi="Wingdings"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8" w15:restartNumberingAfterBreak="0">
    <w:nsid w:val="231B098F"/>
    <w:multiLevelType w:val="hybridMultilevel"/>
    <w:tmpl w:val="E44A9FB8"/>
    <w:lvl w:ilvl="0" w:tplc="580A000D">
      <w:start w:val="1"/>
      <w:numFmt w:val="bullet"/>
      <w:lvlText w:val=""/>
      <w:lvlJc w:val="left"/>
      <w:pPr>
        <w:ind w:left="2148" w:hanging="360"/>
      </w:pPr>
      <w:rPr>
        <w:rFonts w:ascii="Wingdings" w:hAnsi="Wingdings" w:hint="default"/>
      </w:rPr>
    </w:lvl>
    <w:lvl w:ilvl="1" w:tplc="580A0003" w:tentative="1">
      <w:start w:val="1"/>
      <w:numFmt w:val="bullet"/>
      <w:lvlText w:val="o"/>
      <w:lvlJc w:val="left"/>
      <w:pPr>
        <w:ind w:left="2868" w:hanging="360"/>
      </w:pPr>
      <w:rPr>
        <w:rFonts w:ascii="Courier New" w:hAnsi="Courier New" w:cs="Courier New" w:hint="default"/>
      </w:rPr>
    </w:lvl>
    <w:lvl w:ilvl="2" w:tplc="580A0005" w:tentative="1">
      <w:start w:val="1"/>
      <w:numFmt w:val="bullet"/>
      <w:lvlText w:val=""/>
      <w:lvlJc w:val="left"/>
      <w:pPr>
        <w:ind w:left="3588" w:hanging="360"/>
      </w:pPr>
      <w:rPr>
        <w:rFonts w:ascii="Wingdings" w:hAnsi="Wingdings" w:hint="default"/>
      </w:rPr>
    </w:lvl>
    <w:lvl w:ilvl="3" w:tplc="580A0001" w:tentative="1">
      <w:start w:val="1"/>
      <w:numFmt w:val="bullet"/>
      <w:lvlText w:val=""/>
      <w:lvlJc w:val="left"/>
      <w:pPr>
        <w:ind w:left="4308" w:hanging="360"/>
      </w:pPr>
      <w:rPr>
        <w:rFonts w:ascii="Symbol" w:hAnsi="Symbol" w:hint="default"/>
      </w:rPr>
    </w:lvl>
    <w:lvl w:ilvl="4" w:tplc="580A0003" w:tentative="1">
      <w:start w:val="1"/>
      <w:numFmt w:val="bullet"/>
      <w:lvlText w:val="o"/>
      <w:lvlJc w:val="left"/>
      <w:pPr>
        <w:ind w:left="5028" w:hanging="360"/>
      </w:pPr>
      <w:rPr>
        <w:rFonts w:ascii="Courier New" w:hAnsi="Courier New" w:cs="Courier New" w:hint="default"/>
      </w:rPr>
    </w:lvl>
    <w:lvl w:ilvl="5" w:tplc="580A0005" w:tentative="1">
      <w:start w:val="1"/>
      <w:numFmt w:val="bullet"/>
      <w:lvlText w:val=""/>
      <w:lvlJc w:val="left"/>
      <w:pPr>
        <w:ind w:left="5748" w:hanging="360"/>
      </w:pPr>
      <w:rPr>
        <w:rFonts w:ascii="Wingdings" w:hAnsi="Wingdings" w:hint="default"/>
      </w:rPr>
    </w:lvl>
    <w:lvl w:ilvl="6" w:tplc="580A0001" w:tentative="1">
      <w:start w:val="1"/>
      <w:numFmt w:val="bullet"/>
      <w:lvlText w:val=""/>
      <w:lvlJc w:val="left"/>
      <w:pPr>
        <w:ind w:left="6468" w:hanging="360"/>
      </w:pPr>
      <w:rPr>
        <w:rFonts w:ascii="Symbol" w:hAnsi="Symbol" w:hint="default"/>
      </w:rPr>
    </w:lvl>
    <w:lvl w:ilvl="7" w:tplc="580A0003" w:tentative="1">
      <w:start w:val="1"/>
      <w:numFmt w:val="bullet"/>
      <w:lvlText w:val="o"/>
      <w:lvlJc w:val="left"/>
      <w:pPr>
        <w:ind w:left="7188" w:hanging="360"/>
      </w:pPr>
      <w:rPr>
        <w:rFonts w:ascii="Courier New" w:hAnsi="Courier New" w:cs="Courier New" w:hint="default"/>
      </w:rPr>
    </w:lvl>
    <w:lvl w:ilvl="8" w:tplc="580A0005" w:tentative="1">
      <w:start w:val="1"/>
      <w:numFmt w:val="bullet"/>
      <w:lvlText w:val=""/>
      <w:lvlJc w:val="left"/>
      <w:pPr>
        <w:ind w:left="7908" w:hanging="360"/>
      </w:pPr>
      <w:rPr>
        <w:rFonts w:ascii="Wingdings" w:hAnsi="Wingdings" w:hint="default"/>
      </w:rPr>
    </w:lvl>
  </w:abstractNum>
  <w:abstractNum w:abstractNumId="9" w15:restartNumberingAfterBreak="0">
    <w:nsid w:val="262232D4"/>
    <w:multiLevelType w:val="multilevel"/>
    <w:tmpl w:val="7A5CA88A"/>
    <w:lvl w:ilvl="0">
      <w:start w:val="4"/>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2743601C"/>
    <w:multiLevelType w:val="hybridMultilevel"/>
    <w:tmpl w:val="D3ECB59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27ED77BD"/>
    <w:multiLevelType w:val="hybridMultilevel"/>
    <w:tmpl w:val="95BCB19A"/>
    <w:lvl w:ilvl="0" w:tplc="3806B216">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8C11B9E"/>
    <w:multiLevelType w:val="multilevel"/>
    <w:tmpl w:val="5086BB50"/>
    <w:lvl w:ilvl="0">
      <w:start w:val="4"/>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 w15:restartNumberingAfterBreak="0">
    <w:nsid w:val="2DDF06D4"/>
    <w:multiLevelType w:val="hybridMultilevel"/>
    <w:tmpl w:val="0A966CC0"/>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 w15:restartNumberingAfterBreak="0">
    <w:nsid w:val="3328406A"/>
    <w:multiLevelType w:val="hybridMultilevel"/>
    <w:tmpl w:val="C396DE9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 w15:restartNumberingAfterBreak="0">
    <w:nsid w:val="347F241E"/>
    <w:multiLevelType w:val="hybridMultilevel"/>
    <w:tmpl w:val="1460FBE6"/>
    <w:lvl w:ilvl="0" w:tplc="C296968C">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3A702C9E"/>
    <w:multiLevelType w:val="hybridMultilevel"/>
    <w:tmpl w:val="C6346030"/>
    <w:lvl w:ilvl="0" w:tplc="5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3B282452"/>
    <w:multiLevelType w:val="hybridMultilevel"/>
    <w:tmpl w:val="49907CEA"/>
    <w:lvl w:ilvl="0" w:tplc="58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3E5A38B9"/>
    <w:multiLevelType w:val="multilevel"/>
    <w:tmpl w:val="AFEC93FE"/>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F8D5188"/>
    <w:multiLevelType w:val="hybridMultilevel"/>
    <w:tmpl w:val="F3861576"/>
    <w:lvl w:ilvl="0" w:tplc="A8D8E944">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43F26450"/>
    <w:multiLevelType w:val="hybridMultilevel"/>
    <w:tmpl w:val="5CEE94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44791F9D"/>
    <w:multiLevelType w:val="hybridMultilevel"/>
    <w:tmpl w:val="56520CE2"/>
    <w:lvl w:ilvl="0" w:tplc="C1209C08">
      <w:start w:val="1"/>
      <w:numFmt w:val="upperRoman"/>
      <w:lvlText w:val="%1."/>
      <w:lvlJc w:val="left"/>
      <w:pPr>
        <w:ind w:left="1080" w:hanging="720"/>
      </w:pPr>
      <w:rPr>
        <w:rFonts w:hint="default"/>
        <w:b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2" w15:restartNumberingAfterBreak="0">
    <w:nsid w:val="491873C8"/>
    <w:multiLevelType w:val="hybridMultilevel"/>
    <w:tmpl w:val="5C384624"/>
    <w:lvl w:ilvl="0" w:tplc="01BA9040">
      <w:start w:val="1"/>
      <w:numFmt w:val="decimal"/>
      <w:lvlText w:val="%1)"/>
      <w:lvlJc w:val="left"/>
      <w:pPr>
        <w:ind w:left="1080" w:hanging="360"/>
      </w:pPr>
      <w:rPr>
        <w:rFonts w:hint="default"/>
        <w:b/>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23" w15:restartNumberingAfterBreak="0">
    <w:nsid w:val="4B2B0101"/>
    <w:multiLevelType w:val="hybridMultilevel"/>
    <w:tmpl w:val="83DE81C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4F7C1508"/>
    <w:multiLevelType w:val="multilevel"/>
    <w:tmpl w:val="13D672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0034843"/>
    <w:multiLevelType w:val="multilevel"/>
    <w:tmpl w:val="1068E38E"/>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53314462"/>
    <w:multiLevelType w:val="multilevel"/>
    <w:tmpl w:val="17F6841C"/>
    <w:lvl w:ilvl="0">
      <w:start w:val="1"/>
      <w:numFmt w:val="decimal"/>
      <w:lvlText w:val="%1."/>
      <w:lvlJc w:val="left"/>
      <w:pPr>
        <w:ind w:left="720" w:hanging="360"/>
      </w:pPr>
      <w:rPr>
        <w:rFonts w:hint="default"/>
        <w:b/>
        <w:bCs/>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7" w15:restartNumberingAfterBreak="0">
    <w:nsid w:val="53E006B4"/>
    <w:multiLevelType w:val="hybridMultilevel"/>
    <w:tmpl w:val="6B8EB038"/>
    <w:lvl w:ilvl="0" w:tplc="BC6CF55C">
      <w:start w:val="1"/>
      <w:numFmt w:val="lowerLetter"/>
      <w:lvlText w:val="%1."/>
      <w:lvlJc w:val="left"/>
      <w:pPr>
        <w:ind w:left="1440" w:hanging="360"/>
      </w:pPr>
      <w:rPr>
        <w:rFonts w:hint="default"/>
      </w:rPr>
    </w:lvl>
    <w:lvl w:ilvl="1" w:tplc="580A0019" w:tentative="1">
      <w:start w:val="1"/>
      <w:numFmt w:val="lowerLetter"/>
      <w:lvlText w:val="%2."/>
      <w:lvlJc w:val="left"/>
      <w:pPr>
        <w:ind w:left="2160" w:hanging="360"/>
      </w:pPr>
    </w:lvl>
    <w:lvl w:ilvl="2" w:tplc="580A001B" w:tentative="1">
      <w:start w:val="1"/>
      <w:numFmt w:val="lowerRoman"/>
      <w:lvlText w:val="%3."/>
      <w:lvlJc w:val="right"/>
      <w:pPr>
        <w:ind w:left="2880" w:hanging="180"/>
      </w:pPr>
    </w:lvl>
    <w:lvl w:ilvl="3" w:tplc="580A000F" w:tentative="1">
      <w:start w:val="1"/>
      <w:numFmt w:val="decimal"/>
      <w:lvlText w:val="%4."/>
      <w:lvlJc w:val="left"/>
      <w:pPr>
        <w:ind w:left="3600" w:hanging="360"/>
      </w:pPr>
    </w:lvl>
    <w:lvl w:ilvl="4" w:tplc="580A0019" w:tentative="1">
      <w:start w:val="1"/>
      <w:numFmt w:val="lowerLetter"/>
      <w:lvlText w:val="%5."/>
      <w:lvlJc w:val="left"/>
      <w:pPr>
        <w:ind w:left="4320" w:hanging="360"/>
      </w:pPr>
    </w:lvl>
    <w:lvl w:ilvl="5" w:tplc="580A001B" w:tentative="1">
      <w:start w:val="1"/>
      <w:numFmt w:val="lowerRoman"/>
      <w:lvlText w:val="%6."/>
      <w:lvlJc w:val="right"/>
      <w:pPr>
        <w:ind w:left="5040" w:hanging="180"/>
      </w:pPr>
    </w:lvl>
    <w:lvl w:ilvl="6" w:tplc="580A000F" w:tentative="1">
      <w:start w:val="1"/>
      <w:numFmt w:val="decimal"/>
      <w:lvlText w:val="%7."/>
      <w:lvlJc w:val="left"/>
      <w:pPr>
        <w:ind w:left="5760" w:hanging="360"/>
      </w:pPr>
    </w:lvl>
    <w:lvl w:ilvl="7" w:tplc="580A0019" w:tentative="1">
      <w:start w:val="1"/>
      <w:numFmt w:val="lowerLetter"/>
      <w:lvlText w:val="%8."/>
      <w:lvlJc w:val="left"/>
      <w:pPr>
        <w:ind w:left="6480" w:hanging="360"/>
      </w:pPr>
    </w:lvl>
    <w:lvl w:ilvl="8" w:tplc="580A001B" w:tentative="1">
      <w:start w:val="1"/>
      <w:numFmt w:val="lowerRoman"/>
      <w:lvlText w:val="%9."/>
      <w:lvlJc w:val="right"/>
      <w:pPr>
        <w:ind w:left="7200" w:hanging="180"/>
      </w:pPr>
    </w:lvl>
  </w:abstractNum>
  <w:abstractNum w:abstractNumId="28" w15:restartNumberingAfterBreak="0">
    <w:nsid w:val="55642F1D"/>
    <w:multiLevelType w:val="multilevel"/>
    <w:tmpl w:val="6734C354"/>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57053482"/>
    <w:multiLevelType w:val="multilevel"/>
    <w:tmpl w:val="432407FA"/>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0" w15:restartNumberingAfterBreak="0">
    <w:nsid w:val="575E6A79"/>
    <w:multiLevelType w:val="hybridMultilevel"/>
    <w:tmpl w:val="4CE2DCF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581846BF"/>
    <w:multiLevelType w:val="hybridMultilevel"/>
    <w:tmpl w:val="6B8EB038"/>
    <w:lvl w:ilvl="0" w:tplc="BC6CF55C">
      <w:start w:val="1"/>
      <w:numFmt w:val="lowerLetter"/>
      <w:lvlText w:val="%1."/>
      <w:lvlJc w:val="left"/>
      <w:pPr>
        <w:ind w:left="1440" w:hanging="360"/>
      </w:pPr>
      <w:rPr>
        <w:rFonts w:hint="default"/>
      </w:rPr>
    </w:lvl>
    <w:lvl w:ilvl="1" w:tplc="580A0019" w:tentative="1">
      <w:start w:val="1"/>
      <w:numFmt w:val="lowerLetter"/>
      <w:lvlText w:val="%2."/>
      <w:lvlJc w:val="left"/>
      <w:pPr>
        <w:ind w:left="2160" w:hanging="360"/>
      </w:pPr>
    </w:lvl>
    <w:lvl w:ilvl="2" w:tplc="580A001B" w:tentative="1">
      <w:start w:val="1"/>
      <w:numFmt w:val="lowerRoman"/>
      <w:lvlText w:val="%3."/>
      <w:lvlJc w:val="right"/>
      <w:pPr>
        <w:ind w:left="2880" w:hanging="180"/>
      </w:pPr>
    </w:lvl>
    <w:lvl w:ilvl="3" w:tplc="580A000F" w:tentative="1">
      <w:start w:val="1"/>
      <w:numFmt w:val="decimal"/>
      <w:lvlText w:val="%4."/>
      <w:lvlJc w:val="left"/>
      <w:pPr>
        <w:ind w:left="3600" w:hanging="360"/>
      </w:pPr>
    </w:lvl>
    <w:lvl w:ilvl="4" w:tplc="580A0019" w:tentative="1">
      <w:start w:val="1"/>
      <w:numFmt w:val="lowerLetter"/>
      <w:lvlText w:val="%5."/>
      <w:lvlJc w:val="left"/>
      <w:pPr>
        <w:ind w:left="4320" w:hanging="360"/>
      </w:pPr>
    </w:lvl>
    <w:lvl w:ilvl="5" w:tplc="580A001B" w:tentative="1">
      <w:start w:val="1"/>
      <w:numFmt w:val="lowerRoman"/>
      <w:lvlText w:val="%6."/>
      <w:lvlJc w:val="right"/>
      <w:pPr>
        <w:ind w:left="5040" w:hanging="180"/>
      </w:pPr>
    </w:lvl>
    <w:lvl w:ilvl="6" w:tplc="580A000F" w:tentative="1">
      <w:start w:val="1"/>
      <w:numFmt w:val="decimal"/>
      <w:lvlText w:val="%7."/>
      <w:lvlJc w:val="left"/>
      <w:pPr>
        <w:ind w:left="5760" w:hanging="360"/>
      </w:pPr>
    </w:lvl>
    <w:lvl w:ilvl="7" w:tplc="580A0019" w:tentative="1">
      <w:start w:val="1"/>
      <w:numFmt w:val="lowerLetter"/>
      <w:lvlText w:val="%8."/>
      <w:lvlJc w:val="left"/>
      <w:pPr>
        <w:ind w:left="6480" w:hanging="360"/>
      </w:pPr>
    </w:lvl>
    <w:lvl w:ilvl="8" w:tplc="580A001B" w:tentative="1">
      <w:start w:val="1"/>
      <w:numFmt w:val="lowerRoman"/>
      <w:lvlText w:val="%9."/>
      <w:lvlJc w:val="right"/>
      <w:pPr>
        <w:ind w:left="7200" w:hanging="180"/>
      </w:pPr>
    </w:lvl>
  </w:abstractNum>
  <w:abstractNum w:abstractNumId="32" w15:restartNumberingAfterBreak="0">
    <w:nsid w:val="58434911"/>
    <w:multiLevelType w:val="hybridMultilevel"/>
    <w:tmpl w:val="AE021F36"/>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59997D31"/>
    <w:multiLevelType w:val="hybridMultilevel"/>
    <w:tmpl w:val="224AD8C4"/>
    <w:lvl w:ilvl="0" w:tplc="58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15:restartNumberingAfterBreak="0">
    <w:nsid w:val="59A31CDF"/>
    <w:multiLevelType w:val="hybridMultilevel"/>
    <w:tmpl w:val="BAD4DC2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5F191D01"/>
    <w:multiLevelType w:val="hybridMultilevel"/>
    <w:tmpl w:val="AE5CA200"/>
    <w:lvl w:ilvl="0" w:tplc="58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15:restartNumberingAfterBreak="0">
    <w:nsid w:val="5F3D7D41"/>
    <w:multiLevelType w:val="hybridMultilevel"/>
    <w:tmpl w:val="ED3A711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608E6B75"/>
    <w:multiLevelType w:val="hybridMultilevel"/>
    <w:tmpl w:val="9AA8A664"/>
    <w:lvl w:ilvl="0" w:tplc="580A000D">
      <w:start w:val="1"/>
      <w:numFmt w:val="bullet"/>
      <w:lvlText w:val=""/>
      <w:lvlJc w:val="left"/>
      <w:pPr>
        <w:ind w:left="1080" w:hanging="360"/>
      </w:pPr>
      <w:rPr>
        <w:rFonts w:ascii="Wingdings" w:hAnsi="Wingdings"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38" w15:restartNumberingAfterBreak="0">
    <w:nsid w:val="63575C8E"/>
    <w:multiLevelType w:val="hybridMultilevel"/>
    <w:tmpl w:val="24960FB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9" w15:restartNumberingAfterBreak="0">
    <w:nsid w:val="662C0402"/>
    <w:multiLevelType w:val="hybridMultilevel"/>
    <w:tmpl w:val="F2F07E76"/>
    <w:lvl w:ilvl="0" w:tplc="FE50EF38">
      <w:start w:val="1"/>
      <w:numFmt w:val="lowerLetter"/>
      <w:lvlText w:val="%1."/>
      <w:lvlJc w:val="left"/>
      <w:pPr>
        <w:ind w:left="1068" w:hanging="360"/>
      </w:pPr>
      <w:rPr>
        <w:rFonts w:hint="default"/>
      </w:rPr>
    </w:lvl>
    <w:lvl w:ilvl="1" w:tplc="580A0019" w:tentative="1">
      <w:start w:val="1"/>
      <w:numFmt w:val="lowerLetter"/>
      <w:lvlText w:val="%2."/>
      <w:lvlJc w:val="left"/>
      <w:pPr>
        <w:ind w:left="1788" w:hanging="360"/>
      </w:pPr>
    </w:lvl>
    <w:lvl w:ilvl="2" w:tplc="580A001B" w:tentative="1">
      <w:start w:val="1"/>
      <w:numFmt w:val="lowerRoman"/>
      <w:lvlText w:val="%3."/>
      <w:lvlJc w:val="right"/>
      <w:pPr>
        <w:ind w:left="2508" w:hanging="180"/>
      </w:pPr>
    </w:lvl>
    <w:lvl w:ilvl="3" w:tplc="580A000F" w:tentative="1">
      <w:start w:val="1"/>
      <w:numFmt w:val="decimal"/>
      <w:lvlText w:val="%4."/>
      <w:lvlJc w:val="left"/>
      <w:pPr>
        <w:ind w:left="3228" w:hanging="360"/>
      </w:pPr>
    </w:lvl>
    <w:lvl w:ilvl="4" w:tplc="580A0019" w:tentative="1">
      <w:start w:val="1"/>
      <w:numFmt w:val="lowerLetter"/>
      <w:lvlText w:val="%5."/>
      <w:lvlJc w:val="left"/>
      <w:pPr>
        <w:ind w:left="3948" w:hanging="360"/>
      </w:pPr>
    </w:lvl>
    <w:lvl w:ilvl="5" w:tplc="580A001B" w:tentative="1">
      <w:start w:val="1"/>
      <w:numFmt w:val="lowerRoman"/>
      <w:lvlText w:val="%6."/>
      <w:lvlJc w:val="right"/>
      <w:pPr>
        <w:ind w:left="4668" w:hanging="180"/>
      </w:pPr>
    </w:lvl>
    <w:lvl w:ilvl="6" w:tplc="580A000F" w:tentative="1">
      <w:start w:val="1"/>
      <w:numFmt w:val="decimal"/>
      <w:lvlText w:val="%7."/>
      <w:lvlJc w:val="left"/>
      <w:pPr>
        <w:ind w:left="5388" w:hanging="360"/>
      </w:pPr>
    </w:lvl>
    <w:lvl w:ilvl="7" w:tplc="580A0019" w:tentative="1">
      <w:start w:val="1"/>
      <w:numFmt w:val="lowerLetter"/>
      <w:lvlText w:val="%8."/>
      <w:lvlJc w:val="left"/>
      <w:pPr>
        <w:ind w:left="6108" w:hanging="360"/>
      </w:pPr>
    </w:lvl>
    <w:lvl w:ilvl="8" w:tplc="580A001B" w:tentative="1">
      <w:start w:val="1"/>
      <w:numFmt w:val="lowerRoman"/>
      <w:lvlText w:val="%9."/>
      <w:lvlJc w:val="right"/>
      <w:pPr>
        <w:ind w:left="6828" w:hanging="180"/>
      </w:pPr>
    </w:lvl>
  </w:abstractNum>
  <w:abstractNum w:abstractNumId="40" w15:restartNumberingAfterBreak="0">
    <w:nsid w:val="6B016555"/>
    <w:multiLevelType w:val="hybridMultilevel"/>
    <w:tmpl w:val="85E2A018"/>
    <w:lvl w:ilvl="0" w:tplc="5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15:restartNumberingAfterBreak="0">
    <w:nsid w:val="6D3C6F30"/>
    <w:multiLevelType w:val="hybridMultilevel"/>
    <w:tmpl w:val="A384988C"/>
    <w:lvl w:ilvl="0" w:tplc="580A000D">
      <w:start w:val="1"/>
      <w:numFmt w:val="bullet"/>
      <w:lvlText w:val=""/>
      <w:lvlJc w:val="left"/>
      <w:pPr>
        <w:ind w:left="1068" w:hanging="360"/>
      </w:pPr>
      <w:rPr>
        <w:rFonts w:ascii="Wingdings" w:hAnsi="Wingdings"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abstractNum w:abstractNumId="42" w15:restartNumberingAfterBreak="0">
    <w:nsid w:val="6D8671A8"/>
    <w:multiLevelType w:val="hybridMultilevel"/>
    <w:tmpl w:val="EF26288C"/>
    <w:lvl w:ilvl="0" w:tplc="E2D222CC">
      <w:start w:val="1"/>
      <w:numFmt w:val="lowerLetter"/>
      <w:lvlText w:val="%1."/>
      <w:lvlJc w:val="left"/>
      <w:pPr>
        <w:ind w:left="720" w:hanging="360"/>
      </w:pPr>
      <w:rPr>
        <w:rFonts w:cs="Times New Roman" w:hint="default"/>
        <w:sz w:val="24"/>
        <w:szCs w:val="24"/>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3" w15:restartNumberingAfterBreak="0">
    <w:nsid w:val="70C34466"/>
    <w:multiLevelType w:val="hybridMultilevel"/>
    <w:tmpl w:val="DD7432A2"/>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4" w15:restartNumberingAfterBreak="0">
    <w:nsid w:val="743D2268"/>
    <w:multiLevelType w:val="hybridMultilevel"/>
    <w:tmpl w:val="6C3CB40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5" w15:restartNumberingAfterBreak="0">
    <w:nsid w:val="7552260D"/>
    <w:multiLevelType w:val="hybridMultilevel"/>
    <w:tmpl w:val="1274417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6" w15:restartNumberingAfterBreak="0">
    <w:nsid w:val="7AC11B4B"/>
    <w:multiLevelType w:val="multilevel"/>
    <w:tmpl w:val="AFEC93FE"/>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7BE67C36"/>
    <w:multiLevelType w:val="hybridMultilevel"/>
    <w:tmpl w:val="0D5C066E"/>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num w:numId="1">
    <w:abstractNumId w:val="30"/>
  </w:num>
  <w:num w:numId="2">
    <w:abstractNumId w:val="47"/>
  </w:num>
  <w:num w:numId="3">
    <w:abstractNumId w:val="2"/>
  </w:num>
  <w:num w:numId="4">
    <w:abstractNumId w:val="5"/>
  </w:num>
  <w:num w:numId="5">
    <w:abstractNumId w:val="34"/>
  </w:num>
  <w:num w:numId="6">
    <w:abstractNumId w:val="10"/>
  </w:num>
  <w:num w:numId="7">
    <w:abstractNumId w:val="28"/>
  </w:num>
  <w:num w:numId="8">
    <w:abstractNumId w:val="23"/>
  </w:num>
  <w:num w:numId="9">
    <w:abstractNumId w:val="32"/>
  </w:num>
  <w:num w:numId="10">
    <w:abstractNumId w:val="44"/>
  </w:num>
  <w:num w:numId="11">
    <w:abstractNumId w:val="11"/>
  </w:num>
  <w:num w:numId="12">
    <w:abstractNumId w:val="36"/>
  </w:num>
  <w:num w:numId="13">
    <w:abstractNumId w:val="20"/>
  </w:num>
  <w:num w:numId="14">
    <w:abstractNumId w:val="43"/>
  </w:num>
  <w:num w:numId="15">
    <w:abstractNumId w:val="42"/>
  </w:num>
  <w:num w:numId="16">
    <w:abstractNumId w:val="22"/>
  </w:num>
  <w:num w:numId="17">
    <w:abstractNumId w:val="16"/>
  </w:num>
  <w:num w:numId="18">
    <w:abstractNumId w:val="40"/>
  </w:num>
  <w:num w:numId="19">
    <w:abstractNumId w:val="1"/>
  </w:num>
  <w:num w:numId="20">
    <w:abstractNumId w:val="37"/>
  </w:num>
  <w:num w:numId="21">
    <w:abstractNumId w:val="41"/>
  </w:num>
  <w:num w:numId="22">
    <w:abstractNumId w:val="31"/>
  </w:num>
  <w:num w:numId="23">
    <w:abstractNumId w:val="14"/>
  </w:num>
  <w:num w:numId="24">
    <w:abstractNumId w:val="13"/>
  </w:num>
  <w:num w:numId="25">
    <w:abstractNumId w:val="15"/>
  </w:num>
  <w:num w:numId="26">
    <w:abstractNumId w:val="26"/>
  </w:num>
  <w:num w:numId="27">
    <w:abstractNumId w:val="27"/>
  </w:num>
  <w:num w:numId="28">
    <w:abstractNumId w:val="39"/>
  </w:num>
  <w:num w:numId="29">
    <w:abstractNumId w:val="0"/>
  </w:num>
  <w:num w:numId="30">
    <w:abstractNumId w:val="8"/>
  </w:num>
  <w:num w:numId="31">
    <w:abstractNumId w:val="4"/>
  </w:num>
  <w:num w:numId="32">
    <w:abstractNumId w:val="35"/>
  </w:num>
  <w:num w:numId="33">
    <w:abstractNumId w:val="17"/>
  </w:num>
  <w:num w:numId="34">
    <w:abstractNumId w:val="7"/>
  </w:num>
  <w:num w:numId="35">
    <w:abstractNumId w:val="33"/>
  </w:num>
  <w:num w:numId="36">
    <w:abstractNumId w:val="21"/>
  </w:num>
  <w:num w:numId="37">
    <w:abstractNumId w:val="6"/>
  </w:num>
  <w:num w:numId="38">
    <w:abstractNumId w:val="24"/>
  </w:num>
  <w:num w:numId="39">
    <w:abstractNumId w:val="9"/>
  </w:num>
  <w:num w:numId="40">
    <w:abstractNumId w:val="25"/>
  </w:num>
  <w:num w:numId="41">
    <w:abstractNumId w:val="18"/>
  </w:num>
  <w:num w:numId="42">
    <w:abstractNumId w:val="38"/>
  </w:num>
  <w:num w:numId="43">
    <w:abstractNumId w:val="3"/>
  </w:num>
  <w:num w:numId="44">
    <w:abstractNumId w:val="46"/>
  </w:num>
  <w:num w:numId="45">
    <w:abstractNumId w:val="12"/>
  </w:num>
  <w:num w:numId="46">
    <w:abstractNumId w:val="19"/>
  </w:num>
  <w:num w:numId="47">
    <w:abstractNumId w:val="45"/>
  </w:num>
  <w:num w:numId="48">
    <w:abstractNumId w:val="1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drawingGridHorizontalSpacing w:val="120"/>
  <w:drawingGridVerticalSpacing w:val="163"/>
  <w:displayHorizontalDrawingGridEvery w:val="0"/>
  <w:displayVerticalDrawingGridEvery w:val="2"/>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0D8"/>
    <w:rsid w:val="000035F0"/>
    <w:rsid w:val="000043E0"/>
    <w:rsid w:val="00004BB1"/>
    <w:rsid w:val="00011603"/>
    <w:rsid w:val="00013023"/>
    <w:rsid w:val="00016789"/>
    <w:rsid w:val="000243A8"/>
    <w:rsid w:val="000313B4"/>
    <w:rsid w:val="000373BE"/>
    <w:rsid w:val="00040737"/>
    <w:rsid w:val="00041C37"/>
    <w:rsid w:val="00047F56"/>
    <w:rsid w:val="0005130D"/>
    <w:rsid w:val="00052564"/>
    <w:rsid w:val="00053E91"/>
    <w:rsid w:val="00057110"/>
    <w:rsid w:val="00062A29"/>
    <w:rsid w:val="00063F03"/>
    <w:rsid w:val="00070417"/>
    <w:rsid w:val="00070D8B"/>
    <w:rsid w:val="00073068"/>
    <w:rsid w:val="00073649"/>
    <w:rsid w:val="00074AA2"/>
    <w:rsid w:val="00075FF0"/>
    <w:rsid w:val="00077047"/>
    <w:rsid w:val="0008359B"/>
    <w:rsid w:val="00083B58"/>
    <w:rsid w:val="00084752"/>
    <w:rsid w:val="00084E88"/>
    <w:rsid w:val="00086896"/>
    <w:rsid w:val="0008695B"/>
    <w:rsid w:val="000870F5"/>
    <w:rsid w:val="0009055F"/>
    <w:rsid w:val="00090D18"/>
    <w:rsid w:val="00090E3A"/>
    <w:rsid w:val="00091C33"/>
    <w:rsid w:val="00091D57"/>
    <w:rsid w:val="0009414C"/>
    <w:rsid w:val="00095F19"/>
    <w:rsid w:val="00097C2B"/>
    <w:rsid w:val="000A1830"/>
    <w:rsid w:val="000A206F"/>
    <w:rsid w:val="000A39BD"/>
    <w:rsid w:val="000A3ACB"/>
    <w:rsid w:val="000A3F5D"/>
    <w:rsid w:val="000A42EA"/>
    <w:rsid w:val="000A53EE"/>
    <w:rsid w:val="000A7304"/>
    <w:rsid w:val="000B072A"/>
    <w:rsid w:val="000B0C21"/>
    <w:rsid w:val="000B7399"/>
    <w:rsid w:val="000B79AA"/>
    <w:rsid w:val="000C3709"/>
    <w:rsid w:val="000C4175"/>
    <w:rsid w:val="000C4741"/>
    <w:rsid w:val="000C663A"/>
    <w:rsid w:val="000C732B"/>
    <w:rsid w:val="000D058F"/>
    <w:rsid w:val="000D0AF1"/>
    <w:rsid w:val="000D0D15"/>
    <w:rsid w:val="000D2907"/>
    <w:rsid w:val="000D47BE"/>
    <w:rsid w:val="000D4A86"/>
    <w:rsid w:val="000D6453"/>
    <w:rsid w:val="000D66B7"/>
    <w:rsid w:val="000E0160"/>
    <w:rsid w:val="000E71B2"/>
    <w:rsid w:val="00100D47"/>
    <w:rsid w:val="001023D4"/>
    <w:rsid w:val="00106210"/>
    <w:rsid w:val="00106C7C"/>
    <w:rsid w:val="0010783E"/>
    <w:rsid w:val="00111E78"/>
    <w:rsid w:val="00112119"/>
    <w:rsid w:val="00120196"/>
    <w:rsid w:val="00120F9B"/>
    <w:rsid w:val="00121BDF"/>
    <w:rsid w:val="00121CC3"/>
    <w:rsid w:val="00124309"/>
    <w:rsid w:val="00124440"/>
    <w:rsid w:val="00124665"/>
    <w:rsid w:val="001275D8"/>
    <w:rsid w:val="00127D7D"/>
    <w:rsid w:val="001313B9"/>
    <w:rsid w:val="001318BF"/>
    <w:rsid w:val="001359CC"/>
    <w:rsid w:val="0014227F"/>
    <w:rsid w:val="00143612"/>
    <w:rsid w:val="00143DD1"/>
    <w:rsid w:val="00145D68"/>
    <w:rsid w:val="001462C2"/>
    <w:rsid w:val="00150091"/>
    <w:rsid w:val="001507F2"/>
    <w:rsid w:val="00151538"/>
    <w:rsid w:val="001532F0"/>
    <w:rsid w:val="00153689"/>
    <w:rsid w:val="00155AAA"/>
    <w:rsid w:val="00156A9A"/>
    <w:rsid w:val="001600F6"/>
    <w:rsid w:val="00161C9F"/>
    <w:rsid w:val="0016299E"/>
    <w:rsid w:val="00162A18"/>
    <w:rsid w:val="001653AB"/>
    <w:rsid w:val="00171285"/>
    <w:rsid w:val="001736DF"/>
    <w:rsid w:val="001779D4"/>
    <w:rsid w:val="001820AB"/>
    <w:rsid w:val="001834C9"/>
    <w:rsid w:val="00183A57"/>
    <w:rsid w:val="00186A2F"/>
    <w:rsid w:val="00186D8C"/>
    <w:rsid w:val="0019478B"/>
    <w:rsid w:val="00194A0A"/>
    <w:rsid w:val="001A00BE"/>
    <w:rsid w:val="001A0314"/>
    <w:rsid w:val="001A0644"/>
    <w:rsid w:val="001A0982"/>
    <w:rsid w:val="001A209B"/>
    <w:rsid w:val="001A2C04"/>
    <w:rsid w:val="001A49E6"/>
    <w:rsid w:val="001A55E2"/>
    <w:rsid w:val="001B4955"/>
    <w:rsid w:val="001B4CC8"/>
    <w:rsid w:val="001B6F22"/>
    <w:rsid w:val="001B7723"/>
    <w:rsid w:val="001B7A5F"/>
    <w:rsid w:val="001B7AA7"/>
    <w:rsid w:val="001C0D61"/>
    <w:rsid w:val="001C2F2D"/>
    <w:rsid w:val="001C4B0E"/>
    <w:rsid w:val="001C50FE"/>
    <w:rsid w:val="001C7F1A"/>
    <w:rsid w:val="001D2FA0"/>
    <w:rsid w:val="001D7E08"/>
    <w:rsid w:val="001E00B2"/>
    <w:rsid w:val="001E2BA9"/>
    <w:rsid w:val="001E50B2"/>
    <w:rsid w:val="001E60CE"/>
    <w:rsid w:val="001E783D"/>
    <w:rsid w:val="001E7939"/>
    <w:rsid w:val="001F1040"/>
    <w:rsid w:val="001F22FB"/>
    <w:rsid w:val="001F4C78"/>
    <w:rsid w:val="001F4E8C"/>
    <w:rsid w:val="001F5F44"/>
    <w:rsid w:val="001F6038"/>
    <w:rsid w:val="002013ED"/>
    <w:rsid w:val="0020195A"/>
    <w:rsid w:val="00201F89"/>
    <w:rsid w:val="00204C26"/>
    <w:rsid w:val="00205998"/>
    <w:rsid w:val="00211322"/>
    <w:rsid w:val="00213B49"/>
    <w:rsid w:val="002172D4"/>
    <w:rsid w:val="0022244D"/>
    <w:rsid w:val="00224E47"/>
    <w:rsid w:val="00224F45"/>
    <w:rsid w:val="00225CE5"/>
    <w:rsid w:val="00225D0A"/>
    <w:rsid w:val="00230844"/>
    <w:rsid w:val="00230C6B"/>
    <w:rsid w:val="00231DDE"/>
    <w:rsid w:val="00232509"/>
    <w:rsid w:val="002325B9"/>
    <w:rsid w:val="0023318F"/>
    <w:rsid w:val="00234A9A"/>
    <w:rsid w:val="002357E2"/>
    <w:rsid w:val="00235F24"/>
    <w:rsid w:val="00242E00"/>
    <w:rsid w:val="00243161"/>
    <w:rsid w:val="0024522B"/>
    <w:rsid w:val="00246197"/>
    <w:rsid w:val="0024711F"/>
    <w:rsid w:val="00247553"/>
    <w:rsid w:val="00250AC9"/>
    <w:rsid w:val="00252FB1"/>
    <w:rsid w:val="00253BE5"/>
    <w:rsid w:val="00253C98"/>
    <w:rsid w:val="0025401A"/>
    <w:rsid w:val="00255A3F"/>
    <w:rsid w:val="0026195A"/>
    <w:rsid w:val="00267256"/>
    <w:rsid w:val="0026768E"/>
    <w:rsid w:val="0027086F"/>
    <w:rsid w:val="00270924"/>
    <w:rsid w:val="00272B84"/>
    <w:rsid w:val="00273633"/>
    <w:rsid w:val="002816B8"/>
    <w:rsid w:val="0029218B"/>
    <w:rsid w:val="0029273B"/>
    <w:rsid w:val="00292EB7"/>
    <w:rsid w:val="00293473"/>
    <w:rsid w:val="00294478"/>
    <w:rsid w:val="002A0660"/>
    <w:rsid w:val="002A3E57"/>
    <w:rsid w:val="002A536C"/>
    <w:rsid w:val="002B5621"/>
    <w:rsid w:val="002C0FFF"/>
    <w:rsid w:val="002C2196"/>
    <w:rsid w:val="002C317F"/>
    <w:rsid w:val="002C3EA5"/>
    <w:rsid w:val="002C55FD"/>
    <w:rsid w:val="002C60D8"/>
    <w:rsid w:val="002D04F4"/>
    <w:rsid w:val="002D0F79"/>
    <w:rsid w:val="002D2C20"/>
    <w:rsid w:val="002D4C44"/>
    <w:rsid w:val="002D6AA7"/>
    <w:rsid w:val="002D771F"/>
    <w:rsid w:val="002D7D30"/>
    <w:rsid w:val="002E34FD"/>
    <w:rsid w:val="002E73E0"/>
    <w:rsid w:val="0030037E"/>
    <w:rsid w:val="0030203A"/>
    <w:rsid w:val="0030498B"/>
    <w:rsid w:val="00304AF2"/>
    <w:rsid w:val="00310826"/>
    <w:rsid w:val="00310867"/>
    <w:rsid w:val="00315650"/>
    <w:rsid w:val="0032030F"/>
    <w:rsid w:val="003207BC"/>
    <w:rsid w:val="0032301E"/>
    <w:rsid w:val="003235A7"/>
    <w:rsid w:val="00323E3C"/>
    <w:rsid w:val="00324040"/>
    <w:rsid w:val="003262BF"/>
    <w:rsid w:val="00327475"/>
    <w:rsid w:val="003303AF"/>
    <w:rsid w:val="003317F3"/>
    <w:rsid w:val="00333C35"/>
    <w:rsid w:val="003346F3"/>
    <w:rsid w:val="003355E6"/>
    <w:rsid w:val="00335B45"/>
    <w:rsid w:val="003365E8"/>
    <w:rsid w:val="003370F0"/>
    <w:rsid w:val="00340723"/>
    <w:rsid w:val="003479B0"/>
    <w:rsid w:val="00351EBD"/>
    <w:rsid w:val="00354BA8"/>
    <w:rsid w:val="00355C30"/>
    <w:rsid w:val="003574BE"/>
    <w:rsid w:val="00360D04"/>
    <w:rsid w:val="00360D99"/>
    <w:rsid w:val="003623D1"/>
    <w:rsid w:val="0036478B"/>
    <w:rsid w:val="00365E83"/>
    <w:rsid w:val="0037350A"/>
    <w:rsid w:val="00375824"/>
    <w:rsid w:val="00375BE4"/>
    <w:rsid w:val="00381470"/>
    <w:rsid w:val="0038241E"/>
    <w:rsid w:val="00384649"/>
    <w:rsid w:val="00384EC9"/>
    <w:rsid w:val="00385173"/>
    <w:rsid w:val="003868CA"/>
    <w:rsid w:val="00390A1A"/>
    <w:rsid w:val="003941FE"/>
    <w:rsid w:val="003979F6"/>
    <w:rsid w:val="003A0E38"/>
    <w:rsid w:val="003A40CD"/>
    <w:rsid w:val="003A40FF"/>
    <w:rsid w:val="003B2192"/>
    <w:rsid w:val="003B3A67"/>
    <w:rsid w:val="003B5E70"/>
    <w:rsid w:val="003B64B7"/>
    <w:rsid w:val="003B7DC0"/>
    <w:rsid w:val="003C028E"/>
    <w:rsid w:val="003C3846"/>
    <w:rsid w:val="003C3D4B"/>
    <w:rsid w:val="003C60D1"/>
    <w:rsid w:val="003C6ECF"/>
    <w:rsid w:val="003D6117"/>
    <w:rsid w:val="003D68F6"/>
    <w:rsid w:val="003D7387"/>
    <w:rsid w:val="003E3FD1"/>
    <w:rsid w:val="003E78E7"/>
    <w:rsid w:val="003E7AAB"/>
    <w:rsid w:val="003F1BAC"/>
    <w:rsid w:val="003F2ACE"/>
    <w:rsid w:val="003F40FA"/>
    <w:rsid w:val="003F46E2"/>
    <w:rsid w:val="003F476D"/>
    <w:rsid w:val="003F4B51"/>
    <w:rsid w:val="004030B9"/>
    <w:rsid w:val="00405562"/>
    <w:rsid w:val="00410526"/>
    <w:rsid w:val="0041076F"/>
    <w:rsid w:val="00413538"/>
    <w:rsid w:val="00413E78"/>
    <w:rsid w:val="004145B1"/>
    <w:rsid w:val="00415AE7"/>
    <w:rsid w:val="00417ED6"/>
    <w:rsid w:val="00422F5E"/>
    <w:rsid w:val="0042468B"/>
    <w:rsid w:val="004275DF"/>
    <w:rsid w:val="004324ED"/>
    <w:rsid w:val="004370B5"/>
    <w:rsid w:val="00437CCC"/>
    <w:rsid w:val="00442F62"/>
    <w:rsid w:val="00443645"/>
    <w:rsid w:val="00443D2A"/>
    <w:rsid w:val="00447D9C"/>
    <w:rsid w:val="0045175F"/>
    <w:rsid w:val="00453D9C"/>
    <w:rsid w:val="004550AD"/>
    <w:rsid w:val="0046240E"/>
    <w:rsid w:val="0046327F"/>
    <w:rsid w:val="004643D3"/>
    <w:rsid w:val="00465094"/>
    <w:rsid w:val="0046627F"/>
    <w:rsid w:val="00475B09"/>
    <w:rsid w:val="00476FE9"/>
    <w:rsid w:val="0048292B"/>
    <w:rsid w:val="00483A0A"/>
    <w:rsid w:val="0048521B"/>
    <w:rsid w:val="004852AE"/>
    <w:rsid w:val="0048598F"/>
    <w:rsid w:val="0048607D"/>
    <w:rsid w:val="00486513"/>
    <w:rsid w:val="004879A1"/>
    <w:rsid w:val="00492C5B"/>
    <w:rsid w:val="004A0861"/>
    <w:rsid w:val="004A112E"/>
    <w:rsid w:val="004A1598"/>
    <w:rsid w:val="004A261F"/>
    <w:rsid w:val="004C0AF0"/>
    <w:rsid w:val="004C14BC"/>
    <w:rsid w:val="004C635A"/>
    <w:rsid w:val="004D289D"/>
    <w:rsid w:val="004D2F14"/>
    <w:rsid w:val="004D3FF2"/>
    <w:rsid w:val="004D504A"/>
    <w:rsid w:val="004E0BD7"/>
    <w:rsid w:val="004E40EB"/>
    <w:rsid w:val="004E4E41"/>
    <w:rsid w:val="004E6D81"/>
    <w:rsid w:val="004F2BC1"/>
    <w:rsid w:val="004F32FF"/>
    <w:rsid w:val="004F4851"/>
    <w:rsid w:val="004F6CDF"/>
    <w:rsid w:val="00501AD5"/>
    <w:rsid w:val="00502597"/>
    <w:rsid w:val="00510007"/>
    <w:rsid w:val="00510A1D"/>
    <w:rsid w:val="00516DB6"/>
    <w:rsid w:val="0051728B"/>
    <w:rsid w:val="00521C4C"/>
    <w:rsid w:val="0052339B"/>
    <w:rsid w:val="005275BB"/>
    <w:rsid w:val="00531462"/>
    <w:rsid w:val="00533DFF"/>
    <w:rsid w:val="00534ED3"/>
    <w:rsid w:val="005431D8"/>
    <w:rsid w:val="00543712"/>
    <w:rsid w:val="0054442D"/>
    <w:rsid w:val="00546DA2"/>
    <w:rsid w:val="0055035B"/>
    <w:rsid w:val="0055390D"/>
    <w:rsid w:val="00553B7D"/>
    <w:rsid w:val="005554EB"/>
    <w:rsid w:val="0056456B"/>
    <w:rsid w:val="005661F1"/>
    <w:rsid w:val="00567A9F"/>
    <w:rsid w:val="00576D2B"/>
    <w:rsid w:val="00577A07"/>
    <w:rsid w:val="00577A37"/>
    <w:rsid w:val="00583524"/>
    <w:rsid w:val="00585825"/>
    <w:rsid w:val="00591709"/>
    <w:rsid w:val="00591A0C"/>
    <w:rsid w:val="0059264C"/>
    <w:rsid w:val="00595C28"/>
    <w:rsid w:val="00596E0F"/>
    <w:rsid w:val="00597CA3"/>
    <w:rsid w:val="00597F8C"/>
    <w:rsid w:val="005A19E7"/>
    <w:rsid w:val="005A5C0C"/>
    <w:rsid w:val="005A6A65"/>
    <w:rsid w:val="005A777F"/>
    <w:rsid w:val="005B1E87"/>
    <w:rsid w:val="005B2217"/>
    <w:rsid w:val="005B302A"/>
    <w:rsid w:val="005B67F9"/>
    <w:rsid w:val="005B6FEC"/>
    <w:rsid w:val="005C1D9B"/>
    <w:rsid w:val="005C2C51"/>
    <w:rsid w:val="005C3150"/>
    <w:rsid w:val="005C32A7"/>
    <w:rsid w:val="005C4D4B"/>
    <w:rsid w:val="005C653A"/>
    <w:rsid w:val="005C689A"/>
    <w:rsid w:val="005C722B"/>
    <w:rsid w:val="005C7C5F"/>
    <w:rsid w:val="005D130D"/>
    <w:rsid w:val="005D345E"/>
    <w:rsid w:val="005E3048"/>
    <w:rsid w:val="005E4237"/>
    <w:rsid w:val="005E76BD"/>
    <w:rsid w:val="005E7F05"/>
    <w:rsid w:val="005F023A"/>
    <w:rsid w:val="005F36A1"/>
    <w:rsid w:val="005F5B99"/>
    <w:rsid w:val="005F650E"/>
    <w:rsid w:val="005F795F"/>
    <w:rsid w:val="006013F9"/>
    <w:rsid w:val="00601E8A"/>
    <w:rsid w:val="006031C6"/>
    <w:rsid w:val="006067FD"/>
    <w:rsid w:val="00607E3D"/>
    <w:rsid w:val="00610DBD"/>
    <w:rsid w:val="00613427"/>
    <w:rsid w:val="006139D5"/>
    <w:rsid w:val="00617E6F"/>
    <w:rsid w:val="006205A5"/>
    <w:rsid w:val="006214FC"/>
    <w:rsid w:val="00626173"/>
    <w:rsid w:val="00632B96"/>
    <w:rsid w:val="00632FE8"/>
    <w:rsid w:val="0063315B"/>
    <w:rsid w:val="00633264"/>
    <w:rsid w:val="00633EB7"/>
    <w:rsid w:val="00635298"/>
    <w:rsid w:val="00636E82"/>
    <w:rsid w:val="00640117"/>
    <w:rsid w:val="006505B1"/>
    <w:rsid w:val="00655170"/>
    <w:rsid w:val="00656F8F"/>
    <w:rsid w:val="00662E61"/>
    <w:rsid w:val="006718D6"/>
    <w:rsid w:val="00672C5C"/>
    <w:rsid w:val="006769AC"/>
    <w:rsid w:val="00677C4E"/>
    <w:rsid w:val="00684835"/>
    <w:rsid w:val="00687631"/>
    <w:rsid w:val="0068792E"/>
    <w:rsid w:val="00690EC5"/>
    <w:rsid w:val="00694951"/>
    <w:rsid w:val="0069578D"/>
    <w:rsid w:val="0069653D"/>
    <w:rsid w:val="00696FA5"/>
    <w:rsid w:val="00697FC3"/>
    <w:rsid w:val="006A3603"/>
    <w:rsid w:val="006A6A06"/>
    <w:rsid w:val="006B22DF"/>
    <w:rsid w:val="006B35E6"/>
    <w:rsid w:val="006B4BCC"/>
    <w:rsid w:val="006B7056"/>
    <w:rsid w:val="006C1A02"/>
    <w:rsid w:val="006C70DF"/>
    <w:rsid w:val="006C731A"/>
    <w:rsid w:val="006C7C09"/>
    <w:rsid w:val="006D0318"/>
    <w:rsid w:val="006D4AFB"/>
    <w:rsid w:val="006E0CB2"/>
    <w:rsid w:val="006E38D3"/>
    <w:rsid w:val="006E4762"/>
    <w:rsid w:val="006F1F3E"/>
    <w:rsid w:val="0070053F"/>
    <w:rsid w:val="00700D5F"/>
    <w:rsid w:val="00700E55"/>
    <w:rsid w:val="007018E0"/>
    <w:rsid w:val="00703BB6"/>
    <w:rsid w:val="00704DE4"/>
    <w:rsid w:val="00706506"/>
    <w:rsid w:val="00706CEE"/>
    <w:rsid w:val="00707793"/>
    <w:rsid w:val="00710C07"/>
    <w:rsid w:val="007114B9"/>
    <w:rsid w:val="00712B53"/>
    <w:rsid w:val="007140D7"/>
    <w:rsid w:val="00716F0D"/>
    <w:rsid w:val="00717642"/>
    <w:rsid w:val="00720CA2"/>
    <w:rsid w:val="0072518C"/>
    <w:rsid w:val="00727580"/>
    <w:rsid w:val="00731C98"/>
    <w:rsid w:val="007345ED"/>
    <w:rsid w:val="00740075"/>
    <w:rsid w:val="00740E5B"/>
    <w:rsid w:val="007412EC"/>
    <w:rsid w:val="0074252C"/>
    <w:rsid w:val="007448E5"/>
    <w:rsid w:val="0074566F"/>
    <w:rsid w:val="00750902"/>
    <w:rsid w:val="0075128E"/>
    <w:rsid w:val="00751B4B"/>
    <w:rsid w:val="0075463F"/>
    <w:rsid w:val="00755A62"/>
    <w:rsid w:val="0077093E"/>
    <w:rsid w:val="00774DEC"/>
    <w:rsid w:val="00775358"/>
    <w:rsid w:val="00776048"/>
    <w:rsid w:val="0077652A"/>
    <w:rsid w:val="0077743C"/>
    <w:rsid w:val="0078380A"/>
    <w:rsid w:val="0078558C"/>
    <w:rsid w:val="00786731"/>
    <w:rsid w:val="00787A54"/>
    <w:rsid w:val="0079043C"/>
    <w:rsid w:val="00790B49"/>
    <w:rsid w:val="007914C2"/>
    <w:rsid w:val="00791B81"/>
    <w:rsid w:val="00793610"/>
    <w:rsid w:val="00793B33"/>
    <w:rsid w:val="00794699"/>
    <w:rsid w:val="00797E3D"/>
    <w:rsid w:val="007A09EF"/>
    <w:rsid w:val="007A661B"/>
    <w:rsid w:val="007A7A47"/>
    <w:rsid w:val="007A7C06"/>
    <w:rsid w:val="007B17D8"/>
    <w:rsid w:val="007B2290"/>
    <w:rsid w:val="007B26D3"/>
    <w:rsid w:val="007B2884"/>
    <w:rsid w:val="007B7E73"/>
    <w:rsid w:val="007C0B4C"/>
    <w:rsid w:val="007C2774"/>
    <w:rsid w:val="007C52BF"/>
    <w:rsid w:val="007C5F43"/>
    <w:rsid w:val="007C7D03"/>
    <w:rsid w:val="007D0D27"/>
    <w:rsid w:val="007D1633"/>
    <w:rsid w:val="007D1CA9"/>
    <w:rsid w:val="007D3932"/>
    <w:rsid w:val="007D5648"/>
    <w:rsid w:val="007D6FF7"/>
    <w:rsid w:val="007E05D7"/>
    <w:rsid w:val="007E0910"/>
    <w:rsid w:val="007E13FD"/>
    <w:rsid w:val="007E3755"/>
    <w:rsid w:val="007E411A"/>
    <w:rsid w:val="007E4646"/>
    <w:rsid w:val="007F4E49"/>
    <w:rsid w:val="007F611F"/>
    <w:rsid w:val="007F7172"/>
    <w:rsid w:val="007F7D0F"/>
    <w:rsid w:val="007F7FE4"/>
    <w:rsid w:val="008073D8"/>
    <w:rsid w:val="0081044E"/>
    <w:rsid w:val="00811063"/>
    <w:rsid w:val="0081722F"/>
    <w:rsid w:val="00820E62"/>
    <w:rsid w:val="008266EB"/>
    <w:rsid w:val="00827769"/>
    <w:rsid w:val="008308E0"/>
    <w:rsid w:val="00835084"/>
    <w:rsid w:val="00835521"/>
    <w:rsid w:val="008410AE"/>
    <w:rsid w:val="00841EAB"/>
    <w:rsid w:val="00842775"/>
    <w:rsid w:val="00842A67"/>
    <w:rsid w:val="00843826"/>
    <w:rsid w:val="0084619E"/>
    <w:rsid w:val="008462AD"/>
    <w:rsid w:val="008522C3"/>
    <w:rsid w:val="008648D5"/>
    <w:rsid w:val="00866484"/>
    <w:rsid w:val="0087538D"/>
    <w:rsid w:val="00876966"/>
    <w:rsid w:val="00876B0D"/>
    <w:rsid w:val="00876BB3"/>
    <w:rsid w:val="00877674"/>
    <w:rsid w:val="0088048E"/>
    <w:rsid w:val="00881939"/>
    <w:rsid w:val="00882E49"/>
    <w:rsid w:val="008865EE"/>
    <w:rsid w:val="00890105"/>
    <w:rsid w:val="00890E56"/>
    <w:rsid w:val="008937C3"/>
    <w:rsid w:val="00894822"/>
    <w:rsid w:val="0089528A"/>
    <w:rsid w:val="00895BD6"/>
    <w:rsid w:val="00896CFC"/>
    <w:rsid w:val="0089760C"/>
    <w:rsid w:val="00897DBF"/>
    <w:rsid w:val="00897FED"/>
    <w:rsid w:val="008A35FB"/>
    <w:rsid w:val="008A5BC5"/>
    <w:rsid w:val="008A650A"/>
    <w:rsid w:val="008A6DF8"/>
    <w:rsid w:val="008B113A"/>
    <w:rsid w:val="008B19AC"/>
    <w:rsid w:val="008B24EA"/>
    <w:rsid w:val="008B2FCA"/>
    <w:rsid w:val="008B398A"/>
    <w:rsid w:val="008B6846"/>
    <w:rsid w:val="008B7EA0"/>
    <w:rsid w:val="008C2523"/>
    <w:rsid w:val="008C2B0D"/>
    <w:rsid w:val="008C36D0"/>
    <w:rsid w:val="008C5909"/>
    <w:rsid w:val="008C5CFA"/>
    <w:rsid w:val="008D03FD"/>
    <w:rsid w:val="008D0DA1"/>
    <w:rsid w:val="008D189B"/>
    <w:rsid w:val="008D2CD7"/>
    <w:rsid w:val="008D6502"/>
    <w:rsid w:val="008D6AA0"/>
    <w:rsid w:val="008E11BF"/>
    <w:rsid w:val="008E2D6E"/>
    <w:rsid w:val="008E4FBA"/>
    <w:rsid w:val="008E5243"/>
    <w:rsid w:val="008E5E75"/>
    <w:rsid w:val="008F3F5B"/>
    <w:rsid w:val="009006A6"/>
    <w:rsid w:val="00900BF1"/>
    <w:rsid w:val="00900C09"/>
    <w:rsid w:val="00901260"/>
    <w:rsid w:val="00901C54"/>
    <w:rsid w:val="009076F0"/>
    <w:rsid w:val="0091095A"/>
    <w:rsid w:val="00913129"/>
    <w:rsid w:val="00913C86"/>
    <w:rsid w:val="009140AF"/>
    <w:rsid w:val="00915936"/>
    <w:rsid w:val="00917966"/>
    <w:rsid w:val="00920019"/>
    <w:rsid w:val="00922F51"/>
    <w:rsid w:val="00930E40"/>
    <w:rsid w:val="00932D3D"/>
    <w:rsid w:val="00933772"/>
    <w:rsid w:val="00933D21"/>
    <w:rsid w:val="00936318"/>
    <w:rsid w:val="00936336"/>
    <w:rsid w:val="009377DD"/>
    <w:rsid w:val="00937B3D"/>
    <w:rsid w:val="00940AA2"/>
    <w:rsid w:val="00940B43"/>
    <w:rsid w:val="00940CA4"/>
    <w:rsid w:val="00940E5F"/>
    <w:rsid w:val="0094423B"/>
    <w:rsid w:val="00945308"/>
    <w:rsid w:val="0094696D"/>
    <w:rsid w:val="00951A8C"/>
    <w:rsid w:val="00960AF8"/>
    <w:rsid w:val="009627D9"/>
    <w:rsid w:val="00963651"/>
    <w:rsid w:val="00963B27"/>
    <w:rsid w:val="00966100"/>
    <w:rsid w:val="00967D16"/>
    <w:rsid w:val="009728DD"/>
    <w:rsid w:val="009742D0"/>
    <w:rsid w:val="00975406"/>
    <w:rsid w:val="009818CC"/>
    <w:rsid w:val="009860A3"/>
    <w:rsid w:val="0099067C"/>
    <w:rsid w:val="009922A9"/>
    <w:rsid w:val="00994B46"/>
    <w:rsid w:val="0099517E"/>
    <w:rsid w:val="00995931"/>
    <w:rsid w:val="00995D91"/>
    <w:rsid w:val="00996226"/>
    <w:rsid w:val="009968E3"/>
    <w:rsid w:val="009A0D09"/>
    <w:rsid w:val="009A2851"/>
    <w:rsid w:val="009A3007"/>
    <w:rsid w:val="009A738C"/>
    <w:rsid w:val="009B164E"/>
    <w:rsid w:val="009B1ABF"/>
    <w:rsid w:val="009B3A57"/>
    <w:rsid w:val="009B3FE5"/>
    <w:rsid w:val="009B4402"/>
    <w:rsid w:val="009B45B5"/>
    <w:rsid w:val="009C1A08"/>
    <w:rsid w:val="009C2D0A"/>
    <w:rsid w:val="009C5239"/>
    <w:rsid w:val="009C5289"/>
    <w:rsid w:val="009C6727"/>
    <w:rsid w:val="009D1892"/>
    <w:rsid w:val="009D427C"/>
    <w:rsid w:val="009D4A83"/>
    <w:rsid w:val="009E35DF"/>
    <w:rsid w:val="009E3A9E"/>
    <w:rsid w:val="009E4052"/>
    <w:rsid w:val="009E5159"/>
    <w:rsid w:val="009E65ED"/>
    <w:rsid w:val="009E79B8"/>
    <w:rsid w:val="009F0002"/>
    <w:rsid w:val="009F25B7"/>
    <w:rsid w:val="009F3B32"/>
    <w:rsid w:val="009F45F3"/>
    <w:rsid w:val="00A00260"/>
    <w:rsid w:val="00A02DB4"/>
    <w:rsid w:val="00A035E8"/>
    <w:rsid w:val="00A038A8"/>
    <w:rsid w:val="00A0527A"/>
    <w:rsid w:val="00A204A2"/>
    <w:rsid w:val="00A214CD"/>
    <w:rsid w:val="00A21B51"/>
    <w:rsid w:val="00A229E2"/>
    <w:rsid w:val="00A26858"/>
    <w:rsid w:val="00A26CD2"/>
    <w:rsid w:val="00A31E9F"/>
    <w:rsid w:val="00A31EC5"/>
    <w:rsid w:val="00A36500"/>
    <w:rsid w:val="00A41003"/>
    <w:rsid w:val="00A42197"/>
    <w:rsid w:val="00A52260"/>
    <w:rsid w:val="00A52295"/>
    <w:rsid w:val="00A52D6B"/>
    <w:rsid w:val="00A546D9"/>
    <w:rsid w:val="00A54A70"/>
    <w:rsid w:val="00A60B2D"/>
    <w:rsid w:val="00A65033"/>
    <w:rsid w:val="00A654A6"/>
    <w:rsid w:val="00A672C4"/>
    <w:rsid w:val="00A679E1"/>
    <w:rsid w:val="00A67EC7"/>
    <w:rsid w:val="00A705B4"/>
    <w:rsid w:val="00A729BD"/>
    <w:rsid w:val="00A74DC7"/>
    <w:rsid w:val="00A77AEF"/>
    <w:rsid w:val="00A92BC0"/>
    <w:rsid w:val="00A93F07"/>
    <w:rsid w:val="00A93F9C"/>
    <w:rsid w:val="00AA223B"/>
    <w:rsid w:val="00AA4E5B"/>
    <w:rsid w:val="00AA5D18"/>
    <w:rsid w:val="00AB0891"/>
    <w:rsid w:val="00AB0DD5"/>
    <w:rsid w:val="00AB2A69"/>
    <w:rsid w:val="00AB2CDC"/>
    <w:rsid w:val="00AB5438"/>
    <w:rsid w:val="00AB6B26"/>
    <w:rsid w:val="00AC0F8D"/>
    <w:rsid w:val="00AC1EA2"/>
    <w:rsid w:val="00AC27B1"/>
    <w:rsid w:val="00AC4190"/>
    <w:rsid w:val="00AC53D3"/>
    <w:rsid w:val="00AD106D"/>
    <w:rsid w:val="00AD36E6"/>
    <w:rsid w:val="00AD765A"/>
    <w:rsid w:val="00AD7D21"/>
    <w:rsid w:val="00AE2C7D"/>
    <w:rsid w:val="00AE56D7"/>
    <w:rsid w:val="00AE5FCE"/>
    <w:rsid w:val="00AF4EE9"/>
    <w:rsid w:val="00AF736B"/>
    <w:rsid w:val="00AF7FAD"/>
    <w:rsid w:val="00B01106"/>
    <w:rsid w:val="00B01443"/>
    <w:rsid w:val="00B04D7B"/>
    <w:rsid w:val="00B05E98"/>
    <w:rsid w:val="00B06232"/>
    <w:rsid w:val="00B14942"/>
    <w:rsid w:val="00B16048"/>
    <w:rsid w:val="00B2315B"/>
    <w:rsid w:val="00B23648"/>
    <w:rsid w:val="00B3672D"/>
    <w:rsid w:val="00B36919"/>
    <w:rsid w:val="00B40DE2"/>
    <w:rsid w:val="00B41647"/>
    <w:rsid w:val="00B4190F"/>
    <w:rsid w:val="00B44DF5"/>
    <w:rsid w:val="00B4717E"/>
    <w:rsid w:val="00B47191"/>
    <w:rsid w:val="00B50000"/>
    <w:rsid w:val="00B51A55"/>
    <w:rsid w:val="00B54B93"/>
    <w:rsid w:val="00B550DA"/>
    <w:rsid w:val="00B56EF4"/>
    <w:rsid w:val="00B6199D"/>
    <w:rsid w:val="00B62F45"/>
    <w:rsid w:val="00B64F9E"/>
    <w:rsid w:val="00B652F7"/>
    <w:rsid w:val="00B704FA"/>
    <w:rsid w:val="00B70E91"/>
    <w:rsid w:val="00B7105E"/>
    <w:rsid w:val="00B71789"/>
    <w:rsid w:val="00B72135"/>
    <w:rsid w:val="00B758D7"/>
    <w:rsid w:val="00B75E5B"/>
    <w:rsid w:val="00B76D07"/>
    <w:rsid w:val="00B777C3"/>
    <w:rsid w:val="00B77E22"/>
    <w:rsid w:val="00B8215B"/>
    <w:rsid w:val="00B8250E"/>
    <w:rsid w:val="00B853BB"/>
    <w:rsid w:val="00B857DE"/>
    <w:rsid w:val="00B8671F"/>
    <w:rsid w:val="00B92707"/>
    <w:rsid w:val="00B956CC"/>
    <w:rsid w:val="00B967A6"/>
    <w:rsid w:val="00B972FA"/>
    <w:rsid w:val="00B97D60"/>
    <w:rsid w:val="00BA0BA3"/>
    <w:rsid w:val="00BA4C5A"/>
    <w:rsid w:val="00BA5B21"/>
    <w:rsid w:val="00BA6CD5"/>
    <w:rsid w:val="00BB2ED7"/>
    <w:rsid w:val="00BB4400"/>
    <w:rsid w:val="00BB611A"/>
    <w:rsid w:val="00BB7B05"/>
    <w:rsid w:val="00BC127C"/>
    <w:rsid w:val="00BC3696"/>
    <w:rsid w:val="00BC4107"/>
    <w:rsid w:val="00BC5C6B"/>
    <w:rsid w:val="00BC62BF"/>
    <w:rsid w:val="00BD4D73"/>
    <w:rsid w:val="00BD6ADC"/>
    <w:rsid w:val="00BE38CC"/>
    <w:rsid w:val="00BE442E"/>
    <w:rsid w:val="00BE44A4"/>
    <w:rsid w:val="00BE55B1"/>
    <w:rsid w:val="00BE65A7"/>
    <w:rsid w:val="00BF08B7"/>
    <w:rsid w:val="00BF0A3A"/>
    <w:rsid w:val="00BF4FC1"/>
    <w:rsid w:val="00BF723E"/>
    <w:rsid w:val="00BF7BE6"/>
    <w:rsid w:val="00C01A55"/>
    <w:rsid w:val="00C01FED"/>
    <w:rsid w:val="00C03D44"/>
    <w:rsid w:val="00C072A7"/>
    <w:rsid w:val="00C157F1"/>
    <w:rsid w:val="00C2101D"/>
    <w:rsid w:val="00C233A8"/>
    <w:rsid w:val="00C233CF"/>
    <w:rsid w:val="00C30BD4"/>
    <w:rsid w:val="00C31735"/>
    <w:rsid w:val="00C338E5"/>
    <w:rsid w:val="00C34244"/>
    <w:rsid w:val="00C34B01"/>
    <w:rsid w:val="00C37B5A"/>
    <w:rsid w:val="00C411C9"/>
    <w:rsid w:val="00C41D73"/>
    <w:rsid w:val="00C45571"/>
    <w:rsid w:val="00C507D8"/>
    <w:rsid w:val="00C51DD9"/>
    <w:rsid w:val="00C53772"/>
    <w:rsid w:val="00C55EEC"/>
    <w:rsid w:val="00C56C40"/>
    <w:rsid w:val="00C625E5"/>
    <w:rsid w:val="00C62634"/>
    <w:rsid w:val="00C638D1"/>
    <w:rsid w:val="00C64E9E"/>
    <w:rsid w:val="00C66BD0"/>
    <w:rsid w:val="00C730D3"/>
    <w:rsid w:val="00C73F39"/>
    <w:rsid w:val="00C74C06"/>
    <w:rsid w:val="00C757C0"/>
    <w:rsid w:val="00C7585A"/>
    <w:rsid w:val="00C7663E"/>
    <w:rsid w:val="00C76FA3"/>
    <w:rsid w:val="00C77205"/>
    <w:rsid w:val="00C82516"/>
    <w:rsid w:val="00C83204"/>
    <w:rsid w:val="00C83D3F"/>
    <w:rsid w:val="00C84273"/>
    <w:rsid w:val="00C902E7"/>
    <w:rsid w:val="00C9384D"/>
    <w:rsid w:val="00C952CB"/>
    <w:rsid w:val="00C969BA"/>
    <w:rsid w:val="00CA01CC"/>
    <w:rsid w:val="00CA21E2"/>
    <w:rsid w:val="00CA5619"/>
    <w:rsid w:val="00CA5E1B"/>
    <w:rsid w:val="00CB228F"/>
    <w:rsid w:val="00CB3CAC"/>
    <w:rsid w:val="00CB6FDC"/>
    <w:rsid w:val="00CB70CC"/>
    <w:rsid w:val="00CB7CBD"/>
    <w:rsid w:val="00CC002F"/>
    <w:rsid w:val="00CC26B5"/>
    <w:rsid w:val="00CC4359"/>
    <w:rsid w:val="00CC5047"/>
    <w:rsid w:val="00CC5CDD"/>
    <w:rsid w:val="00CD0B4B"/>
    <w:rsid w:val="00CD2156"/>
    <w:rsid w:val="00CD4063"/>
    <w:rsid w:val="00CD4B11"/>
    <w:rsid w:val="00CD67D6"/>
    <w:rsid w:val="00CE5F02"/>
    <w:rsid w:val="00CE6FF7"/>
    <w:rsid w:val="00CF1B55"/>
    <w:rsid w:val="00CF1C10"/>
    <w:rsid w:val="00CF1EAC"/>
    <w:rsid w:val="00CF3C46"/>
    <w:rsid w:val="00CF577C"/>
    <w:rsid w:val="00CF5E7F"/>
    <w:rsid w:val="00CF6EF4"/>
    <w:rsid w:val="00D00682"/>
    <w:rsid w:val="00D0600E"/>
    <w:rsid w:val="00D07EAC"/>
    <w:rsid w:val="00D14A36"/>
    <w:rsid w:val="00D158A8"/>
    <w:rsid w:val="00D166BB"/>
    <w:rsid w:val="00D21631"/>
    <w:rsid w:val="00D21877"/>
    <w:rsid w:val="00D33663"/>
    <w:rsid w:val="00D336E1"/>
    <w:rsid w:val="00D33E72"/>
    <w:rsid w:val="00D35DC5"/>
    <w:rsid w:val="00D37F99"/>
    <w:rsid w:val="00D41894"/>
    <w:rsid w:val="00D41AF8"/>
    <w:rsid w:val="00D50CDC"/>
    <w:rsid w:val="00D644F5"/>
    <w:rsid w:val="00D660D8"/>
    <w:rsid w:val="00D70743"/>
    <w:rsid w:val="00D827D4"/>
    <w:rsid w:val="00D82FC7"/>
    <w:rsid w:val="00D854E3"/>
    <w:rsid w:val="00D85E98"/>
    <w:rsid w:val="00D86197"/>
    <w:rsid w:val="00D93EC4"/>
    <w:rsid w:val="00D9556C"/>
    <w:rsid w:val="00D95C38"/>
    <w:rsid w:val="00D977F4"/>
    <w:rsid w:val="00DA0124"/>
    <w:rsid w:val="00DA0F69"/>
    <w:rsid w:val="00DA167F"/>
    <w:rsid w:val="00DA4410"/>
    <w:rsid w:val="00DA7194"/>
    <w:rsid w:val="00DA7B24"/>
    <w:rsid w:val="00DB2767"/>
    <w:rsid w:val="00DB51C4"/>
    <w:rsid w:val="00DB5499"/>
    <w:rsid w:val="00DB59CC"/>
    <w:rsid w:val="00DB7157"/>
    <w:rsid w:val="00DC1CE1"/>
    <w:rsid w:val="00DC3517"/>
    <w:rsid w:val="00DC5C62"/>
    <w:rsid w:val="00DD228C"/>
    <w:rsid w:val="00DD3D49"/>
    <w:rsid w:val="00DD4C1E"/>
    <w:rsid w:val="00DE034A"/>
    <w:rsid w:val="00DE3529"/>
    <w:rsid w:val="00DE3700"/>
    <w:rsid w:val="00DE56EA"/>
    <w:rsid w:val="00DE7FE9"/>
    <w:rsid w:val="00DF0B38"/>
    <w:rsid w:val="00DF2125"/>
    <w:rsid w:val="00DF3525"/>
    <w:rsid w:val="00DF36AA"/>
    <w:rsid w:val="00DF4E74"/>
    <w:rsid w:val="00E06C7D"/>
    <w:rsid w:val="00E134E0"/>
    <w:rsid w:val="00E1574B"/>
    <w:rsid w:val="00E20E51"/>
    <w:rsid w:val="00E2125F"/>
    <w:rsid w:val="00E217D0"/>
    <w:rsid w:val="00E217E0"/>
    <w:rsid w:val="00E218D9"/>
    <w:rsid w:val="00E261D2"/>
    <w:rsid w:val="00E267E8"/>
    <w:rsid w:val="00E2722D"/>
    <w:rsid w:val="00E30CFA"/>
    <w:rsid w:val="00E31B87"/>
    <w:rsid w:val="00E328B7"/>
    <w:rsid w:val="00E33634"/>
    <w:rsid w:val="00E3482A"/>
    <w:rsid w:val="00E41924"/>
    <w:rsid w:val="00E41B54"/>
    <w:rsid w:val="00E455CA"/>
    <w:rsid w:val="00E46F4A"/>
    <w:rsid w:val="00E507BC"/>
    <w:rsid w:val="00E5328E"/>
    <w:rsid w:val="00E5451E"/>
    <w:rsid w:val="00E54A63"/>
    <w:rsid w:val="00E60328"/>
    <w:rsid w:val="00E620E4"/>
    <w:rsid w:val="00E66A52"/>
    <w:rsid w:val="00E70C6F"/>
    <w:rsid w:val="00E743BF"/>
    <w:rsid w:val="00E770E1"/>
    <w:rsid w:val="00E8004B"/>
    <w:rsid w:val="00E80A01"/>
    <w:rsid w:val="00E81A00"/>
    <w:rsid w:val="00E85642"/>
    <w:rsid w:val="00E91311"/>
    <w:rsid w:val="00E91773"/>
    <w:rsid w:val="00E91E22"/>
    <w:rsid w:val="00E93C3F"/>
    <w:rsid w:val="00EA01F1"/>
    <w:rsid w:val="00EA0B76"/>
    <w:rsid w:val="00EA0E71"/>
    <w:rsid w:val="00EA1308"/>
    <w:rsid w:val="00EA2DB9"/>
    <w:rsid w:val="00EA39CF"/>
    <w:rsid w:val="00EA4768"/>
    <w:rsid w:val="00EA6A60"/>
    <w:rsid w:val="00EA6DA6"/>
    <w:rsid w:val="00EB1929"/>
    <w:rsid w:val="00EB3B99"/>
    <w:rsid w:val="00EB44B0"/>
    <w:rsid w:val="00EB4E9B"/>
    <w:rsid w:val="00EB53D5"/>
    <w:rsid w:val="00EB62B3"/>
    <w:rsid w:val="00EC0E69"/>
    <w:rsid w:val="00EC2C8B"/>
    <w:rsid w:val="00EC5BE8"/>
    <w:rsid w:val="00EC6A8F"/>
    <w:rsid w:val="00EC732A"/>
    <w:rsid w:val="00EC7D3A"/>
    <w:rsid w:val="00ED0ECF"/>
    <w:rsid w:val="00ED305D"/>
    <w:rsid w:val="00ED58A6"/>
    <w:rsid w:val="00ED6736"/>
    <w:rsid w:val="00ED7750"/>
    <w:rsid w:val="00EE2D9B"/>
    <w:rsid w:val="00EE309C"/>
    <w:rsid w:val="00EE33D5"/>
    <w:rsid w:val="00EE48C5"/>
    <w:rsid w:val="00EF0DFE"/>
    <w:rsid w:val="00EF1752"/>
    <w:rsid w:val="00EF185D"/>
    <w:rsid w:val="00EF1F68"/>
    <w:rsid w:val="00EF3832"/>
    <w:rsid w:val="00EF64F7"/>
    <w:rsid w:val="00EF71F3"/>
    <w:rsid w:val="00EF7D06"/>
    <w:rsid w:val="00F028AC"/>
    <w:rsid w:val="00F02FB8"/>
    <w:rsid w:val="00F03238"/>
    <w:rsid w:val="00F03D71"/>
    <w:rsid w:val="00F057E7"/>
    <w:rsid w:val="00F05B5D"/>
    <w:rsid w:val="00F0789F"/>
    <w:rsid w:val="00F13CC2"/>
    <w:rsid w:val="00F3444D"/>
    <w:rsid w:val="00F41EE3"/>
    <w:rsid w:val="00F42F12"/>
    <w:rsid w:val="00F43DB9"/>
    <w:rsid w:val="00F44BC7"/>
    <w:rsid w:val="00F4526D"/>
    <w:rsid w:val="00F465DA"/>
    <w:rsid w:val="00F500BD"/>
    <w:rsid w:val="00F50141"/>
    <w:rsid w:val="00F5308A"/>
    <w:rsid w:val="00F53A3A"/>
    <w:rsid w:val="00F54426"/>
    <w:rsid w:val="00F55A53"/>
    <w:rsid w:val="00F604A9"/>
    <w:rsid w:val="00F60850"/>
    <w:rsid w:val="00F634CA"/>
    <w:rsid w:val="00F63DCA"/>
    <w:rsid w:val="00F640A3"/>
    <w:rsid w:val="00F67EC5"/>
    <w:rsid w:val="00F71B5E"/>
    <w:rsid w:val="00F738B4"/>
    <w:rsid w:val="00F778F1"/>
    <w:rsid w:val="00F81CC0"/>
    <w:rsid w:val="00F837C9"/>
    <w:rsid w:val="00F838A7"/>
    <w:rsid w:val="00F83A13"/>
    <w:rsid w:val="00F86011"/>
    <w:rsid w:val="00F86541"/>
    <w:rsid w:val="00F875A0"/>
    <w:rsid w:val="00F91247"/>
    <w:rsid w:val="00F91F7A"/>
    <w:rsid w:val="00F938B0"/>
    <w:rsid w:val="00F949CC"/>
    <w:rsid w:val="00F969D1"/>
    <w:rsid w:val="00FA25BD"/>
    <w:rsid w:val="00FA25D8"/>
    <w:rsid w:val="00FA387F"/>
    <w:rsid w:val="00FA5E49"/>
    <w:rsid w:val="00FA6994"/>
    <w:rsid w:val="00FA6E78"/>
    <w:rsid w:val="00FB0CB0"/>
    <w:rsid w:val="00FB24DC"/>
    <w:rsid w:val="00FB2D64"/>
    <w:rsid w:val="00FB4C0C"/>
    <w:rsid w:val="00FB4EFC"/>
    <w:rsid w:val="00FB6990"/>
    <w:rsid w:val="00FC1638"/>
    <w:rsid w:val="00FC24AE"/>
    <w:rsid w:val="00FC24C3"/>
    <w:rsid w:val="00FC32BA"/>
    <w:rsid w:val="00FC5127"/>
    <w:rsid w:val="00FD2083"/>
    <w:rsid w:val="00FD351B"/>
    <w:rsid w:val="00FD4E24"/>
    <w:rsid w:val="00FD525D"/>
    <w:rsid w:val="00FD7B3C"/>
    <w:rsid w:val="00FE00BE"/>
    <w:rsid w:val="00FE07D5"/>
    <w:rsid w:val="00FE3378"/>
    <w:rsid w:val="00FE3E1D"/>
    <w:rsid w:val="00FE5057"/>
    <w:rsid w:val="00FE562E"/>
    <w:rsid w:val="00FF1079"/>
    <w:rsid w:val="00FF18F9"/>
    <w:rsid w:val="00FF7B8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0E4960BB"/>
  <w15:chartTrackingRefBased/>
  <w15:docId w15:val="{C96F6C4B-9718-4643-8F63-CB70155B1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0D8"/>
    <w:pPr>
      <w:spacing w:after="0" w:line="240" w:lineRule="auto"/>
    </w:pPr>
    <w:rPr>
      <w:rFonts w:ascii="Times New Roman" w:eastAsia="Times New Roman" w:hAnsi="Times New Roman" w:cs="Times New Roman"/>
      <w:sz w:val="20"/>
      <w:szCs w:val="20"/>
      <w:lang w:val="es-CR" w:eastAsia="es-ES"/>
    </w:rPr>
  </w:style>
  <w:style w:type="paragraph" w:styleId="Ttulo2">
    <w:name w:val="heading 2"/>
    <w:basedOn w:val="Normal"/>
    <w:next w:val="Textbody"/>
    <w:link w:val="Ttulo2Car"/>
    <w:uiPriority w:val="9"/>
    <w:unhideWhenUsed/>
    <w:qFormat/>
    <w:rsid w:val="00933772"/>
    <w:pPr>
      <w:keepNext/>
      <w:suppressAutoHyphens/>
      <w:autoSpaceDN w:val="0"/>
      <w:spacing w:before="200" w:after="120"/>
      <w:textAlignment w:val="baseline"/>
      <w:outlineLvl w:val="1"/>
    </w:pPr>
    <w:rPr>
      <w:rFonts w:ascii="Liberation Sans" w:eastAsia="Microsoft YaHei" w:hAnsi="Liberation Sans" w:cs="Arial"/>
      <w:b/>
      <w:bCs/>
      <w:kern w:val="3"/>
      <w:sz w:val="28"/>
      <w:szCs w:val="28"/>
      <w:lang w:eastAsia="zh-C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link w:val="NormalWebCar"/>
    <w:uiPriority w:val="99"/>
    <w:qFormat/>
    <w:rsid w:val="002C60D8"/>
    <w:pPr>
      <w:widowControl w:val="0"/>
      <w:autoSpaceDE w:val="0"/>
      <w:autoSpaceDN w:val="0"/>
      <w:adjustRightInd w:val="0"/>
    </w:pPr>
    <w:rPr>
      <w:rFonts w:ascii="Arial Unicode MS" w:eastAsia="Arial Unicode MS" w:hAnsi="Arial"/>
      <w:color w:val="000000"/>
      <w:sz w:val="24"/>
      <w:szCs w:val="24"/>
      <w:u w:color="000000"/>
      <w:lang w:val="es-ES"/>
    </w:rPr>
  </w:style>
  <w:style w:type="paragraph" w:styleId="Textoindependiente">
    <w:name w:val="Body Text"/>
    <w:basedOn w:val="Normal"/>
    <w:link w:val="TextoindependienteCar"/>
    <w:rsid w:val="002C60D8"/>
    <w:pPr>
      <w:spacing w:after="120"/>
    </w:pPr>
  </w:style>
  <w:style w:type="character" w:customStyle="1" w:styleId="TextoindependienteCar">
    <w:name w:val="Texto independiente Car"/>
    <w:basedOn w:val="Fuentedeprrafopredeter"/>
    <w:link w:val="Textoindependiente"/>
    <w:rsid w:val="002C60D8"/>
    <w:rPr>
      <w:rFonts w:ascii="Times New Roman" w:eastAsia="Times New Roman" w:hAnsi="Times New Roman" w:cs="Times New Roman"/>
      <w:sz w:val="20"/>
      <w:szCs w:val="20"/>
      <w:lang w:val="es-CR" w:eastAsia="es-ES"/>
    </w:rPr>
  </w:style>
  <w:style w:type="paragraph" w:styleId="Textonotapie">
    <w:name w:val="footnote text"/>
    <w:basedOn w:val="Normal"/>
    <w:link w:val="TextonotapieCar"/>
    <w:uiPriority w:val="99"/>
    <w:rsid w:val="002C60D8"/>
    <w:rPr>
      <w:lang w:val="es-ES"/>
    </w:rPr>
  </w:style>
  <w:style w:type="character" w:customStyle="1" w:styleId="TextonotapieCar">
    <w:name w:val="Texto nota pie Car"/>
    <w:basedOn w:val="Fuentedeprrafopredeter"/>
    <w:link w:val="Textonotapie"/>
    <w:uiPriority w:val="99"/>
    <w:rsid w:val="002C60D8"/>
    <w:rPr>
      <w:rFonts w:ascii="Times New Roman" w:eastAsia="Times New Roman" w:hAnsi="Times New Roman" w:cs="Times New Roman"/>
      <w:sz w:val="20"/>
      <w:szCs w:val="20"/>
      <w:lang w:eastAsia="es-ES"/>
    </w:rPr>
  </w:style>
  <w:style w:type="character" w:styleId="Refdenotaalpie">
    <w:name w:val="footnote reference"/>
    <w:uiPriority w:val="99"/>
    <w:rsid w:val="002C60D8"/>
    <w:rPr>
      <w:rFonts w:cs="Times New Roman"/>
      <w:vertAlign w:val="superscript"/>
    </w:rPr>
  </w:style>
  <w:style w:type="character" w:styleId="nfasis">
    <w:name w:val="Emphasis"/>
    <w:uiPriority w:val="20"/>
    <w:qFormat/>
    <w:rsid w:val="002C60D8"/>
    <w:rPr>
      <w:rFonts w:cs="Times New Roman"/>
      <w:i/>
      <w:iCs/>
    </w:rPr>
  </w:style>
  <w:style w:type="character" w:customStyle="1" w:styleId="NormalWebCar">
    <w:name w:val="Normal (Web) Car"/>
    <w:link w:val="NormalWeb"/>
    <w:uiPriority w:val="99"/>
    <w:locked/>
    <w:rsid w:val="002C60D8"/>
    <w:rPr>
      <w:rFonts w:ascii="Arial Unicode MS" w:eastAsia="Arial Unicode MS" w:hAnsi="Arial" w:cs="Times New Roman"/>
      <w:color w:val="000000"/>
      <w:sz w:val="24"/>
      <w:szCs w:val="24"/>
      <w:u w:color="000000"/>
      <w:lang w:eastAsia="es-ES"/>
    </w:rPr>
  </w:style>
  <w:style w:type="paragraph" w:customStyle="1" w:styleId="ecxmsonormal">
    <w:name w:val="ecxmsonormal"/>
    <w:basedOn w:val="Normal"/>
    <w:uiPriority w:val="99"/>
    <w:rsid w:val="002C60D8"/>
    <w:pPr>
      <w:spacing w:before="100" w:beforeAutospacing="1" w:after="100" w:afterAutospacing="1"/>
    </w:pPr>
    <w:rPr>
      <w:rFonts w:ascii="Arial" w:hAnsi="Arial" w:cs="Arial"/>
      <w:sz w:val="24"/>
      <w:szCs w:val="24"/>
      <w:lang w:val="en-US" w:eastAsia="en-US"/>
    </w:rPr>
  </w:style>
  <w:style w:type="paragraph" w:styleId="HTMLconformatoprevio">
    <w:name w:val="HTML Preformatted"/>
    <w:basedOn w:val="Normal"/>
    <w:link w:val="HTMLconformatoprevioCar"/>
    <w:uiPriority w:val="99"/>
    <w:unhideWhenUsed/>
    <w:rsid w:val="002C6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000000"/>
      <w:lang w:val="x-none" w:eastAsia="x-none"/>
    </w:rPr>
  </w:style>
  <w:style w:type="character" w:customStyle="1" w:styleId="HTMLconformatoprevioCar">
    <w:name w:val="HTML con formato previo Car"/>
    <w:basedOn w:val="Fuentedeprrafopredeter"/>
    <w:link w:val="HTMLconformatoprevio"/>
    <w:uiPriority w:val="99"/>
    <w:rsid w:val="002C60D8"/>
    <w:rPr>
      <w:rFonts w:ascii="Courier New" w:eastAsia="Calibri" w:hAnsi="Courier New" w:cs="Times New Roman"/>
      <w:color w:val="000000"/>
      <w:sz w:val="20"/>
      <w:szCs w:val="20"/>
      <w:lang w:val="x-none" w:eastAsia="x-none"/>
    </w:rPr>
  </w:style>
  <w:style w:type="table" w:styleId="Tablaconcuadrcula">
    <w:name w:val="Table Grid"/>
    <w:basedOn w:val="Tablanormal"/>
    <w:uiPriority w:val="39"/>
    <w:rsid w:val="00443645"/>
    <w:pPr>
      <w:spacing w:after="0" w:line="240" w:lineRule="auto"/>
    </w:pPr>
    <w:rPr>
      <w:rFonts w:ascii="Times New Roman" w:eastAsia="Times New Roman" w:hAnsi="Times New Roman" w:cs="Times New Roman"/>
      <w:sz w:val="20"/>
      <w:szCs w:val="20"/>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a vistosa - Énfasis 11,Footnote,List Paragraph2,Bullet 1,Use Case List Paragraph,Párrafo de lista Car Car Car"/>
    <w:basedOn w:val="Normal"/>
    <w:link w:val="PrrafodelistaCar"/>
    <w:qFormat/>
    <w:rsid w:val="00443645"/>
    <w:pPr>
      <w:ind w:left="720"/>
      <w:contextualSpacing/>
    </w:pPr>
    <w:rPr>
      <w:sz w:val="24"/>
      <w:szCs w:val="24"/>
      <w:lang w:val="es-ES"/>
    </w:rPr>
  </w:style>
  <w:style w:type="paragraph" w:styleId="Textodeglobo">
    <w:name w:val="Balloon Text"/>
    <w:basedOn w:val="Normal"/>
    <w:link w:val="TextodegloboCar"/>
    <w:uiPriority w:val="99"/>
    <w:semiHidden/>
    <w:unhideWhenUsed/>
    <w:rsid w:val="005554E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554EB"/>
    <w:rPr>
      <w:rFonts w:ascii="Segoe UI" w:eastAsia="Times New Roman" w:hAnsi="Segoe UI" w:cs="Segoe UI"/>
      <w:sz w:val="18"/>
      <w:szCs w:val="18"/>
      <w:lang w:val="es-CR" w:eastAsia="es-ES"/>
    </w:rPr>
  </w:style>
  <w:style w:type="paragraph" w:styleId="Descripcin">
    <w:name w:val="caption"/>
    <w:basedOn w:val="Normal"/>
    <w:next w:val="Normal"/>
    <w:uiPriority w:val="35"/>
    <w:unhideWhenUsed/>
    <w:qFormat/>
    <w:rsid w:val="00483A0A"/>
    <w:pPr>
      <w:spacing w:after="200"/>
    </w:pPr>
    <w:rPr>
      <w:i/>
      <w:iCs/>
      <w:color w:val="44546A" w:themeColor="text2"/>
      <w:sz w:val="18"/>
      <w:szCs w:val="18"/>
    </w:rPr>
  </w:style>
  <w:style w:type="paragraph" w:customStyle="1" w:styleId="xmsonormal">
    <w:name w:val="x_msonormal"/>
    <w:basedOn w:val="Normal"/>
    <w:rsid w:val="00ED7750"/>
    <w:rPr>
      <w:rFonts w:ascii="Calibri" w:eastAsiaTheme="minorHAnsi" w:hAnsi="Calibri" w:cs="Calibri"/>
      <w:sz w:val="22"/>
      <w:szCs w:val="22"/>
      <w:lang w:eastAsia="es-CR"/>
    </w:rPr>
  </w:style>
  <w:style w:type="paragraph" w:styleId="Encabezado">
    <w:name w:val="header"/>
    <w:basedOn w:val="Normal"/>
    <w:link w:val="EncabezadoCar"/>
    <w:uiPriority w:val="99"/>
    <w:unhideWhenUsed/>
    <w:rsid w:val="009D4A83"/>
    <w:pPr>
      <w:tabs>
        <w:tab w:val="center" w:pos="4419"/>
        <w:tab w:val="right" w:pos="8838"/>
      </w:tabs>
    </w:pPr>
  </w:style>
  <w:style w:type="character" w:customStyle="1" w:styleId="EncabezadoCar">
    <w:name w:val="Encabezado Car"/>
    <w:basedOn w:val="Fuentedeprrafopredeter"/>
    <w:link w:val="Encabezado"/>
    <w:uiPriority w:val="99"/>
    <w:rsid w:val="009D4A83"/>
    <w:rPr>
      <w:rFonts w:ascii="Times New Roman" w:eastAsia="Times New Roman" w:hAnsi="Times New Roman" w:cs="Times New Roman"/>
      <w:sz w:val="20"/>
      <w:szCs w:val="20"/>
      <w:lang w:val="es-CR" w:eastAsia="es-ES"/>
    </w:rPr>
  </w:style>
  <w:style w:type="paragraph" w:styleId="Piedepgina">
    <w:name w:val="footer"/>
    <w:basedOn w:val="Normal"/>
    <w:link w:val="PiedepginaCar"/>
    <w:uiPriority w:val="99"/>
    <w:unhideWhenUsed/>
    <w:rsid w:val="009D4A83"/>
    <w:pPr>
      <w:tabs>
        <w:tab w:val="center" w:pos="4419"/>
        <w:tab w:val="right" w:pos="8838"/>
      </w:tabs>
    </w:pPr>
  </w:style>
  <w:style w:type="character" w:customStyle="1" w:styleId="PiedepginaCar">
    <w:name w:val="Pie de página Car"/>
    <w:basedOn w:val="Fuentedeprrafopredeter"/>
    <w:link w:val="Piedepgina"/>
    <w:uiPriority w:val="99"/>
    <w:rsid w:val="009D4A83"/>
    <w:rPr>
      <w:rFonts w:ascii="Times New Roman" w:eastAsia="Times New Roman" w:hAnsi="Times New Roman" w:cs="Times New Roman"/>
      <w:sz w:val="20"/>
      <w:szCs w:val="20"/>
      <w:lang w:val="es-CR" w:eastAsia="es-ES"/>
    </w:rPr>
  </w:style>
  <w:style w:type="character" w:customStyle="1" w:styleId="normaltextrun">
    <w:name w:val="normaltextrun"/>
    <w:basedOn w:val="Fuentedeprrafopredeter"/>
    <w:rsid w:val="00FE07D5"/>
  </w:style>
  <w:style w:type="character" w:customStyle="1" w:styleId="spellingerror">
    <w:name w:val="spellingerror"/>
    <w:basedOn w:val="Fuentedeprrafopredeter"/>
    <w:rsid w:val="00FE07D5"/>
  </w:style>
  <w:style w:type="paragraph" w:styleId="Textoindependiente2">
    <w:name w:val="Body Text 2"/>
    <w:basedOn w:val="Normal"/>
    <w:link w:val="Textoindependiente2Car"/>
    <w:uiPriority w:val="99"/>
    <w:semiHidden/>
    <w:unhideWhenUsed/>
    <w:rsid w:val="008E5243"/>
    <w:pPr>
      <w:spacing w:after="120" w:line="480" w:lineRule="auto"/>
    </w:pPr>
  </w:style>
  <w:style w:type="character" w:customStyle="1" w:styleId="Textoindependiente2Car">
    <w:name w:val="Texto independiente 2 Car"/>
    <w:basedOn w:val="Fuentedeprrafopredeter"/>
    <w:link w:val="Textoindependiente2"/>
    <w:uiPriority w:val="99"/>
    <w:semiHidden/>
    <w:rsid w:val="008E5243"/>
    <w:rPr>
      <w:rFonts w:ascii="Times New Roman" w:eastAsia="Times New Roman" w:hAnsi="Times New Roman" w:cs="Times New Roman"/>
      <w:sz w:val="20"/>
      <w:szCs w:val="20"/>
      <w:lang w:val="es-CR" w:eastAsia="es-ES"/>
    </w:rPr>
  </w:style>
  <w:style w:type="paragraph" w:customStyle="1" w:styleId="Prrafodelista1">
    <w:name w:val="Párrafo de lista1"/>
    <w:basedOn w:val="Normal"/>
    <w:qFormat/>
    <w:rsid w:val="00DC5C62"/>
    <w:pPr>
      <w:ind w:left="720"/>
    </w:pPr>
    <w:rPr>
      <w:sz w:val="24"/>
      <w:szCs w:val="24"/>
      <w:lang w:val="es-ES"/>
    </w:rPr>
  </w:style>
  <w:style w:type="character" w:customStyle="1" w:styleId="PrrafodelistaCar">
    <w:name w:val="Párrafo de lista Car"/>
    <w:aliases w:val="Lista vistosa - Énfasis 11 Car,Footnote Car,List Paragraph2 Car,Bullet 1 Car,Use Case List Paragraph Car,Párrafo de lista Car Car Car Car"/>
    <w:link w:val="Prrafodelista"/>
    <w:locked/>
    <w:rsid w:val="00776048"/>
    <w:rPr>
      <w:rFonts w:ascii="Times New Roman" w:eastAsia="Times New Roman" w:hAnsi="Times New Roman" w:cs="Times New Roman"/>
      <w:sz w:val="24"/>
      <w:szCs w:val="24"/>
      <w:lang w:eastAsia="es-ES"/>
    </w:rPr>
  </w:style>
  <w:style w:type="paragraph" w:customStyle="1" w:styleId="Standard">
    <w:name w:val="Standard"/>
    <w:rsid w:val="00121BDF"/>
    <w:pPr>
      <w:suppressAutoHyphens/>
      <w:autoSpaceDN w:val="0"/>
      <w:spacing w:after="0" w:line="240" w:lineRule="auto"/>
      <w:textAlignment w:val="baseline"/>
    </w:pPr>
    <w:rPr>
      <w:rFonts w:ascii="Liberation Serif" w:eastAsia="NSimSun" w:hAnsi="Liberation Serif" w:cs="Arial"/>
      <w:kern w:val="3"/>
      <w:sz w:val="24"/>
      <w:szCs w:val="24"/>
      <w:lang w:val="es-CR" w:eastAsia="zh-CN" w:bidi="hi-IN"/>
    </w:rPr>
  </w:style>
  <w:style w:type="paragraph" w:customStyle="1" w:styleId="CarCar16CarCarCarCarCarCar">
    <w:name w:val="Car Car16 Car Car Car Car Car Car"/>
    <w:rsid w:val="00121BDF"/>
    <w:pPr>
      <w:suppressAutoHyphens/>
      <w:autoSpaceDN w:val="0"/>
      <w:spacing w:line="240" w:lineRule="exact"/>
      <w:textAlignment w:val="baseline"/>
    </w:pPr>
    <w:rPr>
      <w:rFonts w:ascii="Verdana" w:eastAsia="Times New Roman" w:hAnsi="Verdana" w:cs="Tahoma"/>
      <w:kern w:val="3"/>
      <w:sz w:val="20"/>
      <w:szCs w:val="24"/>
      <w:lang w:val="es-CR" w:eastAsia="zh-CN" w:bidi="hi-IN"/>
    </w:rPr>
  </w:style>
  <w:style w:type="paragraph" w:customStyle="1" w:styleId="Textbody">
    <w:name w:val="Text body"/>
    <w:basedOn w:val="Standard"/>
    <w:rsid w:val="00121BDF"/>
    <w:pPr>
      <w:spacing w:after="140" w:line="276" w:lineRule="auto"/>
    </w:pPr>
  </w:style>
  <w:style w:type="character" w:customStyle="1" w:styleId="Ttulo2Car">
    <w:name w:val="Título 2 Car"/>
    <w:basedOn w:val="Fuentedeprrafopredeter"/>
    <w:link w:val="Ttulo2"/>
    <w:uiPriority w:val="9"/>
    <w:rsid w:val="00933772"/>
    <w:rPr>
      <w:rFonts w:ascii="Liberation Sans" w:eastAsia="Microsoft YaHei" w:hAnsi="Liberation Sans" w:cs="Arial"/>
      <w:b/>
      <w:bCs/>
      <w:kern w:val="3"/>
      <w:sz w:val="28"/>
      <w:szCs w:val="28"/>
      <w:lang w:val="es-CR"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80361">
      <w:bodyDiv w:val="1"/>
      <w:marLeft w:val="0"/>
      <w:marRight w:val="0"/>
      <w:marTop w:val="0"/>
      <w:marBottom w:val="0"/>
      <w:divBdr>
        <w:top w:val="none" w:sz="0" w:space="0" w:color="auto"/>
        <w:left w:val="none" w:sz="0" w:space="0" w:color="auto"/>
        <w:bottom w:val="none" w:sz="0" w:space="0" w:color="auto"/>
        <w:right w:val="none" w:sz="0" w:space="0" w:color="auto"/>
      </w:divBdr>
    </w:div>
    <w:div w:id="21908219">
      <w:bodyDiv w:val="1"/>
      <w:marLeft w:val="0"/>
      <w:marRight w:val="0"/>
      <w:marTop w:val="0"/>
      <w:marBottom w:val="0"/>
      <w:divBdr>
        <w:top w:val="none" w:sz="0" w:space="0" w:color="auto"/>
        <w:left w:val="none" w:sz="0" w:space="0" w:color="auto"/>
        <w:bottom w:val="none" w:sz="0" w:space="0" w:color="auto"/>
        <w:right w:val="none" w:sz="0" w:space="0" w:color="auto"/>
      </w:divBdr>
      <w:divsChild>
        <w:div w:id="885529552">
          <w:marLeft w:val="0"/>
          <w:marRight w:val="0"/>
          <w:marTop w:val="0"/>
          <w:marBottom w:val="0"/>
          <w:divBdr>
            <w:top w:val="none" w:sz="0" w:space="0" w:color="auto"/>
            <w:left w:val="none" w:sz="0" w:space="0" w:color="auto"/>
            <w:bottom w:val="none" w:sz="0" w:space="0" w:color="auto"/>
            <w:right w:val="none" w:sz="0" w:space="0" w:color="auto"/>
          </w:divBdr>
          <w:divsChild>
            <w:div w:id="902712485">
              <w:marLeft w:val="0"/>
              <w:marRight w:val="0"/>
              <w:marTop w:val="0"/>
              <w:marBottom w:val="0"/>
              <w:divBdr>
                <w:top w:val="none" w:sz="0" w:space="0" w:color="auto"/>
                <w:left w:val="none" w:sz="0" w:space="0" w:color="auto"/>
                <w:bottom w:val="none" w:sz="0" w:space="0" w:color="auto"/>
                <w:right w:val="none" w:sz="0" w:space="0" w:color="auto"/>
              </w:divBdr>
              <w:divsChild>
                <w:div w:id="120269281">
                  <w:marLeft w:val="0"/>
                  <w:marRight w:val="0"/>
                  <w:marTop w:val="0"/>
                  <w:marBottom w:val="0"/>
                  <w:divBdr>
                    <w:top w:val="none" w:sz="0" w:space="0" w:color="auto"/>
                    <w:left w:val="none" w:sz="0" w:space="0" w:color="auto"/>
                    <w:bottom w:val="none" w:sz="0" w:space="0" w:color="auto"/>
                    <w:right w:val="none" w:sz="0" w:space="0" w:color="auto"/>
                  </w:divBdr>
                  <w:divsChild>
                    <w:div w:id="837427823">
                      <w:marLeft w:val="0"/>
                      <w:marRight w:val="0"/>
                      <w:marTop w:val="0"/>
                      <w:marBottom w:val="0"/>
                      <w:divBdr>
                        <w:top w:val="none" w:sz="0" w:space="0" w:color="auto"/>
                        <w:left w:val="none" w:sz="0" w:space="0" w:color="auto"/>
                        <w:bottom w:val="none" w:sz="0" w:space="0" w:color="auto"/>
                        <w:right w:val="none" w:sz="0" w:space="0" w:color="auto"/>
                      </w:divBdr>
                      <w:divsChild>
                        <w:div w:id="926310681">
                          <w:marLeft w:val="0"/>
                          <w:marRight w:val="0"/>
                          <w:marTop w:val="0"/>
                          <w:marBottom w:val="0"/>
                          <w:divBdr>
                            <w:top w:val="none" w:sz="0" w:space="0" w:color="auto"/>
                            <w:left w:val="none" w:sz="0" w:space="0" w:color="auto"/>
                            <w:bottom w:val="none" w:sz="0" w:space="0" w:color="auto"/>
                            <w:right w:val="none" w:sz="0" w:space="0" w:color="auto"/>
                          </w:divBdr>
                          <w:divsChild>
                            <w:div w:id="1945258487">
                              <w:marLeft w:val="0"/>
                              <w:marRight w:val="0"/>
                              <w:marTop w:val="0"/>
                              <w:marBottom w:val="0"/>
                              <w:divBdr>
                                <w:top w:val="none" w:sz="0" w:space="0" w:color="auto"/>
                                <w:left w:val="none" w:sz="0" w:space="0" w:color="auto"/>
                                <w:bottom w:val="none" w:sz="0" w:space="0" w:color="auto"/>
                                <w:right w:val="none" w:sz="0" w:space="0" w:color="auto"/>
                              </w:divBdr>
                              <w:divsChild>
                                <w:div w:id="135989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405371">
              <w:marLeft w:val="0"/>
              <w:marRight w:val="0"/>
              <w:marTop w:val="0"/>
              <w:marBottom w:val="0"/>
              <w:divBdr>
                <w:top w:val="none" w:sz="0" w:space="0" w:color="auto"/>
                <w:left w:val="none" w:sz="0" w:space="0" w:color="auto"/>
                <w:bottom w:val="none" w:sz="0" w:space="0" w:color="auto"/>
                <w:right w:val="none" w:sz="0" w:space="0" w:color="auto"/>
              </w:divBdr>
            </w:div>
            <w:div w:id="1589344796">
              <w:marLeft w:val="0"/>
              <w:marRight w:val="0"/>
              <w:marTop w:val="0"/>
              <w:marBottom w:val="0"/>
              <w:divBdr>
                <w:top w:val="none" w:sz="0" w:space="0" w:color="auto"/>
                <w:left w:val="none" w:sz="0" w:space="0" w:color="auto"/>
                <w:bottom w:val="none" w:sz="0" w:space="0" w:color="auto"/>
                <w:right w:val="none" w:sz="0" w:space="0" w:color="auto"/>
              </w:divBdr>
              <w:divsChild>
                <w:div w:id="924918912">
                  <w:marLeft w:val="0"/>
                  <w:marRight w:val="0"/>
                  <w:marTop w:val="0"/>
                  <w:marBottom w:val="0"/>
                  <w:divBdr>
                    <w:top w:val="none" w:sz="0" w:space="0" w:color="auto"/>
                    <w:left w:val="none" w:sz="0" w:space="0" w:color="auto"/>
                    <w:bottom w:val="none" w:sz="0" w:space="0" w:color="auto"/>
                    <w:right w:val="none" w:sz="0" w:space="0" w:color="auto"/>
                  </w:divBdr>
                  <w:divsChild>
                    <w:div w:id="1046103096">
                      <w:marLeft w:val="0"/>
                      <w:marRight w:val="0"/>
                      <w:marTop w:val="0"/>
                      <w:marBottom w:val="0"/>
                      <w:divBdr>
                        <w:top w:val="none" w:sz="0" w:space="0" w:color="auto"/>
                        <w:left w:val="none" w:sz="0" w:space="0" w:color="auto"/>
                        <w:bottom w:val="none" w:sz="0" w:space="0" w:color="auto"/>
                        <w:right w:val="none" w:sz="0" w:space="0" w:color="auto"/>
                      </w:divBdr>
                      <w:divsChild>
                        <w:div w:id="1351951007">
                          <w:marLeft w:val="0"/>
                          <w:marRight w:val="0"/>
                          <w:marTop w:val="0"/>
                          <w:marBottom w:val="0"/>
                          <w:divBdr>
                            <w:top w:val="none" w:sz="0" w:space="0" w:color="auto"/>
                            <w:left w:val="none" w:sz="0" w:space="0" w:color="auto"/>
                            <w:bottom w:val="none" w:sz="0" w:space="0" w:color="auto"/>
                            <w:right w:val="none" w:sz="0" w:space="0" w:color="auto"/>
                          </w:divBdr>
                          <w:divsChild>
                            <w:div w:id="1200894097">
                              <w:marLeft w:val="0"/>
                              <w:marRight w:val="0"/>
                              <w:marTop w:val="0"/>
                              <w:marBottom w:val="0"/>
                              <w:divBdr>
                                <w:top w:val="none" w:sz="0" w:space="0" w:color="auto"/>
                                <w:left w:val="none" w:sz="0" w:space="0" w:color="auto"/>
                                <w:bottom w:val="none" w:sz="0" w:space="0" w:color="auto"/>
                                <w:right w:val="none" w:sz="0" w:space="0" w:color="auto"/>
                              </w:divBdr>
                              <w:divsChild>
                                <w:div w:id="1459376632">
                                  <w:marLeft w:val="0"/>
                                  <w:marRight w:val="0"/>
                                  <w:marTop w:val="0"/>
                                  <w:marBottom w:val="0"/>
                                  <w:divBdr>
                                    <w:top w:val="none" w:sz="0" w:space="0" w:color="auto"/>
                                    <w:left w:val="none" w:sz="0" w:space="0" w:color="auto"/>
                                    <w:bottom w:val="none" w:sz="0" w:space="0" w:color="auto"/>
                                    <w:right w:val="none" w:sz="0" w:space="0" w:color="auto"/>
                                  </w:divBdr>
                                  <w:divsChild>
                                    <w:div w:id="114925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943586">
      <w:bodyDiv w:val="1"/>
      <w:marLeft w:val="0"/>
      <w:marRight w:val="0"/>
      <w:marTop w:val="0"/>
      <w:marBottom w:val="0"/>
      <w:divBdr>
        <w:top w:val="none" w:sz="0" w:space="0" w:color="auto"/>
        <w:left w:val="none" w:sz="0" w:space="0" w:color="auto"/>
        <w:bottom w:val="none" w:sz="0" w:space="0" w:color="auto"/>
        <w:right w:val="none" w:sz="0" w:space="0" w:color="auto"/>
      </w:divBdr>
    </w:div>
    <w:div w:id="321396929">
      <w:bodyDiv w:val="1"/>
      <w:marLeft w:val="0"/>
      <w:marRight w:val="0"/>
      <w:marTop w:val="0"/>
      <w:marBottom w:val="0"/>
      <w:divBdr>
        <w:top w:val="none" w:sz="0" w:space="0" w:color="auto"/>
        <w:left w:val="none" w:sz="0" w:space="0" w:color="auto"/>
        <w:bottom w:val="none" w:sz="0" w:space="0" w:color="auto"/>
        <w:right w:val="none" w:sz="0" w:space="0" w:color="auto"/>
      </w:divBdr>
    </w:div>
    <w:div w:id="321782132">
      <w:bodyDiv w:val="1"/>
      <w:marLeft w:val="0"/>
      <w:marRight w:val="0"/>
      <w:marTop w:val="0"/>
      <w:marBottom w:val="0"/>
      <w:divBdr>
        <w:top w:val="none" w:sz="0" w:space="0" w:color="auto"/>
        <w:left w:val="none" w:sz="0" w:space="0" w:color="auto"/>
        <w:bottom w:val="none" w:sz="0" w:space="0" w:color="auto"/>
        <w:right w:val="none" w:sz="0" w:space="0" w:color="auto"/>
      </w:divBdr>
    </w:div>
    <w:div w:id="609901575">
      <w:bodyDiv w:val="1"/>
      <w:marLeft w:val="0"/>
      <w:marRight w:val="0"/>
      <w:marTop w:val="0"/>
      <w:marBottom w:val="0"/>
      <w:divBdr>
        <w:top w:val="none" w:sz="0" w:space="0" w:color="auto"/>
        <w:left w:val="none" w:sz="0" w:space="0" w:color="auto"/>
        <w:bottom w:val="none" w:sz="0" w:space="0" w:color="auto"/>
        <w:right w:val="none" w:sz="0" w:space="0" w:color="auto"/>
      </w:divBdr>
    </w:div>
    <w:div w:id="776948295">
      <w:bodyDiv w:val="1"/>
      <w:marLeft w:val="0"/>
      <w:marRight w:val="0"/>
      <w:marTop w:val="0"/>
      <w:marBottom w:val="0"/>
      <w:divBdr>
        <w:top w:val="none" w:sz="0" w:space="0" w:color="auto"/>
        <w:left w:val="none" w:sz="0" w:space="0" w:color="auto"/>
        <w:bottom w:val="none" w:sz="0" w:space="0" w:color="auto"/>
        <w:right w:val="none" w:sz="0" w:space="0" w:color="auto"/>
      </w:divBdr>
    </w:div>
    <w:div w:id="781537458">
      <w:bodyDiv w:val="1"/>
      <w:marLeft w:val="0"/>
      <w:marRight w:val="0"/>
      <w:marTop w:val="0"/>
      <w:marBottom w:val="0"/>
      <w:divBdr>
        <w:top w:val="none" w:sz="0" w:space="0" w:color="auto"/>
        <w:left w:val="none" w:sz="0" w:space="0" w:color="auto"/>
        <w:bottom w:val="none" w:sz="0" w:space="0" w:color="auto"/>
        <w:right w:val="none" w:sz="0" w:space="0" w:color="auto"/>
      </w:divBdr>
    </w:div>
    <w:div w:id="1205874299">
      <w:bodyDiv w:val="1"/>
      <w:marLeft w:val="0"/>
      <w:marRight w:val="0"/>
      <w:marTop w:val="0"/>
      <w:marBottom w:val="0"/>
      <w:divBdr>
        <w:top w:val="none" w:sz="0" w:space="0" w:color="auto"/>
        <w:left w:val="none" w:sz="0" w:space="0" w:color="auto"/>
        <w:bottom w:val="none" w:sz="0" w:space="0" w:color="auto"/>
        <w:right w:val="none" w:sz="0" w:space="0" w:color="auto"/>
      </w:divBdr>
    </w:div>
    <w:div w:id="1266423544">
      <w:bodyDiv w:val="1"/>
      <w:marLeft w:val="0"/>
      <w:marRight w:val="0"/>
      <w:marTop w:val="0"/>
      <w:marBottom w:val="0"/>
      <w:divBdr>
        <w:top w:val="none" w:sz="0" w:space="0" w:color="auto"/>
        <w:left w:val="none" w:sz="0" w:space="0" w:color="auto"/>
        <w:bottom w:val="none" w:sz="0" w:space="0" w:color="auto"/>
        <w:right w:val="none" w:sz="0" w:space="0" w:color="auto"/>
      </w:divBdr>
    </w:div>
    <w:div w:id="1356225889">
      <w:bodyDiv w:val="1"/>
      <w:marLeft w:val="0"/>
      <w:marRight w:val="0"/>
      <w:marTop w:val="0"/>
      <w:marBottom w:val="0"/>
      <w:divBdr>
        <w:top w:val="none" w:sz="0" w:space="0" w:color="auto"/>
        <w:left w:val="none" w:sz="0" w:space="0" w:color="auto"/>
        <w:bottom w:val="none" w:sz="0" w:space="0" w:color="auto"/>
        <w:right w:val="none" w:sz="0" w:space="0" w:color="auto"/>
      </w:divBdr>
    </w:div>
    <w:div w:id="1587568112">
      <w:bodyDiv w:val="1"/>
      <w:marLeft w:val="0"/>
      <w:marRight w:val="0"/>
      <w:marTop w:val="0"/>
      <w:marBottom w:val="0"/>
      <w:divBdr>
        <w:top w:val="none" w:sz="0" w:space="0" w:color="auto"/>
        <w:left w:val="none" w:sz="0" w:space="0" w:color="auto"/>
        <w:bottom w:val="none" w:sz="0" w:space="0" w:color="auto"/>
        <w:right w:val="none" w:sz="0" w:space="0" w:color="auto"/>
      </w:divBdr>
    </w:div>
    <w:div w:id="1674840650">
      <w:bodyDiv w:val="1"/>
      <w:marLeft w:val="0"/>
      <w:marRight w:val="0"/>
      <w:marTop w:val="0"/>
      <w:marBottom w:val="0"/>
      <w:divBdr>
        <w:top w:val="none" w:sz="0" w:space="0" w:color="auto"/>
        <w:left w:val="none" w:sz="0" w:space="0" w:color="auto"/>
        <w:bottom w:val="none" w:sz="0" w:space="0" w:color="auto"/>
        <w:right w:val="none" w:sz="0" w:space="0" w:color="auto"/>
      </w:divBdr>
    </w:div>
    <w:div w:id="1850288087">
      <w:bodyDiv w:val="1"/>
      <w:marLeft w:val="0"/>
      <w:marRight w:val="0"/>
      <w:marTop w:val="0"/>
      <w:marBottom w:val="0"/>
      <w:divBdr>
        <w:top w:val="none" w:sz="0" w:space="0" w:color="auto"/>
        <w:left w:val="none" w:sz="0" w:space="0" w:color="auto"/>
        <w:bottom w:val="none" w:sz="0" w:space="0" w:color="auto"/>
        <w:right w:val="none" w:sz="0" w:space="0" w:color="auto"/>
      </w:divBdr>
    </w:div>
    <w:div w:id="191162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package" Target="embeddings/Microsoft_Excel_Worksheet.xlsx"/><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2.docx"/><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yperlink" Target="https://dtic.poder-judicial.go.cr/index.php/gmanuales/category/26-manuales-desistemas" TargetMode="External"/><Relationship Id="rId22"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58C33-BDDC-4C5F-962E-D84888EA0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8179</Words>
  <Characters>44987</Characters>
  <Application>Microsoft Office Word</Application>
  <DocSecurity>4</DocSecurity>
  <Lines>374</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Tenorio Campos</dc:creator>
  <cp:keywords/>
  <dc:description/>
  <cp:lastModifiedBy>Alejandro Fonseca Arguedas (internet por Jones y Planificación)</cp:lastModifiedBy>
  <cp:revision>2</cp:revision>
  <dcterms:created xsi:type="dcterms:W3CDTF">2022-10-12T22:10:00Z</dcterms:created>
  <dcterms:modified xsi:type="dcterms:W3CDTF">2022-10-12T22:10:00Z</dcterms:modified>
</cp:coreProperties>
</file>