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5A00A7" w14:textId="77777777" w:rsidR="00EA295C" w:rsidRPr="000316E9" w:rsidRDefault="004437E5" w:rsidP="00EA295C">
      <w:pPr>
        <w:jc w:val="right"/>
        <w:rPr>
          <w:rFonts w:ascii="Book Antiqua" w:hAnsi="Book Antiqua" w:cs="Book Antiqua"/>
          <w:sz w:val="24"/>
          <w:szCs w:val="24"/>
          <w:lang w:val="pt-BR"/>
        </w:rPr>
      </w:pPr>
      <w:r>
        <w:rPr>
          <w:rFonts w:ascii="Book Antiqua" w:hAnsi="Book Antiqua" w:cs="Book Antiqua"/>
          <w:sz w:val="24"/>
          <w:szCs w:val="24"/>
          <w:lang w:val="pt-BR"/>
        </w:rPr>
        <w:t>658</w:t>
      </w:r>
      <w:r w:rsidR="00EA295C" w:rsidRPr="000316E9">
        <w:rPr>
          <w:rFonts w:ascii="Book Antiqua" w:hAnsi="Book Antiqua" w:cs="Book Antiqua"/>
          <w:sz w:val="24"/>
          <w:szCs w:val="24"/>
          <w:lang w:val="pt-BR"/>
        </w:rPr>
        <w:t>-PLA-</w:t>
      </w:r>
      <w:r w:rsidR="00455017">
        <w:rPr>
          <w:rFonts w:ascii="Book Antiqua" w:hAnsi="Book Antiqua" w:cs="Book Antiqua"/>
          <w:sz w:val="24"/>
          <w:szCs w:val="24"/>
          <w:lang w:val="pt-BR"/>
        </w:rPr>
        <w:t>RH-</w:t>
      </w:r>
      <w:r w:rsidR="00C159B8" w:rsidRPr="000316E9">
        <w:rPr>
          <w:rFonts w:ascii="Book Antiqua" w:hAnsi="Book Antiqua" w:cs="Book Antiqua"/>
          <w:sz w:val="24"/>
          <w:szCs w:val="24"/>
          <w:lang w:val="pt-BR"/>
        </w:rPr>
        <w:t>MI</w:t>
      </w:r>
      <w:r w:rsidR="00EA295C" w:rsidRPr="000316E9">
        <w:rPr>
          <w:rFonts w:ascii="Book Antiqua" w:hAnsi="Book Antiqua" w:cs="Book Antiqua"/>
          <w:sz w:val="24"/>
          <w:szCs w:val="24"/>
          <w:lang w:val="pt-BR"/>
        </w:rPr>
        <w:t>-20</w:t>
      </w:r>
      <w:r w:rsidR="00D34291" w:rsidRPr="000316E9">
        <w:rPr>
          <w:rFonts w:ascii="Book Antiqua" w:hAnsi="Book Antiqua" w:cs="Book Antiqua"/>
          <w:sz w:val="24"/>
          <w:szCs w:val="24"/>
          <w:lang w:val="pt-BR"/>
        </w:rPr>
        <w:t>20</w:t>
      </w:r>
    </w:p>
    <w:p w14:paraId="6DD7DEC8" w14:textId="77777777" w:rsidR="00EA295C" w:rsidRPr="000316E9" w:rsidRDefault="00EA295C" w:rsidP="00EA295C">
      <w:pPr>
        <w:jc w:val="right"/>
        <w:rPr>
          <w:rFonts w:ascii="Book Antiqua" w:hAnsi="Book Antiqua" w:cs="Book Antiqua"/>
          <w:sz w:val="24"/>
          <w:szCs w:val="24"/>
        </w:rPr>
      </w:pPr>
      <w:r w:rsidRPr="000316E9">
        <w:rPr>
          <w:rFonts w:ascii="Book Antiqua" w:hAnsi="Book Antiqua" w:cs="Book Antiqua"/>
          <w:sz w:val="24"/>
          <w:szCs w:val="24"/>
        </w:rPr>
        <w:t>Ref. SICE:</w:t>
      </w:r>
      <w:r w:rsidR="0003392D">
        <w:rPr>
          <w:rFonts w:ascii="Book Antiqua" w:hAnsi="Book Antiqua" w:cs="Book Antiqua"/>
          <w:sz w:val="24"/>
          <w:szCs w:val="24"/>
        </w:rPr>
        <w:t xml:space="preserve"> </w:t>
      </w:r>
      <w:r w:rsidR="00103E4A" w:rsidRPr="00E46959">
        <w:rPr>
          <w:rFonts w:ascii="Book Antiqua" w:hAnsi="Book Antiqua" w:cs="Book Antiqua"/>
          <w:sz w:val="24"/>
          <w:szCs w:val="24"/>
        </w:rPr>
        <w:t>371-2020</w:t>
      </w:r>
    </w:p>
    <w:p w14:paraId="0D8A8FE0" w14:textId="77777777" w:rsidR="00C10B6E" w:rsidRPr="000316E9" w:rsidRDefault="00C10B6E" w:rsidP="00EA295C">
      <w:pPr>
        <w:jc w:val="right"/>
        <w:rPr>
          <w:rFonts w:ascii="Book Antiqua" w:hAnsi="Book Antiqua" w:cs="Book Antiqua"/>
          <w:sz w:val="24"/>
          <w:szCs w:val="24"/>
        </w:rPr>
      </w:pPr>
    </w:p>
    <w:p w14:paraId="17BE4989" w14:textId="77777777" w:rsidR="00EA295C" w:rsidRPr="000316E9" w:rsidRDefault="007D3D30" w:rsidP="00EA295C">
      <w:pPr>
        <w:rPr>
          <w:rFonts w:ascii="Book Antiqua" w:hAnsi="Book Antiqua" w:cs="Book Antiqua"/>
          <w:sz w:val="24"/>
          <w:szCs w:val="24"/>
          <w:lang w:val="pt-BR"/>
        </w:rPr>
      </w:pPr>
      <w:r>
        <w:rPr>
          <w:rFonts w:ascii="Book Antiqua" w:hAnsi="Book Antiqua" w:cs="Book Antiqua"/>
          <w:sz w:val="24"/>
          <w:szCs w:val="24"/>
          <w:lang w:val="pt-BR"/>
        </w:rPr>
        <w:t>20</w:t>
      </w:r>
      <w:r w:rsidR="00C159B8" w:rsidRPr="000316E9">
        <w:rPr>
          <w:rFonts w:ascii="Book Antiqua" w:hAnsi="Book Antiqua" w:cs="Book Antiqua"/>
          <w:sz w:val="24"/>
          <w:szCs w:val="24"/>
          <w:lang w:val="pt-BR"/>
        </w:rPr>
        <w:t xml:space="preserve"> de </w:t>
      </w:r>
      <w:proofErr w:type="spellStart"/>
      <w:r w:rsidR="00073C8A">
        <w:rPr>
          <w:rFonts w:ascii="Book Antiqua" w:hAnsi="Book Antiqua" w:cs="Book Antiqua"/>
          <w:sz w:val="24"/>
          <w:szCs w:val="24"/>
          <w:lang w:val="pt-BR"/>
        </w:rPr>
        <w:t>mayo</w:t>
      </w:r>
      <w:proofErr w:type="spellEnd"/>
      <w:r w:rsidR="00C159B8" w:rsidRPr="000316E9">
        <w:rPr>
          <w:rFonts w:ascii="Book Antiqua" w:hAnsi="Book Antiqua" w:cs="Book Antiqua"/>
          <w:sz w:val="24"/>
          <w:szCs w:val="24"/>
          <w:lang w:val="pt-BR"/>
        </w:rPr>
        <w:t xml:space="preserve"> </w:t>
      </w:r>
      <w:r w:rsidR="00EA295C" w:rsidRPr="000316E9">
        <w:rPr>
          <w:rFonts w:ascii="Book Antiqua" w:hAnsi="Book Antiqua" w:cs="Book Antiqua"/>
          <w:sz w:val="24"/>
          <w:szCs w:val="24"/>
          <w:lang w:val="pt-BR"/>
        </w:rPr>
        <w:t>de 20</w:t>
      </w:r>
      <w:r w:rsidR="006E2518" w:rsidRPr="000316E9">
        <w:rPr>
          <w:rFonts w:ascii="Book Antiqua" w:hAnsi="Book Antiqua" w:cs="Book Antiqua"/>
          <w:sz w:val="24"/>
          <w:szCs w:val="24"/>
          <w:lang w:val="pt-BR"/>
        </w:rPr>
        <w:t>20</w:t>
      </w:r>
    </w:p>
    <w:p w14:paraId="7A17D958" w14:textId="77777777" w:rsidR="00EA295C" w:rsidRPr="000316E9" w:rsidRDefault="00EA295C" w:rsidP="00EA295C">
      <w:pPr>
        <w:rPr>
          <w:rFonts w:ascii="Book Antiqua" w:hAnsi="Book Antiqua" w:cs="Book Antiqua"/>
          <w:sz w:val="24"/>
          <w:szCs w:val="24"/>
          <w:lang w:val="pt-BR"/>
        </w:rPr>
      </w:pPr>
    </w:p>
    <w:p w14:paraId="7FF9F73B" w14:textId="77777777" w:rsidR="00EA295C" w:rsidRPr="000316E9" w:rsidRDefault="00EA295C" w:rsidP="00EA295C">
      <w:pPr>
        <w:rPr>
          <w:rFonts w:ascii="Book Antiqua" w:hAnsi="Book Antiqua" w:cs="Book Antiqua"/>
          <w:sz w:val="24"/>
          <w:szCs w:val="24"/>
          <w:lang w:val="pt-BR"/>
        </w:rPr>
      </w:pPr>
    </w:p>
    <w:p w14:paraId="338E92C9" w14:textId="77777777" w:rsidR="00EA295C" w:rsidRPr="000316E9" w:rsidRDefault="00EA295C" w:rsidP="00EA295C">
      <w:pPr>
        <w:rPr>
          <w:rFonts w:ascii="Book Antiqua" w:hAnsi="Book Antiqua" w:cs="Book Antiqua"/>
          <w:sz w:val="24"/>
          <w:szCs w:val="24"/>
          <w:lang w:val="pt-BR"/>
        </w:rPr>
      </w:pPr>
    </w:p>
    <w:p w14:paraId="7FA208B3" w14:textId="77777777" w:rsidR="00FD245D" w:rsidRDefault="00FD245D" w:rsidP="00EA295C">
      <w:pPr>
        <w:rPr>
          <w:rFonts w:ascii="Book Antiqua" w:hAnsi="Book Antiqua"/>
          <w:sz w:val="24"/>
          <w:szCs w:val="24"/>
        </w:rPr>
      </w:pPr>
      <w:r>
        <w:rPr>
          <w:rFonts w:ascii="Book Antiqua" w:hAnsi="Book Antiqua"/>
          <w:sz w:val="24"/>
          <w:szCs w:val="24"/>
        </w:rPr>
        <w:t>Licda. Silvia Navarro Romanini</w:t>
      </w:r>
    </w:p>
    <w:p w14:paraId="0634B983" w14:textId="77777777" w:rsidR="00C159B8" w:rsidRPr="000316E9" w:rsidRDefault="000316E9" w:rsidP="00EA295C">
      <w:pPr>
        <w:rPr>
          <w:rFonts w:ascii="Book Antiqua" w:hAnsi="Book Antiqua"/>
          <w:sz w:val="24"/>
          <w:szCs w:val="24"/>
        </w:rPr>
      </w:pPr>
      <w:r w:rsidRPr="000316E9">
        <w:rPr>
          <w:rFonts w:ascii="Book Antiqua" w:hAnsi="Book Antiqua"/>
          <w:sz w:val="24"/>
          <w:szCs w:val="24"/>
        </w:rPr>
        <w:t>Secretaría General</w:t>
      </w:r>
      <w:r w:rsidR="00FD245D">
        <w:rPr>
          <w:rFonts w:ascii="Book Antiqua" w:hAnsi="Book Antiqua"/>
          <w:sz w:val="24"/>
          <w:szCs w:val="24"/>
        </w:rPr>
        <w:t xml:space="preserve"> de la </w:t>
      </w:r>
      <w:r w:rsidRPr="000316E9">
        <w:rPr>
          <w:rFonts w:ascii="Book Antiqua" w:hAnsi="Book Antiqua"/>
          <w:sz w:val="24"/>
          <w:szCs w:val="24"/>
        </w:rPr>
        <w:t xml:space="preserve">Corte </w:t>
      </w:r>
    </w:p>
    <w:p w14:paraId="2FBD7B15" w14:textId="77777777" w:rsidR="00EA295C" w:rsidRDefault="00FD245D" w:rsidP="00EA295C">
      <w:pPr>
        <w:rPr>
          <w:rFonts w:ascii="Book Antiqua" w:hAnsi="Book Antiqua"/>
          <w:sz w:val="24"/>
          <w:szCs w:val="24"/>
        </w:rPr>
      </w:pPr>
      <w:r>
        <w:rPr>
          <w:rFonts w:ascii="Book Antiqua" w:hAnsi="Book Antiqua"/>
          <w:sz w:val="24"/>
          <w:szCs w:val="24"/>
        </w:rPr>
        <w:t xml:space="preserve">S.O </w:t>
      </w:r>
    </w:p>
    <w:p w14:paraId="132799B7" w14:textId="77777777" w:rsidR="00FD245D" w:rsidRDefault="00FD245D" w:rsidP="00EA295C">
      <w:pPr>
        <w:rPr>
          <w:rFonts w:ascii="Book Antiqua" w:hAnsi="Book Antiqua"/>
          <w:sz w:val="24"/>
          <w:szCs w:val="24"/>
        </w:rPr>
      </w:pPr>
    </w:p>
    <w:p w14:paraId="7140C716" w14:textId="77777777" w:rsidR="00FD245D" w:rsidRPr="000316E9" w:rsidRDefault="00FD245D" w:rsidP="00EA295C">
      <w:pPr>
        <w:rPr>
          <w:rFonts w:ascii="Book Antiqua" w:hAnsi="Book Antiqua" w:cs="Book Antiqua"/>
          <w:snapToGrid w:val="0"/>
          <w:sz w:val="24"/>
          <w:szCs w:val="24"/>
          <w:lang w:val="pt-BR"/>
        </w:rPr>
      </w:pPr>
      <w:r>
        <w:rPr>
          <w:rFonts w:ascii="Book Antiqua" w:hAnsi="Book Antiqua"/>
          <w:sz w:val="24"/>
          <w:szCs w:val="24"/>
        </w:rPr>
        <w:t>Estimada Señora:</w:t>
      </w:r>
    </w:p>
    <w:p w14:paraId="5D228D61" w14:textId="77777777" w:rsidR="00C159B8" w:rsidRPr="000316E9" w:rsidRDefault="00C159B8" w:rsidP="00C159B8">
      <w:pPr>
        <w:jc w:val="both"/>
        <w:outlineLvl w:val="0"/>
        <w:rPr>
          <w:rFonts w:ascii="Book Antiqua" w:hAnsi="Book Antiqua" w:cs="Book Antiqua"/>
          <w:snapToGrid w:val="0"/>
          <w:sz w:val="24"/>
          <w:szCs w:val="24"/>
          <w:lang w:val="pt-BR"/>
        </w:rPr>
      </w:pPr>
    </w:p>
    <w:p w14:paraId="11969BC8" w14:textId="77777777" w:rsidR="001453F5" w:rsidRPr="00A022CF" w:rsidRDefault="00C159B8" w:rsidP="00FD245D">
      <w:pPr>
        <w:jc w:val="both"/>
        <w:rPr>
          <w:rFonts w:ascii="Book Antiqua" w:hAnsi="Book Antiqua"/>
          <w:sz w:val="24"/>
          <w:szCs w:val="24"/>
        </w:rPr>
      </w:pPr>
      <w:r w:rsidRPr="00A022CF">
        <w:rPr>
          <w:rFonts w:ascii="Book Antiqua" w:hAnsi="Book Antiqua"/>
          <w:sz w:val="24"/>
          <w:szCs w:val="24"/>
        </w:rPr>
        <w:t>L</w:t>
      </w:r>
      <w:r w:rsidR="001453F5" w:rsidRPr="00A022CF">
        <w:rPr>
          <w:rFonts w:ascii="Book Antiqua" w:hAnsi="Book Antiqua"/>
          <w:sz w:val="24"/>
          <w:szCs w:val="24"/>
        </w:rPr>
        <w:t xml:space="preserve">e remito el informe suscrito por </w:t>
      </w:r>
      <w:r w:rsidRPr="00A022CF">
        <w:rPr>
          <w:rFonts w:ascii="Book Antiqua" w:hAnsi="Book Antiqua"/>
          <w:sz w:val="24"/>
          <w:szCs w:val="24"/>
        </w:rPr>
        <w:t xml:space="preserve">la Inga. Elena Gabriela Picado González, </w:t>
      </w:r>
      <w:proofErr w:type="gramStart"/>
      <w:r w:rsidRPr="00A022CF">
        <w:rPr>
          <w:rFonts w:ascii="Book Antiqua" w:hAnsi="Book Antiqua"/>
          <w:sz w:val="24"/>
          <w:szCs w:val="24"/>
        </w:rPr>
        <w:t>Jefa</w:t>
      </w:r>
      <w:proofErr w:type="gramEnd"/>
      <w:r w:rsidRPr="00A022CF">
        <w:rPr>
          <w:rFonts w:ascii="Book Antiqua" w:hAnsi="Book Antiqua"/>
          <w:sz w:val="24"/>
          <w:szCs w:val="24"/>
        </w:rPr>
        <w:t xml:space="preserve"> a.i. Subproceso de Modernización Institucional, </w:t>
      </w:r>
      <w:r w:rsidR="001453F5" w:rsidRPr="00A022CF">
        <w:rPr>
          <w:rFonts w:ascii="Book Antiqua" w:hAnsi="Book Antiqua"/>
          <w:sz w:val="24"/>
          <w:szCs w:val="24"/>
        </w:rPr>
        <w:t xml:space="preserve">relacionado con </w:t>
      </w:r>
      <w:r w:rsidRPr="000316E9">
        <w:rPr>
          <w:rFonts w:ascii="Book Antiqua" w:hAnsi="Book Antiqua"/>
          <w:sz w:val="24"/>
          <w:szCs w:val="24"/>
        </w:rPr>
        <w:t>la</w:t>
      </w:r>
      <w:r w:rsidR="000316E9" w:rsidRPr="000316E9">
        <w:rPr>
          <w:rFonts w:ascii="Book Antiqua" w:hAnsi="Book Antiqua"/>
          <w:sz w:val="24"/>
          <w:szCs w:val="24"/>
        </w:rPr>
        <w:t xml:space="preserve"> actualización</w:t>
      </w:r>
      <w:r w:rsidR="00F73AE5">
        <w:rPr>
          <w:rFonts w:ascii="Book Antiqua" w:hAnsi="Book Antiqua"/>
          <w:sz w:val="24"/>
          <w:szCs w:val="24"/>
        </w:rPr>
        <w:t xml:space="preserve"> del presupuesto ordinario 2021 para </w:t>
      </w:r>
      <w:r w:rsidRPr="000316E9">
        <w:rPr>
          <w:rFonts w:ascii="Book Antiqua" w:hAnsi="Book Antiqua"/>
          <w:sz w:val="24"/>
          <w:szCs w:val="24"/>
        </w:rPr>
        <w:t>la implementación de la Ley 9481</w:t>
      </w:r>
      <w:r w:rsidRPr="00A022CF">
        <w:rPr>
          <w:rFonts w:ascii="Book Antiqua" w:hAnsi="Book Antiqua"/>
          <w:i/>
          <w:iCs/>
          <w:sz w:val="24"/>
          <w:szCs w:val="24"/>
        </w:rPr>
        <w:t>: “Creación de la Jurisdicción Especializada en Delincuencia Organizada en Costa Rica”</w:t>
      </w:r>
      <w:r w:rsidR="00F73AE5" w:rsidRPr="00A022CF">
        <w:rPr>
          <w:rFonts w:ascii="Book Antiqua" w:hAnsi="Book Antiqua"/>
          <w:i/>
          <w:iCs/>
          <w:sz w:val="24"/>
          <w:szCs w:val="24"/>
        </w:rPr>
        <w:t>.</w:t>
      </w:r>
      <w:r w:rsidR="001453F5" w:rsidRPr="00A022CF">
        <w:t xml:space="preserve"> </w:t>
      </w:r>
    </w:p>
    <w:p w14:paraId="59E2FD74" w14:textId="77777777" w:rsidR="001453F5" w:rsidRPr="000316E9" w:rsidRDefault="001453F5" w:rsidP="001453F5">
      <w:pPr>
        <w:widowControl w:val="0"/>
        <w:jc w:val="both"/>
        <w:rPr>
          <w:rFonts w:ascii="Book Antiqua" w:hAnsi="Book Antiqua" w:cs="Book Antiqua"/>
          <w:sz w:val="24"/>
          <w:szCs w:val="24"/>
        </w:rPr>
      </w:pPr>
    </w:p>
    <w:p w14:paraId="74223503" w14:textId="77777777" w:rsidR="001453F5" w:rsidRPr="000316E9" w:rsidRDefault="001453F5" w:rsidP="001453F5">
      <w:pPr>
        <w:widowControl w:val="0"/>
        <w:rPr>
          <w:rFonts w:ascii="Book Antiqua" w:hAnsi="Book Antiqua" w:cs="Book Antiqua"/>
          <w:snapToGrid w:val="0"/>
          <w:sz w:val="24"/>
          <w:szCs w:val="24"/>
          <w:lang w:val="pt-BR"/>
        </w:rPr>
      </w:pPr>
      <w:r w:rsidRPr="000316E9">
        <w:rPr>
          <w:rFonts w:ascii="Book Antiqua" w:hAnsi="Book Antiqua" w:cs="Book Antiqua"/>
          <w:snapToGrid w:val="0"/>
          <w:sz w:val="24"/>
          <w:szCs w:val="24"/>
          <w:lang w:val="pt-BR"/>
        </w:rPr>
        <w:t>Atentamente,</w:t>
      </w:r>
    </w:p>
    <w:p w14:paraId="5F58A72E" w14:textId="77777777" w:rsidR="001453F5" w:rsidRPr="000316E9" w:rsidRDefault="001453F5" w:rsidP="001453F5">
      <w:pPr>
        <w:widowControl w:val="0"/>
        <w:jc w:val="center"/>
        <w:rPr>
          <w:rFonts w:ascii="Book Antiqua" w:hAnsi="Book Antiqua" w:cs="Book Antiqua"/>
          <w:b/>
          <w:bCs/>
          <w:snapToGrid w:val="0"/>
          <w:sz w:val="24"/>
          <w:szCs w:val="24"/>
          <w:lang w:val="pt-BR"/>
        </w:rPr>
      </w:pPr>
    </w:p>
    <w:p w14:paraId="6712698C" w14:textId="77777777" w:rsidR="001453F5" w:rsidRPr="000316E9" w:rsidRDefault="001453F5" w:rsidP="001453F5">
      <w:pPr>
        <w:widowControl w:val="0"/>
        <w:rPr>
          <w:rFonts w:ascii="Book Antiqua" w:hAnsi="Book Antiqua" w:cs="Book Antiqua"/>
          <w:snapToGrid w:val="0"/>
          <w:sz w:val="24"/>
          <w:szCs w:val="24"/>
          <w:lang w:val="pt-BR"/>
        </w:rPr>
      </w:pPr>
    </w:p>
    <w:p w14:paraId="486817E5" w14:textId="77777777" w:rsidR="001453F5" w:rsidRPr="000316E9" w:rsidRDefault="001453F5" w:rsidP="001453F5">
      <w:pPr>
        <w:widowControl w:val="0"/>
        <w:rPr>
          <w:rFonts w:ascii="Book Antiqua" w:hAnsi="Book Antiqua" w:cs="Book Antiqua"/>
          <w:snapToGrid w:val="0"/>
          <w:sz w:val="24"/>
          <w:szCs w:val="24"/>
          <w:lang w:val="pt-BR"/>
        </w:rPr>
      </w:pPr>
    </w:p>
    <w:p w14:paraId="5C698594" w14:textId="77777777" w:rsidR="001453F5" w:rsidRPr="000316E9" w:rsidRDefault="001453F5" w:rsidP="001453F5">
      <w:pPr>
        <w:rPr>
          <w:rFonts w:ascii="Book Antiqua" w:hAnsi="Book Antiqua" w:cs="Book Antiqua"/>
          <w:snapToGrid w:val="0"/>
          <w:sz w:val="24"/>
          <w:szCs w:val="24"/>
          <w:lang w:val="pt-BR"/>
        </w:rPr>
      </w:pPr>
      <w:r w:rsidRPr="000316E9">
        <w:rPr>
          <w:rFonts w:ascii="Book Antiqua" w:hAnsi="Book Antiqua" w:cs="Book Antiqua"/>
          <w:snapToGrid w:val="0"/>
          <w:sz w:val="24"/>
          <w:szCs w:val="24"/>
          <w:lang w:val="pt-BR"/>
        </w:rPr>
        <w:t>Nacira Valverde Bermúdez</w:t>
      </w:r>
    </w:p>
    <w:p w14:paraId="5736735A" w14:textId="77777777" w:rsidR="001453F5" w:rsidRPr="000316E9" w:rsidRDefault="001453F5" w:rsidP="001453F5">
      <w:pPr>
        <w:rPr>
          <w:rFonts w:ascii="Book Antiqua" w:hAnsi="Book Antiqua" w:cs="Book Antiqua"/>
          <w:snapToGrid w:val="0"/>
          <w:sz w:val="24"/>
          <w:szCs w:val="24"/>
          <w:lang w:val="pt-BR"/>
        </w:rPr>
      </w:pPr>
      <w:r w:rsidRPr="000316E9">
        <w:rPr>
          <w:rFonts w:ascii="Book Antiqua" w:hAnsi="Book Antiqua" w:cs="Book Antiqua"/>
          <w:snapToGrid w:val="0"/>
          <w:sz w:val="24"/>
          <w:szCs w:val="24"/>
          <w:lang w:val="pt-BR"/>
        </w:rPr>
        <w:t>Directora a.i. de Planificación</w:t>
      </w:r>
    </w:p>
    <w:p w14:paraId="5EF435CF" w14:textId="77777777" w:rsidR="001453F5" w:rsidRPr="000316E9" w:rsidRDefault="001453F5" w:rsidP="001453F5">
      <w:pPr>
        <w:rPr>
          <w:rFonts w:ascii="Book Antiqua" w:hAnsi="Book Antiqua" w:cs="Book Antiqua"/>
          <w:snapToGrid w:val="0"/>
          <w:sz w:val="24"/>
          <w:szCs w:val="24"/>
          <w:lang w:val="pt-BR"/>
        </w:rPr>
      </w:pPr>
    </w:p>
    <w:p w14:paraId="59C1388A" w14:textId="77777777" w:rsidR="001453F5" w:rsidRPr="000316E9" w:rsidRDefault="001453F5" w:rsidP="001453F5">
      <w:pPr>
        <w:rPr>
          <w:rFonts w:ascii="Book Antiqua" w:hAnsi="Book Antiqua" w:cs="Book Antiqua"/>
          <w:snapToGrid w:val="0"/>
          <w:sz w:val="24"/>
          <w:szCs w:val="24"/>
          <w:lang w:val="pt-BR"/>
        </w:rPr>
      </w:pPr>
    </w:p>
    <w:p w14:paraId="64A2E703" w14:textId="77777777" w:rsidR="001453F5" w:rsidRPr="000316E9" w:rsidRDefault="001453F5" w:rsidP="001453F5">
      <w:pPr>
        <w:rPr>
          <w:rFonts w:ascii="Book Antiqua" w:hAnsi="Book Antiqua" w:cs="Book Antiqua"/>
          <w:sz w:val="24"/>
          <w:szCs w:val="24"/>
        </w:rPr>
      </w:pPr>
      <w:r w:rsidRPr="000316E9">
        <w:rPr>
          <w:rFonts w:ascii="Book Antiqua" w:hAnsi="Book Antiqua" w:cs="Book Antiqua"/>
          <w:sz w:val="24"/>
          <w:szCs w:val="24"/>
        </w:rPr>
        <w:t>Copia: Archivo</w:t>
      </w:r>
    </w:p>
    <w:p w14:paraId="588558F9" w14:textId="77777777" w:rsidR="001453F5" w:rsidRPr="000316E9" w:rsidRDefault="001453F5" w:rsidP="001453F5">
      <w:pPr>
        <w:rPr>
          <w:rFonts w:ascii="Book Antiqua" w:hAnsi="Book Antiqua" w:cs="Book Antiqua"/>
          <w:sz w:val="24"/>
          <w:szCs w:val="24"/>
          <w:lang w:val="es-ES"/>
        </w:rPr>
      </w:pPr>
    </w:p>
    <w:p w14:paraId="0EB31E1A" w14:textId="77777777" w:rsidR="001453F5" w:rsidRDefault="001453F5" w:rsidP="001453F5">
      <w:pPr>
        <w:rPr>
          <w:rFonts w:ascii="Book Antiqua" w:hAnsi="Book Antiqua" w:cs="Book Antiqua"/>
          <w:sz w:val="24"/>
          <w:szCs w:val="24"/>
          <w:lang w:val="es-ES"/>
        </w:rPr>
      </w:pPr>
    </w:p>
    <w:p w14:paraId="08969687" w14:textId="77777777" w:rsidR="00FD245D" w:rsidRPr="000316E9" w:rsidRDefault="00FD245D" w:rsidP="001453F5">
      <w:pPr>
        <w:rPr>
          <w:rFonts w:ascii="Book Antiqua" w:hAnsi="Book Antiqua" w:cs="Book Antiqua"/>
          <w:sz w:val="24"/>
          <w:szCs w:val="24"/>
          <w:lang w:val="es-ES"/>
        </w:rPr>
      </w:pPr>
      <w:r>
        <w:rPr>
          <w:rFonts w:ascii="Book Antiqua" w:hAnsi="Book Antiqua" w:cs="Book Antiqua"/>
          <w:sz w:val="24"/>
          <w:szCs w:val="24"/>
          <w:lang w:val="es-ES"/>
        </w:rPr>
        <w:t>NVB</w:t>
      </w:r>
    </w:p>
    <w:p w14:paraId="14196CAC" w14:textId="77777777" w:rsidR="00C159B8" w:rsidRPr="000316E9" w:rsidRDefault="001453F5" w:rsidP="00C10B6E">
      <w:pPr>
        <w:pStyle w:val="Textoindependiente2"/>
        <w:rPr>
          <w:rFonts w:ascii="Book Antiqua" w:hAnsi="Book Antiqua" w:cs="Book Antiqua"/>
        </w:rPr>
      </w:pPr>
      <w:r w:rsidRPr="000316E9">
        <w:rPr>
          <w:rFonts w:ascii="Book Antiqua" w:hAnsi="Book Antiqua" w:cs="Book Antiqua"/>
        </w:rPr>
        <w:t>Ref.</w:t>
      </w:r>
      <w:r w:rsidR="00A972B3">
        <w:rPr>
          <w:rFonts w:ascii="Book Antiqua" w:hAnsi="Book Antiqua" w:cs="Book Antiqua"/>
        </w:rPr>
        <w:t>371</w:t>
      </w:r>
      <w:r w:rsidR="00C159B8" w:rsidRPr="000316E9">
        <w:rPr>
          <w:rFonts w:ascii="Book Antiqua" w:hAnsi="Book Antiqua" w:cs="Book Antiqua"/>
        </w:rPr>
        <w:t>-</w:t>
      </w:r>
      <w:r w:rsidR="00A972B3">
        <w:rPr>
          <w:rFonts w:ascii="Book Antiqua" w:hAnsi="Book Antiqua" w:cs="Book Antiqua"/>
        </w:rPr>
        <w:t>2020</w:t>
      </w:r>
    </w:p>
    <w:p w14:paraId="2E6ABBBB" w14:textId="77777777" w:rsidR="00C159B8" w:rsidRPr="00A23AD7" w:rsidRDefault="00C159B8" w:rsidP="00A23AD7">
      <w:pPr>
        <w:widowControl w:val="0"/>
        <w:jc w:val="right"/>
        <w:rPr>
          <w:rFonts w:ascii="Book Antiqua" w:hAnsi="Book Antiqua" w:cs="Book Antiqua"/>
          <w:snapToGrid w:val="0"/>
          <w:sz w:val="24"/>
          <w:szCs w:val="24"/>
        </w:rPr>
      </w:pPr>
      <w:r w:rsidRPr="000316E9">
        <w:rPr>
          <w:rFonts w:ascii="Book Antiqua" w:hAnsi="Book Antiqua" w:cs="Book Antiqua"/>
          <w:sz w:val="24"/>
          <w:szCs w:val="24"/>
        </w:rPr>
        <w:br w:type="page"/>
      </w:r>
      <w:r w:rsidR="007D3D30">
        <w:rPr>
          <w:rFonts w:ascii="Book Antiqua" w:hAnsi="Book Antiqua" w:cs="Book Antiqua"/>
          <w:sz w:val="24"/>
          <w:szCs w:val="24"/>
        </w:rPr>
        <w:lastRenderedPageBreak/>
        <w:t>20</w:t>
      </w:r>
      <w:r w:rsidR="000316E9" w:rsidRPr="000316E9">
        <w:rPr>
          <w:rFonts w:ascii="Book Antiqua" w:hAnsi="Book Antiqua" w:cs="Book Antiqua"/>
          <w:sz w:val="24"/>
          <w:szCs w:val="24"/>
        </w:rPr>
        <w:t xml:space="preserve"> </w:t>
      </w:r>
      <w:r w:rsidRPr="000316E9">
        <w:rPr>
          <w:rFonts w:ascii="Book Antiqua" w:hAnsi="Book Antiqua"/>
          <w:sz w:val="24"/>
          <w:szCs w:val="24"/>
        </w:rPr>
        <w:t xml:space="preserve">de </w:t>
      </w:r>
      <w:r w:rsidR="00FD245D">
        <w:rPr>
          <w:rFonts w:ascii="Book Antiqua" w:hAnsi="Book Antiqua"/>
          <w:sz w:val="24"/>
          <w:szCs w:val="24"/>
        </w:rPr>
        <w:t xml:space="preserve">mayo </w:t>
      </w:r>
      <w:r w:rsidR="000316E9" w:rsidRPr="000316E9">
        <w:rPr>
          <w:rFonts w:ascii="Book Antiqua" w:hAnsi="Book Antiqua"/>
          <w:sz w:val="24"/>
          <w:szCs w:val="24"/>
        </w:rPr>
        <w:t>de 2020</w:t>
      </w:r>
    </w:p>
    <w:p w14:paraId="4FB0C615" w14:textId="77777777" w:rsidR="00A23AD7" w:rsidRDefault="00A23AD7" w:rsidP="00A022CF">
      <w:pPr>
        <w:jc w:val="both"/>
        <w:rPr>
          <w:rFonts w:ascii="Book Antiqua" w:hAnsi="Book Antiqua"/>
          <w:sz w:val="24"/>
          <w:szCs w:val="24"/>
        </w:rPr>
      </w:pPr>
    </w:p>
    <w:p w14:paraId="4BABE29A" w14:textId="77777777" w:rsidR="00A022CF" w:rsidRDefault="00A022CF" w:rsidP="00A022CF">
      <w:pPr>
        <w:jc w:val="both"/>
        <w:rPr>
          <w:rFonts w:ascii="Book Antiqua" w:hAnsi="Book Antiqua"/>
          <w:sz w:val="24"/>
          <w:szCs w:val="24"/>
        </w:rPr>
      </w:pPr>
    </w:p>
    <w:p w14:paraId="1C211905" w14:textId="77777777" w:rsidR="00A022CF" w:rsidRPr="00A022CF" w:rsidRDefault="00A022CF" w:rsidP="00A022CF">
      <w:pPr>
        <w:jc w:val="both"/>
        <w:rPr>
          <w:rFonts w:ascii="Book Antiqua" w:hAnsi="Book Antiqua"/>
          <w:sz w:val="24"/>
          <w:szCs w:val="24"/>
        </w:rPr>
      </w:pPr>
    </w:p>
    <w:p w14:paraId="3CC99DF2" w14:textId="77777777" w:rsidR="00C159B8" w:rsidRPr="00A022CF" w:rsidRDefault="00C159B8" w:rsidP="00A022CF">
      <w:pPr>
        <w:jc w:val="both"/>
        <w:rPr>
          <w:rFonts w:ascii="Book Antiqua" w:hAnsi="Book Antiqua"/>
          <w:sz w:val="24"/>
          <w:szCs w:val="24"/>
        </w:rPr>
      </w:pPr>
      <w:r w:rsidRPr="00A022CF">
        <w:rPr>
          <w:rFonts w:ascii="Book Antiqua" w:hAnsi="Book Antiqua"/>
          <w:sz w:val="24"/>
          <w:szCs w:val="24"/>
        </w:rPr>
        <w:t>Licenciada</w:t>
      </w:r>
    </w:p>
    <w:p w14:paraId="1DBD318C" w14:textId="77777777" w:rsidR="00C159B8" w:rsidRPr="00A022CF" w:rsidRDefault="00C159B8" w:rsidP="00A022CF">
      <w:pPr>
        <w:jc w:val="both"/>
        <w:rPr>
          <w:rFonts w:ascii="Book Antiqua" w:hAnsi="Book Antiqua"/>
          <w:sz w:val="24"/>
          <w:szCs w:val="24"/>
        </w:rPr>
      </w:pPr>
      <w:r w:rsidRPr="00A022CF">
        <w:rPr>
          <w:rFonts w:ascii="Book Antiqua" w:hAnsi="Book Antiqua"/>
          <w:sz w:val="24"/>
          <w:szCs w:val="24"/>
        </w:rPr>
        <w:t>Nacira Valverde Bermúdez</w:t>
      </w:r>
      <w:r w:rsidR="00A23AD7" w:rsidRPr="00A022CF">
        <w:rPr>
          <w:rFonts w:ascii="Book Antiqua" w:hAnsi="Book Antiqua"/>
          <w:sz w:val="24"/>
          <w:szCs w:val="24"/>
        </w:rPr>
        <w:t xml:space="preserve">, </w:t>
      </w:r>
      <w:proofErr w:type="gramStart"/>
      <w:r w:rsidR="00A23AD7" w:rsidRPr="00A022CF">
        <w:rPr>
          <w:rFonts w:ascii="Book Antiqua" w:hAnsi="Book Antiqua"/>
          <w:sz w:val="24"/>
          <w:szCs w:val="24"/>
        </w:rPr>
        <w:t>Directora</w:t>
      </w:r>
      <w:proofErr w:type="gramEnd"/>
    </w:p>
    <w:p w14:paraId="7E227929" w14:textId="77777777" w:rsidR="00C159B8" w:rsidRPr="00A022CF" w:rsidRDefault="00C159B8" w:rsidP="00A022CF">
      <w:pPr>
        <w:jc w:val="both"/>
        <w:rPr>
          <w:rFonts w:ascii="Book Antiqua" w:hAnsi="Book Antiqua"/>
          <w:sz w:val="24"/>
          <w:szCs w:val="24"/>
        </w:rPr>
      </w:pPr>
      <w:r w:rsidRPr="00A022CF">
        <w:rPr>
          <w:rFonts w:ascii="Book Antiqua" w:hAnsi="Book Antiqua"/>
          <w:sz w:val="24"/>
          <w:szCs w:val="24"/>
        </w:rPr>
        <w:t>Dirección de Planificación</w:t>
      </w:r>
    </w:p>
    <w:p w14:paraId="0B8F07AB" w14:textId="77777777" w:rsidR="005B585F" w:rsidRDefault="005B585F" w:rsidP="005B585F">
      <w:pPr>
        <w:jc w:val="both"/>
        <w:rPr>
          <w:rFonts w:ascii="Book Antiqua" w:hAnsi="Book Antiqua"/>
          <w:sz w:val="24"/>
          <w:szCs w:val="24"/>
        </w:rPr>
      </w:pPr>
    </w:p>
    <w:p w14:paraId="0925E2A6" w14:textId="77777777" w:rsidR="005B585F" w:rsidRDefault="005B585F" w:rsidP="005B585F">
      <w:pPr>
        <w:jc w:val="both"/>
        <w:rPr>
          <w:rFonts w:ascii="Book Antiqua" w:hAnsi="Book Antiqua"/>
          <w:sz w:val="24"/>
          <w:szCs w:val="24"/>
        </w:rPr>
      </w:pPr>
    </w:p>
    <w:p w14:paraId="0D749E46" w14:textId="77777777" w:rsidR="00820753" w:rsidRDefault="00C159B8" w:rsidP="005B585F">
      <w:pPr>
        <w:jc w:val="both"/>
        <w:rPr>
          <w:rFonts w:ascii="Book Antiqua" w:hAnsi="Book Antiqua"/>
          <w:sz w:val="24"/>
          <w:szCs w:val="24"/>
        </w:rPr>
      </w:pPr>
      <w:r w:rsidRPr="000316E9">
        <w:rPr>
          <w:rFonts w:ascii="Book Antiqua" w:hAnsi="Book Antiqua"/>
          <w:sz w:val="24"/>
          <w:szCs w:val="24"/>
        </w:rPr>
        <w:t>E</w:t>
      </w:r>
      <w:r w:rsidR="00DC5494">
        <w:rPr>
          <w:rFonts w:ascii="Book Antiqua" w:hAnsi="Book Antiqua"/>
          <w:sz w:val="24"/>
          <w:szCs w:val="24"/>
        </w:rPr>
        <w:t xml:space="preserve">l pasado </w:t>
      </w:r>
      <w:r w:rsidR="00DC5494" w:rsidRPr="000316E9">
        <w:rPr>
          <w:rFonts w:ascii="Book Antiqua" w:hAnsi="Book Antiqua"/>
          <w:sz w:val="24"/>
          <w:szCs w:val="24"/>
        </w:rPr>
        <w:t>11 de marzo</w:t>
      </w:r>
      <w:r w:rsidR="00DC5494">
        <w:rPr>
          <w:rFonts w:ascii="Book Antiqua" w:hAnsi="Book Antiqua"/>
          <w:sz w:val="24"/>
          <w:szCs w:val="24"/>
        </w:rPr>
        <w:t>, se recibió en la Dirección de Planificación e</w:t>
      </w:r>
      <w:r w:rsidR="000316E9">
        <w:rPr>
          <w:rFonts w:ascii="Book Antiqua" w:hAnsi="Book Antiqua"/>
          <w:sz w:val="24"/>
          <w:szCs w:val="24"/>
        </w:rPr>
        <w:t xml:space="preserve">l oficio </w:t>
      </w:r>
      <w:r w:rsidR="000316E9" w:rsidRPr="000316E9">
        <w:rPr>
          <w:rFonts w:ascii="Book Antiqua" w:hAnsi="Book Antiqua"/>
          <w:sz w:val="24"/>
          <w:szCs w:val="24"/>
        </w:rPr>
        <w:t>851-DE-2020</w:t>
      </w:r>
      <w:r w:rsidR="000316E9">
        <w:rPr>
          <w:rFonts w:ascii="Book Antiqua" w:hAnsi="Book Antiqua"/>
          <w:sz w:val="24"/>
          <w:szCs w:val="24"/>
        </w:rPr>
        <w:t>,</w:t>
      </w:r>
      <w:r w:rsidR="000316E9" w:rsidRPr="000316E9">
        <w:rPr>
          <w:rFonts w:ascii="Book Antiqua" w:hAnsi="Book Antiqua"/>
          <w:sz w:val="24"/>
          <w:szCs w:val="24"/>
        </w:rPr>
        <w:t xml:space="preserve"> </w:t>
      </w:r>
      <w:r w:rsidR="000316E9">
        <w:rPr>
          <w:rFonts w:ascii="Book Antiqua" w:hAnsi="Book Antiqua"/>
          <w:sz w:val="24"/>
          <w:szCs w:val="24"/>
        </w:rPr>
        <w:t>de la Dirección Ejecutiva,</w:t>
      </w:r>
      <w:r w:rsidR="00DC5494">
        <w:rPr>
          <w:rFonts w:ascii="Book Antiqua" w:hAnsi="Book Antiqua"/>
          <w:sz w:val="24"/>
          <w:szCs w:val="24"/>
        </w:rPr>
        <w:t xml:space="preserve"> en el cual se refieren algunos cambios suscitados</w:t>
      </w:r>
      <w:r w:rsidR="00F564B3">
        <w:rPr>
          <w:rFonts w:ascii="Book Antiqua" w:hAnsi="Book Antiqua"/>
          <w:sz w:val="24"/>
          <w:szCs w:val="24"/>
        </w:rPr>
        <w:t xml:space="preserve"> en el presupuesto de los programas presupuestarios 926</w:t>
      </w:r>
      <w:r w:rsidR="00C26623">
        <w:rPr>
          <w:rFonts w:ascii="Book Antiqua" w:hAnsi="Book Antiqua"/>
          <w:sz w:val="24"/>
          <w:szCs w:val="24"/>
        </w:rPr>
        <w:t xml:space="preserve"> (Dirección, Administración y otros Órganos de Apoyo)</w:t>
      </w:r>
      <w:r w:rsidR="00F564B3">
        <w:rPr>
          <w:rFonts w:ascii="Book Antiqua" w:hAnsi="Book Antiqua"/>
          <w:sz w:val="24"/>
          <w:szCs w:val="24"/>
        </w:rPr>
        <w:t xml:space="preserve"> y 927 (</w:t>
      </w:r>
      <w:r w:rsidR="00C26623" w:rsidRPr="00C26623">
        <w:rPr>
          <w:rFonts w:ascii="Book Antiqua" w:hAnsi="Book Antiqua"/>
          <w:sz w:val="24"/>
          <w:szCs w:val="24"/>
        </w:rPr>
        <w:t>S</w:t>
      </w:r>
      <w:r w:rsidR="00C26623">
        <w:rPr>
          <w:rFonts w:ascii="Book Antiqua" w:hAnsi="Book Antiqua"/>
          <w:sz w:val="24"/>
          <w:szCs w:val="24"/>
        </w:rPr>
        <w:t xml:space="preserve">ervicio </w:t>
      </w:r>
      <w:r w:rsidR="00C26623" w:rsidRPr="00C26623">
        <w:rPr>
          <w:rFonts w:ascii="Book Antiqua" w:hAnsi="Book Antiqua"/>
          <w:sz w:val="24"/>
          <w:szCs w:val="24"/>
        </w:rPr>
        <w:t>J</w:t>
      </w:r>
      <w:r w:rsidR="00C26623">
        <w:rPr>
          <w:rFonts w:ascii="Book Antiqua" w:hAnsi="Book Antiqua"/>
          <w:sz w:val="24"/>
          <w:szCs w:val="24"/>
        </w:rPr>
        <w:t>urisdiccional</w:t>
      </w:r>
      <w:r w:rsidR="00F564B3">
        <w:rPr>
          <w:rFonts w:ascii="Book Antiqua" w:hAnsi="Book Antiqua"/>
          <w:sz w:val="24"/>
          <w:szCs w:val="24"/>
        </w:rPr>
        <w:t>)</w:t>
      </w:r>
      <w:r w:rsidR="00C26623">
        <w:rPr>
          <w:rFonts w:ascii="Book Antiqua" w:hAnsi="Book Antiqua"/>
          <w:sz w:val="24"/>
          <w:szCs w:val="24"/>
        </w:rPr>
        <w:t>,</w:t>
      </w:r>
      <w:r w:rsidR="00DC5494">
        <w:rPr>
          <w:rFonts w:ascii="Book Antiqua" w:hAnsi="Book Antiqua"/>
          <w:sz w:val="24"/>
          <w:szCs w:val="24"/>
        </w:rPr>
        <w:t xml:space="preserve"> producto de </w:t>
      </w:r>
      <w:r w:rsidR="00DC5494" w:rsidRPr="00DC5494">
        <w:rPr>
          <w:rFonts w:ascii="Book Antiqua" w:hAnsi="Book Antiqua"/>
          <w:sz w:val="24"/>
          <w:szCs w:val="24"/>
        </w:rPr>
        <w:t>las necesidades</w:t>
      </w:r>
      <w:r w:rsidRPr="000316E9">
        <w:rPr>
          <w:rFonts w:ascii="Book Antiqua" w:hAnsi="Book Antiqua"/>
          <w:sz w:val="24"/>
          <w:szCs w:val="24"/>
        </w:rPr>
        <w:t xml:space="preserve"> para la implementación de la Ley 9481: </w:t>
      </w:r>
      <w:r w:rsidRPr="000316E9">
        <w:rPr>
          <w:rFonts w:ascii="Book Antiqua" w:hAnsi="Book Antiqua"/>
          <w:i/>
          <w:sz w:val="24"/>
          <w:szCs w:val="24"/>
        </w:rPr>
        <w:t>“Creación de la Jurisdicción Especializada en Delincuencia Organizada en Costa Rica”</w:t>
      </w:r>
      <w:r w:rsidR="00820753">
        <w:rPr>
          <w:rFonts w:ascii="Book Antiqua" w:hAnsi="Book Antiqua"/>
          <w:sz w:val="24"/>
          <w:szCs w:val="24"/>
        </w:rPr>
        <w:t>.</w:t>
      </w:r>
    </w:p>
    <w:p w14:paraId="4DE89E19" w14:textId="77777777" w:rsidR="005B585F" w:rsidRDefault="005B585F" w:rsidP="005B585F">
      <w:pPr>
        <w:jc w:val="both"/>
        <w:rPr>
          <w:rFonts w:ascii="Book Antiqua" w:hAnsi="Book Antiqua"/>
          <w:sz w:val="24"/>
          <w:szCs w:val="24"/>
        </w:rPr>
      </w:pPr>
    </w:p>
    <w:p w14:paraId="70060789" w14:textId="77777777" w:rsidR="003C63A8" w:rsidRDefault="00F73AE5" w:rsidP="005B585F">
      <w:pPr>
        <w:jc w:val="both"/>
        <w:rPr>
          <w:rFonts w:ascii="Book Antiqua" w:hAnsi="Book Antiqua"/>
          <w:sz w:val="24"/>
          <w:szCs w:val="24"/>
        </w:rPr>
      </w:pPr>
      <w:r>
        <w:rPr>
          <w:rFonts w:ascii="Book Antiqua" w:hAnsi="Book Antiqua"/>
          <w:sz w:val="24"/>
          <w:szCs w:val="24"/>
        </w:rPr>
        <w:t>Algunas de las variantes que se refieren en el oficio 851-DE-2020 atienden a cambios en el proyecto de remodelación</w:t>
      </w:r>
      <w:r w:rsidR="002104BD">
        <w:rPr>
          <w:rFonts w:ascii="Book Antiqua" w:hAnsi="Book Antiqua"/>
          <w:sz w:val="24"/>
          <w:szCs w:val="24"/>
        </w:rPr>
        <w:t xml:space="preserve"> </w:t>
      </w:r>
      <w:r w:rsidR="002104BD" w:rsidRPr="002104BD">
        <w:rPr>
          <w:rFonts w:ascii="Book Antiqua" w:hAnsi="Book Antiqua"/>
          <w:sz w:val="24"/>
          <w:szCs w:val="24"/>
        </w:rPr>
        <w:t>en el edificio de Tribunales de Justicia de San José</w:t>
      </w:r>
      <w:r w:rsidR="006B7B6A">
        <w:rPr>
          <w:rFonts w:ascii="Book Antiqua" w:hAnsi="Book Antiqua"/>
          <w:sz w:val="24"/>
          <w:szCs w:val="24"/>
        </w:rPr>
        <w:t xml:space="preserve">, como es el caso de la </w:t>
      </w:r>
      <w:r w:rsidR="006B7B6A" w:rsidRPr="006B7B6A">
        <w:rPr>
          <w:rFonts w:ascii="Book Antiqua" w:hAnsi="Book Antiqua"/>
          <w:sz w:val="24"/>
          <w:szCs w:val="24"/>
        </w:rPr>
        <w:t>instalación de aires acondicionados,</w:t>
      </w:r>
      <w:r w:rsidR="006B7B6A">
        <w:rPr>
          <w:rFonts w:ascii="Book Antiqua" w:hAnsi="Book Antiqua"/>
          <w:sz w:val="24"/>
          <w:szCs w:val="24"/>
        </w:rPr>
        <w:t xml:space="preserve"> </w:t>
      </w:r>
      <w:r w:rsidR="006B7B6A" w:rsidRPr="006B7B6A">
        <w:rPr>
          <w:rFonts w:ascii="Book Antiqua" w:hAnsi="Book Antiqua"/>
          <w:sz w:val="24"/>
          <w:szCs w:val="24"/>
        </w:rPr>
        <w:t>la revisión de</w:t>
      </w:r>
      <w:r w:rsidR="002D4F92">
        <w:rPr>
          <w:rFonts w:ascii="Book Antiqua" w:hAnsi="Book Antiqua"/>
          <w:sz w:val="24"/>
          <w:szCs w:val="24"/>
        </w:rPr>
        <w:t>l acondicionamiento eléctrico (debe cumplir</w:t>
      </w:r>
      <w:r w:rsidR="000148C4">
        <w:rPr>
          <w:rFonts w:ascii="Book Antiqua" w:hAnsi="Book Antiqua"/>
          <w:sz w:val="24"/>
          <w:szCs w:val="24"/>
        </w:rPr>
        <w:t xml:space="preserve"> con todas </w:t>
      </w:r>
      <w:r w:rsidR="000148C4" w:rsidRPr="000148C4">
        <w:rPr>
          <w:rFonts w:ascii="Book Antiqua" w:hAnsi="Book Antiqua"/>
          <w:sz w:val="24"/>
          <w:szCs w:val="24"/>
        </w:rPr>
        <w:t>las regulaciones del código eléctrico nacional</w:t>
      </w:r>
      <w:r w:rsidR="000148C4">
        <w:rPr>
          <w:rFonts w:ascii="Book Antiqua" w:hAnsi="Book Antiqua"/>
          <w:sz w:val="24"/>
          <w:szCs w:val="24"/>
        </w:rPr>
        <w:t xml:space="preserve">) </w:t>
      </w:r>
      <w:r w:rsidR="006B7B6A" w:rsidRPr="006B7B6A">
        <w:rPr>
          <w:rFonts w:ascii="Book Antiqua" w:hAnsi="Book Antiqua"/>
          <w:sz w:val="24"/>
          <w:szCs w:val="24"/>
        </w:rPr>
        <w:t>y</w:t>
      </w:r>
      <w:r w:rsidR="002D4F92">
        <w:rPr>
          <w:rFonts w:ascii="Book Antiqua" w:hAnsi="Book Antiqua"/>
          <w:sz w:val="24"/>
          <w:szCs w:val="24"/>
        </w:rPr>
        <w:t>,</w:t>
      </w:r>
      <w:r w:rsidR="006B7B6A">
        <w:rPr>
          <w:rFonts w:ascii="Book Antiqua" w:hAnsi="Book Antiqua"/>
          <w:sz w:val="24"/>
          <w:szCs w:val="24"/>
        </w:rPr>
        <w:t xml:space="preserve"> por consiguiente</w:t>
      </w:r>
      <w:r w:rsidR="002D4F92">
        <w:rPr>
          <w:rFonts w:ascii="Book Antiqua" w:hAnsi="Book Antiqua"/>
          <w:sz w:val="24"/>
          <w:szCs w:val="24"/>
        </w:rPr>
        <w:t>,</w:t>
      </w:r>
      <w:r w:rsidR="006B7B6A">
        <w:rPr>
          <w:rFonts w:ascii="Book Antiqua" w:hAnsi="Book Antiqua"/>
          <w:sz w:val="24"/>
          <w:szCs w:val="24"/>
        </w:rPr>
        <w:t xml:space="preserve"> </w:t>
      </w:r>
      <w:r w:rsidR="002D4F92">
        <w:rPr>
          <w:rFonts w:ascii="Book Antiqua" w:hAnsi="Book Antiqua"/>
          <w:sz w:val="24"/>
          <w:szCs w:val="24"/>
        </w:rPr>
        <w:t>los cambios para el buen</w:t>
      </w:r>
      <w:r w:rsidR="006B7B6A" w:rsidRPr="006B7B6A">
        <w:rPr>
          <w:rFonts w:ascii="Book Antiqua" w:hAnsi="Book Antiqua"/>
          <w:sz w:val="24"/>
          <w:szCs w:val="24"/>
        </w:rPr>
        <w:t xml:space="preserve"> funcionamiento de los equipos</w:t>
      </w:r>
      <w:r w:rsidR="002D4F92">
        <w:rPr>
          <w:rFonts w:ascii="Book Antiqua" w:hAnsi="Book Antiqua"/>
          <w:sz w:val="24"/>
          <w:szCs w:val="24"/>
        </w:rPr>
        <w:t>.</w:t>
      </w:r>
    </w:p>
    <w:p w14:paraId="325C0689" w14:textId="77777777" w:rsidR="005B585F" w:rsidRDefault="005B585F" w:rsidP="005B585F">
      <w:pPr>
        <w:jc w:val="both"/>
        <w:rPr>
          <w:rFonts w:ascii="Book Antiqua" w:hAnsi="Book Antiqua"/>
          <w:sz w:val="24"/>
          <w:szCs w:val="24"/>
        </w:rPr>
      </w:pPr>
    </w:p>
    <w:p w14:paraId="0F7381AD" w14:textId="77777777" w:rsidR="00F73AE5" w:rsidRDefault="002D4F92" w:rsidP="005B585F">
      <w:pPr>
        <w:jc w:val="both"/>
        <w:rPr>
          <w:rFonts w:ascii="Book Antiqua" w:hAnsi="Book Antiqua"/>
          <w:sz w:val="24"/>
          <w:szCs w:val="24"/>
        </w:rPr>
      </w:pPr>
      <w:r>
        <w:rPr>
          <w:rFonts w:ascii="Book Antiqua" w:hAnsi="Book Antiqua"/>
          <w:sz w:val="24"/>
          <w:szCs w:val="24"/>
        </w:rPr>
        <w:t>Además,</w:t>
      </w:r>
      <w:r w:rsidR="003C63A8">
        <w:rPr>
          <w:rFonts w:ascii="Book Antiqua" w:hAnsi="Book Antiqua"/>
          <w:sz w:val="24"/>
          <w:szCs w:val="24"/>
        </w:rPr>
        <w:t xml:space="preserve"> </w:t>
      </w:r>
      <w:r w:rsidR="001A52A3">
        <w:rPr>
          <w:rFonts w:ascii="Book Antiqua" w:hAnsi="Book Antiqua"/>
          <w:sz w:val="24"/>
          <w:szCs w:val="24"/>
        </w:rPr>
        <w:t xml:space="preserve">se refiere que </w:t>
      </w:r>
      <w:r w:rsidR="003C63A8">
        <w:rPr>
          <w:rFonts w:ascii="Book Antiqua" w:hAnsi="Book Antiqua"/>
          <w:sz w:val="24"/>
          <w:szCs w:val="24"/>
        </w:rPr>
        <w:t xml:space="preserve">con motivo de la adjudicación y construcción del edificio Anexo E, se prescinde el alquiler del inmueble para la reubicación de los despachos judiciales que deben salir del edificio de los Tribunales de Justicia, asimismo, </w:t>
      </w:r>
      <w:r w:rsidR="00AD1438">
        <w:rPr>
          <w:rFonts w:ascii="Book Antiqua" w:hAnsi="Book Antiqua"/>
          <w:sz w:val="24"/>
          <w:szCs w:val="24"/>
        </w:rPr>
        <w:t>a</w:t>
      </w:r>
      <w:r w:rsidR="000148C4">
        <w:rPr>
          <w:rFonts w:ascii="Book Antiqua" w:hAnsi="Book Antiqua"/>
          <w:sz w:val="24"/>
          <w:szCs w:val="24"/>
        </w:rPr>
        <w:t xml:space="preserve">nte solicitud del Departamento de Seguridad, se está previendo la instalación de una barrera automática en la entrada al sótano del edificio, </w:t>
      </w:r>
      <w:r w:rsidR="00027916">
        <w:rPr>
          <w:rFonts w:ascii="Book Antiqua" w:hAnsi="Book Antiqua"/>
          <w:sz w:val="24"/>
          <w:szCs w:val="24"/>
        </w:rPr>
        <w:t>pilares automáticos a lo interno del sótano, c</w:t>
      </w:r>
      <w:r w:rsidR="00027916" w:rsidRPr="00027916">
        <w:rPr>
          <w:rFonts w:ascii="Book Antiqua" w:hAnsi="Book Antiqua"/>
          <w:sz w:val="24"/>
          <w:szCs w:val="24"/>
        </w:rPr>
        <w:t>olocación de parasoles de aluminio</w:t>
      </w:r>
      <w:r w:rsidR="00027916">
        <w:rPr>
          <w:rFonts w:ascii="Book Antiqua" w:hAnsi="Book Antiqua"/>
          <w:sz w:val="24"/>
          <w:szCs w:val="24"/>
        </w:rPr>
        <w:t>, entre otros.</w:t>
      </w:r>
    </w:p>
    <w:p w14:paraId="5D427D66" w14:textId="77777777" w:rsidR="005B585F" w:rsidRDefault="005B585F" w:rsidP="005B585F">
      <w:pPr>
        <w:jc w:val="both"/>
        <w:rPr>
          <w:rFonts w:ascii="Book Antiqua" w:hAnsi="Book Antiqua"/>
          <w:sz w:val="24"/>
          <w:szCs w:val="24"/>
        </w:rPr>
      </w:pPr>
    </w:p>
    <w:p w14:paraId="5AD18AB2" w14:textId="77777777" w:rsidR="004A3EF0" w:rsidRDefault="00027916" w:rsidP="005B585F">
      <w:pPr>
        <w:jc w:val="both"/>
        <w:rPr>
          <w:rFonts w:ascii="Book Antiqua" w:hAnsi="Book Antiqua"/>
          <w:sz w:val="24"/>
          <w:szCs w:val="24"/>
        </w:rPr>
      </w:pPr>
      <w:r>
        <w:rPr>
          <w:rFonts w:ascii="Book Antiqua" w:hAnsi="Book Antiqua"/>
          <w:sz w:val="24"/>
          <w:szCs w:val="24"/>
        </w:rPr>
        <w:t>Ante</w:t>
      </w:r>
      <w:r w:rsidR="00BF3FAF">
        <w:rPr>
          <w:rFonts w:ascii="Book Antiqua" w:hAnsi="Book Antiqua"/>
          <w:sz w:val="24"/>
          <w:szCs w:val="24"/>
        </w:rPr>
        <w:t xml:space="preserve"> </w:t>
      </w:r>
      <w:r>
        <w:rPr>
          <w:rFonts w:ascii="Book Antiqua" w:hAnsi="Book Antiqua"/>
          <w:sz w:val="24"/>
          <w:szCs w:val="24"/>
        </w:rPr>
        <w:t xml:space="preserve">los cambios en el presupuesto </w:t>
      </w:r>
      <w:r w:rsidR="004A3EF0">
        <w:rPr>
          <w:rFonts w:ascii="Book Antiqua" w:hAnsi="Book Antiqua"/>
          <w:sz w:val="24"/>
          <w:szCs w:val="24"/>
        </w:rPr>
        <w:t>de</w:t>
      </w:r>
      <w:r>
        <w:rPr>
          <w:rFonts w:ascii="Book Antiqua" w:hAnsi="Book Antiqua"/>
          <w:sz w:val="24"/>
          <w:szCs w:val="24"/>
        </w:rPr>
        <w:t xml:space="preserve"> los programas 926 y 927</w:t>
      </w:r>
      <w:r w:rsidR="00BF3FAF">
        <w:rPr>
          <w:rFonts w:ascii="Book Antiqua" w:hAnsi="Book Antiqua"/>
          <w:sz w:val="24"/>
          <w:szCs w:val="24"/>
        </w:rPr>
        <w:t xml:space="preserve"> </w:t>
      </w:r>
      <w:r w:rsidR="000B79C1">
        <w:rPr>
          <w:rFonts w:ascii="Book Antiqua" w:hAnsi="Book Antiqua"/>
          <w:sz w:val="24"/>
          <w:szCs w:val="24"/>
        </w:rPr>
        <w:t xml:space="preserve">referidos por </w:t>
      </w:r>
      <w:r w:rsidR="00BF3FAF">
        <w:rPr>
          <w:rFonts w:ascii="Book Antiqua" w:hAnsi="Book Antiqua"/>
          <w:sz w:val="24"/>
          <w:szCs w:val="24"/>
        </w:rPr>
        <w:t>la Dirección Ejecutiva</w:t>
      </w:r>
      <w:r w:rsidR="00A23AD7">
        <w:rPr>
          <w:rFonts w:ascii="Book Antiqua" w:hAnsi="Book Antiqua"/>
          <w:sz w:val="24"/>
          <w:szCs w:val="24"/>
        </w:rPr>
        <w:t>,</w:t>
      </w:r>
      <w:r w:rsidR="004A3EF0">
        <w:rPr>
          <w:rFonts w:ascii="Book Antiqua" w:hAnsi="Book Antiqua"/>
          <w:sz w:val="24"/>
          <w:szCs w:val="24"/>
        </w:rPr>
        <w:t xml:space="preserve"> se torn</w:t>
      </w:r>
      <w:r w:rsidR="001A52A3">
        <w:rPr>
          <w:rFonts w:ascii="Book Antiqua" w:hAnsi="Book Antiqua"/>
          <w:sz w:val="24"/>
          <w:szCs w:val="24"/>
        </w:rPr>
        <w:t>ó</w:t>
      </w:r>
      <w:r w:rsidR="004A3EF0">
        <w:rPr>
          <w:rFonts w:ascii="Book Antiqua" w:hAnsi="Book Antiqua"/>
          <w:sz w:val="24"/>
          <w:szCs w:val="24"/>
        </w:rPr>
        <w:t xml:space="preserve"> necesario realizar una actualización general del presupuesto ordinario para el 2021, tomando en consideración que la entrada en vigor para la nueva Jurisdicción Especializada en Delincuencia Organizada inicia en abril de 2021, de acuerdo con la vacatio legis otorgada (18 meses a partir de octubre de 2019) </w:t>
      </w:r>
      <w:r w:rsidR="000B79C1">
        <w:rPr>
          <w:rFonts w:ascii="Book Antiqua" w:hAnsi="Book Antiqua"/>
          <w:sz w:val="24"/>
          <w:szCs w:val="24"/>
        </w:rPr>
        <w:t xml:space="preserve">y </w:t>
      </w:r>
      <w:r w:rsidR="0099519C">
        <w:rPr>
          <w:rFonts w:ascii="Book Antiqua" w:hAnsi="Book Antiqua"/>
          <w:sz w:val="24"/>
          <w:szCs w:val="24"/>
        </w:rPr>
        <w:t xml:space="preserve">debido a que los recursos para la </w:t>
      </w:r>
      <w:r w:rsidR="004A3EF0">
        <w:rPr>
          <w:rFonts w:ascii="Book Antiqua" w:hAnsi="Book Antiqua"/>
          <w:sz w:val="24"/>
          <w:szCs w:val="24"/>
        </w:rPr>
        <w:t xml:space="preserve">implementación de la </w:t>
      </w:r>
      <w:r w:rsidR="0099519C">
        <w:rPr>
          <w:rFonts w:ascii="Book Antiqua" w:hAnsi="Book Antiqua"/>
          <w:sz w:val="24"/>
          <w:szCs w:val="24"/>
        </w:rPr>
        <w:t>Ley 9481 n</w:t>
      </w:r>
      <w:r w:rsidR="0099519C" w:rsidRPr="0099519C">
        <w:rPr>
          <w:rFonts w:ascii="Book Antiqua" w:hAnsi="Book Antiqua"/>
          <w:sz w:val="24"/>
          <w:szCs w:val="24"/>
        </w:rPr>
        <w:t>o fueron incorporados durante la etapa de análisis y discusión por parte de la Asamblea Legislativa, esto según informe 1932-PLA-PP-2019</w:t>
      </w:r>
      <w:r w:rsidR="004A3EF0">
        <w:rPr>
          <w:rFonts w:ascii="Book Antiqua" w:hAnsi="Book Antiqua"/>
          <w:sz w:val="24"/>
          <w:szCs w:val="24"/>
        </w:rPr>
        <w:t>,</w:t>
      </w:r>
      <w:r w:rsidR="0099519C" w:rsidRPr="0099519C">
        <w:rPr>
          <w:rFonts w:ascii="Book Antiqua" w:hAnsi="Book Antiqua"/>
          <w:sz w:val="24"/>
          <w:szCs w:val="24"/>
        </w:rPr>
        <w:t xml:space="preserve"> relacionado con el seguimiento realizado al Expediente 21.568 </w:t>
      </w:r>
      <w:r w:rsidR="0099519C" w:rsidRPr="005B585F">
        <w:rPr>
          <w:rFonts w:ascii="Book Antiqua" w:hAnsi="Book Antiqua"/>
          <w:i/>
          <w:iCs/>
          <w:sz w:val="24"/>
          <w:szCs w:val="24"/>
        </w:rPr>
        <w:t>“Ley de Presupuesto Ordinario y Extraordinario de la República para el Ejercicio Económic</w:t>
      </w:r>
      <w:r w:rsidR="004A3EF0" w:rsidRPr="005B585F">
        <w:rPr>
          <w:rFonts w:ascii="Book Antiqua" w:hAnsi="Book Antiqua"/>
          <w:i/>
          <w:iCs/>
          <w:sz w:val="24"/>
          <w:szCs w:val="24"/>
        </w:rPr>
        <w:t>o</w:t>
      </w:r>
      <w:r w:rsidR="0099519C" w:rsidRPr="005B585F">
        <w:rPr>
          <w:rFonts w:ascii="Book Antiqua" w:hAnsi="Book Antiqua"/>
          <w:i/>
          <w:iCs/>
          <w:sz w:val="24"/>
          <w:szCs w:val="24"/>
        </w:rPr>
        <w:t xml:space="preserve"> del 2020”</w:t>
      </w:r>
      <w:r w:rsidR="0099519C" w:rsidRPr="0099519C">
        <w:rPr>
          <w:rFonts w:ascii="Book Antiqua" w:hAnsi="Book Antiqua"/>
          <w:sz w:val="24"/>
          <w:szCs w:val="24"/>
        </w:rPr>
        <w:t xml:space="preserve"> en la Comisión de Asuntos Hacendarios</w:t>
      </w:r>
      <w:r w:rsidR="004A3EF0">
        <w:rPr>
          <w:rFonts w:ascii="Book Antiqua" w:hAnsi="Book Antiqua"/>
          <w:sz w:val="24"/>
          <w:szCs w:val="24"/>
        </w:rPr>
        <w:t>.</w:t>
      </w:r>
    </w:p>
    <w:p w14:paraId="33C2A3EF" w14:textId="77777777" w:rsidR="004A3EF0" w:rsidRDefault="004A3EF0" w:rsidP="00DC5494">
      <w:pPr>
        <w:ind w:firstLine="360"/>
        <w:jc w:val="both"/>
        <w:rPr>
          <w:rFonts w:ascii="Book Antiqua" w:hAnsi="Book Antiqua"/>
          <w:sz w:val="24"/>
          <w:szCs w:val="24"/>
        </w:rPr>
      </w:pPr>
    </w:p>
    <w:p w14:paraId="4D17D66C" w14:textId="77777777" w:rsidR="00B37FD9" w:rsidRDefault="00C7492C" w:rsidP="005B585F">
      <w:pPr>
        <w:jc w:val="both"/>
        <w:rPr>
          <w:rFonts w:ascii="Book Antiqua" w:hAnsi="Book Antiqua"/>
          <w:sz w:val="24"/>
          <w:szCs w:val="24"/>
        </w:rPr>
      </w:pPr>
      <w:r>
        <w:rPr>
          <w:rFonts w:ascii="Book Antiqua" w:hAnsi="Book Antiqua"/>
          <w:sz w:val="24"/>
          <w:szCs w:val="24"/>
        </w:rPr>
        <w:lastRenderedPageBreak/>
        <w:t>M</w:t>
      </w:r>
      <w:r w:rsidR="004A3EF0">
        <w:rPr>
          <w:rFonts w:ascii="Book Antiqua" w:hAnsi="Book Antiqua"/>
          <w:sz w:val="24"/>
          <w:szCs w:val="24"/>
        </w:rPr>
        <w:t>ediante correos electrónicos se solicitó</w:t>
      </w:r>
      <w:r>
        <w:rPr>
          <w:rFonts w:ascii="Book Antiqua" w:hAnsi="Book Antiqua"/>
          <w:sz w:val="24"/>
          <w:szCs w:val="24"/>
        </w:rPr>
        <w:t xml:space="preserve"> a las</w:t>
      </w:r>
      <w:r w:rsidR="00784D86">
        <w:rPr>
          <w:rFonts w:ascii="Book Antiqua" w:hAnsi="Book Antiqua"/>
          <w:sz w:val="24"/>
          <w:szCs w:val="24"/>
        </w:rPr>
        <w:t xml:space="preserve"> administraciones o encargados de</w:t>
      </w:r>
      <w:r w:rsidR="00A23AD7">
        <w:rPr>
          <w:rFonts w:ascii="Book Antiqua" w:hAnsi="Book Antiqua"/>
          <w:sz w:val="24"/>
          <w:szCs w:val="24"/>
        </w:rPr>
        <w:t xml:space="preserve"> </w:t>
      </w:r>
      <w:r>
        <w:rPr>
          <w:rFonts w:ascii="Book Antiqua" w:hAnsi="Book Antiqua"/>
          <w:sz w:val="24"/>
          <w:szCs w:val="24"/>
        </w:rPr>
        <w:t>cada</w:t>
      </w:r>
      <w:r w:rsidR="006F57EE">
        <w:rPr>
          <w:rFonts w:ascii="Book Antiqua" w:hAnsi="Book Antiqua"/>
          <w:sz w:val="24"/>
          <w:szCs w:val="24"/>
        </w:rPr>
        <w:t xml:space="preserve"> uno de los </w:t>
      </w:r>
      <w:r>
        <w:rPr>
          <w:rFonts w:ascii="Book Antiqua" w:hAnsi="Book Antiqua"/>
          <w:sz w:val="24"/>
          <w:szCs w:val="24"/>
        </w:rPr>
        <w:t>ámbito</w:t>
      </w:r>
      <w:r w:rsidR="006F57EE">
        <w:rPr>
          <w:rFonts w:ascii="Book Antiqua" w:hAnsi="Book Antiqua"/>
          <w:sz w:val="24"/>
          <w:szCs w:val="24"/>
        </w:rPr>
        <w:t>s</w:t>
      </w:r>
      <w:r>
        <w:rPr>
          <w:rFonts w:ascii="Book Antiqua" w:hAnsi="Book Antiqua"/>
          <w:sz w:val="24"/>
          <w:szCs w:val="24"/>
        </w:rPr>
        <w:t>, a saber,</w:t>
      </w:r>
      <w:r w:rsidR="004A3EF0">
        <w:rPr>
          <w:rFonts w:ascii="Book Antiqua" w:hAnsi="Book Antiqua"/>
          <w:sz w:val="24"/>
          <w:szCs w:val="24"/>
        </w:rPr>
        <w:t xml:space="preserve"> </w:t>
      </w:r>
      <w:r>
        <w:rPr>
          <w:rFonts w:ascii="Book Antiqua" w:hAnsi="Book Antiqua"/>
          <w:sz w:val="24"/>
          <w:szCs w:val="24"/>
        </w:rPr>
        <w:t>Ministerio Público, Defensa Pública, Organismo de Investigación Judicial, Oficina de Atención y Protección a la Víctima del Delito y Dirección de Tecnología de Información</w:t>
      </w:r>
      <w:r w:rsidR="006F57EE">
        <w:rPr>
          <w:rFonts w:ascii="Book Antiqua" w:hAnsi="Book Antiqua"/>
          <w:sz w:val="24"/>
          <w:szCs w:val="24"/>
        </w:rPr>
        <w:t>,</w:t>
      </w:r>
      <w:r>
        <w:rPr>
          <w:rFonts w:ascii="Book Antiqua" w:hAnsi="Book Antiqua"/>
          <w:sz w:val="24"/>
          <w:szCs w:val="24"/>
        </w:rPr>
        <w:t xml:space="preserve"> q</w:t>
      </w:r>
      <w:r w:rsidR="004A3EF0">
        <w:rPr>
          <w:rFonts w:ascii="Book Antiqua" w:hAnsi="Book Antiqua"/>
          <w:sz w:val="24"/>
          <w:szCs w:val="24"/>
        </w:rPr>
        <w:t>u</w:t>
      </w:r>
      <w:r w:rsidR="00403DF4">
        <w:rPr>
          <w:rFonts w:ascii="Book Antiqua" w:hAnsi="Book Antiqua"/>
          <w:sz w:val="24"/>
          <w:szCs w:val="24"/>
        </w:rPr>
        <w:t xml:space="preserve">e informaran a la Dirección de Planificación si existían variantes o si </w:t>
      </w:r>
      <w:r w:rsidR="00403DF4" w:rsidRPr="00403DF4">
        <w:rPr>
          <w:rFonts w:ascii="Book Antiqua" w:hAnsi="Book Antiqua"/>
          <w:sz w:val="24"/>
          <w:szCs w:val="24"/>
        </w:rPr>
        <w:t>requ</w:t>
      </w:r>
      <w:r w:rsidR="00403DF4">
        <w:rPr>
          <w:rFonts w:ascii="Book Antiqua" w:hAnsi="Book Antiqua"/>
          <w:sz w:val="24"/>
          <w:szCs w:val="24"/>
        </w:rPr>
        <w:t>ería actualizar alguna de las partidas del presupuesto p</w:t>
      </w:r>
      <w:r w:rsidR="00403DF4" w:rsidRPr="00403DF4">
        <w:rPr>
          <w:rFonts w:ascii="Book Antiqua" w:hAnsi="Book Antiqua"/>
          <w:sz w:val="24"/>
          <w:szCs w:val="24"/>
        </w:rPr>
        <w:t xml:space="preserve">ara la formulación presupuestaria </w:t>
      </w:r>
      <w:r w:rsidR="00403DF4">
        <w:rPr>
          <w:rFonts w:ascii="Book Antiqua" w:hAnsi="Book Antiqua"/>
          <w:sz w:val="24"/>
          <w:szCs w:val="24"/>
        </w:rPr>
        <w:t>d</w:t>
      </w:r>
      <w:r w:rsidR="00403DF4" w:rsidRPr="00403DF4">
        <w:rPr>
          <w:rFonts w:ascii="Book Antiqua" w:hAnsi="Book Antiqua"/>
          <w:sz w:val="24"/>
          <w:szCs w:val="24"/>
        </w:rPr>
        <w:t>el 2021,</w:t>
      </w:r>
      <w:r w:rsidR="00403DF4">
        <w:rPr>
          <w:rFonts w:ascii="Book Antiqua" w:hAnsi="Book Antiqua"/>
          <w:sz w:val="24"/>
          <w:szCs w:val="24"/>
        </w:rPr>
        <w:t xml:space="preserve"> o bien, </w:t>
      </w:r>
      <w:r w:rsidR="00403DF4" w:rsidRPr="00403DF4">
        <w:rPr>
          <w:rFonts w:ascii="Book Antiqua" w:hAnsi="Book Antiqua"/>
          <w:sz w:val="24"/>
          <w:szCs w:val="24"/>
        </w:rPr>
        <w:t>s</w:t>
      </w:r>
      <w:r w:rsidR="00403DF4">
        <w:rPr>
          <w:rFonts w:ascii="Book Antiqua" w:hAnsi="Book Antiqua"/>
          <w:sz w:val="24"/>
          <w:szCs w:val="24"/>
        </w:rPr>
        <w:t xml:space="preserve">i se debía mantener </w:t>
      </w:r>
      <w:r w:rsidR="00403DF4" w:rsidRPr="00403DF4">
        <w:rPr>
          <w:rFonts w:ascii="Book Antiqua" w:hAnsi="Book Antiqua"/>
          <w:sz w:val="24"/>
          <w:szCs w:val="24"/>
        </w:rPr>
        <w:t>lo ya establecido y aprobado por Corte Plena</w:t>
      </w:r>
      <w:r w:rsidR="00403DF4">
        <w:rPr>
          <w:rFonts w:ascii="Book Antiqua" w:hAnsi="Book Antiqua"/>
          <w:sz w:val="24"/>
          <w:szCs w:val="24"/>
        </w:rPr>
        <w:t xml:space="preserve"> en </w:t>
      </w:r>
      <w:r w:rsidR="005B64CE" w:rsidRPr="005B64CE">
        <w:rPr>
          <w:rFonts w:ascii="Book Antiqua" w:hAnsi="Book Antiqua"/>
          <w:sz w:val="24"/>
          <w:szCs w:val="24"/>
        </w:rPr>
        <w:t>sesión 33-19</w:t>
      </w:r>
      <w:r w:rsidR="005B64CE">
        <w:rPr>
          <w:rFonts w:ascii="Book Antiqua" w:hAnsi="Book Antiqua"/>
          <w:sz w:val="24"/>
          <w:szCs w:val="24"/>
        </w:rPr>
        <w:t>,</w:t>
      </w:r>
      <w:r w:rsidR="005B64CE" w:rsidRPr="005B64CE">
        <w:rPr>
          <w:rFonts w:ascii="Book Antiqua" w:hAnsi="Book Antiqua"/>
          <w:sz w:val="24"/>
          <w:szCs w:val="24"/>
        </w:rPr>
        <w:t xml:space="preserve"> celebrada el 12 de agosto del</w:t>
      </w:r>
      <w:r w:rsidR="005B64CE">
        <w:rPr>
          <w:rFonts w:ascii="Book Antiqua" w:hAnsi="Book Antiqua"/>
          <w:sz w:val="24"/>
          <w:szCs w:val="24"/>
        </w:rPr>
        <w:t xml:space="preserve"> 2019, en su artículo </w:t>
      </w:r>
      <w:r w:rsidR="005B64CE" w:rsidRPr="005B64CE">
        <w:rPr>
          <w:rFonts w:ascii="Book Antiqua" w:hAnsi="Book Antiqua"/>
          <w:sz w:val="24"/>
          <w:szCs w:val="24"/>
        </w:rPr>
        <w:t>XVI</w:t>
      </w:r>
      <w:r w:rsidR="005B64CE">
        <w:rPr>
          <w:rFonts w:ascii="Book Antiqua" w:hAnsi="Book Antiqua"/>
          <w:sz w:val="24"/>
          <w:szCs w:val="24"/>
        </w:rPr>
        <w:t>.</w:t>
      </w:r>
    </w:p>
    <w:p w14:paraId="2689DBD5" w14:textId="77777777" w:rsidR="00784D86" w:rsidRDefault="00784D86" w:rsidP="00B37FD9">
      <w:pPr>
        <w:ind w:firstLine="360"/>
        <w:jc w:val="both"/>
        <w:rPr>
          <w:rFonts w:ascii="Book Antiqua" w:hAnsi="Book Antiqua"/>
          <w:sz w:val="24"/>
          <w:szCs w:val="24"/>
        </w:rPr>
      </w:pPr>
    </w:p>
    <w:p w14:paraId="11C331C1" w14:textId="77777777" w:rsidR="00784D86" w:rsidRPr="000316E9" w:rsidRDefault="00784D86" w:rsidP="005B585F">
      <w:pPr>
        <w:jc w:val="both"/>
        <w:rPr>
          <w:rFonts w:ascii="Book Antiqua" w:hAnsi="Book Antiqua" w:cs="Arial"/>
          <w:sz w:val="24"/>
          <w:szCs w:val="24"/>
        </w:rPr>
      </w:pPr>
      <w:r>
        <w:rPr>
          <w:rFonts w:ascii="Book Antiqua" w:hAnsi="Book Antiqua"/>
          <w:sz w:val="24"/>
          <w:szCs w:val="24"/>
        </w:rPr>
        <w:t xml:space="preserve">En este punto es necesario recapitular los detalles generales del escenario aprobado por </w:t>
      </w:r>
      <w:r w:rsidRPr="00403DF4">
        <w:rPr>
          <w:rFonts w:ascii="Book Antiqua" w:hAnsi="Book Antiqua"/>
          <w:sz w:val="24"/>
          <w:szCs w:val="24"/>
        </w:rPr>
        <w:t>Corte Plena</w:t>
      </w:r>
      <w:r>
        <w:rPr>
          <w:rFonts w:ascii="Book Antiqua" w:hAnsi="Book Antiqua"/>
          <w:sz w:val="24"/>
          <w:szCs w:val="24"/>
        </w:rPr>
        <w:t xml:space="preserve"> para</w:t>
      </w:r>
      <w:r w:rsidR="007327CD">
        <w:rPr>
          <w:rFonts w:ascii="Book Antiqua" w:hAnsi="Book Antiqua"/>
          <w:sz w:val="24"/>
          <w:szCs w:val="24"/>
        </w:rPr>
        <w:t xml:space="preserve"> la implementación </w:t>
      </w:r>
      <w:r>
        <w:rPr>
          <w:rFonts w:ascii="Book Antiqua" w:hAnsi="Book Antiqua"/>
          <w:sz w:val="24"/>
          <w:szCs w:val="24"/>
        </w:rPr>
        <w:t>de la Jurisdicción Especializada en Delincuencia Organizada</w:t>
      </w:r>
      <w:r w:rsidR="007327CD">
        <w:rPr>
          <w:rFonts w:ascii="Book Antiqua" w:hAnsi="Book Antiqua"/>
          <w:sz w:val="24"/>
          <w:szCs w:val="24"/>
        </w:rPr>
        <w:t xml:space="preserve"> (aún vigente)</w:t>
      </w:r>
      <w:r>
        <w:rPr>
          <w:rFonts w:ascii="Book Antiqua" w:hAnsi="Book Antiqua"/>
          <w:sz w:val="24"/>
          <w:szCs w:val="24"/>
        </w:rPr>
        <w:t xml:space="preserve">, </w:t>
      </w:r>
      <w:r w:rsidR="007327CD">
        <w:rPr>
          <w:rFonts w:ascii="Book Antiqua" w:hAnsi="Book Antiqua"/>
          <w:sz w:val="24"/>
          <w:szCs w:val="24"/>
        </w:rPr>
        <w:t xml:space="preserve">escenario en el que se consideró </w:t>
      </w:r>
      <w:r w:rsidRPr="000316E9">
        <w:rPr>
          <w:rFonts w:ascii="Book Antiqua" w:hAnsi="Book Antiqua"/>
          <w:sz w:val="24"/>
          <w:szCs w:val="24"/>
        </w:rPr>
        <w:t>una vacancia de 18 meses y comprende dos fases o etapas (2020-2021)</w:t>
      </w:r>
      <w:r w:rsidR="007327CD">
        <w:rPr>
          <w:rFonts w:ascii="Book Antiqua" w:hAnsi="Book Antiqua"/>
          <w:sz w:val="24"/>
          <w:szCs w:val="24"/>
        </w:rPr>
        <w:t xml:space="preserve"> en las que se distribuyeron todos los requerimientos (co</w:t>
      </w:r>
      <w:r w:rsidRPr="000316E9">
        <w:rPr>
          <w:rFonts w:ascii="Book Antiqua" w:hAnsi="Book Antiqua"/>
          <w:sz w:val="24"/>
          <w:szCs w:val="24"/>
        </w:rPr>
        <w:t>stos</w:t>
      </w:r>
      <w:r w:rsidR="007327CD">
        <w:rPr>
          <w:rFonts w:ascii="Book Antiqua" w:hAnsi="Book Antiqua"/>
          <w:sz w:val="24"/>
          <w:szCs w:val="24"/>
        </w:rPr>
        <w:t xml:space="preserve"> </w:t>
      </w:r>
      <w:r w:rsidRPr="000316E9">
        <w:rPr>
          <w:rFonts w:ascii="Book Antiqua" w:hAnsi="Book Antiqua"/>
          <w:sz w:val="24"/>
          <w:szCs w:val="24"/>
        </w:rPr>
        <w:t xml:space="preserve">fijos </w:t>
      </w:r>
      <w:r w:rsidR="007327CD">
        <w:rPr>
          <w:rFonts w:ascii="Book Antiqua" w:hAnsi="Book Antiqua"/>
          <w:sz w:val="24"/>
          <w:szCs w:val="24"/>
        </w:rPr>
        <w:t>y v</w:t>
      </w:r>
      <w:r w:rsidRPr="000316E9">
        <w:rPr>
          <w:rFonts w:ascii="Book Antiqua" w:hAnsi="Book Antiqua"/>
          <w:sz w:val="24"/>
          <w:szCs w:val="24"/>
        </w:rPr>
        <w:t>ariables</w:t>
      </w:r>
      <w:r w:rsidR="007327CD">
        <w:rPr>
          <w:rFonts w:ascii="Book Antiqua" w:hAnsi="Book Antiqua"/>
          <w:sz w:val="24"/>
          <w:szCs w:val="24"/>
        </w:rPr>
        <w:t>):</w:t>
      </w:r>
    </w:p>
    <w:p w14:paraId="08587582" w14:textId="77777777" w:rsidR="00784D86" w:rsidRPr="000316E9" w:rsidRDefault="00784D86" w:rsidP="00784D86">
      <w:pPr>
        <w:ind w:left="720"/>
        <w:jc w:val="both"/>
        <w:rPr>
          <w:rFonts w:ascii="Book Antiqua" w:hAnsi="Book Antiqua"/>
          <w:sz w:val="24"/>
          <w:szCs w:val="24"/>
        </w:rPr>
      </w:pPr>
    </w:p>
    <w:p w14:paraId="44A0BF23" w14:textId="77777777" w:rsidR="00784D86" w:rsidRPr="000316E9" w:rsidRDefault="00784D86" w:rsidP="00784D86">
      <w:pPr>
        <w:ind w:left="720"/>
        <w:jc w:val="both"/>
        <w:rPr>
          <w:rFonts w:ascii="Book Antiqua" w:hAnsi="Book Antiqua"/>
          <w:sz w:val="24"/>
          <w:szCs w:val="24"/>
        </w:rPr>
      </w:pPr>
    </w:p>
    <w:p w14:paraId="65D1836B" w14:textId="77777777" w:rsidR="00784D86" w:rsidRPr="000316E9" w:rsidRDefault="00784D86" w:rsidP="007327CD">
      <w:pPr>
        <w:numPr>
          <w:ilvl w:val="0"/>
          <w:numId w:val="15"/>
        </w:numPr>
        <w:jc w:val="both"/>
        <w:rPr>
          <w:rFonts w:ascii="Book Antiqua" w:hAnsi="Book Antiqua"/>
          <w:sz w:val="24"/>
          <w:szCs w:val="24"/>
        </w:rPr>
      </w:pPr>
      <w:r w:rsidRPr="000316E9">
        <w:rPr>
          <w:rFonts w:ascii="Book Antiqua" w:hAnsi="Book Antiqua"/>
          <w:b/>
          <w:sz w:val="24"/>
          <w:szCs w:val="24"/>
          <w:u w:val="single"/>
        </w:rPr>
        <w:t>Fase 1 (2020)</w:t>
      </w:r>
      <w:r w:rsidRPr="000316E9">
        <w:rPr>
          <w:rFonts w:ascii="Book Antiqua" w:hAnsi="Book Antiqua"/>
          <w:sz w:val="24"/>
          <w:szCs w:val="24"/>
        </w:rPr>
        <w:t>: Durante esta fase se incluyen únicamente 24 plazas, destinadas para la implementación de la Ley y desarrollo logístico (personal administrativo). Se incluye un porcentaje de los costos por alquiler y servicios públicos, respetando el cronograma de la Dirección Ejecutiva.</w:t>
      </w:r>
    </w:p>
    <w:p w14:paraId="31AB9AAE" w14:textId="77777777" w:rsidR="00784D86" w:rsidRPr="000316E9" w:rsidRDefault="00784D86" w:rsidP="00784D86">
      <w:pPr>
        <w:ind w:left="720"/>
        <w:jc w:val="both"/>
        <w:rPr>
          <w:rFonts w:ascii="Book Antiqua" w:hAnsi="Book Antiqua"/>
          <w:sz w:val="24"/>
          <w:szCs w:val="24"/>
        </w:rPr>
      </w:pPr>
    </w:p>
    <w:p w14:paraId="1F59D3E3" w14:textId="77777777" w:rsidR="00784D86" w:rsidRPr="000316E9" w:rsidRDefault="00784D86" w:rsidP="00784D86">
      <w:pPr>
        <w:ind w:left="720"/>
        <w:jc w:val="both"/>
        <w:rPr>
          <w:rFonts w:ascii="Book Antiqua" w:hAnsi="Book Antiqua"/>
          <w:sz w:val="24"/>
          <w:szCs w:val="24"/>
        </w:rPr>
      </w:pPr>
      <w:r w:rsidRPr="000316E9">
        <w:rPr>
          <w:rFonts w:ascii="Book Antiqua" w:hAnsi="Book Antiqua"/>
          <w:sz w:val="24"/>
          <w:szCs w:val="24"/>
        </w:rPr>
        <w:t>Los costos por equipo y mobiliario, remodelaciones, materiales y suministros y enlaces de comunicación fueron presupuestados en esta fase con la finalidad de que se encuentren a disposición una vez que el personal de la judicatura y del ámbito auxiliar de justicia se incorpore en enero del 2021.</w:t>
      </w:r>
    </w:p>
    <w:p w14:paraId="54227AAA" w14:textId="77777777" w:rsidR="00784D86" w:rsidRPr="000316E9" w:rsidRDefault="00784D86" w:rsidP="00784D86">
      <w:pPr>
        <w:ind w:left="720"/>
        <w:jc w:val="both"/>
        <w:rPr>
          <w:rFonts w:ascii="Book Antiqua" w:hAnsi="Book Antiqua"/>
          <w:sz w:val="24"/>
          <w:szCs w:val="24"/>
        </w:rPr>
      </w:pPr>
    </w:p>
    <w:p w14:paraId="49C8A55F" w14:textId="77777777" w:rsidR="00784D86" w:rsidRPr="000316E9" w:rsidRDefault="00784D86" w:rsidP="007327CD">
      <w:pPr>
        <w:numPr>
          <w:ilvl w:val="0"/>
          <w:numId w:val="15"/>
        </w:numPr>
        <w:jc w:val="both"/>
        <w:rPr>
          <w:rFonts w:ascii="Book Antiqua" w:hAnsi="Book Antiqua"/>
          <w:sz w:val="24"/>
          <w:szCs w:val="24"/>
        </w:rPr>
      </w:pPr>
      <w:r w:rsidRPr="000316E9">
        <w:rPr>
          <w:rFonts w:ascii="Book Antiqua" w:hAnsi="Book Antiqua"/>
          <w:b/>
          <w:sz w:val="24"/>
          <w:szCs w:val="24"/>
          <w:u w:val="single"/>
        </w:rPr>
        <w:t>Fase 2 (2021)</w:t>
      </w:r>
      <w:r w:rsidRPr="000316E9">
        <w:rPr>
          <w:rFonts w:ascii="Book Antiqua" w:hAnsi="Book Antiqua"/>
          <w:b/>
          <w:sz w:val="24"/>
          <w:szCs w:val="24"/>
        </w:rPr>
        <w:t xml:space="preserve">: </w:t>
      </w:r>
      <w:r w:rsidRPr="000316E9">
        <w:rPr>
          <w:rFonts w:ascii="Book Antiqua" w:hAnsi="Book Antiqua"/>
          <w:sz w:val="24"/>
          <w:szCs w:val="24"/>
        </w:rPr>
        <w:t>A partir de enero de 2021 se incorpora</w:t>
      </w:r>
      <w:r w:rsidR="00F96695">
        <w:rPr>
          <w:rFonts w:ascii="Book Antiqua" w:hAnsi="Book Antiqua"/>
          <w:sz w:val="24"/>
          <w:szCs w:val="24"/>
        </w:rPr>
        <w:t>rían</w:t>
      </w:r>
      <w:r w:rsidRPr="000316E9">
        <w:rPr>
          <w:rFonts w:ascii="Book Antiqua" w:hAnsi="Book Antiqua"/>
          <w:sz w:val="24"/>
          <w:szCs w:val="24"/>
        </w:rPr>
        <w:t xml:space="preserve"> la totalidad de las plazas de la judicatura y del ámbito auxiliar de justicia (405 plazas en total durante el 2021), por cuanto se requiere realizar la capacitación del personal.</w:t>
      </w:r>
    </w:p>
    <w:p w14:paraId="317D10A5" w14:textId="77777777" w:rsidR="00784D86" w:rsidRPr="000316E9" w:rsidRDefault="00784D86" w:rsidP="00784D86">
      <w:pPr>
        <w:ind w:left="720"/>
        <w:jc w:val="both"/>
        <w:rPr>
          <w:rFonts w:ascii="Book Antiqua" w:hAnsi="Book Antiqua"/>
          <w:sz w:val="24"/>
          <w:szCs w:val="24"/>
        </w:rPr>
      </w:pPr>
    </w:p>
    <w:p w14:paraId="25F44955" w14:textId="77777777" w:rsidR="00784D86" w:rsidRPr="000316E9" w:rsidRDefault="00784D86" w:rsidP="00784D86">
      <w:pPr>
        <w:ind w:left="720"/>
        <w:jc w:val="both"/>
        <w:rPr>
          <w:rFonts w:ascii="Book Antiqua" w:hAnsi="Book Antiqua"/>
          <w:sz w:val="24"/>
          <w:szCs w:val="24"/>
        </w:rPr>
      </w:pPr>
      <w:r w:rsidRPr="000316E9">
        <w:rPr>
          <w:rFonts w:ascii="Book Antiqua" w:hAnsi="Book Antiqua"/>
          <w:sz w:val="24"/>
          <w:szCs w:val="24"/>
        </w:rPr>
        <w:t>Para esta fase se estimaron todos los costos fijos anualizados y se excluyeron los costos variables destinados en la fase 1 para la compra de equipo y mobiliario, entre otros.</w:t>
      </w:r>
    </w:p>
    <w:p w14:paraId="27AE0EFB" w14:textId="77777777" w:rsidR="00784D86" w:rsidRPr="000316E9" w:rsidRDefault="00784D86" w:rsidP="00784D86">
      <w:pPr>
        <w:ind w:left="720"/>
        <w:jc w:val="both"/>
        <w:rPr>
          <w:rFonts w:ascii="Book Antiqua" w:hAnsi="Book Antiqua"/>
          <w:sz w:val="24"/>
          <w:szCs w:val="24"/>
        </w:rPr>
      </w:pPr>
    </w:p>
    <w:p w14:paraId="5B818980" w14:textId="77777777" w:rsidR="00784D86" w:rsidRPr="000316E9" w:rsidRDefault="00784D86" w:rsidP="00076261">
      <w:pPr>
        <w:ind w:firstLine="360"/>
        <w:jc w:val="both"/>
        <w:rPr>
          <w:rFonts w:ascii="Book Antiqua" w:hAnsi="Book Antiqua" w:cs="Book Antiqua"/>
          <w:sz w:val="24"/>
          <w:szCs w:val="24"/>
        </w:rPr>
      </w:pPr>
      <w:r w:rsidRPr="000316E9">
        <w:rPr>
          <w:rFonts w:ascii="Book Antiqua" w:hAnsi="Book Antiqua"/>
          <w:sz w:val="24"/>
          <w:szCs w:val="24"/>
        </w:rPr>
        <w:t>Los costos totales del escenario</w:t>
      </w:r>
      <w:r w:rsidR="00EC50C2">
        <w:rPr>
          <w:rFonts w:ascii="Book Antiqua" w:hAnsi="Book Antiqua"/>
          <w:sz w:val="24"/>
          <w:szCs w:val="24"/>
        </w:rPr>
        <w:t xml:space="preserve"> para ambas fases</w:t>
      </w:r>
      <w:r w:rsidRPr="000316E9">
        <w:rPr>
          <w:rFonts w:ascii="Book Antiqua" w:hAnsi="Book Antiqua"/>
          <w:sz w:val="24"/>
          <w:szCs w:val="24"/>
        </w:rPr>
        <w:t xml:space="preserve"> </w:t>
      </w:r>
      <w:r w:rsidR="00F96695">
        <w:rPr>
          <w:rFonts w:ascii="Book Antiqua" w:hAnsi="Book Antiqua"/>
          <w:sz w:val="24"/>
          <w:szCs w:val="24"/>
        </w:rPr>
        <w:t xml:space="preserve">ascienden </w:t>
      </w:r>
      <w:r w:rsidRPr="000316E9">
        <w:rPr>
          <w:rFonts w:ascii="Book Antiqua" w:hAnsi="Book Antiqua"/>
          <w:sz w:val="24"/>
          <w:szCs w:val="24"/>
        </w:rPr>
        <w:t xml:space="preserve">a </w:t>
      </w:r>
      <w:r w:rsidRPr="000316E9">
        <w:rPr>
          <w:b/>
          <w:sz w:val="24"/>
          <w:szCs w:val="24"/>
        </w:rPr>
        <w:t>₡</w:t>
      </w:r>
      <w:r w:rsidRPr="000316E9">
        <w:rPr>
          <w:rFonts w:ascii="Book Antiqua" w:hAnsi="Book Antiqua" w:cs="Book Antiqua"/>
          <w:b/>
          <w:sz w:val="24"/>
          <w:szCs w:val="24"/>
        </w:rPr>
        <w:t>19.750.851.334,18</w:t>
      </w:r>
      <w:r w:rsidRPr="000316E9">
        <w:rPr>
          <w:rFonts w:ascii="Book Antiqua" w:hAnsi="Book Antiqua" w:cs="Book Antiqua"/>
          <w:sz w:val="24"/>
          <w:szCs w:val="24"/>
        </w:rPr>
        <w:t>:</w:t>
      </w:r>
    </w:p>
    <w:p w14:paraId="1384D6EF" w14:textId="77777777" w:rsidR="00784D86" w:rsidRDefault="00784D86" w:rsidP="00784D86">
      <w:pPr>
        <w:ind w:left="720"/>
        <w:jc w:val="both"/>
        <w:rPr>
          <w:rFonts w:ascii="Book Antiqua" w:hAnsi="Book Antiqua"/>
          <w:sz w:val="24"/>
          <w:szCs w:val="24"/>
        </w:rPr>
      </w:pPr>
    </w:p>
    <w:p w14:paraId="6A3643B9" w14:textId="77777777" w:rsidR="0002741C" w:rsidRDefault="0002741C" w:rsidP="00784D86">
      <w:pPr>
        <w:ind w:left="720"/>
        <w:jc w:val="both"/>
        <w:rPr>
          <w:rFonts w:ascii="Book Antiqua" w:hAnsi="Book Antiqua"/>
          <w:sz w:val="24"/>
          <w:szCs w:val="24"/>
        </w:rPr>
      </w:pPr>
    </w:p>
    <w:p w14:paraId="3ED0F330" w14:textId="77777777" w:rsidR="0002741C" w:rsidRDefault="0002741C" w:rsidP="00784D86">
      <w:pPr>
        <w:ind w:left="720"/>
        <w:jc w:val="both"/>
        <w:rPr>
          <w:rFonts w:ascii="Book Antiqua" w:hAnsi="Book Antiqua"/>
          <w:sz w:val="24"/>
          <w:szCs w:val="24"/>
        </w:rPr>
      </w:pPr>
    </w:p>
    <w:p w14:paraId="710E5040" w14:textId="77777777" w:rsidR="0002741C" w:rsidRDefault="0002741C" w:rsidP="00784D86">
      <w:pPr>
        <w:ind w:left="720"/>
        <w:jc w:val="both"/>
        <w:rPr>
          <w:rFonts w:ascii="Book Antiqua" w:hAnsi="Book Antiqua"/>
          <w:sz w:val="24"/>
          <w:szCs w:val="24"/>
        </w:rPr>
      </w:pPr>
    </w:p>
    <w:p w14:paraId="4D29A2F5" w14:textId="77777777" w:rsidR="0002741C" w:rsidRPr="003B7D8C" w:rsidRDefault="003B7D8C" w:rsidP="003B7D8C">
      <w:pPr>
        <w:pStyle w:val="Epgrafe"/>
        <w:jc w:val="center"/>
        <w:rPr>
          <w:rFonts w:ascii="Book Antiqua" w:hAnsi="Book Antiqua"/>
          <w:sz w:val="28"/>
          <w:szCs w:val="28"/>
        </w:rPr>
      </w:pPr>
      <w:r w:rsidRPr="003B7D8C">
        <w:rPr>
          <w:rFonts w:ascii="Book Antiqua" w:hAnsi="Book Antiqua"/>
          <w:sz w:val="22"/>
          <w:szCs w:val="22"/>
        </w:rPr>
        <w:t xml:space="preserve">Tabla </w:t>
      </w:r>
      <w:r w:rsidRPr="003B7D8C">
        <w:rPr>
          <w:rFonts w:ascii="Book Antiqua" w:hAnsi="Book Antiqua"/>
          <w:sz w:val="22"/>
          <w:szCs w:val="22"/>
        </w:rPr>
        <w:fldChar w:fldCharType="begin"/>
      </w:r>
      <w:r w:rsidRPr="003B7D8C">
        <w:rPr>
          <w:rFonts w:ascii="Book Antiqua" w:hAnsi="Book Antiqua"/>
          <w:sz w:val="22"/>
          <w:szCs w:val="22"/>
        </w:rPr>
        <w:instrText xml:space="preserve"> SEQ Tabla \* ARABIC </w:instrText>
      </w:r>
      <w:r w:rsidRPr="003B7D8C">
        <w:rPr>
          <w:rFonts w:ascii="Book Antiqua" w:hAnsi="Book Antiqua"/>
          <w:sz w:val="22"/>
          <w:szCs w:val="22"/>
        </w:rPr>
        <w:fldChar w:fldCharType="separate"/>
      </w:r>
      <w:r w:rsidR="0063468D">
        <w:rPr>
          <w:rFonts w:ascii="Book Antiqua" w:hAnsi="Book Antiqua"/>
          <w:noProof/>
          <w:sz w:val="22"/>
          <w:szCs w:val="22"/>
        </w:rPr>
        <w:t>1</w:t>
      </w:r>
      <w:r w:rsidRPr="003B7D8C">
        <w:rPr>
          <w:rFonts w:ascii="Book Antiqua" w:hAnsi="Book Antiqua"/>
          <w:sz w:val="22"/>
          <w:szCs w:val="22"/>
        </w:rPr>
        <w:fldChar w:fldCharType="end"/>
      </w:r>
      <w:r w:rsidR="0077208B" w:rsidRPr="003B7D8C">
        <w:rPr>
          <w:rFonts w:ascii="Book Antiqua" w:hAnsi="Book Antiqua"/>
          <w:sz w:val="22"/>
          <w:szCs w:val="22"/>
        </w:rPr>
        <w:t>: Resumen del escenario aprobado en sesión</w:t>
      </w:r>
      <w:r w:rsidR="005B585F">
        <w:rPr>
          <w:rFonts w:ascii="Book Antiqua" w:hAnsi="Book Antiqua"/>
          <w:sz w:val="22"/>
          <w:szCs w:val="22"/>
        </w:rPr>
        <w:t xml:space="preserve"> </w:t>
      </w:r>
      <w:r w:rsidR="0077208B" w:rsidRPr="003B7D8C">
        <w:rPr>
          <w:rFonts w:ascii="Book Antiqua" w:hAnsi="Book Antiqua"/>
          <w:sz w:val="22"/>
          <w:szCs w:val="22"/>
        </w:rPr>
        <w:t>33-19, artículo XVI.</w:t>
      </w:r>
    </w:p>
    <w:tbl>
      <w:tblPr>
        <w:tblW w:w="7004" w:type="dxa"/>
        <w:jc w:val="center"/>
        <w:tblCellMar>
          <w:left w:w="70" w:type="dxa"/>
          <w:right w:w="70" w:type="dxa"/>
        </w:tblCellMar>
        <w:tblLook w:val="04A0" w:firstRow="1" w:lastRow="0" w:firstColumn="1" w:lastColumn="0" w:noHBand="0" w:noVBand="1"/>
      </w:tblPr>
      <w:tblGrid>
        <w:gridCol w:w="2186"/>
        <w:gridCol w:w="2379"/>
        <w:gridCol w:w="2439"/>
      </w:tblGrid>
      <w:tr w:rsidR="0002741C" w:rsidRPr="000316E9" w14:paraId="5FCF8676" w14:textId="77777777" w:rsidTr="00335B19">
        <w:trPr>
          <w:trHeight w:val="300"/>
          <w:jc w:val="center"/>
        </w:trPr>
        <w:tc>
          <w:tcPr>
            <w:tcW w:w="2186" w:type="dxa"/>
            <w:vMerge w:val="restart"/>
            <w:shd w:val="clear" w:color="auto" w:fill="808080"/>
            <w:vAlign w:val="center"/>
          </w:tcPr>
          <w:p w14:paraId="515D66A5" w14:textId="77777777" w:rsidR="0002741C" w:rsidRPr="000316E9" w:rsidRDefault="0002741C" w:rsidP="00734FC9">
            <w:pPr>
              <w:jc w:val="center"/>
              <w:rPr>
                <w:rFonts w:ascii="Book Antiqua" w:hAnsi="Book Antiqua"/>
                <w:b/>
                <w:bCs/>
                <w:color w:val="000000"/>
                <w:sz w:val="24"/>
                <w:szCs w:val="24"/>
                <w:lang w:eastAsia="es-CR"/>
              </w:rPr>
            </w:pPr>
            <w:r w:rsidRPr="000316E9">
              <w:rPr>
                <w:rFonts w:ascii="Book Antiqua" w:hAnsi="Book Antiqua"/>
                <w:b/>
                <w:bCs/>
                <w:color w:val="000000"/>
                <w:sz w:val="24"/>
                <w:szCs w:val="24"/>
                <w:lang w:eastAsia="es-CR"/>
              </w:rPr>
              <w:lastRenderedPageBreak/>
              <w:t>R</w:t>
            </w:r>
            <w:r>
              <w:rPr>
                <w:rFonts w:ascii="Book Antiqua" w:hAnsi="Book Antiqua"/>
                <w:b/>
                <w:bCs/>
                <w:color w:val="000000"/>
                <w:sz w:val="24"/>
                <w:szCs w:val="24"/>
                <w:lang w:eastAsia="es-CR"/>
              </w:rPr>
              <w:t xml:space="preserve">ecurso </w:t>
            </w:r>
            <w:r w:rsidRPr="000316E9">
              <w:rPr>
                <w:rFonts w:ascii="Book Antiqua" w:hAnsi="Book Antiqua"/>
                <w:b/>
                <w:bCs/>
                <w:color w:val="000000"/>
                <w:sz w:val="24"/>
                <w:szCs w:val="24"/>
                <w:lang w:eastAsia="es-CR"/>
              </w:rPr>
              <w:t>H</w:t>
            </w:r>
            <w:r>
              <w:rPr>
                <w:rFonts w:ascii="Book Antiqua" w:hAnsi="Book Antiqua"/>
                <w:b/>
                <w:bCs/>
                <w:color w:val="000000"/>
                <w:sz w:val="24"/>
                <w:szCs w:val="24"/>
                <w:lang w:eastAsia="es-CR"/>
              </w:rPr>
              <w:t>umano</w:t>
            </w:r>
          </w:p>
        </w:tc>
        <w:tc>
          <w:tcPr>
            <w:tcW w:w="2379" w:type="dxa"/>
            <w:shd w:val="clear" w:color="auto" w:fill="D9D9D9"/>
            <w:noWrap/>
            <w:vAlign w:val="center"/>
            <w:hideMark/>
          </w:tcPr>
          <w:p w14:paraId="0737B963" w14:textId="77777777" w:rsidR="0002741C" w:rsidRPr="000316E9" w:rsidRDefault="0002741C" w:rsidP="00734FC9">
            <w:pPr>
              <w:jc w:val="center"/>
              <w:rPr>
                <w:rFonts w:ascii="Book Antiqua" w:hAnsi="Book Antiqua"/>
                <w:b/>
                <w:bCs/>
                <w:color w:val="000000"/>
                <w:sz w:val="24"/>
                <w:szCs w:val="24"/>
                <w:lang w:eastAsia="es-CR"/>
              </w:rPr>
            </w:pPr>
            <w:r>
              <w:rPr>
                <w:rFonts w:ascii="Book Antiqua" w:hAnsi="Book Antiqua"/>
                <w:b/>
                <w:bCs/>
                <w:color w:val="000000"/>
                <w:sz w:val="24"/>
                <w:szCs w:val="24"/>
                <w:lang w:eastAsia="es-CR"/>
              </w:rPr>
              <w:t xml:space="preserve">Periodo </w:t>
            </w:r>
            <w:r w:rsidRPr="000316E9">
              <w:rPr>
                <w:rFonts w:ascii="Book Antiqua" w:hAnsi="Book Antiqua"/>
                <w:b/>
                <w:bCs/>
                <w:color w:val="000000"/>
                <w:sz w:val="24"/>
                <w:szCs w:val="24"/>
                <w:lang w:eastAsia="es-CR"/>
              </w:rPr>
              <w:t>2020</w:t>
            </w:r>
          </w:p>
        </w:tc>
        <w:tc>
          <w:tcPr>
            <w:tcW w:w="2439" w:type="dxa"/>
            <w:shd w:val="clear" w:color="auto" w:fill="D9D9D9"/>
            <w:noWrap/>
            <w:vAlign w:val="center"/>
            <w:hideMark/>
          </w:tcPr>
          <w:p w14:paraId="7FCFBE96" w14:textId="77777777" w:rsidR="0002741C" w:rsidRPr="000316E9" w:rsidRDefault="0002741C" w:rsidP="00734FC9">
            <w:pPr>
              <w:jc w:val="center"/>
              <w:rPr>
                <w:rFonts w:ascii="Book Antiqua" w:hAnsi="Book Antiqua"/>
                <w:b/>
                <w:bCs/>
                <w:color w:val="000000"/>
                <w:sz w:val="24"/>
                <w:szCs w:val="24"/>
                <w:lang w:eastAsia="es-CR"/>
              </w:rPr>
            </w:pPr>
            <w:r w:rsidRPr="000316E9">
              <w:rPr>
                <w:rFonts w:ascii="Book Antiqua" w:hAnsi="Book Antiqua"/>
                <w:b/>
                <w:bCs/>
                <w:color w:val="000000"/>
                <w:sz w:val="24"/>
                <w:szCs w:val="24"/>
                <w:lang w:eastAsia="es-CR"/>
              </w:rPr>
              <w:t>24</w:t>
            </w:r>
            <w:r>
              <w:rPr>
                <w:rFonts w:ascii="Book Antiqua" w:hAnsi="Book Antiqua"/>
                <w:b/>
                <w:bCs/>
                <w:color w:val="000000"/>
                <w:sz w:val="24"/>
                <w:szCs w:val="24"/>
                <w:lang w:eastAsia="es-CR"/>
              </w:rPr>
              <w:t xml:space="preserve"> plazas</w:t>
            </w:r>
          </w:p>
        </w:tc>
      </w:tr>
      <w:tr w:rsidR="0002741C" w:rsidRPr="000316E9" w14:paraId="7324C581" w14:textId="77777777" w:rsidTr="00335B19">
        <w:trPr>
          <w:trHeight w:val="300"/>
          <w:jc w:val="center"/>
        </w:trPr>
        <w:tc>
          <w:tcPr>
            <w:tcW w:w="2186" w:type="dxa"/>
            <w:vMerge/>
            <w:shd w:val="clear" w:color="auto" w:fill="808080"/>
            <w:vAlign w:val="center"/>
          </w:tcPr>
          <w:p w14:paraId="37665461" w14:textId="77777777" w:rsidR="0002741C" w:rsidRPr="000316E9" w:rsidRDefault="0002741C" w:rsidP="00734FC9">
            <w:pPr>
              <w:jc w:val="center"/>
              <w:rPr>
                <w:rFonts w:ascii="Book Antiqua" w:hAnsi="Book Antiqua"/>
                <w:b/>
                <w:bCs/>
                <w:color w:val="000000"/>
                <w:sz w:val="24"/>
                <w:szCs w:val="24"/>
                <w:lang w:eastAsia="es-CR"/>
              </w:rPr>
            </w:pPr>
          </w:p>
        </w:tc>
        <w:tc>
          <w:tcPr>
            <w:tcW w:w="2379" w:type="dxa"/>
            <w:shd w:val="clear" w:color="auto" w:fill="BFBFBF"/>
            <w:noWrap/>
            <w:vAlign w:val="center"/>
            <w:hideMark/>
          </w:tcPr>
          <w:p w14:paraId="6BBFDC36" w14:textId="77777777" w:rsidR="0002741C" w:rsidRPr="000316E9" w:rsidRDefault="0002741C" w:rsidP="00734FC9">
            <w:pPr>
              <w:jc w:val="center"/>
              <w:rPr>
                <w:rFonts w:ascii="Book Antiqua" w:hAnsi="Book Antiqua"/>
                <w:b/>
                <w:bCs/>
                <w:color w:val="000000"/>
                <w:sz w:val="24"/>
                <w:szCs w:val="24"/>
                <w:lang w:eastAsia="es-CR"/>
              </w:rPr>
            </w:pPr>
            <w:r>
              <w:rPr>
                <w:rFonts w:ascii="Book Antiqua" w:hAnsi="Book Antiqua"/>
                <w:b/>
                <w:bCs/>
                <w:color w:val="000000"/>
                <w:sz w:val="24"/>
                <w:szCs w:val="24"/>
                <w:lang w:eastAsia="es-CR"/>
              </w:rPr>
              <w:t xml:space="preserve">Periodo </w:t>
            </w:r>
            <w:r w:rsidRPr="000316E9">
              <w:rPr>
                <w:rFonts w:ascii="Book Antiqua" w:hAnsi="Book Antiqua"/>
                <w:b/>
                <w:bCs/>
                <w:color w:val="000000"/>
                <w:sz w:val="24"/>
                <w:szCs w:val="24"/>
                <w:lang w:eastAsia="es-CR"/>
              </w:rPr>
              <w:t>2021</w:t>
            </w:r>
          </w:p>
        </w:tc>
        <w:tc>
          <w:tcPr>
            <w:tcW w:w="2439" w:type="dxa"/>
            <w:shd w:val="clear" w:color="auto" w:fill="BFBFBF"/>
            <w:noWrap/>
            <w:vAlign w:val="center"/>
            <w:hideMark/>
          </w:tcPr>
          <w:p w14:paraId="3A6FEEB1" w14:textId="77777777" w:rsidR="0002741C" w:rsidRPr="000316E9" w:rsidRDefault="0002741C" w:rsidP="00734FC9">
            <w:pPr>
              <w:jc w:val="center"/>
              <w:rPr>
                <w:rFonts w:ascii="Book Antiqua" w:hAnsi="Book Antiqua"/>
                <w:b/>
                <w:bCs/>
                <w:color w:val="000000"/>
                <w:sz w:val="24"/>
                <w:szCs w:val="24"/>
                <w:lang w:eastAsia="es-CR"/>
              </w:rPr>
            </w:pPr>
            <w:r w:rsidRPr="000316E9">
              <w:rPr>
                <w:rFonts w:ascii="Book Antiqua" w:hAnsi="Book Antiqua"/>
                <w:b/>
                <w:bCs/>
                <w:color w:val="000000"/>
                <w:sz w:val="24"/>
                <w:szCs w:val="24"/>
                <w:lang w:eastAsia="es-CR"/>
              </w:rPr>
              <w:t>381</w:t>
            </w:r>
            <w:r>
              <w:rPr>
                <w:rFonts w:ascii="Book Antiqua" w:hAnsi="Book Antiqua"/>
                <w:b/>
                <w:bCs/>
                <w:color w:val="000000"/>
                <w:sz w:val="24"/>
                <w:szCs w:val="24"/>
                <w:lang w:eastAsia="es-CR"/>
              </w:rPr>
              <w:t xml:space="preserve"> plazas</w:t>
            </w:r>
          </w:p>
        </w:tc>
      </w:tr>
      <w:tr w:rsidR="00734FC9" w:rsidRPr="000316E9" w14:paraId="6A94DA2B" w14:textId="77777777" w:rsidTr="00335B19">
        <w:trPr>
          <w:trHeight w:val="300"/>
          <w:jc w:val="center"/>
        </w:trPr>
        <w:tc>
          <w:tcPr>
            <w:tcW w:w="2186" w:type="dxa"/>
            <w:vMerge/>
            <w:tcBorders>
              <w:bottom w:val="single" w:sz="12" w:space="0" w:color="auto"/>
            </w:tcBorders>
            <w:shd w:val="clear" w:color="auto" w:fill="808080"/>
            <w:vAlign w:val="center"/>
          </w:tcPr>
          <w:p w14:paraId="64B9D175" w14:textId="77777777" w:rsidR="0002741C" w:rsidRPr="000316E9" w:rsidRDefault="0002741C" w:rsidP="00734FC9">
            <w:pPr>
              <w:jc w:val="center"/>
              <w:rPr>
                <w:rFonts w:ascii="Book Antiqua" w:hAnsi="Book Antiqua"/>
                <w:b/>
                <w:bCs/>
                <w:color w:val="000000"/>
                <w:sz w:val="24"/>
                <w:szCs w:val="24"/>
                <w:lang w:eastAsia="es-CR"/>
              </w:rPr>
            </w:pPr>
          </w:p>
        </w:tc>
        <w:tc>
          <w:tcPr>
            <w:tcW w:w="2379" w:type="dxa"/>
            <w:tcBorders>
              <w:bottom w:val="single" w:sz="12" w:space="0" w:color="auto"/>
            </w:tcBorders>
            <w:shd w:val="clear" w:color="auto" w:fill="D9D9D9"/>
            <w:noWrap/>
            <w:vAlign w:val="center"/>
            <w:hideMark/>
          </w:tcPr>
          <w:p w14:paraId="47A56F69" w14:textId="77777777" w:rsidR="0002741C" w:rsidRPr="000316E9" w:rsidRDefault="0002741C" w:rsidP="00734FC9">
            <w:pPr>
              <w:jc w:val="center"/>
              <w:rPr>
                <w:rFonts w:ascii="Book Antiqua" w:hAnsi="Book Antiqua"/>
                <w:b/>
                <w:bCs/>
                <w:color w:val="000000"/>
                <w:sz w:val="24"/>
                <w:szCs w:val="24"/>
                <w:lang w:eastAsia="es-CR"/>
              </w:rPr>
            </w:pPr>
            <w:r>
              <w:rPr>
                <w:rFonts w:ascii="Book Antiqua" w:hAnsi="Book Antiqua"/>
                <w:b/>
                <w:bCs/>
                <w:color w:val="000000"/>
                <w:sz w:val="24"/>
                <w:szCs w:val="24"/>
                <w:lang w:eastAsia="es-CR"/>
              </w:rPr>
              <w:t>Total</w:t>
            </w:r>
          </w:p>
        </w:tc>
        <w:tc>
          <w:tcPr>
            <w:tcW w:w="2439" w:type="dxa"/>
            <w:tcBorders>
              <w:bottom w:val="single" w:sz="12" w:space="0" w:color="auto"/>
            </w:tcBorders>
            <w:shd w:val="clear" w:color="auto" w:fill="D9D9D9"/>
            <w:noWrap/>
            <w:vAlign w:val="center"/>
            <w:hideMark/>
          </w:tcPr>
          <w:p w14:paraId="30AFFD4A" w14:textId="77777777" w:rsidR="0002741C" w:rsidRPr="000316E9" w:rsidRDefault="0002741C" w:rsidP="00734FC9">
            <w:pPr>
              <w:jc w:val="center"/>
              <w:rPr>
                <w:rFonts w:ascii="Book Antiqua" w:hAnsi="Book Antiqua"/>
                <w:b/>
                <w:bCs/>
                <w:color w:val="000000"/>
                <w:sz w:val="24"/>
                <w:szCs w:val="24"/>
                <w:lang w:eastAsia="es-CR"/>
              </w:rPr>
            </w:pPr>
            <w:r w:rsidRPr="000316E9">
              <w:rPr>
                <w:rFonts w:ascii="Book Antiqua" w:hAnsi="Book Antiqua"/>
                <w:b/>
                <w:bCs/>
                <w:color w:val="000000"/>
                <w:sz w:val="24"/>
                <w:szCs w:val="24"/>
                <w:lang w:eastAsia="es-CR"/>
              </w:rPr>
              <w:t>405</w:t>
            </w:r>
            <w:r>
              <w:rPr>
                <w:rFonts w:ascii="Book Antiqua" w:hAnsi="Book Antiqua"/>
                <w:b/>
                <w:bCs/>
                <w:color w:val="000000"/>
                <w:sz w:val="24"/>
                <w:szCs w:val="24"/>
                <w:lang w:eastAsia="es-CR"/>
              </w:rPr>
              <w:t xml:space="preserve"> plazas</w:t>
            </w:r>
            <w:r>
              <w:rPr>
                <w:rStyle w:val="Refdenotaalpie"/>
                <w:rFonts w:ascii="Book Antiqua" w:hAnsi="Book Antiqua"/>
                <w:b/>
                <w:bCs/>
                <w:color w:val="000000"/>
                <w:sz w:val="24"/>
                <w:szCs w:val="24"/>
                <w:lang w:eastAsia="es-CR"/>
              </w:rPr>
              <w:footnoteReference w:id="1"/>
            </w:r>
          </w:p>
        </w:tc>
      </w:tr>
      <w:tr w:rsidR="00734FC9" w:rsidRPr="000316E9" w14:paraId="1ADB69D2" w14:textId="77777777" w:rsidTr="00335B19">
        <w:trPr>
          <w:trHeight w:val="315"/>
          <w:jc w:val="center"/>
        </w:trPr>
        <w:tc>
          <w:tcPr>
            <w:tcW w:w="2186" w:type="dxa"/>
            <w:vMerge w:val="restart"/>
            <w:tcBorders>
              <w:top w:val="single" w:sz="12" w:space="0" w:color="auto"/>
            </w:tcBorders>
            <w:shd w:val="clear" w:color="auto" w:fill="8496B0"/>
            <w:vAlign w:val="center"/>
          </w:tcPr>
          <w:p w14:paraId="6B829F1A" w14:textId="77777777" w:rsidR="0002741C" w:rsidRPr="000316E9" w:rsidRDefault="0002741C" w:rsidP="00734FC9">
            <w:pPr>
              <w:jc w:val="center"/>
              <w:rPr>
                <w:rFonts w:ascii="Book Antiqua" w:hAnsi="Book Antiqua"/>
                <w:b/>
                <w:bCs/>
                <w:color w:val="000000"/>
                <w:sz w:val="24"/>
                <w:szCs w:val="24"/>
                <w:lang w:eastAsia="es-CR"/>
              </w:rPr>
            </w:pPr>
            <w:r>
              <w:rPr>
                <w:rFonts w:ascii="Book Antiqua" w:hAnsi="Book Antiqua"/>
                <w:b/>
                <w:bCs/>
                <w:color w:val="000000"/>
                <w:sz w:val="24"/>
                <w:szCs w:val="24"/>
                <w:lang w:eastAsia="es-CR"/>
              </w:rPr>
              <w:t>Costo</w:t>
            </w:r>
          </w:p>
        </w:tc>
        <w:tc>
          <w:tcPr>
            <w:tcW w:w="2379" w:type="dxa"/>
            <w:tcBorders>
              <w:top w:val="single" w:sz="12" w:space="0" w:color="auto"/>
            </w:tcBorders>
            <w:shd w:val="clear" w:color="auto" w:fill="ACB9CA"/>
            <w:noWrap/>
            <w:vAlign w:val="center"/>
            <w:hideMark/>
          </w:tcPr>
          <w:p w14:paraId="0D1E8F7A" w14:textId="77777777" w:rsidR="0002741C" w:rsidRPr="000316E9" w:rsidRDefault="0002741C" w:rsidP="00734FC9">
            <w:pPr>
              <w:jc w:val="center"/>
              <w:rPr>
                <w:rFonts w:ascii="Book Antiqua" w:hAnsi="Book Antiqua"/>
                <w:b/>
                <w:bCs/>
                <w:color w:val="000000"/>
                <w:sz w:val="24"/>
                <w:szCs w:val="24"/>
                <w:lang w:eastAsia="es-CR"/>
              </w:rPr>
            </w:pPr>
            <w:r>
              <w:rPr>
                <w:rFonts w:ascii="Book Antiqua" w:hAnsi="Book Antiqua"/>
                <w:b/>
                <w:bCs/>
                <w:color w:val="000000"/>
                <w:sz w:val="24"/>
                <w:szCs w:val="24"/>
                <w:lang w:eastAsia="es-CR"/>
              </w:rPr>
              <w:t xml:space="preserve">Periodo </w:t>
            </w:r>
            <w:r w:rsidRPr="000316E9">
              <w:rPr>
                <w:rFonts w:ascii="Book Antiqua" w:hAnsi="Book Antiqua"/>
                <w:b/>
                <w:bCs/>
                <w:color w:val="000000"/>
                <w:sz w:val="24"/>
                <w:szCs w:val="24"/>
                <w:lang w:eastAsia="es-CR"/>
              </w:rPr>
              <w:t>2020</w:t>
            </w:r>
          </w:p>
        </w:tc>
        <w:tc>
          <w:tcPr>
            <w:tcW w:w="2439" w:type="dxa"/>
            <w:tcBorders>
              <w:top w:val="single" w:sz="12" w:space="0" w:color="auto"/>
            </w:tcBorders>
            <w:shd w:val="clear" w:color="auto" w:fill="ACB9CA"/>
            <w:noWrap/>
            <w:vAlign w:val="center"/>
            <w:hideMark/>
          </w:tcPr>
          <w:p w14:paraId="6872E581" w14:textId="77777777" w:rsidR="0002741C" w:rsidRPr="000316E9" w:rsidRDefault="0002741C" w:rsidP="00734FC9">
            <w:pPr>
              <w:jc w:val="center"/>
              <w:rPr>
                <w:rFonts w:ascii="Book Antiqua" w:hAnsi="Book Antiqua"/>
                <w:b/>
                <w:bCs/>
                <w:color w:val="000000"/>
                <w:sz w:val="24"/>
                <w:szCs w:val="24"/>
                <w:lang w:eastAsia="es-CR"/>
              </w:rPr>
            </w:pPr>
            <w:r w:rsidRPr="000316E9">
              <w:rPr>
                <w:b/>
                <w:bCs/>
                <w:color w:val="000000"/>
                <w:sz w:val="24"/>
                <w:szCs w:val="24"/>
                <w:lang w:eastAsia="es-CR"/>
              </w:rPr>
              <w:t>₡</w:t>
            </w:r>
            <w:r w:rsidRPr="000316E9">
              <w:rPr>
                <w:rFonts w:ascii="Book Antiqua" w:hAnsi="Book Antiqua"/>
                <w:b/>
                <w:bCs/>
                <w:color w:val="000000"/>
                <w:sz w:val="24"/>
                <w:szCs w:val="24"/>
                <w:lang w:eastAsia="es-CR"/>
              </w:rPr>
              <w:t xml:space="preserve"> 4.573.050.241,97</w:t>
            </w:r>
          </w:p>
        </w:tc>
      </w:tr>
      <w:tr w:rsidR="0002741C" w:rsidRPr="000316E9" w14:paraId="00406F8B" w14:textId="77777777" w:rsidTr="00335B19">
        <w:trPr>
          <w:trHeight w:val="315"/>
          <w:jc w:val="center"/>
        </w:trPr>
        <w:tc>
          <w:tcPr>
            <w:tcW w:w="2186" w:type="dxa"/>
            <w:vMerge/>
            <w:shd w:val="clear" w:color="auto" w:fill="8496B0"/>
            <w:vAlign w:val="center"/>
          </w:tcPr>
          <w:p w14:paraId="6E775C9A" w14:textId="77777777" w:rsidR="0002741C" w:rsidRPr="000316E9" w:rsidRDefault="0002741C" w:rsidP="00734FC9">
            <w:pPr>
              <w:jc w:val="center"/>
              <w:rPr>
                <w:rFonts w:ascii="Book Antiqua" w:hAnsi="Book Antiqua"/>
                <w:b/>
                <w:bCs/>
                <w:color w:val="000000"/>
                <w:sz w:val="24"/>
                <w:szCs w:val="24"/>
                <w:lang w:eastAsia="es-CR"/>
              </w:rPr>
            </w:pPr>
          </w:p>
        </w:tc>
        <w:tc>
          <w:tcPr>
            <w:tcW w:w="2379" w:type="dxa"/>
            <w:shd w:val="clear" w:color="auto" w:fill="D5DCE4"/>
            <w:noWrap/>
            <w:vAlign w:val="center"/>
            <w:hideMark/>
          </w:tcPr>
          <w:p w14:paraId="74286C70" w14:textId="77777777" w:rsidR="0002741C" w:rsidRPr="000316E9" w:rsidRDefault="0002741C" w:rsidP="00734FC9">
            <w:pPr>
              <w:jc w:val="center"/>
              <w:rPr>
                <w:rFonts w:ascii="Book Antiqua" w:hAnsi="Book Antiqua"/>
                <w:b/>
                <w:bCs/>
                <w:color w:val="000000"/>
                <w:sz w:val="24"/>
                <w:szCs w:val="24"/>
                <w:lang w:eastAsia="es-CR"/>
              </w:rPr>
            </w:pPr>
            <w:r>
              <w:rPr>
                <w:rFonts w:ascii="Book Antiqua" w:hAnsi="Book Antiqua"/>
                <w:b/>
                <w:bCs/>
                <w:color w:val="000000"/>
                <w:sz w:val="24"/>
                <w:szCs w:val="24"/>
                <w:lang w:eastAsia="es-CR"/>
              </w:rPr>
              <w:t>Periodo</w:t>
            </w:r>
            <w:r w:rsidRPr="000316E9">
              <w:rPr>
                <w:rFonts w:ascii="Book Antiqua" w:hAnsi="Book Antiqua"/>
                <w:b/>
                <w:bCs/>
                <w:color w:val="000000"/>
                <w:sz w:val="24"/>
                <w:szCs w:val="24"/>
                <w:lang w:eastAsia="es-CR"/>
              </w:rPr>
              <w:t xml:space="preserve"> 2021</w:t>
            </w:r>
          </w:p>
        </w:tc>
        <w:tc>
          <w:tcPr>
            <w:tcW w:w="2439" w:type="dxa"/>
            <w:shd w:val="clear" w:color="auto" w:fill="D5DCE4"/>
            <w:noWrap/>
            <w:vAlign w:val="center"/>
            <w:hideMark/>
          </w:tcPr>
          <w:p w14:paraId="4DD5057D" w14:textId="77777777" w:rsidR="0002741C" w:rsidRPr="000316E9" w:rsidRDefault="0002741C" w:rsidP="00734FC9">
            <w:pPr>
              <w:jc w:val="center"/>
              <w:rPr>
                <w:rFonts w:ascii="Book Antiqua" w:hAnsi="Book Antiqua"/>
                <w:b/>
                <w:bCs/>
                <w:color w:val="000000"/>
                <w:sz w:val="24"/>
                <w:szCs w:val="24"/>
                <w:lang w:eastAsia="es-CR"/>
              </w:rPr>
            </w:pPr>
            <w:r w:rsidRPr="000316E9">
              <w:rPr>
                <w:b/>
                <w:bCs/>
                <w:color w:val="000000"/>
                <w:sz w:val="24"/>
                <w:szCs w:val="24"/>
                <w:lang w:eastAsia="es-CR"/>
              </w:rPr>
              <w:t>₡</w:t>
            </w:r>
            <w:r w:rsidRPr="000316E9">
              <w:rPr>
                <w:rFonts w:ascii="Book Antiqua" w:hAnsi="Book Antiqua"/>
                <w:b/>
                <w:bCs/>
                <w:color w:val="000000"/>
                <w:sz w:val="24"/>
                <w:szCs w:val="24"/>
                <w:lang w:eastAsia="es-CR"/>
              </w:rPr>
              <w:t xml:space="preserve"> 15.177.801.092,21</w:t>
            </w:r>
          </w:p>
        </w:tc>
      </w:tr>
      <w:tr w:rsidR="0002741C" w:rsidRPr="000316E9" w14:paraId="5E1BC1DF" w14:textId="77777777" w:rsidTr="00335B19">
        <w:trPr>
          <w:trHeight w:val="315"/>
          <w:jc w:val="center"/>
        </w:trPr>
        <w:tc>
          <w:tcPr>
            <w:tcW w:w="2186" w:type="dxa"/>
            <w:vMerge/>
            <w:shd w:val="clear" w:color="auto" w:fill="8496B0"/>
            <w:vAlign w:val="center"/>
          </w:tcPr>
          <w:p w14:paraId="4303E6E3" w14:textId="77777777" w:rsidR="0002741C" w:rsidRPr="000316E9" w:rsidRDefault="0002741C" w:rsidP="00734FC9">
            <w:pPr>
              <w:jc w:val="center"/>
              <w:rPr>
                <w:rFonts w:ascii="Book Antiqua" w:hAnsi="Book Antiqua"/>
                <w:b/>
                <w:bCs/>
                <w:color w:val="000000"/>
                <w:sz w:val="24"/>
                <w:szCs w:val="24"/>
                <w:lang w:eastAsia="es-CR"/>
              </w:rPr>
            </w:pPr>
          </w:p>
        </w:tc>
        <w:tc>
          <w:tcPr>
            <w:tcW w:w="2379" w:type="dxa"/>
            <w:shd w:val="clear" w:color="auto" w:fill="ACB9CA"/>
            <w:noWrap/>
            <w:vAlign w:val="center"/>
            <w:hideMark/>
          </w:tcPr>
          <w:p w14:paraId="07BD5F92" w14:textId="77777777" w:rsidR="0002741C" w:rsidRPr="000316E9" w:rsidRDefault="00734FC9" w:rsidP="00734FC9">
            <w:pPr>
              <w:jc w:val="center"/>
              <w:rPr>
                <w:rFonts w:ascii="Book Antiqua" w:hAnsi="Book Antiqua"/>
                <w:b/>
                <w:bCs/>
                <w:color w:val="000000"/>
                <w:sz w:val="24"/>
                <w:szCs w:val="24"/>
                <w:lang w:eastAsia="es-CR"/>
              </w:rPr>
            </w:pPr>
            <w:r>
              <w:rPr>
                <w:rFonts w:ascii="Book Antiqua" w:hAnsi="Book Antiqua"/>
                <w:b/>
                <w:bCs/>
                <w:color w:val="000000"/>
                <w:sz w:val="24"/>
                <w:szCs w:val="24"/>
                <w:lang w:eastAsia="es-CR"/>
              </w:rPr>
              <w:t>Total,</w:t>
            </w:r>
            <w:r w:rsidR="0002741C">
              <w:rPr>
                <w:rFonts w:ascii="Book Antiqua" w:hAnsi="Book Antiqua"/>
                <w:b/>
                <w:bCs/>
                <w:color w:val="000000"/>
                <w:sz w:val="24"/>
                <w:szCs w:val="24"/>
                <w:lang w:eastAsia="es-CR"/>
              </w:rPr>
              <w:t xml:space="preserve"> del Escenario</w:t>
            </w:r>
          </w:p>
        </w:tc>
        <w:tc>
          <w:tcPr>
            <w:tcW w:w="2439" w:type="dxa"/>
            <w:shd w:val="clear" w:color="auto" w:fill="ACB9CA"/>
            <w:noWrap/>
            <w:vAlign w:val="center"/>
            <w:hideMark/>
          </w:tcPr>
          <w:p w14:paraId="07082262" w14:textId="77777777" w:rsidR="0002741C" w:rsidRPr="000316E9" w:rsidRDefault="0002741C" w:rsidP="00734FC9">
            <w:pPr>
              <w:jc w:val="center"/>
              <w:rPr>
                <w:rFonts w:ascii="Book Antiqua" w:hAnsi="Book Antiqua"/>
                <w:b/>
                <w:bCs/>
                <w:color w:val="000000"/>
                <w:sz w:val="24"/>
                <w:szCs w:val="24"/>
                <w:lang w:eastAsia="es-CR"/>
              </w:rPr>
            </w:pPr>
            <w:r w:rsidRPr="000316E9">
              <w:rPr>
                <w:b/>
                <w:bCs/>
                <w:color w:val="000000"/>
                <w:sz w:val="24"/>
                <w:szCs w:val="24"/>
                <w:lang w:eastAsia="es-CR"/>
              </w:rPr>
              <w:t>₡</w:t>
            </w:r>
            <w:r w:rsidRPr="000316E9">
              <w:rPr>
                <w:rFonts w:ascii="Book Antiqua" w:hAnsi="Book Antiqua"/>
                <w:b/>
                <w:bCs/>
                <w:color w:val="000000"/>
                <w:sz w:val="24"/>
                <w:szCs w:val="24"/>
                <w:lang w:eastAsia="es-CR"/>
              </w:rPr>
              <w:t xml:space="preserve"> 19.750.851.334,18</w:t>
            </w:r>
          </w:p>
        </w:tc>
      </w:tr>
    </w:tbl>
    <w:p w14:paraId="69E971A9" w14:textId="77777777" w:rsidR="00784D86" w:rsidRPr="005947A0" w:rsidRDefault="0077208B" w:rsidP="003B7D8C">
      <w:pPr>
        <w:jc w:val="center"/>
        <w:rPr>
          <w:rFonts w:ascii="Book Antiqua" w:hAnsi="Book Antiqua"/>
        </w:rPr>
      </w:pPr>
      <w:r w:rsidRPr="005947A0">
        <w:rPr>
          <w:rFonts w:ascii="Book Antiqua" w:hAnsi="Book Antiqua"/>
        </w:rPr>
        <w:t>Fuente: Elaborado por la Dirección de Planificación.</w:t>
      </w:r>
    </w:p>
    <w:p w14:paraId="3BBA3E94" w14:textId="77777777" w:rsidR="00784D86" w:rsidRDefault="00784D86" w:rsidP="00734FC9">
      <w:pPr>
        <w:jc w:val="both"/>
        <w:rPr>
          <w:rFonts w:ascii="Book Antiqua" w:hAnsi="Book Antiqua"/>
          <w:sz w:val="24"/>
          <w:szCs w:val="24"/>
        </w:rPr>
      </w:pPr>
    </w:p>
    <w:p w14:paraId="72FF99F7" w14:textId="77777777" w:rsidR="00B37FD9" w:rsidRPr="00A022CF" w:rsidRDefault="007D65E7" w:rsidP="00A022CF">
      <w:pPr>
        <w:pStyle w:val="Ttulo1"/>
        <w:numPr>
          <w:ilvl w:val="0"/>
          <w:numId w:val="16"/>
        </w:numPr>
        <w:tabs>
          <w:tab w:val="clear" w:pos="4680"/>
          <w:tab w:val="center" w:pos="993"/>
        </w:tabs>
        <w:ind w:left="426" w:firstLine="0"/>
        <w:rPr>
          <w:rFonts w:ascii="Book Antiqua" w:hAnsi="Book Antiqua"/>
          <w:i w:val="0"/>
          <w:iCs w:val="0"/>
          <w:sz w:val="28"/>
          <w:szCs w:val="28"/>
        </w:rPr>
      </w:pPr>
      <w:r w:rsidRPr="00A022CF">
        <w:rPr>
          <w:rFonts w:ascii="Book Antiqua" w:hAnsi="Book Antiqua"/>
          <w:i w:val="0"/>
          <w:iCs w:val="0"/>
          <w:sz w:val="28"/>
          <w:szCs w:val="28"/>
        </w:rPr>
        <w:t>Actualización del presupuesto para 2021 por programa</w:t>
      </w:r>
    </w:p>
    <w:p w14:paraId="52C28FA4" w14:textId="77777777" w:rsidR="007D65E7" w:rsidRDefault="007D65E7" w:rsidP="005B585F">
      <w:pPr>
        <w:jc w:val="both"/>
        <w:rPr>
          <w:rFonts w:ascii="Book Antiqua" w:hAnsi="Book Antiqua"/>
          <w:sz w:val="24"/>
          <w:szCs w:val="24"/>
        </w:rPr>
      </w:pPr>
    </w:p>
    <w:p w14:paraId="0D0D6A9C" w14:textId="77777777" w:rsidR="005B585F" w:rsidRDefault="00B967AF" w:rsidP="005B585F">
      <w:pPr>
        <w:jc w:val="both"/>
        <w:rPr>
          <w:rFonts w:ascii="Book Antiqua" w:hAnsi="Book Antiqua"/>
          <w:sz w:val="24"/>
          <w:szCs w:val="24"/>
        </w:rPr>
      </w:pPr>
      <w:r>
        <w:rPr>
          <w:rFonts w:ascii="Book Antiqua" w:hAnsi="Book Antiqua"/>
          <w:sz w:val="24"/>
          <w:szCs w:val="24"/>
        </w:rPr>
        <w:t>De acuerdo con la información aportada</w:t>
      </w:r>
      <w:r w:rsidR="00734FC9">
        <w:rPr>
          <w:rFonts w:ascii="Book Antiqua" w:hAnsi="Book Antiqua"/>
          <w:sz w:val="24"/>
          <w:szCs w:val="24"/>
        </w:rPr>
        <w:t xml:space="preserve"> por las administraciones de los distintos ámbitos intervinientes</w:t>
      </w:r>
      <w:r>
        <w:rPr>
          <w:rFonts w:ascii="Book Antiqua" w:hAnsi="Book Antiqua"/>
          <w:sz w:val="24"/>
          <w:szCs w:val="24"/>
        </w:rPr>
        <w:t>,</w:t>
      </w:r>
      <w:r w:rsidR="007B3691">
        <w:rPr>
          <w:rFonts w:ascii="Book Antiqua" w:hAnsi="Book Antiqua"/>
          <w:sz w:val="24"/>
          <w:szCs w:val="24"/>
        </w:rPr>
        <w:t xml:space="preserve"> se presenta</w:t>
      </w:r>
      <w:r w:rsidR="00DB785A">
        <w:rPr>
          <w:rFonts w:ascii="Book Antiqua" w:hAnsi="Book Antiqua"/>
          <w:sz w:val="24"/>
          <w:szCs w:val="24"/>
        </w:rPr>
        <w:t xml:space="preserve"> un resumen de </w:t>
      </w:r>
      <w:r w:rsidR="005D1FAD">
        <w:rPr>
          <w:rFonts w:ascii="Book Antiqua" w:hAnsi="Book Antiqua"/>
          <w:sz w:val="24"/>
          <w:szCs w:val="24"/>
        </w:rPr>
        <w:t>las variantes más significativas en cada uno de los programas presupuestarios en</w:t>
      </w:r>
      <w:r>
        <w:rPr>
          <w:rFonts w:ascii="Book Antiqua" w:hAnsi="Book Antiqua"/>
          <w:sz w:val="24"/>
          <w:szCs w:val="24"/>
        </w:rPr>
        <w:t xml:space="preserve"> relación con </w:t>
      </w:r>
      <w:r w:rsidR="005D1FAD">
        <w:rPr>
          <w:rFonts w:ascii="Book Antiqua" w:hAnsi="Book Antiqua"/>
          <w:sz w:val="24"/>
          <w:szCs w:val="24"/>
        </w:rPr>
        <w:t>el escenario</w:t>
      </w:r>
      <w:r w:rsidR="00734FC9">
        <w:rPr>
          <w:rFonts w:ascii="Book Antiqua" w:hAnsi="Book Antiqua"/>
          <w:sz w:val="24"/>
          <w:szCs w:val="24"/>
        </w:rPr>
        <w:t xml:space="preserve"> antes descrito </w:t>
      </w:r>
      <w:r>
        <w:rPr>
          <w:rFonts w:ascii="Book Antiqua" w:hAnsi="Book Antiqua"/>
          <w:sz w:val="24"/>
          <w:szCs w:val="24"/>
        </w:rPr>
        <w:t>(Escenario en dos fases 2020-2021)</w:t>
      </w:r>
      <w:r w:rsidR="00DB785A">
        <w:rPr>
          <w:rFonts w:ascii="Book Antiqua" w:hAnsi="Book Antiqua"/>
          <w:sz w:val="24"/>
          <w:szCs w:val="24"/>
        </w:rPr>
        <w:t xml:space="preserve">. </w:t>
      </w:r>
    </w:p>
    <w:p w14:paraId="56BFA8F4" w14:textId="77777777" w:rsidR="005B585F" w:rsidRDefault="005B585F" w:rsidP="005B585F">
      <w:pPr>
        <w:jc w:val="both"/>
        <w:rPr>
          <w:rFonts w:ascii="Book Antiqua" w:hAnsi="Book Antiqua"/>
          <w:sz w:val="24"/>
          <w:szCs w:val="24"/>
        </w:rPr>
      </w:pPr>
    </w:p>
    <w:p w14:paraId="11C18105" w14:textId="77777777" w:rsidR="00CE4207" w:rsidRDefault="00734FC9" w:rsidP="005B585F">
      <w:pPr>
        <w:jc w:val="both"/>
        <w:rPr>
          <w:rFonts w:ascii="Book Antiqua" w:hAnsi="Book Antiqua"/>
          <w:sz w:val="24"/>
          <w:szCs w:val="24"/>
        </w:rPr>
      </w:pPr>
      <w:r>
        <w:rPr>
          <w:rFonts w:ascii="Book Antiqua" w:hAnsi="Book Antiqua"/>
          <w:sz w:val="24"/>
          <w:szCs w:val="24"/>
        </w:rPr>
        <w:t>Además, e</w:t>
      </w:r>
      <w:r w:rsidR="007B3691">
        <w:rPr>
          <w:rFonts w:ascii="Book Antiqua" w:hAnsi="Book Antiqua"/>
          <w:sz w:val="24"/>
          <w:szCs w:val="24"/>
        </w:rPr>
        <w:t>s necesario</w:t>
      </w:r>
      <w:r w:rsidR="00776661">
        <w:rPr>
          <w:rFonts w:ascii="Book Antiqua" w:hAnsi="Book Antiqua"/>
          <w:sz w:val="24"/>
          <w:szCs w:val="24"/>
        </w:rPr>
        <w:t xml:space="preserve"> recalcar </w:t>
      </w:r>
      <w:r w:rsidR="007B3691">
        <w:rPr>
          <w:rFonts w:ascii="Book Antiqua" w:hAnsi="Book Antiqua"/>
          <w:sz w:val="24"/>
          <w:szCs w:val="24"/>
        </w:rPr>
        <w:t>que la proyección</w:t>
      </w:r>
      <w:r>
        <w:rPr>
          <w:rFonts w:ascii="Book Antiqua" w:hAnsi="Book Antiqua"/>
          <w:sz w:val="24"/>
          <w:szCs w:val="24"/>
        </w:rPr>
        <w:t xml:space="preserve"> de este nuevo escenario</w:t>
      </w:r>
      <w:r w:rsidR="007B3691">
        <w:rPr>
          <w:rFonts w:ascii="Book Antiqua" w:hAnsi="Book Antiqua"/>
          <w:sz w:val="24"/>
          <w:szCs w:val="24"/>
        </w:rPr>
        <w:t xml:space="preserve"> </w:t>
      </w:r>
      <w:r w:rsidR="00776661">
        <w:rPr>
          <w:rFonts w:ascii="Book Antiqua" w:hAnsi="Book Antiqua"/>
          <w:sz w:val="24"/>
          <w:szCs w:val="24"/>
        </w:rPr>
        <w:t xml:space="preserve">corresponde al </w:t>
      </w:r>
      <w:r w:rsidR="00CE4207" w:rsidRPr="00CE4207">
        <w:rPr>
          <w:rFonts w:ascii="Book Antiqua" w:hAnsi="Book Antiqua"/>
          <w:sz w:val="24"/>
          <w:szCs w:val="24"/>
          <w:u w:val="single"/>
        </w:rPr>
        <w:t xml:space="preserve">presupuesto ordinario del </w:t>
      </w:r>
      <w:r w:rsidR="00776661" w:rsidRPr="00CE4207">
        <w:rPr>
          <w:rFonts w:ascii="Book Antiqua" w:hAnsi="Book Antiqua"/>
          <w:sz w:val="24"/>
          <w:szCs w:val="24"/>
          <w:u w:val="single"/>
        </w:rPr>
        <w:t>periodo 2021</w:t>
      </w:r>
      <w:r w:rsidR="00776661">
        <w:rPr>
          <w:rFonts w:ascii="Book Antiqua" w:hAnsi="Book Antiqua"/>
          <w:sz w:val="24"/>
          <w:szCs w:val="24"/>
        </w:rPr>
        <w:t xml:space="preserve"> y</w:t>
      </w:r>
      <w:r w:rsidR="007B3691">
        <w:rPr>
          <w:rFonts w:ascii="Book Antiqua" w:hAnsi="Book Antiqua"/>
          <w:sz w:val="24"/>
          <w:szCs w:val="24"/>
        </w:rPr>
        <w:t xml:space="preserve"> se realiza en una sola fase (2021) por las circunstancias </w:t>
      </w:r>
      <w:r w:rsidR="005B585F">
        <w:rPr>
          <w:rFonts w:ascii="Book Antiqua" w:hAnsi="Book Antiqua"/>
          <w:sz w:val="24"/>
          <w:szCs w:val="24"/>
        </w:rPr>
        <w:t xml:space="preserve">presupuestarias </w:t>
      </w:r>
      <w:r w:rsidR="007B3691">
        <w:rPr>
          <w:rFonts w:ascii="Book Antiqua" w:hAnsi="Book Antiqua"/>
          <w:sz w:val="24"/>
          <w:szCs w:val="24"/>
        </w:rPr>
        <w:t xml:space="preserve">ya </w:t>
      </w:r>
      <w:r w:rsidR="007E32A8">
        <w:rPr>
          <w:rFonts w:ascii="Book Antiqua" w:hAnsi="Book Antiqua"/>
          <w:sz w:val="24"/>
          <w:szCs w:val="24"/>
        </w:rPr>
        <w:t>aludidas</w:t>
      </w:r>
      <w:r w:rsidR="00CE4207">
        <w:rPr>
          <w:rFonts w:ascii="Book Antiqua" w:hAnsi="Book Antiqua"/>
          <w:sz w:val="24"/>
          <w:szCs w:val="24"/>
        </w:rPr>
        <w:t xml:space="preserve">, por lo que, </w:t>
      </w:r>
      <w:r w:rsidR="00CE4207" w:rsidRPr="00691672">
        <w:rPr>
          <w:rFonts w:ascii="Book Antiqua" w:hAnsi="Book Antiqua"/>
          <w:sz w:val="24"/>
          <w:szCs w:val="24"/>
        </w:rPr>
        <w:t>en caso de incorporar recursos de manera extraordinaria para el actual período (2020),</w:t>
      </w:r>
      <w:r w:rsidR="00CE4207">
        <w:rPr>
          <w:rFonts w:ascii="Book Antiqua" w:hAnsi="Book Antiqua"/>
          <w:sz w:val="24"/>
          <w:szCs w:val="24"/>
        </w:rPr>
        <w:t xml:space="preserve"> y/o recursos extraordinarios para el periodo 2021, se deberá consultar nuevamente a las partes</w:t>
      </w:r>
      <w:r w:rsidR="00CE4207" w:rsidRPr="00691672">
        <w:rPr>
          <w:rFonts w:ascii="Book Antiqua" w:hAnsi="Book Antiqua"/>
          <w:sz w:val="24"/>
          <w:szCs w:val="24"/>
        </w:rPr>
        <w:t xml:space="preserve"> para determinar las partidas y el monto que deberá ser incluido en cada periodo presupuestario; esto, por cuanto no sería posible ejecutar todos los recursos en razón de los plazos</w:t>
      </w:r>
      <w:r w:rsidR="00EC50C2">
        <w:rPr>
          <w:rFonts w:ascii="Book Antiqua" w:hAnsi="Book Antiqua"/>
          <w:sz w:val="24"/>
          <w:szCs w:val="24"/>
        </w:rPr>
        <w:t xml:space="preserve"> involucrados</w:t>
      </w:r>
      <w:r w:rsidR="00CE4207">
        <w:rPr>
          <w:rFonts w:ascii="Book Antiqua" w:hAnsi="Book Antiqua"/>
          <w:sz w:val="24"/>
          <w:szCs w:val="24"/>
        </w:rPr>
        <w:t>.</w:t>
      </w:r>
    </w:p>
    <w:p w14:paraId="477F5144" w14:textId="77777777" w:rsidR="00CE4207" w:rsidRDefault="00CE4207" w:rsidP="00CE4207">
      <w:pPr>
        <w:jc w:val="both"/>
        <w:rPr>
          <w:rFonts w:ascii="Book Antiqua" w:hAnsi="Book Antiqua"/>
          <w:sz w:val="24"/>
          <w:szCs w:val="24"/>
        </w:rPr>
      </w:pPr>
    </w:p>
    <w:p w14:paraId="7A5D7D3C" w14:textId="77777777" w:rsidR="00DB785A" w:rsidRDefault="00DB785A" w:rsidP="00C159B8">
      <w:pPr>
        <w:jc w:val="both"/>
        <w:rPr>
          <w:rFonts w:ascii="Book Antiqua" w:hAnsi="Book Antiqua"/>
          <w:sz w:val="24"/>
          <w:szCs w:val="24"/>
        </w:rPr>
      </w:pPr>
    </w:p>
    <w:p w14:paraId="6F9A5756" w14:textId="77777777" w:rsidR="00DB785A" w:rsidRPr="00B67374" w:rsidRDefault="00DB785A" w:rsidP="00B67374">
      <w:pPr>
        <w:jc w:val="both"/>
        <w:rPr>
          <w:rFonts w:ascii="Book Antiqua" w:hAnsi="Book Antiqua"/>
          <w:b/>
          <w:bCs/>
          <w:sz w:val="24"/>
          <w:szCs w:val="24"/>
          <w:u w:val="single"/>
        </w:rPr>
      </w:pPr>
      <w:r w:rsidRPr="00B67374">
        <w:rPr>
          <w:rFonts w:ascii="Book Antiqua" w:hAnsi="Book Antiqua"/>
          <w:b/>
          <w:bCs/>
          <w:sz w:val="24"/>
          <w:szCs w:val="24"/>
          <w:u w:val="single"/>
        </w:rPr>
        <w:t>Programa 926 (Dirección, Administración y otros Órganos de Apoyo)</w:t>
      </w:r>
      <w:r w:rsidR="004F33C9" w:rsidRPr="00B67374">
        <w:rPr>
          <w:rFonts w:ascii="Book Antiqua" w:hAnsi="Book Antiqua"/>
          <w:b/>
          <w:bCs/>
          <w:sz w:val="24"/>
          <w:szCs w:val="24"/>
          <w:u w:val="single"/>
        </w:rPr>
        <w:t>:</w:t>
      </w:r>
    </w:p>
    <w:p w14:paraId="0F1577DB" w14:textId="77777777" w:rsidR="004F33C9" w:rsidRDefault="004F33C9" w:rsidP="004F33C9">
      <w:pPr>
        <w:jc w:val="both"/>
        <w:rPr>
          <w:rFonts w:ascii="Book Antiqua" w:hAnsi="Book Antiqua"/>
          <w:sz w:val="24"/>
          <w:szCs w:val="24"/>
        </w:rPr>
      </w:pPr>
    </w:p>
    <w:p w14:paraId="45A3B88B" w14:textId="77777777" w:rsidR="004F33C9" w:rsidRDefault="00B67374" w:rsidP="00B67374">
      <w:pPr>
        <w:numPr>
          <w:ilvl w:val="0"/>
          <w:numId w:val="14"/>
        </w:numPr>
        <w:jc w:val="both"/>
        <w:rPr>
          <w:rFonts w:ascii="Book Antiqua" w:hAnsi="Book Antiqua"/>
          <w:sz w:val="24"/>
          <w:szCs w:val="24"/>
        </w:rPr>
      </w:pPr>
      <w:r>
        <w:rPr>
          <w:rFonts w:ascii="Book Antiqua" w:hAnsi="Book Antiqua"/>
          <w:sz w:val="24"/>
          <w:szCs w:val="24"/>
        </w:rPr>
        <w:t xml:space="preserve">Dentro de los cambios a destacar se prescindió de la subpartida de alquiler de edificios, locales y terrenos por la suma de </w:t>
      </w:r>
      <w:r w:rsidRPr="00B67374">
        <w:rPr>
          <w:sz w:val="24"/>
          <w:szCs w:val="24"/>
        </w:rPr>
        <w:t>₡</w:t>
      </w:r>
      <w:r w:rsidRPr="00B67374">
        <w:rPr>
          <w:rFonts w:ascii="Book Antiqua" w:hAnsi="Book Antiqua"/>
          <w:sz w:val="24"/>
          <w:szCs w:val="24"/>
        </w:rPr>
        <w:t xml:space="preserve"> 152</w:t>
      </w:r>
      <w:r>
        <w:rPr>
          <w:rFonts w:ascii="Book Antiqua" w:hAnsi="Book Antiqua"/>
          <w:sz w:val="24"/>
          <w:szCs w:val="24"/>
        </w:rPr>
        <w:t>.</w:t>
      </w:r>
      <w:r w:rsidRPr="00B67374">
        <w:rPr>
          <w:rFonts w:ascii="Book Antiqua" w:hAnsi="Book Antiqua"/>
          <w:sz w:val="24"/>
          <w:szCs w:val="24"/>
        </w:rPr>
        <w:t>303</w:t>
      </w:r>
      <w:r>
        <w:rPr>
          <w:rFonts w:ascii="Book Antiqua" w:hAnsi="Book Antiqua"/>
          <w:sz w:val="24"/>
          <w:szCs w:val="24"/>
        </w:rPr>
        <w:t>.</w:t>
      </w:r>
      <w:r w:rsidRPr="00B67374">
        <w:rPr>
          <w:rFonts w:ascii="Book Antiqua" w:hAnsi="Book Antiqua"/>
          <w:sz w:val="24"/>
          <w:szCs w:val="24"/>
        </w:rPr>
        <w:t>691</w:t>
      </w:r>
      <w:r>
        <w:rPr>
          <w:rFonts w:ascii="Book Antiqua" w:hAnsi="Book Antiqua"/>
          <w:sz w:val="24"/>
          <w:szCs w:val="24"/>
        </w:rPr>
        <w:t xml:space="preserve">,00 </w:t>
      </w:r>
      <w:r w:rsidR="006F38DC">
        <w:rPr>
          <w:rFonts w:ascii="Book Antiqua" w:hAnsi="Book Antiqua"/>
          <w:sz w:val="24"/>
          <w:szCs w:val="24"/>
        </w:rPr>
        <w:t xml:space="preserve">anuales, </w:t>
      </w:r>
      <w:r w:rsidR="00C46DC3">
        <w:rPr>
          <w:rFonts w:ascii="Book Antiqua" w:hAnsi="Book Antiqua"/>
          <w:sz w:val="24"/>
          <w:szCs w:val="24"/>
        </w:rPr>
        <w:t xml:space="preserve">que se tenían </w:t>
      </w:r>
      <w:r w:rsidR="006F38DC">
        <w:rPr>
          <w:rFonts w:ascii="Book Antiqua" w:hAnsi="Book Antiqua"/>
          <w:sz w:val="24"/>
          <w:szCs w:val="24"/>
        </w:rPr>
        <w:t>destinados al alquiler de un bien inmueble para reubicar al personal de</w:t>
      </w:r>
      <w:r w:rsidR="006F38DC" w:rsidRPr="006F38DC">
        <w:rPr>
          <w:rFonts w:ascii="Book Antiqua" w:hAnsi="Book Antiqua"/>
          <w:sz w:val="24"/>
          <w:szCs w:val="24"/>
        </w:rPr>
        <w:t>l Juzgado Contravencional, Juzgado de Pensiones Alimentarias y a la Oficina de Comunicaciones Judiciales</w:t>
      </w:r>
      <w:r w:rsidR="00C46DC3">
        <w:rPr>
          <w:rStyle w:val="Refdenotaalpie"/>
          <w:rFonts w:ascii="Book Antiqua" w:hAnsi="Book Antiqua"/>
          <w:sz w:val="24"/>
          <w:szCs w:val="24"/>
        </w:rPr>
        <w:footnoteReference w:id="2"/>
      </w:r>
      <w:r w:rsidR="006F38DC">
        <w:rPr>
          <w:rFonts w:ascii="Book Antiqua" w:hAnsi="Book Antiqua"/>
          <w:sz w:val="24"/>
          <w:szCs w:val="24"/>
        </w:rPr>
        <w:t xml:space="preserve">. En su defecto, de acuerdo con los plazos de construcción se pretende trasladar a </w:t>
      </w:r>
      <w:r w:rsidR="00EC50C2">
        <w:rPr>
          <w:rFonts w:ascii="Book Antiqua" w:hAnsi="Book Antiqua"/>
          <w:sz w:val="24"/>
          <w:szCs w:val="24"/>
        </w:rPr>
        <w:t xml:space="preserve">ese </w:t>
      </w:r>
      <w:r w:rsidR="006F38DC">
        <w:rPr>
          <w:rFonts w:ascii="Book Antiqua" w:hAnsi="Book Antiqua"/>
          <w:sz w:val="24"/>
          <w:szCs w:val="24"/>
        </w:rPr>
        <w:t>personal al Anexo E.</w:t>
      </w:r>
    </w:p>
    <w:p w14:paraId="34EB77E0" w14:textId="77777777" w:rsidR="006F38DC" w:rsidRDefault="006F38DC" w:rsidP="006F38DC">
      <w:pPr>
        <w:ind w:left="720"/>
        <w:jc w:val="both"/>
        <w:rPr>
          <w:rFonts w:ascii="Book Antiqua" w:hAnsi="Book Antiqua"/>
          <w:sz w:val="24"/>
          <w:szCs w:val="24"/>
        </w:rPr>
      </w:pPr>
    </w:p>
    <w:p w14:paraId="48629BE0" w14:textId="77777777" w:rsidR="00E1584B" w:rsidRDefault="006F38DC" w:rsidP="00E1584B">
      <w:pPr>
        <w:numPr>
          <w:ilvl w:val="0"/>
          <w:numId w:val="14"/>
        </w:numPr>
        <w:jc w:val="both"/>
        <w:rPr>
          <w:rFonts w:ascii="Book Antiqua" w:hAnsi="Book Antiqua"/>
          <w:sz w:val="24"/>
          <w:szCs w:val="24"/>
        </w:rPr>
      </w:pPr>
      <w:r w:rsidRPr="003F6945">
        <w:rPr>
          <w:rFonts w:ascii="Book Antiqua" w:hAnsi="Book Antiqua"/>
          <w:sz w:val="24"/>
          <w:szCs w:val="24"/>
        </w:rPr>
        <w:t xml:space="preserve">En cuanto a la subpartida </w:t>
      </w:r>
      <w:r w:rsidR="003F6945" w:rsidRPr="003F6945">
        <w:rPr>
          <w:rFonts w:ascii="Book Antiqua" w:hAnsi="Book Antiqua"/>
          <w:sz w:val="24"/>
          <w:szCs w:val="24"/>
        </w:rPr>
        <w:t>“M</w:t>
      </w:r>
      <w:r w:rsidRPr="003F6945">
        <w:rPr>
          <w:rFonts w:ascii="Book Antiqua" w:hAnsi="Book Antiqua"/>
          <w:sz w:val="24"/>
          <w:szCs w:val="24"/>
        </w:rPr>
        <w:t>antenimiento de edificios y locales</w:t>
      </w:r>
      <w:r w:rsidR="003F6945" w:rsidRPr="003F6945">
        <w:rPr>
          <w:rFonts w:ascii="Book Antiqua" w:hAnsi="Book Antiqua"/>
          <w:sz w:val="24"/>
          <w:szCs w:val="24"/>
        </w:rPr>
        <w:t xml:space="preserve">” se había proyectado un monto de </w:t>
      </w:r>
      <w:r w:rsidR="003F6945" w:rsidRPr="003F6945">
        <w:rPr>
          <w:sz w:val="24"/>
          <w:szCs w:val="24"/>
        </w:rPr>
        <w:t>₡</w:t>
      </w:r>
      <w:r w:rsidR="003F6945" w:rsidRPr="003F6945">
        <w:rPr>
          <w:rFonts w:ascii="Book Antiqua" w:hAnsi="Book Antiqua"/>
          <w:sz w:val="24"/>
          <w:szCs w:val="24"/>
        </w:rPr>
        <w:t xml:space="preserve"> 274.813.974,00 correspondiente a la seguridad del edificio</w:t>
      </w:r>
      <w:r w:rsidR="003C5502">
        <w:rPr>
          <w:rFonts w:ascii="Book Antiqua" w:hAnsi="Book Antiqua"/>
          <w:sz w:val="24"/>
          <w:szCs w:val="24"/>
        </w:rPr>
        <w:t xml:space="preserve"> de Tribunales de Justicia del Primer Circuito Judicial de San José</w:t>
      </w:r>
      <w:r w:rsidR="003F6945" w:rsidRPr="003F6945">
        <w:rPr>
          <w:rFonts w:ascii="Book Antiqua" w:hAnsi="Book Antiqua"/>
          <w:sz w:val="24"/>
          <w:szCs w:val="24"/>
        </w:rPr>
        <w:t xml:space="preserve">, </w:t>
      </w:r>
      <w:r w:rsidR="003F6945" w:rsidRPr="003F6945">
        <w:rPr>
          <w:rFonts w:ascii="Book Antiqua" w:hAnsi="Book Antiqua"/>
          <w:sz w:val="24"/>
          <w:szCs w:val="24"/>
        </w:rPr>
        <w:lastRenderedPageBreak/>
        <w:t>concretamente</w:t>
      </w:r>
      <w:r w:rsidR="003F6945">
        <w:rPr>
          <w:rFonts w:ascii="Book Antiqua" w:hAnsi="Book Antiqua"/>
          <w:sz w:val="24"/>
          <w:szCs w:val="24"/>
        </w:rPr>
        <w:t>,</w:t>
      </w:r>
      <w:r w:rsidR="003F6945" w:rsidRPr="003F6945">
        <w:rPr>
          <w:rFonts w:ascii="Book Antiqua" w:hAnsi="Book Antiqua"/>
          <w:sz w:val="24"/>
          <w:szCs w:val="24"/>
        </w:rPr>
        <w:t xml:space="preserve"> a la instalación de una esclusa en el sótano del edificio y al cerramiento de </w:t>
      </w:r>
      <w:r w:rsidR="003F6945">
        <w:rPr>
          <w:rFonts w:ascii="Book Antiqua" w:hAnsi="Book Antiqua"/>
          <w:sz w:val="24"/>
          <w:szCs w:val="24"/>
        </w:rPr>
        <w:t xml:space="preserve">los </w:t>
      </w:r>
      <w:r w:rsidR="003F6945" w:rsidRPr="003F6945">
        <w:rPr>
          <w:rFonts w:ascii="Book Antiqua" w:hAnsi="Book Antiqua"/>
          <w:sz w:val="24"/>
          <w:szCs w:val="24"/>
        </w:rPr>
        <w:t>balcones</w:t>
      </w:r>
      <w:r w:rsidR="003C5502">
        <w:rPr>
          <w:rFonts w:ascii="Book Antiqua" w:hAnsi="Book Antiqua"/>
          <w:sz w:val="24"/>
          <w:szCs w:val="24"/>
        </w:rPr>
        <w:t xml:space="preserve"> de los Tribunales</w:t>
      </w:r>
      <w:r w:rsidR="003F6945">
        <w:rPr>
          <w:rFonts w:ascii="Book Antiqua" w:hAnsi="Book Antiqua"/>
          <w:sz w:val="24"/>
          <w:szCs w:val="24"/>
        </w:rPr>
        <w:t>.</w:t>
      </w:r>
    </w:p>
    <w:p w14:paraId="0A02AF81" w14:textId="77777777" w:rsidR="00E1584B" w:rsidRDefault="00E1584B" w:rsidP="00E1584B">
      <w:pPr>
        <w:pStyle w:val="Prrafodelista"/>
        <w:rPr>
          <w:rFonts w:ascii="Book Antiqua" w:hAnsi="Book Antiqua"/>
        </w:rPr>
      </w:pPr>
    </w:p>
    <w:p w14:paraId="24139426" w14:textId="77777777" w:rsidR="00DB785A" w:rsidRDefault="00E1584B" w:rsidP="00A6679D">
      <w:pPr>
        <w:ind w:left="720"/>
        <w:jc w:val="both"/>
        <w:rPr>
          <w:rFonts w:ascii="Book Antiqua" w:hAnsi="Book Antiqua"/>
          <w:sz w:val="24"/>
          <w:szCs w:val="24"/>
        </w:rPr>
      </w:pPr>
      <w:r>
        <w:rPr>
          <w:rFonts w:ascii="Book Antiqua" w:hAnsi="Book Antiqua"/>
          <w:sz w:val="24"/>
          <w:szCs w:val="24"/>
        </w:rPr>
        <w:t xml:space="preserve">Adicionalmente, se requiere </w:t>
      </w:r>
      <w:r w:rsidRPr="00E1584B">
        <w:rPr>
          <w:rFonts w:ascii="Book Antiqua" w:hAnsi="Book Antiqua"/>
          <w:sz w:val="24"/>
          <w:szCs w:val="24"/>
        </w:rPr>
        <w:t>incluir</w:t>
      </w:r>
      <w:r>
        <w:rPr>
          <w:rFonts w:ascii="Book Antiqua" w:hAnsi="Book Antiqua"/>
          <w:sz w:val="24"/>
          <w:szCs w:val="24"/>
        </w:rPr>
        <w:t xml:space="preserve"> los costos de una b</w:t>
      </w:r>
      <w:r w:rsidRPr="00E1584B">
        <w:rPr>
          <w:rFonts w:ascii="Book Antiqua" w:hAnsi="Book Antiqua"/>
          <w:sz w:val="24"/>
          <w:szCs w:val="24"/>
        </w:rPr>
        <w:t>arrera automática tipo pluma en la entrada al sótano del edificio</w:t>
      </w:r>
      <w:r>
        <w:rPr>
          <w:rFonts w:ascii="Book Antiqua" w:hAnsi="Book Antiqua"/>
          <w:sz w:val="24"/>
          <w:szCs w:val="24"/>
        </w:rPr>
        <w:t xml:space="preserve">; </w:t>
      </w:r>
      <w:r w:rsidRPr="00E1584B">
        <w:rPr>
          <w:rFonts w:ascii="Book Antiqua" w:hAnsi="Book Antiqua"/>
          <w:sz w:val="24"/>
          <w:szCs w:val="24"/>
        </w:rPr>
        <w:t>7 bolardos o pilares automáticos para control de acceso</w:t>
      </w:r>
      <w:r>
        <w:rPr>
          <w:rFonts w:ascii="Book Antiqua" w:hAnsi="Book Antiqua"/>
          <w:sz w:val="24"/>
          <w:szCs w:val="24"/>
        </w:rPr>
        <w:t>; una c</w:t>
      </w:r>
      <w:r w:rsidRPr="00E1584B">
        <w:rPr>
          <w:rFonts w:ascii="Book Antiqua" w:hAnsi="Book Antiqua"/>
          <w:sz w:val="24"/>
          <w:szCs w:val="24"/>
        </w:rPr>
        <w:t>asetilla externa para control peatonal y vehicular</w:t>
      </w:r>
      <w:r>
        <w:rPr>
          <w:rFonts w:ascii="Book Antiqua" w:hAnsi="Book Antiqua"/>
          <w:sz w:val="24"/>
          <w:szCs w:val="24"/>
        </w:rPr>
        <w:t xml:space="preserve"> y otros aspectos, lo cual incrementa la subpartida </w:t>
      </w:r>
      <w:r w:rsidR="00A6679D">
        <w:rPr>
          <w:rFonts w:ascii="Book Antiqua" w:hAnsi="Book Antiqua"/>
          <w:sz w:val="24"/>
          <w:szCs w:val="24"/>
        </w:rPr>
        <w:t xml:space="preserve">al monto total de </w:t>
      </w:r>
      <w:r w:rsidRPr="00E1584B">
        <w:rPr>
          <w:sz w:val="24"/>
          <w:szCs w:val="24"/>
        </w:rPr>
        <w:t>₡</w:t>
      </w:r>
      <w:r w:rsidR="00A6679D">
        <w:rPr>
          <w:sz w:val="24"/>
          <w:szCs w:val="24"/>
        </w:rPr>
        <w:t xml:space="preserve"> </w:t>
      </w:r>
      <w:r w:rsidRPr="00E1584B">
        <w:rPr>
          <w:rFonts w:ascii="Book Antiqua" w:hAnsi="Book Antiqua"/>
          <w:sz w:val="24"/>
          <w:szCs w:val="24"/>
        </w:rPr>
        <w:t>352</w:t>
      </w:r>
      <w:r>
        <w:rPr>
          <w:rFonts w:ascii="Book Antiqua" w:hAnsi="Book Antiqua"/>
          <w:sz w:val="24"/>
          <w:szCs w:val="24"/>
        </w:rPr>
        <w:t>.</w:t>
      </w:r>
      <w:r w:rsidRPr="00E1584B">
        <w:rPr>
          <w:rFonts w:ascii="Book Antiqua" w:hAnsi="Book Antiqua"/>
          <w:sz w:val="24"/>
          <w:szCs w:val="24"/>
        </w:rPr>
        <w:t>083</w:t>
      </w:r>
      <w:r>
        <w:rPr>
          <w:rFonts w:ascii="Book Antiqua" w:hAnsi="Book Antiqua"/>
          <w:sz w:val="24"/>
          <w:szCs w:val="24"/>
        </w:rPr>
        <w:t>.</w:t>
      </w:r>
      <w:r w:rsidRPr="00E1584B">
        <w:rPr>
          <w:rFonts w:ascii="Book Antiqua" w:hAnsi="Book Antiqua"/>
          <w:sz w:val="24"/>
          <w:szCs w:val="24"/>
        </w:rPr>
        <w:t>075</w:t>
      </w:r>
      <w:r>
        <w:rPr>
          <w:rFonts w:ascii="Book Antiqua" w:hAnsi="Book Antiqua"/>
          <w:sz w:val="24"/>
          <w:szCs w:val="24"/>
        </w:rPr>
        <w:t>,</w:t>
      </w:r>
      <w:r w:rsidRPr="00E1584B">
        <w:rPr>
          <w:rFonts w:ascii="Book Antiqua" w:hAnsi="Book Antiqua"/>
          <w:sz w:val="24"/>
          <w:szCs w:val="24"/>
        </w:rPr>
        <w:t>00</w:t>
      </w:r>
      <w:r w:rsidR="00A6679D">
        <w:rPr>
          <w:rFonts w:ascii="Book Antiqua" w:hAnsi="Book Antiqua"/>
          <w:sz w:val="24"/>
          <w:szCs w:val="24"/>
        </w:rPr>
        <w:t xml:space="preserve">. Es necesario destacar que el nuevo monto se traslada de </w:t>
      </w:r>
      <w:r w:rsidR="00A6679D" w:rsidRPr="003F6945">
        <w:rPr>
          <w:rFonts w:ascii="Book Antiqua" w:hAnsi="Book Antiqua"/>
          <w:sz w:val="24"/>
          <w:szCs w:val="24"/>
        </w:rPr>
        <w:t>la subpartida “Mantenimiento de edificios y locales”</w:t>
      </w:r>
      <w:r w:rsidR="00A6679D">
        <w:rPr>
          <w:rFonts w:ascii="Book Antiqua" w:hAnsi="Book Antiqua"/>
          <w:sz w:val="24"/>
          <w:szCs w:val="24"/>
        </w:rPr>
        <w:t xml:space="preserve"> a una nueva </w:t>
      </w:r>
      <w:r w:rsidR="00A6679D" w:rsidRPr="00A6679D">
        <w:rPr>
          <w:rFonts w:ascii="Book Antiqua" w:hAnsi="Book Antiqua"/>
          <w:sz w:val="24"/>
          <w:szCs w:val="24"/>
        </w:rPr>
        <w:t>subpartida</w:t>
      </w:r>
      <w:r w:rsidR="00A6679D">
        <w:rPr>
          <w:rFonts w:ascii="Book Antiqua" w:hAnsi="Book Antiqua"/>
          <w:sz w:val="24"/>
          <w:szCs w:val="24"/>
        </w:rPr>
        <w:t xml:space="preserve"> denominada</w:t>
      </w:r>
      <w:r w:rsidR="00ED11B0">
        <w:rPr>
          <w:rFonts w:ascii="Book Antiqua" w:hAnsi="Book Antiqua"/>
          <w:sz w:val="24"/>
          <w:szCs w:val="24"/>
        </w:rPr>
        <w:t xml:space="preserve"> </w:t>
      </w:r>
      <w:r w:rsidR="00A6679D" w:rsidRPr="00A6679D">
        <w:rPr>
          <w:rFonts w:ascii="Book Antiqua" w:hAnsi="Book Antiqua"/>
          <w:sz w:val="24"/>
          <w:szCs w:val="24"/>
        </w:rPr>
        <w:t>“Adiciones y Mejoras a Edificios” (Subpartida 5.02.01)</w:t>
      </w:r>
      <w:r w:rsidR="00A6679D">
        <w:rPr>
          <w:rFonts w:ascii="Book Antiqua" w:hAnsi="Book Antiqua"/>
          <w:sz w:val="24"/>
          <w:szCs w:val="24"/>
        </w:rPr>
        <w:t>, s</w:t>
      </w:r>
      <w:r w:rsidR="00A6679D" w:rsidRPr="00A6679D">
        <w:rPr>
          <w:rFonts w:ascii="Book Antiqua" w:hAnsi="Book Antiqua"/>
          <w:sz w:val="24"/>
          <w:szCs w:val="24"/>
        </w:rPr>
        <w:t>egún</w:t>
      </w:r>
      <w:r w:rsidR="00A6679D">
        <w:rPr>
          <w:rFonts w:ascii="Book Antiqua" w:hAnsi="Book Antiqua"/>
          <w:sz w:val="24"/>
          <w:szCs w:val="24"/>
        </w:rPr>
        <w:t xml:space="preserve"> consulta realizada al Subproceso de</w:t>
      </w:r>
      <w:r w:rsidR="00815A34">
        <w:rPr>
          <w:rFonts w:ascii="Book Antiqua" w:hAnsi="Book Antiqua"/>
          <w:sz w:val="24"/>
          <w:szCs w:val="24"/>
        </w:rPr>
        <w:t xml:space="preserve"> Formulación de Presupuesto y Portafolio de Proyectos Institucionales de la Dirección de Planificación.</w:t>
      </w:r>
    </w:p>
    <w:p w14:paraId="1E2736B2" w14:textId="77777777" w:rsidR="005D1FAD" w:rsidRDefault="005D1FAD" w:rsidP="00A6679D">
      <w:pPr>
        <w:ind w:left="720"/>
        <w:jc w:val="both"/>
        <w:rPr>
          <w:rFonts w:ascii="Book Antiqua" w:hAnsi="Book Antiqua"/>
          <w:sz w:val="24"/>
          <w:szCs w:val="24"/>
        </w:rPr>
      </w:pPr>
    </w:p>
    <w:p w14:paraId="616A09AD" w14:textId="77777777" w:rsidR="00FD3EFB" w:rsidRPr="008948A1" w:rsidRDefault="00FD3EFB" w:rsidP="00A12957">
      <w:pPr>
        <w:numPr>
          <w:ilvl w:val="0"/>
          <w:numId w:val="14"/>
        </w:numPr>
        <w:jc w:val="both"/>
        <w:rPr>
          <w:rFonts w:ascii="Book Antiqua" w:hAnsi="Book Antiqua"/>
          <w:sz w:val="24"/>
          <w:szCs w:val="24"/>
        </w:rPr>
      </w:pPr>
      <w:r w:rsidRPr="008948A1">
        <w:rPr>
          <w:rFonts w:ascii="Book Antiqua" w:hAnsi="Book Antiqua"/>
          <w:sz w:val="24"/>
          <w:szCs w:val="24"/>
        </w:rPr>
        <w:t xml:space="preserve">Se modifica el monto de </w:t>
      </w:r>
      <w:r w:rsidRPr="008948A1">
        <w:rPr>
          <w:sz w:val="24"/>
          <w:szCs w:val="24"/>
        </w:rPr>
        <w:t>₡</w:t>
      </w:r>
      <w:r w:rsidRPr="008948A1">
        <w:rPr>
          <w:rFonts w:ascii="Book Antiqua" w:hAnsi="Book Antiqua"/>
          <w:sz w:val="24"/>
          <w:szCs w:val="24"/>
        </w:rPr>
        <w:t xml:space="preserve"> </w:t>
      </w:r>
      <w:r w:rsidR="00366D85" w:rsidRPr="008948A1">
        <w:rPr>
          <w:rFonts w:ascii="Book Antiqua" w:hAnsi="Book Antiqua"/>
          <w:sz w:val="24"/>
          <w:szCs w:val="24"/>
        </w:rPr>
        <w:t>2.648.948.311,</w:t>
      </w:r>
      <w:r w:rsidR="009E275A" w:rsidRPr="008948A1">
        <w:rPr>
          <w:rFonts w:ascii="Book Antiqua" w:hAnsi="Book Antiqua"/>
          <w:sz w:val="24"/>
          <w:szCs w:val="24"/>
        </w:rPr>
        <w:t>88</w:t>
      </w:r>
      <w:r w:rsidR="009E275A" w:rsidRPr="008948A1" w:rsidDel="00366D85">
        <w:rPr>
          <w:rFonts w:ascii="Book Antiqua" w:hAnsi="Book Antiqua"/>
          <w:sz w:val="24"/>
          <w:szCs w:val="24"/>
        </w:rPr>
        <w:t xml:space="preserve"> </w:t>
      </w:r>
      <w:r w:rsidR="009E275A" w:rsidRPr="008948A1">
        <w:rPr>
          <w:rFonts w:ascii="Book Antiqua" w:hAnsi="Book Antiqua"/>
          <w:sz w:val="24"/>
          <w:szCs w:val="24"/>
        </w:rPr>
        <w:t>presupuestado</w:t>
      </w:r>
      <w:r w:rsidRPr="008948A1">
        <w:rPr>
          <w:rFonts w:ascii="Book Antiqua" w:hAnsi="Book Antiqua"/>
          <w:sz w:val="24"/>
          <w:szCs w:val="24"/>
        </w:rPr>
        <w:t xml:space="preserve"> inicialmente por parte del programa 926, en </w:t>
      </w:r>
      <w:r w:rsidRPr="008948A1">
        <w:rPr>
          <w:sz w:val="24"/>
          <w:szCs w:val="24"/>
        </w:rPr>
        <w:t>₡</w:t>
      </w:r>
      <w:r w:rsidRPr="008948A1">
        <w:rPr>
          <w:rFonts w:ascii="Book Antiqua" w:hAnsi="Book Antiqua"/>
          <w:sz w:val="24"/>
          <w:szCs w:val="24"/>
        </w:rPr>
        <w:t xml:space="preserve"> </w:t>
      </w:r>
      <w:r w:rsidR="00366D85" w:rsidRPr="008948A1">
        <w:rPr>
          <w:rFonts w:ascii="Book Antiqua" w:hAnsi="Book Antiqua"/>
          <w:sz w:val="24"/>
          <w:szCs w:val="24"/>
        </w:rPr>
        <w:t>2.233.784.276,42</w:t>
      </w:r>
      <w:r w:rsidR="00366D85" w:rsidRPr="008948A1" w:rsidDel="00366D85">
        <w:rPr>
          <w:rFonts w:ascii="Book Antiqua" w:hAnsi="Book Antiqua"/>
          <w:sz w:val="24"/>
          <w:szCs w:val="24"/>
        </w:rPr>
        <w:t xml:space="preserve"> </w:t>
      </w:r>
      <w:r w:rsidRPr="008948A1">
        <w:rPr>
          <w:rFonts w:ascii="Book Antiqua" w:hAnsi="Book Antiqua"/>
          <w:sz w:val="24"/>
          <w:szCs w:val="24"/>
        </w:rPr>
        <w:t>(</w:t>
      </w:r>
      <w:r w:rsidR="00366D85" w:rsidRPr="008948A1">
        <w:rPr>
          <w:rFonts w:ascii="Book Antiqua" w:hAnsi="Book Antiqua"/>
          <w:sz w:val="24"/>
          <w:szCs w:val="24"/>
        </w:rPr>
        <w:t xml:space="preserve">Disminución </w:t>
      </w:r>
      <w:r w:rsidRPr="008948A1">
        <w:rPr>
          <w:rFonts w:ascii="Book Antiqua" w:hAnsi="Book Antiqua"/>
          <w:sz w:val="24"/>
          <w:szCs w:val="24"/>
        </w:rPr>
        <w:t xml:space="preserve">de </w:t>
      </w:r>
      <w:r w:rsidRPr="008948A1">
        <w:rPr>
          <w:sz w:val="24"/>
          <w:szCs w:val="24"/>
        </w:rPr>
        <w:t>₡</w:t>
      </w:r>
      <w:r w:rsidR="00366D85" w:rsidRPr="008948A1">
        <w:rPr>
          <w:rFonts w:ascii="Book Antiqua" w:hAnsi="Book Antiqua"/>
        </w:rPr>
        <w:t xml:space="preserve"> </w:t>
      </w:r>
      <w:r w:rsidR="00366D85" w:rsidRPr="008948A1">
        <w:rPr>
          <w:rFonts w:ascii="Book Antiqua" w:hAnsi="Book Antiqua"/>
          <w:sz w:val="24"/>
          <w:szCs w:val="24"/>
        </w:rPr>
        <w:t>415.164.035,</w:t>
      </w:r>
      <w:r w:rsidR="00650C87" w:rsidRPr="008948A1">
        <w:rPr>
          <w:rFonts w:ascii="Book Antiqua" w:hAnsi="Book Antiqua"/>
          <w:sz w:val="24"/>
          <w:szCs w:val="24"/>
        </w:rPr>
        <w:t>46</w:t>
      </w:r>
      <w:r w:rsidR="00650C87" w:rsidRPr="008948A1" w:rsidDel="00366D85">
        <w:rPr>
          <w:rFonts w:ascii="Book Antiqua" w:hAnsi="Book Antiqua"/>
          <w:sz w:val="24"/>
          <w:szCs w:val="24"/>
        </w:rPr>
        <w:t>)</w:t>
      </w:r>
      <w:r w:rsidR="00CA0F6F" w:rsidRPr="008948A1">
        <w:rPr>
          <w:rFonts w:ascii="Book Antiqua" w:hAnsi="Book Antiqua"/>
          <w:sz w:val="24"/>
          <w:szCs w:val="24"/>
        </w:rPr>
        <w:t>:</w:t>
      </w:r>
    </w:p>
    <w:p w14:paraId="3C0228D6" w14:textId="77777777" w:rsidR="00FD3EFB" w:rsidRDefault="00FD3EFB" w:rsidP="00A6679D">
      <w:pPr>
        <w:ind w:left="720"/>
        <w:jc w:val="both"/>
        <w:rPr>
          <w:rFonts w:ascii="Book Antiqua" w:hAnsi="Book Antiqua"/>
          <w:sz w:val="24"/>
          <w:szCs w:val="24"/>
        </w:rPr>
      </w:pPr>
    </w:p>
    <w:p w14:paraId="39E55E4D" w14:textId="77777777" w:rsidR="00CA0F6F" w:rsidRPr="008948A1" w:rsidRDefault="0028774A" w:rsidP="008948A1">
      <w:pPr>
        <w:pStyle w:val="Epgrafe"/>
        <w:jc w:val="center"/>
        <w:rPr>
          <w:rFonts w:ascii="Book Antiqua" w:hAnsi="Book Antiqua"/>
          <w:sz w:val="28"/>
          <w:szCs w:val="28"/>
        </w:rPr>
      </w:pPr>
      <w:r w:rsidRPr="008948A1">
        <w:rPr>
          <w:rFonts w:ascii="Book Antiqua" w:hAnsi="Book Antiqua"/>
          <w:sz w:val="22"/>
          <w:szCs w:val="22"/>
        </w:rPr>
        <w:t xml:space="preserve">Tabla </w:t>
      </w:r>
      <w:r w:rsidRPr="008948A1">
        <w:rPr>
          <w:rFonts w:ascii="Book Antiqua" w:hAnsi="Book Antiqua"/>
          <w:sz w:val="22"/>
          <w:szCs w:val="22"/>
        </w:rPr>
        <w:fldChar w:fldCharType="begin"/>
      </w:r>
      <w:r w:rsidRPr="008948A1">
        <w:rPr>
          <w:rFonts w:ascii="Book Antiqua" w:hAnsi="Book Antiqua"/>
          <w:sz w:val="22"/>
          <w:szCs w:val="22"/>
        </w:rPr>
        <w:instrText xml:space="preserve"> SEQ Tabla \* ARABIC </w:instrText>
      </w:r>
      <w:r w:rsidRPr="008948A1">
        <w:rPr>
          <w:rFonts w:ascii="Book Antiqua" w:hAnsi="Book Antiqua"/>
          <w:sz w:val="22"/>
          <w:szCs w:val="22"/>
        </w:rPr>
        <w:fldChar w:fldCharType="separate"/>
      </w:r>
      <w:r w:rsidR="0063468D">
        <w:rPr>
          <w:rFonts w:ascii="Book Antiqua" w:hAnsi="Book Antiqua"/>
          <w:noProof/>
          <w:sz w:val="22"/>
          <w:szCs w:val="22"/>
        </w:rPr>
        <w:t>2</w:t>
      </w:r>
      <w:r w:rsidRPr="008948A1">
        <w:rPr>
          <w:rFonts w:ascii="Book Antiqua" w:hAnsi="Book Antiqua"/>
          <w:sz w:val="22"/>
          <w:szCs w:val="22"/>
        </w:rPr>
        <w:fldChar w:fldCharType="end"/>
      </w:r>
      <w:r w:rsidRPr="008948A1">
        <w:rPr>
          <w:rFonts w:ascii="Book Antiqua" w:hAnsi="Book Antiqua"/>
          <w:sz w:val="22"/>
          <w:szCs w:val="22"/>
        </w:rPr>
        <w:t>: Comparativo</w:t>
      </w:r>
    </w:p>
    <w:tbl>
      <w:tblPr>
        <w:tblW w:w="4840" w:type="dxa"/>
        <w:jc w:val="center"/>
        <w:tblCellMar>
          <w:left w:w="70" w:type="dxa"/>
          <w:right w:w="70" w:type="dxa"/>
        </w:tblCellMar>
        <w:tblLook w:val="04A0" w:firstRow="1" w:lastRow="0" w:firstColumn="1" w:lastColumn="0" w:noHBand="0" w:noVBand="1"/>
      </w:tblPr>
      <w:tblGrid>
        <w:gridCol w:w="1800"/>
        <w:gridCol w:w="1200"/>
        <w:gridCol w:w="1840"/>
      </w:tblGrid>
      <w:tr w:rsidR="00CA0F6F" w:rsidRPr="00CA0F6F" w14:paraId="511AEBED"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F5F9188"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PROGRAMA PRESUPUESTARIO</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14:paraId="005ED4EB"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926</w:t>
            </w:r>
          </w:p>
        </w:tc>
      </w:tr>
      <w:tr w:rsidR="00CA0F6F" w:rsidRPr="00CA0F6F" w14:paraId="7F593879" w14:textId="77777777" w:rsidTr="008948A1">
        <w:trPr>
          <w:trHeight w:val="300"/>
          <w:jc w:val="center"/>
        </w:trPr>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10D9B18D"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2020-2021</w:t>
            </w:r>
          </w:p>
        </w:tc>
        <w:tc>
          <w:tcPr>
            <w:tcW w:w="1200" w:type="dxa"/>
            <w:tcBorders>
              <w:top w:val="nil"/>
              <w:left w:val="nil"/>
              <w:bottom w:val="single" w:sz="4" w:space="0" w:color="auto"/>
              <w:right w:val="single" w:sz="4" w:space="0" w:color="auto"/>
            </w:tcBorders>
            <w:shd w:val="clear" w:color="auto" w:fill="auto"/>
            <w:noWrap/>
            <w:vAlign w:val="bottom"/>
            <w:hideMark/>
          </w:tcPr>
          <w:p w14:paraId="0A7D36E8"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1</w:t>
            </w:r>
          </w:p>
        </w:tc>
        <w:tc>
          <w:tcPr>
            <w:tcW w:w="1840" w:type="dxa"/>
            <w:tcBorders>
              <w:top w:val="nil"/>
              <w:left w:val="nil"/>
              <w:bottom w:val="single" w:sz="4" w:space="0" w:color="auto"/>
              <w:right w:val="single" w:sz="4" w:space="0" w:color="auto"/>
            </w:tcBorders>
            <w:shd w:val="clear" w:color="auto" w:fill="auto"/>
            <w:noWrap/>
            <w:vAlign w:val="bottom"/>
            <w:hideMark/>
          </w:tcPr>
          <w:p w14:paraId="00B01D1B"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1.700.395.815,70</w:t>
            </w:r>
          </w:p>
        </w:tc>
      </w:tr>
      <w:tr w:rsidR="00CA0F6F" w:rsidRPr="00CA0F6F" w14:paraId="57FE4B7D"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1CD8657C"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34B9F7E0"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2</w:t>
            </w:r>
          </w:p>
        </w:tc>
        <w:tc>
          <w:tcPr>
            <w:tcW w:w="1840" w:type="dxa"/>
            <w:tcBorders>
              <w:top w:val="nil"/>
              <w:left w:val="nil"/>
              <w:bottom w:val="single" w:sz="4" w:space="0" w:color="auto"/>
              <w:right w:val="single" w:sz="4" w:space="0" w:color="auto"/>
            </w:tcBorders>
            <w:shd w:val="clear" w:color="auto" w:fill="auto"/>
            <w:noWrap/>
            <w:vAlign w:val="bottom"/>
            <w:hideMark/>
          </w:tcPr>
          <w:p w14:paraId="5D671E32"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948.552.496,17</w:t>
            </w:r>
          </w:p>
        </w:tc>
      </w:tr>
      <w:tr w:rsidR="00CA0F6F" w:rsidRPr="00CA0F6F" w14:paraId="438EC2EF"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51A2E6C1"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717B6CFA"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TOTAL</w:t>
            </w:r>
          </w:p>
        </w:tc>
        <w:tc>
          <w:tcPr>
            <w:tcW w:w="1840" w:type="dxa"/>
            <w:tcBorders>
              <w:top w:val="nil"/>
              <w:left w:val="nil"/>
              <w:bottom w:val="single" w:sz="4" w:space="0" w:color="auto"/>
              <w:right w:val="single" w:sz="4" w:space="0" w:color="auto"/>
            </w:tcBorders>
            <w:shd w:val="clear" w:color="auto" w:fill="auto"/>
            <w:noWrap/>
            <w:vAlign w:val="bottom"/>
            <w:hideMark/>
          </w:tcPr>
          <w:p w14:paraId="27109E1F"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2.648.948.311,88</w:t>
            </w:r>
          </w:p>
        </w:tc>
      </w:tr>
      <w:tr w:rsidR="00CA0F6F" w:rsidRPr="00CA0F6F" w14:paraId="777328A5"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6D92317"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2021</w:t>
            </w:r>
          </w:p>
        </w:tc>
        <w:tc>
          <w:tcPr>
            <w:tcW w:w="1840" w:type="dxa"/>
            <w:tcBorders>
              <w:top w:val="nil"/>
              <w:left w:val="nil"/>
              <w:bottom w:val="single" w:sz="4" w:space="0" w:color="auto"/>
              <w:right w:val="single" w:sz="4" w:space="0" w:color="auto"/>
            </w:tcBorders>
            <w:shd w:val="clear" w:color="auto" w:fill="auto"/>
            <w:noWrap/>
            <w:vAlign w:val="bottom"/>
            <w:hideMark/>
          </w:tcPr>
          <w:p w14:paraId="63240225"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2.233.784.276,42</w:t>
            </w:r>
          </w:p>
        </w:tc>
      </w:tr>
      <w:tr w:rsidR="00CA0F6F" w:rsidRPr="00CA0F6F" w14:paraId="607B2139"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7EB2EAA"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DIFERENCIA</w:t>
            </w:r>
          </w:p>
        </w:tc>
        <w:tc>
          <w:tcPr>
            <w:tcW w:w="1840" w:type="dxa"/>
            <w:tcBorders>
              <w:top w:val="nil"/>
              <w:left w:val="nil"/>
              <w:bottom w:val="single" w:sz="4" w:space="0" w:color="auto"/>
              <w:right w:val="single" w:sz="4" w:space="0" w:color="auto"/>
            </w:tcBorders>
            <w:shd w:val="clear" w:color="auto" w:fill="auto"/>
            <w:noWrap/>
            <w:vAlign w:val="bottom"/>
            <w:hideMark/>
          </w:tcPr>
          <w:p w14:paraId="3469F8D0"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-415.164.035,46</w:t>
            </w:r>
          </w:p>
        </w:tc>
      </w:tr>
    </w:tbl>
    <w:p w14:paraId="6EB6637E" w14:textId="77777777" w:rsidR="00CA0F6F" w:rsidRPr="008948A1" w:rsidRDefault="0028774A" w:rsidP="008948A1">
      <w:pPr>
        <w:jc w:val="center"/>
        <w:rPr>
          <w:rFonts w:ascii="Book Antiqua" w:hAnsi="Book Antiqua"/>
        </w:rPr>
      </w:pPr>
      <w:r w:rsidRPr="008948A1">
        <w:rPr>
          <w:rFonts w:ascii="Book Antiqua" w:hAnsi="Book Antiqua"/>
        </w:rPr>
        <w:t>Fuente: Elaborado por la Dirección de Planificación.</w:t>
      </w:r>
    </w:p>
    <w:p w14:paraId="6613C62B" w14:textId="77777777" w:rsidR="00CA0F6F" w:rsidRDefault="00CA0F6F" w:rsidP="00A6679D">
      <w:pPr>
        <w:ind w:left="720"/>
        <w:jc w:val="both"/>
        <w:rPr>
          <w:rFonts w:ascii="Book Antiqua" w:hAnsi="Book Antiqua"/>
          <w:sz w:val="24"/>
          <w:szCs w:val="24"/>
        </w:rPr>
      </w:pPr>
    </w:p>
    <w:p w14:paraId="1FA640F5" w14:textId="77777777" w:rsidR="00CA0F6F" w:rsidRDefault="00CA0F6F" w:rsidP="00A6679D">
      <w:pPr>
        <w:ind w:left="720"/>
        <w:jc w:val="both"/>
        <w:rPr>
          <w:rFonts w:ascii="Book Antiqua" w:hAnsi="Book Antiqua"/>
          <w:sz w:val="24"/>
          <w:szCs w:val="24"/>
        </w:rPr>
      </w:pPr>
    </w:p>
    <w:p w14:paraId="4816A89B" w14:textId="77777777" w:rsidR="00DB785A" w:rsidRPr="00D32904" w:rsidRDefault="00DB785A" w:rsidP="00C159B8">
      <w:pPr>
        <w:jc w:val="both"/>
        <w:rPr>
          <w:rFonts w:ascii="Book Antiqua" w:hAnsi="Book Antiqua"/>
          <w:b/>
          <w:bCs/>
          <w:sz w:val="24"/>
          <w:szCs w:val="24"/>
          <w:u w:val="single"/>
        </w:rPr>
      </w:pPr>
      <w:r w:rsidRPr="00D32904">
        <w:rPr>
          <w:rFonts w:ascii="Book Antiqua" w:hAnsi="Book Antiqua"/>
          <w:b/>
          <w:bCs/>
          <w:sz w:val="24"/>
          <w:szCs w:val="24"/>
          <w:u w:val="single"/>
        </w:rPr>
        <w:t>Programa 927 (Servicio Jurisdiccional):</w:t>
      </w:r>
    </w:p>
    <w:p w14:paraId="284F2597" w14:textId="77777777" w:rsidR="004A3EF0" w:rsidRDefault="004A3EF0" w:rsidP="00C159B8">
      <w:pPr>
        <w:jc w:val="both"/>
        <w:rPr>
          <w:rFonts w:ascii="Book Antiqua" w:hAnsi="Book Antiqua"/>
          <w:sz w:val="24"/>
          <w:szCs w:val="24"/>
        </w:rPr>
      </w:pPr>
    </w:p>
    <w:p w14:paraId="7F61DF2E" w14:textId="77777777" w:rsidR="004A3EF0" w:rsidRPr="0004570C" w:rsidRDefault="00ED11B0" w:rsidP="008D1B2C">
      <w:pPr>
        <w:numPr>
          <w:ilvl w:val="0"/>
          <w:numId w:val="14"/>
        </w:numPr>
        <w:jc w:val="both"/>
        <w:rPr>
          <w:rFonts w:ascii="Book Antiqua" w:hAnsi="Book Antiqua"/>
          <w:sz w:val="24"/>
          <w:szCs w:val="24"/>
        </w:rPr>
      </w:pPr>
      <w:r w:rsidRPr="0004570C">
        <w:rPr>
          <w:rFonts w:ascii="Book Antiqua" w:hAnsi="Book Antiqua"/>
          <w:sz w:val="24"/>
          <w:szCs w:val="24"/>
        </w:rPr>
        <w:t>Las nuevas especificaciones técnicas emitidas por el Departamento de Servicios Generales del Poder Judicial, en cuanto a la adecuación de infraestructura en el edificio</w:t>
      </w:r>
      <w:r w:rsidR="00B37FD9" w:rsidRPr="0004570C">
        <w:rPr>
          <w:rFonts w:ascii="Book Antiqua" w:hAnsi="Book Antiqua"/>
          <w:sz w:val="24"/>
          <w:szCs w:val="24"/>
        </w:rPr>
        <w:t xml:space="preserve"> de los Tribunales de Justicia del Primer Circuito Judicial de San José,</w:t>
      </w:r>
      <w:r w:rsidR="00E81346" w:rsidRPr="0004570C">
        <w:rPr>
          <w:rFonts w:ascii="Book Antiqua" w:hAnsi="Book Antiqua"/>
          <w:sz w:val="24"/>
          <w:szCs w:val="24"/>
        </w:rPr>
        <w:t xml:space="preserve"> concretamente</w:t>
      </w:r>
      <w:r w:rsidR="0004570C" w:rsidRPr="0004570C">
        <w:rPr>
          <w:rFonts w:ascii="Book Antiqua" w:hAnsi="Book Antiqua"/>
          <w:sz w:val="24"/>
          <w:szCs w:val="24"/>
        </w:rPr>
        <w:t xml:space="preserve"> la instalación d</w:t>
      </w:r>
      <w:r w:rsidR="00E81346" w:rsidRPr="0004570C">
        <w:rPr>
          <w:rFonts w:ascii="Book Antiqua" w:hAnsi="Book Antiqua"/>
          <w:sz w:val="24"/>
          <w:szCs w:val="24"/>
        </w:rPr>
        <w:t>el acondicionamiento eléctrico</w:t>
      </w:r>
      <w:r w:rsidR="0004570C" w:rsidRPr="0004570C">
        <w:rPr>
          <w:rFonts w:ascii="Book Antiqua" w:hAnsi="Book Antiqua"/>
          <w:sz w:val="24"/>
          <w:szCs w:val="24"/>
        </w:rPr>
        <w:t xml:space="preserve"> que debe ajustarse a </w:t>
      </w:r>
      <w:r w:rsidR="00E81346" w:rsidRPr="0004570C">
        <w:rPr>
          <w:rFonts w:ascii="Book Antiqua" w:hAnsi="Book Antiqua"/>
          <w:sz w:val="24"/>
          <w:szCs w:val="24"/>
        </w:rPr>
        <w:t>las regulaciones del código eléctrico</w:t>
      </w:r>
      <w:r w:rsidR="0004570C" w:rsidRPr="0004570C">
        <w:rPr>
          <w:rFonts w:ascii="Book Antiqua" w:hAnsi="Book Antiqua"/>
          <w:sz w:val="24"/>
          <w:szCs w:val="24"/>
        </w:rPr>
        <w:t xml:space="preserve"> </w:t>
      </w:r>
      <w:r w:rsidR="00E81346" w:rsidRPr="0004570C">
        <w:rPr>
          <w:rFonts w:ascii="Book Antiqua" w:hAnsi="Book Antiqua"/>
          <w:sz w:val="24"/>
          <w:szCs w:val="24"/>
        </w:rPr>
        <w:t>nacional, la instalación de aires acondicionados para las salas de juicio, y</w:t>
      </w:r>
      <w:r w:rsidR="0004570C" w:rsidRPr="0004570C">
        <w:rPr>
          <w:rFonts w:ascii="Book Antiqua" w:hAnsi="Book Antiqua"/>
          <w:sz w:val="24"/>
          <w:szCs w:val="24"/>
        </w:rPr>
        <w:t xml:space="preserve"> </w:t>
      </w:r>
      <w:r w:rsidR="00E81346" w:rsidRPr="0004570C">
        <w:rPr>
          <w:rFonts w:ascii="Book Antiqua" w:hAnsi="Book Antiqua"/>
          <w:sz w:val="24"/>
          <w:szCs w:val="24"/>
        </w:rPr>
        <w:t>la reubicación de cubículos a otros despachos para contar con un área disponible para remodelar</w:t>
      </w:r>
      <w:r w:rsidR="0004570C">
        <w:rPr>
          <w:rFonts w:ascii="Book Antiqua" w:hAnsi="Book Antiqua"/>
          <w:sz w:val="24"/>
          <w:szCs w:val="24"/>
        </w:rPr>
        <w:t>,</w:t>
      </w:r>
      <w:r w:rsidR="0004570C" w:rsidRPr="0004570C">
        <w:rPr>
          <w:rFonts w:ascii="Book Antiqua" w:hAnsi="Book Antiqua"/>
          <w:sz w:val="24"/>
          <w:szCs w:val="24"/>
        </w:rPr>
        <w:t xml:space="preserve"> </w:t>
      </w:r>
      <w:r w:rsidRPr="0004570C">
        <w:rPr>
          <w:rFonts w:ascii="Book Antiqua" w:hAnsi="Book Antiqua"/>
          <w:sz w:val="24"/>
          <w:szCs w:val="24"/>
        </w:rPr>
        <w:t>modifica el monto</w:t>
      </w:r>
      <w:r w:rsidR="00ED7D1B" w:rsidRPr="0004570C">
        <w:rPr>
          <w:rFonts w:ascii="Book Antiqua" w:hAnsi="Book Antiqua"/>
          <w:sz w:val="24"/>
          <w:szCs w:val="24"/>
        </w:rPr>
        <w:t xml:space="preserve"> de</w:t>
      </w:r>
      <w:r w:rsidR="0041283C">
        <w:rPr>
          <w:rFonts w:ascii="Book Antiqua" w:hAnsi="Book Antiqua"/>
          <w:sz w:val="24"/>
          <w:szCs w:val="24"/>
        </w:rPr>
        <w:t xml:space="preserve"> la subpartida “</w:t>
      </w:r>
      <w:r w:rsidR="0041283C" w:rsidRPr="0041283C">
        <w:rPr>
          <w:rFonts w:ascii="Book Antiqua" w:hAnsi="Book Antiqua"/>
          <w:sz w:val="24"/>
          <w:szCs w:val="24"/>
        </w:rPr>
        <w:t>Remodelaciones (Cerramiento y Esclusas)</w:t>
      </w:r>
      <w:r w:rsidR="0041283C">
        <w:rPr>
          <w:rFonts w:ascii="Book Antiqua" w:hAnsi="Book Antiqua"/>
          <w:sz w:val="24"/>
          <w:szCs w:val="24"/>
        </w:rPr>
        <w:t>”</w:t>
      </w:r>
      <w:r w:rsidR="00ED7D1B" w:rsidRPr="0004570C">
        <w:rPr>
          <w:rFonts w:ascii="Book Antiqua" w:hAnsi="Book Antiqua"/>
          <w:sz w:val="24"/>
          <w:szCs w:val="24"/>
        </w:rPr>
        <w:t xml:space="preserve"> </w:t>
      </w:r>
      <w:r w:rsidR="0041283C">
        <w:rPr>
          <w:rFonts w:ascii="Book Antiqua" w:hAnsi="Book Antiqua"/>
          <w:sz w:val="24"/>
          <w:szCs w:val="24"/>
        </w:rPr>
        <w:t xml:space="preserve">de </w:t>
      </w:r>
      <w:r w:rsidR="00ED7D1B" w:rsidRPr="0004570C">
        <w:rPr>
          <w:sz w:val="24"/>
          <w:szCs w:val="24"/>
        </w:rPr>
        <w:t xml:space="preserve">₡ </w:t>
      </w:r>
      <w:r w:rsidR="00ED7D1B" w:rsidRPr="0004570C">
        <w:rPr>
          <w:rFonts w:ascii="Book Antiqua" w:hAnsi="Book Antiqua"/>
          <w:sz w:val="24"/>
          <w:szCs w:val="24"/>
        </w:rPr>
        <w:t>399.232.464,00</w:t>
      </w:r>
      <w:r w:rsidRPr="0004570C">
        <w:rPr>
          <w:rFonts w:ascii="Book Antiqua" w:hAnsi="Book Antiqua"/>
          <w:sz w:val="24"/>
          <w:szCs w:val="24"/>
        </w:rPr>
        <w:t xml:space="preserve"> presupuestado inicialmente por parte de la Dirección Ejecutiva</w:t>
      </w:r>
      <w:r w:rsidR="00ED7D1B" w:rsidRPr="0004570C">
        <w:rPr>
          <w:rFonts w:ascii="Book Antiqua" w:hAnsi="Book Antiqua"/>
          <w:sz w:val="24"/>
          <w:szCs w:val="24"/>
        </w:rPr>
        <w:t xml:space="preserve">, en </w:t>
      </w:r>
      <w:r w:rsidR="00ED7D1B" w:rsidRPr="0004570C">
        <w:rPr>
          <w:sz w:val="24"/>
          <w:szCs w:val="24"/>
        </w:rPr>
        <w:t xml:space="preserve">₡ </w:t>
      </w:r>
      <w:r w:rsidR="00ED7D1B" w:rsidRPr="0004570C">
        <w:rPr>
          <w:rFonts w:ascii="Book Antiqua" w:hAnsi="Book Antiqua"/>
          <w:sz w:val="24"/>
          <w:szCs w:val="24"/>
        </w:rPr>
        <w:t xml:space="preserve">503.450.353,35 (Aumento de </w:t>
      </w:r>
      <w:r w:rsidR="00ED7D1B" w:rsidRPr="0004570C">
        <w:rPr>
          <w:sz w:val="24"/>
          <w:szCs w:val="24"/>
        </w:rPr>
        <w:t xml:space="preserve">₡ </w:t>
      </w:r>
      <w:r w:rsidR="00ED7D1B" w:rsidRPr="0004570C">
        <w:rPr>
          <w:rFonts w:ascii="Book Antiqua" w:hAnsi="Book Antiqua"/>
          <w:sz w:val="24"/>
          <w:szCs w:val="24"/>
        </w:rPr>
        <w:t>104.217.889,00).</w:t>
      </w:r>
    </w:p>
    <w:p w14:paraId="68BBD2EE" w14:textId="77777777" w:rsidR="00ED7D1B" w:rsidRDefault="00ED7D1B" w:rsidP="00ED7D1B">
      <w:pPr>
        <w:ind w:left="720"/>
        <w:jc w:val="both"/>
        <w:rPr>
          <w:rFonts w:ascii="Book Antiqua" w:hAnsi="Book Antiqua"/>
          <w:sz w:val="24"/>
          <w:szCs w:val="24"/>
        </w:rPr>
      </w:pPr>
    </w:p>
    <w:p w14:paraId="0897F1F8" w14:textId="77777777" w:rsidR="00ED7D1B" w:rsidRDefault="00694D8A" w:rsidP="00E52A3C">
      <w:pPr>
        <w:ind w:left="720"/>
        <w:jc w:val="both"/>
        <w:rPr>
          <w:rFonts w:ascii="Book Antiqua" w:hAnsi="Book Antiqua"/>
          <w:sz w:val="24"/>
          <w:szCs w:val="24"/>
        </w:rPr>
      </w:pPr>
      <w:r>
        <w:rPr>
          <w:rFonts w:ascii="Book Antiqua" w:hAnsi="Book Antiqua"/>
          <w:sz w:val="24"/>
          <w:szCs w:val="24"/>
        </w:rPr>
        <w:lastRenderedPageBreak/>
        <w:t>El costo de estas remodelaciones</w:t>
      </w:r>
      <w:r w:rsidR="00E52A3C">
        <w:rPr>
          <w:rFonts w:ascii="Book Antiqua" w:hAnsi="Book Antiqua"/>
          <w:sz w:val="24"/>
          <w:szCs w:val="24"/>
        </w:rPr>
        <w:t xml:space="preserve">, tal y como sucedió en el programa 926 con los costos de instalación de esclusas y cerramiento de balcones, </w:t>
      </w:r>
      <w:r>
        <w:rPr>
          <w:rFonts w:ascii="Book Antiqua" w:hAnsi="Book Antiqua"/>
          <w:sz w:val="24"/>
          <w:szCs w:val="24"/>
        </w:rPr>
        <w:t>se incorpora</w:t>
      </w:r>
      <w:r w:rsidR="00E52A3C">
        <w:rPr>
          <w:rFonts w:ascii="Book Antiqua" w:hAnsi="Book Antiqua"/>
          <w:sz w:val="24"/>
          <w:szCs w:val="24"/>
        </w:rPr>
        <w:t xml:space="preserve"> en la nueva subpartida </w:t>
      </w:r>
      <w:r w:rsidR="00E52A3C" w:rsidRPr="00A6679D">
        <w:rPr>
          <w:rFonts w:ascii="Book Antiqua" w:hAnsi="Book Antiqua"/>
          <w:sz w:val="24"/>
          <w:szCs w:val="24"/>
        </w:rPr>
        <w:t>“Adiciones y Mejoras a Edificios” (Subpartida 5.02.01)</w:t>
      </w:r>
      <w:r w:rsidR="00E52A3C">
        <w:rPr>
          <w:rFonts w:ascii="Book Antiqua" w:hAnsi="Book Antiqua"/>
          <w:sz w:val="24"/>
          <w:szCs w:val="24"/>
        </w:rPr>
        <w:t>.</w:t>
      </w:r>
    </w:p>
    <w:p w14:paraId="482A7416" w14:textId="77777777" w:rsidR="00ED7D1B" w:rsidRDefault="00ED7D1B" w:rsidP="00ED7D1B">
      <w:pPr>
        <w:ind w:left="720"/>
        <w:jc w:val="both"/>
        <w:rPr>
          <w:rFonts w:ascii="Book Antiqua" w:hAnsi="Book Antiqua"/>
          <w:sz w:val="24"/>
          <w:szCs w:val="24"/>
        </w:rPr>
      </w:pPr>
    </w:p>
    <w:p w14:paraId="1FB4444A" w14:textId="77777777" w:rsidR="00E52A3C" w:rsidRDefault="00726431" w:rsidP="00726431">
      <w:pPr>
        <w:numPr>
          <w:ilvl w:val="0"/>
          <w:numId w:val="14"/>
        </w:numPr>
        <w:jc w:val="both"/>
        <w:rPr>
          <w:rFonts w:ascii="Book Antiqua" w:hAnsi="Book Antiqua"/>
          <w:sz w:val="24"/>
          <w:szCs w:val="24"/>
        </w:rPr>
      </w:pPr>
      <w:r w:rsidRPr="00726431">
        <w:rPr>
          <w:rFonts w:ascii="Book Antiqua" w:hAnsi="Book Antiqua"/>
          <w:sz w:val="24"/>
          <w:szCs w:val="24"/>
        </w:rPr>
        <w:t xml:space="preserve">El monto </w:t>
      </w:r>
      <w:r>
        <w:rPr>
          <w:rFonts w:ascii="Book Antiqua" w:hAnsi="Book Antiqua"/>
          <w:sz w:val="24"/>
          <w:szCs w:val="24"/>
        </w:rPr>
        <w:t xml:space="preserve">de </w:t>
      </w:r>
      <w:r w:rsidRPr="00726431">
        <w:rPr>
          <w:sz w:val="24"/>
          <w:szCs w:val="24"/>
        </w:rPr>
        <w:t>₡</w:t>
      </w:r>
      <w:r>
        <w:rPr>
          <w:sz w:val="24"/>
          <w:szCs w:val="24"/>
        </w:rPr>
        <w:t xml:space="preserve"> </w:t>
      </w:r>
      <w:r w:rsidRPr="00726431">
        <w:rPr>
          <w:rFonts w:ascii="Book Antiqua" w:hAnsi="Book Antiqua"/>
          <w:sz w:val="24"/>
          <w:szCs w:val="24"/>
        </w:rPr>
        <w:t>18.586.944,00</w:t>
      </w:r>
      <w:r>
        <w:rPr>
          <w:rFonts w:ascii="Book Antiqua" w:hAnsi="Book Antiqua"/>
          <w:sz w:val="24"/>
          <w:szCs w:val="24"/>
        </w:rPr>
        <w:t xml:space="preserve"> correspondiente a la compra e instalación de cámaras de seguridad para </w:t>
      </w:r>
      <w:r w:rsidR="00E457B8">
        <w:rPr>
          <w:rFonts w:ascii="Book Antiqua" w:hAnsi="Book Antiqua"/>
          <w:sz w:val="24"/>
          <w:szCs w:val="24"/>
        </w:rPr>
        <w:t>los nuevos despachos</w:t>
      </w:r>
      <w:r w:rsidR="00CC6A62">
        <w:rPr>
          <w:rFonts w:ascii="Book Antiqua" w:hAnsi="Book Antiqua"/>
          <w:sz w:val="24"/>
          <w:szCs w:val="24"/>
        </w:rPr>
        <w:t xml:space="preserve"> judiciales</w:t>
      </w:r>
      <w:r w:rsidR="00E457B8">
        <w:rPr>
          <w:rFonts w:ascii="Book Antiqua" w:hAnsi="Book Antiqua"/>
          <w:sz w:val="24"/>
          <w:szCs w:val="24"/>
        </w:rPr>
        <w:t xml:space="preserve"> (Juzgado Penal Especializado en Delincuencia Organizada, Tribunal Penal Especializado en Delincuencia Organizada y Tribunal Penal de Apelaciones Especializado en Delincuencia Organizada)</w:t>
      </w:r>
      <w:r>
        <w:rPr>
          <w:rFonts w:ascii="Book Antiqua" w:hAnsi="Book Antiqua"/>
          <w:sz w:val="24"/>
          <w:szCs w:val="24"/>
        </w:rPr>
        <w:t xml:space="preserve"> se traslada de la subpartida “</w:t>
      </w:r>
      <w:r w:rsidRPr="00726431">
        <w:rPr>
          <w:rFonts w:ascii="Book Antiqua" w:hAnsi="Book Antiqua"/>
          <w:sz w:val="24"/>
          <w:szCs w:val="24"/>
        </w:rPr>
        <w:t>Maquinaria, equipo y mobiliario diverso</w:t>
      </w:r>
      <w:r>
        <w:rPr>
          <w:rFonts w:ascii="Book Antiqua" w:hAnsi="Book Antiqua"/>
          <w:sz w:val="24"/>
          <w:szCs w:val="24"/>
        </w:rPr>
        <w:t>”</w:t>
      </w:r>
      <w:r w:rsidR="00E457B8">
        <w:rPr>
          <w:rFonts w:ascii="Book Antiqua" w:hAnsi="Book Antiqua"/>
          <w:sz w:val="24"/>
          <w:szCs w:val="24"/>
        </w:rPr>
        <w:t xml:space="preserve"> a la subpartida “Equipo de Comunicación”, según solicitud de la Dirección Ejecutiva.</w:t>
      </w:r>
    </w:p>
    <w:p w14:paraId="61AC8B9E" w14:textId="77777777" w:rsidR="0041283C" w:rsidRDefault="0041283C" w:rsidP="0041283C">
      <w:pPr>
        <w:jc w:val="both"/>
        <w:rPr>
          <w:rFonts w:ascii="Book Antiqua" w:hAnsi="Book Antiqua"/>
          <w:sz w:val="24"/>
          <w:szCs w:val="24"/>
        </w:rPr>
      </w:pPr>
    </w:p>
    <w:p w14:paraId="33752A34" w14:textId="77777777" w:rsidR="0041283C" w:rsidRPr="00EA1720" w:rsidRDefault="0041283C" w:rsidP="00CC1B8A">
      <w:pPr>
        <w:numPr>
          <w:ilvl w:val="0"/>
          <w:numId w:val="14"/>
        </w:numPr>
        <w:jc w:val="both"/>
        <w:rPr>
          <w:rFonts w:ascii="Book Antiqua" w:hAnsi="Book Antiqua"/>
          <w:sz w:val="24"/>
          <w:szCs w:val="24"/>
        </w:rPr>
      </w:pPr>
      <w:r w:rsidRPr="00CC1B8A">
        <w:rPr>
          <w:rFonts w:ascii="Book Antiqua" w:hAnsi="Book Antiqua"/>
          <w:sz w:val="24"/>
          <w:szCs w:val="24"/>
        </w:rPr>
        <w:t xml:space="preserve">Se modifica el monto de </w:t>
      </w:r>
      <w:r w:rsidRPr="00CC1B8A">
        <w:rPr>
          <w:sz w:val="24"/>
          <w:szCs w:val="24"/>
        </w:rPr>
        <w:t>₡</w:t>
      </w:r>
      <w:r w:rsidRPr="00CC1B8A">
        <w:rPr>
          <w:rFonts w:ascii="Book Antiqua" w:hAnsi="Book Antiqua"/>
          <w:sz w:val="24"/>
          <w:szCs w:val="24"/>
        </w:rPr>
        <w:t xml:space="preserve"> 2.758.890.874,44 presupuestado inicialmente por parte del programa </w:t>
      </w:r>
      <w:r w:rsidRPr="002E299F">
        <w:rPr>
          <w:rFonts w:ascii="Book Antiqua" w:hAnsi="Book Antiqua"/>
          <w:sz w:val="24"/>
          <w:szCs w:val="24"/>
        </w:rPr>
        <w:t xml:space="preserve">927, en </w:t>
      </w:r>
      <w:r w:rsidRPr="002E299F">
        <w:rPr>
          <w:sz w:val="24"/>
          <w:szCs w:val="24"/>
        </w:rPr>
        <w:t>₡</w:t>
      </w:r>
      <w:r w:rsidRPr="002E299F">
        <w:rPr>
          <w:rFonts w:ascii="Book Antiqua" w:hAnsi="Book Antiqua"/>
          <w:sz w:val="24"/>
          <w:szCs w:val="24"/>
        </w:rPr>
        <w:t xml:space="preserve"> 2.816.304.413,76 (</w:t>
      </w:r>
      <w:r w:rsidRPr="00EA1720">
        <w:rPr>
          <w:rFonts w:ascii="Book Antiqua" w:hAnsi="Book Antiqua"/>
          <w:sz w:val="24"/>
          <w:szCs w:val="24"/>
        </w:rPr>
        <w:t xml:space="preserve">Aumento de </w:t>
      </w:r>
      <w:r w:rsidRPr="00EA1720">
        <w:rPr>
          <w:sz w:val="24"/>
          <w:szCs w:val="24"/>
        </w:rPr>
        <w:t>₡</w:t>
      </w:r>
      <w:r w:rsidRPr="00EA1720">
        <w:rPr>
          <w:rFonts w:ascii="Book Antiqua" w:hAnsi="Book Antiqua"/>
          <w:sz w:val="24"/>
          <w:szCs w:val="24"/>
        </w:rPr>
        <w:t xml:space="preserve"> 57.413.539,32)</w:t>
      </w:r>
      <w:r w:rsidR="00CA0F6F">
        <w:rPr>
          <w:rFonts w:ascii="Book Antiqua" w:hAnsi="Book Antiqua"/>
          <w:sz w:val="24"/>
          <w:szCs w:val="24"/>
        </w:rPr>
        <w:t>:</w:t>
      </w:r>
    </w:p>
    <w:p w14:paraId="30E0E5C2" w14:textId="77777777" w:rsidR="00E457B8" w:rsidRDefault="00E457B8" w:rsidP="00E457B8">
      <w:pPr>
        <w:jc w:val="both"/>
        <w:rPr>
          <w:rFonts w:ascii="Book Antiqua" w:hAnsi="Book Antiqua"/>
          <w:sz w:val="24"/>
          <w:szCs w:val="24"/>
        </w:rPr>
      </w:pPr>
    </w:p>
    <w:p w14:paraId="3EDB0749" w14:textId="77777777" w:rsidR="00CA0F6F" w:rsidRPr="008948A1" w:rsidRDefault="0028774A" w:rsidP="008948A1">
      <w:pPr>
        <w:pStyle w:val="Epgrafe"/>
        <w:jc w:val="center"/>
        <w:rPr>
          <w:rFonts w:ascii="Book Antiqua" w:hAnsi="Book Antiqua"/>
          <w:sz w:val="22"/>
          <w:szCs w:val="22"/>
        </w:rPr>
      </w:pPr>
      <w:r w:rsidRPr="008948A1">
        <w:rPr>
          <w:rFonts w:ascii="Book Antiqua" w:hAnsi="Book Antiqua"/>
          <w:sz w:val="22"/>
          <w:szCs w:val="22"/>
        </w:rPr>
        <w:t xml:space="preserve">Tabla </w:t>
      </w:r>
      <w:r w:rsidRPr="008948A1">
        <w:rPr>
          <w:rFonts w:ascii="Book Antiqua" w:hAnsi="Book Antiqua"/>
          <w:sz w:val="22"/>
          <w:szCs w:val="22"/>
        </w:rPr>
        <w:fldChar w:fldCharType="begin"/>
      </w:r>
      <w:r w:rsidRPr="008948A1">
        <w:rPr>
          <w:rFonts w:ascii="Book Antiqua" w:hAnsi="Book Antiqua"/>
          <w:sz w:val="22"/>
          <w:szCs w:val="22"/>
        </w:rPr>
        <w:instrText xml:space="preserve"> SEQ Tabla \* ARABIC </w:instrText>
      </w:r>
      <w:r w:rsidRPr="008948A1">
        <w:rPr>
          <w:rFonts w:ascii="Book Antiqua" w:hAnsi="Book Antiqua"/>
          <w:sz w:val="22"/>
          <w:szCs w:val="22"/>
        </w:rPr>
        <w:fldChar w:fldCharType="separate"/>
      </w:r>
      <w:r w:rsidR="0063468D">
        <w:rPr>
          <w:rFonts w:ascii="Book Antiqua" w:hAnsi="Book Antiqua"/>
          <w:noProof/>
          <w:sz w:val="22"/>
          <w:szCs w:val="22"/>
        </w:rPr>
        <w:t>3</w:t>
      </w:r>
      <w:r w:rsidRPr="008948A1">
        <w:rPr>
          <w:rFonts w:ascii="Book Antiqua" w:hAnsi="Book Antiqua"/>
          <w:sz w:val="22"/>
          <w:szCs w:val="22"/>
        </w:rPr>
        <w:fldChar w:fldCharType="end"/>
      </w:r>
      <w:r w:rsidRPr="008948A1">
        <w:rPr>
          <w:rFonts w:ascii="Book Antiqua" w:hAnsi="Book Antiqua"/>
          <w:sz w:val="22"/>
          <w:szCs w:val="22"/>
        </w:rPr>
        <w:t xml:space="preserve">: </w:t>
      </w:r>
      <w:r w:rsidRPr="0028774A">
        <w:rPr>
          <w:rFonts w:ascii="Book Antiqua" w:hAnsi="Book Antiqua"/>
          <w:sz w:val="22"/>
          <w:szCs w:val="22"/>
        </w:rPr>
        <w:t>Comparativo</w:t>
      </w:r>
    </w:p>
    <w:tbl>
      <w:tblPr>
        <w:tblW w:w="4740" w:type="dxa"/>
        <w:jc w:val="center"/>
        <w:tblCellMar>
          <w:left w:w="70" w:type="dxa"/>
          <w:right w:w="70" w:type="dxa"/>
        </w:tblCellMar>
        <w:tblLook w:val="04A0" w:firstRow="1" w:lastRow="0" w:firstColumn="1" w:lastColumn="0" w:noHBand="0" w:noVBand="1"/>
      </w:tblPr>
      <w:tblGrid>
        <w:gridCol w:w="1800"/>
        <w:gridCol w:w="1200"/>
        <w:gridCol w:w="1740"/>
      </w:tblGrid>
      <w:tr w:rsidR="00CA0F6F" w:rsidRPr="00CA0F6F" w14:paraId="6B7AFAA4"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B3641E"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PROGRAMA PRESUPUESTARIO</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4414C29E"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927</w:t>
            </w:r>
          </w:p>
        </w:tc>
      </w:tr>
      <w:tr w:rsidR="00CA0F6F" w:rsidRPr="00CA0F6F" w14:paraId="70A2A7CE" w14:textId="77777777" w:rsidTr="008948A1">
        <w:trPr>
          <w:trHeight w:val="300"/>
          <w:jc w:val="center"/>
        </w:trPr>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67EE5E36"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2020-2021</w:t>
            </w:r>
          </w:p>
        </w:tc>
        <w:tc>
          <w:tcPr>
            <w:tcW w:w="1200" w:type="dxa"/>
            <w:tcBorders>
              <w:top w:val="nil"/>
              <w:left w:val="nil"/>
              <w:bottom w:val="single" w:sz="4" w:space="0" w:color="auto"/>
              <w:right w:val="single" w:sz="4" w:space="0" w:color="auto"/>
            </w:tcBorders>
            <w:shd w:val="clear" w:color="auto" w:fill="auto"/>
            <w:noWrap/>
            <w:vAlign w:val="bottom"/>
            <w:hideMark/>
          </w:tcPr>
          <w:p w14:paraId="3EA1288A"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1</w:t>
            </w:r>
          </w:p>
        </w:tc>
        <w:tc>
          <w:tcPr>
            <w:tcW w:w="1740" w:type="dxa"/>
            <w:tcBorders>
              <w:top w:val="nil"/>
              <w:left w:val="nil"/>
              <w:bottom w:val="single" w:sz="4" w:space="0" w:color="auto"/>
              <w:right w:val="single" w:sz="4" w:space="0" w:color="auto"/>
            </w:tcBorders>
            <w:shd w:val="clear" w:color="auto" w:fill="auto"/>
            <w:noWrap/>
            <w:vAlign w:val="bottom"/>
            <w:hideMark/>
          </w:tcPr>
          <w:p w14:paraId="479D17B0"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447.462.230,68</w:t>
            </w:r>
          </w:p>
        </w:tc>
      </w:tr>
      <w:tr w:rsidR="00CA0F6F" w:rsidRPr="00CA0F6F" w14:paraId="36E185E3"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2B0C871E"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1AA8585A"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2</w:t>
            </w:r>
          </w:p>
        </w:tc>
        <w:tc>
          <w:tcPr>
            <w:tcW w:w="1740" w:type="dxa"/>
            <w:tcBorders>
              <w:top w:val="nil"/>
              <w:left w:val="nil"/>
              <w:bottom w:val="single" w:sz="4" w:space="0" w:color="auto"/>
              <w:right w:val="single" w:sz="4" w:space="0" w:color="auto"/>
            </w:tcBorders>
            <w:shd w:val="clear" w:color="auto" w:fill="auto"/>
            <w:noWrap/>
            <w:vAlign w:val="bottom"/>
            <w:hideMark/>
          </w:tcPr>
          <w:p w14:paraId="47522EFD"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2.311.428.643,76</w:t>
            </w:r>
          </w:p>
        </w:tc>
      </w:tr>
      <w:tr w:rsidR="00CA0F6F" w:rsidRPr="00CA0F6F" w14:paraId="702D3E39"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04DA377A"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428EE6E9"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TOTAL</w:t>
            </w:r>
          </w:p>
        </w:tc>
        <w:tc>
          <w:tcPr>
            <w:tcW w:w="1740" w:type="dxa"/>
            <w:tcBorders>
              <w:top w:val="nil"/>
              <w:left w:val="nil"/>
              <w:bottom w:val="single" w:sz="4" w:space="0" w:color="auto"/>
              <w:right w:val="single" w:sz="4" w:space="0" w:color="auto"/>
            </w:tcBorders>
            <w:shd w:val="clear" w:color="auto" w:fill="auto"/>
            <w:noWrap/>
            <w:vAlign w:val="bottom"/>
            <w:hideMark/>
          </w:tcPr>
          <w:p w14:paraId="7F3D5D32"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2.758.890.874,44</w:t>
            </w:r>
          </w:p>
        </w:tc>
      </w:tr>
      <w:tr w:rsidR="00CA0F6F" w:rsidRPr="00CA0F6F" w14:paraId="7D362175"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2B902AD"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2021</w:t>
            </w:r>
          </w:p>
        </w:tc>
        <w:tc>
          <w:tcPr>
            <w:tcW w:w="1740" w:type="dxa"/>
            <w:tcBorders>
              <w:top w:val="nil"/>
              <w:left w:val="nil"/>
              <w:bottom w:val="single" w:sz="4" w:space="0" w:color="auto"/>
              <w:right w:val="single" w:sz="4" w:space="0" w:color="auto"/>
            </w:tcBorders>
            <w:shd w:val="clear" w:color="auto" w:fill="auto"/>
            <w:noWrap/>
            <w:vAlign w:val="bottom"/>
            <w:hideMark/>
          </w:tcPr>
          <w:p w14:paraId="5EA864F6"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2.816.304.413,76</w:t>
            </w:r>
          </w:p>
        </w:tc>
      </w:tr>
      <w:tr w:rsidR="00CA0F6F" w:rsidRPr="00CA0F6F" w14:paraId="0D37C7BB"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0AE7B85"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DIFERENCIA</w:t>
            </w:r>
          </w:p>
        </w:tc>
        <w:tc>
          <w:tcPr>
            <w:tcW w:w="1740" w:type="dxa"/>
            <w:tcBorders>
              <w:top w:val="nil"/>
              <w:left w:val="nil"/>
              <w:bottom w:val="single" w:sz="4" w:space="0" w:color="auto"/>
              <w:right w:val="single" w:sz="4" w:space="0" w:color="auto"/>
            </w:tcBorders>
            <w:shd w:val="clear" w:color="auto" w:fill="auto"/>
            <w:noWrap/>
            <w:vAlign w:val="bottom"/>
            <w:hideMark/>
          </w:tcPr>
          <w:p w14:paraId="60C55416" w14:textId="77777777" w:rsidR="00CA0F6F" w:rsidRPr="00CA0F6F" w:rsidRDefault="00CA0F6F" w:rsidP="00CA0F6F">
            <w:pPr>
              <w:jc w:val="right"/>
              <w:rPr>
                <w:rFonts w:ascii="Calibri" w:hAnsi="Calibri"/>
                <w:b/>
                <w:bCs/>
                <w:color w:val="FF0000"/>
                <w:sz w:val="22"/>
                <w:szCs w:val="22"/>
                <w:lang w:eastAsia="es-CR"/>
              </w:rPr>
            </w:pPr>
            <w:r w:rsidRPr="00CA0F6F">
              <w:rPr>
                <w:rFonts w:ascii="Calibri" w:hAnsi="Calibri"/>
                <w:b/>
                <w:bCs/>
                <w:color w:val="FF0000"/>
                <w:sz w:val="22"/>
                <w:szCs w:val="22"/>
                <w:lang w:eastAsia="es-CR"/>
              </w:rPr>
              <w:t>57.413.539,32</w:t>
            </w:r>
          </w:p>
        </w:tc>
      </w:tr>
    </w:tbl>
    <w:p w14:paraId="2FF60E73" w14:textId="77777777" w:rsidR="00CA0F6F" w:rsidRDefault="0028774A" w:rsidP="008948A1">
      <w:pPr>
        <w:jc w:val="center"/>
        <w:rPr>
          <w:rFonts w:ascii="Book Antiqua" w:hAnsi="Book Antiqua"/>
          <w:sz w:val="24"/>
          <w:szCs w:val="24"/>
        </w:rPr>
      </w:pPr>
      <w:r w:rsidRPr="008054CF">
        <w:rPr>
          <w:rFonts w:ascii="Book Antiqua" w:hAnsi="Book Antiqua"/>
        </w:rPr>
        <w:t>Fuente: Elaborado por la Dirección de Planificación.</w:t>
      </w:r>
    </w:p>
    <w:p w14:paraId="0D95307D" w14:textId="77777777" w:rsidR="00CA0F6F" w:rsidRDefault="00CA0F6F" w:rsidP="00E457B8">
      <w:pPr>
        <w:jc w:val="both"/>
        <w:rPr>
          <w:rFonts w:ascii="Book Antiqua" w:hAnsi="Book Antiqua"/>
          <w:sz w:val="24"/>
          <w:szCs w:val="24"/>
        </w:rPr>
      </w:pPr>
    </w:p>
    <w:p w14:paraId="2F71F5AA" w14:textId="77777777" w:rsidR="00CA0F6F" w:rsidRDefault="00CA0F6F" w:rsidP="00E457B8">
      <w:pPr>
        <w:jc w:val="both"/>
        <w:rPr>
          <w:rFonts w:ascii="Book Antiqua" w:hAnsi="Book Antiqua"/>
          <w:sz w:val="24"/>
          <w:szCs w:val="24"/>
        </w:rPr>
      </w:pPr>
    </w:p>
    <w:p w14:paraId="41EA54D2" w14:textId="77777777" w:rsidR="00CC6A62" w:rsidRPr="00D32904" w:rsidRDefault="00CC6A62" w:rsidP="00CC6A62">
      <w:pPr>
        <w:jc w:val="both"/>
        <w:rPr>
          <w:rFonts w:ascii="Book Antiqua" w:hAnsi="Book Antiqua"/>
          <w:b/>
          <w:bCs/>
          <w:sz w:val="24"/>
          <w:szCs w:val="24"/>
          <w:u w:val="single"/>
        </w:rPr>
      </w:pPr>
      <w:bookmarkStart w:id="0" w:name="_Hlk37803175"/>
      <w:r w:rsidRPr="00D32904">
        <w:rPr>
          <w:rFonts w:ascii="Book Antiqua" w:hAnsi="Book Antiqua"/>
          <w:b/>
          <w:bCs/>
          <w:sz w:val="24"/>
          <w:szCs w:val="24"/>
          <w:u w:val="single"/>
        </w:rPr>
        <w:t>Programa 92</w:t>
      </w:r>
      <w:r>
        <w:rPr>
          <w:rFonts w:ascii="Book Antiqua" w:hAnsi="Book Antiqua"/>
          <w:b/>
          <w:bCs/>
          <w:sz w:val="24"/>
          <w:szCs w:val="24"/>
          <w:u w:val="single"/>
        </w:rPr>
        <w:t>8</w:t>
      </w:r>
      <w:r w:rsidRPr="00D32904">
        <w:rPr>
          <w:rFonts w:ascii="Book Antiqua" w:hAnsi="Book Antiqua"/>
          <w:b/>
          <w:bCs/>
          <w:sz w:val="24"/>
          <w:szCs w:val="24"/>
          <w:u w:val="single"/>
        </w:rPr>
        <w:t xml:space="preserve"> (</w:t>
      </w:r>
      <w:r>
        <w:rPr>
          <w:rFonts w:ascii="Book Antiqua" w:hAnsi="Book Antiqua"/>
          <w:b/>
          <w:bCs/>
          <w:sz w:val="24"/>
          <w:szCs w:val="24"/>
          <w:u w:val="single"/>
        </w:rPr>
        <w:t>Organismo de Investigación Judicial</w:t>
      </w:r>
      <w:r w:rsidRPr="00D32904">
        <w:rPr>
          <w:rFonts w:ascii="Book Antiqua" w:hAnsi="Book Antiqua"/>
          <w:b/>
          <w:bCs/>
          <w:sz w:val="24"/>
          <w:szCs w:val="24"/>
          <w:u w:val="single"/>
        </w:rPr>
        <w:t>):</w:t>
      </w:r>
    </w:p>
    <w:bookmarkEnd w:id="0"/>
    <w:p w14:paraId="55C4E2DD" w14:textId="77777777" w:rsidR="00E457B8" w:rsidRDefault="00E457B8" w:rsidP="00E457B8">
      <w:pPr>
        <w:jc w:val="both"/>
        <w:rPr>
          <w:rFonts w:ascii="Book Antiqua" w:hAnsi="Book Antiqua"/>
          <w:sz w:val="24"/>
          <w:szCs w:val="24"/>
        </w:rPr>
      </w:pPr>
    </w:p>
    <w:p w14:paraId="7D402BAC" w14:textId="77777777" w:rsidR="0083374F" w:rsidRDefault="00D21CC9" w:rsidP="0083374F">
      <w:pPr>
        <w:numPr>
          <w:ilvl w:val="0"/>
          <w:numId w:val="14"/>
        </w:numPr>
        <w:jc w:val="both"/>
        <w:rPr>
          <w:rFonts w:ascii="Book Antiqua" w:hAnsi="Book Antiqua"/>
          <w:sz w:val="24"/>
          <w:szCs w:val="24"/>
        </w:rPr>
      </w:pPr>
      <w:r>
        <w:rPr>
          <w:rFonts w:ascii="Book Antiqua" w:hAnsi="Book Antiqua"/>
          <w:sz w:val="24"/>
          <w:szCs w:val="24"/>
        </w:rPr>
        <w:t xml:space="preserve">Según información recibida del Máster Mauricio Fonseca Umaña, Administrador del Organismo de Investigación Judicial, se debe mantener el presupuesto </w:t>
      </w:r>
      <w:r w:rsidR="00CC6A62" w:rsidRPr="00CC6A62">
        <w:rPr>
          <w:rFonts w:ascii="Book Antiqua" w:hAnsi="Book Antiqua"/>
          <w:sz w:val="24"/>
          <w:szCs w:val="24"/>
        </w:rPr>
        <w:t>aprobado por Corte Plena en sesión</w:t>
      </w:r>
      <w:r w:rsidR="005B585F">
        <w:rPr>
          <w:rFonts w:ascii="Book Antiqua" w:hAnsi="Book Antiqua"/>
          <w:sz w:val="24"/>
          <w:szCs w:val="24"/>
        </w:rPr>
        <w:t xml:space="preserve"> </w:t>
      </w:r>
      <w:r w:rsidR="00CC6A62" w:rsidRPr="00CC6A62">
        <w:rPr>
          <w:rFonts w:ascii="Book Antiqua" w:hAnsi="Book Antiqua"/>
          <w:sz w:val="24"/>
          <w:szCs w:val="24"/>
        </w:rPr>
        <w:t xml:space="preserve">33-19, </w:t>
      </w:r>
      <w:r w:rsidR="003C5502">
        <w:rPr>
          <w:rFonts w:ascii="Book Antiqua" w:hAnsi="Book Antiqua"/>
          <w:sz w:val="24"/>
          <w:szCs w:val="24"/>
        </w:rPr>
        <w:t>d</w:t>
      </w:r>
      <w:r w:rsidR="00CC6A62" w:rsidRPr="00CC6A62">
        <w:rPr>
          <w:rFonts w:ascii="Book Antiqua" w:hAnsi="Book Antiqua"/>
          <w:sz w:val="24"/>
          <w:szCs w:val="24"/>
        </w:rPr>
        <w:t>el 12 de agosto del 2019, en su artículo XVI.</w:t>
      </w:r>
    </w:p>
    <w:p w14:paraId="21D85B33" w14:textId="77777777" w:rsidR="0083374F" w:rsidRDefault="0083374F" w:rsidP="0083374F">
      <w:pPr>
        <w:ind w:left="720"/>
        <w:jc w:val="both"/>
        <w:rPr>
          <w:rFonts w:ascii="Book Antiqua" w:hAnsi="Book Antiqua"/>
          <w:sz w:val="24"/>
          <w:szCs w:val="24"/>
        </w:rPr>
      </w:pPr>
    </w:p>
    <w:p w14:paraId="042F74CB" w14:textId="77777777" w:rsidR="00D21CC9" w:rsidRDefault="0083374F" w:rsidP="0083374F">
      <w:pPr>
        <w:ind w:left="720"/>
        <w:jc w:val="both"/>
        <w:rPr>
          <w:rFonts w:ascii="Book Antiqua" w:hAnsi="Book Antiqua"/>
          <w:sz w:val="24"/>
          <w:szCs w:val="24"/>
        </w:rPr>
      </w:pPr>
      <w:r>
        <w:rPr>
          <w:rFonts w:ascii="Book Antiqua" w:hAnsi="Book Antiqua"/>
          <w:sz w:val="24"/>
          <w:szCs w:val="24"/>
        </w:rPr>
        <w:t xml:space="preserve">Lo anterior, tanto para el Organismo de Investigación Judicial (OIJ), como para la </w:t>
      </w:r>
      <w:r w:rsidRPr="0083374F">
        <w:rPr>
          <w:rFonts w:ascii="Book Antiqua" w:hAnsi="Book Antiqua"/>
          <w:sz w:val="24"/>
          <w:szCs w:val="24"/>
        </w:rPr>
        <w:t>Unidad de Protección a Funcionarios Judiciales (UPRO) y</w:t>
      </w:r>
      <w:r>
        <w:rPr>
          <w:rFonts w:ascii="Book Antiqua" w:hAnsi="Book Antiqua"/>
          <w:sz w:val="24"/>
          <w:szCs w:val="24"/>
        </w:rPr>
        <w:t xml:space="preserve"> la</w:t>
      </w:r>
      <w:r w:rsidRPr="0083374F">
        <w:rPr>
          <w:rFonts w:ascii="Book Antiqua" w:hAnsi="Book Antiqua"/>
          <w:sz w:val="24"/>
          <w:szCs w:val="24"/>
        </w:rPr>
        <w:t xml:space="preserve"> Unidad de Protección a Víctimas </w:t>
      </w:r>
      <w:r>
        <w:rPr>
          <w:rFonts w:ascii="Book Antiqua" w:hAnsi="Book Antiqua"/>
          <w:sz w:val="24"/>
          <w:szCs w:val="24"/>
        </w:rPr>
        <w:t xml:space="preserve">y Testigos </w:t>
      </w:r>
      <w:r w:rsidRPr="0083374F">
        <w:rPr>
          <w:rFonts w:ascii="Book Antiqua" w:hAnsi="Book Antiqua"/>
          <w:sz w:val="24"/>
          <w:szCs w:val="24"/>
        </w:rPr>
        <w:t>(UPROV)</w:t>
      </w:r>
      <w:r>
        <w:rPr>
          <w:rFonts w:ascii="Book Antiqua" w:hAnsi="Book Antiqua"/>
          <w:sz w:val="24"/>
          <w:szCs w:val="24"/>
        </w:rPr>
        <w:t>.</w:t>
      </w:r>
    </w:p>
    <w:p w14:paraId="2BA04B3E" w14:textId="77777777" w:rsidR="009A520C" w:rsidRDefault="009A520C" w:rsidP="0083374F">
      <w:pPr>
        <w:ind w:left="720"/>
        <w:jc w:val="both"/>
        <w:rPr>
          <w:rFonts w:ascii="Book Antiqua" w:hAnsi="Book Antiqua"/>
          <w:sz w:val="24"/>
          <w:szCs w:val="24"/>
        </w:rPr>
      </w:pPr>
    </w:p>
    <w:p w14:paraId="3F73458B" w14:textId="77777777" w:rsidR="00EA1720" w:rsidRPr="008948A1" w:rsidRDefault="009A520C" w:rsidP="00A12957">
      <w:pPr>
        <w:numPr>
          <w:ilvl w:val="0"/>
          <w:numId w:val="14"/>
        </w:numPr>
        <w:jc w:val="both"/>
        <w:rPr>
          <w:rFonts w:ascii="Book Antiqua" w:hAnsi="Book Antiqua"/>
          <w:sz w:val="24"/>
          <w:szCs w:val="24"/>
        </w:rPr>
      </w:pPr>
      <w:r w:rsidRPr="008948A1">
        <w:rPr>
          <w:rFonts w:ascii="Book Antiqua" w:hAnsi="Book Antiqua"/>
          <w:sz w:val="24"/>
          <w:szCs w:val="24"/>
        </w:rPr>
        <w:tab/>
        <w:t xml:space="preserve">Se modifica el monto de </w:t>
      </w:r>
      <w:r w:rsidRPr="008948A1">
        <w:rPr>
          <w:sz w:val="24"/>
          <w:szCs w:val="24"/>
        </w:rPr>
        <w:t>₡</w:t>
      </w:r>
      <w:r w:rsidRPr="008948A1">
        <w:rPr>
          <w:rFonts w:ascii="Book Antiqua" w:hAnsi="Book Antiqua"/>
          <w:sz w:val="24"/>
          <w:szCs w:val="24"/>
        </w:rPr>
        <w:t xml:space="preserve"> 4.912.862.390,98 presupuestado inicialmente por parte del programa 928, en </w:t>
      </w:r>
      <w:r w:rsidRPr="008948A1">
        <w:rPr>
          <w:sz w:val="24"/>
          <w:szCs w:val="24"/>
        </w:rPr>
        <w:t>₡</w:t>
      </w:r>
      <w:r w:rsidRPr="008948A1">
        <w:rPr>
          <w:rFonts w:ascii="Book Antiqua" w:hAnsi="Book Antiqua"/>
          <w:sz w:val="24"/>
          <w:szCs w:val="24"/>
        </w:rPr>
        <w:t xml:space="preserve"> 4.838.113.390,98 (Disminución de </w:t>
      </w:r>
      <w:r w:rsidRPr="008948A1">
        <w:rPr>
          <w:sz w:val="24"/>
          <w:szCs w:val="24"/>
        </w:rPr>
        <w:t>₡</w:t>
      </w:r>
      <w:r w:rsidRPr="009A520C">
        <w:t xml:space="preserve"> </w:t>
      </w:r>
      <w:r w:rsidRPr="008948A1">
        <w:rPr>
          <w:sz w:val="24"/>
          <w:szCs w:val="24"/>
        </w:rPr>
        <w:t>74.749.000,00</w:t>
      </w:r>
      <w:r w:rsidRPr="008948A1">
        <w:rPr>
          <w:rFonts w:ascii="Book Antiqua" w:hAnsi="Book Antiqua"/>
          <w:sz w:val="24"/>
          <w:szCs w:val="24"/>
        </w:rPr>
        <w:t xml:space="preserve">). </w:t>
      </w:r>
    </w:p>
    <w:p w14:paraId="443FABEE" w14:textId="77777777" w:rsidR="00EA1720" w:rsidRDefault="00EA1720" w:rsidP="009A520C">
      <w:pPr>
        <w:ind w:left="720"/>
        <w:jc w:val="both"/>
        <w:rPr>
          <w:rFonts w:ascii="Book Antiqua" w:hAnsi="Book Antiqua"/>
          <w:sz w:val="24"/>
          <w:szCs w:val="24"/>
        </w:rPr>
      </w:pPr>
    </w:p>
    <w:p w14:paraId="59B39968" w14:textId="77777777" w:rsidR="00EA1720" w:rsidRPr="00EA1720" w:rsidRDefault="00EA1720" w:rsidP="00EA1720">
      <w:pPr>
        <w:ind w:left="720"/>
        <w:jc w:val="both"/>
        <w:rPr>
          <w:rFonts w:ascii="Book Antiqua" w:hAnsi="Book Antiqua"/>
          <w:sz w:val="24"/>
          <w:szCs w:val="24"/>
        </w:rPr>
      </w:pPr>
      <w:r w:rsidRPr="00EA1720">
        <w:rPr>
          <w:rFonts w:ascii="Book Antiqua" w:hAnsi="Book Antiqua"/>
          <w:sz w:val="24"/>
          <w:szCs w:val="24"/>
        </w:rPr>
        <w:lastRenderedPageBreak/>
        <w:t xml:space="preserve">Se modifica el monto de </w:t>
      </w:r>
      <w:r w:rsidRPr="00EA1720">
        <w:rPr>
          <w:sz w:val="24"/>
          <w:szCs w:val="24"/>
        </w:rPr>
        <w:t>₡</w:t>
      </w:r>
      <w:r w:rsidRPr="008948A1">
        <w:rPr>
          <w:rFonts w:ascii="Book Antiqua" w:hAnsi="Book Antiqua"/>
          <w:sz w:val="24"/>
          <w:szCs w:val="24"/>
        </w:rPr>
        <w:t xml:space="preserve"> 2.005.346.057,33</w:t>
      </w:r>
      <w:r w:rsidRPr="00EA1720">
        <w:rPr>
          <w:rFonts w:ascii="Book Antiqua" w:hAnsi="Book Antiqua"/>
          <w:sz w:val="24"/>
          <w:szCs w:val="24"/>
        </w:rPr>
        <w:t xml:space="preserve"> presupuestado inicialmente por parte de la Unidad de Protección (928), en </w:t>
      </w:r>
      <w:r w:rsidRPr="00EA1720">
        <w:rPr>
          <w:sz w:val="24"/>
          <w:szCs w:val="24"/>
        </w:rPr>
        <w:t>₡</w:t>
      </w:r>
      <w:r w:rsidRPr="00EA1720">
        <w:rPr>
          <w:rFonts w:ascii="Book Antiqua" w:hAnsi="Book Antiqua"/>
          <w:sz w:val="24"/>
          <w:szCs w:val="24"/>
        </w:rPr>
        <w:t xml:space="preserve"> 1.932.693.930,00 (Disminución de </w:t>
      </w:r>
      <w:r w:rsidRPr="00EA1720">
        <w:rPr>
          <w:sz w:val="24"/>
          <w:szCs w:val="24"/>
        </w:rPr>
        <w:t>₡</w:t>
      </w:r>
      <w:r w:rsidRPr="008948A1">
        <w:rPr>
          <w:rFonts w:ascii="Book Antiqua" w:hAnsi="Book Antiqua"/>
          <w:sz w:val="24"/>
          <w:szCs w:val="24"/>
        </w:rPr>
        <w:t xml:space="preserve"> 72.652.127,33</w:t>
      </w:r>
      <w:r w:rsidRPr="00EA1720">
        <w:rPr>
          <w:rFonts w:ascii="Book Antiqua" w:hAnsi="Book Antiqua"/>
          <w:sz w:val="24"/>
          <w:szCs w:val="24"/>
        </w:rPr>
        <w:t xml:space="preserve">). </w:t>
      </w:r>
    </w:p>
    <w:p w14:paraId="5A1123B7" w14:textId="77777777" w:rsidR="00EA1720" w:rsidRDefault="00EA1720" w:rsidP="009A520C">
      <w:pPr>
        <w:ind w:left="720"/>
        <w:jc w:val="both"/>
        <w:rPr>
          <w:rFonts w:ascii="Book Antiqua" w:hAnsi="Book Antiqua"/>
          <w:sz w:val="24"/>
          <w:szCs w:val="24"/>
        </w:rPr>
      </w:pPr>
    </w:p>
    <w:p w14:paraId="5E9403C3" w14:textId="77777777" w:rsidR="00EA1720" w:rsidRPr="00CA0F6F" w:rsidRDefault="00EA1720" w:rsidP="00EA1720">
      <w:pPr>
        <w:ind w:left="720"/>
        <w:jc w:val="both"/>
        <w:rPr>
          <w:rFonts w:ascii="Book Antiqua" w:hAnsi="Book Antiqua"/>
          <w:sz w:val="24"/>
          <w:szCs w:val="24"/>
        </w:rPr>
      </w:pPr>
      <w:r w:rsidRPr="00EA1720">
        <w:rPr>
          <w:rFonts w:ascii="Book Antiqua" w:hAnsi="Book Antiqua"/>
          <w:sz w:val="24"/>
          <w:szCs w:val="24"/>
        </w:rPr>
        <w:t xml:space="preserve">Se modifica el monto de </w:t>
      </w:r>
      <w:r w:rsidRPr="00CA0F6F">
        <w:rPr>
          <w:sz w:val="24"/>
          <w:szCs w:val="24"/>
        </w:rPr>
        <w:t>₡</w:t>
      </w:r>
      <w:r w:rsidRPr="00CA0F6F">
        <w:rPr>
          <w:rFonts w:ascii="Book Antiqua" w:hAnsi="Book Antiqua"/>
          <w:sz w:val="24"/>
          <w:szCs w:val="24"/>
        </w:rPr>
        <w:t xml:space="preserve"> 2.666.465.730,67 presupuestado inicialmente por parte de la Unidad de Protección a Víctimas (950), en </w:t>
      </w:r>
      <w:r w:rsidRPr="00CA0F6F">
        <w:rPr>
          <w:sz w:val="24"/>
          <w:szCs w:val="24"/>
        </w:rPr>
        <w:t>₡</w:t>
      </w:r>
      <w:r w:rsidRPr="00CA0F6F">
        <w:rPr>
          <w:rFonts w:ascii="Book Antiqua" w:hAnsi="Book Antiqua"/>
          <w:sz w:val="24"/>
          <w:szCs w:val="24"/>
        </w:rPr>
        <w:t xml:space="preserve"> 2.584.108.064,00 (Disminución de </w:t>
      </w:r>
      <w:r w:rsidRPr="00CA0F6F">
        <w:rPr>
          <w:sz w:val="24"/>
          <w:szCs w:val="24"/>
        </w:rPr>
        <w:t>₡</w:t>
      </w:r>
      <w:r w:rsidRPr="008948A1">
        <w:rPr>
          <w:rFonts w:ascii="Book Antiqua" w:hAnsi="Book Antiqua"/>
        </w:rPr>
        <w:t xml:space="preserve"> </w:t>
      </w:r>
      <w:r w:rsidRPr="008948A1">
        <w:rPr>
          <w:rFonts w:ascii="Book Antiqua" w:hAnsi="Book Antiqua"/>
          <w:sz w:val="24"/>
          <w:szCs w:val="24"/>
        </w:rPr>
        <w:t>82.357.666,67</w:t>
      </w:r>
      <w:r w:rsidRPr="00EA1720">
        <w:rPr>
          <w:rFonts w:ascii="Book Antiqua" w:hAnsi="Book Antiqua"/>
          <w:sz w:val="24"/>
          <w:szCs w:val="24"/>
        </w:rPr>
        <w:t>).</w:t>
      </w:r>
      <w:r w:rsidRPr="00CA0F6F">
        <w:rPr>
          <w:rFonts w:ascii="Book Antiqua" w:hAnsi="Book Antiqua"/>
          <w:sz w:val="24"/>
          <w:szCs w:val="24"/>
        </w:rPr>
        <w:t xml:space="preserve"> </w:t>
      </w:r>
    </w:p>
    <w:p w14:paraId="6F613956" w14:textId="77777777" w:rsidR="00EA1720" w:rsidRDefault="00EA1720" w:rsidP="009A520C">
      <w:pPr>
        <w:ind w:left="720"/>
        <w:jc w:val="both"/>
        <w:rPr>
          <w:rFonts w:ascii="Book Antiqua" w:hAnsi="Book Antiqua"/>
          <w:sz w:val="24"/>
          <w:szCs w:val="24"/>
        </w:rPr>
      </w:pPr>
    </w:p>
    <w:p w14:paraId="7FE18EDA" w14:textId="77777777" w:rsidR="009A520C" w:rsidRDefault="009A520C" w:rsidP="009A520C">
      <w:pPr>
        <w:ind w:left="720"/>
        <w:jc w:val="both"/>
        <w:rPr>
          <w:rFonts w:ascii="Book Antiqua" w:hAnsi="Book Antiqua"/>
          <w:sz w:val="24"/>
          <w:szCs w:val="24"/>
        </w:rPr>
      </w:pPr>
      <w:r>
        <w:rPr>
          <w:rFonts w:ascii="Book Antiqua" w:hAnsi="Book Antiqua"/>
          <w:sz w:val="24"/>
          <w:szCs w:val="24"/>
        </w:rPr>
        <w:t xml:space="preserve">A pesar de no haberse realizado cambios en el presupuesto por parte del OIJ, los montos de </w:t>
      </w:r>
      <w:r w:rsidRPr="009A520C">
        <w:rPr>
          <w:rFonts w:ascii="Book Antiqua" w:hAnsi="Book Antiqua"/>
          <w:sz w:val="24"/>
          <w:szCs w:val="24"/>
        </w:rPr>
        <w:t>las estimaciones de todas las clases de puesto</w:t>
      </w:r>
      <w:r>
        <w:rPr>
          <w:rFonts w:ascii="Book Antiqua" w:hAnsi="Book Antiqua"/>
          <w:sz w:val="24"/>
          <w:szCs w:val="24"/>
        </w:rPr>
        <w:t xml:space="preserve"> para el 2021 disminuyeron</w:t>
      </w:r>
      <w:r w:rsidR="000F1303">
        <w:rPr>
          <w:rFonts w:ascii="Book Antiqua" w:hAnsi="Book Antiqua"/>
          <w:sz w:val="24"/>
          <w:szCs w:val="24"/>
        </w:rPr>
        <w:t>:</w:t>
      </w:r>
    </w:p>
    <w:p w14:paraId="0B322FB8" w14:textId="77777777" w:rsidR="00CA0F6F" w:rsidRPr="008948A1" w:rsidRDefault="0028774A" w:rsidP="008948A1">
      <w:pPr>
        <w:pStyle w:val="Epgrafe"/>
        <w:jc w:val="center"/>
        <w:rPr>
          <w:rFonts w:ascii="Book Antiqua" w:hAnsi="Book Antiqua"/>
          <w:sz w:val="22"/>
          <w:szCs w:val="22"/>
        </w:rPr>
      </w:pPr>
      <w:r w:rsidRPr="008948A1">
        <w:rPr>
          <w:rFonts w:ascii="Book Antiqua" w:hAnsi="Book Antiqua"/>
          <w:sz w:val="22"/>
          <w:szCs w:val="22"/>
        </w:rPr>
        <w:t xml:space="preserve">Tabla </w:t>
      </w:r>
      <w:r w:rsidRPr="008948A1">
        <w:rPr>
          <w:rFonts w:ascii="Book Antiqua" w:hAnsi="Book Antiqua"/>
          <w:sz w:val="22"/>
          <w:szCs w:val="22"/>
        </w:rPr>
        <w:fldChar w:fldCharType="begin"/>
      </w:r>
      <w:r w:rsidRPr="008948A1">
        <w:rPr>
          <w:rFonts w:ascii="Book Antiqua" w:hAnsi="Book Antiqua"/>
          <w:sz w:val="22"/>
          <w:szCs w:val="22"/>
        </w:rPr>
        <w:instrText xml:space="preserve"> SEQ Tabla \* ARABIC </w:instrText>
      </w:r>
      <w:r w:rsidRPr="008948A1">
        <w:rPr>
          <w:rFonts w:ascii="Book Antiqua" w:hAnsi="Book Antiqua"/>
          <w:sz w:val="22"/>
          <w:szCs w:val="22"/>
        </w:rPr>
        <w:fldChar w:fldCharType="separate"/>
      </w:r>
      <w:r w:rsidR="0063468D">
        <w:rPr>
          <w:rFonts w:ascii="Book Antiqua" w:hAnsi="Book Antiqua"/>
          <w:noProof/>
          <w:sz w:val="22"/>
          <w:szCs w:val="22"/>
        </w:rPr>
        <w:t>4</w:t>
      </w:r>
      <w:r w:rsidRPr="008948A1">
        <w:rPr>
          <w:rFonts w:ascii="Book Antiqua" w:hAnsi="Book Antiqua"/>
          <w:sz w:val="22"/>
          <w:szCs w:val="22"/>
        </w:rPr>
        <w:fldChar w:fldCharType="end"/>
      </w:r>
      <w:r w:rsidRPr="008948A1">
        <w:rPr>
          <w:rFonts w:ascii="Book Antiqua" w:hAnsi="Book Antiqua"/>
          <w:sz w:val="22"/>
          <w:szCs w:val="22"/>
        </w:rPr>
        <w:t xml:space="preserve">: </w:t>
      </w:r>
      <w:r w:rsidRPr="0028774A">
        <w:rPr>
          <w:rFonts w:ascii="Book Antiqua" w:hAnsi="Book Antiqua"/>
          <w:sz w:val="22"/>
          <w:szCs w:val="22"/>
        </w:rPr>
        <w:t>Comparativo.</w:t>
      </w:r>
    </w:p>
    <w:tbl>
      <w:tblPr>
        <w:tblW w:w="8392" w:type="dxa"/>
        <w:jc w:val="center"/>
        <w:tblCellMar>
          <w:left w:w="70" w:type="dxa"/>
          <w:right w:w="70" w:type="dxa"/>
        </w:tblCellMar>
        <w:tblLook w:val="04A0" w:firstRow="1" w:lastRow="0" w:firstColumn="1" w:lastColumn="0" w:noHBand="0" w:noVBand="1"/>
      </w:tblPr>
      <w:tblGrid>
        <w:gridCol w:w="1800"/>
        <w:gridCol w:w="1200"/>
        <w:gridCol w:w="1960"/>
        <w:gridCol w:w="1712"/>
        <w:gridCol w:w="1720"/>
      </w:tblGrid>
      <w:tr w:rsidR="00CA0F6F" w:rsidRPr="00CA0F6F" w14:paraId="449891E2"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5D5653"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PROGRAMA PRESUPUESTARIO</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14:paraId="5AC575A2"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928</w:t>
            </w:r>
          </w:p>
        </w:tc>
        <w:tc>
          <w:tcPr>
            <w:tcW w:w="1712" w:type="dxa"/>
            <w:tcBorders>
              <w:top w:val="single" w:sz="4" w:space="0" w:color="auto"/>
              <w:left w:val="nil"/>
              <w:bottom w:val="single" w:sz="4" w:space="0" w:color="auto"/>
              <w:right w:val="single" w:sz="4" w:space="0" w:color="auto"/>
            </w:tcBorders>
            <w:shd w:val="clear" w:color="auto" w:fill="auto"/>
            <w:noWrap/>
            <w:vAlign w:val="center"/>
            <w:hideMark/>
          </w:tcPr>
          <w:p w14:paraId="643EACA1"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UPRO (928)</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53718217"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UPROV (950)</w:t>
            </w:r>
          </w:p>
        </w:tc>
      </w:tr>
      <w:tr w:rsidR="00CA0F6F" w:rsidRPr="00CA0F6F" w14:paraId="5C5FDB39" w14:textId="77777777" w:rsidTr="008948A1">
        <w:trPr>
          <w:trHeight w:val="300"/>
          <w:jc w:val="center"/>
        </w:trPr>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2C2169AA"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2020-2021</w:t>
            </w:r>
          </w:p>
        </w:tc>
        <w:tc>
          <w:tcPr>
            <w:tcW w:w="1200" w:type="dxa"/>
            <w:tcBorders>
              <w:top w:val="nil"/>
              <w:left w:val="nil"/>
              <w:bottom w:val="single" w:sz="4" w:space="0" w:color="auto"/>
              <w:right w:val="single" w:sz="4" w:space="0" w:color="auto"/>
            </w:tcBorders>
            <w:shd w:val="clear" w:color="auto" w:fill="auto"/>
            <w:noWrap/>
            <w:vAlign w:val="bottom"/>
            <w:hideMark/>
          </w:tcPr>
          <w:p w14:paraId="18DF5B14"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1</w:t>
            </w:r>
          </w:p>
        </w:tc>
        <w:tc>
          <w:tcPr>
            <w:tcW w:w="1960" w:type="dxa"/>
            <w:tcBorders>
              <w:top w:val="nil"/>
              <w:left w:val="nil"/>
              <w:bottom w:val="single" w:sz="4" w:space="0" w:color="auto"/>
              <w:right w:val="single" w:sz="4" w:space="0" w:color="auto"/>
            </w:tcBorders>
            <w:shd w:val="clear" w:color="auto" w:fill="auto"/>
            <w:noWrap/>
            <w:vAlign w:val="bottom"/>
            <w:hideMark/>
          </w:tcPr>
          <w:p w14:paraId="4BB5CA35"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898.567.236,94</w:t>
            </w:r>
          </w:p>
        </w:tc>
        <w:tc>
          <w:tcPr>
            <w:tcW w:w="1712" w:type="dxa"/>
            <w:tcBorders>
              <w:top w:val="nil"/>
              <w:left w:val="nil"/>
              <w:bottom w:val="single" w:sz="4" w:space="0" w:color="auto"/>
              <w:right w:val="single" w:sz="4" w:space="0" w:color="auto"/>
            </w:tcBorders>
            <w:shd w:val="clear" w:color="auto" w:fill="auto"/>
            <w:noWrap/>
            <w:vAlign w:val="bottom"/>
            <w:hideMark/>
          </w:tcPr>
          <w:p w14:paraId="181B3916"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466.050.293,33</w:t>
            </w:r>
          </w:p>
        </w:tc>
        <w:tc>
          <w:tcPr>
            <w:tcW w:w="1720" w:type="dxa"/>
            <w:tcBorders>
              <w:top w:val="nil"/>
              <w:left w:val="nil"/>
              <w:bottom w:val="single" w:sz="4" w:space="0" w:color="auto"/>
              <w:right w:val="single" w:sz="4" w:space="0" w:color="auto"/>
            </w:tcBorders>
            <w:shd w:val="clear" w:color="auto" w:fill="auto"/>
            <w:noWrap/>
            <w:vAlign w:val="bottom"/>
            <w:hideMark/>
          </w:tcPr>
          <w:p w14:paraId="6769AEB2"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679.423.588,67</w:t>
            </w:r>
          </w:p>
        </w:tc>
      </w:tr>
      <w:tr w:rsidR="00CA0F6F" w:rsidRPr="00CA0F6F" w14:paraId="5496002B"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6469FD82"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512F6255"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2</w:t>
            </w:r>
          </w:p>
        </w:tc>
        <w:tc>
          <w:tcPr>
            <w:tcW w:w="1960" w:type="dxa"/>
            <w:tcBorders>
              <w:top w:val="nil"/>
              <w:left w:val="nil"/>
              <w:bottom w:val="single" w:sz="4" w:space="0" w:color="auto"/>
              <w:right w:val="single" w:sz="4" w:space="0" w:color="auto"/>
            </w:tcBorders>
            <w:shd w:val="clear" w:color="auto" w:fill="auto"/>
            <w:noWrap/>
            <w:vAlign w:val="bottom"/>
            <w:hideMark/>
          </w:tcPr>
          <w:p w14:paraId="21DC2542"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4.014.295.154,04</w:t>
            </w:r>
          </w:p>
        </w:tc>
        <w:tc>
          <w:tcPr>
            <w:tcW w:w="1712" w:type="dxa"/>
            <w:tcBorders>
              <w:top w:val="nil"/>
              <w:left w:val="nil"/>
              <w:bottom w:val="single" w:sz="4" w:space="0" w:color="auto"/>
              <w:right w:val="single" w:sz="4" w:space="0" w:color="auto"/>
            </w:tcBorders>
            <w:shd w:val="clear" w:color="auto" w:fill="auto"/>
            <w:noWrap/>
            <w:vAlign w:val="bottom"/>
            <w:hideMark/>
          </w:tcPr>
          <w:p w14:paraId="158E084E"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1.539.295.764,00</w:t>
            </w:r>
          </w:p>
        </w:tc>
        <w:tc>
          <w:tcPr>
            <w:tcW w:w="1720" w:type="dxa"/>
            <w:tcBorders>
              <w:top w:val="nil"/>
              <w:left w:val="nil"/>
              <w:bottom w:val="single" w:sz="4" w:space="0" w:color="auto"/>
              <w:right w:val="single" w:sz="4" w:space="0" w:color="auto"/>
            </w:tcBorders>
            <w:shd w:val="clear" w:color="auto" w:fill="auto"/>
            <w:noWrap/>
            <w:vAlign w:val="bottom"/>
            <w:hideMark/>
          </w:tcPr>
          <w:p w14:paraId="04E15C13"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1.987.042.142,00</w:t>
            </w:r>
          </w:p>
        </w:tc>
      </w:tr>
      <w:tr w:rsidR="00CA0F6F" w:rsidRPr="00CA0F6F" w14:paraId="1F1A29C9"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19916577"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79EE32A9"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TOTAL</w:t>
            </w:r>
          </w:p>
        </w:tc>
        <w:tc>
          <w:tcPr>
            <w:tcW w:w="1960" w:type="dxa"/>
            <w:tcBorders>
              <w:top w:val="nil"/>
              <w:left w:val="nil"/>
              <w:bottom w:val="single" w:sz="4" w:space="0" w:color="auto"/>
              <w:right w:val="single" w:sz="4" w:space="0" w:color="auto"/>
            </w:tcBorders>
            <w:shd w:val="clear" w:color="auto" w:fill="auto"/>
            <w:noWrap/>
            <w:vAlign w:val="bottom"/>
            <w:hideMark/>
          </w:tcPr>
          <w:p w14:paraId="421A7295"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4.912.862.390,98</w:t>
            </w:r>
          </w:p>
        </w:tc>
        <w:tc>
          <w:tcPr>
            <w:tcW w:w="1712" w:type="dxa"/>
            <w:tcBorders>
              <w:top w:val="nil"/>
              <w:left w:val="nil"/>
              <w:bottom w:val="single" w:sz="4" w:space="0" w:color="auto"/>
              <w:right w:val="single" w:sz="4" w:space="0" w:color="auto"/>
            </w:tcBorders>
            <w:shd w:val="clear" w:color="auto" w:fill="auto"/>
            <w:noWrap/>
            <w:vAlign w:val="bottom"/>
            <w:hideMark/>
          </w:tcPr>
          <w:p w14:paraId="0BAA9B45"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2.005.346.057,33</w:t>
            </w:r>
          </w:p>
        </w:tc>
        <w:tc>
          <w:tcPr>
            <w:tcW w:w="1720" w:type="dxa"/>
            <w:tcBorders>
              <w:top w:val="nil"/>
              <w:left w:val="nil"/>
              <w:bottom w:val="single" w:sz="4" w:space="0" w:color="auto"/>
              <w:right w:val="single" w:sz="4" w:space="0" w:color="auto"/>
            </w:tcBorders>
            <w:shd w:val="clear" w:color="auto" w:fill="auto"/>
            <w:noWrap/>
            <w:vAlign w:val="bottom"/>
            <w:hideMark/>
          </w:tcPr>
          <w:p w14:paraId="2B135114"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2.666.465.730,67</w:t>
            </w:r>
          </w:p>
        </w:tc>
      </w:tr>
      <w:tr w:rsidR="00CA0F6F" w:rsidRPr="00CA0F6F" w14:paraId="0E85E55F"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9C1BC5E"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2021</w:t>
            </w:r>
          </w:p>
        </w:tc>
        <w:tc>
          <w:tcPr>
            <w:tcW w:w="1960" w:type="dxa"/>
            <w:tcBorders>
              <w:top w:val="nil"/>
              <w:left w:val="nil"/>
              <w:bottom w:val="single" w:sz="4" w:space="0" w:color="auto"/>
              <w:right w:val="single" w:sz="4" w:space="0" w:color="auto"/>
            </w:tcBorders>
            <w:shd w:val="clear" w:color="auto" w:fill="auto"/>
            <w:noWrap/>
            <w:vAlign w:val="bottom"/>
            <w:hideMark/>
          </w:tcPr>
          <w:p w14:paraId="28642C67"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4.838.113.390,98</w:t>
            </w:r>
          </w:p>
        </w:tc>
        <w:tc>
          <w:tcPr>
            <w:tcW w:w="1712" w:type="dxa"/>
            <w:tcBorders>
              <w:top w:val="nil"/>
              <w:left w:val="nil"/>
              <w:bottom w:val="single" w:sz="4" w:space="0" w:color="auto"/>
              <w:right w:val="single" w:sz="4" w:space="0" w:color="auto"/>
            </w:tcBorders>
            <w:shd w:val="clear" w:color="auto" w:fill="auto"/>
            <w:noWrap/>
            <w:vAlign w:val="bottom"/>
            <w:hideMark/>
          </w:tcPr>
          <w:p w14:paraId="2608457C"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1.932.693.930,00</w:t>
            </w:r>
          </w:p>
        </w:tc>
        <w:tc>
          <w:tcPr>
            <w:tcW w:w="1720" w:type="dxa"/>
            <w:tcBorders>
              <w:top w:val="nil"/>
              <w:left w:val="nil"/>
              <w:bottom w:val="single" w:sz="4" w:space="0" w:color="auto"/>
              <w:right w:val="single" w:sz="4" w:space="0" w:color="auto"/>
            </w:tcBorders>
            <w:shd w:val="clear" w:color="auto" w:fill="auto"/>
            <w:noWrap/>
            <w:vAlign w:val="bottom"/>
            <w:hideMark/>
          </w:tcPr>
          <w:p w14:paraId="265E6643"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2.584.108.064,00</w:t>
            </w:r>
          </w:p>
        </w:tc>
      </w:tr>
      <w:tr w:rsidR="00CA0F6F" w:rsidRPr="00CA0F6F" w14:paraId="1A2C4098"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BD167F"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DIFERENCIA</w:t>
            </w:r>
          </w:p>
        </w:tc>
        <w:tc>
          <w:tcPr>
            <w:tcW w:w="1960" w:type="dxa"/>
            <w:tcBorders>
              <w:top w:val="nil"/>
              <w:left w:val="nil"/>
              <w:bottom w:val="single" w:sz="4" w:space="0" w:color="auto"/>
              <w:right w:val="single" w:sz="4" w:space="0" w:color="auto"/>
            </w:tcBorders>
            <w:shd w:val="clear" w:color="auto" w:fill="auto"/>
            <w:noWrap/>
            <w:vAlign w:val="bottom"/>
            <w:hideMark/>
          </w:tcPr>
          <w:p w14:paraId="0E14EDB1"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-74.749.000,00</w:t>
            </w:r>
          </w:p>
        </w:tc>
        <w:tc>
          <w:tcPr>
            <w:tcW w:w="1712" w:type="dxa"/>
            <w:tcBorders>
              <w:top w:val="nil"/>
              <w:left w:val="nil"/>
              <w:bottom w:val="single" w:sz="4" w:space="0" w:color="auto"/>
              <w:right w:val="single" w:sz="4" w:space="0" w:color="auto"/>
            </w:tcBorders>
            <w:shd w:val="clear" w:color="auto" w:fill="auto"/>
            <w:noWrap/>
            <w:vAlign w:val="bottom"/>
            <w:hideMark/>
          </w:tcPr>
          <w:p w14:paraId="53EF53D3"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-72.652.127,33</w:t>
            </w:r>
          </w:p>
        </w:tc>
        <w:tc>
          <w:tcPr>
            <w:tcW w:w="1720" w:type="dxa"/>
            <w:tcBorders>
              <w:top w:val="nil"/>
              <w:left w:val="nil"/>
              <w:bottom w:val="single" w:sz="4" w:space="0" w:color="auto"/>
              <w:right w:val="single" w:sz="4" w:space="0" w:color="auto"/>
            </w:tcBorders>
            <w:shd w:val="clear" w:color="auto" w:fill="auto"/>
            <w:noWrap/>
            <w:vAlign w:val="bottom"/>
            <w:hideMark/>
          </w:tcPr>
          <w:p w14:paraId="1F6FAC28" w14:textId="77777777" w:rsidR="00CA0F6F" w:rsidRPr="00CA0F6F" w:rsidRDefault="00CA0F6F" w:rsidP="008948A1">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-82.357.666,67</w:t>
            </w:r>
          </w:p>
        </w:tc>
      </w:tr>
    </w:tbl>
    <w:p w14:paraId="2EB6B454" w14:textId="77777777" w:rsidR="00CA0F6F" w:rsidRDefault="0028774A" w:rsidP="008948A1">
      <w:pPr>
        <w:jc w:val="center"/>
        <w:rPr>
          <w:rFonts w:ascii="Book Antiqua" w:hAnsi="Book Antiqua"/>
          <w:sz w:val="24"/>
          <w:szCs w:val="24"/>
        </w:rPr>
      </w:pPr>
      <w:r w:rsidRPr="008054CF">
        <w:rPr>
          <w:rFonts w:ascii="Book Antiqua" w:hAnsi="Book Antiqua"/>
        </w:rPr>
        <w:t>Fuente: Elaborado por la Dirección de Planificación.</w:t>
      </w:r>
    </w:p>
    <w:p w14:paraId="3230BB54" w14:textId="77777777" w:rsidR="0083374F" w:rsidRDefault="0083374F" w:rsidP="0083374F">
      <w:pPr>
        <w:ind w:left="720"/>
        <w:jc w:val="both"/>
        <w:rPr>
          <w:rFonts w:ascii="Book Antiqua" w:hAnsi="Book Antiqua"/>
          <w:sz w:val="24"/>
          <w:szCs w:val="24"/>
        </w:rPr>
      </w:pPr>
    </w:p>
    <w:p w14:paraId="128F63EE" w14:textId="77777777" w:rsidR="0083374F" w:rsidRPr="00D32904" w:rsidRDefault="0083374F" w:rsidP="0083374F">
      <w:pPr>
        <w:jc w:val="both"/>
        <w:rPr>
          <w:rFonts w:ascii="Book Antiqua" w:hAnsi="Book Antiqua"/>
          <w:b/>
          <w:bCs/>
          <w:sz w:val="24"/>
          <w:szCs w:val="24"/>
          <w:u w:val="single"/>
        </w:rPr>
      </w:pPr>
      <w:r w:rsidRPr="00D32904">
        <w:rPr>
          <w:rFonts w:ascii="Book Antiqua" w:hAnsi="Book Antiqua"/>
          <w:b/>
          <w:bCs/>
          <w:sz w:val="24"/>
          <w:szCs w:val="24"/>
          <w:u w:val="single"/>
        </w:rPr>
        <w:t>Programa 9</w:t>
      </w:r>
      <w:r>
        <w:rPr>
          <w:rFonts w:ascii="Book Antiqua" w:hAnsi="Book Antiqua"/>
          <w:b/>
          <w:bCs/>
          <w:sz w:val="24"/>
          <w:szCs w:val="24"/>
          <w:u w:val="single"/>
        </w:rPr>
        <w:t>29</w:t>
      </w:r>
      <w:r w:rsidRPr="00D32904">
        <w:rPr>
          <w:rFonts w:ascii="Book Antiqua" w:hAnsi="Book Antiqua"/>
          <w:b/>
          <w:bCs/>
          <w:sz w:val="24"/>
          <w:szCs w:val="24"/>
          <w:u w:val="single"/>
        </w:rPr>
        <w:t xml:space="preserve"> (</w:t>
      </w:r>
      <w:r>
        <w:rPr>
          <w:rFonts w:ascii="Book Antiqua" w:hAnsi="Book Antiqua"/>
          <w:b/>
          <w:bCs/>
          <w:sz w:val="24"/>
          <w:szCs w:val="24"/>
          <w:u w:val="single"/>
        </w:rPr>
        <w:t>Ministerio Público</w:t>
      </w:r>
      <w:r w:rsidRPr="00D32904">
        <w:rPr>
          <w:rFonts w:ascii="Book Antiqua" w:hAnsi="Book Antiqua"/>
          <w:b/>
          <w:bCs/>
          <w:sz w:val="24"/>
          <w:szCs w:val="24"/>
          <w:u w:val="single"/>
        </w:rPr>
        <w:t>):</w:t>
      </w:r>
    </w:p>
    <w:p w14:paraId="21F94FD8" w14:textId="77777777" w:rsidR="0083374F" w:rsidRDefault="0083374F" w:rsidP="0083374F">
      <w:pPr>
        <w:jc w:val="both"/>
        <w:rPr>
          <w:rFonts w:ascii="Book Antiqua" w:hAnsi="Book Antiqua"/>
          <w:sz w:val="24"/>
          <w:szCs w:val="24"/>
        </w:rPr>
      </w:pPr>
    </w:p>
    <w:p w14:paraId="7478D5A7" w14:textId="77777777" w:rsidR="00926369" w:rsidRPr="000B3718" w:rsidRDefault="000B3718" w:rsidP="00D05CE6">
      <w:pPr>
        <w:numPr>
          <w:ilvl w:val="0"/>
          <w:numId w:val="14"/>
        </w:numPr>
        <w:jc w:val="both"/>
        <w:rPr>
          <w:rFonts w:ascii="Book Antiqua" w:hAnsi="Book Antiqua"/>
          <w:sz w:val="24"/>
          <w:szCs w:val="24"/>
        </w:rPr>
      </w:pPr>
      <w:r w:rsidRPr="000B3718">
        <w:rPr>
          <w:rFonts w:ascii="Book Antiqua" w:hAnsi="Book Antiqua"/>
          <w:sz w:val="24"/>
          <w:szCs w:val="24"/>
        </w:rPr>
        <w:t>Según se extrae de la información aportada por el Ministerio Público, l</w:t>
      </w:r>
      <w:r w:rsidR="00926369" w:rsidRPr="000B3718">
        <w:rPr>
          <w:rFonts w:ascii="Book Antiqua" w:hAnsi="Book Antiqua"/>
          <w:sz w:val="24"/>
          <w:szCs w:val="24"/>
        </w:rPr>
        <w:t xml:space="preserve">a actualización del presupuesto </w:t>
      </w:r>
      <w:r w:rsidR="005A1873" w:rsidRPr="000B3718">
        <w:rPr>
          <w:rFonts w:ascii="Book Antiqua" w:hAnsi="Book Antiqua"/>
          <w:sz w:val="24"/>
          <w:szCs w:val="24"/>
        </w:rPr>
        <w:t>ordinario</w:t>
      </w:r>
      <w:r w:rsidRPr="000B3718">
        <w:rPr>
          <w:rFonts w:ascii="Book Antiqua" w:hAnsi="Book Antiqua"/>
          <w:sz w:val="24"/>
          <w:szCs w:val="24"/>
        </w:rPr>
        <w:t xml:space="preserve"> </w:t>
      </w:r>
      <w:r w:rsidR="00926369" w:rsidRPr="000B3718">
        <w:rPr>
          <w:rFonts w:ascii="Book Antiqua" w:hAnsi="Book Antiqua"/>
          <w:sz w:val="24"/>
          <w:szCs w:val="24"/>
        </w:rPr>
        <w:t>para el periodo 2021</w:t>
      </w:r>
      <w:r w:rsidR="005A1873" w:rsidRPr="000B3718">
        <w:rPr>
          <w:rFonts w:ascii="Book Antiqua" w:hAnsi="Book Antiqua"/>
          <w:sz w:val="24"/>
          <w:szCs w:val="24"/>
        </w:rPr>
        <w:t xml:space="preserve">, </w:t>
      </w:r>
      <w:r w:rsidR="00926369" w:rsidRPr="000B3718">
        <w:rPr>
          <w:rFonts w:ascii="Book Antiqua" w:hAnsi="Book Antiqua"/>
          <w:sz w:val="24"/>
          <w:szCs w:val="24"/>
        </w:rPr>
        <w:t>consist</w:t>
      </w:r>
      <w:r w:rsidR="005A1873" w:rsidRPr="000B3718">
        <w:rPr>
          <w:rFonts w:ascii="Book Antiqua" w:hAnsi="Book Antiqua"/>
          <w:sz w:val="24"/>
          <w:szCs w:val="24"/>
        </w:rPr>
        <w:t xml:space="preserve">ió </w:t>
      </w:r>
      <w:r w:rsidRPr="000B3718">
        <w:rPr>
          <w:rFonts w:ascii="Book Antiqua" w:hAnsi="Book Antiqua"/>
          <w:sz w:val="24"/>
          <w:szCs w:val="24"/>
        </w:rPr>
        <w:t xml:space="preserve">básicamente </w:t>
      </w:r>
      <w:r w:rsidR="00926369" w:rsidRPr="000B3718">
        <w:rPr>
          <w:rFonts w:ascii="Book Antiqua" w:hAnsi="Book Antiqua"/>
          <w:sz w:val="24"/>
          <w:szCs w:val="24"/>
        </w:rPr>
        <w:t xml:space="preserve">en </w:t>
      </w:r>
      <w:r w:rsidR="005A1873" w:rsidRPr="000B3718">
        <w:rPr>
          <w:rFonts w:ascii="Book Antiqua" w:hAnsi="Book Antiqua"/>
          <w:sz w:val="24"/>
          <w:szCs w:val="24"/>
        </w:rPr>
        <w:t xml:space="preserve">adicionar a cada una de las subpartidas </w:t>
      </w:r>
      <w:r w:rsidR="00926369" w:rsidRPr="000B3718">
        <w:rPr>
          <w:rFonts w:ascii="Book Antiqua" w:hAnsi="Book Antiqua"/>
          <w:sz w:val="24"/>
          <w:szCs w:val="24"/>
        </w:rPr>
        <w:t>el rubro correspondiente al</w:t>
      </w:r>
      <w:r w:rsidR="005A1873" w:rsidRPr="000B3718">
        <w:rPr>
          <w:rFonts w:ascii="Book Antiqua" w:hAnsi="Book Antiqua"/>
          <w:sz w:val="24"/>
          <w:szCs w:val="24"/>
        </w:rPr>
        <w:t xml:space="preserve"> impuesto al valor agregado (</w:t>
      </w:r>
      <w:r w:rsidR="00926369" w:rsidRPr="000B3718">
        <w:rPr>
          <w:rFonts w:ascii="Book Antiqua" w:hAnsi="Book Antiqua"/>
          <w:sz w:val="24"/>
          <w:szCs w:val="24"/>
        </w:rPr>
        <w:t>IVA</w:t>
      </w:r>
      <w:r w:rsidR="005A1873" w:rsidRPr="000B3718">
        <w:rPr>
          <w:rFonts w:ascii="Book Antiqua" w:hAnsi="Book Antiqua"/>
          <w:sz w:val="24"/>
          <w:szCs w:val="24"/>
        </w:rPr>
        <w:t>).</w:t>
      </w:r>
    </w:p>
    <w:p w14:paraId="5AA94CBF" w14:textId="77777777" w:rsidR="0083374F" w:rsidRDefault="0083374F" w:rsidP="000B3718">
      <w:pPr>
        <w:ind w:left="720"/>
        <w:jc w:val="both"/>
        <w:rPr>
          <w:rFonts w:ascii="Book Antiqua" w:hAnsi="Book Antiqua"/>
          <w:sz w:val="24"/>
          <w:szCs w:val="24"/>
        </w:rPr>
      </w:pPr>
    </w:p>
    <w:p w14:paraId="2BF21693" w14:textId="77777777" w:rsidR="000B3718" w:rsidRPr="00C2188E" w:rsidRDefault="000B3718" w:rsidP="001F404E">
      <w:pPr>
        <w:numPr>
          <w:ilvl w:val="0"/>
          <w:numId w:val="14"/>
        </w:numPr>
        <w:jc w:val="both"/>
        <w:rPr>
          <w:rFonts w:ascii="Book Antiqua" w:hAnsi="Book Antiqua"/>
          <w:sz w:val="24"/>
          <w:szCs w:val="24"/>
        </w:rPr>
      </w:pPr>
      <w:r w:rsidRPr="00C2188E">
        <w:rPr>
          <w:rFonts w:ascii="Book Antiqua" w:hAnsi="Book Antiqua"/>
          <w:sz w:val="24"/>
          <w:szCs w:val="24"/>
        </w:rPr>
        <w:t xml:space="preserve">Adicionalmente, </w:t>
      </w:r>
      <w:r w:rsidR="00945B8E" w:rsidRPr="00C2188E">
        <w:rPr>
          <w:rFonts w:ascii="Book Antiqua" w:hAnsi="Book Antiqua"/>
          <w:sz w:val="24"/>
          <w:szCs w:val="24"/>
        </w:rPr>
        <w:t xml:space="preserve">por medio de la Licda. Johan Vallecillo Canales, Coordinadora de la Sección de Gestión Presupuestaria, de la Administración del </w:t>
      </w:r>
      <w:r w:rsidRPr="00C2188E">
        <w:rPr>
          <w:rFonts w:ascii="Book Antiqua" w:hAnsi="Book Antiqua"/>
          <w:sz w:val="24"/>
          <w:szCs w:val="24"/>
        </w:rPr>
        <w:t>Ministerio Público,</w:t>
      </w:r>
      <w:r w:rsidR="00945B8E" w:rsidRPr="00C2188E">
        <w:rPr>
          <w:rFonts w:ascii="Book Antiqua" w:hAnsi="Book Antiqua"/>
          <w:sz w:val="24"/>
          <w:szCs w:val="24"/>
        </w:rPr>
        <w:t xml:space="preserve"> se solicitó</w:t>
      </w:r>
      <w:r w:rsidRPr="00C2188E">
        <w:rPr>
          <w:rFonts w:ascii="Book Antiqua" w:hAnsi="Book Antiqua"/>
          <w:sz w:val="24"/>
          <w:szCs w:val="24"/>
        </w:rPr>
        <w:t xml:space="preserve"> incorporar </w:t>
      </w:r>
      <w:r w:rsidR="00EB317C" w:rsidRPr="00C2188E">
        <w:rPr>
          <w:rFonts w:ascii="Book Antiqua" w:hAnsi="Book Antiqua"/>
          <w:sz w:val="24"/>
          <w:szCs w:val="24"/>
        </w:rPr>
        <w:t xml:space="preserve">un </w:t>
      </w:r>
      <w:r w:rsidRPr="00C2188E">
        <w:rPr>
          <w:rFonts w:ascii="Book Antiqua" w:hAnsi="Book Antiqua"/>
          <w:sz w:val="24"/>
          <w:szCs w:val="24"/>
        </w:rPr>
        <w:t xml:space="preserve">monto de </w:t>
      </w:r>
      <w:r w:rsidR="00EB317C" w:rsidRPr="00C2188E">
        <w:rPr>
          <w:sz w:val="24"/>
          <w:szCs w:val="24"/>
        </w:rPr>
        <w:t>₡</w:t>
      </w:r>
      <w:r w:rsidR="00EB317C" w:rsidRPr="00C2188E">
        <w:rPr>
          <w:rFonts w:ascii="Book Antiqua" w:hAnsi="Book Antiqua"/>
          <w:sz w:val="24"/>
          <w:szCs w:val="24"/>
        </w:rPr>
        <w:t xml:space="preserve"> 3.000.000,00 para cubrir los gastos por concepto de </w:t>
      </w:r>
      <w:r w:rsidR="00C2188E">
        <w:rPr>
          <w:rFonts w:ascii="Book Antiqua" w:hAnsi="Book Antiqua"/>
          <w:sz w:val="24"/>
          <w:szCs w:val="24"/>
        </w:rPr>
        <w:t>“C</w:t>
      </w:r>
      <w:r w:rsidR="00EB317C" w:rsidRPr="00C2188E">
        <w:rPr>
          <w:rFonts w:ascii="Book Antiqua" w:hAnsi="Book Antiqua"/>
          <w:sz w:val="24"/>
          <w:szCs w:val="24"/>
        </w:rPr>
        <w:t>ombustibles y lubricantes</w:t>
      </w:r>
      <w:r w:rsidR="00C2188E">
        <w:rPr>
          <w:rFonts w:ascii="Book Antiqua" w:hAnsi="Book Antiqua"/>
          <w:sz w:val="24"/>
          <w:szCs w:val="24"/>
        </w:rPr>
        <w:t>”</w:t>
      </w:r>
      <w:r w:rsidR="00EB317C" w:rsidRPr="00C2188E">
        <w:rPr>
          <w:rFonts w:ascii="Book Antiqua" w:hAnsi="Book Antiqua"/>
          <w:sz w:val="24"/>
          <w:szCs w:val="24"/>
        </w:rPr>
        <w:t xml:space="preserve">, además de </w:t>
      </w:r>
      <w:r w:rsidR="00EB317C" w:rsidRPr="00C2188E">
        <w:rPr>
          <w:sz w:val="24"/>
          <w:szCs w:val="24"/>
        </w:rPr>
        <w:t>₡</w:t>
      </w:r>
      <w:r w:rsidR="00C2188E" w:rsidRPr="00C2188E">
        <w:rPr>
          <w:rFonts w:ascii="Book Antiqua" w:hAnsi="Book Antiqua"/>
          <w:sz w:val="24"/>
          <w:szCs w:val="24"/>
        </w:rPr>
        <w:t xml:space="preserve"> 7.500.000,00</w:t>
      </w:r>
      <w:r w:rsidR="00EB317C" w:rsidRPr="00C2188E">
        <w:rPr>
          <w:rFonts w:ascii="Book Antiqua" w:hAnsi="Book Antiqua"/>
          <w:sz w:val="24"/>
          <w:szCs w:val="24"/>
        </w:rPr>
        <w:t xml:space="preserve"> para atender los </w:t>
      </w:r>
      <w:r w:rsidR="00C2188E">
        <w:rPr>
          <w:rFonts w:ascii="Book Antiqua" w:hAnsi="Book Antiqua"/>
          <w:sz w:val="24"/>
          <w:szCs w:val="24"/>
        </w:rPr>
        <w:t>“G</w:t>
      </w:r>
      <w:r w:rsidR="00EB317C" w:rsidRPr="00C2188E">
        <w:rPr>
          <w:rFonts w:ascii="Book Antiqua" w:hAnsi="Book Antiqua"/>
          <w:sz w:val="24"/>
          <w:szCs w:val="24"/>
        </w:rPr>
        <w:t>astos de</w:t>
      </w:r>
      <w:r w:rsidR="00C2188E" w:rsidRPr="00C2188E">
        <w:rPr>
          <w:rFonts w:ascii="Book Antiqua" w:hAnsi="Book Antiqua"/>
          <w:sz w:val="24"/>
          <w:szCs w:val="24"/>
        </w:rPr>
        <w:t xml:space="preserve"> mantenimiento de vehículos</w:t>
      </w:r>
      <w:r w:rsidR="00C2188E">
        <w:rPr>
          <w:rFonts w:ascii="Book Antiqua" w:hAnsi="Book Antiqua"/>
          <w:sz w:val="24"/>
          <w:szCs w:val="24"/>
        </w:rPr>
        <w:t>”</w:t>
      </w:r>
      <w:r w:rsidR="00C2188E" w:rsidRPr="00C2188E">
        <w:rPr>
          <w:rFonts w:ascii="Book Antiqua" w:hAnsi="Book Antiqua"/>
          <w:sz w:val="24"/>
          <w:szCs w:val="24"/>
        </w:rPr>
        <w:t xml:space="preserve">, </w:t>
      </w:r>
      <w:r w:rsidR="00945B8E" w:rsidRPr="00C2188E">
        <w:rPr>
          <w:rFonts w:ascii="Book Antiqua" w:hAnsi="Book Antiqua"/>
          <w:sz w:val="24"/>
          <w:szCs w:val="24"/>
        </w:rPr>
        <w:t>debido a que en el presupuesto anterior s</w:t>
      </w:r>
      <w:r w:rsidRPr="00C2188E">
        <w:rPr>
          <w:rFonts w:ascii="Book Antiqua" w:hAnsi="Book Antiqua"/>
          <w:sz w:val="24"/>
          <w:szCs w:val="24"/>
        </w:rPr>
        <w:t>e había</w:t>
      </w:r>
      <w:r w:rsidR="00C2188E">
        <w:rPr>
          <w:rFonts w:ascii="Book Antiqua" w:hAnsi="Book Antiqua"/>
          <w:sz w:val="24"/>
          <w:szCs w:val="24"/>
        </w:rPr>
        <w:t>n</w:t>
      </w:r>
      <w:r w:rsidRPr="00C2188E">
        <w:rPr>
          <w:rFonts w:ascii="Book Antiqua" w:hAnsi="Book Antiqua"/>
          <w:sz w:val="24"/>
          <w:szCs w:val="24"/>
        </w:rPr>
        <w:t xml:space="preserve"> omitido</w:t>
      </w:r>
      <w:r w:rsidR="00945B8E" w:rsidRPr="00C2188E">
        <w:rPr>
          <w:rFonts w:ascii="Book Antiqua" w:hAnsi="Book Antiqua"/>
          <w:sz w:val="24"/>
          <w:szCs w:val="24"/>
        </w:rPr>
        <w:t xml:space="preserve"> los costos de </w:t>
      </w:r>
      <w:r w:rsidRPr="00C2188E">
        <w:rPr>
          <w:rFonts w:ascii="Book Antiqua" w:hAnsi="Book Antiqua"/>
          <w:sz w:val="24"/>
          <w:szCs w:val="24"/>
        </w:rPr>
        <w:t>dicha</w:t>
      </w:r>
      <w:r w:rsidR="00C2188E">
        <w:rPr>
          <w:rFonts w:ascii="Book Antiqua" w:hAnsi="Book Antiqua"/>
          <w:sz w:val="24"/>
          <w:szCs w:val="24"/>
        </w:rPr>
        <w:t>s</w:t>
      </w:r>
      <w:r w:rsidRPr="00C2188E">
        <w:rPr>
          <w:rFonts w:ascii="Book Antiqua" w:hAnsi="Book Antiqua"/>
          <w:sz w:val="24"/>
          <w:szCs w:val="24"/>
        </w:rPr>
        <w:t xml:space="preserve"> subpartida</w:t>
      </w:r>
      <w:r w:rsidR="00C2188E">
        <w:rPr>
          <w:rFonts w:ascii="Book Antiqua" w:hAnsi="Book Antiqua"/>
          <w:sz w:val="24"/>
          <w:szCs w:val="24"/>
        </w:rPr>
        <w:t>s</w:t>
      </w:r>
      <w:r w:rsidRPr="00C2188E">
        <w:rPr>
          <w:rFonts w:ascii="Book Antiqua" w:hAnsi="Book Antiqua"/>
          <w:sz w:val="24"/>
          <w:szCs w:val="24"/>
        </w:rPr>
        <w:t>.</w:t>
      </w:r>
    </w:p>
    <w:p w14:paraId="0158E16B" w14:textId="77777777" w:rsidR="000D2252" w:rsidRDefault="000D2252" w:rsidP="000D2252">
      <w:pPr>
        <w:pStyle w:val="Prrafodelista"/>
        <w:rPr>
          <w:rFonts w:ascii="Book Antiqua" w:hAnsi="Book Antiqua"/>
          <w:lang w:val="es-CR"/>
        </w:rPr>
      </w:pPr>
    </w:p>
    <w:p w14:paraId="49CC7B72" w14:textId="77777777" w:rsidR="00FD3EFB" w:rsidRPr="00CC1B8A" w:rsidRDefault="00FD3EFB" w:rsidP="008948A1">
      <w:pPr>
        <w:numPr>
          <w:ilvl w:val="0"/>
          <w:numId w:val="14"/>
        </w:numPr>
        <w:jc w:val="both"/>
        <w:rPr>
          <w:rFonts w:ascii="Book Antiqua" w:hAnsi="Book Antiqua"/>
          <w:sz w:val="24"/>
          <w:szCs w:val="24"/>
        </w:rPr>
      </w:pPr>
      <w:r w:rsidRPr="008948A1">
        <w:rPr>
          <w:rFonts w:ascii="Book Antiqua" w:hAnsi="Book Antiqua"/>
          <w:sz w:val="24"/>
          <w:szCs w:val="24"/>
        </w:rPr>
        <w:t xml:space="preserve">Se modifica el monto de </w:t>
      </w:r>
      <w:r w:rsidRPr="008948A1">
        <w:rPr>
          <w:sz w:val="24"/>
          <w:szCs w:val="24"/>
        </w:rPr>
        <w:t>₡</w:t>
      </w:r>
      <w:r w:rsidRPr="008948A1">
        <w:rPr>
          <w:rFonts w:ascii="Book Antiqua" w:hAnsi="Book Antiqua"/>
          <w:sz w:val="24"/>
          <w:szCs w:val="24"/>
        </w:rPr>
        <w:t xml:space="preserve"> </w:t>
      </w:r>
      <w:r w:rsidR="00CC1B8A" w:rsidRPr="00CC1B8A">
        <w:rPr>
          <w:rFonts w:ascii="Book Antiqua" w:hAnsi="Book Antiqua"/>
          <w:sz w:val="24"/>
          <w:szCs w:val="24"/>
        </w:rPr>
        <w:t>2.207.733.564,75</w:t>
      </w:r>
      <w:r w:rsidRPr="008948A1">
        <w:rPr>
          <w:rFonts w:ascii="Book Antiqua" w:hAnsi="Book Antiqua"/>
          <w:sz w:val="24"/>
          <w:szCs w:val="24"/>
        </w:rPr>
        <w:t xml:space="preserve"> presupuestado inicialmente por parte del programa 929, en </w:t>
      </w:r>
      <w:r w:rsidRPr="008948A1">
        <w:rPr>
          <w:sz w:val="24"/>
          <w:szCs w:val="24"/>
        </w:rPr>
        <w:t>₡</w:t>
      </w:r>
      <w:r w:rsidRPr="008948A1">
        <w:rPr>
          <w:rFonts w:ascii="Book Antiqua" w:hAnsi="Book Antiqua"/>
          <w:sz w:val="24"/>
          <w:szCs w:val="24"/>
        </w:rPr>
        <w:t xml:space="preserve"> </w:t>
      </w:r>
      <w:r w:rsidR="00CC1B8A" w:rsidRPr="008948A1">
        <w:rPr>
          <w:rFonts w:ascii="Book Antiqua" w:hAnsi="Book Antiqua"/>
          <w:sz w:val="24"/>
          <w:szCs w:val="24"/>
        </w:rPr>
        <w:t>2.237.246.399,96</w:t>
      </w:r>
      <w:r w:rsidRPr="008948A1">
        <w:rPr>
          <w:rFonts w:ascii="Book Antiqua" w:hAnsi="Book Antiqua"/>
          <w:sz w:val="24"/>
          <w:szCs w:val="24"/>
        </w:rPr>
        <w:t xml:space="preserve"> (Aumento de </w:t>
      </w:r>
      <w:r w:rsidRPr="008948A1">
        <w:rPr>
          <w:sz w:val="24"/>
          <w:szCs w:val="24"/>
        </w:rPr>
        <w:t>₡</w:t>
      </w:r>
      <w:r w:rsidR="00CC1B8A" w:rsidRPr="008948A1">
        <w:rPr>
          <w:rFonts w:ascii="Book Antiqua" w:hAnsi="Book Antiqua"/>
          <w:sz w:val="24"/>
          <w:szCs w:val="24"/>
        </w:rPr>
        <w:t>29.512.835,21</w:t>
      </w:r>
      <w:r w:rsidRPr="008948A1">
        <w:rPr>
          <w:rFonts w:ascii="Book Antiqua" w:hAnsi="Book Antiqua"/>
          <w:sz w:val="24"/>
          <w:szCs w:val="24"/>
        </w:rPr>
        <w:t>)</w:t>
      </w:r>
      <w:r w:rsidR="00CA0F6F">
        <w:rPr>
          <w:rFonts w:ascii="Book Antiqua" w:hAnsi="Book Antiqua"/>
          <w:sz w:val="24"/>
          <w:szCs w:val="24"/>
        </w:rPr>
        <w:t>:</w:t>
      </w:r>
    </w:p>
    <w:p w14:paraId="44A89962" w14:textId="77777777" w:rsidR="00FD3EFB" w:rsidRPr="008948A1" w:rsidRDefault="00FD3EFB" w:rsidP="008948A1">
      <w:pPr>
        <w:ind w:left="720"/>
        <w:jc w:val="both"/>
        <w:rPr>
          <w:rFonts w:ascii="Book Antiqua" w:hAnsi="Book Antiqua"/>
          <w:sz w:val="24"/>
          <w:szCs w:val="24"/>
        </w:rPr>
      </w:pPr>
    </w:p>
    <w:p w14:paraId="13112929" w14:textId="77777777" w:rsidR="0028774A" w:rsidRPr="008948A1" w:rsidRDefault="0028774A" w:rsidP="008948A1">
      <w:pPr>
        <w:pStyle w:val="Epgrafe"/>
        <w:jc w:val="center"/>
        <w:rPr>
          <w:rFonts w:ascii="Book Antiqua" w:hAnsi="Book Antiqua"/>
          <w:sz w:val="22"/>
          <w:szCs w:val="22"/>
          <w:lang w:val="es-CR"/>
        </w:rPr>
      </w:pPr>
      <w:r w:rsidRPr="008948A1">
        <w:rPr>
          <w:rFonts w:ascii="Book Antiqua" w:hAnsi="Book Antiqua"/>
          <w:sz w:val="22"/>
          <w:szCs w:val="22"/>
        </w:rPr>
        <w:t xml:space="preserve">Tabla </w:t>
      </w:r>
      <w:r w:rsidRPr="008948A1">
        <w:rPr>
          <w:rFonts w:ascii="Book Antiqua" w:hAnsi="Book Antiqua"/>
          <w:sz w:val="22"/>
          <w:szCs w:val="22"/>
        </w:rPr>
        <w:fldChar w:fldCharType="begin"/>
      </w:r>
      <w:r w:rsidRPr="008948A1">
        <w:rPr>
          <w:rFonts w:ascii="Book Antiqua" w:hAnsi="Book Antiqua"/>
          <w:sz w:val="22"/>
          <w:szCs w:val="22"/>
        </w:rPr>
        <w:instrText xml:space="preserve"> SEQ Tabla \* ARABIC </w:instrText>
      </w:r>
      <w:r w:rsidRPr="008948A1">
        <w:rPr>
          <w:rFonts w:ascii="Book Antiqua" w:hAnsi="Book Antiqua"/>
          <w:sz w:val="22"/>
          <w:szCs w:val="22"/>
        </w:rPr>
        <w:fldChar w:fldCharType="separate"/>
      </w:r>
      <w:r w:rsidR="0063468D">
        <w:rPr>
          <w:rFonts w:ascii="Book Antiqua" w:hAnsi="Book Antiqua"/>
          <w:noProof/>
          <w:sz w:val="22"/>
          <w:szCs w:val="22"/>
        </w:rPr>
        <w:t>5</w:t>
      </w:r>
      <w:r w:rsidRPr="008948A1">
        <w:rPr>
          <w:rFonts w:ascii="Book Antiqua" w:hAnsi="Book Antiqua"/>
          <w:sz w:val="22"/>
          <w:szCs w:val="22"/>
        </w:rPr>
        <w:fldChar w:fldCharType="end"/>
      </w:r>
      <w:r w:rsidRPr="008948A1">
        <w:rPr>
          <w:rFonts w:ascii="Book Antiqua" w:hAnsi="Book Antiqua"/>
          <w:sz w:val="22"/>
          <w:szCs w:val="22"/>
        </w:rPr>
        <w:t xml:space="preserve">: </w:t>
      </w:r>
      <w:r w:rsidRPr="0028774A">
        <w:rPr>
          <w:rFonts w:ascii="Book Antiqua" w:hAnsi="Book Antiqua"/>
          <w:sz w:val="22"/>
          <w:szCs w:val="22"/>
        </w:rPr>
        <w:t>Comparativo</w:t>
      </w:r>
    </w:p>
    <w:tbl>
      <w:tblPr>
        <w:tblW w:w="4740" w:type="dxa"/>
        <w:jc w:val="center"/>
        <w:tblCellMar>
          <w:left w:w="70" w:type="dxa"/>
          <w:right w:w="70" w:type="dxa"/>
        </w:tblCellMar>
        <w:tblLook w:val="04A0" w:firstRow="1" w:lastRow="0" w:firstColumn="1" w:lastColumn="0" w:noHBand="0" w:noVBand="1"/>
      </w:tblPr>
      <w:tblGrid>
        <w:gridCol w:w="1800"/>
        <w:gridCol w:w="1200"/>
        <w:gridCol w:w="1740"/>
      </w:tblGrid>
      <w:tr w:rsidR="00CA0F6F" w:rsidRPr="00CA0F6F" w14:paraId="500EE8CD"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64B43B"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PROGRAMA PRESUPUESTARIO</w:t>
            </w:r>
          </w:p>
        </w:tc>
        <w:tc>
          <w:tcPr>
            <w:tcW w:w="1740" w:type="dxa"/>
            <w:tcBorders>
              <w:top w:val="single" w:sz="4" w:space="0" w:color="auto"/>
              <w:left w:val="nil"/>
              <w:bottom w:val="single" w:sz="4" w:space="0" w:color="auto"/>
              <w:right w:val="single" w:sz="4" w:space="0" w:color="auto"/>
            </w:tcBorders>
            <w:shd w:val="clear" w:color="auto" w:fill="auto"/>
            <w:noWrap/>
            <w:vAlign w:val="center"/>
            <w:hideMark/>
          </w:tcPr>
          <w:p w14:paraId="766306F5"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929</w:t>
            </w:r>
          </w:p>
        </w:tc>
      </w:tr>
      <w:tr w:rsidR="00CA0F6F" w:rsidRPr="00CA0F6F" w14:paraId="754A73E1" w14:textId="77777777" w:rsidTr="008948A1">
        <w:trPr>
          <w:trHeight w:val="300"/>
          <w:jc w:val="center"/>
        </w:trPr>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6705EDCA"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2020-2021</w:t>
            </w:r>
          </w:p>
        </w:tc>
        <w:tc>
          <w:tcPr>
            <w:tcW w:w="1200" w:type="dxa"/>
            <w:tcBorders>
              <w:top w:val="nil"/>
              <w:left w:val="nil"/>
              <w:bottom w:val="single" w:sz="4" w:space="0" w:color="auto"/>
              <w:right w:val="single" w:sz="4" w:space="0" w:color="auto"/>
            </w:tcBorders>
            <w:shd w:val="clear" w:color="auto" w:fill="auto"/>
            <w:noWrap/>
            <w:vAlign w:val="bottom"/>
            <w:hideMark/>
          </w:tcPr>
          <w:p w14:paraId="69805F1B"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1</w:t>
            </w:r>
          </w:p>
        </w:tc>
        <w:tc>
          <w:tcPr>
            <w:tcW w:w="1740" w:type="dxa"/>
            <w:tcBorders>
              <w:top w:val="nil"/>
              <w:left w:val="nil"/>
              <w:bottom w:val="single" w:sz="4" w:space="0" w:color="auto"/>
              <w:right w:val="single" w:sz="4" w:space="0" w:color="auto"/>
            </w:tcBorders>
            <w:shd w:val="clear" w:color="auto" w:fill="auto"/>
            <w:noWrap/>
            <w:vAlign w:val="bottom"/>
            <w:hideMark/>
          </w:tcPr>
          <w:p w14:paraId="7CCD9141"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141.356.346,02</w:t>
            </w:r>
          </w:p>
        </w:tc>
      </w:tr>
      <w:tr w:rsidR="00CA0F6F" w:rsidRPr="00CA0F6F" w14:paraId="3DFBCFDE"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444C75F3"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4455C4D1"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2</w:t>
            </w:r>
          </w:p>
        </w:tc>
        <w:tc>
          <w:tcPr>
            <w:tcW w:w="1740" w:type="dxa"/>
            <w:tcBorders>
              <w:top w:val="nil"/>
              <w:left w:val="nil"/>
              <w:bottom w:val="single" w:sz="4" w:space="0" w:color="auto"/>
              <w:right w:val="single" w:sz="4" w:space="0" w:color="auto"/>
            </w:tcBorders>
            <w:shd w:val="clear" w:color="auto" w:fill="auto"/>
            <w:noWrap/>
            <w:vAlign w:val="bottom"/>
            <w:hideMark/>
          </w:tcPr>
          <w:p w14:paraId="296C6217"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2.066.377.218,73</w:t>
            </w:r>
          </w:p>
        </w:tc>
      </w:tr>
      <w:tr w:rsidR="00CA0F6F" w:rsidRPr="00CA0F6F" w14:paraId="6C9EB5F1"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00624461"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54E5F0B7"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TOTAL</w:t>
            </w:r>
          </w:p>
        </w:tc>
        <w:tc>
          <w:tcPr>
            <w:tcW w:w="1740" w:type="dxa"/>
            <w:tcBorders>
              <w:top w:val="nil"/>
              <w:left w:val="nil"/>
              <w:bottom w:val="single" w:sz="4" w:space="0" w:color="auto"/>
              <w:right w:val="single" w:sz="4" w:space="0" w:color="auto"/>
            </w:tcBorders>
            <w:shd w:val="clear" w:color="auto" w:fill="auto"/>
            <w:noWrap/>
            <w:vAlign w:val="bottom"/>
            <w:hideMark/>
          </w:tcPr>
          <w:p w14:paraId="14506E28"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2.207.733.564,75</w:t>
            </w:r>
          </w:p>
        </w:tc>
      </w:tr>
      <w:tr w:rsidR="00CA0F6F" w:rsidRPr="00CA0F6F" w14:paraId="5FA0595A"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B6CE59"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2021</w:t>
            </w:r>
          </w:p>
        </w:tc>
        <w:tc>
          <w:tcPr>
            <w:tcW w:w="1740" w:type="dxa"/>
            <w:tcBorders>
              <w:top w:val="nil"/>
              <w:left w:val="nil"/>
              <w:bottom w:val="single" w:sz="4" w:space="0" w:color="auto"/>
              <w:right w:val="single" w:sz="4" w:space="0" w:color="auto"/>
            </w:tcBorders>
            <w:shd w:val="clear" w:color="auto" w:fill="auto"/>
            <w:noWrap/>
            <w:vAlign w:val="bottom"/>
            <w:hideMark/>
          </w:tcPr>
          <w:p w14:paraId="4316E01C"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2.237.246.399,96</w:t>
            </w:r>
          </w:p>
        </w:tc>
      </w:tr>
      <w:tr w:rsidR="00CA0F6F" w:rsidRPr="00CA0F6F" w14:paraId="7DF0AD2B"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90C0F7"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DIFERENCIA</w:t>
            </w:r>
          </w:p>
        </w:tc>
        <w:tc>
          <w:tcPr>
            <w:tcW w:w="1740" w:type="dxa"/>
            <w:tcBorders>
              <w:top w:val="nil"/>
              <w:left w:val="nil"/>
              <w:bottom w:val="single" w:sz="4" w:space="0" w:color="auto"/>
              <w:right w:val="single" w:sz="4" w:space="0" w:color="auto"/>
            </w:tcBorders>
            <w:shd w:val="clear" w:color="auto" w:fill="auto"/>
            <w:noWrap/>
            <w:vAlign w:val="bottom"/>
            <w:hideMark/>
          </w:tcPr>
          <w:p w14:paraId="3D479374" w14:textId="77777777" w:rsidR="00CA0F6F" w:rsidRPr="00CA0F6F" w:rsidRDefault="00CA0F6F" w:rsidP="00CA0F6F">
            <w:pPr>
              <w:jc w:val="right"/>
              <w:rPr>
                <w:rFonts w:ascii="Calibri" w:hAnsi="Calibri"/>
                <w:b/>
                <w:bCs/>
                <w:color w:val="FF0000"/>
                <w:sz w:val="22"/>
                <w:szCs w:val="22"/>
                <w:lang w:eastAsia="es-CR"/>
              </w:rPr>
            </w:pPr>
            <w:r w:rsidRPr="00CA0F6F">
              <w:rPr>
                <w:rFonts w:ascii="Calibri" w:hAnsi="Calibri"/>
                <w:b/>
                <w:bCs/>
                <w:color w:val="FF0000"/>
                <w:sz w:val="22"/>
                <w:szCs w:val="22"/>
                <w:lang w:eastAsia="es-CR"/>
              </w:rPr>
              <w:t>29.512.835,21</w:t>
            </w:r>
          </w:p>
        </w:tc>
      </w:tr>
    </w:tbl>
    <w:p w14:paraId="15303745" w14:textId="77777777" w:rsidR="00CA0F6F" w:rsidRDefault="0028774A" w:rsidP="008948A1">
      <w:pPr>
        <w:pStyle w:val="Prrafodelista"/>
        <w:ind w:left="0"/>
        <w:jc w:val="center"/>
        <w:rPr>
          <w:rFonts w:ascii="Book Antiqua" w:hAnsi="Book Antiqua"/>
          <w:lang w:val="es-CR"/>
        </w:rPr>
      </w:pPr>
      <w:r w:rsidRPr="008054CF">
        <w:rPr>
          <w:rFonts w:ascii="Book Antiqua" w:hAnsi="Book Antiqua"/>
          <w:sz w:val="20"/>
          <w:szCs w:val="20"/>
        </w:rPr>
        <w:t>Fuente: Elaborado por la Dirección de Planificación.</w:t>
      </w:r>
    </w:p>
    <w:p w14:paraId="75C5143A" w14:textId="77777777" w:rsidR="00CA0F6F" w:rsidRPr="003C5502" w:rsidRDefault="00CA0F6F" w:rsidP="000D2252">
      <w:pPr>
        <w:pStyle w:val="Prrafodelista"/>
        <w:rPr>
          <w:rFonts w:ascii="Book Antiqua" w:hAnsi="Book Antiqua"/>
          <w:lang w:val="es-CR"/>
        </w:rPr>
      </w:pPr>
    </w:p>
    <w:p w14:paraId="24A5DDD2" w14:textId="77777777" w:rsidR="000D2252" w:rsidRPr="00D32904" w:rsidRDefault="000D2252" w:rsidP="000D2252">
      <w:pPr>
        <w:jc w:val="both"/>
        <w:rPr>
          <w:rFonts w:ascii="Book Antiqua" w:hAnsi="Book Antiqua"/>
          <w:b/>
          <w:bCs/>
          <w:sz w:val="24"/>
          <w:szCs w:val="24"/>
          <w:u w:val="single"/>
        </w:rPr>
      </w:pPr>
      <w:r w:rsidRPr="00D32904">
        <w:rPr>
          <w:rFonts w:ascii="Book Antiqua" w:hAnsi="Book Antiqua"/>
          <w:b/>
          <w:bCs/>
          <w:sz w:val="24"/>
          <w:szCs w:val="24"/>
          <w:u w:val="single"/>
        </w:rPr>
        <w:t>Programa 9</w:t>
      </w:r>
      <w:r>
        <w:rPr>
          <w:rFonts w:ascii="Book Antiqua" w:hAnsi="Book Antiqua"/>
          <w:b/>
          <w:bCs/>
          <w:sz w:val="24"/>
          <w:szCs w:val="24"/>
          <w:u w:val="single"/>
        </w:rPr>
        <w:t>30</w:t>
      </w:r>
      <w:r w:rsidRPr="00D32904">
        <w:rPr>
          <w:rFonts w:ascii="Book Antiqua" w:hAnsi="Book Antiqua"/>
          <w:b/>
          <w:bCs/>
          <w:sz w:val="24"/>
          <w:szCs w:val="24"/>
          <w:u w:val="single"/>
        </w:rPr>
        <w:t xml:space="preserve"> (</w:t>
      </w:r>
      <w:r>
        <w:rPr>
          <w:rFonts w:ascii="Book Antiqua" w:hAnsi="Book Antiqua"/>
          <w:b/>
          <w:bCs/>
          <w:sz w:val="24"/>
          <w:szCs w:val="24"/>
          <w:u w:val="single"/>
        </w:rPr>
        <w:t>Defensa Pública</w:t>
      </w:r>
      <w:r w:rsidRPr="00D32904">
        <w:rPr>
          <w:rFonts w:ascii="Book Antiqua" w:hAnsi="Book Antiqua"/>
          <w:b/>
          <w:bCs/>
          <w:sz w:val="24"/>
          <w:szCs w:val="24"/>
          <w:u w:val="single"/>
        </w:rPr>
        <w:t>):</w:t>
      </w:r>
    </w:p>
    <w:p w14:paraId="0A3B98BC" w14:textId="77777777" w:rsidR="000D2252" w:rsidRDefault="000D2252" w:rsidP="000D2252">
      <w:pPr>
        <w:jc w:val="both"/>
        <w:rPr>
          <w:rFonts w:ascii="Book Antiqua" w:hAnsi="Book Antiqua"/>
          <w:sz w:val="24"/>
          <w:szCs w:val="24"/>
        </w:rPr>
      </w:pPr>
    </w:p>
    <w:p w14:paraId="2B5F16CD" w14:textId="77777777" w:rsidR="00F31AA0" w:rsidRDefault="00DF586D" w:rsidP="00F31AA0">
      <w:pPr>
        <w:numPr>
          <w:ilvl w:val="0"/>
          <w:numId w:val="14"/>
        </w:numPr>
        <w:jc w:val="both"/>
        <w:rPr>
          <w:rFonts w:ascii="Book Antiqua" w:hAnsi="Book Antiqua"/>
          <w:sz w:val="24"/>
          <w:szCs w:val="24"/>
        </w:rPr>
      </w:pPr>
      <w:r w:rsidRPr="00DF586D">
        <w:rPr>
          <w:rFonts w:ascii="Book Antiqua" w:hAnsi="Book Antiqua"/>
          <w:sz w:val="24"/>
          <w:szCs w:val="24"/>
        </w:rPr>
        <w:t>Mediante oficio</w:t>
      </w:r>
      <w:r>
        <w:rPr>
          <w:rFonts w:ascii="Book Antiqua" w:hAnsi="Book Antiqua"/>
          <w:sz w:val="24"/>
          <w:szCs w:val="24"/>
        </w:rPr>
        <w:t xml:space="preserve"> </w:t>
      </w:r>
      <w:r w:rsidRPr="00DF586D">
        <w:rPr>
          <w:rFonts w:ascii="Book Antiqua" w:hAnsi="Book Antiqua"/>
          <w:sz w:val="24"/>
          <w:szCs w:val="24"/>
        </w:rPr>
        <w:t>JEFDP-337-2020, de</w:t>
      </w:r>
      <w:r>
        <w:rPr>
          <w:rFonts w:ascii="Book Antiqua" w:hAnsi="Book Antiqua"/>
          <w:sz w:val="24"/>
          <w:szCs w:val="24"/>
        </w:rPr>
        <w:t xml:space="preserve">l </w:t>
      </w:r>
      <w:r w:rsidRPr="00DF586D">
        <w:rPr>
          <w:rFonts w:ascii="Book Antiqua" w:hAnsi="Book Antiqua"/>
          <w:sz w:val="24"/>
          <w:szCs w:val="24"/>
        </w:rPr>
        <w:t>03 de abril del 2020,</w:t>
      </w:r>
      <w:r>
        <w:rPr>
          <w:rFonts w:ascii="Book Antiqua" w:hAnsi="Book Antiqua"/>
          <w:sz w:val="24"/>
          <w:szCs w:val="24"/>
        </w:rPr>
        <w:t xml:space="preserve"> la </w:t>
      </w:r>
      <w:r w:rsidRPr="00DF586D">
        <w:rPr>
          <w:rFonts w:ascii="Book Antiqua" w:hAnsi="Book Antiqua"/>
          <w:sz w:val="24"/>
          <w:szCs w:val="24"/>
        </w:rPr>
        <w:t>Licda. Melania Soto Delgado, Administradora de la Defensa Pública</w:t>
      </w:r>
      <w:r>
        <w:rPr>
          <w:rFonts w:ascii="Book Antiqua" w:hAnsi="Book Antiqua"/>
          <w:sz w:val="24"/>
          <w:szCs w:val="24"/>
        </w:rPr>
        <w:t>, manifestó que en atención a los parámetros establecidos por la Dirección Ejecutiva se requiere alquilar un edificio o local de 1.002,05 m</w:t>
      </w:r>
      <w:r w:rsidRPr="00F31AA0">
        <w:rPr>
          <w:rFonts w:ascii="Book Antiqua" w:hAnsi="Book Antiqua"/>
          <w:sz w:val="24"/>
          <w:szCs w:val="24"/>
          <w:vertAlign w:val="superscript"/>
        </w:rPr>
        <w:t>2</w:t>
      </w:r>
      <w:r w:rsidR="00F31AA0">
        <w:rPr>
          <w:rFonts w:ascii="Book Antiqua" w:hAnsi="Book Antiqua"/>
          <w:sz w:val="24"/>
          <w:szCs w:val="24"/>
        </w:rPr>
        <w:t xml:space="preserve"> para ubicar a</w:t>
      </w:r>
      <w:r w:rsidR="00F31AA0" w:rsidRPr="00F31AA0">
        <w:rPr>
          <w:rFonts w:ascii="Book Antiqua" w:hAnsi="Book Antiqua"/>
          <w:sz w:val="24"/>
          <w:szCs w:val="24"/>
        </w:rPr>
        <w:t>l personal que atenderá los casos de Delincuencia Organizada</w:t>
      </w:r>
      <w:r w:rsidR="00F31AA0">
        <w:rPr>
          <w:rFonts w:ascii="Book Antiqua" w:hAnsi="Book Antiqua"/>
          <w:sz w:val="24"/>
          <w:szCs w:val="24"/>
        </w:rPr>
        <w:t>.</w:t>
      </w:r>
    </w:p>
    <w:p w14:paraId="79FA7A48" w14:textId="77777777" w:rsidR="00F31AA0" w:rsidRDefault="00F31AA0" w:rsidP="00F31AA0">
      <w:pPr>
        <w:ind w:left="720"/>
        <w:jc w:val="both"/>
        <w:rPr>
          <w:rFonts w:ascii="Book Antiqua" w:hAnsi="Book Antiqua"/>
          <w:sz w:val="24"/>
          <w:szCs w:val="24"/>
        </w:rPr>
      </w:pPr>
    </w:p>
    <w:p w14:paraId="193204C2" w14:textId="77777777" w:rsidR="00F31AA0" w:rsidRDefault="00F31AA0" w:rsidP="008948A1">
      <w:pPr>
        <w:numPr>
          <w:ilvl w:val="0"/>
          <w:numId w:val="14"/>
        </w:numPr>
        <w:jc w:val="both"/>
        <w:rPr>
          <w:rFonts w:ascii="Book Antiqua" w:hAnsi="Book Antiqua"/>
          <w:sz w:val="24"/>
          <w:szCs w:val="24"/>
        </w:rPr>
      </w:pPr>
      <w:r>
        <w:rPr>
          <w:rFonts w:ascii="Book Antiqua" w:hAnsi="Book Antiqua"/>
          <w:sz w:val="24"/>
          <w:szCs w:val="24"/>
        </w:rPr>
        <w:t xml:space="preserve">En tal sentido, la subpartida de alquiler de edificios, locales y terrenos debe ser actualizada con un monto anual de </w:t>
      </w:r>
      <w:r w:rsidRPr="008948A1">
        <w:rPr>
          <w:sz w:val="24"/>
          <w:szCs w:val="24"/>
        </w:rPr>
        <w:t>₡</w:t>
      </w:r>
      <w:r w:rsidRPr="008948A1">
        <w:rPr>
          <w:rFonts w:ascii="Book Antiqua" w:hAnsi="Book Antiqua"/>
          <w:sz w:val="24"/>
          <w:szCs w:val="24"/>
        </w:rPr>
        <w:t xml:space="preserve"> </w:t>
      </w:r>
      <w:r w:rsidRPr="00F31AA0">
        <w:rPr>
          <w:rFonts w:ascii="Book Antiqua" w:hAnsi="Book Antiqua"/>
          <w:sz w:val="24"/>
          <w:szCs w:val="24"/>
        </w:rPr>
        <w:t>234.585.000,00</w:t>
      </w:r>
      <w:r>
        <w:rPr>
          <w:rFonts w:ascii="Book Antiqua" w:hAnsi="Book Antiqua"/>
          <w:sz w:val="24"/>
          <w:szCs w:val="24"/>
        </w:rPr>
        <w:t>.</w:t>
      </w:r>
    </w:p>
    <w:p w14:paraId="2EED4FD5" w14:textId="77777777" w:rsidR="00F31AA0" w:rsidRDefault="00F31AA0" w:rsidP="00F31AA0">
      <w:pPr>
        <w:ind w:left="720"/>
        <w:jc w:val="both"/>
        <w:rPr>
          <w:rFonts w:ascii="Book Antiqua" w:hAnsi="Book Antiqua"/>
          <w:sz w:val="24"/>
          <w:szCs w:val="24"/>
        </w:rPr>
      </w:pPr>
    </w:p>
    <w:p w14:paraId="611C718C" w14:textId="77777777" w:rsidR="00B71B84" w:rsidRDefault="00F31AA0" w:rsidP="00B71B84">
      <w:pPr>
        <w:numPr>
          <w:ilvl w:val="0"/>
          <w:numId w:val="14"/>
        </w:numPr>
        <w:jc w:val="both"/>
        <w:rPr>
          <w:rFonts w:ascii="Book Antiqua" w:hAnsi="Book Antiqua"/>
          <w:sz w:val="24"/>
          <w:szCs w:val="24"/>
        </w:rPr>
      </w:pPr>
      <w:r>
        <w:rPr>
          <w:rFonts w:ascii="Book Antiqua" w:hAnsi="Book Antiqua"/>
          <w:sz w:val="24"/>
          <w:szCs w:val="24"/>
        </w:rPr>
        <w:t xml:space="preserve">Otra de las actualizaciones requeridas por la Defensa Pública, </w:t>
      </w:r>
      <w:r w:rsidR="00B71B84">
        <w:rPr>
          <w:rFonts w:ascii="Book Antiqua" w:hAnsi="Book Antiqua"/>
          <w:sz w:val="24"/>
          <w:szCs w:val="24"/>
        </w:rPr>
        <w:t xml:space="preserve">corresponde a las actividades de capacitación del personal, para lo cual se requiere un monto anual de </w:t>
      </w:r>
      <w:r w:rsidR="00B71B84" w:rsidRPr="00F31AA0">
        <w:rPr>
          <w:sz w:val="24"/>
          <w:szCs w:val="24"/>
        </w:rPr>
        <w:t>₡</w:t>
      </w:r>
      <w:r w:rsidR="00B71B84">
        <w:rPr>
          <w:sz w:val="24"/>
          <w:szCs w:val="24"/>
        </w:rPr>
        <w:t xml:space="preserve"> </w:t>
      </w:r>
      <w:r w:rsidR="00B71B84" w:rsidRPr="00B71B84">
        <w:rPr>
          <w:rFonts w:ascii="Book Antiqua" w:hAnsi="Book Antiqua"/>
          <w:sz w:val="24"/>
          <w:szCs w:val="24"/>
        </w:rPr>
        <w:t>3</w:t>
      </w:r>
      <w:r w:rsidR="00B71B84">
        <w:rPr>
          <w:rFonts w:ascii="Book Antiqua" w:hAnsi="Book Antiqua"/>
          <w:sz w:val="24"/>
          <w:szCs w:val="24"/>
        </w:rPr>
        <w:t>.</w:t>
      </w:r>
      <w:r w:rsidR="00B71B84" w:rsidRPr="00B71B84">
        <w:rPr>
          <w:rFonts w:ascii="Book Antiqua" w:hAnsi="Book Antiqua"/>
          <w:sz w:val="24"/>
          <w:szCs w:val="24"/>
        </w:rPr>
        <w:t>024</w:t>
      </w:r>
      <w:r w:rsidR="00B71B84">
        <w:rPr>
          <w:rFonts w:ascii="Book Antiqua" w:hAnsi="Book Antiqua"/>
          <w:sz w:val="24"/>
          <w:szCs w:val="24"/>
        </w:rPr>
        <w:t>.</w:t>
      </w:r>
      <w:r w:rsidR="00B71B84" w:rsidRPr="00B71B84">
        <w:rPr>
          <w:rFonts w:ascii="Book Antiqua" w:hAnsi="Book Antiqua"/>
          <w:sz w:val="24"/>
          <w:szCs w:val="24"/>
        </w:rPr>
        <w:t>000</w:t>
      </w:r>
      <w:r w:rsidR="00B71B84">
        <w:rPr>
          <w:rFonts w:ascii="Book Antiqua" w:hAnsi="Book Antiqua"/>
          <w:sz w:val="24"/>
          <w:szCs w:val="24"/>
        </w:rPr>
        <w:t>,00.</w:t>
      </w:r>
    </w:p>
    <w:p w14:paraId="1B3CF987" w14:textId="77777777" w:rsidR="00B71B84" w:rsidRDefault="00B71B84" w:rsidP="00B71B84">
      <w:pPr>
        <w:ind w:left="720"/>
        <w:jc w:val="both"/>
        <w:rPr>
          <w:rFonts w:ascii="Book Antiqua" w:hAnsi="Book Antiqua"/>
          <w:sz w:val="24"/>
          <w:szCs w:val="24"/>
        </w:rPr>
      </w:pPr>
    </w:p>
    <w:p w14:paraId="0D3D7894" w14:textId="77777777" w:rsidR="00C31DF6" w:rsidRDefault="00B71B84" w:rsidP="00D05CE6">
      <w:pPr>
        <w:numPr>
          <w:ilvl w:val="0"/>
          <w:numId w:val="14"/>
        </w:numPr>
        <w:jc w:val="both"/>
        <w:rPr>
          <w:rFonts w:ascii="Book Antiqua" w:hAnsi="Book Antiqua"/>
          <w:sz w:val="24"/>
          <w:szCs w:val="24"/>
        </w:rPr>
      </w:pPr>
      <w:r w:rsidRPr="00C31DF6">
        <w:rPr>
          <w:rFonts w:ascii="Book Antiqua" w:hAnsi="Book Antiqua"/>
          <w:sz w:val="24"/>
          <w:szCs w:val="24"/>
        </w:rPr>
        <w:t>Se solicit</w:t>
      </w:r>
      <w:r w:rsidR="00C31DF6">
        <w:rPr>
          <w:rFonts w:ascii="Book Antiqua" w:hAnsi="Book Antiqua"/>
          <w:sz w:val="24"/>
          <w:szCs w:val="24"/>
        </w:rPr>
        <w:t>ó</w:t>
      </w:r>
      <w:r w:rsidRPr="00C31DF6">
        <w:rPr>
          <w:rFonts w:ascii="Book Antiqua" w:hAnsi="Book Antiqua"/>
          <w:sz w:val="24"/>
          <w:szCs w:val="24"/>
        </w:rPr>
        <w:t xml:space="preserve"> </w:t>
      </w:r>
      <w:r w:rsidR="00342339" w:rsidRPr="00C31DF6">
        <w:rPr>
          <w:rFonts w:ascii="Book Antiqua" w:hAnsi="Book Antiqua"/>
          <w:sz w:val="24"/>
          <w:szCs w:val="24"/>
        </w:rPr>
        <w:t xml:space="preserve">actualizar la </w:t>
      </w:r>
      <w:r w:rsidR="00C31DF6" w:rsidRPr="00C31DF6">
        <w:rPr>
          <w:rFonts w:ascii="Book Antiqua" w:hAnsi="Book Antiqua"/>
          <w:sz w:val="24"/>
          <w:szCs w:val="24"/>
        </w:rPr>
        <w:t>subpartida “Maquinaria y equipo diverso” debido a la necesidad de</w:t>
      </w:r>
      <w:r w:rsidR="00C31DF6">
        <w:rPr>
          <w:rFonts w:ascii="Book Antiqua" w:hAnsi="Book Antiqua"/>
          <w:sz w:val="24"/>
          <w:szCs w:val="24"/>
        </w:rPr>
        <w:t xml:space="preserve"> adquirir e</w:t>
      </w:r>
      <w:r w:rsidR="00C31DF6" w:rsidRPr="00C31DF6">
        <w:rPr>
          <w:rFonts w:ascii="Book Antiqua" w:hAnsi="Book Antiqua"/>
          <w:sz w:val="24"/>
          <w:szCs w:val="24"/>
        </w:rPr>
        <w:t xml:space="preserve"> incorporar </w:t>
      </w:r>
      <w:r w:rsidR="00C31DF6">
        <w:rPr>
          <w:rFonts w:ascii="Book Antiqua" w:hAnsi="Book Antiqua"/>
          <w:sz w:val="24"/>
          <w:szCs w:val="24"/>
        </w:rPr>
        <w:t xml:space="preserve">en las nuevas instalaciones </w:t>
      </w:r>
      <w:r w:rsidR="00C31DF6" w:rsidRPr="00C31DF6">
        <w:rPr>
          <w:rFonts w:ascii="Book Antiqua" w:hAnsi="Book Antiqua"/>
          <w:sz w:val="24"/>
          <w:szCs w:val="24"/>
        </w:rPr>
        <w:t>un m</w:t>
      </w:r>
      <w:r w:rsidRPr="00C31DF6">
        <w:rPr>
          <w:rFonts w:ascii="Book Antiqua" w:hAnsi="Book Antiqua"/>
          <w:sz w:val="24"/>
          <w:szCs w:val="24"/>
        </w:rPr>
        <w:t>arco detector</w:t>
      </w:r>
      <w:r w:rsidR="00C31DF6" w:rsidRPr="00C31DF6">
        <w:rPr>
          <w:rFonts w:ascii="Book Antiqua" w:hAnsi="Book Antiqua"/>
          <w:sz w:val="24"/>
          <w:szCs w:val="24"/>
        </w:rPr>
        <w:t xml:space="preserve"> y una m</w:t>
      </w:r>
      <w:r w:rsidRPr="00C31DF6">
        <w:rPr>
          <w:rFonts w:ascii="Book Antiqua" w:hAnsi="Book Antiqua"/>
          <w:sz w:val="24"/>
          <w:szCs w:val="24"/>
        </w:rPr>
        <w:t>áquina de rayos x</w:t>
      </w:r>
      <w:r w:rsidR="00C31DF6">
        <w:rPr>
          <w:rFonts w:ascii="Book Antiqua" w:hAnsi="Book Antiqua"/>
          <w:sz w:val="24"/>
          <w:szCs w:val="24"/>
        </w:rPr>
        <w:t xml:space="preserve">, monto que asciende a </w:t>
      </w:r>
      <w:r w:rsidR="00C31DF6" w:rsidRPr="00F31AA0">
        <w:rPr>
          <w:sz w:val="24"/>
          <w:szCs w:val="24"/>
        </w:rPr>
        <w:t>₡</w:t>
      </w:r>
      <w:r w:rsidR="00C31DF6">
        <w:rPr>
          <w:sz w:val="24"/>
          <w:szCs w:val="24"/>
        </w:rPr>
        <w:t xml:space="preserve"> </w:t>
      </w:r>
      <w:r w:rsidR="00C31DF6" w:rsidRPr="00C31DF6">
        <w:rPr>
          <w:rFonts w:ascii="Book Antiqua" w:hAnsi="Book Antiqua"/>
          <w:sz w:val="24"/>
          <w:szCs w:val="24"/>
        </w:rPr>
        <w:t>56</w:t>
      </w:r>
      <w:r w:rsidR="00C31DF6">
        <w:rPr>
          <w:rFonts w:ascii="Book Antiqua" w:hAnsi="Book Antiqua"/>
          <w:sz w:val="24"/>
          <w:szCs w:val="24"/>
        </w:rPr>
        <w:t>.</w:t>
      </w:r>
      <w:r w:rsidR="00C31DF6" w:rsidRPr="00C31DF6">
        <w:rPr>
          <w:rFonts w:ascii="Book Antiqua" w:hAnsi="Book Antiqua"/>
          <w:sz w:val="24"/>
          <w:szCs w:val="24"/>
        </w:rPr>
        <w:t>239</w:t>
      </w:r>
      <w:r w:rsidR="00C31DF6">
        <w:rPr>
          <w:rFonts w:ascii="Book Antiqua" w:hAnsi="Book Antiqua"/>
          <w:sz w:val="24"/>
          <w:szCs w:val="24"/>
        </w:rPr>
        <w:t>.</w:t>
      </w:r>
      <w:r w:rsidR="00C31DF6" w:rsidRPr="00C31DF6">
        <w:rPr>
          <w:rFonts w:ascii="Book Antiqua" w:hAnsi="Book Antiqua"/>
          <w:sz w:val="24"/>
          <w:szCs w:val="24"/>
        </w:rPr>
        <w:t>011</w:t>
      </w:r>
      <w:r w:rsidR="00C31DF6">
        <w:rPr>
          <w:rFonts w:ascii="Book Antiqua" w:hAnsi="Book Antiqua"/>
          <w:sz w:val="24"/>
          <w:szCs w:val="24"/>
        </w:rPr>
        <w:t>,00 (costo variable).</w:t>
      </w:r>
    </w:p>
    <w:p w14:paraId="0A4772A7" w14:textId="77777777" w:rsidR="00C31DF6" w:rsidRPr="00C31DF6" w:rsidRDefault="00C31DF6" w:rsidP="00C31DF6">
      <w:pPr>
        <w:pStyle w:val="Prrafodelista"/>
        <w:rPr>
          <w:rFonts w:ascii="Book Antiqua" w:hAnsi="Book Antiqua"/>
          <w:lang w:val="es-CR"/>
        </w:rPr>
      </w:pPr>
    </w:p>
    <w:p w14:paraId="72061C93" w14:textId="77777777" w:rsidR="00C159B8" w:rsidRDefault="00C31DF6" w:rsidP="00D05CE6">
      <w:pPr>
        <w:numPr>
          <w:ilvl w:val="0"/>
          <w:numId w:val="14"/>
        </w:numPr>
        <w:jc w:val="both"/>
        <w:rPr>
          <w:rFonts w:ascii="Book Antiqua" w:hAnsi="Book Antiqua"/>
          <w:sz w:val="24"/>
          <w:szCs w:val="24"/>
        </w:rPr>
      </w:pPr>
      <w:r>
        <w:rPr>
          <w:rFonts w:ascii="Book Antiqua" w:hAnsi="Book Antiqua"/>
          <w:sz w:val="24"/>
          <w:szCs w:val="24"/>
        </w:rPr>
        <w:t>En</w:t>
      </w:r>
      <w:r w:rsidR="00C25906">
        <w:rPr>
          <w:rFonts w:ascii="Book Antiqua" w:hAnsi="Book Antiqua"/>
          <w:sz w:val="24"/>
          <w:szCs w:val="24"/>
        </w:rPr>
        <w:t xml:space="preserve"> igual sentido, la subpartida de “E</w:t>
      </w:r>
      <w:r w:rsidR="00C25906" w:rsidRPr="00C31DF6">
        <w:rPr>
          <w:rFonts w:ascii="Book Antiqua" w:hAnsi="Book Antiqua"/>
          <w:sz w:val="24"/>
          <w:szCs w:val="24"/>
        </w:rPr>
        <w:t>quipo de comunicación</w:t>
      </w:r>
      <w:r w:rsidR="00C25906">
        <w:rPr>
          <w:rFonts w:ascii="Book Antiqua" w:hAnsi="Book Antiqua"/>
          <w:sz w:val="24"/>
          <w:szCs w:val="24"/>
        </w:rPr>
        <w:t xml:space="preserve">” se modificó por un monto de </w:t>
      </w:r>
      <w:r w:rsidR="00C25906" w:rsidRPr="00F31AA0">
        <w:rPr>
          <w:sz w:val="24"/>
          <w:szCs w:val="24"/>
        </w:rPr>
        <w:t>₡</w:t>
      </w:r>
      <w:r w:rsidR="00C25906">
        <w:rPr>
          <w:sz w:val="24"/>
          <w:szCs w:val="24"/>
        </w:rPr>
        <w:t xml:space="preserve"> </w:t>
      </w:r>
      <w:r w:rsidR="00C25906" w:rsidRPr="00C25906">
        <w:rPr>
          <w:rFonts w:ascii="Book Antiqua" w:hAnsi="Book Antiqua"/>
          <w:sz w:val="24"/>
          <w:szCs w:val="24"/>
        </w:rPr>
        <w:t>48</w:t>
      </w:r>
      <w:r w:rsidR="00C25906">
        <w:rPr>
          <w:rFonts w:ascii="Book Antiqua" w:hAnsi="Book Antiqua"/>
          <w:sz w:val="24"/>
          <w:szCs w:val="24"/>
        </w:rPr>
        <w:t>.</w:t>
      </w:r>
      <w:r w:rsidR="00C25906" w:rsidRPr="00C25906">
        <w:rPr>
          <w:rFonts w:ascii="Book Antiqua" w:hAnsi="Book Antiqua"/>
          <w:sz w:val="24"/>
          <w:szCs w:val="24"/>
        </w:rPr>
        <w:t>874</w:t>
      </w:r>
      <w:r w:rsidR="00C25906">
        <w:rPr>
          <w:rFonts w:ascii="Book Antiqua" w:hAnsi="Book Antiqua"/>
          <w:sz w:val="24"/>
          <w:szCs w:val="24"/>
        </w:rPr>
        <w:t>.</w:t>
      </w:r>
      <w:r w:rsidR="00C25906" w:rsidRPr="00C25906">
        <w:rPr>
          <w:rFonts w:ascii="Book Antiqua" w:hAnsi="Book Antiqua"/>
          <w:sz w:val="24"/>
          <w:szCs w:val="24"/>
        </w:rPr>
        <w:t>774</w:t>
      </w:r>
      <w:r w:rsidR="00C25906">
        <w:rPr>
          <w:rFonts w:ascii="Book Antiqua" w:hAnsi="Book Antiqua"/>
          <w:sz w:val="24"/>
          <w:szCs w:val="24"/>
        </w:rPr>
        <w:t>,00 por la incorporación de un C</w:t>
      </w:r>
      <w:r w:rsidR="00B71B84" w:rsidRPr="00C31DF6">
        <w:rPr>
          <w:rFonts w:ascii="Book Antiqua" w:hAnsi="Book Antiqua"/>
          <w:sz w:val="24"/>
          <w:szCs w:val="24"/>
        </w:rPr>
        <w:t xml:space="preserve">ircuito </w:t>
      </w:r>
      <w:r w:rsidR="00C25906">
        <w:rPr>
          <w:rFonts w:ascii="Book Antiqua" w:hAnsi="Book Antiqua"/>
          <w:sz w:val="24"/>
          <w:szCs w:val="24"/>
        </w:rPr>
        <w:t>C</w:t>
      </w:r>
      <w:r w:rsidR="00B71B84" w:rsidRPr="00C31DF6">
        <w:rPr>
          <w:rFonts w:ascii="Book Antiqua" w:hAnsi="Book Antiqua"/>
          <w:sz w:val="24"/>
          <w:szCs w:val="24"/>
        </w:rPr>
        <w:t>errado de T</w:t>
      </w:r>
      <w:r w:rsidR="009E69C9">
        <w:rPr>
          <w:rFonts w:ascii="Book Antiqua" w:hAnsi="Book Antiqua"/>
          <w:sz w:val="24"/>
          <w:szCs w:val="24"/>
        </w:rPr>
        <w:t>elevisión</w:t>
      </w:r>
      <w:r w:rsidR="00C25906">
        <w:rPr>
          <w:rFonts w:ascii="Book Antiqua" w:hAnsi="Book Antiqua"/>
          <w:sz w:val="24"/>
          <w:szCs w:val="24"/>
        </w:rPr>
        <w:t>.</w:t>
      </w:r>
    </w:p>
    <w:p w14:paraId="6F831E2C" w14:textId="77777777" w:rsidR="00C25906" w:rsidRDefault="00C25906" w:rsidP="00C25906">
      <w:pPr>
        <w:pStyle w:val="Prrafodelista"/>
        <w:rPr>
          <w:rFonts w:ascii="Book Antiqua" w:hAnsi="Book Antiqua"/>
        </w:rPr>
      </w:pPr>
    </w:p>
    <w:p w14:paraId="1429780C" w14:textId="77777777" w:rsidR="009E69C9" w:rsidRDefault="00CC2F7F" w:rsidP="009E69C9">
      <w:pPr>
        <w:numPr>
          <w:ilvl w:val="0"/>
          <w:numId w:val="14"/>
        </w:numPr>
        <w:jc w:val="both"/>
        <w:rPr>
          <w:rFonts w:ascii="Book Antiqua" w:hAnsi="Book Antiqua"/>
          <w:sz w:val="24"/>
          <w:szCs w:val="24"/>
        </w:rPr>
      </w:pPr>
      <w:r>
        <w:rPr>
          <w:rFonts w:ascii="Book Antiqua" w:hAnsi="Book Antiqua"/>
          <w:sz w:val="24"/>
          <w:szCs w:val="24"/>
        </w:rPr>
        <w:t>L</w:t>
      </w:r>
      <w:r w:rsidR="009079BD" w:rsidRPr="00984239">
        <w:rPr>
          <w:rFonts w:ascii="Book Antiqua" w:hAnsi="Book Antiqua"/>
          <w:sz w:val="24"/>
          <w:szCs w:val="24"/>
        </w:rPr>
        <w:t xml:space="preserve">a Defensa Pública solicitó </w:t>
      </w:r>
      <w:r w:rsidR="00984239" w:rsidRPr="00984239">
        <w:rPr>
          <w:rFonts w:ascii="Book Antiqua" w:hAnsi="Book Antiqua"/>
          <w:sz w:val="24"/>
          <w:szCs w:val="24"/>
        </w:rPr>
        <w:t>que la estimación de los costos afines a los servicios básicos (agua, energía eléctrica y telecomunicaciones) se contemplara por parte de l</w:t>
      </w:r>
      <w:r w:rsidR="00984239">
        <w:rPr>
          <w:rFonts w:ascii="Book Antiqua" w:hAnsi="Book Antiqua"/>
          <w:sz w:val="24"/>
          <w:szCs w:val="24"/>
        </w:rPr>
        <w:t xml:space="preserve">a </w:t>
      </w:r>
      <w:r w:rsidR="009079BD" w:rsidRPr="00984239">
        <w:rPr>
          <w:rFonts w:ascii="Book Antiqua" w:hAnsi="Book Antiqua"/>
          <w:sz w:val="24"/>
          <w:szCs w:val="24"/>
        </w:rPr>
        <w:t>Dirección de Planificación</w:t>
      </w:r>
      <w:r w:rsidR="00984239">
        <w:rPr>
          <w:rFonts w:ascii="Book Antiqua" w:hAnsi="Book Antiqua"/>
          <w:sz w:val="24"/>
          <w:szCs w:val="24"/>
        </w:rPr>
        <w:t>, p</w:t>
      </w:r>
      <w:r w:rsidR="009079BD" w:rsidRPr="00984239">
        <w:rPr>
          <w:rFonts w:ascii="Book Antiqua" w:hAnsi="Book Antiqua"/>
          <w:sz w:val="24"/>
          <w:szCs w:val="24"/>
        </w:rPr>
        <w:t xml:space="preserve">ara lo cual se tomó como referencia los montos </w:t>
      </w:r>
      <w:r w:rsidR="00984239">
        <w:rPr>
          <w:rFonts w:ascii="Book Antiqua" w:hAnsi="Book Antiqua"/>
          <w:sz w:val="24"/>
          <w:szCs w:val="24"/>
        </w:rPr>
        <w:t>anuales por persona que utiliza como guía la Dirección Ejecutiva.</w:t>
      </w:r>
    </w:p>
    <w:p w14:paraId="15EF13CB" w14:textId="77777777" w:rsidR="009E69C9" w:rsidRDefault="009E69C9" w:rsidP="009E69C9">
      <w:pPr>
        <w:pStyle w:val="Prrafodelista"/>
        <w:rPr>
          <w:rFonts w:ascii="Book Antiqua" w:hAnsi="Book Antiqua"/>
        </w:rPr>
      </w:pPr>
    </w:p>
    <w:p w14:paraId="0FD70567" w14:textId="77777777" w:rsidR="00C25906" w:rsidRPr="009E69C9" w:rsidRDefault="00984239" w:rsidP="009E69C9">
      <w:pPr>
        <w:ind w:left="720"/>
        <w:jc w:val="both"/>
        <w:rPr>
          <w:rFonts w:ascii="Book Antiqua" w:hAnsi="Book Antiqua"/>
          <w:sz w:val="24"/>
          <w:szCs w:val="24"/>
        </w:rPr>
      </w:pPr>
      <w:r w:rsidRPr="009E69C9">
        <w:rPr>
          <w:rFonts w:ascii="Book Antiqua" w:hAnsi="Book Antiqua"/>
          <w:sz w:val="24"/>
          <w:szCs w:val="24"/>
        </w:rPr>
        <w:t>En tal</w:t>
      </w:r>
      <w:r w:rsidR="009E69C9">
        <w:rPr>
          <w:rFonts w:ascii="Book Antiqua" w:hAnsi="Book Antiqua"/>
          <w:sz w:val="24"/>
          <w:szCs w:val="24"/>
        </w:rPr>
        <w:t xml:space="preserve"> sentido, </w:t>
      </w:r>
      <w:r w:rsidRPr="009E69C9">
        <w:rPr>
          <w:rFonts w:ascii="Book Antiqua" w:hAnsi="Book Antiqua"/>
          <w:sz w:val="24"/>
          <w:szCs w:val="24"/>
        </w:rPr>
        <w:t>respetando</w:t>
      </w:r>
      <w:r w:rsidR="007F56AA">
        <w:rPr>
          <w:rFonts w:ascii="Book Antiqua" w:hAnsi="Book Antiqua"/>
          <w:sz w:val="24"/>
          <w:szCs w:val="24"/>
        </w:rPr>
        <w:t xml:space="preserve"> </w:t>
      </w:r>
      <w:r w:rsidR="00EC02A1">
        <w:rPr>
          <w:rFonts w:ascii="Book Antiqua" w:hAnsi="Book Antiqua"/>
          <w:sz w:val="24"/>
          <w:szCs w:val="24"/>
        </w:rPr>
        <w:t>un</w:t>
      </w:r>
      <w:r w:rsidR="007F56AA">
        <w:rPr>
          <w:rFonts w:ascii="Book Antiqua" w:hAnsi="Book Antiqua"/>
          <w:sz w:val="24"/>
          <w:szCs w:val="24"/>
        </w:rPr>
        <w:t xml:space="preserve"> total de 26 </w:t>
      </w:r>
      <w:r w:rsidRPr="009E69C9">
        <w:rPr>
          <w:rFonts w:ascii="Book Antiqua" w:hAnsi="Book Antiqua"/>
          <w:sz w:val="24"/>
          <w:szCs w:val="24"/>
        </w:rPr>
        <w:t>plazas aprobada</w:t>
      </w:r>
      <w:r w:rsidR="007F56AA">
        <w:rPr>
          <w:rFonts w:ascii="Book Antiqua" w:hAnsi="Book Antiqua"/>
          <w:sz w:val="24"/>
          <w:szCs w:val="24"/>
        </w:rPr>
        <w:t>s</w:t>
      </w:r>
      <w:r w:rsidRPr="009E69C9">
        <w:rPr>
          <w:rFonts w:ascii="Book Antiqua" w:hAnsi="Book Antiqua"/>
          <w:sz w:val="24"/>
          <w:szCs w:val="24"/>
        </w:rPr>
        <w:t xml:space="preserve"> por Corte Plena para la Defensa Pública</w:t>
      </w:r>
      <w:r w:rsidR="009E69C9">
        <w:rPr>
          <w:rFonts w:ascii="Book Antiqua" w:hAnsi="Book Antiqua"/>
          <w:sz w:val="24"/>
          <w:szCs w:val="24"/>
        </w:rPr>
        <w:t>, así como también,</w:t>
      </w:r>
      <w:r w:rsidR="009E69C9" w:rsidRPr="009E69C9">
        <w:rPr>
          <w:rFonts w:ascii="Book Antiqua" w:hAnsi="Book Antiqua"/>
          <w:sz w:val="24"/>
          <w:szCs w:val="24"/>
        </w:rPr>
        <w:t xml:space="preserve"> el impuesto al valor agregado</w:t>
      </w:r>
      <w:r w:rsidR="00461DBB" w:rsidRPr="009E69C9">
        <w:rPr>
          <w:rFonts w:ascii="Book Antiqua" w:hAnsi="Book Antiqua"/>
          <w:sz w:val="24"/>
          <w:szCs w:val="24"/>
        </w:rPr>
        <w:t>, dichos</w:t>
      </w:r>
      <w:r w:rsidRPr="009E69C9">
        <w:rPr>
          <w:rFonts w:ascii="Book Antiqua" w:hAnsi="Book Antiqua"/>
          <w:sz w:val="24"/>
          <w:szCs w:val="24"/>
        </w:rPr>
        <w:t xml:space="preserve"> costos quedaron de la siguiente manera:</w:t>
      </w:r>
    </w:p>
    <w:p w14:paraId="46F6EBCD" w14:textId="77777777" w:rsidR="0077208B" w:rsidRDefault="0077208B" w:rsidP="0077208B">
      <w:pPr>
        <w:pStyle w:val="Prrafodelista"/>
        <w:ind w:left="0"/>
        <w:rPr>
          <w:rFonts w:ascii="Book Antiqua" w:hAnsi="Book Antiqua"/>
        </w:rPr>
      </w:pPr>
    </w:p>
    <w:p w14:paraId="09C0F7D6" w14:textId="77777777" w:rsidR="00984239" w:rsidRPr="003B7D8C" w:rsidRDefault="003B7D8C" w:rsidP="003B7D8C">
      <w:pPr>
        <w:pStyle w:val="Epgrafe"/>
        <w:jc w:val="center"/>
        <w:rPr>
          <w:rFonts w:ascii="Book Antiqua" w:hAnsi="Book Antiqua"/>
          <w:sz w:val="22"/>
          <w:szCs w:val="22"/>
        </w:rPr>
      </w:pPr>
      <w:r w:rsidRPr="003B7D8C">
        <w:rPr>
          <w:rFonts w:ascii="Book Antiqua" w:hAnsi="Book Antiqua"/>
          <w:sz w:val="22"/>
          <w:szCs w:val="22"/>
        </w:rPr>
        <w:t xml:space="preserve">Tabla </w:t>
      </w:r>
      <w:r w:rsidRPr="003B7D8C">
        <w:rPr>
          <w:rFonts w:ascii="Book Antiqua" w:hAnsi="Book Antiqua"/>
          <w:sz w:val="22"/>
          <w:szCs w:val="22"/>
        </w:rPr>
        <w:fldChar w:fldCharType="begin"/>
      </w:r>
      <w:r w:rsidRPr="003B7D8C">
        <w:rPr>
          <w:rFonts w:ascii="Book Antiqua" w:hAnsi="Book Antiqua"/>
          <w:sz w:val="22"/>
          <w:szCs w:val="22"/>
        </w:rPr>
        <w:instrText xml:space="preserve"> SEQ Tabla \* ARABIC </w:instrText>
      </w:r>
      <w:r w:rsidRPr="003B7D8C">
        <w:rPr>
          <w:rFonts w:ascii="Book Antiqua" w:hAnsi="Book Antiqua"/>
          <w:sz w:val="22"/>
          <w:szCs w:val="22"/>
        </w:rPr>
        <w:fldChar w:fldCharType="separate"/>
      </w:r>
      <w:r w:rsidR="0063468D">
        <w:rPr>
          <w:rFonts w:ascii="Book Antiqua" w:hAnsi="Book Antiqua"/>
          <w:noProof/>
          <w:sz w:val="22"/>
          <w:szCs w:val="22"/>
        </w:rPr>
        <w:t>6</w:t>
      </w:r>
      <w:r w:rsidRPr="003B7D8C">
        <w:rPr>
          <w:rFonts w:ascii="Book Antiqua" w:hAnsi="Book Antiqua"/>
          <w:sz w:val="22"/>
          <w:szCs w:val="22"/>
        </w:rPr>
        <w:fldChar w:fldCharType="end"/>
      </w:r>
      <w:r w:rsidR="0077208B" w:rsidRPr="003B7D8C">
        <w:rPr>
          <w:rFonts w:ascii="Book Antiqua" w:hAnsi="Book Antiqua"/>
          <w:sz w:val="22"/>
          <w:szCs w:val="22"/>
        </w:rPr>
        <w:t>: Cálculo de servicios básicos para la Defensa Pública.</w:t>
      </w:r>
    </w:p>
    <w:tbl>
      <w:tblPr>
        <w:tblW w:w="7334" w:type="dxa"/>
        <w:jc w:val="center"/>
        <w:tblBorders>
          <w:insideH w:val="single" w:sz="18" w:space="0" w:color="FFFFFF"/>
          <w:insideV w:val="single" w:sz="18" w:space="0" w:color="FFFFFF"/>
        </w:tblBorders>
        <w:tblLook w:val="04A0" w:firstRow="1" w:lastRow="0" w:firstColumn="1" w:lastColumn="0" w:noHBand="0" w:noVBand="1"/>
      </w:tblPr>
      <w:tblGrid>
        <w:gridCol w:w="1946"/>
        <w:gridCol w:w="1580"/>
        <w:gridCol w:w="1629"/>
        <w:gridCol w:w="2179"/>
      </w:tblGrid>
      <w:tr w:rsidR="00EC02A1" w:rsidRPr="00335B19" w14:paraId="0552D8EE" w14:textId="77777777" w:rsidTr="0077208B">
        <w:trPr>
          <w:trHeight w:val="915"/>
          <w:jc w:val="center"/>
        </w:trPr>
        <w:tc>
          <w:tcPr>
            <w:tcW w:w="1946" w:type="dxa"/>
            <w:shd w:val="pct20" w:color="000000" w:fill="FFFFFF"/>
            <w:vAlign w:val="center"/>
            <w:hideMark/>
          </w:tcPr>
          <w:p w14:paraId="4AF0707C" w14:textId="77777777" w:rsidR="00984239" w:rsidRPr="00335B19" w:rsidRDefault="009E69C9" w:rsidP="00335B19">
            <w:pPr>
              <w:jc w:val="center"/>
              <w:rPr>
                <w:rFonts w:ascii="Book Antiqua" w:hAnsi="Book Antiqua" w:cs="Arial"/>
                <w:color w:val="000000"/>
                <w:sz w:val="22"/>
                <w:szCs w:val="22"/>
                <w:lang w:eastAsia="es-CR"/>
              </w:rPr>
            </w:pPr>
            <w:r w:rsidRPr="00335B19">
              <w:rPr>
                <w:rFonts w:ascii="Book Antiqua" w:hAnsi="Book Antiqua" w:cs="Arial"/>
                <w:color w:val="000000"/>
                <w:sz w:val="22"/>
                <w:szCs w:val="22"/>
                <w:lang w:eastAsia="es-CR"/>
              </w:rPr>
              <w:lastRenderedPageBreak/>
              <w:t>Servicios Básicos</w:t>
            </w:r>
          </w:p>
        </w:tc>
        <w:tc>
          <w:tcPr>
            <w:tcW w:w="1580" w:type="dxa"/>
            <w:shd w:val="pct20" w:color="000000" w:fill="FFFFFF"/>
            <w:vAlign w:val="center"/>
            <w:hideMark/>
          </w:tcPr>
          <w:p w14:paraId="0518112E" w14:textId="77777777" w:rsidR="00984239" w:rsidRPr="00335B19" w:rsidRDefault="009E69C9" w:rsidP="00335B19">
            <w:pPr>
              <w:jc w:val="center"/>
              <w:rPr>
                <w:rFonts w:ascii="Book Antiqua" w:hAnsi="Book Antiqua" w:cs="Arial"/>
                <w:color w:val="000000"/>
                <w:sz w:val="22"/>
                <w:szCs w:val="22"/>
                <w:lang w:eastAsia="es-CR"/>
              </w:rPr>
            </w:pPr>
            <w:r w:rsidRPr="00335B19">
              <w:rPr>
                <w:rFonts w:ascii="Book Antiqua" w:hAnsi="Book Antiqua" w:cs="Arial"/>
                <w:color w:val="000000"/>
                <w:sz w:val="22"/>
                <w:szCs w:val="22"/>
                <w:lang w:eastAsia="es-CR"/>
              </w:rPr>
              <w:t>Agua</w:t>
            </w:r>
          </w:p>
        </w:tc>
        <w:tc>
          <w:tcPr>
            <w:tcW w:w="1629" w:type="dxa"/>
            <w:shd w:val="pct20" w:color="000000" w:fill="FFFFFF"/>
            <w:vAlign w:val="center"/>
            <w:hideMark/>
          </w:tcPr>
          <w:p w14:paraId="0757B3CF" w14:textId="77777777" w:rsidR="00984239" w:rsidRPr="00335B19" w:rsidRDefault="009E69C9" w:rsidP="00335B19">
            <w:pPr>
              <w:jc w:val="center"/>
              <w:rPr>
                <w:rFonts w:ascii="Book Antiqua" w:hAnsi="Book Antiqua" w:cs="Arial"/>
                <w:color w:val="000000"/>
                <w:sz w:val="22"/>
                <w:szCs w:val="22"/>
                <w:lang w:eastAsia="es-CR"/>
              </w:rPr>
            </w:pPr>
            <w:r w:rsidRPr="00335B19">
              <w:rPr>
                <w:rFonts w:ascii="Book Antiqua" w:hAnsi="Book Antiqua" w:cs="Arial"/>
                <w:color w:val="000000"/>
                <w:sz w:val="22"/>
                <w:szCs w:val="22"/>
                <w:lang w:eastAsia="es-CR"/>
              </w:rPr>
              <w:t>E</w:t>
            </w:r>
            <w:r w:rsidR="00984239" w:rsidRPr="00335B19">
              <w:rPr>
                <w:rFonts w:ascii="Book Antiqua" w:hAnsi="Book Antiqua" w:cs="Arial"/>
                <w:color w:val="000000"/>
                <w:sz w:val="22"/>
                <w:szCs w:val="22"/>
                <w:lang w:eastAsia="es-CR"/>
              </w:rPr>
              <w:t>nergía eléctrica</w:t>
            </w:r>
          </w:p>
        </w:tc>
        <w:tc>
          <w:tcPr>
            <w:tcW w:w="2179" w:type="dxa"/>
            <w:shd w:val="pct20" w:color="000000" w:fill="FFFFFF"/>
            <w:vAlign w:val="center"/>
            <w:hideMark/>
          </w:tcPr>
          <w:p w14:paraId="4A99B21D" w14:textId="77777777" w:rsidR="00984239" w:rsidRPr="00335B19" w:rsidRDefault="009E69C9" w:rsidP="00335B19">
            <w:pPr>
              <w:jc w:val="center"/>
              <w:rPr>
                <w:rFonts w:ascii="Book Antiqua" w:hAnsi="Book Antiqua" w:cs="Arial"/>
                <w:color w:val="000000"/>
                <w:sz w:val="22"/>
                <w:szCs w:val="22"/>
                <w:lang w:eastAsia="es-CR"/>
              </w:rPr>
            </w:pPr>
            <w:r w:rsidRPr="00335B19">
              <w:rPr>
                <w:rFonts w:ascii="Book Antiqua" w:hAnsi="Book Antiqua" w:cs="Arial"/>
                <w:color w:val="000000"/>
                <w:sz w:val="22"/>
                <w:szCs w:val="22"/>
                <w:lang w:eastAsia="es-CR"/>
              </w:rPr>
              <w:t>T</w:t>
            </w:r>
            <w:r w:rsidR="00984239" w:rsidRPr="00335B19">
              <w:rPr>
                <w:rFonts w:ascii="Book Antiqua" w:hAnsi="Book Antiqua" w:cs="Arial"/>
                <w:color w:val="000000"/>
                <w:sz w:val="22"/>
                <w:szCs w:val="22"/>
                <w:lang w:eastAsia="es-CR"/>
              </w:rPr>
              <w:t>elecomunicaciones</w:t>
            </w:r>
          </w:p>
        </w:tc>
      </w:tr>
      <w:tr w:rsidR="00EC02A1" w:rsidRPr="00335B19" w14:paraId="4BC8742F" w14:textId="77777777" w:rsidTr="0077208B">
        <w:trPr>
          <w:trHeight w:val="615"/>
          <w:jc w:val="center"/>
        </w:trPr>
        <w:tc>
          <w:tcPr>
            <w:tcW w:w="1946" w:type="dxa"/>
            <w:shd w:val="pct5" w:color="000000" w:fill="FFFFFF"/>
            <w:vAlign w:val="center"/>
            <w:hideMark/>
          </w:tcPr>
          <w:p w14:paraId="5658E67F" w14:textId="77777777" w:rsidR="00984239" w:rsidRPr="00335B19" w:rsidRDefault="00984239" w:rsidP="00335B19">
            <w:pPr>
              <w:jc w:val="center"/>
              <w:rPr>
                <w:rFonts w:ascii="Book Antiqua" w:hAnsi="Book Antiqua" w:cs="Arial"/>
                <w:color w:val="000000"/>
                <w:sz w:val="22"/>
                <w:szCs w:val="22"/>
                <w:lang w:eastAsia="es-CR"/>
              </w:rPr>
            </w:pPr>
            <w:r w:rsidRPr="00335B19">
              <w:rPr>
                <w:rFonts w:ascii="Book Antiqua" w:hAnsi="Book Antiqua" w:cs="Arial"/>
                <w:color w:val="000000"/>
                <w:sz w:val="22"/>
                <w:szCs w:val="22"/>
                <w:lang w:eastAsia="es-CR"/>
              </w:rPr>
              <w:t xml:space="preserve">Monto anual por persona </w:t>
            </w:r>
            <w:r w:rsidR="009E69C9" w:rsidRPr="00335B19">
              <w:rPr>
                <w:rFonts w:ascii="Book Antiqua" w:hAnsi="Book Antiqua" w:cs="Arial"/>
                <w:color w:val="000000"/>
                <w:sz w:val="22"/>
                <w:szCs w:val="22"/>
                <w:lang w:eastAsia="es-CR"/>
              </w:rPr>
              <w:t>(</w:t>
            </w:r>
            <w:r w:rsidRPr="00335B19">
              <w:rPr>
                <w:rFonts w:ascii="Book Antiqua" w:hAnsi="Book Antiqua" w:cs="Arial"/>
                <w:color w:val="000000"/>
                <w:sz w:val="22"/>
                <w:szCs w:val="22"/>
                <w:lang w:eastAsia="es-CR"/>
              </w:rPr>
              <w:t>I.V.A</w:t>
            </w:r>
            <w:r w:rsidR="009E69C9" w:rsidRPr="00335B19">
              <w:rPr>
                <w:rFonts w:ascii="Book Antiqua" w:hAnsi="Book Antiqua" w:cs="Arial"/>
                <w:color w:val="000000"/>
                <w:sz w:val="22"/>
                <w:szCs w:val="22"/>
                <w:lang w:eastAsia="es-CR"/>
              </w:rPr>
              <w:t>)</w:t>
            </w:r>
          </w:p>
        </w:tc>
        <w:tc>
          <w:tcPr>
            <w:tcW w:w="1580" w:type="dxa"/>
            <w:shd w:val="pct5" w:color="000000" w:fill="FFFFFF"/>
            <w:vAlign w:val="center"/>
            <w:hideMark/>
          </w:tcPr>
          <w:p w14:paraId="2B8F6D48" w14:textId="77777777" w:rsidR="00984239" w:rsidRPr="00335B19" w:rsidRDefault="00984239" w:rsidP="00335B19">
            <w:pPr>
              <w:jc w:val="center"/>
              <w:rPr>
                <w:rFonts w:ascii="Book Antiqua" w:hAnsi="Book Antiqua" w:cs="Arial"/>
                <w:color w:val="000000"/>
                <w:sz w:val="22"/>
                <w:szCs w:val="22"/>
                <w:lang w:eastAsia="es-CR"/>
              </w:rPr>
            </w:pPr>
            <w:r w:rsidRPr="00335B19">
              <w:rPr>
                <w:color w:val="000000"/>
                <w:sz w:val="22"/>
                <w:szCs w:val="22"/>
                <w:lang w:eastAsia="es-CR"/>
              </w:rPr>
              <w:t>₡</w:t>
            </w:r>
            <w:r w:rsidR="003D40A1" w:rsidRPr="00335B19">
              <w:rPr>
                <w:color w:val="000000"/>
                <w:sz w:val="22"/>
                <w:szCs w:val="22"/>
                <w:lang w:eastAsia="es-CR"/>
              </w:rPr>
              <w:t xml:space="preserve"> </w:t>
            </w:r>
            <w:r w:rsidRPr="00335B19">
              <w:rPr>
                <w:rFonts w:ascii="Book Antiqua" w:hAnsi="Book Antiqua" w:cs="Arial"/>
                <w:color w:val="000000"/>
                <w:sz w:val="22"/>
                <w:szCs w:val="22"/>
                <w:lang w:eastAsia="es-CR"/>
              </w:rPr>
              <w:t>43.583,84</w:t>
            </w:r>
          </w:p>
        </w:tc>
        <w:tc>
          <w:tcPr>
            <w:tcW w:w="1629" w:type="dxa"/>
            <w:shd w:val="pct5" w:color="000000" w:fill="FFFFFF"/>
            <w:vAlign w:val="center"/>
            <w:hideMark/>
          </w:tcPr>
          <w:p w14:paraId="38602026" w14:textId="77777777" w:rsidR="00984239" w:rsidRPr="00335B19" w:rsidRDefault="00984239" w:rsidP="00335B19">
            <w:pPr>
              <w:jc w:val="center"/>
              <w:rPr>
                <w:rFonts w:ascii="Book Antiqua" w:hAnsi="Book Antiqua" w:cs="Arial"/>
                <w:color w:val="000000"/>
                <w:sz w:val="22"/>
                <w:szCs w:val="22"/>
                <w:lang w:eastAsia="es-CR"/>
              </w:rPr>
            </w:pPr>
            <w:r w:rsidRPr="00335B19">
              <w:rPr>
                <w:color w:val="000000"/>
                <w:sz w:val="22"/>
                <w:szCs w:val="22"/>
                <w:lang w:eastAsia="es-CR"/>
              </w:rPr>
              <w:t>₡</w:t>
            </w:r>
            <w:r w:rsidR="003D40A1" w:rsidRPr="00335B19">
              <w:rPr>
                <w:color w:val="000000"/>
                <w:sz w:val="22"/>
                <w:szCs w:val="22"/>
                <w:lang w:eastAsia="es-CR"/>
              </w:rPr>
              <w:t xml:space="preserve"> </w:t>
            </w:r>
            <w:r w:rsidRPr="00335B19">
              <w:rPr>
                <w:rFonts w:ascii="Book Antiqua" w:hAnsi="Book Antiqua" w:cs="Arial"/>
                <w:color w:val="000000"/>
                <w:sz w:val="22"/>
                <w:szCs w:val="22"/>
                <w:lang w:eastAsia="es-CR"/>
              </w:rPr>
              <w:t>301.763,40</w:t>
            </w:r>
          </w:p>
        </w:tc>
        <w:tc>
          <w:tcPr>
            <w:tcW w:w="2179" w:type="dxa"/>
            <w:shd w:val="pct5" w:color="000000" w:fill="FFFFFF"/>
            <w:vAlign w:val="center"/>
            <w:hideMark/>
          </w:tcPr>
          <w:p w14:paraId="5ABE2619" w14:textId="77777777" w:rsidR="00984239" w:rsidRPr="00335B19" w:rsidRDefault="00984239" w:rsidP="00335B19">
            <w:pPr>
              <w:jc w:val="center"/>
              <w:rPr>
                <w:rFonts w:ascii="Book Antiqua" w:hAnsi="Book Antiqua" w:cs="Arial"/>
                <w:color w:val="000000"/>
                <w:sz w:val="22"/>
                <w:szCs w:val="22"/>
                <w:lang w:eastAsia="es-CR"/>
              </w:rPr>
            </w:pPr>
            <w:r w:rsidRPr="00335B19">
              <w:rPr>
                <w:color w:val="000000"/>
                <w:sz w:val="22"/>
                <w:szCs w:val="22"/>
                <w:lang w:eastAsia="es-CR"/>
              </w:rPr>
              <w:t>₡</w:t>
            </w:r>
            <w:r w:rsidR="003D40A1" w:rsidRPr="00335B19">
              <w:rPr>
                <w:color w:val="000000"/>
                <w:sz w:val="22"/>
                <w:szCs w:val="22"/>
                <w:lang w:eastAsia="es-CR"/>
              </w:rPr>
              <w:t xml:space="preserve"> </w:t>
            </w:r>
            <w:r w:rsidRPr="00335B19">
              <w:rPr>
                <w:rFonts w:ascii="Book Antiqua" w:hAnsi="Book Antiqua" w:cs="Arial"/>
                <w:color w:val="000000"/>
                <w:sz w:val="22"/>
                <w:szCs w:val="22"/>
                <w:lang w:eastAsia="es-CR"/>
              </w:rPr>
              <w:t>323.007,21</w:t>
            </w:r>
          </w:p>
        </w:tc>
      </w:tr>
      <w:tr w:rsidR="00EC02A1" w:rsidRPr="00335B19" w14:paraId="2097AFCD" w14:textId="77777777" w:rsidTr="0077208B">
        <w:trPr>
          <w:trHeight w:val="300"/>
          <w:jc w:val="center"/>
        </w:trPr>
        <w:tc>
          <w:tcPr>
            <w:tcW w:w="1946" w:type="dxa"/>
            <w:shd w:val="pct20" w:color="000000" w:fill="FFFFFF"/>
            <w:vAlign w:val="center"/>
            <w:hideMark/>
          </w:tcPr>
          <w:p w14:paraId="641E0683" w14:textId="77777777" w:rsidR="00984239" w:rsidRPr="00335B19" w:rsidRDefault="00984239" w:rsidP="00335B19">
            <w:pPr>
              <w:jc w:val="center"/>
              <w:rPr>
                <w:rFonts w:ascii="Book Antiqua" w:hAnsi="Book Antiqua" w:cs="Arial"/>
                <w:color w:val="000000"/>
                <w:sz w:val="22"/>
                <w:szCs w:val="22"/>
                <w:lang w:eastAsia="es-CR"/>
              </w:rPr>
            </w:pPr>
            <w:r w:rsidRPr="00335B19">
              <w:rPr>
                <w:rFonts w:ascii="Book Antiqua" w:hAnsi="Book Antiqua" w:cs="Arial"/>
                <w:color w:val="000000"/>
                <w:sz w:val="22"/>
                <w:szCs w:val="22"/>
                <w:lang w:eastAsia="es-CR"/>
              </w:rPr>
              <w:t>Monto tota</w:t>
            </w:r>
            <w:r w:rsidR="00BD523D" w:rsidRPr="00335B19">
              <w:rPr>
                <w:rFonts w:ascii="Book Antiqua" w:hAnsi="Book Antiqua" w:cs="Arial"/>
                <w:color w:val="000000"/>
                <w:sz w:val="22"/>
                <w:szCs w:val="22"/>
                <w:lang w:eastAsia="es-CR"/>
              </w:rPr>
              <w:t>l</w:t>
            </w:r>
            <w:r w:rsidR="009E69C9" w:rsidRPr="00335B19">
              <w:rPr>
                <w:rFonts w:ascii="Book Antiqua" w:hAnsi="Book Antiqua" w:cs="Arial"/>
                <w:color w:val="000000"/>
                <w:sz w:val="22"/>
                <w:szCs w:val="22"/>
                <w:lang w:eastAsia="es-CR"/>
              </w:rPr>
              <w:t xml:space="preserve"> anual</w:t>
            </w:r>
            <w:r w:rsidRPr="00335B19">
              <w:rPr>
                <w:rFonts w:ascii="Book Antiqua" w:hAnsi="Book Antiqua" w:cs="Arial"/>
                <w:color w:val="000000"/>
                <w:sz w:val="22"/>
                <w:szCs w:val="22"/>
                <w:lang w:eastAsia="es-CR"/>
              </w:rPr>
              <w:t xml:space="preserve"> </w:t>
            </w:r>
            <w:r w:rsidR="00BD523D" w:rsidRPr="00335B19">
              <w:rPr>
                <w:rFonts w:ascii="Book Antiqua" w:hAnsi="Book Antiqua" w:cs="Arial"/>
                <w:color w:val="000000"/>
                <w:sz w:val="22"/>
                <w:szCs w:val="22"/>
                <w:lang w:eastAsia="es-CR"/>
              </w:rPr>
              <w:t>(</w:t>
            </w:r>
            <w:r w:rsidR="00EC02A1" w:rsidRPr="00335B19">
              <w:rPr>
                <w:rFonts w:ascii="Book Antiqua" w:hAnsi="Book Antiqua" w:cs="Arial"/>
                <w:color w:val="000000"/>
                <w:sz w:val="22"/>
                <w:szCs w:val="22"/>
                <w:lang w:eastAsia="es-CR"/>
              </w:rPr>
              <w:t>Según estructura aprobada por C.P.</w:t>
            </w:r>
            <w:r w:rsidR="00BD523D" w:rsidRPr="00335B19">
              <w:rPr>
                <w:rFonts w:ascii="Book Antiqua" w:hAnsi="Book Antiqua" w:cs="Arial"/>
                <w:color w:val="000000"/>
                <w:sz w:val="22"/>
                <w:szCs w:val="22"/>
                <w:lang w:eastAsia="es-CR"/>
              </w:rPr>
              <w:t>)</w:t>
            </w:r>
          </w:p>
        </w:tc>
        <w:tc>
          <w:tcPr>
            <w:tcW w:w="1580" w:type="dxa"/>
            <w:shd w:val="pct20" w:color="000000" w:fill="FFFFFF"/>
            <w:vAlign w:val="center"/>
            <w:hideMark/>
          </w:tcPr>
          <w:p w14:paraId="6EECCED1" w14:textId="77777777" w:rsidR="00984239" w:rsidRPr="00335B19" w:rsidRDefault="00984239" w:rsidP="00335B19">
            <w:pPr>
              <w:jc w:val="center"/>
              <w:rPr>
                <w:rFonts w:ascii="Book Antiqua" w:hAnsi="Book Antiqua" w:cs="Arial"/>
                <w:color w:val="000000"/>
                <w:sz w:val="22"/>
                <w:szCs w:val="22"/>
                <w:lang w:eastAsia="es-CR"/>
              </w:rPr>
            </w:pPr>
            <w:r w:rsidRPr="00335B19">
              <w:rPr>
                <w:color w:val="000000"/>
                <w:sz w:val="22"/>
                <w:szCs w:val="22"/>
                <w:lang w:eastAsia="es-CR"/>
              </w:rPr>
              <w:t>₡</w:t>
            </w:r>
            <w:r w:rsidR="003D40A1" w:rsidRPr="00335B19">
              <w:rPr>
                <w:color w:val="000000"/>
                <w:sz w:val="22"/>
                <w:szCs w:val="22"/>
                <w:lang w:eastAsia="es-CR"/>
              </w:rPr>
              <w:t xml:space="preserve"> </w:t>
            </w:r>
            <w:r w:rsidRPr="00335B19">
              <w:rPr>
                <w:rFonts w:ascii="Book Antiqua" w:hAnsi="Book Antiqua" w:cs="Arial"/>
                <w:color w:val="000000"/>
                <w:sz w:val="22"/>
                <w:szCs w:val="22"/>
                <w:lang w:eastAsia="es-CR"/>
              </w:rPr>
              <w:t>1.133.179,84</w:t>
            </w:r>
          </w:p>
        </w:tc>
        <w:tc>
          <w:tcPr>
            <w:tcW w:w="1629" w:type="dxa"/>
            <w:shd w:val="pct20" w:color="000000" w:fill="FFFFFF"/>
            <w:vAlign w:val="center"/>
            <w:hideMark/>
          </w:tcPr>
          <w:p w14:paraId="0DC7121A" w14:textId="77777777" w:rsidR="00984239" w:rsidRPr="00335B19" w:rsidRDefault="00984239" w:rsidP="00335B19">
            <w:pPr>
              <w:jc w:val="center"/>
              <w:rPr>
                <w:rFonts w:ascii="Book Antiqua" w:hAnsi="Book Antiqua" w:cs="Arial"/>
                <w:color w:val="000000"/>
                <w:sz w:val="22"/>
                <w:szCs w:val="22"/>
                <w:lang w:eastAsia="es-CR"/>
              </w:rPr>
            </w:pPr>
            <w:r w:rsidRPr="00335B19">
              <w:rPr>
                <w:color w:val="000000"/>
                <w:sz w:val="22"/>
                <w:szCs w:val="22"/>
                <w:lang w:eastAsia="es-CR"/>
              </w:rPr>
              <w:t>₡</w:t>
            </w:r>
            <w:r w:rsidR="003D40A1" w:rsidRPr="00335B19">
              <w:rPr>
                <w:color w:val="000000"/>
                <w:sz w:val="22"/>
                <w:szCs w:val="22"/>
                <w:lang w:eastAsia="es-CR"/>
              </w:rPr>
              <w:t xml:space="preserve"> </w:t>
            </w:r>
            <w:r w:rsidRPr="00335B19">
              <w:rPr>
                <w:rFonts w:ascii="Book Antiqua" w:hAnsi="Book Antiqua" w:cs="Arial"/>
                <w:color w:val="000000"/>
                <w:sz w:val="22"/>
                <w:szCs w:val="22"/>
                <w:lang w:eastAsia="es-CR"/>
              </w:rPr>
              <w:t>7.845.848,40</w:t>
            </w:r>
          </w:p>
        </w:tc>
        <w:tc>
          <w:tcPr>
            <w:tcW w:w="2179" w:type="dxa"/>
            <w:shd w:val="pct20" w:color="000000" w:fill="FFFFFF"/>
            <w:vAlign w:val="center"/>
            <w:hideMark/>
          </w:tcPr>
          <w:p w14:paraId="290E31C2" w14:textId="77777777" w:rsidR="00984239" w:rsidRPr="00335B19" w:rsidRDefault="00984239" w:rsidP="00335B19">
            <w:pPr>
              <w:jc w:val="center"/>
              <w:rPr>
                <w:rFonts w:ascii="Book Antiqua" w:hAnsi="Book Antiqua" w:cs="Arial"/>
                <w:color w:val="000000"/>
                <w:sz w:val="22"/>
                <w:szCs w:val="22"/>
                <w:lang w:eastAsia="es-CR"/>
              </w:rPr>
            </w:pPr>
            <w:r w:rsidRPr="00335B19">
              <w:rPr>
                <w:color w:val="000000"/>
                <w:sz w:val="22"/>
                <w:szCs w:val="22"/>
                <w:lang w:eastAsia="es-CR"/>
              </w:rPr>
              <w:t>₡</w:t>
            </w:r>
            <w:r w:rsidR="003D40A1" w:rsidRPr="00335B19">
              <w:rPr>
                <w:color w:val="000000"/>
                <w:sz w:val="22"/>
                <w:szCs w:val="22"/>
                <w:lang w:eastAsia="es-CR"/>
              </w:rPr>
              <w:t xml:space="preserve"> </w:t>
            </w:r>
            <w:r w:rsidRPr="00335B19">
              <w:rPr>
                <w:rFonts w:ascii="Book Antiqua" w:hAnsi="Book Antiqua" w:cs="Arial"/>
                <w:color w:val="000000"/>
                <w:sz w:val="22"/>
                <w:szCs w:val="22"/>
                <w:lang w:eastAsia="es-CR"/>
              </w:rPr>
              <w:t>8.398.187,46</w:t>
            </w:r>
          </w:p>
        </w:tc>
      </w:tr>
    </w:tbl>
    <w:p w14:paraId="76401A85" w14:textId="77777777" w:rsidR="00984239" w:rsidRPr="005947A0" w:rsidRDefault="0077208B" w:rsidP="004437E5">
      <w:pPr>
        <w:ind w:left="993" w:right="991"/>
        <w:rPr>
          <w:rFonts w:ascii="Book Antiqua" w:hAnsi="Book Antiqua"/>
        </w:rPr>
      </w:pPr>
      <w:r w:rsidRPr="005947A0">
        <w:rPr>
          <w:rFonts w:ascii="Book Antiqua" w:hAnsi="Book Antiqua"/>
        </w:rPr>
        <w:t>Fuente: Elaborado por la Dirección de Planificación con datos suministrados por la Dirección Ejecutiva.</w:t>
      </w:r>
    </w:p>
    <w:p w14:paraId="1446525C" w14:textId="77777777" w:rsidR="00C159B8" w:rsidRDefault="00C159B8" w:rsidP="00C159B8">
      <w:pPr>
        <w:jc w:val="both"/>
        <w:rPr>
          <w:rFonts w:ascii="Book Antiqua" w:hAnsi="Book Antiqua"/>
          <w:sz w:val="24"/>
          <w:szCs w:val="24"/>
        </w:rPr>
      </w:pPr>
    </w:p>
    <w:p w14:paraId="68D25894" w14:textId="77777777" w:rsidR="00FD3EFB" w:rsidRDefault="00CC2F7F" w:rsidP="00A12957">
      <w:pPr>
        <w:numPr>
          <w:ilvl w:val="0"/>
          <w:numId w:val="14"/>
        </w:numPr>
        <w:jc w:val="both"/>
        <w:rPr>
          <w:rFonts w:ascii="Book Antiqua" w:hAnsi="Book Antiqua"/>
          <w:sz w:val="24"/>
          <w:szCs w:val="24"/>
        </w:rPr>
      </w:pPr>
      <w:r w:rsidRPr="008948A1">
        <w:rPr>
          <w:rFonts w:ascii="Book Antiqua" w:hAnsi="Book Antiqua"/>
          <w:sz w:val="24"/>
          <w:szCs w:val="24"/>
        </w:rPr>
        <w:t xml:space="preserve">En síntesis, el incremento en el presupuesto de la Defensa Pública radica en los aspectos de espacio físico por alquiler de edificio, adquisición de maquinaria y equipo diverso, equipo de comunicación y la actualización de los costos </w:t>
      </w:r>
      <w:r w:rsidR="00DA3D74" w:rsidRPr="008948A1">
        <w:rPr>
          <w:rFonts w:ascii="Book Antiqua" w:hAnsi="Book Antiqua"/>
          <w:sz w:val="24"/>
          <w:szCs w:val="24"/>
        </w:rPr>
        <w:t>con el impuesto al valor agregado</w:t>
      </w:r>
      <w:r w:rsidR="002E299F">
        <w:rPr>
          <w:rStyle w:val="Refdenotaalpie"/>
          <w:rFonts w:ascii="Book Antiqua" w:hAnsi="Book Antiqua"/>
          <w:sz w:val="24"/>
          <w:szCs w:val="24"/>
        </w:rPr>
        <w:footnoteReference w:id="3"/>
      </w:r>
      <w:r w:rsidR="00DA3D74" w:rsidRPr="008948A1">
        <w:rPr>
          <w:rFonts w:ascii="Book Antiqua" w:hAnsi="Book Antiqua"/>
          <w:sz w:val="24"/>
          <w:szCs w:val="24"/>
        </w:rPr>
        <w:t>.</w:t>
      </w:r>
      <w:r w:rsidR="005B585F" w:rsidRPr="008948A1">
        <w:rPr>
          <w:rFonts w:ascii="Book Antiqua" w:hAnsi="Book Antiqua"/>
          <w:sz w:val="24"/>
          <w:szCs w:val="24"/>
        </w:rPr>
        <w:t xml:space="preserve"> </w:t>
      </w:r>
    </w:p>
    <w:p w14:paraId="689D18B4" w14:textId="77777777" w:rsidR="008948A1" w:rsidRDefault="008948A1" w:rsidP="00FD3EFB">
      <w:pPr>
        <w:ind w:left="720"/>
        <w:jc w:val="both"/>
        <w:rPr>
          <w:rFonts w:ascii="Book Antiqua" w:hAnsi="Book Antiqua"/>
          <w:sz w:val="24"/>
          <w:szCs w:val="24"/>
        </w:rPr>
      </w:pPr>
    </w:p>
    <w:p w14:paraId="6DC9A3A7" w14:textId="77777777" w:rsidR="00FD3EFB" w:rsidRPr="002E299F" w:rsidRDefault="00FD3EFB" w:rsidP="008948A1">
      <w:pPr>
        <w:numPr>
          <w:ilvl w:val="0"/>
          <w:numId w:val="14"/>
        </w:numPr>
        <w:jc w:val="both"/>
        <w:rPr>
          <w:rFonts w:ascii="Book Antiqua" w:hAnsi="Book Antiqua"/>
          <w:sz w:val="24"/>
          <w:szCs w:val="24"/>
        </w:rPr>
      </w:pPr>
      <w:r w:rsidRPr="008948A1">
        <w:rPr>
          <w:rFonts w:ascii="Book Antiqua" w:hAnsi="Book Antiqua"/>
          <w:sz w:val="24"/>
          <w:szCs w:val="24"/>
        </w:rPr>
        <w:t xml:space="preserve">Se modifica el monto de </w:t>
      </w:r>
      <w:r w:rsidRPr="008948A1">
        <w:rPr>
          <w:sz w:val="24"/>
          <w:szCs w:val="24"/>
        </w:rPr>
        <w:t>₡</w:t>
      </w:r>
      <w:r w:rsidRPr="008948A1">
        <w:rPr>
          <w:rFonts w:ascii="Book Antiqua" w:hAnsi="Book Antiqua"/>
          <w:sz w:val="24"/>
          <w:szCs w:val="24"/>
        </w:rPr>
        <w:t xml:space="preserve"> </w:t>
      </w:r>
      <w:r w:rsidR="002E299F" w:rsidRPr="002E299F">
        <w:rPr>
          <w:rFonts w:ascii="Book Antiqua" w:hAnsi="Book Antiqua"/>
          <w:sz w:val="24"/>
          <w:szCs w:val="24"/>
        </w:rPr>
        <w:t>1.800.923.470,75</w:t>
      </w:r>
      <w:r w:rsidRPr="008948A1">
        <w:rPr>
          <w:rFonts w:ascii="Book Antiqua" w:hAnsi="Book Antiqua"/>
          <w:sz w:val="24"/>
          <w:szCs w:val="24"/>
        </w:rPr>
        <w:t xml:space="preserve"> presupuestado inicialmente por parte del programa 9</w:t>
      </w:r>
      <w:r w:rsidR="002E299F" w:rsidRPr="008948A1">
        <w:rPr>
          <w:rFonts w:ascii="Book Antiqua" w:hAnsi="Book Antiqua"/>
          <w:sz w:val="24"/>
          <w:szCs w:val="24"/>
        </w:rPr>
        <w:t>30</w:t>
      </w:r>
      <w:r w:rsidRPr="008948A1">
        <w:rPr>
          <w:rFonts w:ascii="Book Antiqua" w:hAnsi="Book Antiqua"/>
          <w:sz w:val="24"/>
          <w:szCs w:val="24"/>
        </w:rPr>
        <w:t xml:space="preserve">, en </w:t>
      </w:r>
      <w:r w:rsidRPr="008948A1">
        <w:rPr>
          <w:sz w:val="24"/>
          <w:szCs w:val="24"/>
        </w:rPr>
        <w:t>₡</w:t>
      </w:r>
      <w:r w:rsidRPr="008948A1">
        <w:rPr>
          <w:rFonts w:ascii="Book Antiqua" w:hAnsi="Book Antiqua"/>
          <w:sz w:val="24"/>
          <w:szCs w:val="24"/>
        </w:rPr>
        <w:t xml:space="preserve"> </w:t>
      </w:r>
      <w:r w:rsidR="002E299F" w:rsidRPr="008948A1">
        <w:rPr>
          <w:rFonts w:ascii="Book Antiqua" w:hAnsi="Book Antiqua"/>
          <w:sz w:val="24"/>
          <w:szCs w:val="24"/>
        </w:rPr>
        <w:t>1.902.329.663,45</w:t>
      </w:r>
      <w:r w:rsidRPr="008948A1">
        <w:rPr>
          <w:rFonts w:ascii="Book Antiqua" w:hAnsi="Book Antiqua"/>
          <w:sz w:val="24"/>
          <w:szCs w:val="24"/>
        </w:rPr>
        <w:t xml:space="preserve"> (Aumento de </w:t>
      </w:r>
      <w:r w:rsidRPr="008948A1">
        <w:rPr>
          <w:sz w:val="24"/>
          <w:szCs w:val="24"/>
        </w:rPr>
        <w:t>₡</w:t>
      </w:r>
      <w:r w:rsidR="002E299F" w:rsidRPr="008948A1">
        <w:rPr>
          <w:rFonts w:ascii="Book Antiqua" w:hAnsi="Book Antiqua"/>
          <w:sz w:val="24"/>
          <w:szCs w:val="24"/>
        </w:rPr>
        <w:t xml:space="preserve"> 101.406.192,70</w:t>
      </w:r>
      <w:r w:rsidRPr="008948A1">
        <w:rPr>
          <w:rFonts w:ascii="Book Antiqua" w:hAnsi="Book Antiqua"/>
          <w:sz w:val="24"/>
          <w:szCs w:val="24"/>
        </w:rPr>
        <w:t>)</w:t>
      </w:r>
      <w:r w:rsidR="00CA0F6F">
        <w:rPr>
          <w:rFonts w:ascii="Book Antiqua" w:hAnsi="Book Antiqua"/>
          <w:sz w:val="24"/>
          <w:szCs w:val="24"/>
        </w:rPr>
        <w:t>:</w:t>
      </w:r>
    </w:p>
    <w:p w14:paraId="6B983DF1" w14:textId="77777777" w:rsidR="00FD3EFB" w:rsidRDefault="00FD3EFB" w:rsidP="008948A1">
      <w:pPr>
        <w:ind w:left="720"/>
        <w:jc w:val="both"/>
        <w:rPr>
          <w:rFonts w:ascii="Book Antiqua" w:hAnsi="Book Antiqua"/>
          <w:sz w:val="24"/>
          <w:szCs w:val="24"/>
        </w:rPr>
      </w:pPr>
    </w:p>
    <w:p w14:paraId="4A8D458E" w14:textId="77777777" w:rsidR="00CA0F6F" w:rsidRPr="008948A1" w:rsidRDefault="0028774A" w:rsidP="008948A1">
      <w:pPr>
        <w:pStyle w:val="Epgrafe"/>
        <w:jc w:val="center"/>
        <w:rPr>
          <w:rFonts w:ascii="Book Antiqua" w:hAnsi="Book Antiqua"/>
          <w:sz w:val="22"/>
          <w:szCs w:val="22"/>
        </w:rPr>
      </w:pPr>
      <w:r w:rsidRPr="008948A1">
        <w:rPr>
          <w:rFonts w:ascii="Book Antiqua" w:hAnsi="Book Antiqua"/>
          <w:sz w:val="22"/>
          <w:szCs w:val="22"/>
        </w:rPr>
        <w:t xml:space="preserve">Tabla </w:t>
      </w:r>
      <w:r w:rsidRPr="008948A1">
        <w:rPr>
          <w:rFonts w:ascii="Book Antiqua" w:hAnsi="Book Antiqua"/>
          <w:sz w:val="22"/>
          <w:szCs w:val="22"/>
        </w:rPr>
        <w:fldChar w:fldCharType="begin"/>
      </w:r>
      <w:r w:rsidRPr="008948A1">
        <w:rPr>
          <w:rFonts w:ascii="Book Antiqua" w:hAnsi="Book Antiqua"/>
          <w:sz w:val="22"/>
          <w:szCs w:val="22"/>
        </w:rPr>
        <w:instrText xml:space="preserve"> SEQ Tabla \* ARABIC </w:instrText>
      </w:r>
      <w:r w:rsidRPr="008948A1">
        <w:rPr>
          <w:rFonts w:ascii="Book Antiqua" w:hAnsi="Book Antiqua"/>
          <w:sz w:val="22"/>
          <w:szCs w:val="22"/>
        </w:rPr>
        <w:fldChar w:fldCharType="separate"/>
      </w:r>
      <w:r w:rsidR="0063468D">
        <w:rPr>
          <w:rFonts w:ascii="Book Antiqua" w:hAnsi="Book Antiqua"/>
          <w:noProof/>
          <w:sz w:val="22"/>
          <w:szCs w:val="22"/>
        </w:rPr>
        <w:t>7</w:t>
      </w:r>
      <w:r w:rsidRPr="008948A1">
        <w:rPr>
          <w:rFonts w:ascii="Book Antiqua" w:hAnsi="Book Antiqua"/>
          <w:sz w:val="22"/>
          <w:szCs w:val="22"/>
        </w:rPr>
        <w:fldChar w:fldCharType="end"/>
      </w:r>
      <w:r w:rsidRPr="008948A1">
        <w:rPr>
          <w:rFonts w:ascii="Book Antiqua" w:hAnsi="Book Antiqua"/>
          <w:sz w:val="22"/>
          <w:szCs w:val="22"/>
        </w:rPr>
        <w:t xml:space="preserve">: </w:t>
      </w:r>
      <w:r w:rsidRPr="0028774A">
        <w:rPr>
          <w:rFonts w:ascii="Book Antiqua" w:hAnsi="Book Antiqua"/>
          <w:sz w:val="22"/>
          <w:szCs w:val="22"/>
        </w:rPr>
        <w:t>Comparativo</w:t>
      </w:r>
    </w:p>
    <w:tbl>
      <w:tblPr>
        <w:tblW w:w="4720" w:type="dxa"/>
        <w:jc w:val="center"/>
        <w:tblCellMar>
          <w:left w:w="70" w:type="dxa"/>
          <w:right w:w="70" w:type="dxa"/>
        </w:tblCellMar>
        <w:tblLook w:val="04A0" w:firstRow="1" w:lastRow="0" w:firstColumn="1" w:lastColumn="0" w:noHBand="0" w:noVBand="1"/>
      </w:tblPr>
      <w:tblGrid>
        <w:gridCol w:w="1800"/>
        <w:gridCol w:w="1200"/>
        <w:gridCol w:w="1720"/>
      </w:tblGrid>
      <w:tr w:rsidR="00CA0F6F" w:rsidRPr="00CA0F6F" w14:paraId="40CACC04"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8B22DEE"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PROGRAMA PRESUPUESTARIO</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5698D907"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930</w:t>
            </w:r>
          </w:p>
        </w:tc>
      </w:tr>
      <w:tr w:rsidR="00CA0F6F" w:rsidRPr="00CA0F6F" w14:paraId="23F67BA0" w14:textId="77777777" w:rsidTr="008948A1">
        <w:trPr>
          <w:trHeight w:val="300"/>
          <w:jc w:val="center"/>
        </w:trPr>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3F019390"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2020-2021</w:t>
            </w:r>
          </w:p>
        </w:tc>
        <w:tc>
          <w:tcPr>
            <w:tcW w:w="1200" w:type="dxa"/>
            <w:tcBorders>
              <w:top w:val="nil"/>
              <w:left w:val="nil"/>
              <w:bottom w:val="single" w:sz="4" w:space="0" w:color="auto"/>
              <w:right w:val="single" w:sz="4" w:space="0" w:color="auto"/>
            </w:tcBorders>
            <w:shd w:val="clear" w:color="auto" w:fill="auto"/>
            <w:noWrap/>
            <w:vAlign w:val="bottom"/>
            <w:hideMark/>
          </w:tcPr>
          <w:p w14:paraId="3A86DA8C"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1</w:t>
            </w:r>
          </w:p>
        </w:tc>
        <w:tc>
          <w:tcPr>
            <w:tcW w:w="1720" w:type="dxa"/>
            <w:tcBorders>
              <w:top w:val="nil"/>
              <w:left w:val="nil"/>
              <w:bottom w:val="single" w:sz="4" w:space="0" w:color="auto"/>
              <w:right w:val="single" w:sz="4" w:space="0" w:color="auto"/>
            </w:tcBorders>
            <w:shd w:val="clear" w:color="auto" w:fill="auto"/>
            <w:noWrap/>
            <w:vAlign w:val="bottom"/>
            <w:hideMark/>
          </w:tcPr>
          <w:p w14:paraId="627B0187"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190.592.065,00</w:t>
            </w:r>
          </w:p>
        </w:tc>
      </w:tr>
      <w:tr w:rsidR="00CA0F6F" w:rsidRPr="00CA0F6F" w14:paraId="5F46942C"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41F16BF6"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65C7971A"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2</w:t>
            </w:r>
          </w:p>
        </w:tc>
        <w:tc>
          <w:tcPr>
            <w:tcW w:w="1720" w:type="dxa"/>
            <w:tcBorders>
              <w:top w:val="nil"/>
              <w:left w:val="nil"/>
              <w:bottom w:val="single" w:sz="4" w:space="0" w:color="auto"/>
              <w:right w:val="single" w:sz="4" w:space="0" w:color="auto"/>
            </w:tcBorders>
            <w:shd w:val="clear" w:color="auto" w:fill="auto"/>
            <w:noWrap/>
            <w:vAlign w:val="bottom"/>
            <w:hideMark/>
          </w:tcPr>
          <w:p w14:paraId="34FCBF60"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1.610.331.405,75</w:t>
            </w:r>
          </w:p>
        </w:tc>
      </w:tr>
      <w:tr w:rsidR="00CA0F6F" w:rsidRPr="00CA0F6F" w14:paraId="50DDC546"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31AF5512"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2E5F5B66"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TOTAL</w:t>
            </w:r>
          </w:p>
        </w:tc>
        <w:tc>
          <w:tcPr>
            <w:tcW w:w="1720" w:type="dxa"/>
            <w:tcBorders>
              <w:top w:val="nil"/>
              <w:left w:val="nil"/>
              <w:bottom w:val="single" w:sz="4" w:space="0" w:color="auto"/>
              <w:right w:val="single" w:sz="4" w:space="0" w:color="auto"/>
            </w:tcBorders>
            <w:shd w:val="clear" w:color="auto" w:fill="auto"/>
            <w:noWrap/>
            <w:vAlign w:val="bottom"/>
            <w:hideMark/>
          </w:tcPr>
          <w:p w14:paraId="1B4212F3"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1.800.923.470,75</w:t>
            </w:r>
          </w:p>
        </w:tc>
      </w:tr>
      <w:tr w:rsidR="00CA0F6F" w:rsidRPr="00CA0F6F" w14:paraId="7916BA42"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6E5F5D4"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2021</w:t>
            </w:r>
          </w:p>
        </w:tc>
        <w:tc>
          <w:tcPr>
            <w:tcW w:w="1720" w:type="dxa"/>
            <w:tcBorders>
              <w:top w:val="nil"/>
              <w:left w:val="nil"/>
              <w:bottom w:val="single" w:sz="4" w:space="0" w:color="auto"/>
              <w:right w:val="single" w:sz="4" w:space="0" w:color="auto"/>
            </w:tcBorders>
            <w:shd w:val="clear" w:color="auto" w:fill="auto"/>
            <w:noWrap/>
            <w:vAlign w:val="bottom"/>
            <w:hideMark/>
          </w:tcPr>
          <w:p w14:paraId="1F14B955"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1.902.329.663,45</w:t>
            </w:r>
          </w:p>
        </w:tc>
      </w:tr>
      <w:tr w:rsidR="00CA0F6F" w:rsidRPr="00CA0F6F" w14:paraId="0AFCD6E6"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F461A5"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DIFERENCIA</w:t>
            </w:r>
          </w:p>
        </w:tc>
        <w:tc>
          <w:tcPr>
            <w:tcW w:w="1720" w:type="dxa"/>
            <w:tcBorders>
              <w:top w:val="nil"/>
              <w:left w:val="nil"/>
              <w:bottom w:val="single" w:sz="4" w:space="0" w:color="auto"/>
              <w:right w:val="single" w:sz="4" w:space="0" w:color="auto"/>
            </w:tcBorders>
            <w:shd w:val="clear" w:color="auto" w:fill="auto"/>
            <w:noWrap/>
            <w:vAlign w:val="bottom"/>
            <w:hideMark/>
          </w:tcPr>
          <w:p w14:paraId="7552F7E4" w14:textId="77777777" w:rsidR="00CA0F6F" w:rsidRPr="00CA0F6F" w:rsidRDefault="00CA0F6F" w:rsidP="00CA0F6F">
            <w:pPr>
              <w:jc w:val="right"/>
              <w:rPr>
                <w:rFonts w:ascii="Calibri" w:hAnsi="Calibri"/>
                <w:b/>
                <w:bCs/>
                <w:color w:val="FF0000"/>
                <w:sz w:val="22"/>
                <w:szCs w:val="22"/>
                <w:lang w:eastAsia="es-CR"/>
              </w:rPr>
            </w:pPr>
            <w:r w:rsidRPr="00CA0F6F">
              <w:rPr>
                <w:rFonts w:ascii="Calibri" w:hAnsi="Calibri"/>
                <w:b/>
                <w:bCs/>
                <w:color w:val="FF0000"/>
                <w:sz w:val="22"/>
                <w:szCs w:val="22"/>
                <w:lang w:eastAsia="es-CR"/>
              </w:rPr>
              <w:t>101.406.192,70</w:t>
            </w:r>
          </w:p>
        </w:tc>
      </w:tr>
    </w:tbl>
    <w:p w14:paraId="20CCECC7" w14:textId="77777777" w:rsidR="00CA0F6F" w:rsidRDefault="0028774A" w:rsidP="008948A1">
      <w:pPr>
        <w:jc w:val="center"/>
        <w:rPr>
          <w:rFonts w:ascii="Book Antiqua" w:hAnsi="Book Antiqua"/>
          <w:sz w:val="24"/>
          <w:szCs w:val="24"/>
        </w:rPr>
      </w:pPr>
      <w:r w:rsidRPr="008054CF">
        <w:rPr>
          <w:rFonts w:ascii="Book Antiqua" w:hAnsi="Book Antiqua"/>
        </w:rPr>
        <w:t>Fuente: Elaborado por la Dirección de Planificación.</w:t>
      </w:r>
    </w:p>
    <w:p w14:paraId="70A4631C" w14:textId="77777777" w:rsidR="00CA0F6F" w:rsidRDefault="00CA0F6F" w:rsidP="00C159B8">
      <w:pPr>
        <w:jc w:val="both"/>
        <w:rPr>
          <w:rFonts w:ascii="Book Antiqua" w:hAnsi="Book Antiqua"/>
          <w:sz w:val="24"/>
          <w:szCs w:val="24"/>
        </w:rPr>
      </w:pPr>
    </w:p>
    <w:p w14:paraId="6D7B1AB0" w14:textId="77777777" w:rsidR="00CA0F6F" w:rsidRDefault="00CA0F6F" w:rsidP="00C159B8">
      <w:pPr>
        <w:jc w:val="both"/>
        <w:rPr>
          <w:rFonts w:ascii="Book Antiqua" w:hAnsi="Book Antiqua"/>
          <w:sz w:val="24"/>
          <w:szCs w:val="24"/>
        </w:rPr>
      </w:pPr>
    </w:p>
    <w:p w14:paraId="26BBB2F9" w14:textId="77777777" w:rsidR="00CC2F7F" w:rsidRPr="00D32904" w:rsidRDefault="00CC2F7F" w:rsidP="00CC2F7F">
      <w:pPr>
        <w:jc w:val="both"/>
        <w:rPr>
          <w:rFonts w:ascii="Book Antiqua" w:hAnsi="Book Antiqua"/>
          <w:b/>
          <w:bCs/>
          <w:sz w:val="24"/>
          <w:szCs w:val="24"/>
          <w:u w:val="single"/>
        </w:rPr>
      </w:pPr>
      <w:r w:rsidRPr="00D32904">
        <w:rPr>
          <w:rFonts w:ascii="Book Antiqua" w:hAnsi="Book Antiqua"/>
          <w:b/>
          <w:bCs/>
          <w:sz w:val="24"/>
          <w:szCs w:val="24"/>
          <w:u w:val="single"/>
        </w:rPr>
        <w:t>Programa 9</w:t>
      </w:r>
      <w:r>
        <w:rPr>
          <w:rFonts w:ascii="Book Antiqua" w:hAnsi="Book Antiqua"/>
          <w:b/>
          <w:bCs/>
          <w:sz w:val="24"/>
          <w:szCs w:val="24"/>
          <w:u w:val="single"/>
        </w:rPr>
        <w:t>50</w:t>
      </w:r>
      <w:r w:rsidRPr="00D32904">
        <w:rPr>
          <w:rFonts w:ascii="Book Antiqua" w:hAnsi="Book Antiqua"/>
          <w:b/>
          <w:bCs/>
          <w:sz w:val="24"/>
          <w:szCs w:val="24"/>
          <w:u w:val="single"/>
        </w:rPr>
        <w:t xml:space="preserve"> (</w:t>
      </w:r>
      <w:r>
        <w:rPr>
          <w:rFonts w:ascii="Book Antiqua" w:hAnsi="Book Antiqua"/>
          <w:b/>
          <w:bCs/>
          <w:sz w:val="24"/>
          <w:szCs w:val="24"/>
          <w:u w:val="single"/>
        </w:rPr>
        <w:t xml:space="preserve">Oficina de Atención y Protección a </w:t>
      </w:r>
      <w:r w:rsidR="00DA3D74">
        <w:rPr>
          <w:rFonts w:ascii="Book Antiqua" w:hAnsi="Book Antiqua"/>
          <w:b/>
          <w:bCs/>
          <w:sz w:val="24"/>
          <w:szCs w:val="24"/>
          <w:u w:val="single"/>
        </w:rPr>
        <w:t xml:space="preserve">la </w:t>
      </w:r>
      <w:r>
        <w:rPr>
          <w:rFonts w:ascii="Book Antiqua" w:hAnsi="Book Antiqua"/>
          <w:b/>
          <w:bCs/>
          <w:sz w:val="24"/>
          <w:szCs w:val="24"/>
          <w:u w:val="single"/>
        </w:rPr>
        <w:t>Víctima</w:t>
      </w:r>
      <w:r w:rsidR="00DA3D74">
        <w:rPr>
          <w:rFonts w:ascii="Book Antiqua" w:hAnsi="Book Antiqua"/>
          <w:b/>
          <w:bCs/>
          <w:sz w:val="24"/>
          <w:szCs w:val="24"/>
          <w:u w:val="single"/>
        </w:rPr>
        <w:t xml:space="preserve"> del Delito</w:t>
      </w:r>
      <w:r w:rsidRPr="00D32904">
        <w:rPr>
          <w:rFonts w:ascii="Book Antiqua" w:hAnsi="Book Antiqua"/>
          <w:b/>
          <w:bCs/>
          <w:sz w:val="24"/>
          <w:szCs w:val="24"/>
          <w:u w:val="single"/>
        </w:rPr>
        <w:t>):</w:t>
      </w:r>
    </w:p>
    <w:p w14:paraId="09CDB6A1" w14:textId="77777777" w:rsidR="00B37FD9" w:rsidRDefault="00B37FD9" w:rsidP="00C159B8">
      <w:pPr>
        <w:jc w:val="both"/>
        <w:rPr>
          <w:rFonts w:ascii="Book Antiqua" w:hAnsi="Book Antiqua"/>
          <w:sz w:val="24"/>
          <w:szCs w:val="24"/>
        </w:rPr>
      </w:pPr>
    </w:p>
    <w:p w14:paraId="33E3EC7F" w14:textId="77777777" w:rsidR="00B37FD9" w:rsidRPr="00607F8A" w:rsidRDefault="00D83ADD" w:rsidP="00EA699F">
      <w:pPr>
        <w:numPr>
          <w:ilvl w:val="0"/>
          <w:numId w:val="14"/>
        </w:numPr>
        <w:jc w:val="both"/>
        <w:rPr>
          <w:rFonts w:ascii="Book Antiqua" w:hAnsi="Book Antiqua"/>
          <w:sz w:val="24"/>
          <w:szCs w:val="24"/>
        </w:rPr>
      </w:pPr>
      <w:r w:rsidRPr="00607F8A">
        <w:rPr>
          <w:rFonts w:ascii="Book Antiqua" w:hAnsi="Book Antiqua"/>
          <w:sz w:val="24"/>
          <w:szCs w:val="24"/>
        </w:rPr>
        <w:t>Según informó la OAPVD</w:t>
      </w:r>
      <w:r w:rsidR="00236C15">
        <w:rPr>
          <w:rFonts w:ascii="Book Antiqua" w:hAnsi="Book Antiqua"/>
          <w:sz w:val="24"/>
          <w:szCs w:val="24"/>
        </w:rPr>
        <w:t xml:space="preserve">, mediante oficio </w:t>
      </w:r>
      <w:r w:rsidR="00236C15" w:rsidRPr="00236C15">
        <w:rPr>
          <w:rFonts w:ascii="Book Antiqua" w:hAnsi="Book Antiqua"/>
          <w:sz w:val="24"/>
          <w:szCs w:val="24"/>
        </w:rPr>
        <w:t>665-OAPVD-2020</w:t>
      </w:r>
      <w:r w:rsidR="00236C15">
        <w:rPr>
          <w:rFonts w:ascii="Book Antiqua" w:hAnsi="Book Antiqua"/>
          <w:sz w:val="24"/>
          <w:szCs w:val="24"/>
        </w:rPr>
        <w:t>,</w:t>
      </w:r>
      <w:r w:rsidRPr="00607F8A">
        <w:rPr>
          <w:rFonts w:ascii="Book Antiqua" w:hAnsi="Book Antiqua"/>
          <w:sz w:val="24"/>
          <w:szCs w:val="24"/>
        </w:rPr>
        <w:t xml:space="preserve"> se realizaron algunas variaciones mínimas en cuanto a los requerimientos de equipo, materiales y suministros (en algunos casos </w:t>
      </w:r>
      <w:r w:rsidR="00607F8A" w:rsidRPr="00607F8A">
        <w:rPr>
          <w:rFonts w:ascii="Book Antiqua" w:hAnsi="Book Antiqua"/>
          <w:sz w:val="24"/>
          <w:szCs w:val="24"/>
        </w:rPr>
        <w:t xml:space="preserve">las cantidades incrementaron </w:t>
      </w:r>
      <w:r w:rsidRPr="00607F8A">
        <w:rPr>
          <w:rFonts w:ascii="Book Antiqua" w:hAnsi="Book Antiqua"/>
          <w:sz w:val="24"/>
          <w:szCs w:val="24"/>
        </w:rPr>
        <w:t>y en otr</w:t>
      </w:r>
      <w:r w:rsidR="00607F8A" w:rsidRPr="00607F8A">
        <w:rPr>
          <w:rFonts w:ascii="Book Antiqua" w:hAnsi="Book Antiqua"/>
          <w:sz w:val="24"/>
          <w:szCs w:val="24"/>
        </w:rPr>
        <w:t>a</w:t>
      </w:r>
      <w:r w:rsidRPr="00607F8A">
        <w:rPr>
          <w:rFonts w:ascii="Book Antiqua" w:hAnsi="Book Antiqua"/>
          <w:sz w:val="24"/>
          <w:szCs w:val="24"/>
        </w:rPr>
        <w:t>s dismin</w:t>
      </w:r>
      <w:r w:rsidR="00607F8A" w:rsidRPr="00607F8A">
        <w:rPr>
          <w:rFonts w:ascii="Book Antiqua" w:hAnsi="Book Antiqua"/>
          <w:sz w:val="24"/>
          <w:szCs w:val="24"/>
        </w:rPr>
        <w:t>uyeron</w:t>
      </w:r>
      <w:r w:rsidRPr="00607F8A">
        <w:rPr>
          <w:rFonts w:ascii="Book Antiqua" w:hAnsi="Book Antiqua"/>
          <w:sz w:val="24"/>
          <w:szCs w:val="24"/>
        </w:rPr>
        <w:t>)</w:t>
      </w:r>
      <w:r w:rsidR="009E275A">
        <w:rPr>
          <w:rFonts w:ascii="Book Antiqua" w:hAnsi="Book Antiqua"/>
          <w:sz w:val="24"/>
          <w:szCs w:val="24"/>
        </w:rPr>
        <w:t>;</w:t>
      </w:r>
      <w:r w:rsidRPr="00607F8A">
        <w:rPr>
          <w:rFonts w:ascii="Book Antiqua" w:hAnsi="Book Antiqua"/>
          <w:sz w:val="24"/>
          <w:szCs w:val="24"/>
        </w:rPr>
        <w:t xml:space="preserve"> no obstante, la principal variante</w:t>
      </w:r>
      <w:r w:rsidR="00607F8A">
        <w:rPr>
          <w:rFonts w:ascii="Book Antiqua" w:hAnsi="Book Antiqua"/>
          <w:sz w:val="24"/>
          <w:szCs w:val="24"/>
        </w:rPr>
        <w:t xml:space="preserve"> en la actualización del </w:t>
      </w:r>
      <w:r w:rsidR="00607F8A">
        <w:rPr>
          <w:rFonts w:ascii="Book Antiqua" w:hAnsi="Book Antiqua"/>
          <w:sz w:val="24"/>
          <w:szCs w:val="24"/>
        </w:rPr>
        <w:lastRenderedPageBreak/>
        <w:t>presente presupuesto</w:t>
      </w:r>
      <w:r w:rsidR="00313823">
        <w:rPr>
          <w:rFonts w:ascii="Book Antiqua" w:hAnsi="Book Antiqua"/>
          <w:sz w:val="24"/>
          <w:szCs w:val="24"/>
        </w:rPr>
        <w:t xml:space="preserve"> </w:t>
      </w:r>
      <w:r w:rsidR="00607F8A" w:rsidRPr="00607F8A">
        <w:rPr>
          <w:rFonts w:ascii="Book Antiqua" w:hAnsi="Book Antiqua"/>
          <w:sz w:val="24"/>
          <w:szCs w:val="24"/>
        </w:rPr>
        <w:t>se present</w:t>
      </w:r>
      <w:r w:rsidR="00313823">
        <w:rPr>
          <w:rFonts w:ascii="Book Antiqua" w:hAnsi="Book Antiqua"/>
          <w:sz w:val="24"/>
          <w:szCs w:val="24"/>
        </w:rPr>
        <w:t xml:space="preserve">ó </w:t>
      </w:r>
      <w:r w:rsidR="00607F8A" w:rsidRPr="00607F8A">
        <w:rPr>
          <w:rFonts w:ascii="Book Antiqua" w:hAnsi="Book Antiqua"/>
          <w:sz w:val="24"/>
          <w:szCs w:val="24"/>
        </w:rPr>
        <w:t>al considerar</w:t>
      </w:r>
      <w:r w:rsidR="00313823">
        <w:rPr>
          <w:rFonts w:ascii="Book Antiqua" w:hAnsi="Book Antiqua"/>
          <w:sz w:val="24"/>
          <w:szCs w:val="24"/>
        </w:rPr>
        <w:t xml:space="preserve"> </w:t>
      </w:r>
      <w:r w:rsidR="00313823" w:rsidRPr="00607F8A">
        <w:rPr>
          <w:rFonts w:ascii="Book Antiqua" w:hAnsi="Book Antiqua"/>
          <w:sz w:val="24"/>
          <w:szCs w:val="24"/>
        </w:rPr>
        <w:t>la inflación</w:t>
      </w:r>
      <w:r w:rsidR="00313823">
        <w:rPr>
          <w:rFonts w:ascii="Book Antiqua" w:hAnsi="Book Antiqua"/>
          <w:sz w:val="24"/>
          <w:szCs w:val="24"/>
        </w:rPr>
        <w:t xml:space="preserve"> y</w:t>
      </w:r>
      <w:r w:rsidR="00607F8A" w:rsidRPr="00607F8A">
        <w:rPr>
          <w:rFonts w:ascii="Book Antiqua" w:hAnsi="Book Antiqua"/>
          <w:sz w:val="24"/>
          <w:szCs w:val="24"/>
        </w:rPr>
        <w:t xml:space="preserve"> </w:t>
      </w:r>
      <w:r w:rsidRPr="00607F8A">
        <w:rPr>
          <w:rFonts w:ascii="Book Antiqua" w:hAnsi="Book Antiqua"/>
          <w:sz w:val="24"/>
          <w:szCs w:val="24"/>
        </w:rPr>
        <w:t>el impuesto del valor agregado</w:t>
      </w:r>
      <w:r w:rsidR="00313823">
        <w:rPr>
          <w:rFonts w:ascii="Book Antiqua" w:hAnsi="Book Antiqua"/>
          <w:sz w:val="24"/>
          <w:szCs w:val="24"/>
        </w:rPr>
        <w:t>, aspectos no estimados en el presupuesto anterior.</w:t>
      </w:r>
    </w:p>
    <w:p w14:paraId="49F48BD8" w14:textId="77777777" w:rsidR="00B37FD9" w:rsidRDefault="00B37FD9" w:rsidP="00C159B8">
      <w:pPr>
        <w:jc w:val="both"/>
        <w:rPr>
          <w:rFonts w:ascii="Book Antiqua" w:hAnsi="Book Antiqua"/>
          <w:sz w:val="24"/>
          <w:szCs w:val="24"/>
        </w:rPr>
      </w:pPr>
    </w:p>
    <w:p w14:paraId="45A5B0CA" w14:textId="77777777" w:rsidR="00FD3EFB" w:rsidRDefault="00FD3EFB" w:rsidP="008948A1">
      <w:pPr>
        <w:numPr>
          <w:ilvl w:val="0"/>
          <w:numId w:val="14"/>
        </w:numPr>
        <w:jc w:val="both"/>
        <w:rPr>
          <w:rFonts w:ascii="Book Antiqua" w:hAnsi="Book Antiqua"/>
          <w:sz w:val="24"/>
          <w:szCs w:val="24"/>
        </w:rPr>
      </w:pPr>
      <w:r w:rsidRPr="008948A1">
        <w:rPr>
          <w:rFonts w:ascii="Book Antiqua" w:hAnsi="Book Antiqua"/>
          <w:sz w:val="24"/>
          <w:szCs w:val="24"/>
        </w:rPr>
        <w:t xml:space="preserve">Se modifica el monto de </w:t>
      </w:r>
      <w:r w:rsidRPr="008948A1">
        <w:rPr>
          <w:sz w:val="24"/>
          <w:szCs w:val="24"/>
        </w:rPr>
        <w:t>₡</w:t>
      </w:r>
      <w:r w:rsidRPr="008948A1">
        <w:rPr>
          <w:rFonts w:ascii="Book Antiqua" w:hAnsi="Book Antiqua"/>
          <w:sz w:val="24"/>
          <w:szCs w:val="24"/>
        </w:rPr>
        <w:t xml:space="preserve"> </w:t>
      </w:r>
      <w:r w:rsidR="005F76CB" w:rsidRPr="00EA1720">
        <w:rPr>
          <w:rFonts w:ascii="Book Antiqua" w:hAnsi="Book Antiqua"/>
          <w:sz w:val="24"/>
          <w:szCs w:val="24"/>
        </w:rPr>
        <w:t>749.680.933,39</w:t>
      </w:r>
      <w:r w:rsidRPr="008948A1">
        <w:rPr>
          <w:rFonts w:ascii="Book Antiqua" w:hAnsi="Book Antiqua"/>
          <w:sz w:val="24"/>
          <w:szCs w:val="24"/>
        </w:rPr>
        <w:t xml:space="preserve"> presupuestado inicialmente por parte del programa 9</w:t>
      </w:r>
      <w:r w:rsidR="005F76CB" w:rsidRPr="008948A1">
        <w:rPr>
          <w:rFonts w:ascii="Book Antiqua" w:hAnsi="Book Antiqua"/>
          <w:sz w:val="24"/>
          <w:szCs w:val="24"/>
        </w:rPr>
        <w:t xml:space="preserve">50 </w:t>
      </w:r>
      <w:r w:rsidR="005F76CB" w:rsidRPr="00EA1720">
        <w:rPr>
          <w:rFonts w:ascii="Book Antiqua" w:hAnsi="Book Antiqua"/>
          <w:sz w:val="24"/>
          <w:szCs w:val="24"/>
        </w:rPr>
        <w:t>OAPVD</w:t>
      </w:r>
      <w:r w:rsidRPr="008948A1">
        <w:rPr>
          <w:rFonts w:ascii="Book Antiqua" w:hAnsi="Book Antiqua"/>
          <w:sz w:val="24"/>
          <w:szCs w:val="24"/>
        </w:rPr>
        <w:t xml:space="preserve">, en </w:t>
      </w:r>
      <w:r w:rsidRPr="008948A1">
        <w:rPr>
          <w:sz w:val="24"/>
          <w:szCs w:val="24"/>
        </w:rPr>
        <w:t>₡</w:t>
      </w:r>
      <w:r w:rsidRPr="008948A1">
        <w:rPr>
          <w:rFonts w:ascii="Book Antiqua" w:hAnsi="Book Antiqua"/>
          <w:sz w:val="24"/>
          <w:szCs w:val="24"/>
        </w:rPr>
        <w:t xml:space="preserve"> </w:t>
      </w:r>
      <w:r w:rsidR="005F76CB" w:rsidRPr="008948A1">
        <w:rPr>
          <w:rFonts w:ascii="Book Antiqua" w:hAnsi="Book Antiqua"/>
          <w:sz w:val="24"/>
          <w:szCs w:val="24"/>
        </w:rPr>
        <w:t>762.999.745,14</w:t>
      </w:r>
      <w:r w:rsidRPr="008948A1">
        <w:rPr>
          <w:rFonts w:ascii="Book Antiqua" w:hAnsi="Book Antiqua"/>
          <w:sz w:val="24"/>
          <w:szCs w:val="24"/>
        </w:rPr>
        <w:t xml:space="preserve"> (Aumento de </w:t>
      </w:r>
      <w:r w:rsidRPr="008948A1">
        <w:rPr>
          <w:sz w:val="24"/>
          <w:szCs w:val="24"/>
        </w:rPr>
        <w:t>₡</w:t>
      </w:r>
      <w:r w:rsidR="005F76CB" w:rsidRPr="008948A1">
        <w:rPr>
          <w:rFonts w:ascii="Book Antiqua" w:hAnsi="Book Antiqua"/>
          <w:sz w:val="24"/>
          <w:szCs w:val="24"/>
        </w:rPr>
        <w:t xml:space="preserve"> 13.318.811,75</w:t>
      </w:r>
      <w:r w:rsidRPr="008948A1">
        <w:rPr>
          <w:rFonts w:ascii="Book Antiqua" w:hAnsi="Book Antiqua"/>
          <w:sz w:val="24"/>
          <w:szCs w:val="24"/>
        </w:rPr>
        <w:t>)</w:t>
      </w:r>
      <w:r w:rsidR="005764DF">
        <w:rPr>
          <w:rFonts w:ascii="Book Antiqua" w:hAnsi="Book Antiqua"/>
          <w:sz w:val="24"/>
          <w:szCs w:val="24"/>
        </w:rPr>
        <w:t>:</w:t>
      </w:r>
    </w:p>
    <w:p w14:paraId="007C0EA0" w14:textId="77777777" w:rsidR="0028774A" w:rsidRPr="00EA1720" w:rsidRDefault="0028774A" w:rsidP="00FD3EFB">
      <w:pPr>
        <w:ind w:left="720"/>
        <w:jc w:val="both"/>
        <w:rPr>
          <w:rFonts w:ascii="Book Antiqua" w:hAnsi="Book Antiqua"/>
          <w:sz w:val="24"/>
          <w:szCs w:val="24"/>
        </w:rPr>
      </w:pPr>
    </w:p>
    <w:p w14:paraId="3249D06A" w14:textId="77777777" w:rsidR="00EC02A1" w:rsidRPr="008948A1" w:rsidRDefault="0028774A" w:rsidP="008948A1">
      <w:pPr>
        <w:pStyle w:val="Epgrafe"/>
        <w:jc w:val="center"/>
        <w:rPr>
          <w:rFonts w:ascii="Book Antiqua" w:hAnsi="Book Antiqua"/>
          <w:sz w:val="22"/>
          <w:szCs w:val="22"/>
        </w:rPr>
      </w:pPr>
      <w:r w:rsidRPr="008948A1">
        <w:rPr>
          <w:rFonts w:ascii="Book Antiqua" w:hAnsi="Book Antiqua"/>
          <w:sz w:val="22"/>
          <w:szCs w:val="22"/>
        </w:rPr>
        <w:t xml:space="preserve">Tabla </w:t>
      </w:r>
      <w:r w:rsidRPr="008948A1">
        <w:rPr>
          <w:rFonts w:ascii="Book Antiqua" w:hAnsi="Book Antiqua"/>
          <w:sz w:val="22"/>
          <w:szCs w:val="22"/>
        </w:rPr>
        <w:fldChar w:fldCharType="begin"/>
      </w:r>
      <w:r w:rsidRPr="008948A1">
        <w:rPr>
          <w:rFonts w:ascii="Book Antiqua" w:hAnsi="Book Antiqua"/>
          <w:sz w:val="22"/>
          <w:szCs w:val="22"/>
        </w:rPr>
        <w:instrText xml:space="preserve"> SEQ Tabla \* ARABIC </w:instrText>
      </w:r>
      <w:r w:rsidRPr="008948A1">
        <w:rPr>
          <w:rFonts w:ascii="Book Antiqua" w:hAnsi="Book Antiqua"/>
          <w:sz w:val="22"/>
          <w:szCs w:val="22"/>
        </w:rPr>
        <w:fldChar w:fldCharType="separate"/>
      </w:r>
      <w:r w:rsidR="0063468D">
        <w:rPr>
          <w:rFonts w:ascii="Book Antiqua" w:hAnsi="Book Antiqua"/>
          <w:noProof/>
          <w:sz w:val="22"/>
          <w:szCs w:val="22"/>
        </w:rPr>
        <w:t>8</w:t>
      </w:r>
      <w:r w:rsidRPr="008948A1">
        <w:rPr>
          <w:rFonts w:ascii="Book Antiqua" w:hAnsi="Book Antiqua"/>
          <w:sz w:val="22"/>
          <w:szCs w:val="22"/>
        </w:rPr>
        <w:fldChar w:fldCharType="end"/>
      </w:r>
      <w:r w:rsidRPr="008948A1">
        <w:rPr>
          <w:rFonts w:ascii="Book Antiqua" w:hAnsi="Book Antiqua"/>
          <w:sz w:val="22"/>
          <w:szCs w:val="22"/>
        </w:rPr>
        <w:t xml:space="preserve">: </w:t>
      </w:r>
      <w:r w:rsidRPr="0028774A">
        <w:rPr>
          <w:rFonts w:ascii="Book Antiqua" w:hAnsi="Book Antiqua"/>
          <w:sz w:val="22"/>
          <w:szCs w:val="22"/>
        </w:rPr>
        <w:t>Comparativo</w:t>
      </w:r>
    </w:p>
    <w:tbl>
      <w:tblPr>
        <w:tblW w:w="4700" w:type="dxa"/>
        <w:jc w:val="center"/>
        <w:tblCellMar>
          <w:left w:w="70" w:type="dxa"/>
          <w:right w:w="70" w:type="dxa"/>
        </w:tblCellMar>
        <w:tblLook w:val="04A0" w:firstRow="1" w:lastRow="0" w:firstColumn="1" w:lastColumn="0" w:noHBand="0" w:noVBand="1"/>
      </w:tblPr>
      <w:tblGrid>
        <w:gridCol w:w="1800"/>
        <w:gridCol w:w="1200"/>
        <w:gridCol w:w="1700"/>
      </w:tblGrid>
      <w:tr w:rsidR="00CA0F6F" w:rsidRPr="00CA0F6F" w14:paraId="180F2C65"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4CD4681"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PROGRAMA PRESUPUESTARIO</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62169997"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 xml:space="preserve"> OAPVD (950)</w:t>
            </w:r>
          </w:p>
        </w:tc>
      </w:tr>
      <w:tr w:rsidR="00CA0F6F" w:rsidRPr="00CA0F6F" w14:paraId="3DD2F358" w14:textId="77777777" w:rsidTr="008948A1">
        <w:trPr>
          <w:trHeight w:val="300"/>
          <w:jc w:val="center"/>
        </w:trPr>
        <w:tc>
          <w:tcPr>
            <w:tcW w:w="1800" w:type="dxa"/>
            <w:vMerge w:val="restart"/>
            <w:tcBorders>
              <w:top w:val="nil"/>
              <w:left w:val="single" w:sz="4" w:space="0" w:color="auto"/>
              <w:bottom w:val="single" w:sz="4" w:space="0" w:color="000000"/>
              <w:right w:val="single" w:sz="4" w:space="0" w:color="auto"/>
            </w:tcBorders>
            <w:shd w:val="clear" w:color="auto" w:fill="auto"/>
            <w:vAlign w:val="center"/>
            <w:hideMark/>
          </w:tcPr>
          <w:p w14:paraId="1926DFCF"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2020-2021</w:t>
            </w:r>
          </w:p>
        </w:tc>
        <w:tc>
          <w:tcPr>
            <w:tcW w:w="1200" w:type="dxa"/>
            <w:tcBorders>
              <w:top w:val="nil"/>
              <w:left w:val="nil"/>
              <w:bottom w:val="single" w:sz="4" w:space="0" w:color="auto"/>
              <w:right w:val="single" w:sz="4" w:space="0" w:color="auto"/>
            </w:tcBorders>
            <w:shd w:val="clear" w:color="auto" w:fill="auto"/>
            <w:noWrap/>
            <w:vAlign w:val="bottom"/>
            <w:hideMark/>
          </w:tcPr>
          <w:p w14:paraId="0364B5C2"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1</w:t>
            </w:r>
          </w:p>
        </w:tc>
        <w:tc>
          <w:tcPr>
            <w:tcW w:w="1700" w:type="dxa"/>
            <w:tcBorders>
              <w:top w:val="nil"/>
              <w:left w:val="nil"/>
              <w:bottom w:val="single" w:sz="4" w:space="0" w:color="auto"/>
              <w:right w:val="single" w:sz="4" w:space="0" w:color="auto"/>
            </w:tcBorders>
            <w:shd w:val="clear" w:color="auto" w:fill="auto"/>
            <w:noWrap/>
            <w:vAlign w:val="bottom"/>
            <w:hideMark/>
          </w:tcPr>
          <w:p w14:paraId="499D97BC"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49.202.665,63</w:t>
            </w:r>
          </w:p>
        </w:tc>
      </w:tr>
      <w:tr w:rsidR="00CA0F6F" w:rsidRPr="00CA0F6F" w14:paraId="3A9F9FF0"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60CE4DF5"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6591ABC9"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FASE 2</w:t>
            </w:r>
          </w:p>
        </w:tc>
        <w:tc>
          <w:tcPr>
            <w:tcW w:w="1700" w:type="dxa"/>
            <w:tcBorders>
              <w:top w:val="nil"/>
              <w:left w:val="nil"/>
              <w:bottom w:val="single" w:sz="4" w:space="0" w:color="auto"/>
              <w:right w:val="single" w:sz="4" w:space="0" w:color="auto"/>
            </w:tcBorders>
            <w:shd w:val="clear" w:color="auto" w:fill="auto"/>
            <w:noWrap/>
            <w:vAlign w:val="bottom"/>
            <w:hideMark/>
          </w:tcPr>
          <w:p w14:paraId="20781A8F"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700.478.267,76</w:t>
            </w:r>
          </w:p>
        </w:tc>
      </w:tr>
      <w:tr w:rsidR="00CA0F6F" w:rsidRPr="00CA0F6F" w14:paraId="5FF9044F" w14:textId="77777777" w:rsidTr="008948A1">
        <w:trPr>
          <w:trHeight w:val="300"/>
          <w:jc w:val="center"/>
        </w:trPr>
        <w:tc>
          <w:tcPr>
            <w:tcW w:w="1800" w:type="dxa"/>
            <w:vMerge/>
            <w:tcBorders>
              <w:top w:val="nil"/>
              <w:left w:val="single" w:sz="4" w:space="0" w:color="auto"/>
              <w:bottom w:val="single" w:sz="4" w:space="0" w:color="000000"/>
              <w:right w:val="single" w:sz="4" w:space="0" w:color="auto"/>
            </w:tcBorders>
            <w:vAlign w:val="center"/>
            <w:hideMark/>
          </w:tcPr>
          <w:p w14:paraId="18C798AD" w14:textId="77777777" w:rsidR="00CA0F6F" w:rsidRPr="00CA0F6F" w:rsidRDefault="00CA0F6F" w:rsidP="00CA0F6F">
            <w:pPr>
              <w:rPr>
                <w:rFonts w:ascii="Calibri" w:hAnsi="Calibri"/>
                <w:b/>
                <w:bCs/>
                <w:color w:val="000000"/>
                <w:sz w:val="22"/>
                <w:szCs w:val="22"/>
                <w:lang w:eastAsia="es-CR"/>
              </w:rPr>
            </w:pPr>
          </w:p>
        </w:tc>
        <w:tc>
          <w:tcPr>
            <w:tcW w:w="1200" w:type="dxa"/>
            <w:tcBorders>
              <w:top w:val="nil"/>
              <w:left w:val="nil"/>
              <w:bottom w:val="single" w:sz="4" w:space="0" w:color="auto"/>
              <w:right w:val="single" w:sz="4" w:space="0" w:color="auto"/>
            </w:tcBorders>
            <w:shd w:val="clear" w:color="auto" w:fill="auto"/>
            <w:noWrap/>
            <w:vAlign w:val="bottom"/>
            <w:hideMark/>
          </w:tcPr>
          <w:p w14:paraId="3C38DA32" w14:textId="77777777" w:rsidR="00CA0F6F" w:rsidRPr="00CA0F6F" w:rsidRDefault="00CA0F6F" w:rsidP="00CA0F6F">
            <w:pPr>
              <w:rPr>
                <w:rFonts w:ascii="Calibri" w:hAnsi="Calibri"/>
                <w:b/>
                <w:bCs/>
                <w:color w:val="000000"/>
                <w:sz w:val="22"/>
                <w:szCs w:val="22"/>
                <w:lang w:eastAsia="es-CR"/>
              </w:rPr>
            </w:pPr>
            <w:r w:rsidRPr="00CA0F6F">
              <w:rPr>
                <w:rFonts w:ascii="Calibri" w:hAnsi="Calibri"/>
                <w:b/>
                <w:bCs/>
                <w:color w:val="000000"/>
                <w:sz w:val="22"/>
                <w:szCs w:val="22"/>
                <w:lang w:eastAsia="es-CR"/>
              </w:rPr>
              <w:t>TOTAL</w:t>
            </w:r>
          </w:p>
        </w:tc>
        <w:tc>
          <w:tcPr>
            <w:tcW w:w="1700" w:type="dxa"/>
            <w:tcBorders>
              <w:top w:val="nil"/>
              <w:left w:val="nil"/>
              <w:bottom w:val="single" w:sz="4" w:space="0" w:color="auto"/>
              <w:right w:val="single" w:sz="4" w:space="0" w:color="auto"/>
            </w:tcBorders>
            <w:shd w:val="clear" w:color="auto" w:fill="auto"/>
            <w:noWrap/>
            <w:vAlign w:val="bottom"/>
            <w:hideMark/>
          </w:tcPr>
          <w:p w14:paraId="6C179697"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749.680.933,39</w:t>
            </w:r>
          </w:p>
        </w:tc>
      </w:tr>
      <w:tr w:rsidR="00CA0F6F" w:rsidRPr="00CA0F6F" w14:paraId="66CC8A6F"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72270"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PRESUPUESTO 2021</w:t>
            </w:r>
          </w:p>
        </w:tc>
        <w:tc>
          <w:tcPr>
            <w:tcW w:w="1700" w:type="dxa"/>
            <w:tcBorders>
              <w:top w:val="nil"/>
              <w:left w:val="nil"/>
              <w:bottom w:val="single" w:sz="4" w:space="0" w:color="auto"/>
              <w:right w:val="single" w:sz="4" w:space="0" w:color="auto"/>
            </w:tcBorders>
            <w:shd w:val="clear" w:color="auto" w:fill="auto"/>
            <w:noWrap/>
            <w:vAlign w:val="bottom"/>
            <w:hideMark/>
          </w:tcPr>
          <w:p w14:paraId="4B61176D" w14:textId="77777777" w:rsidR="00CA0F6F" w:rsidRPr="00CA0F6F" w:rsidRDefault="00CA0F6F" w:rsidP="00CA0F6F">
            <w:pPr>
              <w:jc w:val="right"/>
              <w:rPr>
                <w:rFonts w:ascii="Calibri" w:hAnsi="Calibri"/>
                <w:b/>
                <w:bCs/>
                <w:color w:val="000000"/>
                <w:sz w:val="22"/>
                <w:szCs w:val="22"/>
                <w:lang w:eastAsia="es-CR"/>
              </w:rPr>
            </w:pPr>
            <w:r w:rsidRPr="00CA0F6F">
              <w:rPr>
                <w:rFonts w:ascii="Calibri" w:hAnsi="Calibri"/>
                <w:b/>
                <w:bCs/>
                <w:color w:val="000000"/>
                <w:sz w:val="22"/>
                <w:szCs w:val="22"/>
                <w:lang w:eastAsia="es-CR"/>
              </w:rPr>
              <w:t>762.999.745,14</w:t>
            </w:r>
          </w:p>
        </w:tc>
      </w:tr>
      <w:tr w:rsidR="00CA0F6F" w:rsidRPr="00CA0F6F" w14:paraId="7EA36FC9" w14:textId="77777777" w:rsidTr="008948A1">
        <w:trPr>
          <w:trHeight w:val="300"/>
          <w:jc w:val="center"/>
        </w:trPr>
        <w:tc>
          <w:tcPr>
            <w:tcW w:w="30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FE7BC5C" w14:textId="77777777" w:rsidR="00CA0F6F" w:rsidRPr="00CA0F6F" w:rsidRDefault="00CA0F6F" w:rsidP="00CA0F6F">
            <w:pPr>
              <w:jc w:val="center"/>
              <w:rPr>
                <w:rFonts w:ascii="Calibri" w:hAnsi="Calibri"/>
                <w:b/>
                <w:bCs/>
                <w:color w:val="000000"/>
                <w:sz w:val="22"/>
                <w:szCs w:val="22"/>
                <w:lang w:eastAsia="es-CR"/>
              </w:rPr>
            </w:pPr>
            <w:r w:rsidRPr="00CA0F6F">
              <w:rPr>
                <w:rFonts w:ascii="Calibri" w:hAnsi="Calibri"/>
                <w:b/>
                <w:bCs/>
                <w:color w:val="000000"/>
                <w:sz w:val="22"/>
                <w:szCs w:val="22"/>
                <w:lang w:eastAsia="es-CR"/>
              </w:rPr>
              <w:t>DIFERENCIA</w:t>
            </w:r>
          </w:p>
        </w:tc>
        <w:tc>
          <w:tcPr>
            <w:tcW w:w="1700" w:type="dxa"/>
            <w:tcBorders>
              <w:top w:val="nil"/>
              <w:left w:val="nil"/>
              <w:bottom w:val="single" w:sz="4" w:space="0" w:color="auto"/>
              <w:right w:val="single" w:sz="4" w:space="0" w:color="auto"/>
            </w:tcBorders>
            <w:shd w:val="clear" w:color="auto" w:fill="auto"/>
            <w:noWrap/>
            <w:vAlign w:val="bottom"/>
            <w:hideMark/>
          </w:tcPr>
          <w:p w14:paraId="0831EED1" w14:textId="77777777" w:rsidR="00CA0F6F" w:rsidRPr="00CA0F6F" w:rsidRDefault="00CA0F6F" w:rsidP="00CA0F6F">
            <w:pPr>
              <w:jc w:val="right"/>
              <w:rPr>
                <w:rFonts w:ascii="Calibri" w:hAnsi="Calibri"/>
                <w:b/>
                <w:bCs/>
                <w:color w:val="FF0000"/>
                <w:sz w:val="22"/>
                <w:szCs w:val="22"/>
                <w:lang w:eastAsia="es-CR"/>
              </w:rPr>
            </w:pPr>
            <w:r w:rsidRPr="00CA0F6F">
              <w:rPr>
                <w:rFonts w:ascii="Calibri" w:hAnsi="Calibri"/>
                <w:b/>
                <w:bCs/>
                <w:color w:val="FF0000"/>
                <w:sz w:val="22"/>
                <w:szCs w:val="22"/>
                <w:lang w:eastAsia="es-CR"/>
              </w:rPr>
              <w:t>13.318.811,75</w:t>
            </w:r>
          </w:p>
        </w:tc>
      </w:tr>
    </w:tbl>
    <w:p w14:paraId="5F046422" w14:textId="77777777" w:rsidR="00CA0F6F" w:rsidRDefault="0028774A" w:rsidP="008948A1">
      <w:pPr>
        <w:jc w:val="center"/>
        <w:rPr>
          <w:rFonts w:ascii="Book Antiqua" w:hAnsi="Book Antiqua"/>
          <w:sz w:val="24"/>
          <w:szCs w:val="24"/>
        </w:rPr>
      </w:pPr>
      <w:r w:rsidRPr="008054CF">
        <w:rPr>
          <w:rFonts w:ascii="Book Antiqua" w:hAnsi="Book Antiqua"/>
        </w:rPr>
        <w:t>Fuente: Elaborado por la Dirección de Planificación.</w:t>
      </w:r>
    </w:p>
    <w:p w14:paraId="46825EC4" w14:textId="77777777" w:rsidR="00CA0F6F" w:rsidRDefault="00CA0F6F" w:rsidP="00C159B8">
      <w:pPr>
        <w:jc w:val="both"/>
        <w:rPr>
          <w:rFonts w:ascii="Book Antiqua" w:hAnsi="Book Antiqua"/>
          <w:sz w:val="24"/>
          <w:szCs w:val="24"/>
        </w:rPr>
      </w:pPr>
    </w:p>
    <w:p w14:paraId="127A6D0F" w14:textId="77777777" w:rsidR="00CA0F6F" w:rsidRDefault="00CA0F6F" w:rsidP="00C159B8">
      <w:pPr>
        <w:jc w:val="both"/>
        <w:rPr>
          <w:rFonts w:ascii="Book Antiqua" w:hAnsi="Book Antiqua"/>
          <w:sz w:val="24"/>
          <w:szCs w:val="24"/>
        </w:rPr>
      </w:pPr>
    </w:p>
    <w:p w14:paraId="7DB6827B" w14:textId="77777777" w:rsidR="0003197B" w:rsidRDefault="0003197B" w:rsidP="00C159B8">
      <w:pPr>
        <w:jc w:val="both"/>
        <w:rPr>
          <w:rFonts w:ascii="Book Antiqua" w:hAnsi="Book Antiqua"/>
          <w:b/>
          <w:bCs/>
          <w:sz w:val="24"/>
          <w:szCs w:val="24"/>
          <w:u w:val="single"/>
        </w:rPr>
      </w:pPr>
      <w:r>
        <w:rPr>
          <w:rFonts w:ascii="Book Antiqua" w:hAnsi="Book Antiqua"/>
          <w:b/>
          <w:bCs/>
          <w:sz w:val="24"/>
          <w:szCs w:val="24"/>
          <w:u w:val="single"/>
        </w:rPr>
        <w:t>Dirección de Tecnología de Información (Parte del Programa 926):</w:t>
      </w:r>
    </w:p>
    <w:p w14:paraId="5DB8A510" w14:textId="77777777" w:rsidR="0003197B" w:rsidRDefault="0003197B" w:rsidP="00C159B8">
      <w:pPr>
        <w:jc w:val="both"/>
        <w:rPr>
          <w:rFonts w:ascii="Book Antiqua" w:hAnsi="Book Antiqua"/>
          <w:b/>
          <w:bCs/>
          <w:sz w:val="24"/>
          <w:szCs w:val="24"/>
          <w:u w:val="single"/>
        </w:rPr>
      </w:pPr>
    </w:p>
    <w:p w14:paraId="0FA144BC" w14:textId="77777777" w:rsidR="0003197B" w:rsidRDefault="0003197B" w:rsidP="00335B19">
      <w:pPr>
        <w:numPr>
          <w:ilvl w:val="0"/>
          <w:numId w:val="14"/>
        </w:numPr>
        <w:jc w:val="both"/>
        <w:rPr>
          <w:rFonts w:ascii="Book Antiqua" w:hAnsi="Book Antiqua"/>
          <w:sz w:val="24"/>
          <w:szCs w:val="24"/>
        </w:rPr>
      </w:pPr>
      <w:r w:rsidRPr="0003197B">
        <w:rPr>
          <w:rFonts w:ascii="Book Antiqua" w:hAnsi="Book Antiqua"/>
          <w:sz w:val="24"/>
          <w:szCs w:val="24"/>
        </w:rPr>
        <w:t xml:space="preserve">Mediante oficio </w:t>
      </w:r>
      <w:bookmarkStart w:id="1" w:name="_Hlk37974484"/>
      <w:r w:rsidRPr="0003197B">
        <w:rPr>
          <w:rFonts w:ascii="Book Antiqua" w:hAnsi="Book Antiqua"/>
          <w:sz w:val="24"/>
          <w:szCs w:val="24"/>
        </w:rPr>
        <w:t>718-DTI-2020</w:t>
      </w:r>
      <w:bookmarkEnd w:id="1"/>
      <w:r w:rsidRPr="0003197B">
        <w:rPr>
          <w:rFonts w:ascii="Book Antiqua" w:hAnsi="Book Antiqua"/>
          <w:sz w:val="24"/>
          <w:szCs w:val="24"/>
        </w:rPr>
        <w:t>, de</w:t>
      </w:r>
      <w:r>
        <w:rPr>
          <w:rFonts w:ascii="Book Antiqua" w:hAnsi="Book Antiqua"/>
          <w:sz w:val="24"/>
          <w:szCs w:val="24"/>
        </w:rPr>
        <w:t>l</w:t>
      </w:r>
      <w:r w:rsidRPr="0003197B">
        <w:rPr>
          <w:rFonts w:ascii="Book Antiqua" w:hAnsi="Book Antiqua"/>
          <w:sz w:val="24"/>
          <w:szCs w:val="24"/>
        </w:rPr>
        <w:t xml:space="preserve"> 16 de abril 2020</w:t>
      </w:r>
      <w:r>
        <w:rPr>
          <w:rFonts w:ascii="Book Antiqua" w:hAnsi="Book Antiqua"/>
          <w:sz w:val="24"/>
          <w:szCs w:val="24"/>
        </w:rPr>
        <w:t>, la D.T.I. informó sobre l</w:t>
      </w:r>
      <w:r w:rsidR="00F74A2C">
        <w:rPr>
          <w:rFonts w:ascii="Book Antiqua" w:hAnsi="Book Antiqua"/>
          <w:sz w:val="24"/>
          <w:szCs w:val="24"/>
        </w:rPr>
        <w:t>a actualización de los costos para el presupuesto ordinario del 2021, partiendo de la estructura de plazas ya establecida, con la variante de que los costos</w:t>
      </w:r>
      <w:r w:rsidR="004F2333">
        <w:rPr>
          <w:rFonts w:ascii="Book Antiqua" w:hAnsi="Book Antiqua"/>
          <w:sz w:val="24"/>
          <w:szCs w:val="24"/>
        </w:rPr>
        <w:t xml:space="preserve"> incorporan el impuesto al valor agregado y</w:t>
      </w:r>
      <w:r w:rsidR="00F74A2C">
        <w:rPr>
          <w:rFonts w:ascii="Book Antiqua" w:hAnsi="Book Antiqua"/>
          <w:sz w:val="24"/>
          <w:szCs w:val="24"/>
        </w:rPr>
        <w:t xml:space="preserve"> </w:t>
      </w:r>
      <w:r w:rsidR="004F2333">
        <w:rPr>
          <w:rFonts w:ascii="Book Antiqua" w:hAnsi="Book Antiqua"/>
          <w:sz w:val="24"/>
          <w:szCs w:val="24"/>
        </w:rPr>
        <w:t>serán aplicados en una sola fase</w:t>
      </w:r>
      <w:r w:rsidR="00F74A2C">
        <w:rPr>
          <w:rFonts w:ascii="Book Antiqua" w:hAnsi="Book Antiqua"/>
          <w:sz w:val="24"/>
          <w:szCs w:val="24"/>
        </w:rPr>
        <w:t xml:space="preserve"> para la adquisición e instalaci</w:t>
      </w:r>
      <w:r w:rsidR="004F2333">
        <w:rPr>
          <w:rFonts w:ascii="Book Antiqua" w:hAnsi="Book Antiqua"/>
          <w:sz w:val="24"/>
          <w:szCs w:val="24"/>
        </w:rPr>
        <w:t>ón de los equipos:</w:t>
      </w:r>
    </w:p>
    <w:p w14:paraId="38D6A5AE" w14:textId="77777777" w:rsidR="0003197B" w:rsidRDefault="0003197B" w:rsidP="0003197B">
      <w:pPr>
        <w:jc w:val="both"/>
        <w:rPr>
          <w:rFonts w:ascii="Book Antiqua" w:hAnsi="Book Antiqua"/>
          <w:sz w:val="24"/>
          <w:szCs w:val="24"/>
        </w:rPr>
      </w:pPr>
    </w:p>
    <w:p w14:paraId="1D9EE5B2" w14:textId="77777777" w:rsidR="0003197B" w:rsidRPr="003B7D8C" w:rsidRDefault="003B7D8C" w:rsidP="003B7D8C">
      <w:pPr>
        <w:pStyle w:val="Epgrafe"/>
        <w:jc w:val="center"/>
        <w:rPr>
          <w:rFonts w:ascii="Book Antiqua" w:hAnsi="Book Antiqua"/>
          <w:sz w:val="28"/>
          <w:szCs w:val="28"/>
        </w:rPr>
      </w:pPr>
      <w:r w:rsidRPr="003B7D8C">
        <w:rPr>
          <w:rFonts w:ascii="Book Antiqua" w:hAnsi="Book Antiqua"/>
          <w:sz w:val="22"/>
          <w:szCs w:val="22"/>
        </w:rPr>
        <w:t xml:space="preserve">Tabla </w:t>
      </w:r>
      <w:r w:rsidRPr="003B7D8C">
        <w:rPr>
          <w:rFonts w:ascii="Book Antiqua" w:hAnsi="Book Antiqua"/>
          <w:sz w:val="22"/>
          <w:szCs w:val="22"/>
        </w:rPr>
        <w:fldChar w:fldCharType="begin"/>
      </w:r>
      <w:r w:rsidRPr="003B7D8C">
        <w:rPr>
          <w:rFonts w:ascii="Book Antiqua" w:hAnsi="Book Antiqua"/>
          <w:sz w:val="22"/>
          <w:szCs w:val="22"/>
        </w:rPr>
        <w:instrText xml:space="preserve"> SEQ Tabla \* ARABIC </w:instrText>
      </w:r>
      <w:r w:rsidRPr="003B7D8C">
        <w:rPr>
          <w:rFonts w:ascii="Book Antiqua" w:hAnsi="Book Antiqua"/>
          <w:sz w:val="22"/>
          <w:szCs w:val="22"/>
        </w:rPr>
        <w:fldChar w:fldCharType="separate"/>
      </w:r>
      <w:r w:rsidR="0063468D">
        <w:rPr>
          <w:rFonts w:ascii="Book Antiqua" w:hAnsi="Book Antiqua"/>
          <w:noProof/>
          <w:sz w:val="22"/>
          <w:szCs w:val="22"/>
        </w:rPr>
        <w:t>9</w:t>
      </w:r>
      <w:r w:rsidRPr="003B7D8C">
        <w:rPr>
          <w:rFonts w:ascii="Book Antiqua" w:hAnsi="Book Antiqua"/>
          <w:sz w:val="22"/>
          <w:szCs w:val="22"/>
        </w:rPr>
        <w:fldChar w:fldCharType="end"/>
      </w:r>
      <w:r w:rsidRPr="003B7D8C">
        <w:rPr>
          <w:rFonts w:ascii="Book Antiqua" w:hAnsi="Book Antiqua"/>
          <w:sz w:val="22"/>
          <w:szCs w:val="22"/>
        </w:rPr>
        <w:t>:</w:t>
      </w:r>
      <w:r w:rsidR="005947A0" w:rsidRPr="003B7D8C">
        <w:rPr>
          <w:rFonts w:ascii="Book Antiqua" w:hAnsi="Book Antiqua"/>
          <w:sz w:val="22"/>
          <w:szCs w:val="22"/>
        </w:rPr>
        <w:t xml:space="preserve"> Detalle de presupuesto por subpartidas (DTI).</w:t>
      </w:r>
    </w:p>
    <w:tbl>
      <w:tblPr>
        <w:tblW w:w="5660" w:type="dxa"/>
        <w:jc w:val="center"/>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2940"/>
        <w:gridCol w:w="2720"/>
      </w:tblGrid>
      <w:tr w:rsidR="00F74A2C" w:rsidRPr="00F74A2C" w14:paraId="78E0AE9C" w14:textId="77777777" w:rsidTr="00335B19">
        <w:trPr>
          <w:trHeight w:val="315"/>
          <w:jc w:val="center"/>
        </w:trPr>
        <w:tc>
          <w:tcPr>
            <w:tcW w:w="2940" w:type="dxa"/>
            <w:tcBorders>
              <w:top w:val="single" w:sz="4" w:space="0" w:color="A5A5A5"/>
              <w:left w:val="single" w:sz="4" w:space="0" w:color="A5A5A5"/>
              <w:bottom w:val="single" w:sz="4" w:space="0" w:color="A5A5A5"/>
              <w:right w:val="nil"/>
            </w:tcBorders>
            <w:shd w:val="clear" w:color="auto" w:fill="808080"/>
            <w:vAlign w:val="center"/>
            <w:hideMark/>
          </w:tcPr>
          <w:p w14:paraId="73DE9D33" w14:textId="77777777" w:rsidR="00F74A2C" w:rsidRPr="00E619F1" w:rsidRDefault="00F74A2C" w:rsidP="00335B19">
            <w:pPr>
              <w:jc w:val="center"/>
              <w:rPr>
                <w:rFonts w:ascii="Book Antiqua" w:hAnsi="Book Antiqua"/>
                <w:sz w:val="22"/>
                <w:szCs w:val="22"/>
                <w:lang w:eastAsia="es-CR"/>
              </w:rPr>
            </w:pPr>
            <w:r w:rsidRPr="00E619F1">
              <w:rPr>
                <w:rFonts w:ascii="Book Antiqua" w:hAnsi="Book Antiqua"/>
                <w:sz w:val="22"/>
                <w:szCs w:val="22"/>
                <w:lang w:eastAsia="es-CR"/>
              </w:rPr>
              <w:t>Descripción</w:t>
            </w:r>
          </w:p>
        </w:tc>
        <w:tc>
          <w:tcPr>
            <w:tcW w:w="2720" w:type="dxa"/>
            <w:tcBorders>
              <w:top w:val="single" w:sz="4" w:space="0" w:color="A5A5A5"/>
              <w:left w:val="nil"/>
              <w:bottom w:val="single" w:sz="4" w:space="0" w:color="A5A5A5"/>
              <w:right w:val="single" w:sz="4" w:space="0" w:color="A5A5A5"/>
            </w:tcBorders>
            <w:shd w:val="clear" w:color="auto" w:fill="808080"/>
            <w:vAlign w:val="center"/>
            <w:hideMark/>
          </w:tcPr>
          <w:p w14:paraId="3E41AEEE" w14:textId="77777777" w:rsidR="00F74A2C" w:rsidRPr="00E619F1" w:rsidRDefault="00F74A2C" w:rsidP="00335B19">
            <w:pPr>
              <w:jc w:val="center"/>
              <w:rPr>
                <w:rFonts w:ascii="Book Antiqua" w:hAnsi="Book Antiqua"/>
                <w:sz w:val="22"/>
                <w:szCs w:val="22"/>
                <w:lang w:eastAsia="es-CR"/>
              </w:rPr>
            </w:pPr>
            <w:r w:rsidRPr="00E619F1">
              <w:rPr>
                <w:rFonts w:ascii="Book Antiqua" w:hAnsi="Book Antiqua"/>
                <w:sz w:val="22"/>
                <w:szCs w:val="22"/>
                <w:lang w:eastAsia="es-CR"/>
              </w:rPr>
              <w:t>Monto</w:t>
            </w:r>
          </w:p>
        </w:tc>
      </w:tr>
      <w:tr w:rsidR="00F74A2C" w:rsidRPr="00F74A2C" w14:paraId="6B18E736" w14:textId="77777777" w:rsidTr="00335B19">
        <w:trPr>
          <w:trHeight w:val="555"/>
          <w:jc w:val="center"/>
        </w:trPr>
        <w:tc>
          <w:tcPr>
            <w:tcW w:w="2940" w:type="dxa"/>
            <w:shd w:val="clear" w:color="auto" w:fill="EDEDED"/>
            <w:vAlign w:val="center"/>
            <w:hideMark/>
          </w:tcPr>
          <w:p w14:paraId="5E9781D1" w14:textId="77777777" w:rsidR="00F74A2C" w:rsidRPr="00F74A2C" w:rsidRDefault="00F74A2C" w:rsidP="003D40A1">
            <w:pPr>
              <w:rPr>
                <w:rFonts w:ascii="Book Antiqua" w:hAnsi="Book Antiqua"/>
                <w:color w:val="000000"/>
                <w:sz w:val="22"/>
                <w:szCs w:val="22"/>
                <w:lang w:eastAsia="es-CR"/>
              </w:rPr>
            </w:pPr>
            <w:r w:rsidRPr="00F74A2C">
              <w:rPr>
                <w:rFonts w:ascii="Book Antiqua" w:hAnsi="Book Antiqua"/>
                <w:color w:val="000000"/>
                <w:sz w:val="22"/>
                <w:szCs w:val="22"/>
                <w:lang w:eastAsia="es-CR"/>
              </w:rPr>
              <w:t>Equipo de cómputo</w:t>
            </w:r>
          </w:p>
        </w:tc>
        <w:tc>
          <w:tcPr>
            <w:tcW w:w="2720" w:type="dxa"/>
            <w:shd w:val="clear" w:color="auto" w:fill="EDEDED"/>
            <w:vAlign w:val="center"/>
            <w:hideMark/>
          </w:tcPr>
          <w:p w14:paraId="755C2589" w14:textId="77777777" w:rsidR="00F74A2C" w:rsidRPr="00F74A2C" w:rsidRDefault="003D40A1" w:rsidP="00335B19">
            <w:pPr>
              <w:jc w:val="center"/>
              <w:rPr>
                <w:rFonts w:ascii="Book Antiqua" w:hAnsi="Book Antiqua"/>
                <w:color w:val="000000"/>
                <w:sz w:val="22"/>
                <w:szCs w:val="22"/>
                <w:lang w:eastAsia="es-CR"/>
              </w:rPr>
            </w:pPr>
            <w:r w:rsidRPr="00335B19">
              <w:rPr>
                <w:color w:val="000000"/>
                <w:sz w:val="22"/>
                <w:szCs w:val="22"/>
                <w:lang w:eastAsia="es-CR"/>
              </w:rPr>
              <w:t>₡</w:t>
            </w:r>
            <w:r w:rsidRPr="00335B19">
              <w:rPr>
                <w:rFonts w:ascii="Book Antiqua" w:hAnsi="Book Antiqua"/>
                <w:color w:val="000000"/>
                <w:sz w:val="22"/>
                <w:szCs w:val="22"/>
                <w:lang w:eastAsia="es-CR"/>
              </w:rPr>
              <w:t xml:space="preserve"> </w:t>
            </w:r>
            <w:r w:rsidR="00F74A2C" w:rsidRPr="00F74A2C">
              <w:rPr>
                <w:rFonts w:ascii="Book Antiqua" w:hAnsi="Book Antiqua"/>
                <w:color w:val="000000"/>
                <w:sz w:val="22"/>
                <w:szCs w:val="22"/>
                <w:lang w:eastAsia="es-CR"/>
              </w:rPr>
              <w:t>316.822.900,00</w:t>
            </w:r>
          </w:p>
        </w:tc>
      </w:tr>
      <w:tr w:rsidR="00F74A2C" w:rsidRPr="00F74A2C" w14:paraId="20511410" w14:textId="77777777" w:rsidTr="00335B19">
        <w:trPr>
          <w:trHeight w:val="555"/>
          <w:jc w:val="center"/>
        </w:trPr>
        <w:tc>
          <w:tcPr>
            <w:tcW w:w="2940" w:type="dxa"/>
            <w:shd w:val="clear" w:color="auto" w:fill="auto"/>
            <w:vAlign w:val="center"/>
            <w:hideMark/>
          </w:tcPr>
          <w:p w14:paraId="356AF8EE" w14:textId="77777777" w:rsidR="00F74A2C" w:rsidRPr="00F74A2C" w:rsidRDefault="00F74A2C" w:rsidP="003D40A1">
            <w:pPr>
              <w:rPr>
                <w:rFonts w:ascii="Book Antiqua" w:hAnsi="Book Antiqua"/>
                <w:color w:val="000000"/>
                <w:sz w:val="22"/>
                <w:szCs w:val="22"/>
                <w:lang w:eastAsia="es-CR"/>
              </w:rPr>
            </w:pPr>
            <w:r w:rsidRPr="00F74A2C">
              <w:rPr>
                <w:rFonts w:ascii="Book Antiqua" w:hAnsi="Book Antiqua"/>
                <w:color w:val="000000"/>
                <w:sz w:val="22"/>
                <w:szCs w:val="22"/>
                <w:lang w:eastAsia="es-CR"/>
              </w:rPr>
              <w:t>Bienes intangibles - Licencias Office</w:t>
            </w:r>
          </w:p>
        </w:tc>
        <w:tc>
          <w:tcPr>
            <w:tcW w:w="2720" w:type="dxa"/>
            <w:shd w:val="clear" w:color="auto" w:fill="auto"/>
            <w:vAlign w:val="center"/>
            <w:hideMark/>
          </w:tcPr>
          <w:p w14:paraId="63DC951B" w14:textId="77777777" w:rsidR="00F74A2C" w:rsidRPr="00F74A2C" w:rsidRDefault="003D40A1" w:rsidP="00335B19">
            <w:pPr>
              <w:jc w:val="center"/>
              <w:rPr>
                <w:rFonts w:ascii="Book Antiqua" w:hAnsi="Book Antiqua"/>
                <w:color w:val="000000"/>
                <w:sz w:val="22"/>
                <w:szCs w:val="22"/>
                <w:lang w:eastAsia="es-CR"/>
              </w:rPr>
            </w:pPr>
            <w:r w:rsidRPr="00335B19">
              <w:rPr>
                <w:color w:val="000000"/>
                <w:sz w:val="22"/>
                <w:szCs w:val="22"/>
                <w:lang w:eastAsia="es-CR"/>
              </w:rPr>
              <w:t>₡</w:t>
            </w:r>
            <w:r w:rsidRPr="00335B19">
              <w:rPr>
                <w:rFonts w:ascii="Book Antiqua" w:hAnsi="Book Antiqua"/>
                <w:color w:val="000000"/>
                <w:sz w:val="22"/>
                <w:szCs w:val="22"/>
                <w:lang w:eastAsia="es-CR"/>
              </w:rPr>
              <w:t xml:space="preserve"> </w:t>
            </w:r>
            <w:r w:rsidR="00F74A2C" w:rsidRPr="00F74A2C">
              <w:rPr>
                <w:rFonts w:ascii="Book Antiqua" w:hAnsi="Book Antiqua"/>
                <w:color w:val="000000"/>
                <w:sz w:val="22"/>
                <w:szCs w:val="22"/>
                <w:lang w:eastAsia="es-CR"/>
              </w:rPr>
              <w:t>53.896.020,00</w:t>
            </w:r>
          </w:p>
        </w:tc>
      </w:tr>
      <w:tr w:rsidR="00F74A2C" w:rsidRPr="00F74A2C" w14:paraId="56222123" w14:textId="77777777" w:rsidTr="00335B19">
        <w:trPr>
          <w:trHeight w:val="555"/>
          <w:jc w:val="center"/>
        </w:trPr>
        <w:tc>
          <w:tcPr>
            <w:tcW w:w="2940" w:type="dxa"/>
            <w:shd w:val="clear" w:color="auto" w:fill="EDEDED"/>
            <w:vAlign w:val="center"/>
            <w:hideMark/>
          </w:tcPr>
          <w:p w14:paraId="617B68D3" w14:textId="77777777" w:rsidR="00F74A2C" w:rsidRPr="00F74A2C" w:rsidRDefault="00F74A2C" w:rsidP="003D40A1">
            <w:pPr>
              <w:rPr>
                <w:rFonts w:ascii="Book Antiqua" w:hAnsi="Book Antiqua"/>
                <w:color w:val="000000"/>
                <w:sz w:val="22"/>
                <w:szCs w:val="22"/>
                <w:lang w:eastAsia="es-CR"/>
              </w:rPr>
            </w:pPr>
            <w:r w:rsidRPr="00F74A2C">
              <w:rPr>
                <w:rFonts w:ascii="Book Antiqua" w:hAnsi="Book Antiqua"/>
                <w:color w:val="000000"/>
                <w:sz w:val="22"/>
                <w:szCs w:val="22"/>
                <w:lang w:eastAsia="es-CR"/>
              </w:rPr>
              <w:t>Salas de juicio (5 Salas)</w:t>
            </w:r>
          </w:p>
        </w:tc>
        <w:tc>
          <w:tcPr>
            <w:tcW w:w="2720" w:type="dxa"/>
            <w:shd w:val="clear" w:color="auto" w:fill="EDEDED"/>
            <w:vAlign w:val="center"/>
            <w:hideMark/>
          </w:tcPr>
          <w:p w14:paraId="56715DA3" w14:textId="77777777" w:rsidR="00F74A2C" w:rsidRPr="00F74A2C" w:rsidRDefault="003D40A1" w:rsidP="00335B19">
            <w:pPr>
              <w:jc w:val="center"/>
              <w:rPr>
                <w:rFonts w:ascii="Book Antiqua" w:hAnsi="Book Antiqua"/>
                <w:color w:val="000000"/>
                <w:sz w:val="22"/>
                <w:szCs w:val="22"/>
                <w:lang w:eastAsia="es-CR"/>
              </w:rPr>
            </w:pPr>
            <w:r w:rsidRPr="00335B19">
              <w:rPr>
                <w:color w:val="000000"/>
                <w:sz w:val="22"/>
                <w:szCs w:val="22"/>
                <w:lang w:eastAsia="es-CR"/>
              </w:rPr>
              <w:t>₡</w:t>
            </w:r>
            <w:r w:rsidRPr="00335B19">
              <w:rPr>
                <w:rFonts w:ascii="Book Antiqua" w:hAnsi="Book Antiqua"/>
                <w:color w:val="000000"/>
                <w:sz w:val="22"/>
                <w:szCs w:val="22"/>
                <w:lang w:eastAsia="es-CR"/>
              </w:rPr>
              <w:t xml:space="preserve"> </w:t>
            </w:r>
            <w:r w:rsidR="00F74A2C" w:rsidRPr="00F74A2C">
              <w:rPr>
                <w:rFonts w:ascii="Book Antiqua" w:hAnsi="Book Antiqua"/>
                <w:color w:val="000000"/>
                <w:sz w:val="22"/>
                <w:szCs w:val="22"/>
                <w:lang w:eastAsia="es-CR"/>
              </w:rPr>
              <w:t>64.636.000,00</w:t>
            </w:r>
          </w:p>
        </w:tc>
      </w:tr>
      <w:tr w:rsidR="00F74A2C" w:rsidRPr="00F74A2C" w14:paraId="74E3EA2D" w14:textId="77777777" w:rsidTr="00335B19">
        <w:trPr>
          <w:trHeight w:val="555"/>
          <w:jc w:val="center"/>
        </w:trPr>
        <w:tc>
          <w:tcPr>
            <w:tcW w:w="2940" w:type="dxa"/>
            <w:shd w:val="clear" w:color="auto" w:fill="auto"/>
            <w:vAlign w:val="center"/>
            <w:hideMark/>
          </w:tcPr>
          <w:p w14:paraId="765E1D45" w14:textId="77777777" w:rsidR="00F74A2C" w:rsidRPr="00F74A2C" w:rsidRDefault="00F74A2C" w:rsidP="003D40A1">
            <w:pPr>
              <w:rPr>
                <w:rFonts w:ascii="Book Antiqua" w:hAnsi="Book Antiqua"/>
                <w:color w:val="000000"/>
                <w:sz w:val="22"/>
                <w:szCs w:val="22"/>
                <w:lang w:eastAsia="es-CR"/>
              </w:rPr>
            </w:pPr>
            <w:r w:rsidRPr="00F74A2C">
              <w:rPr>
                <w:rFonts w:ascii="Book Antiqua" w:hAnsi="Book Antiqua"/>
                <w:color w:val="000000"/>
                <w:sz w:val="22"/>
                <w:szCs w:val="22"/>
                <w:lang w:eastAsia="es-CR"/>
              </w:rPr>
              <w:t>Equipos de Comunicación</w:t>
            </w:r>
          </w:p>
        </w:tc>
        <w:tc>
          <w:tcPr>
            <w:tcW w:w="2720" w:type="dxa"/>
            <w:shd w:val="clear" w:color="auto" w:fill="auto"/>
            <w:vAlign w:val="center"/>
            <w:hideMark/>
          </w:tcPr>
          <w:p w14:paraId="1395CCF1" w14:textId="77777777" w:rsidR="00F74A2C" w:rsidRPr="00F74A2C" w:rsidRDefault="003D40A1" w:rsidP="00335B19">
            <w:pPr>
              <w:jc w:val="center"/>
              <w:rPr>
                <w:rFonts w:ascii="Book Antiqua" w:hAnsi="Book Antiqua"/>
                <w:color w:val="000000"/>
                <w:sz w:val="22"/>
                <w:szCs w:val="22"/>
                <w:lang w:eastAsia="es-CR"/>
              </w:rPr>
            </w:pPr>
            <w:r w:rsidRPr="00335B19">
              <w:rPr>
                <w:color w:val="000000"/>
                <w:sz w:val="22"/>
                <w:szCs w:val="22"/>
                <w:lang w:eastAsia="es-CR"/>
              </w:rPr>
              <w:t>₡</w:t>
            </w:r>
            <w:r w:rsidRPr="00335B19">
              <w:rPr>
                <w:rFonts w:ascii="Book Antiqua" w:hAnsi="Book Antiqua"/>
                <w:color w:val="000000"/>
                <w:sz w:val="22"/>
                <w:szCs w:val="22"/>
                <w:lang w:eastAsia="es-CR"/>
              </w:rPr>
              <w:t xml:space="preserve"> </w:t>
            </w:r>
            <w:r w:rsidR="00F74A2C" w:rsidRPr="00F74A2C">
              <w:rPr>
                <w:rFonts w:ascii="Book Antiqua" w:hAnsi="Book Antiqua"/>
                <w:color w:val="000000"/>
                <w:sz w:val="22"/>
                <w:szCs w:val="22"/>
                <w:lang w:eastAsia="es-CR"/>
              </w:rPr>
              <w:t>160.750.789,68</w:t>
            </w:r>
          </w:p>
        </w:tc>
      </w:tr>
      <w:tr w:rsidR="00F74A2C" w:rsidRPr="00F74A2C" w14:paraId="633F6D08" w14:textId="77777777" w:rsidTr="00335B19">
        <w:trPr>
          <w:trHeight w:val="555"/>
          <w:jc w:val="center"/>
        </w:trPr>
        <w:tc>
          <w:tcPr>
            <w:tcW w:w="2940" w:type="dxa"/>
            <w:shd w:val="clear" w:color="auto" w:fill="EDEDED"/>
            <w:vAlign w:val="center"/>
            <w:hideMark/>
          </w:tcPr>
          <w:p w14:paraId="669BBC21" w14:textId="77777777" w:rsidR="00F74A2C" w:rsidRPr="00F74A2C" w:rsidRDefault="00F74A2C" w:rsidP="003D40A1">
            <w:pPr>
              <w:rPr>
                <w:rFonts w:ascii="Book Antiqua" w:hAnsi="Book Antiqua"/>
                <w:color w:val="000000"/>
                <w:sz w:val="22"/>
                <w:szCs w:val="22"/>
                <w:lang w:eastAsia="es-CR"/>
              </w:rPr>
            </w:pPr>
            <w:r w:rsidRPr="00F74A2C">
              <w:rPr>
                <w:rFonts w:ascii="Book Antiqua" w:hAnsi="Book Antiqua"/>
                <w:color w:val="000000"/>
                <w:sz w:val="22"/>
                <w:szCs w:val="22"/>
                <w:lang w:eastAsia="es-CR"/>
              </w:rPr>
              <w:t>Servidores y Almacenamiento</w:t>
            </w:r>
          </w:p>
        </w:tc>
        <w:tc>
          <w:tcPr>
            <w:tcW w:w="2720" w:type="dxa"/>
            <w:shd w:val="clear" w:color="auto" w:fill="EDEDED"/>
            <w:vAlign w:val="center"/>
            <w:hideMark/>
          </w:tcPr>
          <w:p w14:paraId="7F8D1A85" w14:textId="77777777" w:rsidR="00F74A2C" w:rsidRPr="00F74A2C" w:rsidRDefault="003D40A1" w:rsidP="00335B19">
            <w:pPr>
              <w:jc w:val="center"/>
              <w:rPr>
                <w:rFonts w:ascii="Book Antiqua" w:hAnsi="Book Antiqua"/>
                <w:color w:val="000000"/>
                <w:sz w:val="22"/>
                <w:szCs w:val="22"/>
                <w:lang w:eastAsia="es-CR"/>
              </w:rPr>
            </w:pPr>
            <w:r w:rsidRPr="00335B19">
              <w:rPr>
                <w:color w:val="000000"/>
                <w:sz w:val="22"/>
                <w:szCs w:val="22"/>
                <w:lang w:eastAsia="es-CR"/>
              </w:rPr>
              <w:t>₡</w:t>
            </w:r>
            <w:r w:rsidRPr="00335B19">
              <w:rPr>
                <w:rFonts w:ascii="Book Antiqua" w:hAnsi="Book Antiqua"/>
                <w:color w:val="000000"/>
                <w:sz w:val="22"/>
                <w:szCs w:val="22"/>
                <w:lang w:eastAsia="es-CR"/>
              </w:rPr>
              <w:t xml:space="preserve"> </w:t>
            </w:r>
            <w:r w:rsidR="00F74A2C" w:rsidRPr="00F74A2C">
              <w:rPr>
                <w:rFonts w:ascii="Book Antiqua" w:hAnsi="Book Antiqua"/>
                <w:color w:val="000000"/>
                <w:sz w:val="22"/>
                <w:szCs w:val="22"/>
                <w:lang w:eastAsia="es-CR"/>
              </w:rPr>
              <w:t>180.800.000,00</w:t>
            </w:r>
          </w:p>
        </w:tc>
      </w:tr>
      <w:tr w:rsidR="00F74A2C" w:rsidRPr="00F74A2C" w14:paraId="16C62BD8" w14:textId="77777777" w:rsidTr="00335B19">
        <w:trPr>
          <w:trHeight w:val="555"/>
          <w:jc w:val="center"/>
        </w:trPr>
        <w:tc>
          <w:tcPr>
            <w:tcW w:w="2940" w:type="dxa"/>
            <w:shd w:val="clear" w:color="auto" w:fill="auto"/>
            <w:vAlign w:val="center"/>
            <w:hideMark/>
          </w:tcPr>
          <w:p w14:paraId="1346AA8B" w14:textId="77777777" w:rsidR="00F74A2C" w:rsidRPr="00F74A2C" w:rsidRDefault="00F74A2C" w:rsidP="003D40A1">
            <w:pPr>
              <w:rPr>
                <w:rFonts w:ascii="Book Antiqua" w:hAnsi="Book Antiqua"/>
                <w:color w:val="000000"/>
                <w:sz w:val="22"/>
                <w:szCs w:val="22"/>
                <w:lang w:eastAsia="es-CR"/>
              </w:rPr>
            </w:pPr>
            <w:r w:rsidRPr="00F74A2C">
              <w:rPr>
                <w:rFonts w:ascii="Book Antiqua" w:hAnsi="Book Antiqua"/>
                <w:color w:val="000000"/>
                <w:sz w:val="22"/>
                <w:szCs w:val="22"/>
                <w:lang w:eastAsia="es-CR"/>
              </w:rPr>
              <w:t>Otros dispositivos</w:t>
            </w:r>
          </w:p>
        </w:tc>
        <w:tc>
          <w:tcPr>
            <w:tcW w:w="2720" w:type="dxa"/>
            <w:shd w:val="clear" w:color="auto" w:fill="auto"/>
            <w:vAlign w:val="center"/>
            <w:hideMark/>
          </w:tcPr>
          <w:p w14:paraId="190959C9" w14:textId="77777777" w:rsidR="00F74A2C" w:rsidRPr="00F74A2C" w:rsidRDefault="003D40A1" w:rsidP="00335B19">
            <w:pPr>
              <w:jc w:val="center"/>
              <w:rPr>
                <w:rFonts w:ascii="Book Antiqua" w:hAnsi="Book Antiqua"/>
                <w:color w:val="000000"/>
                <w:sz w:val="22"/>
                <w:szCs w:val="22"/>
                <w:lang w:eastAsia="es-CR"/>
              </w:rPr>
            </w:pPr>
            <w:r w:rsidRPr="00335B19">
              <w:rPr>
                <w:color w:val="000000"/>
                <w:sz w:val="22"/>
                <w:szCs w:val="22"/>
                <w:lang w:eastAsia="es-CR"/>
              </w:rPr>
              <w:t>₡</w:t>
            </w:r>
            <w:r w:rsidRPr="00335B19">
              <w:rPr>
                <w:rFonts w:ascii="Book Antiqua" w:hAnsi="Book Antiqua"/>
                <w:color w:val="000000"/>
                <w:sz w:val="22"/>
                <w:szCs w:val="22"/>
                <w:lang w:eastAsia="es-CR"/>
              </w:rPr>
              <w:t xml:space="preserve"> </w:t>
            </w:r>
            <w:r w:rsidR="00F74A2C" w:rsidRPr="00F74A2C">
              <w:rPr>
                <w:rFonts w:ascii="Book Antiqua" w:hAnsi="Book Antiqua"/>
                <w:color w:val="000000"/>
                <w:sz w:val="22"/>
                <w:szCs w:val="22"/>
                <w:lang w:eastAsia="es-CR"/>
              </w:rPr>
              <w:t>18.113.223,13</w:t>
            </w:r>
          </w:p>
        </w:tc>
      </w:tr>
      <w:tr w:rsidR="00F74A2C" w:rsidRPr="00F74A2C" w14:paraId="57DE64D7" w14:textId="77777777" w:rsidTr="00335B19">
        <w:trPr>
          <w:trHeight w:val="555"/>
          <w:jc w:val="center"/>
        </w:trPr>
        <w:tc>
          <w:tcPr>
            <w:tcW w:w="2940" w:type="dxa"/>
            <w:shd w:val="clear" w:color="auto" w:fill="808080"/>
            <w:vAlign w:val="center"/>
            <w:hideMark/>
          </w:tcPr>
          <w:p w14:paraId="4B8CBD4F" w14:textId="77777777" w:rsidR="00F74A2C" w:rsidRPr="00E619F1" w:rsidRDefault="00F74A2C" w:rsidP="00335B19">
            <w:pPr>
              <w:jc w:val="center"/>
              <w:rPr>
                <w:rFonts w:ascii="Book Antiqua" w:hAnsi="Book Antiqua"/>
                <w:sz w:val="22"/>
                <w:szCs w:val="22"/>
                <w:lang w:eastAsia="es-CR"/>
              </w:rPr>
            </w:pPr>
            <w:r w:rsidRPr="00E619F1">
              <w:rPr>
                <w:rFonts w:ascii="Book Antiqua" w:hAnsi="Book Antiqua"/>
                <w:sz w:val="24"/>
                <w:szCs w:val="24"/>
                <w:lang w:eastAsia="es-CR"/>
              </w:rPr>
              <w:t>Total</w:t>
            </w:r>
          </w:p>
        </w:tc>
        <w:tc>
          <w:tcPr>
            <w:tcW w:w="2720" w:type="dxa"/>
            <w:shd w:val="clear" w:color="auto" w:fill="808080"/>
            <w:noWrap/>
            <w:vAlign w:val="center"/>
            <w:hideMark/>
          </w:tcPr>
          <w:p w14:paraId="7147503F" w14:textId="77777777" w:rsidR="00F74A2C" w:rsidRPr="008C3E2B" w:rsidRDefault="003D40A1" w:rsidP="00335B19">
            <w:pPr>
              <w:jc w:val="center"/>
              <w:rPr>
                <w:rFonts w:ascii="Book Antiqua" w:hAnsi="Book Antiqua"/>
                <w:sz w:val="24"/>
                <w:szCs w:val="24"/>
                <w:lang w:eastAsia="es-CR"/>
              </w:rPr>
            </w:pPr>
            <w:r w:rsidRPr="008C3E2B">
              <w:rPr>
                <w:sz w:val="24"/>
                <w:szCs w:val="24"/>
                <w:lang w:eastAsia="es-CR"/>
              </w:rPr>
              <w:t>₡</w:t>
            </w:r>
            <w:r w:rsidRPr="008C3E2B">
              <w:rPr>
                <w:rFonts w:ascii="Book Antiqua" w:hAnsi="Book Antiqua"/>
                <w:sz w:val="24"/>
                <w:szCs w:val="24"/>
                <w:lang w:eastAsia="es-CR"/>
              </w:rPr>
              <w:t xml:space="preserve"> </w:t>
            </w:r>
            <w:r w:rsidR="00F74A2C" w:rsidRPr="008C3E2B">
              <w:rPr>
                <w:rFonts w:ascii="Book Antiqua" w:hAnsi="Book Antiqua"/>
                <w:sz w:val="24"/>
                <w:szCs w:val="24"/>
                <w:lang w:eastAsia="es-CR"/>
              </w:rPr>
              <w:t>795.018.932,81</w:t>
            </w:r>
          </w:p>
        </w:tc>
      </w:tr>
    </w:tbl>
    <w:p w14:paraId="09CF71F0" w14:textId="77777777" w:rsidR="0003197B" w:rsidRPr="004F2333" w:rsidRDefault="004F2333" w:rsidP="004437E5">
      <w:pPr>
        <w:ind w:left="1701" w:right="1842"/>
        <w:rPr>
          <w:rFonts w:ascii="Book Antiqua" w:hAnsi="Book Antiqua"/>
          <w:sz w:val="22"/>
          <w:szCs w:val="22"/>
        </w:rPr>
      </w:pPr>
      <w:r w:rsidRPr="00891CB7">
        <w:rPr>
          <w:rFonts w:ascii="Book Antiqua" w:hAnsi="Book Antiqua"/>
        </w:rPr>
        <w:lastRenderedPageBreak/>
        <w:t xml:space="preserve">Fuente: </w:t>
      </w:r>
      <w:r w:rsidR="003D40A1" w:rsidRPr="00891CB7">
        <w:rPr>
          <w:rFonts w:ascii="Book Antiqua" w:hAnsi="Book Antiqua"/>
        </w:rPr>
        <w:t>Información t</w:t>
      </w:r>
      <w:r w:rsidRPr="00891CB7">
        <w:rPr>
          <w:rFonts w:ascii="Book Antiqua" w:hAnsi="Book Antiqua"/>
        </w:rPr>
        <w:t>omad</w:t>
      </w:r>
      <w:r w:rsidR="003D40A1" w:rsidRPr="00891CB7">
        <w:rPr>
          <w:rFonts w:ascii="Book Antiqua" w:hAnsi="Book Antiqua"/>
        </w:rPr>
        <w:t>a</w:t>
      </w:r>
      <w:r w:rsidRPr="00891CB7">
        <w:rPr>
          <w:rFonts w:ascii="Book Antiqua" w:hAnsi="Book Antiqua"/>
        </w:rPr>
        <w:t xml:space="preserve"> del oficio 718-DTI-2020, de la Dirección de Tecnologías de Información.</w:t>
      </w:r>
    </w:p>
    <w:p w14:paraId="7652B1E4" w14:textId="77777777" w:rsidR="0003197B" w:rsidRDefault="0003197B" w:rsidP="00C159B8">
      <w:pPr>
        <w:jc w:val="both"/>
        <w:rPr>
          <w:rFonts w:ascii="Book Antiqua" w:hAnsi="Book Antiqua"/>
          <w:b/>
          <w:bCs/>
          <w:sz w:val="24"/>
          <w:szCs w:val="24"/>
          <w:u w:val="single"/>
        </w:rPr>
      </w:pPr>
    </w:p>
    <w:p w14:paraId="5D7F7063" w14:textId="77777777" w:rsidR="003D40A1" w:rsidRDefault="003D40A1" w:rsidP="004437E5">
      <w:pPr>
        <w:jc w:val="both"/>
        <w:rPr>
          <w:rFonts w:ascii="Book Antiqua" w:hAnsi="Book Antiqua"/>
          <w:sz w:val="24"/>
          <w:szCs w:val="24"/>
        </w:rPr>
      </w:pPr>
      <w:r>
        <w:rPr>
          <w:rFonts w:ascii="Book Antiqua" w:hAnsi="Book Antiqua"/>
          <w:sz w:val="24"/>
          <w:szCs w:val="24"/>
        </w:rPr>
        <w:t>Se aclara que el costo de la</w:t>
      </w:r>
      <w:r w:rsidR="00891CB7">
        <w:rPr>
          <w:rFonts w:ascii="Book Antiqua" w:hAnsi="Book Antiqua"/>
          <w:sz w:val="24"/>
          <w:szCs w:val="24"/>
        </w:rPr>
        <w:t>s</w:t>
      </w:r>
      <w:r>
        <w:rPr>
          <w:rFonts w:ascii="Book Antiqua" w:hAnsi="Book Antiqua"/>
          <w:sz w:val="24"/>
          <w:szCs w:val="24"/>
        </w:rPr>
        <w:t xml:space="preserve"> subpartida</w:t>
      </w:r>
      <w:r w:rsidR="00891CB7">
        <w:rPr>
          <w:rFonts w:ascii="Book Antiqua" w:hAnsi="Book Antiqua"/>
          <w:sz w:val="24"/>
          <w:szCs w:val="24"/>
        </w:rPr>
        <w:t>s</w:t>
      </w:r>
      <w:r>
        <w:rPr>
          <w:rFonts w:ascii="Book Antiqua" w:hAnsi="Book Antiqua"/>
          <w:sz w:val="24"/>
          <w:szCs w:val="24"/>
        </w:rPr>
        <w:t xml:space="preserve"> “Equipos de C</w:t>
      </w:r>
      <w:r w:rsidR="00891CB7">
        <w:rPr>
          <w:rFonts w:ascii="Book Antiqua" w:hAnsi="Book Antiqua"/>
          <w:sz w:val="24"/>
          <w:szCs w:val="24"/>
        </w:rPr>
        <w:t>ó</w:t>
      </w:r>
      <w:r>
        <w:rPr>
          <w:rFonts w:ascii="Book Antiqua" w:hAnsi="Book Antiqua"/>
          <w:sz w:val="24"/>
          <w:szCs w:val="24"/>
        </w:rPr>
        <w:t>m</w:t>
      </w:r>
      <w:r w:rsidR="00891CB7">
        <w:rPr>
          <w:rFonts w:ascii="Book Antiqua" w:hAnsi="Book Antiqua"/>
          <w:sz w:val="24"/>
          <w:szCs w:val="24"/>
        </w:rPr>
        <w:t>puto</w:t>
      </w:r>
      <w:r>
        <w:rPr>
          <w:rFonts w:ascii="Book Antiqua" w:hAnsi="Book Antiqua"/>
          <w:sz w:val="24"/>
          <w:szCs w:val="24"/>
        </w:rPr>
        <w:t>” (</w:t>
      </w:r>
      <w:r w:rsidR="00891CB7" w:rsidRPr="00891CB7">
        <w:rPr>
          <w:sz w:val="24"/>
          <w:szCs w:val="24"/>
        </w:rPr>
        <w:t>₡</w:t>
      </w:r>
      <w:r w:rsidR="00891CB7" w:rsidRPr="00891CB7">
        <w:rPr>
          <w:rFonts w:ascii="Book Antiqua" w:hAnsi="Book Antiqua"/>
          <w:sz w:val="24"/>
          <w:szCs w:val="24"/>
        </w:rPr>
        <w:t xml:space="preserve"> 316.822.900,00</w:t>
      </w:r>
      <w:r>
        <w:rPr>
          <w:rFonts w:ascii="Book Antiqua" w:hAnsi="Book Antiqua"/>
          <w:sz w:val="24"/>
          <w:szCs w:val="24"/>
        </w:rPr>
        <w:t>)</w:t>
      </w:r>
      <w:r w:rsidR="00891CB7">
        <w:rPr>
          <w:rFonts w:ascii="Book Antiqua" w:hAnsi="Book Antiqua"/>
          <w:sz w:val="24"/>
          <w:szCs w:val="24"/>
        </w:rPr>
        <w:t xml:space="preserve"> y “Bienes intangibles-Licencias Office” (</w:t>
      </w:r>
      <w:r w:rsidR="00891CB7" w:rsidRPr="00891CB7">
        <w:rPr>
          <w:sz w:val="24"/>
          <w:szCs w:val="24"/>
        </w:rPr>
        <w:t>₡</w:t>
      </w:r>
      <w:r w:rsidR="00891CB7" w:rsidRPr="00891CB7">
        <w:rPr>
          <w:rFonts w:ascii="Book Antiqua" w:hAnsi="Book Antiqua"/>
          <w:sz w:val="24"/>
          <w:szCs w:val="24"/>
        </w:rPr>
        <w:t xml:space="preserve"> 53.896.020,00</w:t>
      </w:r>
      <w:r w:rsidR="00891CB7">
        <w:rPr>
          <w:rFonts w:ascii="Book Antiqua" w:hAnsi="Book Antiqua"/>
          <w:sz w:val="24"/>
          <w:szCs w:val="24"/>
        </w:rPr>
        <w:t xml:space="preserve">) </w:t>
      </w:r>
      <w:r w:rsidR="000714C0">
        <w:rPr>
          <w:rFonts w:ascii="Book Antiqua" w:hAnsi="Book Antiqua"/>
          <w:sz w:val="24"/>
          <w:szCs w:val="24"/>
        </w:rPr>
        <w:t xml:space="preserve">se refiere </w:t>
      </w:r>
      <w:r w:rsidR="00891CB7">
        <w:rPr>
          <w:rFonts w:ascii="Book Antiqua" w:hAnsi="Book Antiqua"/>
          <w:sz w:val="24"/>
          <w:szCs w:val="24"/>
        </w:rPr>
        <w:t>a</w:t>
      </w:r>
      <w:r w:rsidR="00CB47D9">
        <w:rPr>
          <w:rFonts w:ascii="Book Antiqua" w:hAnsi="Book Antiqua"/>
          <w:sz w:val="24"/>
          <w:szCs w:val="24"/>
        </w:rPr>
        <w:t>l software (</w:t>
      </w:r>
      <w:r w:rsidR="000714C0">
        <w:rPr>
          <w:rFonts w:ascii="Book Antiqua" w:hAnsi="Book Antiqua"/>
          <w:sz w:val="24"/>
          <w:szCs w:val="24"/>
        </w:rPr>
        <w:t>licencias</w:t>
      </w:r>
      <w:r w:rsidR="00CB47D9">
        <w:rPr>
          <w:rFonts w:ascii="Book Antiqua" w:hAnsi="Book Antiqua"/>
          <w:sz w:val="24"/>
          <w:szCs w:val="24"/>
        </w:rPr>
        <w:t>) y equipo</w:t>
      </w:r>
      <w:r w:rsidR="000714C0">
        <w:rPr>
          <w:rFonts w:ascii="Book Antiqua" w:hAnsi="Book Antiqua"/>
          <w:sz w:val="24"/>
          <w:szCs w:val="24"/>
        </w:rPr>
        <w:t xml:space="preserve"> </w:t>
      </w:r>
      <w:r w:rsidR="00891CB7">
        <w:rPr>
          <w:rFonts w:ascii="Book Antiqua" w:hAnsi="Book Antiqua"/>
          <w:sz w:val="24"/>
          <w:szCs w:val="24"/>
        </w:rPr>
        <w:t>requerid</w:t>
      </w:r>
      <w:r w:rsidR="00CB47D9">
        <w:rPr>
          <w:rFonts w:ascii="Book Antiqua" w:hAnsi="Book Antiqua"/>
          <w:sz w:val="24"/>
          <w:szCs w:val="24"/>
        </w:rPr>
        <w:t>o</w:t>
      </w:r>
      <w:r w:rsidR="000714C0">
        <w:rPr>
          <w:rFonts w:ascii="Book Antiqua" w:hAnsi="Book Antiqua"/>
          <w:sz w:val="24"/>
          <w:szCs w:val="24"/>
        </w:rPr>
        <w:t xml:space="preserve"> </w:t>
      </w:r>
      <w:r w:rsidR="00891CB7">
        <w:rPr>
          <w:rFonts w:ascii="Book Antiqua" w:hAnsi="Book Antiqua"/>
          <w:sz w:val="24"/>
          <w:szCs w:val="24"/>
        </w:rPr>
        <w:t>por cada un</w:t>
      </w:r>
      <w:r w:rsidR="000714C0">
        <w:rPr>
          <w:rFonts w:ascii="Book Antiqua" w:hAnsi="Book Antiqua"/>
          <w:sz w:val="24"/>
          <w:szCs w:val="24"/>
        </w:rPr>
        <w:t>a de las plazas</w:t>
      </w:r>
      <w:r w:rsidR="00891CB7">
        <w:rPr>
          <w:rFonts w:ascii="Book Antiqua" w:hAnsi="Book Antiqua"/>
          <w:sz w:val="24"/>
          <w:szCs w:val="24"/>
        </w:rPr>
        <w:t xml:space="preserve"> </w:t>
      </w:r>
      <w:r w:rsidR="009178E3">
        <w:rPr>
          <w:rFonts w:ascii="Book Antiqua" w:hAnsi="Book Antiqua"/>
          <w:sz w:val="24"/>
          <w:szCs w:val="24"/>
        </w:rPr>
        <w:t>del escenario aprobado por</w:t>
      </w:r>
      <w:r w:rsidR="005947A0">
        <w:rPr>
          <w:rFonts w:ascii="Book Antiqua" w:hAnsi="Book Antiqua"/>
          <w:sz w:val="24"/>
          <w:szCs w:val="24"/>
        </w:rPr>
        <w:t xml:space="preserve"> </w:t>
      </w:r>
      <w:r w:rsidR="009178E3">
        <w:rPr>
          <w:rFonts w:ascii="Book Antiqua" w:hAnsi="Book Antiqua"/>
          <w:sz w:val="24"/>
          <w:szCs w:val="24"/>
        </w:rPr>
        <w:t>C.P. (405 plazas)</w:t>
      </w:r>
      <w:r w:rsidR="000714C0">
        <w:rPr>
          <w:rFonts w:ascii="Book Antiqua" w:hAnsi="Book Antiqua"/>
          <w:sz w:val="24"/>
          <w:szCs w:val="24"/>
        </w:rPr>
        <w:t xml:space="preserve">. Lo antes expuesto, se menciona por cuanto </w:t>
      </w:r>
      <w:r w:rsidR="00CB47D9">
        <w:rPr>
          <w:rFonts w:ascii="Book Antiqua" w:hAnsi="Book Antiqua"/>
          <w:sz w:val="24"/>
          <w:szCs w:val="24"/>
        </w:rPr>
        <w:t xml:space="preserve">los diferentes ámbitos estaban incorporando estos mismos requerimientos en sus presupuestos, sin embargo, para no duplicar </w:t>
      </w:r>
      <w:r w:rsidR="009178E3">
        <w:rPr>
          <w:rFonts w:ascii="Book Antiqua" w:hAnsi="Book Antiqua"/>
          <w:sz w:val="24"/>
          <w:szCs w:val="24"/>
        </w:rPr>
        <w:t>dichos costos se eliminó el rubro en cada uno de los programas presupuestarios</w:t>
      </w:r>
      <w:r w:rsidR="009178E3">
        <w:rPr>
          <w:rStyle w:val="Refdenotaalpie"/>
          <w:rFonts w:ascii="Book Antiqua" w:hAnsi="Book Antiqua"/>
          <w:sz w:val="24"/>
          <w:szCs w:val="24"/>
        </w:rPr>
        <w:footnoteReference w:id="4"/>
      </w:r>
      <w:r w:rsidR="009178E3">
        <w:rPr>
          <w:rFonts w:ascii="Book Antiqua" w:hAnsi="Book Antiqua"/>
          <w:sz w:val="24"/>
          <w:szCs w:val="24"/>
        </w:rPr>
        <w:t xml:space="preserve"> y se mantuvo el dato suministrado por el personal Técnico Profesional de la Dirección de Tecnologías de Información. </w:t>
      </w:r>
    </w:p>
    <w:p w14:paraId="7D0769D7" w14:textId="77777777" w:rsidR="000E2357" w:rsidRDefault="000E2357" w:rsidP="003D40A1">
      <w:pPr>
        <w:ind w:firstLine="360"/>
        <w:jc w:val="both"/>
        <w:rPr>
          <w:rFonts w:ascii="Book Antiqua" w:hAnsi="Book Antiqua"/>
          <w:sz w:val="24"/>
          <w:szCs w:val="24"/>
        </w:rPr>
      </w:pPr>
    </w:p>
    <w:p w14:paraId="2074622E" w14:textId="77777777" w:rsidR="000E2357" w:rsidRDefault="000E2357" w:rsidP="00FD3EFB">
      <w:pPr>
        <w:jc w:val="both"/>
        <w:rPr>
          <w:rFonts w:ascii="Book Antiqua" w:hAnsi="Book Antiqua"/>
          <w:sz w:val="24"/>
          <w:szCs w:val="24"/>
        </w:rPr>
      </w:pPr>
      <w:r>
        <w:rPr>
          <w:rFonts w:ascii="Book Antiqua" w:hAnsi="Book Antiqua"/>
          <w:sz w:val="24"/>
          <w:szCs w:val="24"/>
        </w:rPr>
        <w:t>Por otra parte, el monto referido como “Salas de juicio (5 Salas)” (</w:t>
      </w:r>
      <w:r w:rsidRPr="000E2357">
        <w:rPr>
          <w:sz w:val="24"/>
          <w:szCs w:val="24"/>
        </w:rPr>
        <w:t>₡</w:t>
      </w:r>
      <w:r w:rsidRPr="000E2357">
        <w:rPr>
          <w:rFonts w:ascii="Book Antiqua" w:hAnsi="Book Antiqua"/>
          <w:sz w:val="24"/>
          <w:szCs w:val="24"/>
        </w:rPr>
        <w:t xml:space="preserve"> 64.636.000,00</w:t>
      </w:r>
      <w:r>
        <w:rPr>
          <w:rFonts w:ascii="Book Antiqua" w:hAnsi="Book Antiqua"/>
          <w:sz w:val="24"/>
          <w:szCs w:val="24"/>
        </w:rPr>
        <w:t xml:space="preserve">) es </w:t>
      </w:r>
      <w:r w:rsidR="00FF3EEE">
        <w:rPr>
          <w:rFonts w:ascii="Book Antiqua" w:hAnsi="Book Antiqua"/>
          <w:sz w:val="24"/>
          <w:szCs w:val="24"/>
        </w:rPr>
        <w:t xml:space="preserve">la estimación </w:t>
      </w:r>
      <w:r w:rsidR="00B80BED">
        <w:rPr>
          <w:rFonts w:ascii="Book Antiqua" w:hAnsi="Book Antiqua"/>
          <w:sz w:val="24"/>
          <w:szCs w:val="24"/>
        </w:rPr>
        <w:t>d</w:t>
      </w:r>
      <w:r w:rsidR="00FF3EEE">
        <w:rPr>
          <w:rFonts w:ascii="Book Antiqua" w:hAnsi="Book Antiqua"/>
          <w:sz w:val="24"/>
          <w:szCs w:val="24"/>
        </w:rPr>
        <w:t xml:space="preserve">el </w:t>
      </w:r>
      <w:r>
        <w:rPr>
          <w:rFonts w:ascii="Book Antiqua" w:hAnsi="Book Antiqua"/>
          <w:sz w:val="24"/>
          <w:szCs w:val="24"/>
        </w:rPr>
        <w:t xml:space="preserve">equipo de comunicación </w:t>
      </w:r>
      <w:r w:rsidR="00FF3EEE">
        <w:rPr>
          <w:rFonts w:ascii="Book Antiqua" w:hAnsi="Book Antiqua"/>
          <w:sz w:val="24"/>
          <w:szCs w:val="24"/>
        </w:rPr>
        <w:t xml:space="preserve">para las Salas de Juicio </w:t>
      </w:r>
      <w:r w:rsidR="008A3C1C">
        <w:rPr>
          <w:rFonts w:ascii="Book Antiqua" w:hAnsi="Book Antiqua"/>
          <w:sz w:val="24"/>
          <w:szCs w:val="24"/>
        </w:rPr>
        <w:t xml:space="preserve">que serán remodeladas </w:t>
      </w:r>
      <w:r w:rsidR="00FF3EEE" w:rsidRPr="00FF3EEE">
        <w:rPr>
          <w:rFonts w:ascii="Book Antiqua" w:hAnsi="Book Antiqua"/>
          <w:sz w:val="24"/>
          <w:szCs w:val="24"/>
        </w:rPr>
        <w:t>en el Mezanine del edificio de Tribunales</w:t>
      </w:r>
      <w:r w:rsidR="009E275A">
        <w:rPr>
          <w:rFonts w:ascii="Book Antiqua" w:hAnsi="Book Antiqua"/>
          <w:sz w:val="24"/>
          <w:szCs w:val="24"/>
        </w:rPr>
        <w:t>;</w:t>
      </w:r>
      <w:r w:rsidR="008A3C1C">
        <w:rPr>
          <w:rFonts w:ascii="Book Antiqua" w:hAnsi="Book Antiqua"/>
          <w:sz w:val="24"/>
          <w:szCs w:val="24"/>
        </w:rPr>
        <w:t xml:space="preserve"> no obstante, la Dirección de Tecnología de Información lo detalla por separado de </w:t>
      </w:r>
      <w:r w:rsidR="009E275A">
        <w:rPr>
          <w:rFonts w:ascii="Book Antiqua" w:hAnsi="Book Antiqua"/>
          <w:sz w:val="24"/>
          <w:szCs w:val="24"/>
        </w:rPr>
        <w:t xml:space="preserve">esa </w:t>
      </w:r>
      <w:r w:rsidR="008A3C1C">
        <w:rPr>
          <w:rFonts w:ascii="Book Antiqua" w:hAnsi="Book Antiqua"/>
          <w:sz w:val="24"/>
          <w:szCs w:val="24"/>
        </w:rPr>
        <w:t>subpartida para diferenciarlo del resto</w:t>
      </w:r>
      <w:r w:rsidR="005947A0">
        <w:rPr>
          <w:rFonts w:ascii="Book Antiqua" w:hAnsi="Book Antiqua"/>
          <w:sz w:val="24"/>
          <w:szCs w:val="24"/>
        </w:rPr>
        <w:t>.</w:t>
      </w:r>
    </w:p>
    <w:p w14:paraId="2BE748F7" w14:textId="77777777" w:rsidR="00355C81" w:rsidRDefault="00355C81" w:rsidP="003D40A1">
      <w:pPr>
        <w:ind w:firstLine="360"/>
        <w:jc w:val="both"/>
        <w:rPr>
          <w:rFonts w:ascii="Book Antiqua" w:hAnsi="Book Antiqua"/>
          <w:sz w:val="24"/>
          <w:szCs w:val="24"/>
        </w:rPr>
      </w:pPr>
    </w:p>
    <w:p w14:paraId="62E705CB" w14:textId="77777777" w:rsidR="00355C81" w:rsidRDefault="00236C15" w:rsidP="00FD3EFB">
      <w:pPr>
        <w:jc w:val="both"/>
        <w:rPr>
          <w:rFonts w:ascii="Book Antiqua" w:hAnsi="Book Antiqua"/>
          <w:sz w:val="24"/>
          <w:szCs w:val="24"/>
        </w:rPr>
      </w:pPr>
      <w:r>
        <w:rPr>
          <w:rFonts w:ascii="Book Antiqua" w:hAnsi="Book Antiqua"/>
          <w:sz w:val="24"/>
          <w:szCs w:val="24"/>
        </w:rPr>
        <w:t>El 17 de abril de 2020,</w:t>
      </w:r>
      <w:r w:rsidR="00355C81">
        <w:rPr>
          <w:rFonts w:ascii="Book Antiqua" w:hAnsi="Book Antiqua"/>
          <w:sz w:val="24"/>
          <w:szCs w:val="24"/>
        </w:rPr>
        <w:t xml:space="preserve"> ante solicitud de aclaración por parte de la Dirección de Planificación, se indicó mediante oficio </w:t>
      </w:r>
      <w:r w:rsidRPr="00236C15">
        <w:rPr>
          <w:rFonts w:ascii="Book Antiqua" w:hAnsi="Book Antiqua"/>
          <w:sz w:val="24"/>
          <w:szCs w:val="24"/>
        </w:rPr>
        <w:t>723-DTI-2020</w:t>
      </w:r>
      <w:r w:rsidR="00355C81">
        <w:rPr>
          <w:rFonts w:ascii="Book Antiqua" w:hAnsi="Book Antiqua"/>
          <w:sz w:val="24"/>
          <w:szCs w:val="24"/>
        </w:rPr>
        <w:t xml:space="preserve">, de la Dirección de Tecnologías de Información, que el costo por </w:t>
      </w:r>
      <w:r w:rsidR="00355C81" w:rsidRPr="00355C81">
        <w:rPr>
          <w:rFonts w:ascii="Book Antiqua" w:hAnsi="Book Antiqua"/>
          <w:sz w:val="24"/>
          <w:szCs w:val="24"/>
        </w:rPr>
        <w:t>“</w:t>
      </w:r>
      <w:r w:rsidR="003D40A1" w:rsidRPr="00355C81">
        <w:rPr>
          <w:rFonts w:ascii="Book Antiqua" w:hAnsi="Book Antiqua"/>
          <w:sz w:val="24"/>
          <w:szCs w:val="24"/>
        </w:rPr>
        <w:t>Enlaces de comunicación</w:t>
      </w:r>
      <w:r w:rsidR="00355C81" w:rsidRPr="00355C81">
        <w:rPr>
          <w:rFonts w:ascii="Book Antiqua" w:hAnsi="Book Antiqua"/>
          <w:sz w:val="24"/>
          <w:szCs w:val="24"/>
        </w:rPr>
        <w:t>”</w:t>
      </w:r>
      <w:r w:rsidR="00355C81">
        <w:rPr>
          <w:rFonts w:ascii="Book Antiqua" w:hAnsi="Book Antiqua"/>
          <w:sz w:val="24"/>
          <w:szCs w:val="24"/>
        </w:rPr>
        <w:t xml:space="preserve"> es de </w:t>
      </w:r>
      <w:r w:rsidR="00355C81" w:rsidRPr="00355C81">
        <w:rPr>
          <w:sz w:val="24"/>
          <w:szCs w:val="24"/>
        </w:rPr>
        <w:t>₡</w:t>
      </w:r>
      <w:r w:rsidR="00355C81" w:rsidRPr="00355C81">
        <w:rPr>
          <w:rFonts w:ascii="Book Antiqua" w:hAnsi="Book Antiqua"/>
          <w:sz w:val="24"/>
          <w:szCs w:val="24"/>
        </w:rPr>
        <w:t>50</w:t>
      </w:r>
      <w:r w:rsidR="00355C81">
        <w:rPr>
          <w:rFonts w:ascii="Book Antiqua" w:hAnsi="Book Antiqua"/>
          <w:sz w:val="24"/>
          <w:szCs w:val="24"/>
        </w:rPr>
        <w:t>.</w:t>
      </w:r>
      <w:r w:rsidR="00355C81" w:rsidRPr="00355C81">
        <w:rPr>
          <w:rFonts w:ascii="Book Antiqua" w:hAnsi="Book Antiqua"/>
          <w:sz w:val="24"/>
          <w:szCs w:val="24"/>
        </w:rPr>
        <w:t>787</w:t>
      </w:r>
      <w:r w:rsidR="00355C81">
        <w:rPr>
          <w:rFonts w:ascii="Book Antiqua" w:hAnsi="Book Antiqua"/>
          <w:sz w:val="24"/>
          <w:szCs w:val="24"/>
        </w:rPr>
        <w:t>.</w:t>
      </w:r>
      <w:r w:rsidR="00355C81" w:rsidRPr="00355C81">
        <w:rPr>
          <w:rFonts w:ascii="Book Antiqua" w:hAnsi="Book Antiqua"/>
          <w:sz w:val="24"/>
          <w:szCs w:val="24"/>
        </w:rPr>
        <w:t>624,00</w:t>
      </w:r>
      <w:r w:rsidR="00355C81">
        <w:rPr>
          <w:rFonts w:ascii="Book Antiqua" w:hAnsi="Book Antiqua"/>
          <w:sz w:val="24"/>
          <w:szCs w:val="24"/>
        </w:rPr>
        <w:t xml:space="preserve">. Cabe destacar que </w:t>
      </w:r>
      <w:r w:rsidR="009E275A">
        <w:rPr>
          <w:rFonts w:ascii="Book Antiqua" w:hAnsi="Book Antiqua"/>
          <w:sz w:val="24"/>
          <w:szCs w:val="24"/>
        </w:rPr>
        <w:t xml:space="preserve">ese </w:t>
      </w:r>
      <w:r w:rsidR="00355C81">
        <w:rPr>
          <w:rFonts w:ascii="Book Antiqua" w:hAnsi="Book Antiqua"/>
          <w:sz w:val="24"/>
          <w:szCs w:val="24"/>
        </w:rPr>
        <w:t xml:space="preserve">monto se relaciona con los enlaces del alquiler de edificio o local para de la </w:t>
      </w:r>
      <w:r w:rsidR="00355C81" w:rsidRPr="00355C81">
        <w:rPr>
          <w:rFonts w:ascii="Book Antiqua" w:hAnsi="Book Antiqua"/>
          <w:sz w:val="24"/>
          <w:szCs w:val="24"/>
        </w:rPr>
        <w:t>Defensa Pública</w:t>
      </w:r>
      <w:r w:rsidR="00355C81">
        <w:rPr>
          <w:rFonts w:ascii="Book Antiqua" w:hAnsi="Book Antiqua"/>
          <w:sz w:val="24"/>
          <w:szCs w:val="24"/>
        </w:rPr>
        <w:t xml:space="preserve">, </w:t>
      </w:r>
      <w:r w:rsidR="00355C81" w:rsidRPr="00355C81">
        <w:rPr>
          <w:rFonts w:ascii="Book Antiqua" w:hAnsi="Book Antiqua"/>
          <w:sz w:val="24"/>
          <w:szCs w:val="24"/>
        </w:rPr>
        <w:t>Ministerio Público</w:t>
      </w:r>
      <w:r w:rsidR="00355C81">
        <w:rPr>
          <w:rFonts w:ascii="Book Antiqua" w:hAnsi="Book Antiqua"/>
          <w:sz w:val="24"/>
          <w:szCs w:val="24"/>
        </w:rPr>
        <w:t xml:space="preserve">, </w:t>
      </w:r>
      <w:r w:rsidR="00355C81" w:rsidRPr="00355C81">
        <w:rPr>
          <w:rFonts w:ascii="Book Antiqua" w:hAnsi="Book Antiqua"/>
          <w:sz w:val="24"/>
          <w:szCs w:val="24"/>
        </w:rPr>
        <w:t>O</w:t>
      </w:r>
      <w:r w:rsidR="00A25811">
        <w:rPr>
          <w:rFonts w:ascii="Book Antiqua" w:hAnsi="Book Antiqua"/>
          <w:sz w:val="24"/>
          <w:szCs w:val="24"/>
        </w:rPr>
        <w:t>ficina de Atención y Protección a la Víctima del Delito, Unidad de Protección y Unidad de Protección a Víctimas</w:t>
      </w:r>
      <w:r>
        <w:rPr>
          <w:rFonts w:ascii="Book Antiqua" w:hAnsi="Book Antiqua"/>
          <w:sz w:val="24"/>
          <w:szCs w:val="24"/>
        </w:rPr>
        <w:t>:</w:t>
      </w:r>
    </w:p>
    <w:p w14:paraId="53D62352" w14:textId="77777777" w:rsidR="006351BA" w:rsidRDefault="006351BA" w:rsidP="006351BA">
      <w:pPr>
        <w:jc w:val="both"/>
        <w:rPr>
          <w:rFonts w:ascii="Book Antiqua" w:hAnsi="Book Antiqua"/>
          <w:sz w:val="24"/>
          <w:szCs w:val="24"/>
        </w:rPr>
      </w:pPr>
    </w:p>
    <w:p w14:paraId="5915F42D" w14:textId="77777777" w:rsidR="006351BA" w:rsidRPr="003B7D8C" w:rsidRDefault="003B7D8C" w:rsidP="003B7D8C">
      <w:pPr>
        <w:pStyle w:val="Epgrafe"/>
        <w:jc w:val="center"/>
        <w:rPr>
          <w:rFonts w:ascii="Book Antiqua" w:hAnsi="Book Antiqua"/>
          <w:sz w:val="28"/>
          <w:szCs w:val="28"/>
        </w:rPr>
      </w:pPr>
      <w:r w:rsidRPr="003B7D8C">
        <w:rPr>
          <w:rFonts w:ascii="Book Antiqua" w:hAnsi="Book Antiqua"/>
          <w:sz w:val="22"/>
          <w:szCs w:val="22"/>
        </w:rPr>
        <w:t xml:space="preserve">Tabla </w:t>
      </w:r>
      <w:r w:rsidRPr="003B7D8C">
        <w:rPr>
          <w:rFonts w:ascii="Book Antiqua" w:hAnsi="Book Antiqua"/>
          <w:sz w:val="22"/>
          <w:szCs w:val="22"/>
        </w:rPr>
        <w:fldChar w:fldCharType="begin"/>
      </w:r>
      <w:r w:rsidRPr="003B7D8C">
        <w:rPr>
          <w:rFonts w:ascii="Book Antiqua" w:hAnsi="Book Antiqua"/>
          <w:sz w:val="22"/>
          <w:szCs w:val="22"/>
        </w:rPr>
        <w:instrText xml:space="preserve"> SEQ Tabla \* ARABIC </w:instrText>
      </w:r>
      <w:r w:rsidRPr="003B7D8C">
        <w:rPr>
          <w:rFonts w:ascii="Book Antiqua" w:hAnsi="Book Antiqua"/>
          <w:sz w:val="22"/>
          <w:szCs w:val="22"/>
        </w:rPr>
        <w:fldChar w:fldCharType="separate"/>
      </w:r>
      <w:r w:rsidR="0063468D">
        <w:rPr>
          <w:rFonts w:ascii="Book Antiqua" w:hAnsi="Book Antiqua"/>
          <w:noProof/>
          <w:sz w:val="22"/>
          <w:szCs w:val="22"/>
        </w:rPr>
        <w:t>10</w:t>
      </w:r>
      <w:r w:rsidRPr="003B7D8C">
        <w:rPr>
          <w:rFonts w:ascii="Book Antiqua" w:hAnsi="Book Antiqua"/>
          <w:sz w:val="22"/>
          <w:szCs w:val="22"/>
        </w:rPr>
        <w:fldChar w:fldCharType="end"/>
      </w:r>
      <w:r w:rsidR="006351BA" w:rsidRPr="003B7D8C">
        <w:rPr>
          <w:rFonts w:ascii="Book Antiqua" w:hAnsi="Book Antiqua"/>
          <w:sz w:val="22"/>
          <w:szCs w:val="22"/>
        </w:rPr>
        <w:t>: Detalle de “Enlace de comunicación”.</w:t>
      </w:r>
    </w:p>
    <w:tbl>
      <w:tblPr>
        <w:tblW w:w="5287" w:type="dxa"/>
        <w:jc w:val="center"/>
        <w:tblBorders>
          <w:top w:val="single" w:sz="4" w:space="0" w:color="auto"/>
          <w:insideH w:val="single" w:sz="4" w:space="0" w:color="auto"/>
        </w:tblBorders>
        <w:tblCellMar>
          <w:left w:w="70" w:type="dxa"/>
          <w:right w:w="70" w:type="dxa"/>
        </w:tblCellMar>
        <w:tblLook w:val="04A0" w:firstRow="1" w:lastRow="0" w:firstColumn="1" w:lastColumn="0" w:noHBand="0" w:noVBand="1"/>
      </w:tblPr>
      <w:tblGrid>
        <w:gridCol w:w="2210"/>
        <w:gridCol w:w="3077"/>
      </w:tblGrid>
      <w:tr w:rsidR="009A0433" w:rsidRPr="006351BA" w14:paraId="49C21DE3" w14:textId="77777777" w:rsidTr="00747182">
        <w:trPr>
          <w:trHeight w:val="221"/>
          <w:jc w:val="center"/>
        </w:trPr>
        <w:tc>
          <w:tcPr>
            <w:tcW w:w="2210" w:type="dxa"/>
            <w:shd w:val="clear" w:color="auto" w:fill="767171"/>
            <w:vAlign w:val="center"/>
            <w:hideMark/>
          </w:tcPr>
          <w:p w14:paraId="3A455810" w14:textId="77777777" w:rsidR="00236C15" w:rsidRPr="00E619F1" w:rsidRDefault="00236C15" w:rsidP="008D1B2C">
            <w:pPr>
              <w:jc w:val="center"/>
              <w:rPr>
                <w:rFonts w:ascii="Book Antiqua" w:hAnsi="Book Antiqua" w:cs="Calibri"/>
                <w:sz w:val="24"/>
                <w:szCs w:val="24"/>
                <w:lang w:eastAsia="es-CR"/>
              </w:rPr>
            </w:pPr>
            <w:r w:rsidRPr="00E619F1">
              <w:rPr>
                <w:rFonts w:ascii="Book Antiqua" w:hAnsi="Book Antiqua" w:cs="Calibri"/>
                <w:sz w:val="22"/>
                <w:szCs w:val="22"/>
                <w:lang w:eastAsia="es-CR"/>
              </w:rPr>
              <w:t>Oficina</w:t>
            </w:r>
          </w:p>
        </w:tc>
        <w:tc>
          <w:tcPr>
            <w:tcW w:w="3077" w:type="dxa"/>
            <w:shd w:val="clear" w:color="auto" w:fill="767171"/>
            <w:vAlign w:val="center"/>
            <w:hideMark/>
          </w:tcPr>
          <w:p w14:paraId="11501F01" w14:textId="77777777" w:rsidR="00236C15" w:rsidRPr="00E619F1" w:rsidRDefault="00236C15" w:rsidP="008D1B2C">
            <w:pPr>
              <w:jc w:val="center"/>
              <w:rPr>
                <w:rFonts w:ascii="Book Antiqua" w:hAnsi="Book Antiqua" w:cs="Calibri"/>
                <w:sz w:val="24"/>
                <w:szCs w:val="24"/>
                <w:lang w:eastAsia="es-CR"/>
              </w:rPr>
            </w:pPr>
            <w:r w:rsidRPr="00E619F1">
              <w:rPr>
                <w:rFonts w:ascii="Book Antiqua" w:hAnsi="Book Antiqua" w:cs="Calibri"/>
                <w:sz w:val="22"/>
                <w:szCs w:val="22"/>
                <w:lang w:eastAsia="es-CR"/>
              </w:rPr>
              <w:t>Total</w:t>
            </w:r>
          </w:p>
        </w:tc>
      </w:tr>
      <w:tr w:rsidR="009A0433" w:rsidRPr="006351BA" w14:paraId="74E126A3" w14:textId="77777777" w:rsidTr="00747182">
        <w:trPr>
          <w:trHeight w:val="453"/>
          <w:jc w:val="center"/>
        </w:trPr>
        <w:tc>
          <w:tcPr>
            <w:tcW w:w="2210" w:type="dxa"/>
            <w:shd w:val="clear" w:color="auto" w:fill="D9D9D9"/>
            <w:vAlign w:val="center"/>
            <w:hideMark/>
          </w:tcPr>
          <w:p w14:paraId="370173F8" w14:textId="77777777" w:rsidR="00236C15" w:rsidRPr="006351BA" w:rsidRDefault="00236C15" w:rsidP="008D1B2C">
            <w:pPr>
              <w:rPr>
                <w:rFonts w:ascii="Book Antiqua" w:hAnsi="Book Antiqua" w:cs="Calibri"/>
                <w:color w:val="000000"/>
                <w:sz w:val="22"/>
                <w:szCs w:val="22"/>
                <w:lang w:eastAsia="es-CR"/>
              </w:rPr>
            </w:pPr>
            <w:r w:rsidRPr="006351BA">
              <w:rPr>
                <w:rFonts w:ascii="Book Antiqua" w:hAnsi="Book Antiqua" w:cs="Calibri"/>
                <w:color w:val="000000"/>
                <w:sz w:val="22"/>
                <w:szCs w:val="22"/>
                <w:lang w:eastAsia="es-CR"/>
              </w:rPr>
              <w:t>Defensa Pública</w:t>
            </w:r>
          </w:p>
        </w:tc>
        <w:tc>
          <w:tcPr>
            <w:tcW w:w="3077" w:type="dxa"/>
            <w:shd w:val="clear" w:color="auto" w:fill="D9D9D9"/>
            <w:noWrap/>
            <w:vAlign w:val="center"/>
            <w:hideMark/>
          </w:tcPr>
          <w:p w14:paraId="4DCAB727" w14:textId="77777777" w:rsidR="00236C15" w:rsidRPr="006351BA" w:rsidRDefault="00236C15" w:rsidP="006351BA">
            <w:pPr>
              <w:jc w:val="center"/>
              <w:rPr>
                <w:rFonts w:ascii="Book Antiqua" w:hAnsi="Book Antiqua"/>
                <w:color w:val="000000"/>
                <w:sz w:val="22"/>
                <w:szCs w:val="22"/>
                <w:lang w:eastAsia="es-CR"/>
              </w:rPr>
            </w:pPr>
            <w:r w:rsidRPr="006351BA">
              <w:rPr>
                <w:color w:val="000000"/>
                <w:sz w:val="22"/>
                <w:szCs w:val="22"/>
                <w:lang w:eastAsia="es-CR"/>
              </w:rPr>
              <w:t>₡</w:t>
            </w:r>
            <w:r w:rsidR="006351BA" w:rsidRPr="006351BA">
              <w:rPr>
                <w:rFonts w:ascii="Book Antiqua" w:hAnsi="Book Antiqua"/>
                <w:color w:val="000000"/>
                <w:sz w:val="22"/>
                <w:szCs w:val="22"/>
                <w:lang w:eastAsia="es-CR"/>
              </w:rPr>
              <w:t xml:space="preserve"> </w:t>
            </w:r>
            <w:r w:rsidRPr="006351BA">
              <w:rPr>
                <w:rFonts w:ascii="Book Antiqua" w:hAnsi="Book Antiqua"/>
                <w:color w:val="000000"/>
                <w:sz w:val="22"/>
                <w:szCs w:val="22"/>
                <w:lang w:eastAsia="es-CR"/>
              </w:rPr>
              <w:t>5</w:t>
            </w:r>
            <w:r w:rsidR="006351BA" w:rsidRPr="006351BA">
              <w:rPr>
                <w:rFonts w:ascii="Book Antiqua" w:hAnsi="Book Antiqua"/>
                <w:color w:val="000000"/>
                <w:sz w:val="22"/>
                <w:szCs w:val="22"/>
                <w:lang w:eastAsia="es-CR"/>
              </w:rPr>
              <w:t>.</w:t>
            </w:r>
            <w:r w:rsidRPr="006351BA">
              <w:rPr>
                <w:rFonts w:ascii="Book Antiqua" w:hAnsi="Book Antiqua"/>
                <w:color w:val="000000"/>
                <w:sz w:val="22"/>
                <w:szCs w:val="22"/>
                <w:lang w:eastAsia="es-CR"/>
              </w:rPr>
              <w:t>204</w:t>
            </w:r>
            <w:r w:rsidR="006351BA" w:rsidRPr="006351BA">
              <w:rPr>
                <w:rFonts w:ascii="Book Antiqua" w:hAnsi="Book Antiqua"/>
                <w:color w:val="000000"/>
                <w:sz w:val="22"/>
                <w:szCs w:val="22"/>
                <w:lang w:eastAsia="es-CR"/>
              </w:rPr>
              <w:t>.</w:t>
            </w:r>
            <w:r w:rsidRPr="006351BA">
              <w:rPr>
                <w:rFonts w:ascii="Book Antiqua" w:hAnsi="Book Antiqua"/>
                <w:color w:val="000000"/>
                <w:sz w:val="22"/>
                <w:szCs w:val="22"/>
                <w:lang w:eastAsia="es-CR"/>
              </w:rPr>
              <w:t>029,68</w:t>
            </w:r>
          </w:p>
        </w:tc>
      </w:tr>
      <w:tr w:rsidR="00236C15" w:rsidRPr="006351BA" w14:paraId="220EEB5A" w14:textId="77777777" w:rsidTr="00BC6BDD">
        <w:trPr>
          <w:trHeight w:val="453"/>
          <w:jc w:val="center"/>
        </w:trPr>
        <w:tc>
          <w:tcPr>
            <w:tcW w:w="2210" w:type="dxa"/>
            <w:shd w:val="clear" w:color="auto" w:fill="auto"/>
            <w:vAlign w:val="center"/>
            <w:hideMark/>
          </w:tcPr>
          <w:p w14:paraId="7C942263" w14:textId="77777777" w:rsidR="00236C15" w:rsidRPr="006351BA" w:rsidRDefault="00236C15" w:rsidP="008D1B2C">
            <w:pPr>
              <w:rPr>
                <w:rFonts w:ascii="Book Antiqua" w:hAnsi="Book Antiqua" w:cs="Calibri"/>
                <w:color w:val="000000"/>
                <w:sz w:val="22"/>
                <w:szCs w:val="22"/>
                <w:lang w:eastAsia="es-CR"/>
              </w:rPr>
            </w:pPr>
            <w:r w:rsidRPr="006351BA">
              <w:rPr>
                <w:rFonts w:ascii="Book Antiqua" w:hAnsi="Book Antiqua" w:cs="Calibri"/>
                <w:color w:val="000000"/>
                <w:sz w:val="22"/>
                <w:szCs w:val="22"/>
                <w:lang w:eastAsia="es-CR"/>
              </w:rPr>
              <w:t>Ministerio Público</w:t>
            </w:r>
          </w:p>
        </w:tc>
        <w:tc>
          <w:tcPr>
            <w:tcW w:w="3077" w:type="dxa"/>
            <w:shd w:val="clear" w:color="auto" w:fill="auto"/>
            <w:noWrap/>
            <w:vAlign w:val="center"/>
            <w:hideMark/>
          </w:tcPr>
          <w:p w14:paraId="59F834D0" w14:textId="77777777" w:rsidR="00236C15" w:rsidRPr="006351BA" w:rsidRDefault="00236C15" w:rsidP="006351BA">
            <w:pPr>
              <w:jc w:val="center"/>
              <w:rPr>
                <w:rFonts w:ascii="Book Antiqua" w:hAnsi="Book Antiqua"/>
                <w:color w:val="000000"/>
                <w:sz w:val="22"/>
                <w:szCs w:val="22"/>
                <w:lang w:eastAsia="es-CR"/>
              </w:rPr>
            </w:pPr>
            <w:r w:rsidRPr="006351BA">
              <w:rPr>
                <w:color w:val="000000"/>
                <w:sz w:val="22"/>
                <w:szCs w:val="22"/>
                <w:lang w:eastAsia="es-CR"/>
              </w:rPr>
              <w:t>₡</w:t>
            </w:r>
            <w:r w:rsidR="006351BA">
              <w:rPr>
                <w:color w:val="000000"/>
                <w:sz w:val="22"/>
                <w:szCs w:val="22"/>
                <w:lang w:eastAsia="es-CR"/>
              </w:rPr>
              <w:t xml:space="preserve"> </w:t>
            </w:r>
            <w:r w:rsidRPr="006351BA">
              <w:rPr>
                <w:rFonts w:ascii="Book Antiqua" w:hAnsi="Book Antiqua"/>
                <w:color w:val="000000"/>
                <w:sz w:val="22"/>
                <w:szCs w:val="22"/>
                <w:lang w:eastAsia="es-CR"/>
              </w:rPr>
              <w:t>32</w:t>
            </w:r>
            <w:r w:rsidR="006351BA" w:rsidRPr="006351BA">
              <w:rPr>
                <w:rFonts w:ascii="Book Antiqua" w:hAnsi="Book Antiqua"/>
                <w:color w:val="000000"/>
                <w:sz w:val="22"/>
                <w:szCs w:val="22"/>
                <w:lang w:eastAsia="es-CR"/>
              </w:rPr>
              <w:t>.</w:t>
            </w:r>
            <w:r w:rsidRPr="006351BA">
              <w:rPr>
                <w:rFonts w:ascii="Book Antiqua" w:hAnsi="Book Antiqua"/>
                <w:color w:val="000000"/>
                <w:sz w:val="22"/>
                <w:szCs w:val="22"/>
                <w:lang w:eastAsia="es-CR"/>
              </w:rPr>
              <w:t>349</w:t>
            </w:r>
            <w:r w:rsidR="006351BA" w:rsidRPr="006351BA">
              <w:rPr>
                <w:rFonts w:ascii="Book Antiqua" w:hAnsi="Book Antiqua"/>
                <w:color w:val="000000"/>
                <w:sz w:val="22"/>
                <w:szCs w:val="22"/>
                <w:lang w:eastAsia="es-CR"/>
              </w:rPr>
              <w:t>.</w:t>
            </w:r>
            <w:r w:rsidRPr="006351BA">
              <w:rPr>
                <w:rFonts w:ascii="Book Antiqua" w:hAnsi="Book Antiqua"/>
                <w:color w:val="000000"/>
                <w:sz w:val="22"/>
                <w:szCs w:val="22"/>
                <w:lang w:eastAsia="es-CR"/>
              </w:rPr>
              <w:t>766,56</w:t>
            </w:r>
          </w:p>
        </w:tc>
      </w:tr>
      <w:tr w:rsidR="009A0433" w:rsidRPr="006351BA" w14:paraId="307567E3" w14:textId="77777777" w:rsidTr="00747182">
        <w:trPr>
          <w:trHeight w:val="453"/>
          <w:jc w:val="center"/>
        </w:trPr>
        <w:tc>
          <w:tcPr>
            <w:tcW w:w="2210" w:type="dxa"/>
            <w:shd w:val="clear" w:color="auto" w:fill="D9D9D9"/>
            <w:vAlign w:val="center"/>
            <w:hideMark/>
          </w:tcPr>
          <w:p w14:paraId="3167A2BB" w14:textId="77777777" w:rsidR="00236C15" w:rsidRPr="006351BA" w:rsidRDefault="00236C15" w:rsidP="008D1B2C">
            <w:pPr>
              <w:rPr>
                <w:rFonts w:ascii="Book Antiqua" w:hAnsi="Book Antiqua" w:cs="Calibri"/>
                <w:color w:val="000000"/>
                <w:sz w:val="22"/>
                <w:szCs w:val="22"/>
                <w:lang w:eastAsia="es-CR"/>
              </w:rPr>
            </w:pPr>
            <w:r w:rsidRPr="006351BA">
              <w:rPr>
                <w:rFonts w:ascii="Book Antiqua" w:hAnsi="Book Antiqua" w:cs="Calibri"/>
                <w:color w:val="000000"/>
                <w:sz w:val="22"/>
                <w:szCs w:val="22"/>
                <w:lang w:eastAsia="es-CR"/>
              </w:rPr>
              <w:t>OAPVD</w:t>
            </w:r>
          </w:p>
        </w:tc>
        <w:tc>
          <w:tcPr>
            <w:tcW w:w="3077" w:type="dxa"/>
            <w:shd w:val="clear" w:color="auto" w:fill="D9D9D9"/>
            <w:noWrap/>
            <w:vAlign w:val="center"/>
            <w:hideMark/>
          </w:tcPr>
          <w:p w14:paraId="6FDA9AE6" w14:textId="77777777" w:rsidR="00236C15" w:rsidRPr="006351BA" w:rsidRDefault="00236C15" w:rsidP="006351BA">
            <w:pPr>
              <w:jc w:val="center"/>
              <w:rPr>
                <w:rFonts w:ascii="Book Antiqua" w:hAnsi="Book Antiqua"/>
                <w:color w:val="000000"/>
                <w:sz w:val="22"/>
                <w:szCs w:val="22"/>
                <w:lang w:eastAsia="es-CR"/>
              </w:rPr>
            </w:pPr>
            <w:r w:rsidRPr="006351BA">
              <w:rPr>
                <w:color w:val="000000"/>
                <w:sz w:val="22"/>
                <w:szCs w:val="22"/>
                <w:lang w:eastAsia="es-CR"/>
              </w:rPr>
              <w:t>₡</w:t>
            </w:r>
            <w:r w:rsidR="006351BA">
              <w:rPr>
                <w:color w:val="000000"/>
                <w:sz w:val="22"/>
                <w:szCs w:val="22"/>
                <w:lang w:eastAsia="es-CR"/>
              </w:rPr>
              <w:t xml:space="preserve"> </w:t>
            </w:r>
            <w:r w:rsidRPr="006351BA">
              <w:rPr>
                <w:rFonts w:ascii="Book Antiqua" w:hAnsi="Book Antiqua"/>
                <w:color w:val="000000"/>
                <w:sz w:val="22"/>
                <w:szCs w:val="22"/>
                <w:lang w:eastAsia="es-CR"/>
              </w:rPr>
              <w:t>4</w:t>
            </w:r>
            <w:r w:rsidR="006351BA" w:rsidRPr="006351BA">
              <w:rPr>
                <w:rFonts w:ascii="Book Antiqua" w:hAnsi="Book Antiqua"/>
                <w:color w:val="000000"/>
                <w:sz w:val="22"/>
                <w:szCs w:val="22"/>
                <w:lang w:eastAsia="es-CR"/>
              </w:rPr>
              <w:t>.</w:t>
            </w:r>
            <w:r w:rsidRPr="006351BA">
              <w:rPr>
                <w:rFonts w:ascii="Book Antiqua" w:hAnsi="Book Antiqua"/>
                <w:color w:val="000000"/>
                <w:sz w:val="22"/>
                <w:szCs w:val="22"/>
                <w:lang w:eastAsia="es-CR"/>
              </w:rPr>
              <w:t>014</w:t>
            </w:r>
            <w:r w:rsidR="006351BA" w:rsidRPr="006351BA">
              <w:rPr>
                <w:rFonts w:ascii="Book Antiqua" w:hAnsi="Book Antiqua"/>
                <w:color w:val="000000"/>
                <w:sz w:val="22"/>
                <w:szCs w:val="22"/>
                <w:lang w:eastAsia="es-CR"/>
              </w:rPr>
              <w:t>.</w:t>
            </w:r>
            <w:r w:rsidRPr="006351BA">
              <w:rPr>
                <w:rFonts w:ascii="Book Antiqua" w:hAnsi="Book Antiqua"/>
                <w:color w:val="000000"/>
                <w:sz w:val="22"/>
                <w:szCs w:val="22"/>
                <w:lang w:eastAsia="es-CR"/>
              </w:rPr>
              <w:t>899,04</w:t>
            </w:r>
          </w:p>
        </w:tc>
      </w:tr>
      <w:tr w:rsidR="00236C15" w:rsidRPr="006351BA" w14:paraId="5016DB1A" w14:textId="77777777" w:rsidTr="00BC6BDD">
        <w:trPr>
          <w:trHeight w:val="453"/>
          <w:jc w:val="center"/>
        </w:trPr>
        <w:tc>
          <w:tcPr>
            <w:tcW w:w="2210" w:type="dxa"/>
            <w:shd w:val="clear" w:color="auto" w:fill="auto"/>
            <w:vAlign w:val="center"/>
            <w:hideMark/>
          </w:tcPr>
          <w:p w14:paraId="231F2C89" w14:textId="77777777" w:rsidR="00236C15" w:rsidRPr="006351BA" w:rsidRDefault="00236C15" w:rsidP="008D1B2C">
            <w:pPr>
              <w:rPr>
                <w:rFonts w:ascii="Book Antiqua" w:hAnsi="Book Antiqua" w:cs="Calibri"/>
                <w:color w:val="000000"/>
                <w:sz w:val="22"/>
                <w:szCs w:val="22"/>
                <w:lang w:eastAsia="es-CR"/>
              </w:rPr>
            </w:pPr>
            <w:r w:rsidRPr="006351BA">
              <w:rPr>
                <w:rFonts w:ascii="Book Antiqua" w:hAnsi="Book Antiqua" w:cs="Calibri"/>
                <w:color w:val="000000"/>
                <w:sz w:val="22"/>
                <w:szCs w:val="22"/>
                <w:lang w:eastAsia="es-CR"/>
              </w:rPr>
              <w:t>UPRO</w:t>
            </w:r>
          </w:p>
        </w:tc>
        <w:tc>
          <w:tcPr>
            <w:tcW w:w="3077" w:type="dxa"/>
            <w:shd w:val="clear" w:color="auto" w:fill="auto"/>
            <w:noWrap/>
            <w:vAlign w:val="center"/>
            <w:hideMark/>
          </w:tcPr>
          <w:p w14:paraId="7DFC38AA" w14:textId="77777777" w:rsidR="00236C15" w:rsidRPr="006351BA" w:rsidRDefault="00236C15" w:rsidP="006351BA">
            <w:pPr>
              <w:jc w:val="center"/>
              <w:rPr>
                <w:rFonts w:ascii="Book Antiqua" w:hAnsi="Book Antiqua"/>
                <w:color w:val="000000"/>
                <w:sz w:val="22"/>
                <w:szCs w:val="22"/>
                <w:lang w:eastAsia="es-CR"/>
              </w:rPr>
            </w:pPr>
            <w:r w:rsidRPr="006351BA">
              <w:rPr>
                <w:color w:val="000000"/>
                <w:sz w:val="22"/>
                <w:szCs w:val="22"/>
                <w:lang w:eastAsia="es-CR"/>
              </w:rPr>
              <w:t>₡</w:t>
            </w:r>
            <w:r w:rsidR="006351BA">
              <w:rPr>
                <w:color w:val="000000"/>
                <w:sz w:val="22"/>
                <w:szCs w:val="22"/>
                <w:lang w:eastAsia="es-CR"/>
              </w:rPr>
              <w:t xml:space="preserve"> </w:t>
            </w:r>
            <w:r w:rsidRPr="006351BA">
              <w:rPr>
                <w:rFonts w:ascii="Book Antiqua" w:hAnsi="Book Antiqua"/>
                <w:color w:val="000000"/>
                <w:sz w:val="22"/>
                <w:szCs w:val="22"/>
                <w:lang w:eastAsia="es-CR"/>
              </w:rPr>
              <w:t>5</w:t>
            </w:r>
            <w:r w:rsidR="006351BA" w:rsidRPr="006351BA">
              <w:rPr>
                <w:rFonts w:ascii="Book Antiqua" w:hAnsi="Book Antiqua"/>
                <w:color w:val="000000"/>
                <w:sz w:val="22"/>
                <w:szCs w:val="22"/>
                <w:lang w:eastAsia="es-CR"/>
              </w:rPr>
              <w:t>.</w:t>
            </w:r>
            <w:r w:rsidRPr="006351BA">
              <w:rPr>
                <w:rFonts w:ascii="Book Antiqua" w:hAnsi="Book Antiqua"/>
                <w:color w:val="000000"/>
                <w:sz w:val="22"/>
                <w:szCs w:val="22"/>
                <w:lang w:eastAsia="es-CR"/>
              </w:rPr>
              <w:t>204</w:t>
            </w:r>
            <w:r w:rsidR="006351BA" w:rsidRPr="006351BA">
              <w:rPr>
                <w:rFonts w:ascii="Book Antiqua" w:hAnsi="Book Antiqua"/>
                <w:color w:val="000000"/>
                <w:sz w:val="22"/>
                <w:szCs w:val="22"/>
                <w:lang w:eastAsia="es-CR"/>
              </w:rPr>
              <w:t>.</w:t>
            </w:r>
            <w:r w:rsidRPr="006351BA">
              <w:rPr>
                <w:rFonts w:ascii="Book Antiqua" w:hAnsi="Book Antiqua"/>
                <w:color w:val="000000"/>
                <w:sz w:val="22"/>
                <w:szCs w:val="22"/>
                <w:lang w:eastAsia="es-CR"/>
              </w:rPr>
              <w:t>029,68</w:t>
            </w:r>
          </w:p>
        </w:tc>
      </w:tr>
      <w:tr w:rsidR="009A0433" w:rsidRPr="006351BA" w14:paraId="510E2808" w14:textId="77777777" w:rsidTr="00747182">
        <w:trPr>
          <w:trHeight w:val="453"/>
          <w:jc w:val="center"/>
        </w:trPr>
        <w:tc>
          <w:tcPr>
            <w:tcW w:w="2210" w:type="dxa"/>
            <w:shd w:val="clear" w:color="auto" w:fill="D9D9D9"/>
            <w:vAlign w:val="center"/>
            <w:hideMark/>
          </w:tcPr>
          <w:p w14:paraId="17E04C57" w14:textId="77777777" w:rsidR="00236C15" w:rsidRPr="006351BA" w:rsidRDefault="00236C15" w:rsidP="008D1B2C">
            <w:pPr>
              <w:rPr>
                <w:rFonts w:ascii="Book Antiqua" w:hAnsi="Book Antiqua" w:cs="Calibri"/>
                <w:color w:val="000000"/>
                <w:sz w:val="22"/>
                <w:szCs w:val="22"/>
                <w:lang w:eastAsia="es-CR"/>
              </w:rPr>
            </w:pPr>
            <w:r w:rsidRPr="006351BA">
              <w:rPr>
                <w:rFonts w:ascii="Book Antiqua" w:hAnsi="Book Antiqua" w:cs="Calibri"/>
                <w:color w:val="000000"/>
                <w:sz w:val="22"/>
                <w:szCs w:val="22"/>
                <w:lang w:eastAsia="es-CR"/>
              </w:rPr>
              <w:t>UPROV</w:t>
            </w:r>
          </w:p>
        </w:tc>
        <w:tc>
          <w:tcPr>
            <w:tcW w:w="3077" w:type="dxa"/>
            <w:shd w:val="clear" w:color="auto" w:fill="D9D9D9"/>
            <w:noWrap/>
            <w:vAlign w:val="center"/>
            <w:hideMark/>
          </w:tcPr>
          <w:p w14:paraId="12DD5B8F" w14:textId="77777777" w:rsidR="00236C15" w:rsidRPr="006351BA" w:rsidRDefault="00236C15" w:rsidP="006351BA">
            <w:pPr>
              <w:jc w:val="center"/>
              <w:rPr>
                <w:rFonts w:ascii="Book Antiqua" w:hAnsi="Book Antiqua"/>
                <w:color w:val="000000"/>
                <w:sz w:val="22"/>
                <w:szCs w:val="22"/>
                <w:lang w:eastAsia="es-CR"/>
              </w:rPr>
            </w:pPr>
            <w:r w:rsidRPr="006351BA">
              <w:rPr>
                <w:color w:val="000000"/>
                <w:sz w:val="22"/>
                <w:szCs w:val="22"/>
                <w:lang w:eastAsia="es-CR"/>
              </w:rPr>
              <w:t>₡</w:t>
            </w:r>
            <w:r w:rsidR="006351BA">
              <w:rPr>
                <w:color w:val="000000"/>
                <w:sz w:val="22"/>
                <w:szCs w:val="22"/>
                <w:lang w:eastAsia="es-CR"/>
              </w:rPr>
              <w:t xml:space="preserve"> </w:t>
            </w:r>
            <w:r w:rsidRPr="006351BA">
              <w:rPr>
                <w:rFonts w:ascii="Book Antiqua" w:hAnsi="Book Antiqua"/>
                <w:color w:val="000000"/>
                <w:sz w:val="22"/>
                <w:szCs w:val="22"/>
                <w:lang w:eastAsia="es-CR"/>
              </w:rPr>
              <w:t>4</w:t>
            </w:r>
            <w:r w:rsidR="006351BA" w:rsidRPr="006351BA">
              <w:rPr>
                <w:rFonts w:ascii="Book Antiqua" w:hAnsi="Book Antiqua"/>
                <w:color w:val="000000"/>
                <w:sz w:val="22"/>
                <w:szCs w:val="22"/>
                <w:lang w:eastAsia="es-CR"/>
              </w:rPr>
              <w:t>.</w:t>
            </w:r>
            <w:r w:rsidRPr="006351BA">
              <w:rPr>
                <w:rFonts w:ascii="Book Antiqua" w:hAnsi="Book Antiqua"/>
                <w:color w:val="000000"/>
                <w:sz w:val="22"/>
                <w:szCs w:val="22"/>
                <w:lang w:eastAsia="es-CR"/>
              </w:rPr>
              <w:t>014</w:t>
            </w:r>
            <w:r w:rsidR="006351BA" w:rsidRPr="006351BA">
              <w:rPr>
                <w:rFonts w:ascii="Book Antiqua" w:hAnsi="Book Antiqua"/>
                <w:color w:val="000000"/>
                <w:sz w:val="22"/>
                <w:szCs w:val="22"/>
                <w:lang w:eastAsia="es-CR"/>
              </w:rPr>
              <w:t>.</w:t>
            </w:r>
            <w:r w:rsidRPr="006351BA">
              <w:rPr>
                <w:rFonts w:ascii="Book Antiqua" w:hAnsi="Book Antiqua"/>
                <w:color w:val="000000"/>
                <w:sz w:val="22"/>
                <w:szCs w:val="22"/>
                <w:lang w:eastAsia="es-CR"/>
              </w:rPr>
              <w:t>899,04</w:t>
            </w:r>
          </w:p>
        </w:tc>
      </w:tr>
      <w:tr w:rsidR="009A0433" w:rsidRPr="006351BA" w14:paraId="15BD3F06" w14:textId="77777777" w:rsidTr="00747182">
        <w:trPr>
          <w:trHeight w:val="208"/>
          <w:jc w:val="center"/>
        </w:trPr>
        <w:tc>
          <w:tcPr>
            <w:tcW w:w="2210" w:type="dxa"/>
            <w:shd w:val="clear" w:color="auto" w:fill="767171"/>
            <w:noWrap/>
            <w:vAlign w:val="bottom"/>
            <w:hideMark/>
          </w:tcPr>
          <w:p w14:paraId="2722A5C1" w14:textId="77777777" w:rsidR="00236C15" w:rsidRPr="00E619F1" w:rsidRDefault="006351BA" w:rsidP="006351BA">
            <w:pPr>
              <w:rPr>
                <w:rFonts w:ascii="Book Antiqua" w:hAnsi="Book Antiqua" w:cs="Calibri"/>
                <w:sz w:val="24"/>
                <w:szCs w:val="24"/>
                <w:lang w:eastAsia="es-CR"/>
              </w:rPr>
            </w:pPr>
            <w:r w:rsidRPr="00E619F1">
              <w:rPr>
                <w:rFonts w:ascii="Book Antiqua" w:hAnsi="Book Antiqua" w:cs="Calibri"/>
                <w:sz w:val="24"/>
                <w:szCs w:val="24"/>
                <w:lang w:eastAsia="es-CR"/>
              </w:rPr>
              <w:t>Total</w:t>
            </w:r>
          </w:p>
        </w:tc>
        <w:tc>
          <w:tcPr>
            <w:tcW w:w="3077" w:type="dxa"/>
            <w:shd w:val="clear" w:color="auto" w:fill="767171"/>
            <w:noWrap/>
            <w:vAlign w:val="bottom"/>
            <w:hideMark/>
          </w:tcPr>
          <w:p w14:paraId="773DB7B3" w14:textId="77777777" w:rsidR="00236C15" w:rsidRPr="00E619F1" w:rsidRDefault="00236C15" w:rsidP="006351BA">
            <w:pPr>
              <w:jc w:val="center"/>
              <w:rPr>
                <w:rFonts w:ascii="Book Antiqua" w:hAnsi="Book Antiqua"/>
                <w:sz w:val="24"/>
                <w:szCs w:val="24"/>
                <w:lang w:eastAsia="es-CR"/>
              </w:rPr>
            </w:pPr>
            <w:r w:rsidRPr="00E619F1">
              <w:rPr>
                <w:sz w:val="24"/>
                <w:szCs w:val="24"/>
                <w:lang w:eastAsia="es-CR"/>
              </w:rPr>
              <w:t>₡</w:t>
            </w:r>
            <w:r w:rsidR="006351BA" w:rsidRPr="00E619F1">
              <w:rPr>
                <w:sz w:val="24"/>
                <w:szCs w:val="24"/>
                <w:lang w:eastAsia="es-CR"/>
              </w:rPr>
              <w:t xml:space="preserve"> </w:t>
            </w:r>
            <w:r w:rsidRPr="00E619F1">
              <w:rPr>
                <w:rFonts w:ascii="Book Antiqua" w:hAnsi="Book Antiqua"/>
                <w:sz w:val="24"/>
                <w:szCs w:val="24"/>
                <w:lang w:eastAsia="es-CR"/>
              </w:rPr>
              <w:t>50 787 624,00</w:t>
            </w:r>
          </w:p>
        </w:tc>
      </w:tr>
    </w:tbl>
    <w:p w14:paraId="1827795D" w14:textId="77777777" w:rsidR="00236C15" w:rsidRPr="006351BA" w:rsidRDefault="006351BA" w:rsidP="004437E5">
      <w:pPr>
        <w:ind w:left="1985" w:right="1983"/>
        <w:rPr>
          <w:rFonts w:ascii="Book Antiqua" w:hAnsi="Book Antiqua"/>
          <w:sz w:val="22"/>
          <w:szCs w:val="22"/>
        </w:rPr>
      </w:pPr>
      <w:r w:rsidRPr="00891CB7">
        <w:rPr>
          <w:rFonts w:ascii="Book Antiqua" w:hAnsi="Book Antiqua"/>
        </w:rPr>
        <w:t>Fuente: Información tomada del oficio 7</w:t>
      </w:r>
      <w:r w:rsidR="00BC6BDD">
        <w:rPr>
          <w:rFonts w:ascii="Book Antiqua" w:hAnsi="Book Antiqua"/>
        </w:rPr>
        <w:t>23</w:t>
      </w:r>
      <w:r w:rsidRPr="00891CB7">
        <w:rPr>
          <w:rFonts w:ascii="Book Antiqua" w:hAnsi="Book Antiqua"/>
        </w:rPr>
        <w:t>-DTI-2020, de la Dirección de Tecnologías de Información.</w:t>
      </w:r>
    </w:p>
    <w:p w14:paraId="3D679065" w14:textId="77777777" w:rsidR="00236C15" w:rsidRDefault="00236C15" w:rsidP="00355C81">
      <w:pPr>
        <w:ind w:firstLine="360"/>
        <w:jc w:val="both"/>
        <w:rPr>
          <w:rFonts w:ascii="Book Antiqua" w:hAnsi="Book Antiqua"/>
          <w:sz w:val="24"/>
          <w:szCs w:val="24"/>
        </w:rPr>
      </w:pPr>
    </w:p>
    <w:p w14:paraId="491B4197" w14:textId="77777777" w:rsidR="00236C15" w:rsidRDefault="008948A1" w:rsidP="00FD3EFB">
      <w:pPr>
        <w:jc w:val="both"/>
        <w:rPr>
          <w:rFonts w:ascii="Book Antiqua" w:hAnsi="Book Antiqua"/>
          <w:sz w:val="24"/>
          <w:szCs w:val="24"/>
        </w:rPr>
      </w:pPr>
      <w:r>
        <w:rPr>
          <w:rFonts w:ascii="Book Antiqua" w:hAnsi="Book Antiqua"/>
          <w:sz w:val="24"/>
          <w:szCs w:val="24"/>
        </w:rPr>
        <w:lastRenderedPageBreak/>
        <w:t xml:space="preserve"> </w:t>
      </w:r>
    </w:p>
    <w:p w14:paraId="35B021F6" w14:textId="77777777" w:rsidR="00B37FD9" w:rsidRDefault="00B80BED" w:rsidP="00C159B8">
      <w:pPr>
        <w:jc w:val="both"/>
        <w:rPr>
          <w:rFonts w:ascii="Book Antiqua" w:hAnsi="Book Antiqua"/>
          <w:sz w:val="24"/>
          <w:szCs w:val="24"/>
        </w:rPr>
      </w:pPr>
      <w:r>
        <w:rPr>
          <w:rFonts w:ascii="Book Antiqua" w:hAnsi="Book Antiqua"/>
          <w:b/>
          <w:bCs/>
          <w:sz w:val="24"/>
          <w:szCs w:val="24"/>
          <w:u w:val="single"/>
        </w:rPr>
        <w:t>Actualización del costo por Recurso Humano</w:t>
      </w:r>
      <w:r w:rsidR="00EB317C">
        <w:rPr>
          <w:rFonts w:ascii="Book Antiqua" w:hAnsi="Book Antiqua"/>
          <w:b/>
          <w:bCs/>
          <w:sz w:val="24"/>
          <w:szCs w:val="24"/>
          <w:u w:val="single"/>
        </w:rPr>
        <w:t>:</w:t>
      </w:r>
    </w:p>
    <w:p w14:paraId="4113A79E" w14:textId="77777777" w:rsidR="00EC02A1" w:rsidRDefault="00EC02A1" w:rsidP="00EC02A1">
      <w:pPr>
        <w:jc w:val="both"/>
        <w:rPr>
          <w:rFonts w:ascii="Book Antiqua" w:hAnsi="Book Antiqua"/>
          <w:sz w:val="24"/>
          <w:szCs w:val="24"/>
        </w:rPr>
      </w:pPr>
    </w:p>
    <w:p w14:paraId="2A123CA7" w14:textId="77777777" w:rsidR="00EC02A1" w:rsidRDefault="00B80BED" w:rsidP="00FD3EFB">
      <w:pPr>
        <w:jc w:val="both"/>
        <w:rPr>
          <w:rFonts w:ascii="Book Antiqua" w:hAnsi="Book Antiqua"/>
          <w:sz w:val="24"/>
          <w:szCs w:val="24"/>
        </w:rPr>
      </w:pPr>
      <w:r>
        <w:rPr>
          <w:rFonts w:ascii="Book Antiqua" w:hAnsi="Book Antiqua"/>
          <w:sz w:val="24"/>
          <w:szCs w:val="24"/>
        </w:rPr>
        <w:t xml:space="preserve">En cuanto a la subpartida “Recurso Humano” es importante mencionar que la actualización de los </w:t>
      </w:r>
      <w:r w:rsidR="00932861">
        <w:rPr>
          <w:rFonts w:ascii="Book Antiqua" w:hAnsi="Book Antiqua"/>
          <w:sz w:val="24"/>
          <w:szCs w:val="24"/>
        </w:rPr>
        <w:t xml:space="preserve">nuevos </w:t>
      </w:r>
      <w:r>
        <w:rPr>
          <w:rFonts w:ascii="Book Antiqua" w:hAnsi="Book Antiqua"/>
          <w:sz w:val="24"/>
          <w:szCs w:val="24"/>
        </w:rPr>
        <w:t>costos</w:t>
      </w:r>
      <w:r w:rsidR="00932861">
        <w:rPr>
          <w:rFonts w:ascii="Book Antiqua" w:hAnsi="Book Antiqua"/>
          <w:sz w:val="24"/>
          <w:szCs w:val="24"/>
        </w:rPr>
        <w:t xml:space="preserve"> se realizó</w:t>
      </w:r>
      <w:r w:rsidR="00334390">
        <w:rPr>
          <w:rFonts w:ascii="Book Antiqua" w:hAnsi="Book Antiqua"/>
          <w:sz w:val="24"/>
          <w:szCs w:val="24"/>
        </w:rPr>
        <w:t xml:space="preserve"> manteniendo la estructura aprobada de 405 plazas</w:t>
      </w:r>
      <w:r w:rsidR="00DB4330">
        <w:rPr>
          <w:rFonts w:ascii="Book Antiqua" w:hAnsi="Book Antiqua"/>
          <w:sz w:val="24"/>
          <w:szCs w:val="24"/>
        </w:rPr>
        <w:t xml:space="preserve">, según se detalla en el cuadro del Anexo 10 </w:t>
      </w:r>
      <w:r w:rsidR="00334390">
        <w:rPr>
          <w:rFonts w:ascii="Book Antiqua" w:hAnsi="Book Antiqua"/>
          <w:sz w:val="24"/>
          <w:szCs w:val="24"/>
        </w:rPr>
        <w:t>y</w:t>
      </w:r>
      <w:r w:rsidR="00932861">
        <w:rPr>
          <w:rFonts w:ascii="Book Antiqua" w:hAnsi="Book Antiqua"/>
          <w:sz w:val="24"/>
          <w:szCs w:val="24"/>
        </w:rPr>
        <w:t xml:space="preserve"> de acuerdo con información suministrada por el Subproceso de Formulación de Presupuesto y Portafolio de Proyectos Institucionales de la Dirección de Planificación (</w:t>
      </w:r>
      <w:r w:rsidR="00986A84">
        <w:rPr>
          <w:rFonts w:ascii="Book Antiqua" w:hAnsi="Book Antiqua"/>
          <w:sz w:val="24"/>
          <w:szCs w:val="24"/>
        </w:rPr>
        <w:t>Anexo:</w:t>
      </w:r>
      <w:r w:rsidR="001B7385">
        <w:rPr>
          <w:rFonts w:ascii="Book Antiqua" w:hAnsi="Book Antiqua"/>
          <w:sz w:val="24"/>
          <w:szCs w:val="24"/>
        </w:rPr>
        <w:t xml:space="preserve"> “</w:t>
      </w:r>
      <w:r w:rsidR="001B7385" w:rsidRPr="001B7385">
        <w:rPr>
          <w:rFonts w:ascii="Book Antiqua" w:hAnsi="Book Antiqua"/>
          <w:i/>
          <w:iCs/>
          <w:sz w:val="24"/>
          <w:szCs w:val="24"/>
        </w:rPr>
        <w:t>Estimación Costo Plazas 2021</w:t>
      </w:r>
      <w:r w:rsidR="001B7385">
        <w:rPr>
          <w:rFonts w:ascii="Book Antiqua" w:hAnsi="Book Antiqua"/>
          <w:sz w:val="24"/>
          <w:szCs w:val="24"/>
        </w:rPr>
        <w:t>”</w:t>
      </w:r>
      <w:r w:rsidR="00932861">
        <w:rPr>
          <w:rFonts w:ascii="Book Antiqua" w:hAnsi="Book Antiqua"/>
          <w:sz w:val="24"/>
          <w:szCs w:val="24"/>
        </w:rPr>
        <w:t>).</w:t>
      </w:r>
    </w:p>
    <w:p w14:paraId="18ADADDC" w14:textId="77777777" w:rsidR="00986A84" w:rsidRDefault="00986A84" w:rsidP="00B80BED">
      <w:pPr>
        <w:ind w:firstLine="360"/>
        <w:jc w:val="both"/>
        <w:rPr>
          <w:rFonts w:ascii="Book Antiqua" w:hAnsi="Book Antiqua"/>
          <w:sz w:val="24"/>
          <w:szCs w:val="24"/>
        </w:rPr>
      </w:pPr>
    </w:p>
    <w:p w14:paraId="59F38692" w14:textId="77777777" w:rsidR="00334390" w:rsidRDefault="00986A84" w:rsidP="009F4331">
      <w:pPr>
        <w:jc w:val="both"/>
        <w:rPr>
          <w:rFonts w:ascii="Book Antiqua" w:hAnsi="Book Antiqua"/>
          <w:sz w:val="24"/>
          <w:szCs w:val="24"/>
        </w:rPr>
      </w:pPr>
      <w:r>
        <w:rPr>
          <w:rFonts w:ascii="Book Antiqua" w:hAnsi="Book Antiqua"/>
          <w:sz w:val="24"/>
          <w:szCs w:val="24"/>
        </w:rPr>
        <w:t xml:space="preserve">Como dato de interés, el costo por Recurso Humano presentó una disminución por cuanto la Dirección de </w:t>
      </w:r>
      <w:r w:rsidRPr="00986A84">
        <w:rPr>
          <w:rFonts w:ascii="Book Antiqua" w:hAnsi="Book Antiqua"/>
          <w:sz w:val="24"/>
          <w:szCs w:val="24"/>
        </w:rPr>
        <w:t xml:space="preserve">Gestión Humana </w:t>
      </w:r>
      <w:r w:rsidRPr="004437E5">
        <w:rPr>
          <w:rFonts w:ascii="Book Antiqua" w:hAnsi="Book Antiqua"/>
          <w:b/>
          <w:bCs/>
          <w:i/>
          <w:iCs/>
          <w:sz w:val="24"/>
          <w:szCs w:val="24"/>
        </w:rPr>
        <w:t xml:space="preserve">disminuyó los promedios de días de sustitución, anualidades y puntos de carrera profesional, lo cual </w:t>
      </w:r>
      <w:r w:rsidR="00334390" w:rsidRPr="004437E5">
        <w:rPr>
          <w:rFonts w:ascii="Book Antiqua" w:hAnsi="Book Antiqua"/>
          <w:b/>
          <w:bCs/>
          <w:i/>
          <w:iCs/>
          <w:sz w:val="24"/>
          <w:szCs w:val="24"/>
        </w:rPr>
        <w:t xml:space="preserve">provocó una baja en las </w:t>
      </w:r>
      <w:r w:rsidRPr="004437E5">
        <w:rPr>
          <w:rFonts w:ascii="Book Antiqua" w:hAnsi="Book Antiqua"/>
          <w:b/>
          <w:bCs/>
          <w:i/>
          <w:iCs/>
          <w:sz w:val="24"/>
          <w:szCs w:val="24"/>
        </w:rPr>
        <w:t xml:space="preserve">estimaciones </w:t>
      </w:r>
      <w:r w:rsidR="00334390" w:rsidRPr="004437E5">
        <w:rPr>
          <w:rFonts w:ascii="Book Antiqua" w:hAnsi="Book Antiqua"/>
          <w:b/>
          <w:bCs/>
          <w:i/>
          <w:iCs/>
          <w:sz w:val="24"/>
          <w:szCs w:val="24"/>
        </w:rPr>
        <w:t xml:space="preserve">de </w:t>
      </w:r>
      <w:r w:rsidRPr="004437E5">
        <w:rPr>
          <w:rFonts w:ascii="Book Antiqua" w:hAnsi="Book Antiqua"/>
          <w:b/>
          <w:bCs/>
          <w:i/>
          <w:iCs/>
          <w:sz w:val="24"/>
          <w:szCs w:val="24"/>
        </w:rPr>
        <w:t>todas las clases de puesto</w:t>
      </w:r>
      <w:r w:rsidR="00334390" w:rsidRPr="004437E5">
        <w:rPr>
          <w:rFonts w:ascii="Book Antiqua" w:hAnsi="Book Antiqua"/>
          <w:b/>
          <w:bCs/>
          <w:i/>
          <w:iCs/>
          <w:sz w:val="24"/>
          <w:szCs w:val="24"/>
        </w:rPr>
        <w:t>.</w:t>
      </w:r>
      <w:r w:rsidR="00334390">
        <w:rPr>
          <w:rFonts w:ascii="Book Antiqua" w:hAnsi="Book Antiqua"/>
          <w:sz w:val="24"/>
          <w:szCs w:val="24"/>
        </w:rPr>
        <w:t xml:space="preserve"> El costo anual por Recurso Humano estimado para el 2021 es de </w:t>
      </w:r>
      <w:r w:rsidR="00334390" w:rsidRPr="00334390">
        <w:rPr>
          <w:sz w:val="24"/>
          <w:szCs w:val="24"/>
        </w:rPr>
        <w:t>₡</w:t>
      </w:r>
      <w:r w:rsidR="00334390">
        <w:rPr>
          <w:sz w:val="24"/>
          <w:szCs w:val="24"/>
        </w:rPr>
        <w:t xml:space="preserve"> </w:t>
      </w:r>
      <w:r w:rsidR="00334390" w:rsidRPr="00334390">
        <w:rPr>
          <w:rFonts w:ascii="Book Antiqua" w:hAnsi="Book Antiqua"/>
          <w:sz w:val="24"/>
          <w:szCs w:val="24"/>
        </w:rPr>
        <w:t>10.783.860.166,67</w:t>
      </w:r>
      <w:r w:rsidR="00334390">
        <w:rPr>
          <w:rFonts w:ascii="Book Antiqua" w:hAnsi="Book Antiqua"/>
          <w:sz w:val="24"/>
          <w:szCs w:val="24"/>
        </w:rPr>
        <w:t>.</w:t>
      </w:r>
    </w:p>
    <w:p w14:paraId="6E7E6AF9" w14:textId="77777777" w:rsidR="00334390" w:rsidRDefault="00334390" w:rsidP="00334390">
      <w:pPr>
        <w:ind w:firstLine="360"/>
        <w:jc w:val="both"/>
        <w:rPr>
          <w:rFonts w:ascii="Book Antiqua" w:hAnsi="Book Antiqua"/>
          <w:sz w:val="24"/>
          <w:szCs w:val="24"/>
        </w:rPr>
      </w:pPr>
    </w:p>
    <w:p w14:paraId="02DACDCB" w14:textId="77777777" w:rsidR="00AD4451" w:rsidRDefault="00334390" w:rsidP="009F4331">
      <w:pPr>
        <w:jc w:val="both"/>
        <w:rPr>
          <w:rFonts w:ascii="Book Antiqua" w:hAnsi="Book Antiqua"/>
          <w:sz w:val="24"/>
          <w:szCs w:val="24"/>
        </w:rPr>
      </w:pPr>
      <w:r>
        <w:rPr>
          <w:rFonts w:ascii="Book Antiqua" w:hAnsi="Book Antiqua"/>
          <w:sz w:val="24"/>
          <w:szCs w:val="24"/>
        </w:rPr>
        <w:t>La Dirección Ejecutiva, mediante correo electrónico del 15 de abril de 2020, indicó</w:t>
      </w:r>
      <w:r w:rsidR="00AD4451">
        <w:rPr>
          <w:rFonts w:ascii="Book Antiqua" w:hAnsi="Book Antiqua"/>
          <w:sz w:val="24"/>
          <w:szCs w:val="24"/>
        </w:rPr>
        <w:t xml:space="preserve"> que luego de realizada una revisión con </w:t>
      </w:r>
      <w:r w:rsidRPr="00334390">
        <w:rPr>
          <w:rFonts w:ascii="Book Antiqua" w:hAnsi="Book Antiqua"/>
          <w:sz w:val="24"/>
          <w:szCs w:val="24"/>
        </w:rPr>
        <w:t>el Departamento de Seguridad, debido a los cambios que sufrió el proyecto desde su inicio; se visualiza la necesidad del</w:t>
      </w:r>
      <w:r w:rsidR="00AD4451">
        <w:rPr>
          <w:rFonts w:ascii="Book Antiqua" w:hAnsi="Book Antiqua"/>
          <w:sz w:val="24"/>
          <w:szCs w:val="24"/>
        </w:rPr>
        <w:t xml:space="preserve"> siguiente </w:t>
      </w:r>
      <w:r w:rsidRPr="00334390">
        <w:rPr>
          <w:rFonts w:ascii="Book Antiqua" w:hAnsi="Book Antiqua"/>
          <w:sz w:val="24"/>
          <w:szCs w:val="24"/>
        </w:rPr>
        <w:t>recurso humano</w:t>
      </w:r>
      <w:r w:rsidR="00AD4451">
        <w:rPr>
          <w:rFonts w:ascii="Book Antiqua" w:hAnsi="Book Antiqua"/>
          <w:sz w:val="24"/>
          <w:szCs w:val="24"/>
        </w:rPr>
        <w:t>:</w:t>
      </w:r>
    </w:p>
    <w:p w14:paraId="1F1597A0" w14:textId="77777777" w:rsidR="00AD4451" w:rsidRDefault="00AD4451" w:rsidP="00334390">
      <w:pPr>
        <w:ind w:firstLine="360"/>
        <w:jc w:val="both"/>
        <w:rPr>
          <w:rFonts w:ascii="Book Antiqua" w:hAnsi="Book Antiqua"/>
          <w:sz w:val="24"/>
          <w:szCs w:val="24"/>
        </w:rPr>
      </w:pPr>
    </w:p>
    <w:p w14:paraId="1A66956B" w14:textId="77777777" w:rsidR="00AD4451" w:rsidRPr="003B7D8C" w:rsidRDefault="003B7D8C" w:rsidP="003B7D8C">
      <w:pPr>
        <w:pStyle w:val="Epgrafe"/>
        <w:jc w:val="center"/>
        <w:rPr>
          <w:rFonts w:ascii="Book Antiqua" w:hAnsi="Book Antiqua"/>
          <w:sz w:val="22"/>
          <w:szCs w:val="22"/>
        </w:rPr>
      </w:pPr>
      <w:r w:rsidRPr="003B7D8C">
        <w:rPr>
          <w:rFonts w:ascii="Book Antiqua" w:hAnsi="Book Antiqua"/>
          <w:sz w:val="22"/>
          <w:szCs w:val="22"/>
        </w:rPr>
        <w:t xml:space="preserve">Tabla </w:t>
      </w:r>
      <w:r w:rsidRPr="003B7D8C">
        <w:rPr>
          <w:rFonts w:ascii="Book Antiqua" w:hAnsi="Book Antiqua"/>
          <w:sz w:val="22"/>
          <w:szCs w:val="22"/>
        </w:rPr>
        <w:fldChar w:fldCharType="begin"/>
      </w:r>
      <w:r w:rsidRPr="003B7D8C">
        <w:rPr>
          <w:rFonts w:ascii="Book Antiqua" w:hAnsi="Book Antiqua"/>
          <w:sz w:val="22"/>
          <w:szCs w:val="22"/>
        </w:rPr>
        <w:instrText xml:space="preserve"> SEQ Tabla \* ARABIC </w:instrText>
      </w:r>
      <w:r w:rsidRPr="003B7D8C">
        <w:rPr>
          <w:rFonts w:ascii="Book Antiqua" w:hAnsi="Book Antiqua"/>
          <w:sz w:val="22"/>
          <w:szCs w:val="22"/>
        </w:rPr>
        <w:fldChar w:fldCharType="separate"/>
      </w:r>
      <w:r w:rsidR="0063468D">
        <w:rPr>
          <w:rFonts w:ascii="Book Antiqua" w:hAnsi="Book Antiqua"/>
          <w:noProof/>
          <w:sz w:val="22"/>
          <w:szCs w:val="22"/>
        </w:rPr>
        <w:t>11</w:t>
      </w:r>
      <w:r w:rsidRPr="003B7D8C">
        <w:rPr>
          <w:rFonts w:ascii="Book Antiqua" w:hAnsi="Book Antiqua"/>
          <w:sz w:val="22"/>
          <w:szCs w:val="22"/>
        </w:rPr>
        <w:fldChar w:fldCharType="end"/>
      </w:r>
      <w:r w:rsidRPr="003B7D8C">
        <w:rPr>
          <w:rFonts w:ascii="Book Antiqua" w:hAnsi="Book Antiqua"/>
          <w:sz w:val="22"/>
          <w:szCs w:val="22"/>
        </w:rPr>
        <w:t>: Requerimiento de Recurso Humano (Dirección Ejecutiva).</w:t>
      </w:r>
    </w:p>
    <w:tbl>
      <w:tblPr>
        <w:tblW w:w="10245" w:type="dxa"/>
        <w:jc w:val="center"/>
        <w:tblCellMar>
          <w:left w:w="0" w:type="dxa"/>
          <w:right w:w="0" w:type="dxa"/>
        </w:tblCellMar>
        <w:tblLook w:val="04A0" w:firstRow="1" w:lastRow="0" w:firstColumn="1" w:lastColumn="0" w:noHBand="0" w:noVBand="1"/>
      </w:tblPr>
      <w:tblGrid>
        <w:gridCol w:w="1881"/>
        <w:gridCol w:w="1418"/>
        <w:gridCol w:w="1417"/>
        <w:gridCol w:w="1134"/>
        <w:gridCol w:w="1418"/>
        <w:gridCol w:w="2977"/>
      </w:tblGrid>
      <w:tr w:rsidR="00AD4451" w14:paraId="5C90B363" w14:textId="77777777" w:rsidTr="00AD4451">
        <w:trPr>
          <w:trHeight w:val="300"/>
          <w:jc w:val="center"/>
        </w:trPr>
        <w:tc>
          <w:tcPr>
            <w:tcW w:w="10245" w:type="dxa"/>
            <w:gridSpan w:val="6"/>
            <w:tcBorders>
              <w:top w:val="single" w:sz="8" w:space="0" w:color="auto"/>
              <w:left w:val="single" w:sz="8" w:space="0" w:color="auto"/>
              <w:bottom w:val="single" w:sz="8" w:space="0" w:color="auto"/>
              <w:right w:val="single" w:sz="8" w:space="0" w:color="000000"/>
            </w:tcBorders>
            <w:shd w:val="clear" w:color="auto" w:fill="305496"/>
            <w:noWrap/>
            <w:tcMar>
              <w:top w:w="0" w:type="dxa"/>
              <w:left w:w="70" w:type="dxa"/>
              <w:bottom w:w="0" w:type="dxa"/>
              <w:right w:w="70" w:type="dxa"/>
            </w:tcMar>
            <w:vAlign w:val="center"/>
            <w:hideMark/>
          </w:tcPr>
          <w:p w14:paraId="6C7EEE81" w14:textId="77777777" w:rsidR="00AD4451" w:rsidRPr="00E619F1" w:rsidRDefault="00AD4451">
            <w:pPr>
              <w:jc w:val="center"/>
            </w:pPr>
            <w:r w:rsidRPr="00E619F1">
              <w:t>Delincuencia Organizada</w:t>
            </w:r>
          </w:p>
        </w:tc>
      </w:tr>
      <w:tr w:rsidR="00AD4451" w14:paraId="637CB0AD" w14:textId="77777777" w:rsidTr="00AD4451">
        <w:trPr>
          <w:trHeight w:val="300"/>
          <w:jc w:val="center"/>
        </w:trPr>
        <w:tc>
          <w:tcPr>
            <w:tcW w:w="1881" w:type="dxa"/>
            <w:vMerge w:val="restart"/>
            <w:tcBorders>
              <w:top w:val="nil"/>
              <w:left w:val="single" w:sz="8" w:space="0" w:color="auto"/>
              <w:bottom w:val="single" w:sz="8" w:space="0" w:color="auto"/>
              <w:right w:val="single" w:sz="8" w:space="0" w:color="auto"/>
            </w:tcBorders>
            <w:shd w:val="clear" w:color="auto" w:fill="B4C6E7"/>
            <w:noWrap/>
            <w:tcMar>
              <w:top w:w="0" w:type="dxa"/>
              <w:left w:w="70" w:type="dxa"/>
              <w:bottom w:w="0" w:type="dxa"/>
              <w:right w:w="70" w:type="dxa"/>
            </w:tcMar>
            <w:vAlign w:val="center"/>
            <w:hideMark/>
          </w:tcPr>
          <w:p w14:paraId="363EC5CA" w14:textId="77777777" w:rsidR="00AD4451" w:rsidRDefault="00AD4451" w:rsidP="00AD4451">
            <w:pPr>
              <w:jc w:val="center"/>
              <w:rPr>
                <w:color w:val="000000"/>
              </w:rPr>
            </w:pPr>
            <w:r>
              <w:rPr>
                <w:color w:val="000000"/>
              </w:rPr>
              <w:t>Ubicación del recurso</w:t>
            </w:r>
          </w:p>
        </w:tc>
        <w:tc>
          <w:tcPr>
            <w:tcW w:w="3969" w:type="dxa"/>
            <w:gridSpan w:val="3"/>
            <w:tcBorders>
              <w:top w:val="nil"/>
              <w:left w:val="nil"/>
              <w:bottom w:val="single" w:sz="8" w:space="0" w:color="auto"/>
              <w:right w:val="single" w:sz="8" w:space="0" w:color="auto"/>
            </w:tcBorders>
            <w:shd w:val="clear" w:color="auto" w:fill="B4C6E7"/>
            <w:noWrap/>
            <w:tcMar>
              <w:top w:w="0" w:type="dxa"/>
              <w:left w:w="70" w:type="dxa"/>
              <w:bottom w:w="0" w:type="dxa"/>
              <w:right w:w="70" w:type="dxa"/>
            </w:tcMar>
            <w:vAlign w:val="center"/>
            <w:hideMark/>
          </w:tcPr>
          <w:p w14:paraId="2136B4A5" w14:textId="77777777" w:rsidR="00AD4451" w:rsidRDefault="00AD4451" w:rsidP="00AD4451">
            <w:pPr>
              <w:jc w:val="center"/>
              <w:rPr>
                <w:color w:val="000000"/>
              </w:rPr>
            </w:pPr>
            <w:r>
              <w:rPr>
                <w:color w:val="000000"/>
              </w:rPr>
              <w:t>Cantidad</w:t>
            </w:r>
          </w:p>
        </w:tc>
        <w:tc>
          <w:tcPr>
            <w:tcW w:w="1418" w:type="dxa"/>
            <w:tcBorders>
              <w:top w:val="nil"/>
              <w:left w:val="nil"/>
              <w:bottom w:val="single" w:sz="8" w:space="0" w:color="auto"/>
              <w:right w:val="single" w:sz="8" w:space="0" w:color="auto"/>
            </w:tcBorders>
            <w:shd w:val="clear" w:color="auto" w:fill="B4C6E7"/>
            <w:noWrap/>
            <w:tcMar>
              <w:top w:w="0" w:type="dxa"/>
              <w:left w:w="70" w:type="dxa"/>
              <w:bottom w:w="0" w:type="dxa"/>
              <w:right w:w="70" w:type="dxa"/>
            </w:tcMar>
            <w:vAlign w:val="center"/>
            <w:hideMark/>
          </w:tcPr>
          <w:p w14:paraId="4ABCE4C0" w14:textId="77777777" w:rsidR="00AD4451" w:rsidRDefault="00AD4451" w:rsidP="00AD4451">
            <w:pPr>
              <w:jc w:val="center"/>
              <w:rPr>
                <w:color w:val="000000"/>
              </w:rPr>
            </w:pPr>
          </w:p>
        </w:tc>
        <w:tc>
          <w:tcPr>
            <w:tcW w:w="2977" w:type="dxa"/>
            <w:vMerge w:val="restart"/>
            <w:tcBorders>
              <w:top w:val="nil"/>
              <w:left w:val="nil"/>
              <w:bottom w:val="single" w:sz="8" w:space="0" w:color="auto"/>
              <w:right w:val="single" w:sz="8" w:space="0" w:color="auto"/>
            </w:tcBorders>
            <w:shd w:val="clear" w:color="auto" w:fill="B4C6E7"/>
            <w:noWrap/>
            <w:tcMar>
              <w:top w:w="0" w:type="dxa"/>
              <w:left w:w="70" w:type="dxa"/>
              <w:bottom w:w="0" w:type="dxa"/>
              <w:right w:w="70" w:type="dxa"/>
            </w:tcMar>
            <w:vAlign w:val="center"/>
            <w:hideMark/>
          </w:tcPr>
          <w:p w14:paraId="4BA0662D" w14:textId="77777777" w:rsidR="00AD4451" w:rsidRDefault="00AD4451" w:rsidP="00AD4451">
            <w:pPr>
              <w:jc w:val="center"/>
              <w:rPr>
                <w:color w:val="000000"/>
              </w:rPr>
            </w:pPr>
            <w:r>
              <w:rPr>
                <w:color w:val="000000"/>
              </w:rPr>
              <w:t>Observaciones</w:t>
            </w:r>
          </w:p>
        </w:tc>
      </w:tr>
      <w:tr w:rsidR="00AD4451" w14:paraId="4F0AF052" w14:textId="77777777" w:rsidTr="00AD4451">
        <w:trPr>
          <w:trHeight w:val="1140"/>
          <w:jc w:val="center"/>
        </w:trPr>
        <w:tc>
          <w:tcPr>
            <w:tcW w:w="1881" w:type="dxa"/>
            <w:vMerge/>
            <w:tcBorders>
              <w:top w:val="nil"/>
              <w:left w:val="single" w:sz="8" w:space="0" w:color="auto"/>
              <w:bottom w:val="single" w:sz="8" w:space="0" w:color="auto"/>
              <w:right w:val="single" w:sz="8" w:space="0" w:color="auto"/>
            </w:tcBorders>
            <w:vAlign w:val="center"/>
            <w:hideMark/>
          </w:tcPr>
          <w:p w14:paraId="4192BF01" w14:textId="77777777" w:rsidR="00AD4451" w:rsidRPr="00AD4451" w:rsidRDefault="00AD4451" w:rsidP="00AD4451">
            <w:pPr>
              <w:jc w:val="center"/>
              <w:rPr>
                <w:rFonts w:ascii="Calibri" w:eastAsia="Calibri" w:hAnsi="Calibri" w:cs="Calibri"/>
                <w:color w:val="000000"/>
                <w:sz w:val="22"/>
                <w:szCs w:val="22"/>
              </w:rPr>
            </w:pPr>
          </w:p>
        </w:tc>
        <w:tc>
          <w:tcPr>
            <w:tcW w:w="1418" w:type="dxa"/>
            <w:tcBorders>
              <w:top w:val="nil"/>
              <w:left w:val="nil"/>
              <w:bottom w:val="single" w:sz="8" w:space="0" w:color="auto"/>
              <w:right w:val="single" w:sz="8" w:space="0" w:color="auto"/>
            </w:tcBorders>
            <w:shd w:val="clear" w:color="auto" w:fill="B4C6E7"/>
            <w:tcMar>
              <w:top w:w="0" w:type="dxa"/>
              <w:left w:w="70" w:type="dxa"/>
              <w:bottom w:w="0" w:type="dxa"/>
              <w:right w:w="70" w:type="dxa"/>
            </w:tcMar>
            <w:vAlign w:val="center"/>
            <w:hideMark/>
          </w:tcPr>
          <w:p w14:paraId="35B66141" w14:textId="77777777" w:rsidR="00AD4451" w:rsidRDefault="00AD4451" w:rsidP="00AD4451">
            <w:pPr>
              <w:jc w:val="center"/>
              <w:rPr>
                <w:color w:val="000000"/>
              </w:rPr>
            </w:pPr>
            <w:r>
              <w:rPr>
                <w:color w:val="000000"/>
              </w:rPr>
              <w:t>Oficial de Seguridad (Puesto Administrativo)</w:t>
            </w:r>
          </w:p>
        </w:tc>
        <w:tc>
          <w:tcPr>
            <w:tcW w:w="1417" w:type="dxa"/>
            <w:tcBorders>
              <w:top w:val="nil"/>
              <w:left w:val="nil"/>
              <w:bottom w:val="single" w:sz="8" w:space="0" w:color="auto"/>
              <w:right w:val="single" w:sz="8" w:space="0" w:color="auto"/>
            </w:tcBorders>
            <w:shd w:val="clear" w:color="auto" w:fill="B4C6E7"/>
            <w:tcMar>
              <w:top w:w="0" w:type="dxa"/>
              <w:left w:w="70" w:type="dxa"/>
              <w:bottom w:w="0" w:type="dxa"/>
              <w:right w:w="70" w:type="dxa"/>
            </w:tcMar>
            <w:vAlign w:val="center"/>
            <w:hideMark/>
          </w:tcPr>
          <w:p w14:paraId="30BDD6ED" w14:textId="77777777" w:rsidR="00AD4451" w:rsidRDefault="00AD4451" w:rsidP="00AD4451">
            <w:pPr>
              <w:jc w:val="center"/>
              <w:rPr>
                <w:color w:val="000000"/>
              </w:rPr>
            </w:pPr>
            <w:r>
              <w:rPr>
                <w:color w:val="000000"/>
              </w:rPr>
              <w:t>Oficial de Seguridad (Puesto 24/7)</w:t>
            </w:r>
          </w:p>
        </w:tc>
        <w:tc>
          <w:tcPr>
            <w:tcW w:w="1134" w:type="dxa"/>
            <w:tcBorders>
              <w:top w:val="nil"/>
              <w:left w:val="nil"/>
              <w:bottom w:val="single" w:sz="8" w:space="0" w:color="auto"/>
              <w:right w:val="single" w:sz="8" w:space="0" w:color="auto"/>
            </w:tcBorders>
            <w:shd w:val="clear" w:color="auto" w:fill="B4C6E7"/>
            <w:tcMar>
              <w:top w:w="0" w:type="dxa"/>
              <w:left w:w="70" w:type="dxa"/>
              <w:bottom w:w="0" w:type="dxa"/>
              <w:right w:w="70" w:type="dxa"/>
            </w:tcMar>
            <w:vAlign w:val="center"/>
            <w:hideMark/>
          </w:tcPr>
          <w:p w14:paraId="7DEB138B" w14:textId="77777777" w:rsidR="00AD4451" w:rsidRDefault="00AD4451" w:rsidP="00AD4451">
            <w:pPr>
              <w:jc w:val="center"/>
              <w:rPr>
                <w:color w:val="000000"/>
              </w:rPr>
            </w:pPr>
            <w:r>
              <w:rPr>
                <w:color w:val="000000"/>
              </w:rPr>
              <w:t>Supervisor de Seguridad</w:t>
            </w:r>
          </w:p>
        </w:tc>
        <w:tc>
          <w:tcPr>
            <w:tcW w:w="1418" w:type="dxa"/>
            <w:tcBorders>
              <w:top w:val="nil"/>
              <w:left w:val="nil"/>
              <w:bottom w:val="single" w:sz="8" w:space="0" w:color="auto"/>
              <w:right w:val="single" w:sz="8" w:space="0" w:color="auto"/>
            </w:tcBorders>
            <w:shd w:val="clear" w:color="auto" w:fill="B4C6E7"/>
            <w:tcMar>
              <w:top w:w="0" w:type="dxa"/>
              <w:left w:w="70" w:type="dxa"/>
              <w:bottom w:w="0" w:type="dxa"/>
              <w:right w:w="70" w:type="dxa"/>
            </w:tcMar>
            <w:vAlign w:val="center"/>
            <w:hideMark/>
          </w:tcPr>
          <w:p w14:paraId="3E59A658" w14:textId="77777777" w:rsidR="00AD4451" w:rsidRDefault="00AD4451" w:rsidP="00AD4451">
            <w:pPr>
              <w:jc w:val="center"/>
              <w:rPr>
                <w:color w:val="000000"/>
              </w:rPr>
            </w:pPr>
            <w:r>
              <w:rPr>
                <w:color w:val="000000"/>
              </w:rPr>
              <w:t>Técnico Especializado 2</w:t>
            </w:r>
          </w:p>
        </w:tc>
        <w:tc>
          <w:tcPr>
            <w:tcW w:w="2977" w:type="dxa"/>
            <w:vMerge/>
            <w:tcBorders>
              <w:top w:val="nil"/>
              <w:left w:val="nil"/>
              <w:bottom w:val="single" w:sz="8" w:space="0" w:color="auto"/>
              <w:right w:val="single" w:sz="8" w:space="0" w:color="auto"/>
            </w:tcBorders>
            <w:vAlign w:val="center"/>
            <w:hideMark/>
          </w:tcPr>
          <w:p w14:paraId="104F58B6" w14:textId="77777777" w:rsidR="00AD4451" w:rsidRPr="00AD4451" w:rsidRDefault="00AD4451" w:rsidP="00AD4451">
            <w:pPr>
              <w:jc w:val="center"/>
              <w:rPr>
                <w:rFonts w:ascii="Calibri" w:eastAsia="Calibri" w:hAnsi="Calibri" w:cs="Calibri"/>
                <w:color w:val="000000"/>
                <w:sz w:val="22"/>
                <w:szCs w:val="22"/>
              </w:rPr>
            </w:pPr>
          </w:p>
        </w:tc>
      </w:tr>
      <w:tr w:rsidR="00AD4451" w14:paraId="3AE63EF7" w14:textId="77777777" w:rsidTr="00AD4451">
        <w:trPr>
          <w:trHeight w:val="900"/>
          <w:jc w:val="center"/>
        </w:trPr>
        <w:tc>
          <w:tcPr>
            <w:tcW w:w="188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1B24816" w14:textId="77777777" w:rsidR="00AD4451" w:rsidRDefault="00AD4451">
            <w:pPr>
              <w:rPr>
                <w:color w:val="000000"/>
              </w:rPr>
            </w:pPr>
            <w:r>
              <w:rPr>
                <w:color w:val="000000"/>
              </w:rPr>
              <w:t>1.edificio para la Defesa Pública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F846D13" w14:textId="77777777" w:rsidR="00AD4451" w:rsidRDefault="00AD4451">
            <w:pPr>
              <w:jc w:val="center"/>
              <w:rPr>
                <w:color w:val="000000"/>
              </w:rPr>
            </w:pPr>
            <w:r>
              <w:rPr>
                <w:color w:val="000000"/>
              </w:rPr>
              <w:t>0</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659601E" w14:textId="77777777" w:rsidR="00AD4451" w:rsidRDefault="00AD4451">
            <w:pPr>
              <w:jc w:val="center"/>
              <w:rPr>
                <w:color w:val="000000"/>
              </w:rPr>
            </w:pPr>
            <w:r>
              <w:rPr>
                <w:color w:val="000000"/>
              </w:rPr>
              <w:t>4</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DC96684" w14:textId="77777777" w:rsidR="00AD4451" w:rsidRDefault="00AD4451">
            <w:pPr>
              <w:jc w:val="center"/>
              <w:rPr>
                <w:color w:val="000000"/>
              </w:rPr>
            </w:pPr>
            <w:r>
              <w:rPr>
                <w:color w:val="000000"/>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26ECD78" w14:textId="77777777" w:rsidR="00AD4451" w:rsidRDefault="00AD4451">
            <w:pPr>
              <w:jc w:val="center"/>
              <w:rPr>
                <w:color w:val="000000"/>
              </w:rPr>
            </w:pPr>
            <w:r>
              <w:rPr>
                <w:color w:val="000000"/>
              </w:rPr>
              <w:t>0</w:t>
            </w:r>
          </w:p>
        </w:tc>
        <w:tc>
          <w:tcPr>
            <w:tcW w:w="297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CD1D35" w14:textId="77777777" w:rsidR="00AD4451" w:rsidRDefault="00AD4451">
            <w:pPr>
              <w:rPr>
                <w:color w:val="000000"/>
              </w:rPr>
            </w:pPr>
            <w:r>
              <w:rPr>
                <w:color w:val="000000"/>
              </w:rPr>
              <w:t>Los puestos 24/7 se conforman de 4 Oficiales de Seguridad</w:t>
            </w:r>
          </w:p>
        </w:tc>
      </w:tr>
      <w:tr w:rsidR="00AD4451" w14:paraId="7783FF0E" w14:textId="77777777" w:rsidTr="00AD4451">
        <w:trPr>
          <w:trHeight w:val="1800"/>
          <w:jc w:val="center"/>
        </w:trPr>
        <w:tc>
          <w:tcPr>
            <w:tcW w:w="188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E0A52DD" w14:textId="77777777" w:rsidR="00AD4451" w:rsidRDefault="00AD4451">
            <w:pPr>
              <w:rPr>
                <w:color w:val="000000"/>
              </w:rPr>
            </w:pPr>
            <w:r>
              <w:rPr>
                <w:color w:val="000000"/>
              </w:rPr>
              <w:t>2.edificio para el Ministerio Público y OIJ (Santa Rita)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D19A68D" w14:textId="77777777" w:rsidR="00AD4451" w:rsidRDefault="00AD4451">
            <w:pPr>
              <w:jc w:val="center"/>
              <w:rPr>
                <w:color w:val="000000"/>
              </w:rPr>
            </w:pPr>
            <w:r>
              <w:rPr>
                <w:color w:val="000000"/>
              </w:rPr>
              <w:t>2</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C1746E4" w14:textId="77777777" w:rsidR="00AD4451" w:rsidRDefault="00AD4451">
            <w:pPr>
              <w:jc w:val="center"/>
              <w:rPr>
                <w:color w:val="000000"/>
              </w:rPr>
            </w:pPr>
            <w:r>
              <w:rPr>
                <w:color w:val="000000"/>
              </w:rPr>
              <w:t>4</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407603C" w14:textId="77777777" w:rsidR="00AD4451" w:rsidRDefault="00AD4451">
            <w:pPr>
              <w:jc w:val="center"/>
              <w:rPr>
                <w:color w:val="000000"/>
              </w:rPr>
            </w:pPr>
            <w:r>
              <w:rPr>
                <w:color w:val="000000"/>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A03BB9C" w14:textId="77777777" w:rsidR="00AD4451" w:rsidRDefault="00AD4451">
            <w:pPr>
              <w:jc w:val="center"/>
              <w:rPr>
                <w:color w:val="000000"/>
              </w:rPr>
            </w:pPr>
            <w:r>
              <w:rPr>
                <w:color w:val="000000"/>
              </w:rPr>
              <w:t>0</w:t>
            </w:r>
          </w:p>
        </w:tc>
        <w:tc>
          <w:tcPr>
            <w:tcW w:w="297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C411308" w14:textId="77777777" w:rsidR="00AD4451" w:rsidRDefault="00AD4451">
            <w:pPr>
              <w:rPr>
                <w:color w:val="000000"/>
              </w:rPr>
            </w:pPr>
            <w:r>
              <w:rPr>
                <w:color w:val="000000"/>
              </w:rPr>
              <w:t>Los puestos 24/7 se conforman de 4 Oficiales de Seguridad. Se adicionan 2 Oficiales Administrativos para el ingreso por separado del edificio</w:t>
            </w:r>
          </w:p>
        </w:tc>
      </w:tr>
      <w:tr w:rsidR="00AD4451" w14:paraId="65205F5E" w14:textId="77777777" w:rsidTr="00AD4451">
        <w:trPr>
          <w:trHeight w:val="600"/>
          <w:jc w:val="center"/>
        </w:trPr>
        <w:tc>
          <w:tcPr>
            <w:tcW w:w="188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DCC488" w14:textId="77777777" w:rsidR="00AD4451" w:rsidRDefault="00AD4451">
            <w:pPr>
              <w:rPr>
                <w:color w:val="000000"/>
              </w:rPr>
            </w:pPr>
            <w:r>
              <w:rPr>
                <w:color w:val="000000"/>
              </w:rPr>
              <w:t xml:space="preserve">3.edificio Tribunales San José </w:t>
            </w:r>
            <w:r>
              <w:rPr>
                <w:b/>
                <w:bCs/>
                <w:color w:val="000000"/>
              </w:rPr>
              <w:t>Casetilla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96C6668" w14:textId="77777777" w:rsidR="00AD4451" w:rsidRDefault="00AD4451">
            <w:pPr>
              <w:jc w:val="center"/>
              <w:rPr>
                <w:color w:val="000000"/>
              </w:rPr>
            </w:pPr>
            <w:r>
              <w:rPr>
                <w:color w:val="000000"/>
              </w:rPr>
              <w:t>0</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A164D3" w14:textId="77777777" w:rsidR="00AD4451" w:rsidRDefault="00AD4451">
            <w:pPr>
              <w:jc w:val="center"/>
              <w:rPr>
                <w:color w:val="000000"/>
              </w:rPr>
            </w:pPr>
            <w:r>
              <w:rPr>
                <w:color w:val="000000"/>
              </w:rPr>
              <w:t>4</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0A5993D" w14:textId="77777777" w:rsidR="00AD4451" w:rsidRDefault="00AD4451">
            <w:pPr>
              <w:jc w:val="center"/>
              <w:rPr>
                <w:color w:val="000000"/>
              </w:rPr>
            </w:pPr>
            <w:r>
              <w:rPr>
                <w:color w:val="000000"/>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BF4A7E7" w14:textId="77777777" w:rsidR="00AD4451" w:rsidRDefault="00AD4451">
            <w:pPr>
              <w:jc w:val="center"/>
              <w:rPr>
                <w:color w:val="000000"/>
              </w:rPr>
            </w:pPr>
            <w:r>
              <w:rPr>
                <w:color w:val="000000"/>
              </w:rPr>
              <w:t>0</w:t>
            </w:r>
          </w:p>
        </w:tc>
        <w:tc>
          <w:tcPr>
            <w:tcW w:w="297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3DA3498" w14:textId="77777777" w:rsidR="00AD4451" w:rsidRDefault="00AD4451">
            <w:pPr>
              <w:rPr>
                <w:color w:val="000000"/>
              </w:rPr>
            </w:pPr>
            <w:r>
              <w:rPr>
                <w:color w:val="000000"/>
              </w:rPr>
              <w:t>Casetilla externa del edificio</w:t>
            </w:r>
          </w:p>
        </w:tc>
      </w:tr>
      <w:tr w:rsidR="00AD4451" w14:paraId="215DF451" w14:textId="77777777" w:rsidTr="00AD4451">
        <w:trPr>
          <w:trHeight w:val="1200"/>
          <w:jc w:val="center"/>
        </w:trPr>
        <w:tc>
          <w:tcPr>
            <w:tcW w:w="188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F7832D" w14:textId="77777777" w:rsidR="00AD4451" w:rsidRDefault="00AD4451">
            <w:pPr>
              <w:rPr>
                <w:color w:val="000000"/>
              </w:rPr>
            </w:pPr>
            <w:r>
              <w:rPr>
                <w:color w:val="000000"/>
              </w:rPr>
              <w:lastRenderedPageBreak/>
              <w:t xml:space="preserve">4.edificio Tribunales San José </w:t>
            </w:r>
            <w:r>
              <w:rPr>
                <w:b/>
                <w:bCs/>
                <w:color w:val="000000"/>
              </w:rPr>
              <w:t>Salas de Juicio</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37009A6" w14:textId="77777777" w:rsidR="00AD4451" w:rsidRDefault="00AD4451">
            <w:pPr>
              <w:jc w:val="center"/>
              <w:rPr>
                <w:color w:val="000000"/>
              </w:rPr>
            </w:pPr>
            <w:r>
              <w:rPr>
                <w:color w:val="000000"/>
              </w:rPr>
              <w:t>12</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C2EF6E7" w14:textId="77777777" w:rsidR="00AD4451" w:rsidRDefault="00AD4451">
            <w:pPr>
              <w:jc w:val="center"/>
              <w:rPr>
                <w:color w:val="000000"/>
              </w:rPr>
            </w:pPr>
            <w:r>
              <w:rPr>
                <w:color w:val="000000"/>
              </w:rPr>
              <w:t>0</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0C2CE57" w14:textId="77777777" w:rsidR="00AD4451" w:rsidRDefault="00AD4451">
            <w:pPr>
              <w:jc w:val="center"/>
              <w:rPr>
                <w:color w:val="000000"/>
              </w:rPr>
            </w:pPr>
            <w:r>
              <w:rPr>
                <w:color w:val="000000"/>
              </w:rPr>
              <w:t>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C72B1F3" w14:textId="77777777" w:rsidR="00AD4451" w:rsidRDefault="00AD4451">
            <w:pPr>
              <w:jc w:val="center"/>
              <w:rPr>
                <w:color w:val="000000"/>
              </w:rPr>
            </w:pPr>
            <w:r>
              <w:rPr>
                <w:color w:val="000000"/>
              </w:rPr>
              <w:t>0</w:t>
            </w:r>
          </w:p>
        </w:tc>
        <w:tc>
          <w:tcPr>
            <w:tcW w:w="297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21A905" w14:textId="77777777" w:rsidR="00AD4451" w:rsidRDefault="00AD4451">
            <w:pPr>
              <w:rPr>
                <w:color w:val="000000"/>
              </w:rPr>
            </w:pPr>
            <w:r>
              <w:rPr>
                <w:color w:val="000000"/>
              </w:rPr>
              <w:t xml:space="preserve"> 2 </w:t>
            </w:r>
            <w:proofErr w:type="gramStart"/>
            <w:r>
              <w:rPr>
                <w:color w:val="000000"/>
              </w:rPr>
              <w:t>Oficiales</w:t>
            </w:r>
            <w:proofErr w:type="gramEnd"/>
            <w:r>
              <w:rPr>
                <w:color w:val="000000"/>
              </w:rPr>
              <w:t xml:space="preserve"> de Seguridad por Sala (10 en total), más 2 Oficiales en el control de ingreso</w:t>
            </w:r>
          </w:p>
        </w:tc>
      </w:tr>
      <w:tr w:rsidR="00AD4451" w14:paraId="5DC8B1DF" w14:textId="77777777" w:rsidTr="00AD4451">
        <w:trPr>
          <w:trHeight w:val="1800"/>
          <w:jc w:val="center"/>
        </w:trPr>
        <w:tc>
          <w:tcPr>
            <w:tcW w:w="188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C72968D" w14:textId="77777777" w:rsidR="00AD4451" w:rsidRDefault="00AD4451">
            <w:pPr>
              <w:rPr>
                <w:color w:val="000000"/>
              </w:rPr>
            </w:pPr>
            <w:r>
              <w:rPr>
                <w:color w:val="000000"/>
              </w:rPr>
              <w:t xml:space="preserve">5.edificio Tribunales San José </w:t>
            </w:r>
            <w:r>
              <w:rPr>
                <w:b/>
                <w:bCs/>
                <w:color w:val="000000"/>
              </w:rPr>
              <w:t>Cuarto Monitoreo (Mezanine)</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30671DE" w14:textId="77777777" w:rsidR="00AD4451" w:rsidRDefault="00AD4451">
            <w:pPr>
              <w:jc w:val="center"/>
              <w:rPr>
                <w:color w:val="000000"/>
              </w:rPr>
            </w:pPr>
            <w:r>
              <w:rPr>
                <w:color w:val="000000"/>
              </w:rPr>
              <w:t>0</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94B38E6" w14:textId="77777777" w:rsidR="00AD4451" w:rsidRDefault="00AD4451">
            <w:pPr>
              <w:jc w:val="center"/>
              <w:rPr>
                <w:color w:val="000000"/>
              </w:rPr>
            </w:pPr>
            <w:r>
              <w:rPr>
                <w:color w:val="000000"/>
              </w:rPr>
              <w:t>0</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D2B4F0" w14:textId="77777777" w:rsidR="00AD4451" w:rsidRDefault="00AD4451">
            <w:pPr>
              <w:jc w:val="center"/>
              <w:rPr>
                <w:color w:val="000000"/>
              </w:rPr>
            </w:pPr>
            <w:r>
              <w:rPr>
                <w:color w:val="000000"/>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F740572" w14:textId="77777777" w:rsidR="00AD4451" w:rsidRDefault="00AD4451">
            <w:pPr>
              <w:jc w:val="center"/>
              <w:rPr>
                <w:color w:val="000000"/>
              </w:rPr>
            </w:pPr>
            <w:r>
              <w:rPr>
                <w:color w:val="000000"/>
              </w:rPr>
              <w:t>2</w:t>
            </w:r>
          </w:p>
        </w:tc>
        <w:tc>
          <w:tcPr>
            <w:tcW w:w="297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101D157" w14:textId="77777777" w:rsidR="00AD4451" w:rsidRDefault="00AD4451">
            <w:pPr>
              <w:rPr>
                <w:color w:val="000000"/>
              </w:rPr>
            </w:pPr>
            <w:r>
              <w:rPr>
                <w:color w:val="000000"/>
              </w:rPr>
              <w:t> Los “operadores de monitoreo” son Técnicos Especializados 2, con horario diferenciado. El Supervisor de Seguridad, indicado línea arriba cubre la hora de descanso entre estos puestos.</w:t>
            </w:r>
          </w:p>
        </w:tc>
      </w:tr>
      <w:tr w:rsidR="00AD4451" w14:paraId="6461B380" w14:textId="77777777" w:rsidTr="00AD4451">
        <w:trPr>
          <w:trHeight w:val="600"/>
          <w:jc w:val="center"/>
        </w:trPr>
        <w:tc>
          <w:tcPr>
            <w:tcW w:w="1881"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75CABD9" w14:textId="77777777" w:rsidR="00AD4451" w:rsidRDefault="00AD4451">
            <w:pPr>
              <w:rPr>
                <w:color w:val="000000"/>
              </w:rPr>
            </w:pPr>
            <w:r>
              <w:rPr>
                <w:color w:val="000000"/>
              </w:rPr>
              <w:t xml:space="preserve">6.edificio Tribunales San José </w:t>
            </w:r>
            <w:r>
              <w:rPr>
                <w:b/>
                <w:bCs/>
                <w:color w:val="000000"/>
              </w:rPr>
              <w:t>Tercer piso</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9399CFE" w14:textId="77777777" w:rsidR="00AD4451" w:rsidRDefault="00AD4451">
            <w:pPr>
              <w:jc w:val="center"/>
              <w:rPr>
                <w:color w:val="000000"/>
              </w:rPr>
            </w:pPr>
            <w:r>
              <w:rPr>
                <w:color w:val="000000"/>
              </w:rPr>
              <w:t> 2</w:t>
            </w:r>
          </w:p>
        </w:tc>
        <w:tc>
          <w:tcPr>
            <w:tcW w:w="141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2488B2C" w14:textId="77777777" w:rsidR="00AD4451" w:rsidRDefault="00AD4451">
            <w:pPr>
              <w:jc w:val="center"/>
              <w:rPr>
                <w:color w:val="000000"/>
              </w:rPr>
            </w:pPr>
            <w:r>
              <w:rPr>
                <w:color w:val="000000"/>
              </w:rPr>
              <w:t>0</w:t>
            </w:r>
          </w:p>
        </w:tc>
        <w:tc>
          <w:tcPr>
            <w:tcW w:w="1134"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40FFB16" w14:textId="77777777" w:rsidR="00AD4451" w:rsidRDefault="00AD4451">
            <w:pPr>
              <w:jc w:val="center"/>
              <w:rPr>
                <w:color w:val="000000"/>
              </w:rPr>
            </w:pPr>
            <w:r>
              <w:rPr>
                <w:color w:val="000000"/>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4206E9B" w14:textId="77777777" w:rsidR="00AD4451" w:rsidRDefault="00AD4451">
            <w:pPr>
              <w:jc w:val="center"/>
              <w:rPr>
                <w:color w:val="000000"/>
              </w:rPr>
            </w:pPr>
            <w:r>
              <w:rPr>
                <w:color w:val="000000"/>
              </w:rPr>
              <w:t>0</w:t>
            </w:r>
          </w:p>
        </w:tc>
        <w:tc>
          <w:tcPr>
            <w:tcW w:w="2977"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B40148F" w14:textId="77777777" w:rsidR="00AD4451" w:rsidRDefault="00AD4451">
            <w:pPr>
              <w:rPr>
                <w:color w:val="000000"/>
              </w:rPr>
            </w:pPr>
            <w:r>
              <w:rPr>
                <w:color w:val="000000"/>
              </w:rPr>
              <w:t>Control de ingreso del tercer piso</w:t>
            </w:r>
          </w:p>
        </w:tc>
      </w:tr>
      <w:tr w:rsidR="00AD4451" w14:paraId="2D299028" w14:textId="77777777" w:rsidTr="00AD4451">
        <w:trPr>
          <w:trHeight w:val="315"/>
          <w:jc w:val="center"/>
        </w:trPr>
        <w:tc>
          <w:tcPr>
            <w:tcW w:w="1881" w:type="dxa"/>
            <w:tcBorders>
              <w:top w:val="nil"/>
              <w:left w:val="single" w:sz="8" w:space="0" w:color="auto"/>
              <w:bottom w:val="single" w:sz="8" w:space="0" w:color="auto"/>
              <w:right w:val="single" w:sz="8" w:space="0" w:color="auto"/>
            </w:tcBorders>
            <w:shd w:val="clear" w:color="auto" w:fill="D9E1F2"/>
            <w:tcMar>
              <w:top w:w="0" w:type="dxa"/>
              <w:left w:w="70" w:type="dxa"/>
              <w:bottom w:w="0" w:type="dxa"/>
              <w:right w:w="70" w:type="dxa"/>
            </w:tcMar>
            <w:vAlign w:val="center"/>
            <w:hideMark/>
          </w:tcPr>
          <w:p w14:paraId="13301197" w14:textId="77777777" w:rsidR="00AD4451" w:rsidRDefault="00AD4451">
            <w:pPr>
              <w:jc w:val="center"/>
              <w:rPr>
                <w:b/>
                <w:bCs/>
                <w:color w:val="000000"/>
              </w:rPr>
            </w:pPr>
            <w:r>
              <w:rPr>
                <w:b/>
                <w:bCs/>
                <w:color w:val="000000"/>
              </w:rPr>
              <w:t>Total</w:t>
            </w:r>
          </w:p>
        </w:tc>
        <w:tc>
          <w:tcPr>
            <w:tcW w:w="1418" w:type="dxa"/>
            <w:tcBorders>
              <w:top w:val="nil"/>
              <w:left w:val="nil"/>
              <w:bottom w:val="single" w:sz="8" w:space="0" w:color="auto"/>
              <w:right w:val="single" w:sz="8" w:space="0" w:color="auto"/>
            </w:tcBorders>
            <w:shd w:val="clear" w:color="auto" w:fill="D9E1F2"/>
            <w:noWrap/>
            <w:tcMar>
              <w:top w:w="0" w:type="dxa"/>
              <w:left w:w="70" w:type="dxa"/>
              <w:bottom w:w="0" w:type="dxa"/>
              <w:right w:w="70" w:type="dxa"/>
            </w:tcMar>
            <w:vAlign w:val="bottom"/>
            <w:hideMark/>
          </w:tcPr>
          <w:p w14:paraId="361F8A66" w14:textId="77777777" w:rsidR="00AD4451" w:rsidRDefault="00AD4451">
            <w:pPr>
              <w:jc w:val="center"/>
              <w:rPr>
                <w:b/>
                <w:bCs/>
                <w:color w:val="000000"/>
              </w:rPr>
            </w:pPr>
            <w:r>
              <w:rPr>
                <w:b/>
                <w:bCs/>
                <w:color w:val="000000"/>
              </w:rPr>
              <w:t>1</w:t>
            </w:r>
            <w:r w:rsidR="00417BF7">
              <w:rPr>
                <w:b/>
                <w:bCs/>
                <w:color w:val="000000"/>
              </w:rPr>
              <w:t>6</w:t>
            </w:r>
          </w:p>
        </w:tc>
        <w:tc>
          <w:tcPr>
            <w:tcW w:w="1417" w:type="dxa"/>
            <w:tcBorders>
              <w:top w:val="nil"/>
              <w:left w:val="nil"/>
              <w:bottom w:val="single" w:sz="8" w:space="0" w:color="auto"/>
              <w:right w:val="single" w:sz="8" w:space="0" w:color="auto"/>
            </w:tcBorders>
            <w:shd w:val="clear" w:color="auto" w:fill="D9E1F2"/>
            <w:noWrap/>
            <w:tcMar>
              <w:top w:w="0" w:type="dxa"/>
              <w:left w:w="70" w:type="dxa"/>
              <w:bottom w:w="0" w:type="dxa"/>
              <w:right w:w="70" w:type="dxa"/>
            </w:tcMar>
            <w:vAlign w:val="bottom"/>
            <w:hideMark/>
          </w:tcPr>
          <w:p w14:paraId="730D3BE6" w14:textId="77777777" w:rsidR="00AD4451" w:rsidRDefault="00AD4451">
            <w:pPr>
              <w:jc w:val="center"/>
              <w:rPr>
                <w:b/>
                <w:bCs/>
                <w:color w:val="000000"/>
              </w:rPr>
            </w:pPr>
            <w:r>
              <w:rPr>
                <w:b/>
                <w:bCs/>
                <w:color w:val="000000"/>
              </w:rPr>
              <w:t>12</w:t>
            </w:r>
          </w:p>
        </w:tc>
        <w:tc>
          <w:tcPr>
            <w:tcW w:w="1134" w:type="dxa"/>
            <w:tcBorders>
              <w:top w:val="nil"/>
              <w:left w:val="nil"/>
              <w:bottom w:val="single" w:sz="8" w:space="0" w:color="auto"/>
              <w:right w:val="single" w:sz="8" w:space="0" w:color="auto"/>
            </w:tcBorders>
            <w:shd w:val="clear" w:color="auto" w:fill="D9E1F2"/>
            <w:noWrap/>
            <w:tcMar>
              <w:top w:w="0" w:type="dxa"/>
              <w:left w:w="70" w:type="dxa"/>
              <w:bottom w:w="0" w:type="dxa"/>
              <w:right w:w="70" w:type="dxa"/>
            </w:tcMar>
            <w:vAlign w:val="bottom"/>
            <w:hideMark/>
          </w:tcPr>
          <w:p w14:paraId="5DBFE662" w14:textId="77777777" w:rsidR="00AD4451" w:rsidRDefault="00AD4451">
            <w:pPr>
              <w:jc w:val="center"/>
              <w:rPr>
                <w:b/>
                <w:bCs/>
                <w:color w:val="000000"/>
              </w:rPr>
            </w:pPr>
            <w:r>
              <w:rPr>
                <w:b/>
                <w:bCs/>
                <w:color w:val="000000"/>
              </w:rPr>
              <w:t>1</w:t>
            </w:r>
            <w:r w:rsidR="007D577C">
              <w:rPr>
                <w:rStyle w:val="Refdenotaalpie"/>
                <w:b/>
                <w:bCs/>
                <w:color w:val="000000"/>
              </w:rPr>
              <w:footnoteReference w:id="5"/>
            </w:r>
          </w:p>
        </w:tc>
        <w:tc>
          <w:tcPr>
            <w:tcW w:w="1418" w:type="dxa"/>
            <w:tcBorders>
              <w:top w:val="nil"/>
              <w:left w:val="nil"/>
              <w:bottom w:val="single" w:sz="8" w:space="0" w:color="auto"/>
              <w:right w:val="single" w:sz="8" w:space="0" w:color="auto"/>
            </w:tcBorders>
            <w:shd w:val="clear" w:color="auto" w:fill="D9E1F2"/>
            <w:noWrap/>
            <w:tcMar>
              <w:top w:w="0" w:type="dxa"/>
              <w:left w:w="70" w:type="dxa"/>
              <w:bottom w:w="0" w:type="dxa"/>
              <w:right w:w="70" w:type="dxa"/>
            </w:tcMar>
            <w:vAlign w:val="bottom"/>
            <w:hideMark/>
          </w:tcPr>
          <w:p w14:paraId="25F612F2" w14:textId="77777777" w:rsidR="00AD4451" w:rsidRDefault="00AD4451">
            <w:pPr>
              <w:jc w:val="center"/>
              <w:rPr>
                <w:b/>
                <w:bCs/>
                <w:color w:val="000000"/>
              </w:rPr>
            </w:pPr>
            <w:r>
              <w:rPr>
                <w:b/>
                <w:bCs/>
                <w:color w:val="000000"/>
              </w:rPr>
              <w:t>2</w:t>
            </w:r>
          </w:p>
        </w:tc>
        <w:tc>
          <w:tcPr>
            <w:tcW w:w="2977" w:type="dxa"/>
            <w:tcBorders>
              <w:top w:val="nil"/>
              <w:left w:val="nil"/>
              <w:bottom w:val="single" w:sz="8" w:space="0" w:color="auto"/>
              <w:right w:val="single" w:sz="8" w:space="0" w:color="auto"/>
            </w:tcBorders>
            <w:shd w:val="clear" w:color="auto" w:fill="D9E1F2"/>
            <w:noWrap/>
            <w:tcMar>
              <w:top w:w="0" w:type="dxa"/>
              <w:left w:w="70" w:type="dxa"/>
              <w:bottom w:w="0" w:type="dxa"/>
              <w:right w:w="70" w:type="dxa"/>
            </w:tcMar>
            <w:vAlign w:val="bottom"/>
            <w:hideMark/>
          </w:tcPr>
          <w:p w14:paraId="6C41A37B" w14:textId="77777777" w:rsidR="00AD4451" w:rsidRDefault="00AD4451">
            <w:pPr>
              <w:jc w:val="center"/>
              <w:rPr>
                <w:b/>
                <w:bCs/>
                <w:color w:val="000000"/>
              </w:rPr>
            </w:pPr>
            <w:r>
              <w:rPr>
                <w:b/>
                <w:bCs/>
                <w:color w:val="000000"/>
              </w:rPr>
              <w:t>Revisado al 15/04/2020</w:t>
            </w:r>
          </w:p>
        </w:tc>
      </w:tr>
    </w:tbl>
    <w:p w14:paraId="2E8C2CB8" w14:textId="77777777" w:rsidR="00AD4451" w:rsidRPr="00FA23D4" w:rsidRDefault="003B7D8C" w:rsidP="004437E5">
      <w:pPr>
        <w:ind w:left="-426"/>
        <w:rPr>
          <w:rFonts w:ascii="Book Antiqua" w:hAnsi="Book Antiqua"/>
        </w:rPr>
      </w:pPr>
      <w:r w:rsidRPr="00FA23D4">
        <w:rPr>
          <w:rFonts w:ascii="Book Antiqua" w:hAnsi="Book Antiqua"/>
        </w:rPr>
        <w:t>Fuente: Correo de</w:t>
      </w:r>
      <w:r w:rsidR="009E275A">
        <w:rPr>
          <w:rFonts w:ascii="Book Antiqua" w:hAnsi="Book Antiqua"/>
        </w:rPr>
        <w:t>l 15 de abril 2020 de</w:t>
      </w:r>
      <w:r w:rsidRPr="00FA23D4">
        <w:rPr>
          <w:rFonts w:ascii="Book Antiqua" w:hAnsi="Book Antiqua"/>
        </w:rPr>
        <w:t xml:space="preserve"> la Dirección Ejecutiva.</w:t>
      </w:r>
    </w:p>
    <w:p w14:paraId="529C4EAF" w14:textId="77777777" w:rsidR="00AD4451" w:rsidRDefault="00AD4451" w:rsidP="00334390">
      <w:pPr>
        <w:ind w:firstLine="360"/>
        <w:jc w:val="both"/>
        <w:rPr>
          <w:rFonts w:ascii="Book Antiqua" w:hAnsi="Book Antiqua"/>
          <w:sz w:val="24"/>
          <w:szCs w:val="24"/>
        </w:rPr>
      </w:pPr>
    </w:p>
    <w:p w14:paraId="5183601F" w14:textId="77777777" w:rsidR="00EE4037" w:rsidRDefault="00417BF7" w:rsidP="009F4331">
      <w:pPr>
        <w:jc w:val="both"/>
        <w:rPr>
          <w:rFonts w:ascii="Book Antiqua" w:hAnsi="Book Antiqua"/>
          <w:sz w:val="24"/>
          <w:szCs w:val="24"/>
        </w:rPr>
      </w:pPr>
      <w:r>
        <w:rPr>
          <w:rFonts w:ascii="Book Antiqua" w:hAnsi="Book Antiqua"/>
          <w:sz w:val="24"/>
          <w:szCs w:val="24"/>
        </w:rPr>
        <w:t>Se refiere además que, l</w:t>
      </w:r>
      <w:r w:rsidR="00AD4451" w:rsidRPr="00AD4451">
        <w:rPr>
          <w:rFonts w:ascii="Book Antiqua" w:hAnsi="Book Antiqua"/>
          <w:sz w:val="24"/>
          <w:szCs w:val="24"/>
        </w:rPr>
        <w:t>as plazas se deben considerar como ordinarias y deberán ingresar a capacitación un mes antes del inicio de la jurisdicción, según lo solicitado por el Departamento de Seguridad.</w:t>
      </w:r>
    </w:p>
    <w:p w14:paraId="380B6938" w14:textId="77777777" w:rsidR="00EE4037" w:rsidRDefault="00EE4037" w:rsidP="00EE4037">
      <w:pPr>
        <w:ind w:firstLine="360"/>
        <w:jc w:val="both"/>
        <w:rPr>
          <w:rFonts w:ascii="Book Antiqua" w:hAnsi="Book Antiqua"/>
          <w:sz w:val="24"/>
          <w:szCs w:val="24"/>
        </w:rPr>
      </w:pPr>
    </w:p>
    <w:p w14:paraId="28D048A9" w14:textId="77777777" w:rsidR="00103E4A" w:rsidRDefault="00EE4037" w:rsidP="009F4331">
      <w:pPr>
        <w:jc w:val="both"/>
        <w:rPr>
          <w:rFonts w:ascii="Book Antiqua" w:hAnsi="Book Antiqua"/>
          <w:sz w:val="24"/>
          <w:szCs w:val="24"/>
        </w:rPr>
      </w:pPr>
      <w:r w:rsidRPr="00EE4037">
        <w:rPr>
          <w:rFonts w:ascii="Book Antiqua" w:hAnsi="Book Antiqua"/>
          <w:sz w:val="24"/>
          <w:szCs w:val="24"/>
        </w:rPr>
        <w:t>Realizada la comparación de la estructura aprobada por Corte Plena</w:t>
      </w:r>
      <w:r w:rsidR="00D26EED">
        <w:rPr>
          <w:rFonts w:ascii="Book Antiqua" w:hAnsi="Book Antiqua"/>
          <w:sz w:val="24"/>
          <w:szCs w:val="24"/>
        </w:rPr>
        <w:t xml:space="preserve">, </w:t>
      </w:r>
      <w:r w:rsidR="00D26EED" w:rsidRPr="00EE4037">
        <w:rPr>
          <w:rFonts w:ascii="Book Antiqua" w:hAnsi="Book Antiqua"/>
          <w:sz w:val="24"/>
          <w:szCs w:val="24"/>
        </w:rPr>
        <w:t xml:space="preserve">específicamente </w:t>
      </w:r>
      <w:r w:rsidR="00D26EED">
        <w:rPr>
          <w:rFonts w:ascii="Book Antiqua" w:hAnsi="Book Antiqua"/>
          <w:sz w:val="24"/>
          <w:szCs w:val="24"/>
        </w:rPr>
        <w:t xml:space="preserve">de </w:t>
      </w:r>
      <w:r w:rsidR="00D26EED" w:rsidRPr="00EE4037">
        <w:rPr>
          <w:rFonts w:ascii="Book Antiqua" w:hAnsi="Book Antiqua"/>
          <w:sz w:val="24"/>
          <w:szCs w:val="24"/>
        </w:rPr>
        <w:t>las</w:t>
      </w:r>
      <w:r w:rsidR="00D26EED">
        <w:rPr>
          <w:rFonts w:ascii="Book Antiqua" w:hAnsi="Book Antiqua"/>
          <w:sz w:val="24"/>
          <w:szCs w:val="24"/>
        </w:rPr>
        <w:t xml:space="preserve"> 18 </w:t>
      </w:r>
      <w:r w:rsidR="00D26EED" w:rsidRPr="00EE4037">
        <w:rPr>
          <w:rFonts w:ascii="Book Antiqua" w:hAnsi="Book Antiqua"/>
          <w:sz w:val="24"/>
          <w:szCs w:val="24"/>
        </w:rPr>
        <w:t xml:space="preserve">plazas </w:t>
      </w:r>
      <w:r w:rsidR="00D26EED">
        <w:rPr>
          <w:rFonts w:ascii="Book Antiqua" w:hAnsi="Book Antiqua"/>
          <w:sz w:val="24"/>
          <w:szCs w:val="24"/>
        </w:rPr>
        <w:t xml:space="preserve">de Auxiliar de Seguridad (relacionadas con el Departamento de Seguridad) </w:t>
      </w:r>
      <w:r w:rsidRPr="00EE4037">
        <w:rPr>
          <w:rFonts w:ascii="Book Antiqua" w:hAnsi="Book Antiqua"/>
          <w:sz w:val="24"/>
          <w:szCs w:val="24"/>
        </w:rPr>
        <w:t xml:space="preserve">con las </w:t>
      </w:r>
      <w:r>
        <w:rPr>
          <w:rFonts w:ascii="Book Antiqua" w:hAnsi="Book Antiqua"/>
          <w:sz w:val="24"/>
          <w:szCs w:val="24"/>
        </w:rPr>
        <w:t xml:space="preserve">nuevas </w:t>
      </w:r>
      <w:r w:rsidRPr="00EE4037">
        <w:rPr>
          <w:rFonts w:ascii="Book Antiqua" w:hAnsi="Book Antiqua"/>
          <w:sz w:val="24"/>
          <w:szCs w:val="24"/>
        </w:rPr>
        <w:t>plazas referidas</w:t>
      </w:r>
      <w:r>
        <w:rPr>
          <w:rFonts w:ascii="Book Antiqua" w:hAnsi="Book Antiqua"/>
          <w:sz w:val="24"/>
          <w:szCs w:val="24"/>
        </w:rPr>
        <w:t xml:space="preserve"> por la Dirección </w:t>
      </w:r>
      <w:r w:rsidR="009E275A">
        <w:rPr>
          <w:rFonts w:ascii="Book Antiqua" w:hAnsi="Book Antiqua"/>
          <w:sz w:val="24"/>
          <w:szCs w:val="24"/>
        </w:rPr>
        <w:t>Ejecutiva,</w:t>
      </w:r>
      <w:r w:rsidRPr="00EE4037">
        <w:rPr>
          <w:rFonts w:ascii="Book Antiqua" w:hAnsi="Book Antiqua"/>
          <w:sz w:val="24"/>
          <w:szCs w:val="24"/>
        </w:rPr>
        <w:t xml:space="preserve"> se </w:t>
      </w:r>
      <w:r w:rsidRPr="008948A1">
        <w:rPr>
          <w:rFonts w:ascii="Book Antiqua" w:hAnsi="Book Antiqua"/>
          <w:sz w:val="24"/>
          <w:szCs w:val="24"/>
        </w:rPr>
        <w:t>nota un incremento de 10 Auxiliares de Seguridad</w:t>
      </w:r>
      <w:r w:rsidR="009E275A">
        <w:rPr>
          <w:rFonts w:ascii="Book Antiqua" w:hAnsi="Book Antiqua"/>
          <w:sz w:val="24"/>
          <w:szCs w:val="24"/>
        </w:rPr>
        <w:t>;</w:t>
      </w:r>
      <w:r w:rsidR="00D26EED" w:rsidRPr="008948A1">
        <w:rPr>
          <w:rFonts w:ascii="Book Antiqua" w:hAnsi="Book Antiqua"/>
          <w:sz w:val="24"/>
          <w:szCs w:val="24"/>
        </w:rPr>
        <w:t xml:space="preserve"> además</w:t>
      </w:r>
      <w:r w:rsidR="009E275A">
        <w:rPr>
          <w:rFonts w:ascii="Book Antiqua" w:hAnsi="Book Antiqua"/>
          <w:sz w:val="24"/>
          <w:szCs w:val="24"/>
        </w:rPr>
        <w:t>,</w:t>
      </w:r>
      <w:r w:rsidR="00D26EED" w:rsidRPr="008948A1">
        <w:rPr>
          <w:rFonts w:ascii="Book Antiqua" w:hAnsi="Book Antiqua"/>
          <w:sz w:val="24"/>
          <w:szCs w:val="24"/>
        </w:rPr>
        <w:t xml:space="preserve"> de</w:t>
      </w:r>
      <w:r w:rsidRPr="008948A1">
        <w:rPr>
          <w:rFonts w:ascii="Book Antiqua" w:hAnsi="Book Antiqua"/>
          <w:sz w:val="24"/>
          <w:szCs w:val="24"/>
        </w:rPr>
        <w:t xml:space="preserve"> 1 Supervisor de Seguridad y 2 Técnicos Especializados 2. E</w:t>
      </w:r>
      <w:r w:rsidR="00417BF7" w:rsidRPr="008948A1">
        <w:rPr>
          <w:rFonts w:ascii="Book Antiqua" w:hAnsi="Book Antiqua"/>
          <w:sz w:val="24"/>
          <w:szCs w:val="24"/>
        </w:rPr>
        <w:t>n virtud de lo expuesto</w:t>
      </w:r>
      <w:r w:rsidRPr="008948A1">
        <w:rPr>
          <w:rFonts w:ascii="Book Antiqua" w:hAnsi="Book Antiqua"/>
          <w:sz w:val="24"/>
          <w:szCs w:val="24"/>
        </w:rPr>
        <w:t>,</w:t>
      </w:r>
      <w:r w:rsidR="00417BF7" w:rsidRPr="008948A1">
        <w:rPr>
          <w:rFonts w:ascii="Book Antiqua" w:hAnsi="Book Antiqua"/>
          <w:sz w:val="24"/>
          <w:szCs w:val="24"/>
        </w:rPr>
        <w:t xml:space="preserve"> se somete a consideración la solicitud de la Dirección Ejecutiva por parte de los </w:t>
      </w:r>
      <w:r w:rsidR="009E275A">
        <w:rPr>
          <w:rFonts w:ascii="Book Antiqua" w:hAnsi="Book Antiqua"/>
          <w:sz w:val="24"/>
          <w:szCs w:val="24"/>
        </w:rPr>
        <w:t xml:space="preserve">órganos </w:t>
      </w:r>
      <w:r w:rsidR="00417BF7" w:rsidRPr="008948A1">
        <w:rPr>
          <w:rFonts w:ascii="Book Antiqua" w:hAnsi="Book Antiqua"/>
          <w:sz w:val="24"/>
          <w:szCs w:val="24"/>
        </w:rPr>
        <w:t>s</w:t>
      </w:r>
      <w:r w:rsidR="009F4331" w:rsidRPr="008948A1">
        <w:rPr>
          <w:rFonts w:ascii="Book Antiqua" w:hAnsi="Book Antiqua"/>
          <w:sz w:val="24"/>
          <w:szCs w:val="24"/>
        </w:rPr>
        <w:t>uperiores</w:t>
      </w:r>
      <w:r w:rsidR="00417BF7" w:rsidRPr="008948A1">
        <w:rPr>
          <w:rFonts w:ascii="Book Antiqua" w:hAnsi="Book Antiqua"/>
          <w:sz w:val="24"/>
          <w:szCs w:val="24"/>
        </w:rPr>
        <w:t>.</w:t>
      </w:r>
    </w:p>
    <w:p w14:paraId="59804187" w14:textId="77777777" w:rsidR="00426072" w:rsidRDefault="00426072" w:rsidP="00C159B8">
      <w:pPr>
        <w:jc w:val="both"/>
        <w:rPr>
          <w:rFonts w:ascii="Book Antiqua" w:hAnsi="Book Antiqua"/>
          <w:sz w:val="24"/>
          <w:szCs w:val="24"/>
        </w:rPr>
      </w:pPr>
    </w:p>
    <w:p w14:paraId="285EB27C" w14:textId="77777777" w:rsidR="009F4331" w:rsidRDefault="009F4331" w:rsidP="00C159B8">
      <w:pPr>
        <w:jc w:val="both"/>
        <w:rPr>
          <w:rFonts w:ascii="Book Antiqua" w:hAnsi="Book Antiqua"/>
          <w:sz w:val="24"/>
          <w:szCs w:val="24"/>
        </w:rPr>
      </w:pPr>
    </w:p>
    <w:p w14:paraId="53F1FBBD" w14:textId="77777777" w:rsidR="009F4331" w:rsidRDefault="009F4331" w:rsidP="00C159B8">
      <w:pPr>
        <w:jc w:val="both"/>
        <w:rPr>
          <w:rFonts w:ascii="Book Antiqua" w:hAnsi="Book Antiqua"/>
          <w:sz w:val="24"/>
          <w:szCs w:val="24"/>
        </w:rPr>
      </w:pPr>
    </w:p>
    <w:p w14:paraId="05536073" w14:textId="77777777" w:rsidR="00BC6BDD" w:rsidRPr="00A022CF" w:rsidRDefault="00BC6BDD" w:rsidP="00A022CF">
      <w:pPr>
        <w:pStyle w:val="Ttulo1"/>
        <w:numPr>
          <w:ilvl w:val="0"/>
          <w:numId w:val="16"/>
        </w:numPr>
        <w:tabs>
          <w:tab w:val="clear" w:pos="4680"/>
          <w:tab w:val="center" w:pos="993"/>
        </w:tabs>
        <w:ind w:left="426" w:firstLine="0"/>
        <w:rPr>
          <w:rFonts w:ascii="Book Antiqua" w:hAnsi="Book Antiqua"/>
          <w:i w:val="0"/>
          <w:iCs w:val="0"/>
          <w:sz w:val="28"/>
          <w:szCs w:val="28"/>
        </w:rPr>
      </w:pPr>
      <w:bookmarkStart w:id="2" w:name="_Hlk38022802"/>
      <w:r w:rsidRPr="00A022CF">
        <w:rPr>
          <w:rFonts w:ascii="Book Antiqua" w:hAnsi="Book Antiqua"/>
          <w:i w:val="0"/>
          <w:iCs w:val="0"/>
          <w:sz w:val="28"/>
          <w:szCs w:val="28"/>
        </w:rPr>
        <w:t>Presupuesto Ordinario 2021, Jurisdicción Especializada en Delincuencia Organizada</w:t>
      </w:r>
      <w:bookmarkEnd w:id="2"/>
      <w:r w:rsidR="007B7E3B" w:rsidRPr="00A022CF">
        <w:rPr>
          <w:rFonts w:ascii="Book Antiqua" w:hAnsi="Book Antiqua"/>
          <w:i w:val="0"/>
          <w:iCs w:val="0"/>
          <w:sz w:val="28"/>
          <w:szCs w:val="28"/>
        </w:rPr>
        <w:t>:</w:t>
      </w:r>
    </w:p>
    <w:p w14:paraId="6AA7C6A2" w14:textId="77777777" w:rsidR="008B66F9" w:rsidRDefault="008B66F9" w:rsidP="00C159B8">
      <w:pPr>
        <w:jc w:val="both"/>
        <w:rPr>
          <w:rFonts w:ascii="Book Antiqua" w:hAnsi="Book Antiqua"/>
          <w:b/>
          <w:bCs/>
          <w:sz w:val="24"/>
          <w:szCs w:val="24"/>
          <w:u w:val="single"/>
        </w:rPr>
      </w:pPr>
    </w:p>
    <w:p w14:paraId="417C3128" w14:textId="77777777" w:rsidR="007B7E3B" w:rsidRDefault="007B7E3B" w:rsidP="009F4331">
      <w:pPr>
        <w:jc w:val="both"/>
        <w:rPr>
          <w:rFonts w:ascii="Book Antiqua" w:hAnsi="Book Antiqua"/>
          <w:sz w:val="24"/>
          <w:szCs w:val="24"/>
        </w:rPr>
      </w:pPr>
      <w:r>
        <w:rPr>
          <w:rFonts w:ascii="Book Antiqua" w:hAnsi="Book Antiqua"/>
          <w:sz w:val="24"/>
          <w:szCs w:val="24"/>
        </w:rPr>
        <w:t xml:space="preserve">De acuerdo con el escenario anterior, se estimó un monto de </w:t>
      </w:r>
      <w:r w:rsidRPr="007B7E3B">
        <w:rPr>
          <w:sz w:val="24"/>
          <w:szCs w:val="24"/>
        </w:rPr>
        <w:t>₡</w:t>
      </w:r>
      <w:r w:rsidRPr="007B7E3B">
        <w:rPr>
          <w:rFonts w:ascii="Book Antiqua" w:hAnsi="Book Antiqua"/>
          <w:sz w:val="24"/>
          <w:szCs w:val="24"/>
        </w:rPr>
        <w:t xml:space="preserve"> 4.573.050.241,97</w:t>
      </w:r>
      <w:r>
        <w:rPr>
          <w:rFonts w:ascii="Book Antiqua" w:hAnsi="Book Antiqua"/>
          <w:sz w:val="24"/>
          <w:szCs w:val="24"/>
        </w:rPr>
        <w:t xml:space="preserve"> para la fase 1 y un monto de </w:t>
      </w:r>
      <w:r w:rsidRPr="007B7E3B">
        <w:rPr>
          <w:sz w:val="24"/>
          <w:szCs w:val="24"/>
        </w:rPr>
        <w:t>₡</w:t>
      </w:r>
      <w:r w:rsidRPr="007B7E3B">
        <w:rPr>
          <w:rFonts w:ascii="Book Antiqua" w:hAnsi="Book Antiqua"/>
          <w:sz w:val="24"/>
          <w:szCs w:val="24"/>
        </w:rPr>
        <w:t xml:space="preserve"> 15.177.801.092,21</w:t>
      </w:r>
      <w:r>
        <w:rPr>
          <w:rFonts w:ascii="Book Antiqua" w:hAnsi="Book Antiqua"/>
          <w:sz w:val="24"/>
          <w:szCs w:val="24"/>
        </w:rPr>
        <w:t xml:space="preserve"> para la fase 2, por lo cual se tenía un costo total del escenario de </w:t>
      </w:r>
      <w:r w:rsidRPr="007B7E3B">
        <w:rPr>
          <w:sz w:val="24"/>
          <w:szCs w:val="24"/>
        </w:rPr>
        <w:t>₡</w:t>
      </w:r>
      <w:r w:rsidRPr="007B7E3B">
        <w:rPr>
          <w:rFonts w:ascii="Book Antiqua" w:hAnsi="Book Antiqua"/>
          <w:sz w:val="24"/>
          <w:szCs w:val="24"/>
        </w:rPr>
        <w:t xml:space="preserve"> 19.750.851.334,18</w:t>
      </w:r>
      <w:r>
        <w:rPr>
          <w:rFonts w:ascii="Book Antiqua" w:hAnsi="Book Antiqua"/>
          <w:sz w:val="24"/>
          <w:szCs w:val="24"/>
        </w:rPr>
        <w:t xml:space="preserve">. </w:t>
      </w:r>
    </w:p>
    <w:p w14:paraId="5476B27B" w14:textId="77777777" w:rsidR="007B7E3B" w:rsidRDefault="007B7E3B" w:rsidP="007B7E3B">
      <w:pPr>
        <w:ind w:firstLine="360"/>
        <w:jc w:val="both"/>
        <w:rPr>
          <w:rFonts w:ascii="Book Antiqua" w:hAnsi="Book Antiqua"/>
          <w:sz w:val="24"/>
          <w:szCs w:val="24"/>
        </w:rPr>
      </w:pPr>
    </w:p>
    <w:p w14:paraId="68AA088D" w14:textId="77777777" w:rsidR="007B7E3B" w:rsidRDefault="007B7E3B" w:rsidP="009F4331">
      <w:pPr>
        <w:jc w:val="both"/>
        <w:rPr>
          <w:rFonts w:ascii="Book Antiqua" w:hAnsi="Book Antiqua"/>
          <w:sz w:val="24"/>
          <w:szCs w:val="24"/>
        </w:rPr>
      </w:pPr>
      <w:r>
        <w:rPr>
          <w:rFonts w:ascii="Book Antiqua" w:hAnsi="Book Antiqua"/>
          <w:sz w:val="24"/>
          <w:szCs w:val="24"/>
        </w:rPr>
        <w:t xml:space="preserve">El presupuesto ordinario para el periodo 2021 se estima en la suma de </w:t>
      </w:r>
      <w:r w:rsidRPr="007B7E3B">
        <w:rPr>
          <w:sz w:val="24"/>
          <w:szCs w:val="24"/>
        </w:rPr>
        <w:t>₡</w:t>
      </w:r>
      <w:r w:rsidRPr="007B7E3B">
        <w:rPr>
          <w:rFonts w:ascii="Book Antiqua" w:hAnsi="Book Antiqua"/>
          <w:sz w:val="24"/>
          <w:szCs w:val="24"/>
        </w:rPr>
        <w:t>19.307.579.883,71</w:t>
      </w:r>
      <w:r>
        <w:rPr>
          <w:rFonts w:ascii="Book Antiqua" w:hAnsi="Book Antiqua"/>
          <w:sz w:val="24"/>
          <w:szCs w:val="24"/>
        </w:rPr>
        <w:t>, lo que significa una</w:t>
      </w:r>
      <w:r w:rsidR="00D738BB">
        <w:rPr>
          <w:rFonts w:ascii="Book Antiqua" w:hAnsi="Book Antiqua"/>
          <w:sz w:val="24"/>
          <w:szCs w:val="24"/>
        </w:rPr>
        <w:t xml:space="preserve"> disminución en el presupuesto general del escenario </w:t>
      </w:r>
      <w:r>
        <w:rPr>
          <w:rFonts w:ascii="Book Antiqua" w:hAnsi="Book Antiqua"/>
          <w:sz w:val="24"/>
          <w:szCs w:val="24"/>
        </w:rPr>
        <w:t xml:space="preserve">de </w:t>
      </w:r>
      <w:r w:rsidRPr="007B7E3B">
        <w:rPr>
          <w:sz w:val="24"/>
          <w:szCs w:val="24"/>
        </w:rPr>
        <w:t>₡</w:t>
      </w:r>
      <w:r>
        <w:rPr>
          <w:sz w:val="24"/>
          <w:szCs w:val="24"/>
        </w:rPr>
        <w:t xml:space="preserve"> </w:t>
      </w:r>
      <w:r w:rsidRPr="007B7E3B">
        <w:rPr>
          <w:rFonts w:ascii="Book Antiqua" w:hAnsi="Book Antiqua"/>
          <w:sz w:val="24"/>
          <w:szCs w:val="24"/>
        </w:rPr>
        <w:t>443.271.450,47</w:t>
      </w:r>
      <w:r w:rsidR="00D738BB">
        <w:rPr>
          <w:rFonts w:ascii="Book Antiqua" w:hAnsi="Book Antiqua"/>
          <w:sz w:val="24"/>
          <w:szCs w:val="24"/>
        </w:rPr>
        <w:t>.</w:t>
      </w:r>
      <w:r w:rsidR="009F4331">
        <w:rPr>
          <w:rFonts w:ascii="Book Antiqua" w:hAnsi="Book Antiqua"/>
          <w:sz w:val="24"/>
          <w:szCs w:val="24"/>
        </w:rPr>
        <w:t xml:space="preserve"> </w:t>
      </w:r>
    </w:p>
    <w:p w14:paraId="5E16EA54" w14:textId="77777777" w:rsidR="007B7E3B" w:rsidRDefault="007B7E3B" w:rsidP="007B7E3B">
      <w:pPr>
        <w:ind w:firstLine="360"/>
        <w:jc w:val="both"/>
        <w:rPr>
          <w:rFonts w:ascii="Book Antiqua" w:hAnsi="Book Antiqua"/>
          <w:sz w:val="24"/>
          <w:szCs w:val="24"/>
        </w:rPr>
      </w:pPr>
    </w:p>
    <w:p w14:paraId="302881F1" w14:textId="77777777" w:rsidR="007B7E3B" w:rsidRDefault="007B7E3B" w:rsidP="009F4331">
      <w:pPr>
        <w:jc w:val="both"/>
        <w:rPr>
          <w:rFonts w:ascii="Book Antiqua" w:hAnsi="Book Antiqua"/>
          <w:sz w:val="24"/>
          <w:szCs w:val="24"/>
        </w:rPr>
      </w:pPr>
      <w:r>
        <w:rPr>
          <w:rFonts w:ascii="Book Antiqua" w:hAnsi="Book Antiqua"/>
          <w:sz w:val="24"/>
          <w:szCs w:val="24"/>
        </w:rPr>
        <w:t>A continuación, se presenta el detalle de</w:t>
      </w:r>
      <w:r w:rsidR="00D738BB">
        <w:rPr>
          <w:rFonts w:ascii="Book Antiqua" w:hAnsi="Book Antiqua"/>
          <w:sz w:val="24"/>
          <w:szCs w:val="24"/>
        </w:rPr>
        <w:t xml:space="preserve"> los</w:t>
      </w:r>
      <w:r>
        <w:rPr>
          <w:rFonts w:ascii="Book Antiqua" w:hAnsi="Book Antiqua"/>
          <w:sz w:val="24"/>
          <w:szCs w:val="24"/>
        </w:rPr>
        <w:t xml:space="preserve"> costos por programa presupuestario</w:t>
      </w:r>
      <w:r w:rsidR="00D738BB">
        <w:rPr>
          <w:rFonts w:ascii="Book Antiqua" w:hAnsi="Book Antiqua"/>
          <w:sz w:val="24"/>
          <w:szCs w:val="24"/>
        </w:rPr>
        <w:t xml:space="preserve"> para el presupuesto ordinario 2021, de la Jurisdicción Especializada en Delincuencia Organizada</w:t>
      </w:r>
      <w:r>
        <w:rPr>
          <w:rFonts w:ascii="Book Antiqua" w:hAnsi="Book Antiqua"/>
          <w:sz w:val="24"/>
          <w:szCs w:val="24"/>
        </w:rPr>
        <w:t>:</w:t>
      </w:r>
    </w:p>
    <w:p w14:paraId="1D0DC3D5" w14:textId="77777777" w:rsidR="007B7E3B" w:rsidRDefault="007B7E3B" w:rsidP="00C159B8">
      <w:pPr>
        <w:jc w:val="both"/>
        <w:rPr>
          <w:rFonts w:ascii="Book Antiqua" w:hAnsi="Book Antiqua"/>
          <w:sz w:val="24"/>
          <w:szCs w:val="24"/>
        </w:rPr>
      </w:pPr>
    </w:p>
    <w:p w14:paraId="341E8E95" w14:textId="77777777" w:rsidR="007B7E3B" w:rsidRDefault="007B7E3B" w:rsidP="00C159B8">
      <w:pPr>
        <w:jc w:val="both"/>
        <w:rPr>
          <w:rFonts w:ascii="Book Antiqua" w:hAnsi="Book Antiqua"/>
          <w:sz w:val="24"/>
          <w:szCs w:val="24"/>
        </w:rPr>
      </w:pPr>
    </w:p>
    <w:p w14:paraId="1350B98E" w14:textId="77777777" w:rsidR="007B7E3B" w:rsidRDefault="007B7E3B" w:rsidP="00C159B8">
      <w:pPr>
        <w:jc w:val="both"/>
        <w:rPr>
          <w:rFonts w:ascii="Book Antiqua" w:hAnsi="Book Antiqua"/>
          <w:sz w:val="24"/>
          <w:szCs w:val="24"/>
        </w:rPr>
        <w:sectPr w:rsidR="007B7E3B" w:rsidSect="004362EA">
          <w:headerReference w:type="default" r:id="rId11"/>
          <w:footerReference w:type="default" r:id="rId12"/>
          <w:pgSz w:w="12242" w:h="15842" w:code="1"/>
          <w:pgMar w:top="719" w:right="1469" w:bottom="719" w:left="1560" w:header="709" w:footer="709" w:gutter="0"/>
          <w:cols w:space="708"/>
          <w:docGrid w:linePitch="360"/>
        </w:sectPr>
      </w:pPr>
    </w:p>
    <w:p w14:paraId="1AEB44BF" w14:textId="77777777" w:rsidR="008B66F9" w:rsidRDefault="008B66F9" w:rsidP="00C159B8">
      <w:pPr>
        <w:jc w:val="both"/>
        <w:rPr>
          <w:rFonts w:ascii="Book Antiqua" w:hAnsi="Book Antiqua"/>
          <w:sz w:val="24"/>
          <w:szCs w:val="24"/>
        </w:rPr>
      </w:pPr>
    </w:p>
    <w:p w14:paraId="4EB903CA" w14:textId="77777777" w:rsidR="008B66F9" w:rsidRDefault="008B66F9" w:rsidP="00C159B8">
      <w:pPr>
        <w:jc w:val="both"/>
        <w:rPr>
          <w:rFonts w:ascii="Book Antiqua" w:hAnsi="Book Antiqua"/>
          <w:sz w:val="24"/>
          <w:szCs w:val="24"/>
        </w:rPr>
      </w:pPr>
    </w:p>
    <w:p w14:paraId="2AD34343" w14:textId="77777777" w:rsidR="008B66F9" w:rsidRPr="00FA23D4" w:rsidRDefault="00FA23D4" w:rsidP="00FA23D4">
      <w:pPr>
        <w:pStyle w:val="Epgrafe"/>
        <w:jc w:val="center"/>
        <w:rPr>
          <w:rFonts w:ascii="Book Antiqua" w:hAnsi="Book Antiqua"/>
          <w:sz w:val="22"/>
          <w:szCs w:val="22"/>
        </w:rPr>
      </w:pPr>
      <w:r w:rsidRPr="00FA23D4">
        <w:rPr>
          <w:rFonts w:ascii="Book Antiqua" w:hAnsi="Book Antiqua"/>
          <w:sz w:val="22"/>
          <w:szCs w:val="22"/>
        </w:rPr>
        <w:t xml:space="preserve">Tabla </w:t>
      </w:r>
      <w:r w:rsidRPr="00FA23D4">
        <w:rPr>
          <w:rFonts w:ascii="Book Antiqua" w:hAnsi="Book Antiqua"/>
          <w:sz w:val="22"/>
          <w:szCs w:val="22"/>
        </w:rPr>
        <w:fldChar w:fldCharType="begin"/>
      </w:r>
      <w:r w:rsidRPr="00FA23D4">
        <w:rPr>
          <w:rFonts w:ascii="Book Antiqua" w:hAnsi="Book Antiqua"/>
          <w:sz w:val="22"/>
          <w:szCs w:val="22"/>
        </w:rPr>
        <w:instrText xml:space="preserve"> SEQ Tabla \* ARABIC </w:instrText>
      </w:r>
      <w:r w:rsidRPr="00FA23D4">
        <w:rPr>
          <w:rFonts w:ascii="Book Antiqua" w:hAnsi="Book Antiqua"/>
          <w:sz w:val="22"/>
          <w:szCs w:val="22"/>
        </w:rPr>
        <w:fldChar w:fldCharType="separate"/>
      </w:r>
      <w:r w:rsidR="0063468D">
        <w:rPr>
          <w:rFonts w:ascii="Book Antiqua" w:hAnsi="Book Antiqua"/>
          <w:noProof/>
          <w:sz w:val="22"/>
          <w:szCs w:val="22"/>
        </w:rPr>
        <w:t>12</w:t>
      </w:r>
      <w:r w:rsidRPr="00FA23D4">
        <w:rPr>
          <w:rFonts w:ascii="Book Antiqua" w:hAnsi="Book Antiqua"/>
          <w:sz w:val="22"/>
          <w:szCs w:val="22"/>
        </w:rPr>
        <w:fldChar w:fldCharType="end"/>
      </w:r>
      <w:r w:rsidRPr="00FA23D4">
        <w:rPr>
          <w:rFonts w:ascii="Book Antiqua" w:hAnsi="Book Antiqua"/>
          <w:sz w:val="22"/>
          <w:szCs w:val="22"/>
        </w:rPr>
        <w:t>: Presupuesto Ordinario 2021, Jurisdicción Especializada en Delincuencia Organizada</w:t>
      </w:r>
      <w:r>
        <w:rPr>
          <w:rFonts w:ascii="Book Antiqua" w:hAnsi="Book Antiqua"/>
          <w:sz w:val="22"/>
          <w:szCs w:val="22"/>
        </w:rPr>
        <w:t>.</w:t>
      </w:r>
    </w:p>
    <w:p w14:paraId="05C823E1" w14:textId="021A2CCE" w:rsidR="008B66F9" w:rsidRDefault="00565F5F" w:rsidP="008B66F9">
      <w:pPr>
        <w:jc w:val="center"/>
        <w:rPr>
          <w:rFonts w:ascii="Book Antiqua" w:hAnsi="Book Antiqua"/>
          <w:sz w:val="24"/>
          <w:szCs w:val="24"/>
        </w:rPr>
      </w:pPr>
      <w:r w:rsidRPr="008B66F9">
        <w:rPr>
          <w:noProof/>
        </w:rPr>
        <w:drawing>
          <wp:inline distT="0" distB="0" distL="0" distR="0" wp14:anchorId="1A06064A" wp14:editId="0E62DF38">
            <wp:extent cx="9133205" cy="3657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33205" cy="3657600"/>
                    </a:xfrm>
                    <a:prstGeom prst="rect">
                      <a:avLst/>
                    </a:prstGeom>
                    <a:noFill/>
                    <a:ln>
                      <a:noFill/>
                    </a:ln>
                  </pic:spPr>
                </pic:pic>
              </a:graphicData>
            </a:graphic>
          </wp:inline>
        </w:drawing>
      </w:r>
    </w:p>
    <w:p w14:paraId="6A152D9A" w14:textId="77777777" w:rsidR="008B66F9" w:rsidRPr="00FA23D4" w:rsidRDefault="00D738BB" w:rsidP="00FA23D4">
      <w:pPr>
        <w:rPr>
          <w:rFonts w:ascii="Book Antiqua" w:hAnsi="Book Antiqua"/>
        </w:rPr>
      </w:pPr>
      <w:r w:rsidRPr="00FA23D4">
        <w:rPr>
          <w:rFonts w:ascii="Book Antiqua" w:hAnsi="Book Antiqua"/>
        </w:rPr>
        <w:t>Fuente: Elaboración de la Dirección de Planificación, con la información brindada por todos los ámbitos.</w:t>
      </w:r>
    </w:p>
    <w:p w14:paraId="498355FF" w14:textId="77777777" w:rsidR="008B66F9" w:rsidRDefault="008B66F9" w:rsidP="00C159B8">
      <w:pPr>
        <w:jc w:val="both"/>
        <w:rPr>
          <w:rFonts w:ascii="Book Antiqua" w:hAnsi="Book Antiqua"/>
          <w:sz w:val="24"/>
          <w:szCs w:val="24"/>
        </w:rPr>
      </w:pPr>
    </w:p>
    <w:p w14:paraId="4E86E470" w14:textId="77777777" w:rsidR="008B66F9" w:rsidRDefault="008B66F9" w:rsidP="00C159B8">
      <w:pPr>
        <w:jc w:val="both"/>
        <w:rPr>
          <w:rFonts w:ascii="Book Antiqua" w:hAnsi="Book Antiqua"/>
          <w:sz w:val="24"/>
          <w:szCs w:val="24"/>
        </w:rPr>
      </w:pPr>
    </w:p>
    <w:p w14:paraId="27F67D7F" w14:textId="77777777" w:rsidR="008B66F9" w:rsidRDefault="008B66F9" w:rsidP="00C159B8">
      <w:pPr>
        <w:jc w:val="both"/>
        <w:rPr>
          <w:rFonts w:ascii="Book Antiqua" w:hAnsi="Book Antiqua"/>
          <w:sz w:val="24"/>
          <w:szCs w:val="24"/>
        </w:rPr>
      </w:pPr>
    </w:p>
    <w:p w14:paraId="36393EB0" w14:textId="77777777" w:rsidR="00BC6BDD" w:rsidRDefault="00BC6BDD" w:rsidP="00C159B8">
      <w:pPr>
        <w:jc w:val="both"/>
        <w:rPr>
          <w:rFonts w:ascii="Book Antiqua" w:hAnsi="Book Antiqua"/>
          <w:sz w:val="24"/>
          <w:szCs w:val="24"/>
        </w:rPr>
      </w:pPr>
    </w:p>
    <w:p w14:paraId="4D26BFB3" w14:textId="77777777" w:rsidR="00BC6BDD" w:rsidRDefault="00BC6BDD" w:rsidP="00C159B8">
      <w:pPr>
        <w:jc w:val="both"/>
        <w:rPr>
          <w:rFonts w:ascii="Book Antiqua" w:hAnsi="Book Antiqua"/>
          <w:sz w:val="24"/>
          <w:szCs w:val="24"/>
        </w:rPr>
        <w:sectPr w:rsidR="00BC6BDD" w:rsidSect="008B66F9">
          <w:pgSz w:w="15842" w:h="12242" w:orient="landscape" w:code="1"/>
          <w:pgMar w:top="1469" w:right="719" w:bottom="1560" w:left="719" w:header="709" w:footer="709" w:gutter="0"/>
          <w:cols w:space="708"/>
          <w:docGrid w:linePitch="360"/>
        </w:sectPr>
      </w:pPr>
    </w:p>
    <w:p w14:paraId="62952718" w14:textId="77777777" w:rsidR="00794331" w:rsidRDefault="00794331" w:rsidP="00C159B8">
      <w:pPr>
        <w:jc w:val="both"/>
        <w:rPr>
          <w:rFonts w:ascii="Book Antiqua" w:hAnsi="Book Antiqua"/>
          <w:b/>
          <w:bCs/>
          <w:sz w:val="24"/>
          <w:szCs w:val="24"/>
          <w:u w:val="single"/>
        </w:rPr>
      </w:pPr>
    </w:p>
    <w:p w14:paraId="0F09A13C" w14:textId="77777777" w:rsidR="0046404B" w:rsidRPr="008948A1" w:rsidRDefault="00794331" w:rsidP="00C159B8">
      <w:pPr>
        <w:jc w:val="both"/>
        <w:rPr>
          <w:rFonts w:ascii="Book Antiqua" w:hAnsi="Book Antiqua"/>
          <w:sz w:val="24"/>
          <w:szCs w:val="24"/>
          <w:u w:val="single"/>
        </w:rPr>
      </w:pPr>
      <w:r w:rsidRPr="004437E5">
        <w:rPr>
          <w:rFonts w:ascii="Book Antiqua" w:hAnsi="Book Antiqua"/>
          <w:b/>
          <w:bCs/>
          <w:i/>
          <w:iCs/>
          <w:sz w:val="24"/>
          <w:szCs w:val="24"/>
          <w:u w:val="single"/>
        </w:rPr>
        <w:t xml:space="preserve">En caso de considerar necesario la aprobación de las </w:t>
      </w:r>
      <w:r w:rsidR="0046404B" w:rsidRPr="004437E5">
        <w:rPr>
          <w:rFonts w:ascii="Book Antiqua" w:hAnsi="Book Antiqua"/>
          <w:b/>
          <w:bCs/>
          <w:i/>
          <w:iCs/>
          <w:sz w:val="24"/>
          <w:szCs w:val="24"/>
          <w:u w:val="single"/>
        </w:rPr>
        <w:t xml:space="preserve">13 </w:t>
      </w:r>
      <w:r w:rsidRPr="004437E5">
        <w:rPr>
          <w:rFonts w:ascii="Book Antiqua" w:hAnsi="Book Antiqua"/>
          <w:b/>
          <w:bCs/>
          <w:i/>
          <w:iCs/>
          <w:sz w:val="24"/>
          <w:szCs w:val="24"/>
          <w:u w:val="single"/>
        </w:rPr>
        <w:t xml:space="preserve">plazas solicitadas </w:t>
      </w:r>
      <w:r w:rsidR="0046404B" w:rsidRPr="004437E5">
        <w:rPr>
          <w:rFonts w:ascii="Book Antiqua" w:hAnsi="Book Antiqua"/>
          <w:b/>
          <w:bCs/>
          <w:i/>
          <w:iCs/>
          <w:sz w:val="24"/>
          <w:szCs w:val="24"/>
          <w:u w:val="single"/>
        </w:rPr>
        <w:t xml:space="preserve">de más </w:t>
      </w:r>
      <w:r w:rsidRPr="004437E5">
        <w:rPr>
          <w:rFonts w:ascii="Book Antiqua" w:hAnsi="Book Antiqua"/>
          <w:b/>
          <w:bCs/>
          <w:i/>
          <w:iCs/>
          <w:sz w:val="24"/>
          <w:szCs w:val="24"/>
          <w:u w:val="single"/>
        </w:rPr>
        <w:t>por parte de la Dirección Ejecutiva</w:t>
      </w:r>
      <w:r w:rsidR="0046404B" w:rsidRPr="008948A1">
        <w:rPr>
          <w:rFonts w:ascii="Book Antiqua" w:hAnsi="Book Antiqua"/>
          <w:sz w:val="24"/>
          <w:szCs w:val="24"/>
          <w:u w:val="single"/>
        </w:rPr>
        <w:t xml:space="preserve"> y atendiendo que las mismas deberían ingresar un mes antes de que inicie la Jurisdicción (ingresarían en marzo del 2021), el monto que se debe adicionar a la subpartida “Recurso Humano” del programa 926 es de </w:t>
      </w:r>
      <w:r w:rsidR="0046404B" w:rsidRPr="008948A1">
        <w:rPr>
          <w:sz w:val="24"/>
          <w:szCs w:val="24"/>
          <w:u w:val="single"/>
        </w:rPr>
        <w:t>₡</w:t>
      </w:r>
      <w:r w:rsidR="0046404B" w:rsidRPr="008948A1">
        <w:rPr>
          <w:rFonts w:ascii="Book Antiqua" w:hAnsi="Book Antiqua"/>
          <w:sz w:val="24"/>
          <w:szCs w:val="24"/>
          <w:u w:val="single"/>
        </w:rPr>
        <w:t>147.145.833,33 (correspondientes a 10 meses):</w:t>
      </w:r>
    </w:p>
    <w:p w14:paraId="7F7B2248" w14:textId="77777777" w:rsidR="0046404B" w:rsidRDefault="0046404B" w:rsidP="00C159B8">
      <w:pPr>
        <w:jc w:val="both"/>
        <w:rPr>
          <w:rFonts w:ascii="Book Antiqua" w:hAnsi="Book Antiqua"/>
          <w:b/>
          <w:bCs/>
          <w:sz w:val="24"/>
          <w:szCs w:val="24"/>
          <w:u w:val="single"/>
        </w:rPr>
      </w:pPr>
    </w:p>
    <w:p w14:paraId="31DF19CB" w14:textId="77777777" w:rsidR="00794331" w:rsidRPr="008948A1" w:rsidRDefault="0063468D" w:rsidP="008948A1">
      <w:pPr>
        <w:pStyle w:val="Epgrafe"/>
        <w:jc w:val="center"/>
        <w:rPr>
          <w:rFonts w:ascii="Book Antiqua" w:hAnsi="Book Antiqua"/>
          <w:b w:val="0"/>
          <w:bCs w:val="0"/>
          <w:sz w:val="22"/>
          <w:szCs w:val="22"/>
          <w:u w:val="single"/>
        </w:rPr>
      </w:pPr>
      <w:r w:rsidRPr="008948A1">
        <w:rPr>
          <w:rFonts w:ascii="Book Antiqua" w:hAnsi="Book Antiqua"/>
          <w:sz w:val="22"/>
          <w:szCs w:val="22"/>
        </w:rPr>
        <w:t xml:space="preserve">Tabla </w:t>
      </w:r>
      <w:r w:rsidRPr="008948A1">
        <w:rPr>
          <w:rFonts w:ascii="Book Antiqua" w:hAnsi="Book Antiqua"/>
          <w:sz w:val="22"/>
          <w:szCs w:val="22"/>
        </w:rPr>
        <w:fldChar w:fldCharType="begin"/>
      </w:r>
      <w:r w:rsidRPr="008948A1">
        <w:rPr>
          <w:rFonts w:ascii="Book Antiqua" w:hAnsi="Book Antiqua"/>
          <w:sz w:val="22"/>
          <w:szCs w:val="22"/>
        </w:rPr>
        <w:instrText xml:space="preserve"> SEQ Tabla \* ARABIC </w:instrText>
      </w:r>
      <w:r w:rsidRPr="008948A1">
        <w:rPr>
          <w:rFonts w:ascii="Book Antiqua" w:hAnsi="Book Antiqua"/>
          <w:sz w:val="22"/>
          <w:szCs w:val="22"/>
        </w:rPr>
        <w:fldChar w:fldCharType="separate"/>
      </w:r>
      <w:r w:rsidRPr="008948A1">
        <w:rPr>
          <w:rFonts w:ascii="Book Antiqua" w:hAnsi="Book Antiqua"/>
          <w:noProof/>
          <w:sz w:val="22"/>
          <w:szCs w:val="22"/>
        </w:rPr>
        <w:t>13</w:t>
      </w:r>
      <w:r w:rsidRPr="008948A1">
        <w:rPr>
          <w:rFonts w:ascii="Book Antiqua" w:hAnsi="Book Antiqua"/>
          <w:sz w:val="22"/>
          <w:szCs w:val="22"/>
        </w:rPr>
        <w:fldChar w:fldCharType="end"/>
      </w:r>
      <w:r w:rsidRPr="008948A1">
        <w:rPr>
          <w:rFonts w:ascii="Book Antiqua" w:hAnsi="Book Antiqua"/>
          <w:sz w:val="22"/>
          <w:szCs w:val="22"/>
        </w:rPr>
        <w:t>: Costo de las 13 plazas.</w:t>
      </w:r>
    </w:p>
    <w:tbl>
      <w:tblPr>
        <w:tblW w:w="9186" w:type="dxa"/>
        <w:jc w:val="center"/>
        <w:tblCellMar>
          <w:left w:w="70" w:type="dxa"/>
          <w:right w:w="70" w:type="dxa"/>
        </w:tblCellMar>
        <w:tblLook w:val="04A0" w:firstRow="1" w:lastRow="0" w:firstColumn="1" w:lastColumn="0" w:noHBand="0" w:noVBand="1"/>
      </w:tblPr>
      <w:tblGrid>
        <w:gridCol w:w="1217"/>
        <w:gridCol w:w="1559"/>
        <w:gridCol w:w="2835"/>
        <w:gridCol w:w="1276"/>
        <w:gridCol w:w="2299"/>
      </w:tblGrid>
      <w:tr w:rsidR="00794331" w:rsidRPr="00794331" w14:paraId="409C4F07" w14:textId="77777777" w:rsidTr="008948A1">
        <w:trPr>
          <w:trHeight w:val="900"/>
          <w:jc w:val="center"/>
        </w:trPr>
        <w:tc>
          <w:tcPr>
            <w:tcW w:w="1217"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56ED617A" w14:textId="77777777" w:rsidR="00794331" w:rsidRPr="00794331" w:rsidRDefault="00794331" w:rsidP="00794331">
            <w:pPr>
              <w:jc w:val="center"/>
              <w:rPr>
                <w:rFonts w:ascii="Book Antiqua" w:hAnsi="Book Antiqua"/>
                <w:b/>
                <w:bCs/>
                <w:sz w:val="22"/>
                <w:szCs w:val="22"/>
                <w:lang w:eastAsia="es-CR"/>
              </w:rPr>
            </w:pPr>
            <w:r w:rsidRPr="00794331">
              <w:rPr>
                <w:rFonts w:ascii="Book Antiqua" w:hAnsi="Book Antiqua"/>
                <w:b/>
                <w:bCs/>
                <w:sz w:val="22"/>
                <w:szCs w:val="22"/>
                <w:lang w:eastAsia="es-CR"/>
              </w:rPr>
              <w:t>Oficina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BC17244" w14:textId="77777777" w:rsidR="00794331" w:rsidRPr="00794331" w:rsidRDefault="00794331" w:rsidP="00794331">
            <w:pPr>
              <w:jc w:val="center"/>
              <w:rPr>
                <w:rFonts w:ascii="Book Antiqua" w:hAnsi="Book Antiqua"/>
                <w:b/>
                <w:bCs/>
                <w:sz w:val="22"/>
                <w:szCs w:val="22"/>
                <w:lang w:eastAsia="es-CR"/>
              </w:rPr>
            </w:pPr>
            <w:r w:rsidRPr="00794331">
              <w:rPr>
                <w:rFonts w:ascii="Book Antiqua" w:hAnsi="Book Antiqua"/>
                <w:b/>
                <w:bCs/>
                <w:sz w:val="22"/>
                <w:szCs w:val="22"/>
                <w:lang w:eastAsia="es-CR"/>
              </w:rPr>
              <w:t>Cantidad de Plazas Solicitadas</w:t>
            </w:r>
          </w:p>
        </w:tc>
        <w:tc>
          <w:tcPr>
            <w:tcW w:w="2835" w:type="dxa"/>
            <w:tcBorders>
              <w:top w:val="single" w:sz="4" w:space="0" w:color="auto"/>
              <w:left w:val="nil"/>
              <w:bottom w:val="single" w:sz="4" w:space="0" w:color="auto"/>
              <w:right w:val="single" w:sz="4" w:space="0" w:color="auto"/>
            </w:tcBorders>
            <w:shd w:val="clear" w:color="000000" w:fill="D6DCE4"/>
            <w:vAlign w:val="center"/>
            <w:hideMark/>
          </w:tcPr>
          <w:p w14:paraId="77497896" w14:textId="77777777" w:rsidR="00794331" w:rsidRPr="00794331" w:rsidRDefault="00794331" w:rsidP="00794331">
            <w:pPr>
              <w:jc w:val="center"/>
              <w:rPr>
                <w:rFonts w:ascii="Book Antiqua" w:hAnsi="Book Antiqua"/>
                <w:b/>
                <w:bCs/>
                <w:sz w:val="22"/>
                <w:szCs w:val="22"/>
                <w:lang w:eastAsia="es-CR"/>
              </w:rPr>
            </w:pPr>
            <w:r w:rsidRPr="00794331">
              <w:rPr>
                <w:rFonts w:ascii="Book Antiqua" w:hAnsi="Book Antiqua"/>
                <w:b/>
                <w:bCs/>
                <w:sz w:val="22"/>
                <w:szCs w:val="22"/>
                <w:lang w:eastAsia="es-CR"/>
              </w:rPr>
              <w:t>Tipo de plaza</w:t>
            </w:r>
          </w:p>
        </w:tc>
        <w:tc>
          <w:tcPr>
            <w:tcW w:w="1276" w:type="dxa"/>
            <w:tcBorders>
              <w:top w:val="nil"/>
              <w:left w:val="nil"/>
              <w:bottom w:val="single" w:sz="4" w:space="0" w:color="auto"/>
              <w:right w:val="single" w:sz="4" w:space="0" w:color="auto"/>
            </w:tcBorders>
            <w:shd w:val="clear" w:color="000000" w:fill="D6DCE4"/>
            <w:vAlign w:val="center"/>
            <w:hideMark/>
          </w:tcPr>
          <w:p w14:paraId="58A40342" w14:textId="77777777" w:rsidR="00794331" w:rsidRPr="00794331" w:rsidRDefault="00794331" w:rsidP="00794331">
            <w:pPr>
              <w:jc w:val="center"/>
              <w:rPr>
                <w:rFonts w:ascii="Book Antiqua" w:hAnsi="Book Antiqua"/>
                <w:b/>
                <w:bCs/>
                <w:sz w:val="22"/>
                <w:szCs w:val="22"/>
                <w:lang w:eastAsia="es-CR"/>
              </w:rPr>
            </w:pPr>
            <w:r w:rsidRPr="00794331">
              <w:rPr>
                <w:rFonts w:ascii="Book Antiqua" w:hAnsi="Book Antiqua"/>
                <w:b/>
                <w:bCs/>
                <w:sz w:val="22"/>
                <w:szCs w:val="22"/>
                <w:lang w:eastAsia="es-CR"/>
              </w:rPr>
              <w:t>Período</w:t>
            </w:r>
          </w:p>
        </w:tc>
        <w:tc>
          <w:tcPr>
            <w:tcW w:w="2299" w:type="dxa"/>
            <w:tcBorders>
              <w:top w:val="nil"/>
              <w:left w:val="nil"/>
              <w:bottom w:val="single" w:sz="4" w:space="0" w:color="auto"/>
              <w:right w:val="single" w:sz="4" w:space="0" w:color="auto"/>
            </w:tcBorders>
            <w:shd w:val="clear" w:color="000000" w:fill="D6DCE4"/>
            <w:vAlign w:val="center"/>
            <w:hideMark/>
          </w:tcPr>
          <w:p w14:paraId="271DE30E" w14:textId="77777777" w:rsidR="00794331" w:rsidRPr="00794331" w:rsidRDefault="00794331" w:rsidP="00794331">
            <w:pPr>
              <w:jc w:val="center"/>
              <w:rPr>
                <w:rFonts w:ascii="Book Antiqua" w:hAnsi="Book Antiqua"/>
                <w:b/>
                <w:bCs/>
                <w:sz w:val="22"/>
                <w:szCs w:val="22"/>
                <w:lang w:eastAsia="es-CR"/>
              </w:rPr>
            </w:pPr>
            <w:r w:rsidRPr="00794331">
              <w:rPr>
                <w:rFonts w:ascii="Book Antiqua" w:hAnsi="Book Antiqua"/>
                <w:b/>
                <w:bCs/>
                <w:sz w:val="22"/>
                <w:szCs w:val="22"/>
                <w:lang w:eastAsia="es-CR"/>
              </w:rPr>
              <w:t xml:space="preserve">Costo </w:t>
            </w:r>
            <w:r w:rsidR="0046404B" w:rsidRPr="00794331">
              <w:rPr>
                <w:rFonts w:ascii="Book Antiqua" w:hAnsi="Book Antiqua"/>
                <w:b/>
                <w:bCs/>
                <w:sz w:val="22"/>
                <w:szCs w:val="22"/>
                <w:lang w:eastAsia="es-CR"/>
              </w:rPr>
              <w:t>Estándar</w:t>
            </w:r>
          </w:p>
        </w:tc>
      </w:tr>
      <w:tr w:rsidR="00794331" w:rsidRPr="00794331" w14:paraId="5B317903" w14:textId="77777777" w:rsidTr="008948A1">
        <w:trPr>
          <w:trHeight w:val="330"/>
          <w:jc w:val="center"/>
        </w:trPr>
        <w:tc>
          <w:tcPr>
            <w:tcW w:w="1217" w:type="dxa"/>
            <w:vMerge w:val="restart"/>
            <w:tcBorders>
              <w:top w:val="nil"/>
              <w:left w:val="single" w:sz="4" w:space="0" w:color="auto"/>
              <w:bottom w:val="nil"/>
              <w:right w:val="single" w:sz="4" w:space="0" w:color="auto"/>
            </w:tcBorders>
            <w:shd w:val="clear" w:color="000000" w:fill="FFFF00"/>
            <w:vAlign w:val="center"/>
            <w:hideMark/>
          </w:tcPr>
          <w:p w14:paraId="47908933" w14:textId="77777777" w:rsidR="00794331" w:rsidRPr="00794331" w:rsidRDefault="00794331" w:rsidP="00794331">
            <w:pPr>
              <w:jc w:val="center"/>
              <w:rPr>
                <w:rFonts w:ascii="Book Antiqua" w:hAnsi="Book Antiqua"/>
                <w:b/>
                <w:bCs/>
                <w:color w:val="000000"/>
                <w:sz w:val="22"/>
                <w:szCs w:val="22"/>
                <w:lang w:eastAsia="es-CR"/>
              </w:rPr>
            </w:pPr>
            <w:r w:rsidRPr="00794331">
              <w:rPr>
                <w:rFonts w:ascii="Book Antiqua" w:hAnsi="Book Antiqua"/>
                <w:b/>
                <w:bCs/>
                <w:color w:val="000000"/>
                <w:sz w:val="22"/>
                <w:szCs w:val="22"/>
                <w:lang w:eastAsia="es-CR"/>
              </w:rPr>
              <w:t>Dirección Ejecutiva</w:t>
            </w:r>
          </w:p>
        </w:tc>
        <w:tc>
          <w:tcPr>
            <w:tcW w:w="1559" w:type="dxa"/>
            <w:tcBorders>
              <w:top w:val="nil"/>
              <w:left w:val="nil"/>
              <w:bottom w:val="single" w:sz="4" w:space="0" w:color="auto"/>
              <w:right w:val="single" w:sz="4" w:space="0" w:color="auto"/>
            </w:tcBorders>
            <w:shd w:val="clear" w:color="000000" w:fill="F4B084"/>
            <w:vAlign w:val="center"/>
            <w:hideMark/>
          </w:tcPr>
          <w:p w14:paraId="0EEC3236" w14:textId="77777777" w:rsidR="00794331" w:rsidRPr="00794331" w:rsidRDefault="00794331" w:rsidP="00794331">
            <w:pPr>
              <w:jc w:val="center"/>
              <w:rPr>
                <w:rFonts w:ascii="Book Antiqua" w:hAnsi="Book Antiqua"/>
                <w:b/>
                <w:bCs/>
                <w:color w:val="000000"/>
                <w:sz w:val="22"/>
                <w:szCs w:val="22"/>
                <w:lang w:eastAsia="es-CR"/>
              </w:rPr>
            </w:pPr>
            <w:r w:rsidRPr="00794331">
              <w:rPr>
                <w:rFonts w:ascii="Book Antiqua" w:hAnsi="Book Antiqua"/>
                <w:b/>
                <w:bCs/>
                <w:color w:val="000000"/>
                <w:sz w:val="22"/>
                <w:szCs w:val="22"/>
                <w:lang w:eastAsia="es-CR"/>
              </w:rPr>
              <w:t>10</w:t>
            </w:r>
          </w:p>
        </w:tc>
        <w:tc>
          <w:tcPr>
            <w:tcW w:w="2835" w:type="dxa"/>
            <w:tcBorders>
              <w:top w:val="nil"/>
              <w:left w:val="nil"/>
              <w:bottom w:val="single" w:sz="4" w:space="0" w:color="auto"/>
              <w:right w:val="single" w:sz="4" w:space="0" w:color="auto"/>
            </w:tcBorders>
            <w:shd w:val="clear" w:color="000000" w:fill="FFFF00"/>
            <w:vAlign w:val="center"/>
            <w:hideMark/>
          </w:tcPr>
          <w:p w14:paraId="164EFC70" w14:textId="77777777" w:rsidR="00794331" w:rsidRPr="00794331" w:rsidRDefault="00794331" w:rsidP="00794331">
            <w:pPr>
              <w:jc w:val="center"/>
              <w:rPr>
                <w:rFonts w:ascii="Book Antiqua" w:hAnsi="Book Antiqua"/>
                <w:sz w:val="22"/>
                <w:szCs w:val="22"/>
                <w:lang w:eastAsia="es-CR"/>
              </w:rPr>
            </w:pPr>
            <w:r w:rsidRPr="00794331">
              <w:rPr>
                <w:rFonts w:ascii="Book Antiqua" w:hAnsi="Book Antiqua"/>
                <w:sz w:val="22"/>
                <w:szCs w:val="22"/>
                <w:lang w:eastAsia="es-CR"/>
              </w:rPr>
              <w:t>Auxiliar de Seguridad (Salas Juicio)</w:t>
            </w:r>
          </w:p>
        </w:tc>
        <w:tc>
          <w:tcPr>
            <w:tcW w:w="1276" w:type="dxa"/>
            <w:tcBorders>
              <w:top w:val="nil"/>
              <w:left w:val="nil"/>
              <w:bottom w:val="single" w:sz="4" w:space="0" w:color="auto"/>
              <w:right w:val="single" w:sz="4" w:space="0" w:color="auto"/>
            </w:tcBorders>
            <w:shd w:val="clear" w:color="000000" w:fill="FFFF00"/>
            <w:vAlign w:val="center"/>
            <w:hideMark/>
          </w:tcPr>
          <w:p w14:paraId="6F371EB7" w14:textId="77777777" w:rsidR="00794331" w:rsidRPr="00794331" w:rsidRDefault="00794331" w:rsidP="00794331">
            <w:pPr>
              <w:jc w:val="center"/>
              <w:rPr>
                <w:rFonts w:ascii="Book Antiqua" w:hAnsi="Book Antiqua"/>
                <w:sz w:val="22"/>
                <w:szCs w:val="22"/>
                <w:lang w:eastAsia="es-CR"/>
              </w:rPr>
            </w:pPr>
            <w:r w:rsidRPr="00794331">
              <w:rPr>
                <w:rFonts w:ascii="Book Antiqua" w:hAnsi="Book Antiqua"/>
                <w:sz w:val="22"/>
                <w:szCs w:val="22"/>
                <w:lang w:eastAsia="es-CR"/>
              </w:rPr>
              <w:t>10 meses</w:t>
            </w:r>
          </w:p>
        </w:tc>
        <w:tc>
          <w:tcPr>
            <w:tcW w:w="2299" w:type="dxa"/>
            <w:tcBorders>
              <w:top w:val="nil"/>
              <w:left w:val="nil"/>
              <w:bottom w:val="single" w:sz="4" w:space="0" w:color="auto"/>
              <w:right w:val="single" w:sz="4" w:space="0" w:color="auto"/>
            </w:tcBorders>
            <w:shd w:val="clear" w:color="auto" w:fill="auto"/>
            <w:vAlign w:val="center"/>
            <w:hideMark/>
          </w:tcPr>
          <w:p w14:paraId="30A23E01" w14:textId="77777777" w:rsidR="00794331" w:rsidRPr="00794331" w:rsidRDefault="00794331" w:rsidP="00794331">
            <w:pPr>
              <w:jc w:val="right"/>
              <w:rPr>
                <w:rFonts w:ascii="Book Antiqua" w:hAnsi="Book Antiqua"/>
                <w:sz w:val="22"/>
                <w:szCs w:val="22"/>
                <w:lang w:eastAsia="es-CR"/>
              </w:rPr>
            </w:pPr>
            <w:r w:rsidRPr="00794331">
              <w:rPr>
                <w:sz w:val="22"/>
                <w:szCs w:val="22"/>
                <w:lang w:eastAsia="es-CR"/>
              </w:rPr>
              <w:t>₡</w:t>
            </w:r>
            <w:r w:rsidRPr="00794331">
              <w:rPr>
                <w:rFonts w:ascii="Book Antiqua" w:hAnsi="Book Antiqua"/>
                <w:sz w:val="22"/>
                <w:szCs w:val="22"/>
                <w:lang w:eastAsia="es-CR"/>
              </w:rPr>
              <w:t>109.950.000,00</w:t>
            </w:r>
          </w:p>
        </w:tc>
      </w:tr>
      <w:tr w:rsidR="00794331" w:rsidRPr="00794331" w14:paraId="5B734823" w14:textId="77777777" w:rsidTr="008948A1">
        <w:trPr>
          <w:trHeight w:val="330"/>
          <w:jc w:val="center"/>
        </w:trPr>
        <w:tc>
          <w:tcPr>
            <w:tcW w:w="1217" w:type="dxa"/>
            <w:vMerge/>
            <w:tcBorders>
              <w:top w:val="nil"/>
              <w:left w:val="single" w:sz="4" w:space="0" w:color="auto"/>
              <w:bottom w:val="nil"/>
              <w:right w:val="single" w:sz="4" w:space="0" w:color="auto"/>
            </w:tcBorders>
            <w:vAlign w:val="center"/>
            <w:hideMark/>
          </w:tcPr>
          <w:p w14:paraId="13FC6154" w14:textId="77777777" w:rsidR="00794331" w:rsidRPr="00794331" w:rsidRDefault="00794331" w:rsidP="00794331">
            <w:pPr>
              <w:rPr>
                <w:rFonts w:ascii="Book Antiqua" w:hAnsi="Book Antiqua"/>
                <w:b/>
                <w:bCs/>
                <w:color w:val="000000"/>
                <w:sz w:val="22"/>
                <w:szCs w:val="22"/>
                <w:lang w:eastAsia="es-CR"/>
              </w:rPr>
            </w:pPr>
          </w:p>
        </w:tc>
        <w:tc>
          <w:tcPr>
            <w:tcW w:w="1559" w:type="dxa"/>
            <w:tcBorders>
              <w:top w:val="nil"/>
              <w:left w:val="nil"/>
              <w:bottom w:val="single" w:sz="4" w:space="0" w:color="auto"/>
              <w:right w:val="single" w:sz="4" w:space="0" w:color="auto"/>
            </w:tcBorders>
            <w:shd w:val="clear" w:color="000000" w:fill="F4B084"/>
            <w:vAlign w:val="center"/>
            <w:hideMark/>
          </w:tcPr>
          <w:p w14:paraId="542E82F2" w14:textId="77777777" w:rsidR="00794331" w:rsidRPr="00794331" w:rsidRDefault="00794331" w:rsidP="00794331">
            <w:pPr>
              <w:jc w:val="center"/>
              <w:rPr>
                <w:rFonts w:ascii="Book Antiqua" w:hAnsi="Book Antiqua"/>
                <w:b/>
                <w:bCs/>
                <w:color w:val="000000"/>
                <w:sz w:val="22"/>
                <w:szCs w:val="22"/>
                <w:lang w:eastAsia="es-CR"/>
              </w:rPr>
            </w:pPr>
            <w:r w:rsidRPr="00794331">
              <w:rPr>
                <w:rFonts w:ascii="Book Antiqua" w:hAnsi="Book Antiqua"/>
                <w:b/>
                <w:bCs/>
                <w:color w:val="000000"/>
                <w:sz w:val="22"/>
                <w:szCs w:val="22"/>
                <w:lang w:eastAsia="es-CR"/>
              </w:rPr>
              <w:t>1</w:t>
            </w:r>
          </w:p>
        </w:tc>
        <w:tc>
          <w:tcPr>
            <w:tcW w:w="2835" w:type="dxa"/>
            <w:tcBorders>
              <w:top w:val="nil"/>
              <w:left w:val="nil"/>
              <w:bottom w:val="single" w:sz="4" w:space="0" w:color="auto"/>
              <w:right w:val="single" w:sz="4" w:space="0" w:color="auto"/>
            </w:tcBorders>
            <w:shd w:val="clear" w:color="000000" w:fill="FFFF00"/>
            <w:vAlign w:val="center"/>
            <w:hideMark/>
          </w:tcPr>
          <w:p w14:paraId="176256EF" w14:textId="77777777" w:rsidR="00794331" w:rsidRPr="00794331" w:rsidRDefault="00794331" w:rsidP="00794331">
            <w:pPr>
              <w:jc w:val="center"/>
              <w:rPr>
                <w:rFonts w:ascii="Book Antiqua" w:hAnsi="Book Antiqua"/>
                <w:sz w:val="22"/>
                <w:szCs w:val="22"/>
                <w:lang w:eastAsia="es-CR"/>
              </w:rPr>
            </w:pPr>
            <w:r w:rsidRPr="00794331">
              <w:rPr>
                <w:rFonts w:ascii="Book Antiqua" w:hAnsi="Book Antiqua"/>
                <w:sz w:val="22"/>
                <w:szCs w:val="22"/>
                <w:lang w:eastAsia="es-CR"/>
              </w:rPr>
              <w:t>Supervisor de Seguridad</w:t>
            </w:r>
          </w:p>
        </w:tc>
        <w:tc>
          <w:tcPr>
            <w:tcW w:w="1276" w:type="dxa"/>
            <w:tcBorders>
              <w:top w:val="nil"/>
              <w:left w:val="nil"/>
              <w:bottom w:val="single" w:sz="4" w:space="0" w:color="auto"/>
              <w:right w:val="single" w:sz="4" w:space="0" w:color="auto"/>
            </w:tcBorders>
            <w:shd w:val="clear" w:color="000000" w:fill="FFFF00"/>
            <w:vAlign w:val="center"/>
            <w:hideMark/>
          </w:tcPr>
          <w:p w14:paraId="32ADBA35" w14:textId="77777777" w:rsidR="00794331" w:rsidRPr="00794331" w:rsidRDefault="00794331" w:rsidP="00794331">
            <w:pPr>
              <w:jc w:val="center"/>
              <w:rPr>
                <w:rFonts w:ascii="Book Antiqua" w:hAnsi="Book Antiqua"/>
                <w:sz w:val="22"/>
                <w:szCs w:val="22"/>
                <w:lang w:eastAsia="es-CR"/>
              </w:rPr>
            </w:pPr>
            <w:r w:rsidRPr="00794331">
              <w:rPr>
                <w:rFonts w:ascii="Book Antiqua" w:hAnsi="Book Antiqua"/>
                <w:sz w:val="22"/>
                <w:szCs w:val="22"/>
                <w:lang w:eastAsia="es-CR"/>
              </w:rPr>
              <w:t>10 meses</w:t>
            </w:r>
          </w:p>
        </w:tc>
        <w:tc>
          <w:tcPr>
            <w:tcW w:w="2299" w:type="dxa"/>
            <w:tcBorders>
              <w:top w:val="nil"/>
              <w:left w:val="nil"/>
              <w:bottom w:val="single" w:sz="4" w:space="0" w:color="auto"/>
              <w:right w:val="single" w:sz="4" w:space="0" w:color="auto"/>
            </w:tcBorders>
            <w:shd w:val="clear" w:color="auto" w:fill="auto"/>
            <w:vAlign w:val="center"/>
            <w:hideMark/>
          </w:tcPr>
          <w:p w14:paraId="4DCD639C" w14:textId="77777777" w:rsidR="00794331" w:rsidRPr="00794331" w:rsidRDefault="00794331" w:rsidP="00794331">
            <w:pPr>
              <w:jc w:val="right"/>
              <w:rPr>
                <w:rFonts w:ascii="Book Antiqua" w:hAnsi="Book Antiqua"/>
                <w:sz w:val="22"/>
                <w:szCs w:val="22"/>
                <w:lang w:eastAsia="es-CR"/>
              </w:rPr>
            </w:pPr>
            <w:r w:rsidRPr="00794331">
              <w:rPr>
                <w:sz w:val="22"/>
                <w:szCs w:val="22"/>
                <w:lang w:eastAsia="es-CR"/>
              </w:rPr>
              <w:t>₡</w:t>
            </w:r>
            <w:r w:rsidRPr="00794331">
              <w:rPr>
                <w:rFonts w:ascii="Book Antiqua" w:hAnsi="Book Antiqua"/>
                <w:sz w:val="22"/>
                <w:szCs w:val="22"/>
                <w:lang w:eastAsia="es-CR"/>
              </w:rPr>
              <w:t>13.829.166,67</w:t>
            </w:r>
          </w:p>
        </w:tc>
      </w:tr>
      <w:tr w:rsidR="00794331" w:rsidRPr="00794331" w14:paraId="05290CA2" w14:textId="77777777" w:rsidTr="008948A1">
        <w:trPr>
          <w:trHeight w:val="330"/>
          <w:jc w:val="center"/>
        </w:trPr>
        <w:tc>
          <w:tcPr>
            <w:tcW w:w="1217" w:type="dxa"/>
            <w:vMerge/>
            <w:tcBorders>
              <w:top w:val="nil"/>
              <w:left w:val="single" w:sz="4" w:space="0" w:color="auto"/>
              <w:bottom w:val="nil"/>
              <w:right w:val="single" w:sz="4" w:space="0" w:color="auto"/>
            </w:tcBorders>
            <w:vAlign w:val="center"/>
            <w:hideMark/>
          </w:tcPr>
          <w:p w14:paraId="70A35934" w14:textId="77777777" w:rsidR="00794331" w:rsidRPr="00794331" w:rsidRDefault="00794331" w:rsidP="00794331">
            <w:pPr>
              <w:rPr>
                <w:rFonts w:ascii="Book Antiqua" w:hAnsi="Book Antiqua"/>
                <w:b/>
                <w:bCs/>
                <w:color w:val="000000"/>
                <w:sz w:val="22"/>
                <w:szCs w:val="22"/>
                <w:lang w:eastAsia="es-CR"/>
              </w:rPr>
            </w:pPr>
          </w:p>
        </w:tc>
        <w:tc>
          <w:tcPr>
            <w:tcW w:w="1559" w:type="dxa"/>
            <w:tcBorders>
              <w:top w:val="nil"/>
              <w:left w:val="nil"/>
              <w:bottom w:val="single" w:sz="4" w:space="0" w:color="auto"/>
              <w:right w:val="single" w:sz="4" w:space="0" w:color="auto"/>
            </w:tcBorders>
            <w:shd w:val="clear" w:color="auto" w:fill="auto"/>
            <w:vAlign w:val="center"/>
            <w:hideMark/>
          </w:tcPr>
          <w:p w14:paraId="45A20EB6" w14:textId="77777777" w:rsidR="00794331" w:rsidRPr="00794331" w:rsidRDefault="00794331" w:rsidP="00794331">
            <w:pPr>
              <w:jc w:val="center"/>
              <w:rPr>
                <w:rFonts w:ascii="Book Antiqua" w:hAnsi="Book Antiqua"/>
                <w:b/>
                <w:bCs/>
                <w:color w:val="000000"/>
                <w:sz w:val="22"/>
                <w:szCs w:val="22"/>
                <w:lang w:eastAsia="es-CR"/>
              </w:rPr>
            </w:pPr>
            <w:r w:rsidRPr="00794331">
              <w:rPr>
                <w:rFonts w:ascii="Book Antiqua" w:hAnsi="Book Antiqua"/>
                <w:b/>
                <w:bCs/>
                <w:color w:val="000000"/>
                <w:sz w:val="22"/>
                <w:szCs w:val="22"/>
                <w:lang w:eastAsia="es-CR"/>
              </w:rPr>
              <w:t>2</w:t>
            </w:r>
          </w:p>
        </w:tc>
        <w:tc>
          <w:tcPr>
            <w:tcW w:w="2835" w:type="dxa"/>
            <w:tcBorders>
              <w:top w:val="nil"/>
              <w:left w:val="nil"/>
              <w:bottom w:val="single" w:sz="4" w:space="0" w:color="auto"/>
              <w:right w:val="single" w:sz="4" w:space="0" w:color="auto"/>
            </w:tcBorders>
            <w:shd w:val="clear" w:color="auto" w:fill="auto"/>
            <w:vAlign w:val="center"/>
            <w:hideMark/>
          </w:tcPr>
          <w:p w14:paraId="751B2877" w14:textId="77777777" w:rsidR="00794331" w:rsidRPr="00794331" w:rsidRDefault="00794331" w:rsidP="00794331">
            <w:pPr>
              <w:jc w:val="center"/>
              <w:rPr>
                <w:rFonts w:ascii="Book Antiqua" w:hAnsi="Book Antiqua"/>
                <w:sz w:val="22"/>
                <w:szCs w:val="22"/>
                <w:lang w:eastAsia="es-CR"/>
              </w:rPr>
            </w:pPr>
            <w:r w:rsidRPr="00794331">
              <w:rPr>
                <w:rFonts w:ascii="Book Antiqua" w:hAnsi="Book Antiqua"/>
                <w:sz w:val="22"/>
                <w:szCs w:val="22"/>
                <w:lang w:eastAsia="es-CR"/>
              </w:rPr>
              <w:t>Técnicos Especializados 2</w:t>
            </w:r>
          </w:p>
        </w:tc>
        <w:tc>
          <w:tcPr>
            <w:tcW w:w="1276" w:type="dxa"/>
            <w:tcBorders>
              <w:top w:val="nil"/>
              <w:left w:val="nil"/>
              <w:bottom w:val="single" w:sz="4" w:space="0" w:color="auto"/>
              <w:right w:val="single" w:sz="4" w:space="0" w:color="auto"/>
            </w:tcBorders>
            <w:shd w:val="clear" w:color="auto" w:fill="auto"/>
            <w:vAlign w:val="center"/>
            <w:hideMark/>
          </w:tcPr>
          <w:p w14:paraId="2DEC60F5" w14:textId="77777777" w:rsidR="00794331" w:rsidRPr="00794331" w:rsidRDefault="00794331" w:rsidP="00794331">
            <w:pPr>
              <w:jc w:val="center"/>
              <w:rPr>
                <w:rFonts w:ascii="Book Antiqua" w:hAnsi="Book Antiqua"/>
                <w:sz w:val="22"/>
                <w:szCs w:val="22"/>
                <w:lang w:eastAsia="es-CR"/>
              </w:rPr>
            </w:pPr>
            <w:r w:rsidRPr="00794331">
              <w:rPr>
                <w:rFonts w:ascii="Book Antiqua" w:hAnsi="Book Antiqua"/>
                <w:sz w:val="22"/>
                <w:szCs w:val="22"/>
                <w:lang w:eastAsia="es-CR"/>
              </w:rPr>
              <w:t>10 meses</w:t>
            </w:r>
          </w:p>
        </w:tc>
        <w:tc>
          <w:tcPr>
            <w:tcW w:w="2299" w:type="dxa"/>
            <w:tcBorders>
              <w:top w:val="nil"/>
              <w:left w:val="nil"/>
              <w:bottom w:val="single" w:sz="4" w:space="0" w:color="auto"/>
              <w:right w:val="single" w:sz="4" w:space="0" w:color="auto"/>
            </w:tcBorders>
            <w:shd w:val="clear" w:color="auto" w:fill="auto"/>
            <w:vAlign w:val="center"/>
            <w:hideMark/>
          </w:tcPr>
          <w:p w14:paraId="60505711" w14:textId="77777777" w:rsidR="00794331" w:rsidRPr="00794331" w:rsidRDefault="00794331" w:rsidP="00794331">
            <w:pPr>
              <w:jc w:val="right"/>
              <w:rPr>
                <w:rFonts w:ascii="Book Antiqua" w:hAnsi="Book Antiqua"/>
                <w:sz w:val="22"/>
                <w:szCs w:val="22"/>
                <w:lang w:eastAsia="es-CR"/>
              </w:rPr>
            </w:pPr>
            <w:r w:rsidRPr="00794331">
              <w:rPr>
                <w:sz w:val="22"/>
                <w:szCs w:val="22"/>
                <w:lang w:eastAsia="es-CR"/>
              </w:rPr>
              <w:t>₡</w:t>
            </w:r>
            <w:r w:rsidRPr="00794331">
              <w:rPr>
                <w:rFonts w:ascii="Book Antiqua" w:hAnsi="Book Antiqua"/>
                <w:sz w:val="22"/>
                <w:szCs w:val="22"/>
                <w:lang w:eastAsia="es-CR"/>
              </w:rPr>
              <w:t>23.366.666,67</w:t>
            </w:r>
          </w:p>
        </w:tc>
      </w:tr>
      <w:tr w:rsidR="00794331" w:rsidRPr="00794331" w14:paraId="3A517952" w14:textId="77777777" w:rsidTr="008948A1">
        <w:trPr>
          <w:trHeight w:val="375"/>
          <w:jc w:val="center"/>
        </w:trPr>
        <w:tc>
          <w:tcPr>
            <w:tcW w:w="1217" w:type="dxa"/>
            <w:tcBorders>
              <w:top w:val="single" w:sz="4" w:space="0" w:color="auto"/>
              <w:left w:val="single" w:sz="4" w:space="0" w:color="auto"/>
              <w:bottom w:val="single" w:sz="4" w:space="0" w:color="auto"/>
              <w:right w:val="single" w:sz="4" w:space="0" w:color="auto"/>
            </w:tcBorders>
            <w:shd w:val="clear" w:color="000000" w:fill="D6DCE4"/>
            <w:vAlign w:val="center"/>
            <w:hideMark/>
          </w:tcPr>
          <w:p w14:paraId="12D65415" w14:textId="77777777" w:rsidR="00794331" w:rsidRPr="00794331" w:rsidRDefault="00794331" w:rsidP="00794331">
            <w:pPr>
              <w:jc w:val="center"/>
              <w:rPr>
                <w:rFonts w:ascii="Book Antiqua" w:hAnsi="Book Antiqua"/>
                <w:b/>
                <w:bCs/>
                <w:sz w:val="22"/>
                <w:szCs w:val="22"/>
                <w:lang w:eastAsia="es-CR"/>
              </w:rPr>
            </w:pPr>
            <w:r w:rsidRPr="00794331">
              <w:rPr>
                <w:rFonts w:ascii="Book Antiqua" w:hAnsi="Book Antiqua"/>
                <w:b/>
                <w:bCs/>
                <w:sz w:val="22"/>
                <w:szCs w:val="22"/>
                <w:lang w:eastAsia="es-CR"/>
              </w:rPr>
              <w:t>Total</w:t>
            </w:r>
          </w:p>
        </w:tc>
        <w:tc>
          <w:tcPr>
            <w:tcW w:w="1559" w:type="dxa"/>
            <w:tcBorders>
              <w:top w:val="nil"/>
              <w:left w:val="nil"/>
              <w:bottom w:val="single" w:sz="4" w:space="0" w:color="auto"/>
              <w:right w:val="single" w:sz="4" w:space="0" w:color="auto"/>
            </w:tcBorders>
            <w:shd w:val="clear" w:color="auto" w:fill="auto"/>
            <w:noWrap/>
            <w:vAlign w:val="bottom"/>
            <w:hideMark/>
          </w:tcPr>
          <w:p w14:paraId="43646A11" w14:textId="77777777" w:rsidR="00794331" w:rsidRPr="00794331" w:rsidRDefault="00794331" w:rsidP="00794331">
            <w:pPr>
              <w:jc w:val="center"/>
              <w:rPr>
                <w:rFonts w:ascii="Arial" w:hAnsi="Arial" w:cs="Arial"/>
                <w:b/>
                <w:bCs/>
                <w:lang w:eastAsia="es-CR"/>
              </w:rPr>
            </w:pPr>
            <w:r w:rsidRPr="00794331">
              <w:rPr>
                <w:rFonts w:ascii="Arial" w:hAnsi="Arial" w:cs="Arial"/>
                <w:b/>
                <w:bCs/>
                <w:lang w:eastAsia="es-CR"/>
              </w:rPr>
              <w:t>13</w:t>
            </w:r>
          </w:p>
        </w:tc>
        <w:tc>
          <w:tcPr>
            <w:tcW w:w="2835" w:type="dxa"/>
            <w:tcBorders>
              <w:top w:val="nil"/>
              <w:left w:val="nil"/>
              <w:bottom w:val="nil"/>
              <w:right w:val="nil"/>
            </w:tcBorders>
            <w:shd w:val="clear" w:color="auto" w:fill="auto"/>
            <w:noWrap/>
            <w:vAlign w:val="bottom"/>
            <w:hideMark/>
          </w:tcPr>
          <w:p w14:paraId="7E45F01B" w14:textId="77777777" w:rsidR="00794331" w:rsidRPr="00794331" w:rsidRDefault="00794331" w:rsidP="00794331">
            <w:pPr>
              <w:jc w:val="center"/>
              <w:rPr>
                <w:rFonts w:ascii="Arial" w:hAnsi="Arial" w:cs="Arial"/>
                <w:b/>
                <w:bCs/>
                <w:lang w:eastAsia="es-CR"/>
              </w:rPr>
            </w:pPr>
          </w:p>
        </w:tc>
        <w:tc>
          <w:tcPr>
            <w:tcW w:w="1276" w:type="dxa"/>
            <w:tcBorders>
              <w:top w:val="nil"/>
              <w:left w:val="nil"/>
              <w:bottom w:val="nil"/>
              <w:right w:val="nil"/>
            </w:tcBorders>
            <w:shd w:val="clear" w:color="auto" w:fill="auto"/>
            <w:noWrap/>
            <w:vAlign w:val="bottom"/>
            <w:hideMark/>
          </w:tcPr>
          <w:p w14:paraId="5C192528" w14:textId="77777777" w:rsidR="00794331" w:rsidRPr="00794331" w:rsidRDefault="00794331" w:rsidP="00794331">
            <w:pPr>
              <w:jc w:val="center"/>
              <w:rPr>
                <w:lang w:eastAsia="es-CR"/>
              </w:rPr>
            </w:pPr>
          </w:p>
        </w:tc>
        <w:tc>
          <w:tcPr>
            <w:tcW w:w="2299" w:type="dxa"/>
            <w:tcBorders>
              <w:top w:val="nil"/>
              <w:left w:val="single" w:sz="4" w:space="0" w:color="auto"/>
              <w:bottom w:val="single" w:sz="4" w:space="0" w:color="auto"/>
              <w:right w:val="single" w:sz="4" w:space="0" w:color="auto"/>
            </w:tcBorders>
            <w:shd w:val="clear" w:color="000000" w:fill="92D050"/>
            <w:vAlign w:val="center"/>
            <w:hideMark/>
          </w:tcPr>
          <w:p w14:paraId="4BB3585B" w14:textId="77777777" w:rsidR="00794331" w:rsidRPr="00794331" w:rsidRDefault="00794331" w:rsidP="00794331">
            <w:pPr>
              <w:jc w:val="right"/>
              <w:rPr>
                <w:rFonts w:ascii="Book Antiqua" w:hAnsi="Book Antiqua"/>
                <w:b/>
                <w:bCs/>
                <w:sz w:val="28"/>
                <w:szCs w:val="28"/>
                <w:lang w:eastAsia="es-CR"/>
              </w:rPr>
            </w:pPr>
            <w:r w:rsidRPr="00794331">
              <w:rPr>
                <w:b/>
                <w:bCs/>
                <w:sz w:val="28"/>
                <w:szCs w:val="28"/>
                <w:lang w:eastAsia="es-CR"/>
              </w:rPr>
              <w:t>₡</w:t>
            </w:r>
            <w:r w:rsidRPr="00794331">
              <w:rPr>
                <w:rFonts w:ascii="Book Antiqua" w:hAnsi="Book Antiqua"/>
                <w:b/>
                <w:bCs/>
                <w:sz w:val="28"/>
                <w:szCs w:val="28"/>
                <w:lang w:eastAsia="es-CR"/>
              </w:rPr>
              <w:t>147.145.833,33</w:t>
            </w:r>
          </w:p>
        </w:tc>
      </w:tr>
    </w:tbl>
    <w:p w14:paraId="62A80598" w14:textId="77777777" w:rsidR="00794331" w:rsidRDefault="0028774A" w:rsidP="008948A1">
      <w:pPr>
        <w:rPr>
          <w:rFonts w:ascii="Book Antiqua" w:hAnsi="Book Antiqua"/>
          <w:b/>
          <w:bCs/>
          <w:sz w:val="24"/>
          <w:szCs w:val="24"/>
          <w:u w:val="single"/>
        </w:rPr>
      </w:pPr>
      <w:r w:rsidRPr="008054CF">
        <w:rPr>
          <w:rFonts w:ascii="Book Antiqua" w:hAnsi="Book Antiqua"/>
        </w:rPr>
        <w:t>Fuente: Elaborado por la Dirección de Planificación.</w:t>
      </w:r>
    </w:p>
    <w:p w14:paraId="62EB8B02" w14:textId="77777777" w:rsidR="00E65917" w:rsidRDefault="00E65917" w:rsidP="00E65917">
      <w:pPr>
        <w:jc w:val="both"/>
        <w:rPr>
          <w:rFonts w:ascii="Book Antiqua" w:hAnsi="Book Antiqua"/>
          <w:sz w:val="24"/>
          <w:szCs w:val="24"/>
        </w:rPr>
      </w:pPr>
    </w:p>
    <w:p w14:paraId="0140B00F" w14:textId="77777777" w:rsidR="00E65917" w:rsidRDefault="00E65917" w:rsidP="00E65917">
      <w:pPr>
        <w:jc w:val="both"/>
        <w:rPr>
          <w:rFonts w:ascii="Book Antiqua" w:hAnsi="Book Antiqua"/>
          <w:sz w:val="24"/>
          <w:szCs w:val="24"/>
        </w:rPr>
      </w:pPr>
    </w:p>
    <w:p w14:paraId="29AEEB3E" w14:textId="77777777" w:rsidR="00E65917" w:rsidRDefault="00E65917" w:rsidP="00E65917">
      <w:pPr>
        <w:jc w:val="both"/>
        <w:rPr>
          <w:rFonts w:ascii="Book Antiqua" w:hAnsi="Book Antiqua"/>
          <w:sz w:val="24"/>
          <w:szCs w:val="24"/>
        </w:rPr>
      </w:pPr>
      <w:bookmarkStart w:id="3" w:name="_Hlk43807546"/>
    </w:p>
    <w:p w14:paraId="3683816B" w14:textId="77777777" w:rsidR="00E65917" w:rsidRPr="00B43009" w:rsidRDefault="00E65917" w:rsidP="00E65917">
      <w:pPr>
        <w:pStyle w:val="Ttulo1"/>
        <w:numPr>
          <w:ilvl w:val="0"/>
          <w:numId w:val="16"/>
        </w:numPr>
        <w:tabs>
          <w:tab w:val="clear" w:pos="4680"/>
          <w:tab w:val="center" w:pos="993"/>
        </w:tabs>
        <w:ind w:left="426" w:firstLine="0"/>
        <w:rPr>
          <w:rFonts w:ascii="Book Antiqua" w:hAnsi="Book Antiqua"/>
          <w:i w:val="0"/>
          <w:iCs w:val="0"/>
          <w:sz w:val="28"/>
          <w:szCs w:val="28"/>
        </w:rPr>
      </w:pPr>
      <w:r>
        <w:rPr>
          <w:rFonts w:ascii="Book Antiqua" w:hAnsi="Book Antiqua"/>
          <w:i w:val="0"/>
          <w:iCs w:val="0"/>
          <w:sz w:val="28"/>
          <w:szCs w:val="28"/>
        </w:rPr>
        <w:t xml:space="preserve">Sesión Extraordinaria del Consejo Superior 45-2020, </w:t>
      </w:r>
      <w:r w:rsidRPr="00243FFA">
        <w:rPr>
          <w:rFonts w:ascii="Book Antiqua" w:hAnsi="Book Antiqua"/>
          <w:i w:val="0"/>
          <w:iCs w:val="0"/>
          <w:sz w:val="28"/>
          <w:szCs w:val="28"/>
        </w:rPr>
        <w:t>Artículo XXI</w:t>
      </w:r>
      <w:r>
        <w:rPr>
          <w:rFonts w:ascii="Book Antiqua" w:hAnsi="Book Antiqua"/>
          <w:i w:val="0"/>
          <w:iCs w:val="0"/>
          <w:sz w:val="28"/>
          <w:szCs w:val="28"/>
        </w:rPr>
        <w:t>:</w:t>
      </w:r>
    </w:p>
    <w:p w14:paraId="6E08A752" w14:textId="77777777" w:rsidR="00E65917" w:rsidRDefault="00E65917" w:rsidP="00E65917">
      <w:pPr>
        <w:jc w:val="both"/>
        <w:rPr>
          <w:rFonts w:ascii="Book Antiqua" w:hAnsi="Book Antiqua" w:cs="Bookman Old Style"/>
          <w:bCs/>
          <w:sz w:val="24"/>
          <w:szCs w:val="24"/>
          <w:lang w:val="es-ES_tradnl"/>
        </w:rPr>
      </w:pPr>
    </w:p>
    <w:p w14:paraId="5D07D4D8" w14:textId="12F1F038" w:rsidR="00794331" w:rsidRDefault="00E65917" w:rsidP="00E65917">
      <w:pPr>
        <w:jc w:val="both"/>
        <w:rPr>
          <w:rFonts w:ascii="Book Antiqua" w:hAnsi="Book Antiqua" w:cs="Bookman Old Style"/>
          <w:bCs/>
          <w:sz w:val="24"/>
          <w:szCs w:val="24"/>
          <w:lang w:val="es-ES_tradnl"/>
        </w:rPr>
      </w:pPr>
      <w:bookmarkStart w:id="4" w:name="_Hlk43807680"/>
      <w:r>
        <w:rPr>
          <w:rFonts w:ascii="Book Antiqua" w:hAnsi="Book Antiqua" w:cs="Bookman Old Style"/>
          <w:bCs/>
          <w:sz w:val="24"/>
          <w:szCs w:val="24"/>
          <w:lang w:val="es-ES_tradnl"/>
        </w:rPr>
        <w:t>En sesión extraordinaria 45</w:t>
      </w:r>
      <w:r w:rsidRPr="00B43009">
        <w:rPr>
          <w:rFonts w:ascii="Book Antiqua" w:hAnsi="Book Antiqua" w:cs="Bookman Old Style"/>
          <w:bCs/>
          <w:sz w:val="24"/>
          <w:szCs w:val="24"/>
          <w:lang w:val="es-ES_tradnl"/>
        </w:rPr>
        <w:t>-</w:t>
      </w:r>
      <w:r>
        <w:rPr>
          <w:rFonts w:ascii="Book Antiqua" w:hAnsi="Book Antiqua" w:cs="Bookman Old Style"/>
          <w:bCs/>
          <w:sz w:val="24"/>
          <w:szCs w:val="24"/>
          <w:lang w:val="es-ES_tradnl"/>
        </w:rPr>
        <w:t>2020 del Consejo Superior, a</w:t>
      </w:r>
      <w:r w:rsidRPr="00F21113">
        <w:rPr>
          <w:rFonts w:ascii="Book Antiqua" w:hAnsi="Book Antiqua" w:cs="Bookman Old Style"/>
          <w:b/>
          <w:i/>
          <w:iCs/>
          <w:sz w:val="24"/>
          <w:szCs w:val="24"/>
          <w:lang w:val="es-ES_tradnl"/>
        </w:rPr>
        <w:t>rtículo</w:t>
      </w:r>
      <w:r>
        <w:rPr>
          <w:rFonts w:ascii="Book Antiqua" w:hAnsi="Book Antiqua" w:cs="Bookman Old Style"/>
          <w:b/>
          <w:i/>
          <w:iCs/>
          <w:sz w:val="24"/>
          <w:szCs w:val="24"/>
          <w:lang w:val="es-ES_tradnl"/>
        </w:rPr>
        <w:t xml:space="preserve"> XXI,</w:t>
      </w:r>
      <w:r>
        <w:rPr>
          <w:rFonts w:ascii="Book Antiqua" w:hAnsi="Book Antiqua" w:cs="Bookman Old Style"/>
          <w:bCs/>
          <w:sz w:val="24"/>
          <w:szCs w:val="24"/>
          <w:lang w:val="es-ES_tradnl"/>
        </w:rPr>
        <w:t xml:space="preserve"> </w:t>
      </w:r>
      <w:r w:rsidRPr="00B43009">
        <w:rPr>
          <w:rFonts w:ascii="Book Antiqua" w:hAnsi="Book Antiqua" w:cs="Bookman Old Style"/>
          <w:bCs/>
          <w:sz w:val="24"/>
          <w:szCs w:val="24"/>
          <w:lang w:val="es-ES_tradnl"/>
        </w:rPr>
        <w:t>celebrada el</w:t>
      </w:r>
      <w:r>
        <w:rPr>
          <w:rFonts w:ascii="Book Antiqua" w:hAnsi="Book Antiqua" w:cs="Bookman Old Style"/>
          <w:bCs/>
          <w:sz w:val="24"/>
          <w:szCs w:val="24"/>
          <w:lang w:val="es-ES_tradnl"/>
        </w:rPr>
        <w:t xml:space="preserve"> 8 de m</w:t>
      </w:r>
      <w:r w:rsidRPr="00B43009">
        <w:rPr>
          <w:rFonts w:ascii="Book Antiqua" w:hAnsi="Book Antiqua" w:cs="Bookman Old Style"/>
          <w:bCs/>
          <w:sz w:val="24"/>
          <w:szCs w:val="24"/>
          <w:lang w:val="es-ES_tradnl"/>
        </w:rPr>
        <w:t>ayo del 20</w:t>
      </w:r>
      <w:r>
        <w:rPr>
          <w:rFonts w:ascii="Book Antiqua" w:hAnsi="Book Antiqua" w:cs="Bookman Old Style"/>
          <w:bCs/>
          <w:sz w:val="24"/>
          <w:szCs w:val="24"/>
          <w:lang w:val="es-ES_tradnl"/>
        </w:rPr>
        <w:t>20</w:t>
      </w:r>
      <w:r w:rsidRPr="00B43009">
        <w:rPr>
          <w:rFonts w:ascii="Book Antiqua" w:hAnsi="Book Antiqua" w:cs="Bookman Old Style"/>
          <w:bCs/>
          <w:sz w:val="24"/>
          <w:szCs w:val="24"/>
          <w:lang w:val="es-ES_tradnl"/>
        </w:rPr>
        <w:t>,</w:t>
      </w:r>
      <w:r>
        <w:rPr>
          <w:rFonts w:ascii="Book Antiqua" w:hAnsi="Book Antiqua" w:cs="Bookman Old Style"/>
          <w:bCs/>
          <w:sz w:val="24"/>
          <w:szCs w:val="24"/>
          <w:lang w:val="es-ES_tradnl"/>
        </w:rPr>
        <w:t xml:space="preserve"> se acordó aprobar técnicamente el informe </w:t>
      </w:r>
      <w:r w:rsidRPr="00D57BDE">
        <w:rPr>
          <w:rFonts w:ascii="Book Antiqua" w:hAnsi="Book Antiqua" w:cs="Bookman Old Style"/>
          <w:bCs/>
          <w:sz w:val="24"/>
          <w:szCs w:val="24"/>
          <w:lang w:val="es-ES_tradnl"/>
        </w:rPr>
        <w:t>658-PLA-RH-MI-2020</w:t>
      </w:r>
      <w:r>
        <w:rPr>
          <w:rFonts w:ascii="Book Antiqua" w:hAnsi="Book Antiqua" w:cs="Bookman Old Style"/>
          <w:bCs/>
          <w:sz w:val="24"/>
          <w:szCs w:val="24"/>
          <w:lang w:val="es-ES_tradnl"/>
        </w:rPr>
        <w:t>,</w:t>
      </w:r>
      <w:r w:rsidRPr="00D57BDE">
        <w:rPr>
          <w:rFonts w:ascii="Book Antiqua" w:hAnsi="Book Antiqua" w:cs="Bookman Old Style"/>
          <w:bCs/>
          <w:sz w:val="24"/>
          <w:szCs w:val="24"/>
          <w:lang w:val="es-ES_tradnl"/>
        </w:rPr>
        <w:t xml:space="preserve"> de la Dirección de Planificación,</w:t>
      </w:r>
      <w:r>
        <w:rPr>
          <w:rFonts w:ascii="Book Antiqua" w:hAnsi="Book Antiqua" w:cs="Bookman Old Style"/>
          <w:bCs/>
          <w:sz w:val="24"/>
          <w:szCs w:val="24"/>
          <w:lang w:val="es-ES_tradnl"/>
        </w:rPr>
        <w:t xml:space="preserve"> así como también, las </w:t>
      </w:r>
      <w:r w:rsidRPr="00D57BDE">
        <w:rPr>
          <w:rFonts w:ascii="Book Antiqua" w:hAnsi="Book Antiqua" w:cs="Bookman Old Style"/>
          <w:bCs/>
          <w:sz w:val="24"/>
          <w:szCs w:val="24"/>
          <w:lang w:val="es-ES_tradnl"/>
        </w:rPr>
        <w:t>recomendaciones</w:t>
      </w:r>
      <w:r>
        <w:rPr>
          <w:rFonts w:ascii="Book Antiqua" w:hAnsi="Book Antiqua" w:cs="Bookman Old Style"/>
          <w:bCs/>
          <w:sz w:val="24"/>
          <w:szCs w:val="24"/>
          <w:lang w:val="es-ES_tradnl"/>
        </w:rPr>
        <w:t xml:space="preserve"> expuestas.</w:t>
      </w:r>
    </w:p>
    <w:p w14:paraId="669956CE" w14:textId="5045B0F1" w:rsidR="00073122" w:rsidRDefault="00073122" w:rsidP="00E65917">
      <w:pPr>
        <w:jc w:val="both"/>
        <w:rPr>
          <w:rFonts w:ascii="Book Antiqua" w:hAnsi="Book Antiqua" w:cs="Bookman Old Style"/>
          <w:bCs/>
          <w:sz w:val="24"/>
          <w:szCs w:val="24"/>
          <w:lang w:val="es-ES_tradnl"/>
        </w:rPr>
      </w:pPr>
    </w:p>
    <w:p w14:paraId="1CA1EFB6" w14:textId="379FA710" w:rsidR="00073122" w:rsidRDefault="00073122" w:rsidP="00E65917">
      <w:pPr>
        <w:jc w:val="both"/>
        <w:rPr>
          <w:rFonts w:ascii="Book Antiqua" w:hAnsi="Book Antiqua" w:cs="Bookman Old Style"/>
          <w:bCs/>
          <w:sz w:val="24"/>
          <w:szCs w:val="24"/>
          <w:lang w:val="es-ES_tradnl"/>
        </w:rPr>
      </w:pPr>
    </w:p>
    <w:p w14:paraId="02D8D54D" w14:textId="64667FA8" w:rsidR="00073122" w:rsidRDefault="00073122" w:rsidP="00073122">
      <w:pPr>
        <w:pStyle w:val="Ttulo1"/>
        <w:numPr>
          <w:ilvl w:val="0"/>
          <w:numId w:val="16"/>
        </w:numPr>
        <w:tabs>
          <w:tab w:val="clear" w:pos="4680"/>
          <w:tab w:val="center" w:pos="993"/>
        </w:tabs>
        <w:ind w:left="426" w:firstLine="0"/>
        <w:rPr>
          <w:rFonts w:ascii="Book Antiqua" w:hAnsi="Book Antiqua"/>
          <w:i w:val="0"/>
          <w:iCs w:val="0"/>
          <w:sz w:val="28"/>
          <w:szCs w:val="28"/>
        </w:rPr>
      </w:pPr>
      <w:r w:rsidRPr="00D56B5C">
        <w:rPr>
          <w:rFonts w:ascii="Book Antiqua" w:hAnsi="Book Antiqua"/>
          <w:i w:val="0"/>
          <w:iCs w:val="0"/>
          <w:sz w:val="28"/>
          <w:szCs w:val="28"/>
        </w:rPr>
        <w:t>Sesión</w:t>
      </w:r>
      <w:r w:rsidR="00D56B5C">
        <w:rPr>
          <w:rFonts w:ascii="Book Antiqua" w:hAnsi="Book Antiqua"/>
          <w:i w:val="0"/>
          <w:iCs w:val="0"/>
          <w:sz w:val="28"/>
          <w:szCs w:val="28"/>
        </w:rPr>
        <w:t xml:space="preserve"> Extraordinaria de Corte Plena 31-2020, Artículo II:</w:t>
      </w:r>
    </w:p>
    <w:p w14:paraId="4B3C296C" w14:textId="5E0DE275" w:rsidR="00D56B5C" w:rsidRDefault="00D56B5C" w:rsidP="00D56B5C">
      <w:pPr>
        <w:rPr>
          <w:lang w:val="es-ES"/>
        </w:rPr>
      </w:pPr>
    </w:p>
    <w:p w14:paraId="384BB58C" w14:textId="77777777" w:rsidR="00D56B5C" w:rsidRDefault="00D56B5C" w:rsidP="00D56B5C">
      <w:pPr>
        <w:jc w:val="both"/>
        <w:rPr>
          <w:rFonts w:ascii="Book Antiqua" w:hAnsi="Book Antiqua" w:cs="Bookman Old Style"/>
          <w:bCs/>
          <w:sz w:val="24"/>
          <w:szCs w:val="24"/>
          <w:lang w:val="es-ES_tradnl"/>
        </w:rPr>
      </w:pPr>
      <w:r>
        <w:rPr>
          <w:rFonts w:ascii="Book Antiqua" w:hAnsi="Book Antiqua" w:cs="Bookman Old Style"/>
          <w:bCs/>
          <w:sz w:val="24"/>
          <w:szCs w:val="24"/>
          <w:lang w:val="es-ES_tradnl"/>
        </w:rPr>
        <w:t>En s</w:t>
      </w:r>
      <w:r w:rsidRPr="00D56B5C">
        <w:rPr>
          <w:rFonts w:ascii="Book Antiqua" w:hAnsi="Book Antiqua" w:cs="Bookman Old Style"/>
          <w:bCs/>
          <w:sz w:val="24"/>
          <w:szCs w:val="24"/>
          <w:lang w:val="es-ES_tradnl"/>
        </w:rPr>
        <w:t>esión extraordinaria</w:t>
      </w:r>
      <w:r>
        <w:rPr>
          <w:rFonts w:ascii="Book Antiqua" w:hAnsi="Book Antiqua" w:cs="Bookman Old Style"/>
          <w:bCs/>
          <w:sz w:val="24"/>
          <w:szCs w:val="24"/>
          <w:lang w:val="es-ES_tradnl"/>
        </w:rPr>
        <w:t xml:space="preserve"> 31-2020 </w:t>
      </w:r>
      <w:r w:rsidRPr="00CA4A1D">
        <w:rPr>
          <w:rFonts w:ascii="Book Antiqua" w:hAnsi="Book Antiqua" w:cs="Bookman Old Style"/>
          <w:bCs/>
          <w:sz w:val="24"/>
          <w:szCs w:val="24"/>
          <w:lang w:val="es-ES_tradnl"/>
        </w:rPr>
        <w:t>de Corte Plena</w:t>
      </w:r>
      <w:r>
        <w:rPr>
          <w:rFonts w:ascii="Book Antiqua" w:hAnsi="Book Antiqua" w:cs="Bookman Old Style"/>
          <w:bCs/>
          <w:sz w:val="24"/>
          <w:szCs w:val="24"/>
          <w:lang w:val="es-ES_tradnl"/>
        </w:rPr>
        <w:t>, artículo II,</w:t>
      </w:r>
      <w:r w:rsidRPr="00D56B5C">
        <w:rPr>
          <w:rFonts w:ascii="Book Antiqua" w:hAnsi="Book Antiqua" w:cs="Bookman Old Style"/>
          <w:bCs/>
          <w:sz w:val="24"/>
          <w:szCs w:val="24"/>
          <w:lang w:val="es-ES_tradnl"/>
        </w:rPr>
        <w:t xml:space="preserve"> celebrada el dos de junio del dos mil veinte,</w:t>
      </w:r>
      <w:r>
        <w:rPr>
          <w:rFonts w:ascii="Book Antiqua" w:hAnsi="Book Antiqua" w:cs="Bookman Old Style"/>
          <w:bCs/>
          <w:sz w:val="24"/>
          <w:szCs w:val="24"/>
          <w:lang w:val="es-ES_tradnl"/>
        </w:rPr>
        <w:t xml:space="preserve"> </w:t>
      </w:r>
      <w:r w:rsidRPr="00D56B5C">
        <w:rPr>
          <w:rFonts w:ascii="Book Antiqua" w:hAnsi="Book Antiqua" w:cs="Bookman Old Style"/>
          <w:bCs/>
          <w:sz w:val="24"/>
          <w:szCs w:val="24"/>
          <w:lang w:val="es-ES_tradnl"/>
        </w:rPr>
        <w:t>se acordó:</w:t>
      </w:r>
    </w:p>
    <w:p w14:paraId="1E328EC1" w14:textId="77777777" w:rsidR="00D56B5C" w:rsidRDefault="00D56B5C" w:rsidP="00D56B5C">
      <w:pPr>
        <w:jc w:val="both"/>
        <w:rPr>
          <w:rFonts w:ascii="Book Antiqua" w:hAnsi="Book Antiqua" w:cs="Bookman Old Style"/>
          <w:bCs/>
          <w:sz w:val="24"/>
          <w:szCs w:val="24"/>
          <w:lang w:val="es-ES_tradnl"/>
        </w:rPr>
      </w:pPr>
    </w:p>
    <w:p w14:paraId="22010D04" w14:textId="34AA18B5" w:rsidR="00D56B5C" w:rsidRPr="00D56B5C" w:rsidRDefault="00D56B5C" w:rsidP="00D56B5C">
      <w:pPr>
        <w:ind w:left="708"/>
        <w:jc w:val="both"/>
        <w:rPr>
          <w:rFonts w:ascii="Book Antiqua" w:hAnsi="Book Antiqua" w:cs="Bookman Old Style"/>
          <w:bCs/>
          <w:i/>
          <w:iCs/>
          <w:sz w:val="24"/>
          <w:szCs w:val="24"/>
          <w:lang w:val="es-ES_tradnl"/>
        </w:rPr>
      </w:pPr>
      <w:r w:rsidRPr="00CA4A1D">
        <w:rPr>
          <w:rFonts w:ascii="Book Antiqua" w:hAnsi="Book Antiqua" w:cs="Bookman Old Style"/>
          <w:bCs/>
          <w:i/>
          <w:iCs/>
          <w:sz w:val="24"/>
          <w:szCs w:val="24"/>
          <w:lang w:val="es-ES_tradnl"/>
        </w:rPr>
        <w:t>“</w:t>
      </w:r>
      <w:r w:rsidRPr="00D56B5C">
        <w:rPr>
          <w:rFonts w:ascii="Book Antiqua" w:hAnsi="Book Antiqua" w:cs="Bookman Old Style"/>
          <w:bCs/>
          <w:i/>
          <w:iCs/>
          <w:sz w:val="24"/>
          <w:szCs w:val="24"/>
          <w:lang w:val="es-ES_tradnl"/>
        </w:rPr>
        <w:t xml:space="preserve">Aprobar por separado del Presupuesto ordinario del Poder Judicial, los requerimientos correspondientes a la Ley de Jurisdicción Especializada en Delincuencia Organizada, la Reforma Procesal Agraria, la Ley de Acceso a la Justicia de los Pueblos Indígenas de Costa Rica, la Reforma Procesal de Familia, Ley de Bienestar Animal y la propuesta para Anticorrupción, en la forma expuesta. Así votaron los magistrados y magistradas Cruz, Rivas, Molinari, Vargas, Aguirre, Varela, Sánchez, Chacón, Ramírez, Solano, Burgos, Alfaro, Zúñiga, Hernández, Salazar Alvarado, Araya y Garro. </w:t>
      </w:r>
    </w:p>
    <w:p w14:paraId="55B5949E" w14:textId="08236BFF" w:rsidR="00D56B5C" w:rsidRPr="00CA4A1D" w:rsidRDefault="00D56B5C" w:rsidP="00D56B5C">
      <w:pPr>
        <w:ind w:left="708"/>
        <w:jc w:val="both"/>
        <w:rPr>
          <w:rFonts w:ascii="Book Antiqua" w:hAnsi="Book Antiqua" w:cs="Bookman Old Style"/>
          <w:bCs/>
          <w:sz w:val="24"/>
          <w:szCs w:val="24"/>
          <w:lang w:val="es-ES_tradnl"/>
        </w:rPr>
      </w:pPr>
      <w:r w:rsidRPr="00D56B5C">
        <w:rPr>
          <w:rFonts w:ascii="Book Antiqua" w:hAnsi="Book Antiqua" w:cs="Bookman Old Style"/>
          <w:bCs/>
          <w:i/>
          <w:iCs/>
          <w:sz w:val="24"/>
          <w:szCs w:val="24"/>
          <w:lang w:val="es-ES_tradnl"/>
        </w:rPr>
        <w:t>La Magistrada Rojas votó por no aprobarlos.”</w:t>
      </w:r>
    </w:p>
    <w:bookmarkEnd w:id="3"/>
    <w:bookmarkEnd w:id="4"/>
    <w:p w14:paraId="107D5D94" w14:textId="77777777" w:rsidR="008948A1" w:rsidRPr="00CA4A1D" w:rsidRDefault="008948A1" w:rsidP="00C159B8">
      <w:pPr>
        <w:jc w:val="both"/>
        <w:rPr>
          <w:rFonts w:ascii="Book Antiqua" w:hAnsi="Book Antiqua" w:cs="Bookman Old Style"/>
          <w:bCs/>
          <w:sz w:val="24"/>
          <w:szCs w:val="24"/>
          <w:lang w:val="es-ES_tradnl"/>
        </w:rPr>
      </w:pPr>
    </w:p>
    <w:p w14:paraId="347BBAF4" w14:textId="77777777" w:rsidR="00E65917" w:rsidRDefault="00E65917" w:rsidP="00C159B8">
      <w:pPr>
        <w:jc w:val="both"/>
        <w:rPr>
          <w:rFonts w:ascii="Book Antiqua" w:hAnsi="Book Antiqua"/>
          <w:b/>
          <w:bCs/>
          <w:sz w:val="24"/>
          <w:szCs w:val="24"/>
          <w:u w:val="single"/>
        </w:rPr>
      </w:pPr>
    </w:p>
    <w:p w14:paraId="09BFE15C" w14:textId="77777777" w:rsidR="00E65917" w:rsidRDefault="00E65917" w:rsidP="00C159B8">
      <w:pPr>
        <w:jc w:val="both"/>
        <w:rPr>
          <w:rFonts w:ascii="Book Antiqua" w:hAnsi="Book Antiqua"/>
          <w:b/>
          <w:bCs/>
          <w:sz w:val="24"/>
          <w:szCs w:val="24"/>
          <w:u w:val="single"/>
        </w:rPr>
      </w:pPr>
    </w:p>
    <w:p w14:paraId="21353B2C" w14:textId="77777777" w:rsidR="00F27638" w:rsidRPr="00E65917" w:rsidRDefault="00AB6E1E" w:rsidP="00E65917">
      <w:pPr>
        <w:pStyle w:val="Ttulo1"/>
        <w:numPr>
          <w:ilvl w:val="0"/>
          <w:numId w:val="16"/>
        </w:numPr>
        <w:tabs>
          <w:tab w:val="clear" w:pos="4680"/>
          <w:tab w:val="center" w:pos="993"/>
        </w:tabs>
        <w:ind w:left="426" w:firstLine="0"/>
        <w:rPr>
          <w:rFonts w:ascii="Book Antiqua" w:hAnsi="Book Antiqua"/>
          <w:i w:val="0"/>
          <w:iCs w:val="0"/>
          <w:sz w:val="28"/>
          <w:szCs w:val="28"/>
        </w:rPr>
      </w:pPr>
      <w:r w:rsidRPr="00E65917">
        <w:rPr>
          <w:rFonts w:ascii="Book Antiqua" w:hAnsi="Book Antiqua"/>
          <w:i w:val="0"/>
          <w:iCs w:val="0"/>
          <w:sz w:val="28"/>
          <w:szCs w:val="28"/>
        </w:rPr>
        <w:t>Recomendaciones:</w:t>
      </w:r>
      <w:r w:rsidR="00F27638" w:rsidRPr="00E65917">
        <w:rPr>
          <w:rFonts w:ascii="Book Antiqua" w:hAnsi="Book Antiqua"/>
          <w:i w:val="0"/>
          <w:iCs w:val="0"/>
          <w:sz w:val="28"/>
          <w:szCs w:val="28"/>
        </w:rPr>
        <w:t xml:space="preserve"> </w:t>
      </w:r>
    </w:p>
    <w:p w14:paraId="122BDC08" w14:textId="77777777" w:rsidR="00602CE2" w:rsidRDefault="00602CE2" w:rsidP="00C159B8">
      <w:pPr>
        <w:jc w:val="both"/>
        <w:rPr>
          <w:rFonts w:ascii="Book Antiqua" w:hAnsi="Book Antiqua"/>
          <w:sz w:val="24"/>
          <w:szCs w:val="24"/>
        </w:rPr>
      </w:pPr>
    </w:p>
    <w:p w14:paraId="37A4D89A" w14:textId="77777777" w:rsidR="00602CE2" w:rsidRPr="007D65E7" w:rsidRDefault="00602CE2" w:rsidP="00C159B8">
      <w:pPr>
        <w:jc w:val="both"/>
        <w:rPr>
          <w:rFonts w:ascii="Book Antiqua" w:hAnsi="Book Antiqua"/>
          <w:b/>
          <w:bCs/>
          <w:sz w:val="24"/>
          <w:szCs w:val="24"/>
        </w:rPr>
      </w:pPr>
      <w:r w:rsidRPr="007D65E7">
        <w:rPr>
          <w:rFonts w:ascii="Book Antiqua" w:hAnsi="Book Antiqua"/>
          <w:b/>
          <w:bCs/>
          <w:sz w:val="24"/>
          <w:szCs w:val="24"/>
        </w:rPr>
        <w:t>A Corte Plena:</w:t>
      </w:r>
    </w:p>
    <w:p w14:paraId="4A16608A" w14:textId="77777777" w:rsidR="00602CE2" w:rsidRDefault="00602CE2" w:rsidP="00C159B8">
      <w:pPr>
        <w:jc w:val="both"/>
        <w:rPr>
          <w:rFonts w:ascii="Book Antiqua" w:hAnsi="Book Antiqua"/>
          <w:sz w:val="24"/>
          <w:szCs w:val="24"/>
        </w:rPr>
      </w:pPr>
    </w:p>
    <w:p w14:paraId="57826ABE" w14:textId="77777777" w:rsidR="00AB6E1E" w:rsidRDefault="00602CE2" w:rsidP="008948A1">
      <w:pPr>
        <w:numPr>
          <w:ilvl w:val="0"/>
          <w:numId w:val="14"/>
        </w:numPr>
        <w:jc w:val="both"/>
        <w:rPr>
          <w:rFonts w:ascii="Book Antiqua" w:hAnsi="Book Antiqua"/>
          <w:sz w:val="24"/>
          <w:szCs w:val="24"/>
        </w:rPr>
      </w:pPr>
      <w:r w:rsidRPr="0063468D">
        <w:rPr>
          <w:rFonts w:ascii="Book Antiqua" w:hAnsi="Book Antiqua"/>
          <w:sz w:val="24"/>
          <w:szCs w:val="24"/>
        </w:rPr>
        <w:t xml:space="preserve">Aprobar la actualización del presupuesto ordinario para el periodo 2021 en virtud de la necesidad de implementar la Ley 9481: </w:t>
      </w:r>
      <w:r w:rsidRPr="0063468D">
        <w:rPr>
          <w:rFonts w:ascii="Book Antiqua" w:hAnsi="Book Antiqua"/>
          <w:i/>
          <w:sz w:val="24"/>
          <w:szCs w:val="24"/>
        </w:rPr>
        <w:t>“Creación de la Jurisdicción Especializada en Delincuencia Organizada en Costa Rica”</w:t>
      </w:r>
      <w:r w:rsidR="00E65917">
        <w:rPr>
          <w:rFonts w:ascii="Book Antiqua" w:hAnsi="Book Antiqua"/>
          <w:sz w:val="24"/>
          <w:szCs w:val="24"/>
        </w:rPr>
        <w:t xml:space="preserve">, con </w:t>
      </w:r>
      <w:r w:rsidR="0063468D">
        <w:rPr>
          <w:rFonts w:ascii="Book Antiqua" w:hAnsi="Book Antiqua"/>
          <w:sz w:val="24"/>
          <w:szCs w:val="24"/>
        </w:rPr>
        <w:t>la adición de las 13 plazas solicitadas por la Dirección Ejecutiva</w:t>
      </w:r>
      <w:r w:rsidR="00AF2068">
        <w:rPr>
          <w:rFonts w:ascii="Book Antiqua" w:hAnsi="Book Antiqua"/>
          <w:sz w:val="24"/>
          <w:szCs w:val="24"/>
        </w:rPr>
        <w:t>,</w:t>
      </w:r>
      <w:r w:rsidR="00E65917">
        <w:rPr>
          <w:rFonts w:ascii="Book Antiqua" w:hAnsi="Book Antiqua"/>
          <w:sz w:val="24"/>
          <w:szCs w:val="24"/>
        </w:rPr>
        <w:t xml:space="preserve"> para un monto total de </w:t>
      </w:r>
      <w:proofErr w:type="gramStart"/>
      <w:r w:rsidR="00E65917" w:rsidRPr="00E619F1">
        <w:rPr>
          <w:sz w:val="24"/>
          <w:szCs w:val="24"/>
        </w:rPr>
        <w:t>₡</w:t>
      </w:r>
      <w:r w:rsidR="00E65917" w:rsidRPr="00E619F1">
        <w:rPr>
          <w:rFonts w:ascii="Book Antiqua" w:hAnsi="Book Antiqua"/>
          <w:sz w:val="24"/>
          <w:szCs w:val="24"/>
        </w:rPr>
        <w:t xml:space="preserve">  19.454.725.717</w:t>
      </w:r>
      <w:proofErr w:type="gramEnd"/>
      <w:r w:rsidR="00E65917" w:rsidRPr="00E619F1">
        <w:rPr>
          <w:rFonts w:ascii="Book Antiqua" w:hAnsi="Book Antiqua"/>
          <w:sz w:val="24"/>
          <w:szCs w:val="24"/>
        </w:rPr>
        <w:t>,04</w:t>
      </w:r>
      <w:r w:rsidR="00E65917">
        <w:rPr>
          <w:rFonts w:ascii="Book Antiqua" w:hAnsi="Book Antiqua"/>
          <w:sz w:val="24"/>
          <w:szCs w:val="24"/>
        </w:rPr>
        <w:t>.</w:t>
      </w:r>
    </w:p>
    <w:p w14:paraId="4145E858" w14:textId="77777777" w:rsidR="007D65E7" w:rsidRDefault="007D65E7" w:rsidP="007D65E7">
      <w:pPr>
        <w:jc w:val="both"/>
        <w:rPr>
          <w:rFonts w:ascii="Book Antiqua" w:hAnsi="Book Antiqua"/>
          <w:sz w:val="24"/>
          <w:szCs w:val="24"/>
        </w:rPr>
      </w:pPr>
    </w:p>
    <w:p w14:paraId="31EF5255" w14:textId="77777777" w:rsidR="007D65E7" w:rsidRPr="0063468D" w:rsidRDefault="007D65E7" w:rsidP="007D65E7">
      <w:pPr>
        <w:jc w:val="both"/>
        <w:rPr>
          <w:rFonts w:ascii="Book Antiqua" w:hAnsi="Book Antiqua"/>
          <w:sz w:val="24"/>
          <w:szCs w:val="24"/>
        </w:rPr>
      </w:pPr>
    </w:p>
    <w:p w14:paraId="453662F7" w14:textId="77777777" w:rsidR="00AB6E1E" w:rsidRPr="007D65E7" w:rsidRDefault="00602CE2" w:rsidP="00C159B8">
      <w:pPr>
        <w:jc w:val="both"/>
        <w:rPr>
          <w:rFonts w:ascii="Book Antiqua" w:hAnsi="Book Antiqua"/>
          <w:b/>
          <w:bCs/>
          <w:sz w:val="24"/>
          <w:szCs w:val="24"/>
        </w:rPr>
      </w:pPr>
      <w:r w:rsidRPr="007D65E7">
        <w:rPr>
          <w:rFonts w:ascii="Book Antiqua" w:hAnsi="Book Antiqua"/>
          <w:b/>
          <w:bCs/>
          <w:sz w:val="24"/>
          <w:szCs w:val="24"/>
        </w:rPr>
        <w:t>A Gestión Humana:</w:t>
      </w:r>
    </w:p>
    <w:p w14:paraId="527F80A3" w14:textId="77777777" w:rsidR="00602CE2" w:rsidRDefault="00602CE2" w:rsidP="00C159B8">
      <w:pPr>
        <w:jc w:val="both"/>
        <w:rPr>
          <w:rFonts w:ascii="Book Antiqua" w:hAnsi="Book Antiqua"/>
          <w:sz w:val="24"/>
          <w:szCs w:val="24"/>
        </w:rPr>
      </w:pPr>
    </w:p>
    <w:p w14:paraId="0076BE11" w14:textId="77777777" w:rsidR="00426072" w:rsidRPr="00602CE2" w:rsidRDefault="00602CE2" w:rsidP="00602CE2">
      <w:pPr>
        <w:numPr>
          <w:ilvl w:val="0"/>
          <w:numId w:val="14"/>
        </w:numPr>
        <w:jc w:val="both"/>
        <w:rPr>
          <w:rFonts w:ascii="Book Antiqua" w:hAnsi="Book Antiqua" w:cs="Bookman Old Style"/>
          <w:bCs/>
          <w:sz w:val="24"/>
          <w:szCs w:val="24"/>
          <w:lang w:val="es-ES_tradnl"/>
        </w:rPr>
      </w:pPr>
      <w:r w:rsidRPr="00602CE2">
        <w:rPr>
          <w:rFonts w:ascii="Book Antiqua" w:hAnsi="Book Antiqua"/>
          <w:sz w:val="24"/>
          <w:szCs w:val="24"/>
        </w:rPr>
        <w:t>Tal como se indicó en el informe de presupuesto 2020-2021, se había fijado un monto de dos mil millones de colones (</w:t>
      </w:r>
      <w:r w:rsidRPr="00334390">
        <w:rPr>
          <w:sz w:val="24"/>
          <w:szCs w:val="24"/>
        </w:rPr>
        <w:t>₡</w:t>
      </w:r>
      <w:r w:rsidRPr="00602CE2">
        <w:rPr>
          <w:sz w:val="24"/>
          <w:szCs w:val="24"/>
        </w:rPr>
        <w:t xml:space="preserve"> </w:t>
      </w:r>
      <w:r w:rsidRPr="00602CE2">
        <w:rPr>
          <w:rFonts w:ascii="Book Antiqua" w:hAnsi="Book Antiqua"/>
          <w:sz w:val="24"/>
          <w:szCs w:val="24"/>
        </w:rPr>
        <w:t xml:space="preserve">2.000.000.000,00) por concepto de sobre sueldo, como incentivo salarial que se debe otorgar al recurso humano que atenderá los casos de Delincuencia Organizada. A la fecha, la Dirección de Planificación no conoce el criterio técnico de la Dirección de Gestión Humana, por lo que se recomienda valorar </w:t>
      </w:r>
      <w:r>
        <w:rPr>
          <w:rFonts w:ascii="Book Antiqua" w:hAnsi="Book Antiqua"/>
          <w:sz w:val="24"/>
          <w:szCs w:val="24"/>
        </w:rPr>
        <w:t>para el</w:t>
      </w:r>
      <w:r w:rsidRPr="00602CE2">
        <w:rPr>
          <w:rFonts w:ascii="Book Antiqua" w:hAnsi="Book Antiqua"/>
          <w:sz w:val="24"/>
          <w:szCs w:val="24"/>
        </w:rPr>
        <w:t xml:space="preserve"> periodo 202</w:t>
      </w:r>
      <w:r>
        <w:rPr>
          <w:rFonts w:ascii="Book Antiqua" w:hAnsi="Book Antiqua"/>
          <w:sz w:val="24"/>
          <w:szCs w:val="24"/>
        </w:rPr>
        <w:t>1</w:t>
      </w:r>
      <w:r w:rsidRPr="00602CE2">
        <w:rPr>
          <w:rFonts w:ascii="Book Antiqua" w:hAnsi="Book Antiqua"/>
          <w:sz w:val="24"/>
          <w:szCs w:val="24"/>
        </w:rPr>
        <w:t xml:space="preserve"> el monto real y oportuno a pagar</w:t>
      </w:r>
      <w:r>
        <w:rPr>
          <w:rFonts w:ascii="Book Antiqua" w:hAnsi="Book Antiqua"/>
          <w:sz w:val="24"/>
          <w:szCs w:val="24"/>
        </w:rPr>
        <w:t>.</w:t>
      </w:r>
    </w:p>
    <w:p w14:paraId="66664546" w14:textId="77777777" w:rsidR="00D1461A" w:rsidRDefault="00D1461A" w:rsidP="00D1461A">
      <w:pPr>
        <w:jc w:val="both"/>
        <w:rPr>
          <w:rFonts w:ascii="Book Antiqua" w:hAnsi="Book Antiqua"/>
          <w:sz w:val="24"/>
          <w:szCs w:val="24"/>
        </w:rPr>
      </w:pPr>
    </w:p>
    <w:p w14:paraId="7C7C89FC" w14:textId="77777777" w:rsidR="00426072" w:rsidRPr="00A022CF" w:rsidRDefault="00426072" w:rsidP="00E65917">
      <w:pPr>
        <w:pStyle w:val="Ttulo1"/>
        <w:numPr>
          <w:ilvl w:val="0"/>
          <w:numId w:val="16"/>
        </w:numPr>
        <w:tabs>
          <w:tab w:val="clear" w:pos="4680"/>
          <w:tab w:val="center" w:pos="993"/>
        </w:tabs>
        <w:ind w:left="426" w:firstLine="0"/>
        <w:rPr>
          <w:rFonts w:ascii="Book Antiqua" w:hAnsi="Book Antiqua"/>
          <w:i w:val="0"/>
          <w:iCs w:val="0"/>
          <w:sz w:val="28"/>
          <w:szCs w:val="28"/>
        </w:rPr>
      </w:pPr>
      <w:r w:rsidRPr="00A022CF">
        <w:rPr>
          <w:rFonts w:ascii="Book Antiqua" w:hAnsi="Book Antiqua"/>
          <w:i w:val="0"/>
          <w:iCs w:val="0"/>
          <w:sz w:val="28"/>
          <w:szCs w:val="28"/>
        </w:rPr>
        <w:t>Anexos</w:t>
      </w:r>
      <w:r w:rsidR="00FA23D4" w:rsidRPr="00A022CF">
        <w:rPr>
          <w:rFonts w:ascii="Book Antiqua" w:hAnsi="Book Antiqua"/>
          <w:i w:val="0"/>
          <w:iCs w:val="0"/>
          <w:sz w:val="28"/>
          <w:szCs w:val="28"/>
        </w:rPr>
        <w:t>:</w:t>
      </w:r>
    </w:p>
    <w:p w14:paraId="50C68201" w14:textId="77777777" w:rsidR="00426072" w:rsidRPr="00C2188E" w:rsidRDefault="00426072" w:rsidP="00426072">
      <w:pPr>
        <w:rPr>
          <w:lang w:val="es-ES"/>
        </w:rPr>
      </w:pPr>
    </w:p>
    <w:tbl>
      <w:tblPr>
        <w:tblW w:w="5000" w:type="pct"/>
        <w:tblCellSpacing w:w="1440" w:type="nil"/>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ook w:val="04A0" w:firstRow="1" w:lastRow="0" w:firstColumn="1" w:lastColumn="0" w:noHBand="0" w:noVBand="1"/>
      </w:tblPr>
      <w:tblGrid>
        <w:gridCol w:w="1602"/>
        <w:gridCol w:w="4205"/>
        <w:gridCol w:w="3390"/>
      </w:tblGrid>
      <w:tr w:rsidR="00426072" w:rsidRPr="00957F26" w14:paraId="1A2FCC72" w14:textId="77777777" w:rsidTr="001F404E">
        <w:trPr>
          <w:tblCellSpacing w:w="1440" w:type="nil"/>
        </w:trPr>
        <w:tc>
          <w:tcPr>
            <w:tcW w:w="871" w:type="pct"/>
            <w:shd w:val="clear" w:color="auto" w:fill="365F91"/>
            <w:vAlign w:val="center"/>
          </w:tcPr>
          <w:p w14:paraId="6A764B22" w14:textId="77777777" w:rsidR="00426072" w:rsidRPr="00957F26" w:rsidRDefault="00426072" w:rsidP="001F404E">
            <w:pPr>
              <w:jc w:val="center"/>
              <w:rPr>
                <w:rFonts w:ascii="Book Antiqua" w:hAnsi="Book Antiqua" w:cs="Arial"/>
                <w:b/>
                <w:color w:val="FFFFFF"/>
              </w:rPr>
            </w:pPr>
            <w:r w:rsidRPr="00957F26">
              <w:rPr>
                <w:rFonts w:ascii="Book Antiqua" w:hAnsi="Book Antiqua" w:cs="Arial"/>
                <w:b/>
                <w:color w:val="FFFFFF"/>
              </w:rPr>
              <w:t>Anexos</w:t>
            </w:r>
          </w:p>
        </w:tc>
        <w:tc>
          <w:tcPr>
            <w:tcW w:w="2286" w:type="pct"/>
            <w:shd w:val="clear" w:color="auto" w:fill="365F91"/>
            <w:vAlign w:val="center"/>
          </w:tcPr>
          <w:p w14:paraId="572D5155" w14:textId="77777777" w:rsidR="00426072" w:rsidRPr="00957F26" w:rsidRDefault="00426072" w:rsidP="001F404E">
            <w:pPr>
              <w:jc w:val="center"/>
              <w:rPr>
                <w:rFonts w:ascii="Book Antiqua" w:hAnsi="Book Antiqua" w:cs="Arial"/>
                <w:b/>
                <w:color w:val="FFFFFF"/>
              </w:rPr>
            </w:pPr>
            <w:r w:rsidRPr="00957F26">
              <w:rPr>
                <w:rFonts w:ascii="Book Antiqua" w:hAnsi="Book Antiqua" w:cs="Arial"/>
                <w:b/>
                <w:color w:val="FFFFFF"/>
              </w:rPr>
              <w:t>Nombre</w:t>
            </w:r>
          </w:p>
        </w:tc>
        <w:tc>
          <w:tcPr>
            <w:tcW w:w="1843" w:type="pct"/>
            <w:shd w:val="clear" w:color="auto" w:fill="365F91"/>
            <w:vAlign w:val="center"/>
          </w:tcPr>
          <w:p w14:paraId="00961EFF" w14:textId="77777777" w:rsidR="00426072" w:rsidRPr="00957F26" w:rsidRDefault="00426072" w:rsidP="001F404E">
            <w:pPr>
              <w:jc w:val="center"/>
              <w:rPr>
                <w:rFonts w:ascii="Book Antiqua" w:hAnsi="Book Antiqua" w:cs="Arial"/>
                <w:b/>
                <w:color w:val="FFFFFF"/>
              </w:rPr>
            </w:pPr>
            <w:r w:rsidRPr="00957F26">
              <w:rPr>
                <w:rFonts w:ascii="Book Antiqua" w:hAnsi="Book Antiqua" w:cs="Arial"/>
                <w:b/>
                <w:color w:val="FFFFFF"/>
              </w:rPr>
              <w:t>Documento</w:t>
            </w:r>
          </w:p>
        </w:tc>
      </w:tr>
      <w:tr w:rsidR="00426072" w:rsidRPr="00957F26" w14:paraId="62A6B6B9" w14:textId="77777777" w:rsidTr="001F404E">
        <w:trPr>
          <w:tblCellSpacing w:w="1440" w:type="nil"/>
        </w:trPr>
        <w:tc>
          <w:tcPr>
            <w:tcW w:w="871" w:type="pct"/>
            <w:shd w:val="clear" w:color="auto" w:fill="auto"/>
            <w:vAlign w:val="center"/>
          </w:tcPr>
          <w:p w14:paraId="36C2E08C" w14:textId="77777777" w:rsidR="00426072" w:rsidRPr="00957F26" w:rsidRDefault="00426072" w:rsidP="001F404E">
            <w:pPr>
              <w:jc w:val="center"/>
              <w:rPr>
                <w:rFonts w:ascii="Book Antiqua" w:hAnsi="Book Antiqua" w:cs="Arial"/>
                <w:b/>
                <w:i/>
              </w:rPr>
            </w:pPr>
            <w:r w:rsidRPr="00957F26">
              <w:rPr>
                <w:rFonts w:ascii="Book Antiqua" w:hAnsi="Book Antiqua" w:cs="Arial"/>
                <w:b/>
                <w:i/>
                <w:color w:val="000000"/>
              </w:rPr>
              <w:t>Anexo 1</w:t>
            </w:r>
          </w:p>
        </w:tc>
        <w:tc>
          <w:tcPr>
            <w:tcW w:w="2286" w:type="pct"/>
            <w:shd w:val="clear" w:color="auto" w:fill="auto"/>
            <w:vAlign w:val="center"/>
          </w:tcPr>
          <w:p w14:paraId="6D2D2380" w14:textId="77777777" w:rsidR="00426072" w:rsidRPr="00957F26" w:rsidRDefault="00602CE2" w:rsidP="001F404E">
            <w:pPr>
              <w:jc w:val="center"/>
              <w:rPr>
                <w:rFonts w:ascii="Book Antiqua" w:hAnsi="Book Antiqua" w:cs="Arial"/>
              </w:rPr>
            </w:pPr>
            <w:r>
              <w:rPr>
                <w:rFonts w:ascii="Book Antiqua" w:hAnsi="Book Antiqua" w:cs="Arial"/>
              </w:rPr>
              <w:t xml:space="preserve">Oficio </w:t>
            </w:r>
            <w:r w:rsidR="00AD4159">
              <w:rPr>
                <w:rFonts w:ascii="Book Antiqua" w:hAnsi="Book Antiqua" w:cs="Arial"/>
              </w:rPr>
              <w:t xml:space="preserve">851-DE-2020, </w:t>
            </w:r>
            <w:r>
              <w:rPr>
                <w:rFonts w:ascii="Book Antiqua" w:hAnsi="Book Antiqua" w:cs="Arial"/>
              </w:rPr>
              <w:t>de la Dirección Ejecutiva</w:t>
            </w:r>
            <w:r w:rsidR="00060330">
              <w:rPr>
                <w:rFonts w:ascii="Book Antiqua" w:hAnsi="Book Antiqua" w:cs="Arial"/>
              </w:rPr>
              <w:t>.</w:t>
            </w:r>
          </w:p>
        </w:tc>
        <w:bookmarkStart w:id="5" w:name="_MON_1648632954"/>
        <w:bookmarkEnd w:id="5"/>
        <w:tc>
          <w:tcPr>
            <w:tcW w:w="1843" w:type="pct"/>
            <w:shd w:val="clear" w:color="auto" w:fill="auto"/>
            <w:vAlign w:val="center"/>
          </w:tcPr>
          <w:p w14:paraId="77B7D657" w14:textId="77777777" w:rsidR="00426072" w:rsidRPr="00957F26" w:rsidRDefault="009A0433" w:rsidP="001F404E">
            <w:pPr>
              <w:jc w:val="center"/>
              <w:rPr>
                <w:rFonts w:ascii="Book Antiqua" w:hAnsi="Book Antiqua" w:cs="Arial"/>
              </w:rPr>
            </w:pPr>
            <w:r>
              <w:rPr>
                <w:rFonts w:ascii="Book Antiqua" w:hAnsi="Book Antiqua" w:cs="Arial"/>
              </w:rPr>
              <w:object w:dxaOrig="1551" w:dyaOrig="1004" w14:anchorId="742C17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4pt;height:50.4pt" o:ole="">
                  <v:imagedata r:id="rId14" o:title=""/>
                </v:shape>
                <o:OLEObject Type="Embed" ProgID="Word.Document.12" ShapeID="_x0000_i1026" DrawAspect="Icon" ObjectID="_1655540547" r:id="rId15">
                  <o:FieldCodes>\s</o:FieldCodes>
                </o:OLEObject>
              </w:object>
            </w:r>
          </w:p>
        </w:tc>
      </w:tr>
      <w:tr w:rsidR="00426072" w:rsidRPr="00957F26" w14:paraId="2A4E37C4" w14:textId="77777777" w:rsidTr="001F404E">
        <w:trPr>
          <w:tblCellSpacing w:w="1440" w:type="nil"/>
        </w:trPr>
        <w:tc>
          <w:tcPr>
            <w:tcW w:w="871" w:type="pct"/>
            <w:shd w:val="clear" w:color="auto" w:fill="auto"/>
            <w:vAlign w:val="center"/>
          </w:tcPr>
          <w:p w14:paraId="30BCBF6F" w14:textId="77777777" w:rsidR="00426072" w:rsidRPr="00957F26" w:rsidRDefault="00426072" w:rsidP="001F404E">
            <w:pPr>
              <w:jc w:val="center"/>
              <w:rPr>
                <w:rFonts w:ascii="Book Antiqua" w:hAnsi="Book Antiqua" w:cs="Arial"/>
                <w:b/>
                <w:i/>
              </w:rPr>
            </w:pPr>
            <w:r w:rsidRPr="00957F26">
              <w:rPr>
                <w:rFonts w:ascii="Book Antiqua" w:hAnsi="Book Antiqua" w:cs="Arial"/>
                <w:b/>
                <w:i/>
              </w:rPr>
              <w:t>Anexo 2</w:t>
            </w:r>
          </w:p>
        </w:tc>
        <w:tc>
          <w:tcPr>
            <w:tcW w:w="2286" w:type="pct"/>
            <w:shd w:val="clear" w:color="auto" w:fill="auto"/>
            <w:vAlign w:val="center"/>
          </w:tcPr>
          <w:p w14:paraId="5408D233" w14:textId="77777777" w:rsidR="00426072" w:rsidRPr="00957F26" w:rsidRDefault="00060330" w:rsidP="001F404E">
            <w:pPr>
              <w:jc w:val="center"/>
              <w:rPr>
                <w:rFonts w:ascii="Book Antiqua" w:hAnsi="Book Antiqua" w:cs="Arial"/>
              </w:rPr>
            </w:pPr>
            <w:r>
              <w:rPr>
                <w:rFonts w:ascii="Book Antiqua" w:hAnsi="Book Antiqua" w:cs="Arial"/>
              </w:rPr>
              <w:t xml:space="preserve">Correo de respuesta del </w:t>
            </w:r>
            <w:r w:rsidRPr="00060330">
              <w:rPr>
                <w:rFonts w:ascii="Book Antiqua" w:hAnsi="Book Antiqua" w:cs="Arial"/>
              </w:rPr>
              <w:t>Ministerio Público</w:t>
            </w:r>
            <w:r>
              <w:rPr>
                <w:rFonts w:ascii="Book Antiqua" w:hAnsi="Book Antiqua" w:cs="Arial"/>
              </w:rPr>
              <w:t>.</w:t>
            </w:r>
          </w:p>
        </w:tc>
        <w:tc>
          <w:tcPr>
            <w:tcW w:w="1843" w:type="pct"/>
            <w:shd w:val="clear" w:color="auto" w:fill="auto"/>
            <w:vAlign w:val="center"/>
          </w:tcPr>
          <w:p w14:paraId="7174D64D" w14:textId="77777777" w:rsidR="00426072" w:rsidRPr="00957F26" w:rsidRDefault="009A0433" w:rsidP="001F404E">
            <w:pPr>
              <w:jc w:val="center"/>
              <w:rPr>
                <w:rFonts w:ascii="Book Antiqua" w:hAnsi="Book Antiqua" w:cs="Arial"/>
              </w:rPr>
            </w:pPr>
            <w:r>
              <w:rPr>
                <w:rFonts w:ascii="Book Antiqua" w:hAnsi="Book Antiqua" w:cs="Arial"/>
              </w:rPr>
              <w:object w:dxaOrig="3165" w:dyaOrig="810" w14:anchorId="5A83FDCF">
                <v:shape id="_x0000_i1027" type="#_x0000_t75" style="width:158.4pt;height:40.8pt" o:ole="">
                  <v:imagedata r:id="rId16" o:title=""/>
                </v:shape>
                <o:OLEObject Type="Embed" ProgID="Package" ShapeID="_x0000_i1027" DrawAspect="Content" ObjectID="_1655540548" r:id="rId17"/>
              </w:object>
            </w:r>
          </w:p>
        </w:tc>
      </w:tr>
      <w:tr w:rsidR="00426072" w:rsidRPr="00957F26" w14:paraId="51CF18A0" w14:textId="77777777" w:rsidTr="001F404E">
        <w:trPr>
          <w:tblCellSpacing w:w="1440" w:type="nil"/>
        </w:trPr>
        <w:tc>
          <w:tcPr>
            <w:tcW w:w="871" w:type="pct"/>
            <w:shd w:val="clear" w:color="auto" w:fill="auto"/>
            <w:vAlign w:val="center"/>
          </w:tcPr>
          <w:p w14:paraId="15BE3458" w14:textId="77777777" w:rsidR="00426072" w:rsidRPr="00957F26" w:rsidRDefault="00426072" w:rsidP="001F404E">
            <w:pPr>
              <w:jc w:val="center"/>
              <w:rPr>
                <w:rFonts w:ascii="Book Antiqua" w:hAnsi="Book Antiqua" w:cs="Arial"/>
                <w:b/>
                <w:i/>
              </w:rPr>
            </w:pPr>
            <w:r w:rsidRPr="00957F26">
              <w:rPr>
                <w:rFonts w:ascii="Book Antiqua" w:hAnsi="Book Antiqua" w:cs="Arial"/>
                <w:b/>
                <w:i/>
              </w:rPr>
              <w:t>Anexo 3</w:t>
            </w:r>
          </w:p>
        </w:tc>
        <w:tc>
          <w:tcPr>
            <w:tcW w:w="2286" w:type="pct"/>
            <w:shd w:val="clear" w:color="auto" w:fill="auto"/>
            <w:vAlign w:val="center"/>
          </w:tcPr>
          <w:p w14:paraId="3CEADB27" w14:textId="77777777" w:rsidR="00426072" w:rsidRPr="00957F26" w:rsidRDefault="0004570C" w:rsidP="001F404E">
            <w:pPr>
              <w:jc w:val="center"/>
              <w:rPr>
                <w:rFonts w:ascii="Book Antiqua" w:hAnsi="Book Antiqua" w:cs="Arial"/>
              </w:rPr>
            </w:pPr>
            <w:r>
              <w:rPr>
                <w:rFonts w:ascii="Book Antiqua" w:hAnsi="Book Antiqua" w:cs="Arial"/>
              </w:rPr>
              <w:t xml:space="preserve">Solicitud de incorporación de subpartidas </w:t>
            </w:r>
            <w:r w:rsidRPr="0004570C">
              <w:rPr>
                <w:rFonts w:ascii="Book Antiqua" w:hAnsi="Book Antiqua" w:cs="Arial"/>
              </w:rPr>
              <w:t>“Combustibles y lubricantes”</w:t>
            </w:r>
            <w:r>
              <w:rPr>
                <w:rFonts w:ascii="Book Antiqua" w:hAnsi="Book Antiqua" w:cs="Arial"/>
              </w:rPr>
              <w:t xml:space="preserve"> y </w:t>
            </w:r>
            <w:r w:rsidRPr="0004570C">
              <w:rPr>
                <w:rFonts w:ascii="Book Antiqua" w:hAnsi="Book Antiqua" w:cs="Book Antiqua"/>
              </w:rPr>
              <w:t>“</w:t>
            </w:r>
            <w:r w:rsidRPr="0004570C">
              <w:rPr>
                <w:rFonts w:ascii="Book Antiqua" w:hAnsi="Book Antiqua" w:cs="Arial"/>
              </w:rPr>
              <w:t>Gastos de mantenimiento de veh</w:t>
            </w:r>
            <w:r w:rsidRPr="0004570C">
              <w:rPr>
                <w:rFonts w:ascii="Book Antiqua" w:hAnsi="Book Antiqua" w:cs="Book Antiqua"/>
              </w:rPr>
              <w:t>í</w:t>
            </w:r>
            <w:r w:rsidRPr="0004570C">
              <w:rPr>
                <w:rFonts w:ascii="Book Antiqua" w:hAnsi="Book Antiqua" w:cs="Arial"/>
              </w:rPr>
              <w:t>culos</w:t>
            </w:r>
            <w:r w:rsidRPr="0004570C">
              <w:rPr>
                <w:rFonts w:ascii="Book Antiqua" w:hAnsi="Book Antiqua" w:cs="Book Antiqua"/>
              </w:rPr>
              <w:t>”</w:t>
            </w:r>
            <w:r w:rsidR="00EE5FEA">
              <w:rPr>
                <w:rFonts w:ascii="Book Antiqua" w:hAnsi="Book Antiqua" w:cs="Book Antiqua"/>
              </w:rPr>
              <w:t>.</w:t>
            </w:r>
          </w:p>
        </w:tc>
        <w:tc>
          <w:tcPr>
            <w:tcW w:w="1843" w:type="pct"/>
            <w:shd w:val="clear" w:color="auto" w:fill="auto"/>
            <w:vAlign w:val="center"/>
          </w:tcPr>
          <w:p w14:paraId="18E63013" w14:textId="77777777" w:rsidR="00426072" w:rsidRPr="00957F26" w:rsidRDefault="009A0433" w:rsidP="001F404E">
            <w:pPr>
              <w:jc w:val="center"/>
              <w:rPr>
                <w:rFonts w:ascii="Book Antiqua" w:hAnsi="Book Antiqua" w:cs="Arial"/>
              </w:rPr>
            </w:pPr>
            <w:r>
              <w:rPr>
                <w:rFonts w:ascii="Book Antiqua" w:hAnsi="Book Antiqua" w:cs="Arial"/>
              </w:rPr>
              <w:object w:dxaOrig="1551" w:dyaOrig="1004" w14:anchorId="14ACE437">
                <v:shape id="_x0000_i1028" type="#_x0000_t75" style="width:77.4pt;height:50.4pt" o:ole="">
                  <v:imagedata r:id="rId18" o:title=""/>
                </v:shape>
                <o:OLEObject Type="Embed" ProgID="Package" ShapeID="_x0000_i1028" DrawAspect="Icon" ObjectID="_1655540549" r:id="rId19"/>
              </w:object>
            </w:r>
          </w:p>
        </w:tc>
      </w:tr>
      <w:tr w:rsidR="0004570C" w:rsidRPr="00957F26" w14:paraId="49588B13" w14:textId="77777777" w:rsidTr="001F404E">
        <w:trPr>
          <w:tblCellSpacing w:w="1440" w:type="nil"/>
        </w:trPr>
        <w:tc>
          <w:tcPr>
            <w:tcW w:w="871" w:type="pct"/>
            <w:shd w:val="clear" w:color="auto" w:fill="auto"/>
            <w:vAlign w:val="center"/>
          </w:tcPr>
          <w:p w14:paraId="10F09628" w14:textId="77777777" w:rsidR="0004570C" w:rsidRPr="00957F26" w:rsidRDefault="0004570C" w:rsidP="0004570C">
            <w:pPr>
              <w:jc w:val="center"/>
              <w:rPr>
                <w:rFonts w:ascii="Book Antiqua" w:hAnsi="Book Antiqua" w:cs="Arial"/>
                <w:b/>
                <w:i/>
                <w:color w:val="000000"/>
              </w:rPr>
            </w:pPr>
            <w:r w:rsidRPr="00957F26">
              <w:rPr>
                <w:rFonts w:ascii="Book Antiqua" w:hAnsi="Book Antiqua" w:cs="Arial"/>
                <w:b/>
                <w:i/>
                <w:color w:val="000000"/>
              </w:rPr>
              <w:t>Anexo 4</w:t>
            </w:r>
          </w:p>
        </w:tc>
        <w:tc>
          <w:tcPr>
            <w:tcW w:w="2286" w:type="pct"/>
            <w:shd w:val="clear" w:color="auto" w:fill="auto"/>
            <w:vAlign w:val="center"/>
          </w:tcPr>
          <w:p w14:paraId="78BD42D0" w14:textId="77777777" w:rsidR="0004570C" w:rsidRPr="00957F26" w:rsidRDefault="0004570C" w:rsidP="0004570C">
            <w:pPr>
              <w:jc w:val="center"/>
              <w:rPr>
                <w:rFonts w:ascii="Book Antiqua" w:hAnsi="Book Antiqua" w:cs="Arial"/>
              </w:rPr>
            </w:pPr>
            <w:r>
              <w:rPr>
                <w:rFonts w:ascii="Book Antiqua" w:hAnsi="Book Antiqua" w:cs="Arial"/>
              </w:rPr>
              <w:t>Oficio N°</w:t>
            </w:r>
            <w:r w:rsidR="0077208B" w:rsidRPr="0077208B">
              <w:rPr>
                <w:rFonts w:ascii="Book Antiqua" w:hAnsi="Book Antiqua" w:cs="Arial"/>
              </w:rPr>
              <w:t>JEFDP-337-2020</w:t>
            </w:r>
            <w:r>
              <w:rPr>
                <w:rFonts w:ascii="Book Antiqua" w:hAnsi="Book Antiqua" w:cs="Arial"/>
              </w:rPr>
              <w:t>,</w:t>
            </w:r>
            <w:r w:rsidR="0077208B">
              <w:rPr>
                <w:rFonts w:ascii="Book Antiqua" w:hAnsi="Book Antiqua" w:cs="Arial"/>
              </w:rPr>
              <w:t xml:space="preserve"> </w:t>
            </w:r>
            <w:r>
              <w:rPr>
                <w:rFonts w:ascii="Book Antiqua" w:hAnsi="Book Antiqua" w:cs="Arial"/>
              </w:rPr>
              <w:t xml:space="preserve">de la </w:t>
            </w:r>
            <w:r w:rsidRPr="00060330">
              <w:rPr>
                <w:rFonts w:ascii="Book Antiqua" w:hAnsi="Book Antiqua" w:cs="Arial"/>
              </w:rPr>
              <w:t>Defensa Pública</w:t>
            </w:r>
            <w:r>
              <w:rPr>
                <w:rFonts w:ascii="Book Antiqua" w:hAnsi="Book Antiqua" w:cs="Arial"/>
              </w:rPr>
              <w:t>.</w:t>
            </w:r>
          </w:p>
        </w:tc>
        <w:bookmarkStart w:id="6" w:name="_MON_1648633150"/>
        <w:bookmarkEnd w:id="6"/>
        <w:tc>
          <w:tcPr>
            <w:tcW w:w="1843" w:type="pct"/>
            <w:shd w:val="clear" w:color="auto" w:fill="auto"/>
            <w:vAlign w:val="center"/>
          </w:tcPr>
          <w:p w14:paraId="0FB90DF1" w14:textId="77777777" w:rsidR="0004570C" w:rsidRPr="00957F26" w:rsidRDefault="009A0433" w:rsidP="0004570C">
            <w:pPr>
              <w:jc w:val="center"/>
              <w:rPr>
                <w:rFonts w:ascii="Book Antiqua" w:hAnsi="Book Antiqua" w:cs="Arial"/>
              </w:rPr>
            </w:pPr>
            <w:r>
              <w:rPr>
                <w:rFonts w:ascii="Book Antiqua" w:hAnsi="Book Antiqua" w:cs="Arial"/>
              </w:rPr>
              <w:object w:dxaOrig="1551" w:dyaOrig="1004" w14:anchorId="47BBC8AE">
                <v:shape id="_x0000_i1029" type="#_x0000_t75" style="width:77.4pt;height:50.4pt" o:ole="">
                  <v:imagedata r:id="rId20" o:title=""/>
                </v:shape>
                <o:OLEObject Type="Embed" ProgID="Word.Document.8" ShapeID="_x0000_i1029" DrawAspect="Icon" ObjectID="_1655540550" r:id="rId21">
                  <o:FieldCodes>\s</o:FieldCodes>
                </o:OLEObject>
              </w:object>
            </w:r>
          </w:p>
        </w:tc>
      </w:tr>
      <w:tr w:rsidR="0004570C" w:rsidRPr="00957F26" w14:paraId="6A5196BA" w14:textId="77777777" w:rsidTr="001F404E">
        <w:trPr>
          <w:tblCellSpacing w:w="1440" w:type="nil"/>
        </w:trPr>
        <w:tc>
          <w:tcPr>
            <w:tcW w:w="871" w:type="pct"/>
            <w:shd w:val="clear" w:color="auto" w:fill="auto"/>
            <w:vAlign w:val="center"/>
          </w:tcPr>
          <w:p w14:paraId="64DC3E67" w14:textId="77777777" w:rsidR="0004570C" w:rsidRPr="00957F26" w:rsidRDefault="0004570C" w:rsidP="0004570C">
            <w:pPr>
              <w:jc w:val="center"/>
              <w:rPr>
                <w:rFonts w:ascii="Book Antiqua" w:hAnsi="Book Antiqua" w:cs="Arial"/>
                <w:b/>
                <w:i/>
                <w:color w:val="000000"/>
              </w:rPr>
            </w:pPr>
            <w:r w:rsidRPr="00957F26">
              <w:rPr>
                <w:rFonts w:ascii="Book Antiqua" w:hAnsi="Book Antiqua" w:cs="Arial"/>
                <w:b/>
                <w:i/>
                <w:color w:val="000000"/>
              </w:rPr>
              <w:lastRenderedPageBreak/>
              <w:t>Anexo 5</w:t>
            </w:r>
          </w:p>
        </w:tc>
        <w:tc>
          <w:tcPr>
            <w:tcW w:w="2286" w:type="pct"/>
            <w:shd w:val="clear" w:color="auto" w:fill="auto"/>
            <w:vAlign w:val="center"/>
          </w:tcPr>
          <w:p w14:paraId="7052E1D6" w14:textId="77777777" w:rsidR="0004570C" w:rsidRPr="00957F26" w:rsidRDefault="0004570C" w:rsidP="0004570C">
            <w:pPr>
              <w:jc w:val="center"/>
              <w:rPr>
                <w:rFonts w:ascii="Book Antiqua" w:hAnsi="Book Antiqua" w:cs="Arial"/>
              </w:rPr>
            </w:pPr>
            <w:r>
              <w:rPr>
                <w:rFonts w:ascii="Book Antiqua" w:hAnsi="Book Antiqua" w:cs="Arial"/>
              </w:rPr>
              <w:t xml:space="preserve">Correo de respuesta del </w:t>
            </w:r>
            <w:r w:rsidRPr="00060330">
              <w:rPr>
                <w:rFonts w:ascii="Book Antiqua" w:hAnsi="Book Antiqua" w:cs="Arial"/>
              </w:rPr>
              <w:t>Organismo de Investigación Judicial</w:t>
            </w:r>
            <w:r>
              <w:rPr>
                <w:rFonts w:ascii="Book Antiqua" w:hAnsi="Book Antiqua" w:cs="Arial"/>
              </w:rPr>
              <w:t>.</w:t>
            </w:r>
          </w:p>
        </w:tc>
        <w:tc>
          <w:tcPr>
            <w:tcW w:w="1843" w:type="pct"/>
            <w:shd w:val="clear" w:color="auto" w:fill="auto"/>
            <w:vAlign w:val="center"/>
          </w:tcPr>
          <w:p w14:paraId="36AEC894" w14:textId="77777777" w:rsidR="0004570C" w:rsidRPr="00957F26" w:rsidRDefault="00971501" w:rsidP="0004570C">
            <w:pPr>
              <w:ind w:left="142"/>
              <w:jc w:val="center"/>
              <w:rPr>
                <w:rFonts w:ascii="Book Antiqua" w:hAnsi="Book Antiqua" w:cs="Arial"/>
              </w:rPr>
            </w:pPr>
            <w:r>
              <w:rPr>
                <w:rFonts w:ascii="Book Antiqua" w:hAnsi="Book Antiqua" w:cs="Arial"/>
              </w:rPr>
              <w:object w:dxaOrig="1551" w:dyaOrig="1004" w14:anchorId="0A0E859E">
                <v:shape id="_x0000_i1030" type="#_x0000_t75" style="width:77.4pt;height:50.4pt" o:ole="">
                  <v:imagedata r:id="rId22" o:title=""/>
                </v:shape>
                <o:OLEObject Type="Embed" ProgID="Package" ShapeID="_x0000_i1030" DrawAspect="Icon" ObjectID="_1655540551" r:id="rId23"/>
              </w:object>
            </w:r>
          </w:p>
        </w:tc>
      </w:tr>
      <w:tr w:rsidR="0004570C" w:rsidRPr="00957F26" w14:paraId="7AF4BABB" w14:textId="77777777" w:rsidTr="001F404E">
        <w:trPr>
          <w:tblCellSpacing w:w="1440" w:type="nil"/>
        </w:trPr>
        <w:tc>
          <w:tcPr>
            <w:tcW w:w="871" w:type="pct"/>
            <w:shd w:val="clear" w:color="auto" w:fill="auto"/>
            <w:vAlign w:val="center"/>
          </w:tcPr>
          <w:p w14:paraId="571049EA" w14:textId="77777777" w:rsidR="0004570C" w:rsidRPr="00957F26" w:rsidRDefault="008A3C1C" w:rsidP="0004570C">
            <w:pPr>
              <w:jc w:val="center"/>
              <w:rPr>
                <w:rFonts w:ascii="Book Antiqua" w:hAnsi="Book Antiqua" w:cs="Arial"/>
                <w:b/>
                <w:i/>
                <w:color w:val="000000"/>
              </w:rPr>
            </w:pPr>
            <w:r w:rsidRPr="00957F26">
              <w:rPr>
                <w:rFonts w:ascii="Book Antiqua" w:hAnsi="Book Antiqua" w:cs="Arial"/>
                <w:b/>
                <w:i/>
                <w:color w:val="000000"/>
              </w:rPr>
              <w:t>Anexo</w:t>
            </w:r>
            <w:r>
              <w:rPr>
                <w:rFonts w:ascii="Book Antiqua" w:hAnsi="Book Antiqua" w:cs="Arial"/>
                <w:b/>
                <w:i/>
                <w:color w:val="000000"/>
              </w:rPr>
              <w:t xml:space="preserve"> 6</w:t>
            </w:r>
          </w:p>
        </w:tc>
        <w:tc>
          <w:tcPr>
            <w:tcW w:w="2286" w:type="pct"/>
            <w:shd w:val="clear" w:color="auto" w:fill="auto"/>
            <w:vAlign w:val="center"/>
          </w:tcPr>
          <w:p w14:paraId="26F088E0" w14:textId="77777777" w:rsidR="0004570C" w:rsidRPr="00957F26" w:rsidRDefault="0004570C" w:rsidP="0004570C">
            <w:pPr>
              <w:jc w:val="center"/>
              <w:rPr>
                <w:rFonts w:ascii="Book Antiqua" w:hAnsi="Book Antiqua" w:cs="Arial"/>
              </w:rPr>
            </w:pPr>
            <w:r>
              <w:rPr>
                <w:rFonts w:ascii="Book Antiqua" w:hAnsi="Book Antiqua" w:cs="Arial"/>
              </w:rPr>
              <w:t>Oficio</w:t>
            </w:r>
            <w:r w:rsidR="00236C15">
              <w:rPr>
                <w:rFonts w:ascii="Book Antiqua" w:hAnsi="Book Antiqua" w:cs="Arial"/>
              </w:rPr>
              <w:t xml:space="preserve"> </w:t>
            </w:r>
            <w:r w:rsidR="00236C15" w:rsidRPr="00236C15">
              <w:rPr>
                <w:rFonts w:ascii="Book Antiqua" w:hAnsi="Book Antiqua" w:cs="Arial"/>
              </w:rPr>
              <w:t>N°665-OAPVD-2020</w:t>
            </w:r>
            <w:r>
              <w:rPr>
                <w:rFonts w:ascii="Book Antiqua" w:hAnsi="Book Antiqua" w:cs="Arial"/>
              </w:rPr>
              <w:t>,</w:t>
            </w:r>
            <w:r w:rsidR="00236C15">
              <w:rPr>
                <w:rFonts w:ascii="Book Antiqua" w:hAnsi="Book Antiqua" w:cs="Arial"/>
              </w:rPr>
              <w:t xml:space="preserve"> </w:t>
            </w:r>
            <w:r>
              <w:rPr>
                <w:rFonts w:ascii="Book Antiqua" w:hAnsi="Book Antiqua" w:cs="Arial"/>
              </w:rPr>
              <w:t xml:space="preserve">de la </w:t>
            </w:r>
            <w:r w:rsidRPr="00060330">
              <w:rPr>
                <w:rFonts w:ascii="Book Antiqua" w:hAnsi="Book Antiqua" w:cs="Arial"/>
              </w:rPr>
              <w:t>Oficina de Atención y Protección a la Víctima del Delito</w:t>
            </w:r>
            <w:r>
              <w:rPr>
                <w:rFonts w:ascii="Book Antiqua" w:hAnsi="Book Antiqua" w:cs="Arial"/>
              </w:rPr>
              <w:t>.</w:t>
            </w:r>
          </w:p>
        </w:tc>
        <w:tc>
          <w:tcPr>
            <w:tcW w:w="1843" w:type="pct"/>
            <w:shd w:val="clear" w:color="auto" w:fill="auto"/>
            <w:vAlign w:val="center"/>
          </w:tcPr>
          <w:p w14:paraId="74BFBE4E" w14:textId="77777777" w:rsidR="0004570C" w:rsidRPr="00957F26" w:rsidRDefault="00971501" w:rsidP="0004570C">
            <w:pPr>
              <w:ind w:left="142"/>
              <w:jc w:val="center"/>
              <w:rPr>
                <w:rFonts w:ascii="Book Antiqua" w:hAnsi="Book Antiqua" w:cs="Arial"/>
              </w:rPr>
            </w:pPr>
            <w:r>
              <w:rPr>
                <w:rFonts w:ascii="Book Antiqua" w:hAnsi="Book Antiqua" w:cs="Arial"/>
              </w:rPr>
              <w:object w:dxaOrig="1551" w:dyaOrig="1004" w14:anchorId="6A28C009">
                <v:shape id="_x0000_i1031" type="#_x0000_t75" style="width:77.4pt;height:50.4pt" o:ole="">
                  <v:imagedata r:id="rId24" o:title=""/>
                </v:shape>
                <o:OLEObject Type="Embed" ProgID="Package" ShapeID="_x0000_i1031" DrawAspect="Icon" ObjectID="_1655540552" r:id="rId25"/>
              </w:object>
            </w:r>
          </w:p>
        </w:tc>
      </w:tr>
      <w:tr w:rsidR="0004570C" w:rsidRPr="00957F26" w14:paraId="6290B21E" w14:textId="77777777" w:rsidTr="001F404E">
        <w:trPr>
          <w:tblCellSpacing w:w="1440" w:type="nil"/>
        </w:trPr>
        <w:tc>
          <w:tcPr>
            <w:tcW w:w="871" w:type="pct"/>
            <w:shd w:val="clear" w:color="auto" w:fill="auto"/>
            <w:vAlign w:val="center"/>
          </w:tcPr>
          <w:p w14:paraId="19AC96A4" w14:textId="77777777" w:rsidR="008A3C1C" w:rsidRPr="00957F26" w:rsidRDefault="008A3C1C" w:rsidP="008A3C1C">
            <w:pPr>
              <w:jc w:val="center"/>
              <w:rPr>
                <w:rFonts w:ascii="Book Antiqua" w:hAnsi="Book Antiqua" w:cs="Arial"/>
                <w:b/>
                <w:i/>
                <w:color w:val="000000"/>
              </w:rPr>
            </w:pPr>
            <w:r w:rsidRPr="00957F26">
              <w:rPr>
                <w:rFonts w:ascii="Book Antiqua" w:hAnsi="Book Antiqua" w:cs="Arial"/>
                <w:b/>
                <w:i/>
                <w:color w:val="000000"/>
              </w:rPr>
              <w:t>Anexo</w:t>
            </w:r>
            <w:r>
              <w:rPr>
                <w:rFonts w:ascii="Book Antiqua" w:hAnsi="Book Antiqua" w:cs="Arial"/>
                <w:b/>
                <w:i/>
                <w:color w:val="000000"/>
              </w:rPr>
              <w:t xml:space="preserve"> 7</w:t>
            </w:r>
          </w:p>
        </w:tc>
        <w:tc>
          <w:tcPr>
            <w:tcW w:w="2286" w:type="pct"/>
            <w:shd w:val="clear" w:color="auto" w:fill="auto"/>
            <w:vAlign w:val="center"/>
          </w:tcPr>
          <w:p w14:paraId="0D1BCB0D" w14:textId="77777777" w:rsidR="0004570C" w:rsidRPr="00060330" w:rsidRDefault="0004570C" w:rsidP="0004570C">
            <w:pPr>
              <w:jc w:val="center"/>
              <w:rPr>
                <w:rFonts w:ascii="Book Antiqua" w:hAnsi="Book Antiqua" w:cs="Arial"/>
              </w:rPr>
            </w:pPr>
            <w:r>
              <w:rPr>
                <w:rFonts w:ascii="Book Antiqua" w:hAnsi="Book Antiqua" w:cs="Arial"/>
              </w:rPr>
              <w:t>Oficio N°</w:t>
            </w:r>
            <w:r w:rsidR="008A3C1C" w:rsidRPr="008A3C1C">
              <w:rPr>
                <w:rFonts w:ascii="Book Antiqua" w:hAnsi="Book Antiqua" w:cs="Arial"/>
              </w:rPr>
              <w:t>718-DTI-2020</w:t>
            </w:r>
            <w:r>
              <w:rPr>
                <w:rFonts w:ascii="Book Antiqua" w:hAnsi="Book Antiqua" w:cs="Arial"/>
              </w:rPr>
              <w:t xml:space="preserve">, de la </w:t>
            </w:r>
            <w:r w:rsidRPr="00060330">
              <w:rPr>
                <w:rFonts w:ascii="Book Antiqua" w:hAnsi="Book Antiqua" w:cs="Arial"/>
              </w:rPr>
              <w:t>Dirección de Tecnología de Información</w:t>
            </w:r>
            <w:r>
              <w:rPr>
                <w:rFonts w:ascii="Book Antiqua" w:hAnsi="Book Antiqua" w:cs="Arial"/>
              </w:rPr>
              <w:t>.</w:t>
            </w:r>
          </w:p>
        </w:tc>
        <w:bookmarkStart w:id="7" w:name="_MON_1648632619"/>
        <w:bookmarkEnd w:id="7"/>
        <w:tc>
          <w:tcPr>
            <w:tcW w:w="1843" w:type="pct"/>
            <w:shd w:val="clear" w:color="auto" w:fill="auto"/>
            <w:vAlign w:val="center"/>
          </w:tcPr>
          <w:p w14:paraId="7E497169" w14:textId="77777777" w:rsidR="00747182" w:rsidRPr="00957F26" w:rsidRDefault="00747182" w:rsidP="00747182">
            <w:pPr>
              <w:ind w:left="142"/>
              <w:jc w:val="center"/>
              <w:rPr>
                <w:rFonts w:ascii="Book Antiqua" w:hAnsi="Book Antiqua" w:cs="Arial"/>
              </w:rPr>
            </w:pPr>
            <w:r>
              <w:rPr>
                <w:rFonts w:ascii="Book Antiqua" w:hAnsi="Book Antiqua" w:cs="Arial"/>
              </w:rPr>
              <w:object w:dxaOrig="1551" w:dyaOrig="1004" w14:anchorId="385BF79B">
                <v:shape id="_x0000_i1032" type="#_x0000_t75" style="width:77.4pt;height:50.4pt" o:ole="">
                  <v:imagedata r:id="rId26" o:title=""/>
                </v:shape>
                <o:OLEObject Type="Embed" ProgID="Word.Document.12" ShapeID="_x0000_i1032" DrawAspect="Icon" ObjectID="_1655540553" r:id="rId27">
                  <o:FieldCodes>\s</o:FieldCodes>
                </o:OLEObject>
              </w:object>
            </w:r>
          </w:p>
        </w:tc>
      </w:tr>
      <w:tr w:rsidR="0004570C" w:rsidRPr="00957F26" w14:paraId="05B3032D" w14:textId="77777777" w:rsidTr="001F404E">
        <w:trPr>
          <w:tblCellSpacing w:w="1440" w:type="nil"/>
        </w:trPr>
        <w:tc>
          <w:tcPr>
            <w:tcW w:w="871" w:type="pct"/>
            <w:shd w:val="clear" w:color="auto" w:fill="auto"/>
            <w:vAlign w:val="center"/>
          </w:tcPr>
          <w:p w14:paraId="640E152B" w14:textId="77777777" w:rsidR="008A3C1C" w:rsidRPr="00957F26" w:rsidRDefault="008A3C1C" w:rsidP="008A3C1C">
            <w:pPr>
              <w:jc w:val="center"/>
              <w:rPr>
                <w:rFonts w:ascii="Book Antiqua" w:hAnsi="Book Antiqua" w:cs="Arial"/>
                <w:b/>
                <w:i/>
                <w:color w:val="000000"/>
              </w:rPr>
            </w:pPr>
            <w:r w:rsidRPr="00957F26">
              <w:rPr>
                <w:rFonts w:ascii="Book Antiqua" w:hAnsi="Book Antiqua" w:cs="Arial"/>
                <w:b/>
                <w:i/>
                <w:color w:val="000000"/>
              </w:rPr>
              <w:t>Anexo</w:t>
            </w:r>
            <w:r>
              <w:rPr>
                <w:rFonts w:ascii="Book Antiqua" w:hAnsi="Book Antiqua" w:cs="Arial"/>
                <w:b/>
                <w:i/>
                <w:color w:val="000000"/>
              </w:rPr>
              <w:t xml:space="preserve"> 8</w:t>
            </w:r>
          </w:p>
        </w:tc>
        <w:tc>
          <w:tcPr>
            <w:tcW w:w="2286" w:type="pct"/>
            <w:shd w:val="clear" w:color="auto" w:fill="auto"/>
            <w:vAlign w:val="center"/>
          </w:tcPr>
          <w:p w14:paraId="0B4EFE85" w14:textId="77777777" w:rsidR="0004570C" w:rsidRPr="00060330" w:rsidRDefault="00BC6BDD" w:rsidP="0004570C">
            <w:pPr>
              <w:jc w:val="center"/>
              <w:rPr>
                <w:rFonts w:ascii="Book Antiqua" w:hAnsi="Book Antiqua" w:cs="Arial"/>
              </w:rPr>
            </w:pPr>
            <w:r>
              <w:rPr>
                <w:rFonts w:ascii="Book Antiqua" w:hAnsi="Book Antiqua" w:cs="Arial"/>
              </w:rPr>
              <w:t>O</w:t>
            </w:r>
            <w:r w:rsidRPr="00BC6BDD">
              <w:rPr>
                <w:rFonts w:ascii="Book Antiqua" w:hAnsi="Book Antiqua" w:cs="Arial"/>
              </w:rPr>
              <w:t>ficio N°723-DTI-2020, de la Dirección de Tecnologías de Información</w:t>
            </w:r>
            <w:r>
              <w:rPr>
                <w:rFonts w:ascii="Book Antiqua" w:hAnsi="Book Antiqua" w:cs="Arial"/>
              </w:rPr>
              <w:t>.</w:t>
            </w:r>
          </w:p>
        </w:tc>
        <w:bookmarkStart w:id="8" w:name="_MON_1648632706"/>
        <w:bookmarkEnd w:id="8"/>
        <w:tc>
          <w:tcPr>
            <w:tcW w:w="1843" w:type="pct"/>
            <w:shd w:val="clear" w:color="auto" w:fill="auto"/>
            <w:vAlign w:val="center"/>
          </w:tcPr>
          <w:p w14:paraId="7086FD5E" w14:textId="77777777" w:rsidR="0004570C" w:rsidRPr="00957F26" w:rsidRDefault="00747182" w:rsidP="0004570C">
            <w:pPr>
              <w:ind w:left="142"/>
              <w:jc w:val="center"/>
              <w:rPr>
                <w:rFonts w:ascii="Book Antiqua" w:hAnsi="Book Antiqua" w:cs="Arial"/>
              </w:rPr>
            </w:pPr>
            <w:r>
              <w:rPr>
                <w:rFonts w:ascii="Book Antiqua" w:hAnsi="Book Antiqua" w:cs="Arial"/>
              </w:rPr>
              <w:object w:dxaOrig="1551" w:dyaOrig="1004" w14:anchorId="3B36C316">
                <v:shape id="_x0000_i1033" type="#_x0000_t75" style="width:77.4pt;height:50.4pt" o:ole="">
                  <v:imagedata r:id="rId28" o:title=""/>
                </v:shape>
                <o:OLEObject Type="Embed" ProgID="Word.Document.12" ShapeID="_x0000_i1033" DrawAspect="Icon" ObjectID="_1655540554" r:id="rId29">
                  <o:FieldCodes>\s</o:FieldCodes>
                </o:OLEObject>
              </w:object>
            </w:r>
          </w:p>
        </w:tc>
      </w:tr>
      <w:tr w:rsidR="0004570C" w:rsidRPr="00957F26" w14:paraId="2D178566" w14:textId="77777777" w:rsidTr="001F404E">
        <w:trPr>
          <w:tblCellSpacing w:w="1440" w:type="nil"/>
        </w:trPr>
        <w:tc>
          <w:tcPr>
            <w:tcW w:w="871" w:type="pct"/>
            <w:shd w:val="clear" w:color="auto" w:fill="auto"/>
            <w:vAlign w:val="center"/>
          </w:tcPr>
          <w:p w14:paraId="3F8D8AEC" w14:textId="77777777" w:rsidR="0004570C" w:rsidRPr="00957F26" w:rsidRDefault="008A3C1C" w:rsidP="0004570C">
            <w:pPr>
              <w:jc w:val="center"/>
              <w:rPr>
                <w:rFonts w:ascii="Book Antiqua" w:hAnsi="Book Antiqua" w:cs="Arial"/>
                <w:b/>
                <w:i/>
                <w:color w:val="000000"/>
              </w:rPr>
            </w:pPr>
            <w:r w:rsidRPr="00957F26">
              <w:rPr>
                <w:rFonts w:ascii="Book Antiqua" w:hAnsi="Book Antiqua" w:cs="Arial"/>
                <w:b/>
                <w:i/>
                <w:color w:val="000000"/>
              </w:rPr>
              <w:t>Anexo</w:t>
            </w:r>
            <w:r>
              <w:rPr>
                <w:rFonts w:ascii="Book Antiqua" w:hAnsi="Book Antiqua" w:cs="Arial"/>
                <w:b/>
                <w:i/>
                <w:color w:val="000000"/>
              </w:rPr>
              <w:t xml:space="preserve"> 9</w:t>
            </w:r>
          </w:p>
        </w:tc>
        <w:tc>
          <w:tcPr>
            <w:tcW w:w="2286" w:type="pct"/>
            <w:shd w:val="clear" w:color="auto" w:fill="auto"/>
            <w:vAlign w:val="center"/>
          </w:tcPr>
          <w:p w14:paraId="341754B4" w14:textId="77777777" w:rsidR="0004570C" w:rsidRPr="00060330" w:rsidRDefault="00BC6BDD" w:rsidP="0004570C">
            <w:pPr>
              <w:jc w:val="center"/>
              <w:rPr>
                <w:rFonts w:ascii="Book Antiqua" w:hAnsi="Book Antiqua" w:cs="Arial"/>
              </w:rPr>
            </w:pPr>
            <w:r w:rsidRPr="00BC6BDD">
              <w:rPr>
                <w:rFonts w:ascii="Book Antiqua" w:hAnsi="Book Antiqua" w:cs="Arial"/>
              </w:rPr>
              <w:t>Estimación Costo Plazas 2021</w:t>
            </w:r>
          </w:p>
        </w:tc>
        <w:tc>
          <w:tcPr>
            <w:tcW w:w="1843" w:type="pct"/>
            <w:shd w:val="clear" w:color="auto" w:fill="auto"/>
            <w:vAlign w:val="center"/>
          </w:tcPr>
          <w:p w14:paraId="7E19567A" w14:textId="77777777" w:rsidR="0004570C" w:rsidRPr="00957F26" w:rsidRDefault="00DB4330" w:rsidP="0004570C">
            <w:pPr>
              <w:ind w:left="142"/>
              <w:jc w:val="center"/>
              <w:rPr>
                <w:rFonts w:ascii="Book Antiqua" w:hAnsi="Book Antiqua" w:cs="Arial"/>
              </w:rPr>
            </w:pPr>
            <w:r>
              <w:rPr>
                <w:rFonts w:ascii="Book Antiqua" w:hAnsi="Book Antiqua" w:cs="Arial"/>
              </w:rPr>
              <w:object w:dxaOrig="1551" w:dyaOrig="1004" w14:anchorId="3EE6EB4C">
                <v:shape id="_x0000_i1034" type="#_x0000_t75" style="width:77.4pt;height:50.4pt" o:ole="">
                  <v:imagedata r:id="rId30" o:title=""/>
                </v:shape>
                <o:OLEObject Type="Embed" ProgID="Excel.Sheet.8" ShapeID="_x0000_i1034" DrawAspect="Icon" ObjectID="_1655540555" r:id="rId31"/>
              </w:object>
            </w:r>
          </w:p>
        </w:tc>
      </w:tr>
      <w:tr w:rsidR="0004570C" w:rsidRPr="00957F26" w14:paraId="28022D4E" w14:textId="77777777" w:rsidTr="001F404E">
        <w:trPr>
          <w:tblCellSpacing w:w="1440" w:type="nil"/>
        </w:trPr>
        <w:tc>
          <w:tcPr>
            <w:tcW w:w="871" w:type="pct"/>
            <w:shd w:val="clear" w:color="auto" w:fill="auto"/>
            <w:vAlign w:val="center"/>
          </w:tcPr>
          <w:p w14:paraId="7A65764A" w14:textId="77777777" w:rsidR="0004570C" w:rsidRPr="00957F26" w:rsidRDefault="008A3C1C" w:rsidP="0004570C">
            <w:pPr>
              <w:jc w:val="center"/>
              <w:rPr>
                <w:rFonts w:ascii="Book Antiqua" w:hAnsi="Book Antiqua" w:cs="Arial"/>
                <w:b/>
                <w:i/>
                <w:color w:val="000000"/>
              </w:rPr>
            </w:pPr>
            <w:r w:rsidRPr="00957F26">
              <w:rPr>
                <w:rFonts w:ascii="Book Antiqua" w:hAnsi="Book Antiqua" w:cs="Arial"/>
                <w:b/>
                <w:i/>
                <w:color w:val="000000"/>
              </w:rPr>
              <w:t>Anexo</w:t>
            </w:r>
            <w:r>
              <w:rPr>
                <w:rFonts w:ascii="Book Antiqua" w:hAnsi="Book Antiqua" w:cs="Arial"/>
                <w:b/>
                <w:i/>
                <w:color w:val="000000"/>
              </w:rPr>
              <w:t xml:space="preserve"> 10</w:t>
            </w:r>
          </w:p>
        </w:tc>
        <w:tc>
          <w:tcPr>
            <w:tcW w:w="2286" w:type="pct"/>
            <w:shd w:val="clear" w:color="auto" w:fill="auto"/>
            <w:vAlign w:val="center"/>
          </w:tcPr>
          <w:p w14:paraId="2177E5BA" w14:textId="77777777" w:rsidR="0004570C" w:rsidRPr="00060330" w:rsidRDefault="00BC6BDD" w:rsidP="0004570C">
            <w:pPr>
              <w:jc w:val="center"/>
              <w:rPr>
                <w:rFonts w:ascii="Book Antiqua" w:hAnsi="Book Antiqua" w:cs="Arial"/>
              </w:rPr>
            </w:pPr>
            <w:r>
              <w:rPr>
                <w:rFonts w:ascii="Book Antiqua" w:hAnsi="Book Antiqua" w:cs="Arial"/>
              </w:rPr>
              <w:t>Memoria de trabajo “Presupuesto JEDO 2021”</w:t>
            </w:r>
          </w:p>
        </w:tc>
        <w:tc>
          <w:tcPr>
            <w:tcW w:w="1843" w:type="pct"/>
            <w:shd w:val="clear" w:color="auto" w:fill="auto"/>
            <w:vAlign w:val="center"/>
          </w:tcPr>
          <w:p w14:paraId="0FB4D954" w14:textId="77777777" w:rsidR="0004570C" w:rsidRPr="00957F26" w:rsidRDefault="00E65917" w:rsidP="0004570C">
            <w:pPr>
              <w:ind w:left="142"/>
              <w:jc w:val="center"/>
              <w:rPr>
                <w:rFonts w:ascii="Book Antiqua" w:hAnsi="Book Antiqua" w:cs="Arial"/>
              </w:rPr>
            </w:pPr>
            <w:r>
              <w:rPr>
                <w:rFonts w:ascii="Book Antiqua" w:hAnsi="Book Antiqua" w:cs="Arial"/>
              </w:rPr>
              <w:object w:dxaOrig="1551" w:dyaOrig="1004" w14:anchorId="3BDDA750">
                <v:shape id="_x0000_i1035" type="#_x0000_t75" style="width:77.4pt;height:50.4pt" o:ole="">
                  <v:imagedata r:id="rId32" o:title=""/>
                </v:shape>
                <o:OLEObject Type="Embed" ProgID="Excel.Sheet.12" ShapeID="_x0000_i1035" DrawAspect="Icon" ObjectID="_1655540556" r:id="rId33"/>
              </w:object>
            </w:r>
          </w:p>
        </w:tc>
      </w:tr>
      <w:tr w:rsidR="00DD0E54" w:rsidRPr="00957F26" w14:paraId="45487D8B" w14:textId="77777777" w:rsidTr="001F404E">
        <w:trPr>
          <w:tblCellSpacing w:w="1440" w:type="nil"/>
        </w:trPr>
        <w:tc>
          <w:tcPr>
            <w:tcW w:w="871" w:type="pct"/>
            <w:shd w:val="clear" w:color="auto" w:fill="auto"/>
            <w:vAlign w:val="center"/>
          </w:tcPr>
          <w:p w14:paraId="7690CF3E" w14:textId="77777777" w:rsidR="00DD0E54" w:rsidRPr="00957F26" w:rsidRDefault="00DD0E54" w:rsidP="0004570C">
            <w:pPr>
              <w:jc w:val="center"/>
              <w:rPr>
                <w:rFonts w:ascii="Book Antiqua" w:hAnsi="Book Antiqua" w:cs="Arial"/>
                <w:b/>
                <w:i/>
                <w:color w:val="000000"/>
              </w:rPr>
            </w:pPr>
            <w:r>
              <w:rPr>
                <w:rFonts w:ascii="Book Antiqua" w:hAnsi="Book Antiqua" w:cs="Arial"/>
                <w:b/>
                <w:i/>
                <w:color w:val="000000"/>
              </w:rPr>
              <w:t>Anexo 11</w:t>
            </w:r>
          </w:p>
        </w:tc>
        <w:tc>
          <w:tcPr>
            <w:tcW w:w="2286" w:type="pct"/>
            <w:shd w:val="clear" w:color="auto" w:fill="auto"/>
            <w:vAlign w:val="center"/>
          </w:tcPr>
          <w:p w14:paraId="2C6B696C" w14:textId="77777777" w:rsidR="00DD0E54" w:rsidRDefault="00DD0E54" w:rsidP="0004570C">
            <w:pPr>
              <w:jc w:val="center"/>
              <w:rPr>
                <w:rFonts w:ascii="Book Antiqua" w:hAnsi="Book Antiqua" w:cs="Arial"/>
              </w:rPr>
            </w:pPr>
            <w:r>
              <w:rPr>
                <w:rFonts w:ascii="Book Antiqua" w:hAnsi="Book Antiqua" w:cs="Arial"/>
              </w:rPr>
              <w:t>Criterio de la Dirección Ejecutiva sobre la plaza de Supervisor solicitada</w:t>
            </w:r>
          </w:p>
        </w:tc>
        <w:tc>
          <w:tcPr>
            <w:tcW w:w="1843" w:type="pct"/>
            <w:shd w:val="clear" w:color="auto" w:fill="auto"/>
            <w:vAlign w:val="center"/>
          </w:tcPr>
          <w:p w14:paraId="2FB81D4A" w14:textId="77777777" w:rsidR="00DD0E54" w:rsidRDefault="00DD0E54" w:rsidP="0004570C">
            <w:pPr>
              <w:ind w:left="142"/>
              <w:jc w:val="center"/>
              <w:rPr>
                <w:rFonts w:ascii="Book Antiqua" w:hAnsi="Book Antiqua" w:cs="Arial"/>
              </w:rPr>
            </w:pPr>
            <w:r>
              <w:rPr>
                <w:rFonts w:ascii="Book Antiqua" w:hAnsi="Book Antiqua" w:cs="Arial"/>
              </w:rPr>
              <w:object w:dxaOrig="1520" w:dyaOrig="987" w14:anchorId="416886B2">
                <v:shape id="_x0000_i1036" type="#_x0000_t75" style="width:75.6pt;height:49.2pt" o:ole="">
                  <v:imagedata r:id="rId34" o:title=""/>
                </v:shape>
                <o:OLEObject Type="Embed" ProgID="Package" ShapeID="_x0000_i1036" DrawAspect="Icon" ObjectID="_1655540557" r:id="rId35"/>
              </w:object>
            </w:r>
          </w:p>
        </w:tc>
      </w:tr>
      <w:tr w:rsidR="00D56B5C" w:rsidRPr="00957F26" w14:paraId="0E79032D" w14:textId="77777777" w:rsidTr="001F404E">
        <w:trPr>
          <w:tblCellSpacing w:w="1440" w:type="nil"/>
        </w:trPr>
        <w:tc>
          <w:tcPr>
            <w:tcW w:w="871" w:type="pct"/>
            <w:shd w:val="clear" w:color="auto" w:fill="auto"/>
            <w:vAlign w:val="center"/>
          </w:tcPr>
          <w:p w14:paraId="19CE5CB7" w14:textId="03F8B3CA" w:rsidR="00D56B5C" w:rsidRDefault="00D56B5C" w:rsidP="0004570C">
            <w:pPr>
              <w:jc w:val="center"/>
              <w:rPr>
                <w:rFonts w:ascii="Book Antiqua" w:hAnsi="Book Antiqua" w:cs="Arial"/>
                <w:b/>
                <w:i/>
                <w:color w:val="000000"/>
              </w:rPr>
            </w:pPr>
            <w:r w:rsidRPr="00D56B5C">
              <w:rPr>
                <w:rFonts w:ascii="Book Antiqua" w:hAnsi="Book Antiqua" w:cs="Arial"/>
                <w:b/>
                <w:i/>
                <w:color w:val="000000"/>
              </w:rPr>
              <w:t>Anexo</w:t>
            </w:r>
            <w:r>
              <w:rPr>
                <w:rFonts w:ascii="Book Antiqua" w:hAnsi="Book Antiqua" w:cs="Arial"/>
                <w:b/>
                <w:i/>
                <w:color w:val="000000"/>
              </w:rPr>
              <w:t xml:space="preserve"> 12</w:t>
            </w:r>
          </w:p>
        </w:tc>
        <w:tc>
          <w:tcPr>
            <w:tcW w:w="2286" w:type="pct"/>
            <w:shd w:val="clear" w:color="auto" w:fill="auto"/>
            <w:vAlign w:val="center"/>
          </w:tcPr>
          <w:p w14:paraId="1CC7AA28" w14:textId="1F0BE828" w:rsidR="00D56B5C" w:rsidRDefault="00D56B5C" w:rsidP="0004570C">
            <w:pPr>
              <w:jc w:val="center"/>
              <w:rPr>
                <w:rFonts w:ascii="Book Antiqua" w:hAnsi="Book Antiqua" w:cs="Arial"/>
              </w:rPr>
            </w:pPr>
            <w:r>
              <w:rPr>
                <w:rFonts w:ascii="Book Antiqua" w:hAnsi="Book Antiqua" w:cs="Arial"/>
              </w:rPr>
              <w:t>Oficio N°</w:t>
            </w:r>
            <w:r w:rsidRPr="00D56B5C">
              <w:rPr>
                <w:rFonts w:ascii="Book Antiqua" w:hAnsi="Book Antiqua" w:cs="Arial"/>
              </w:rPr>
              <w:t>815-PLA-RH-MI-2020</w:t>
            </w:r>
            <w:r>
              <w:rPr>
                <w:rFonts w:ascii="Book Antiqua" w:hAnsi="Book Antiqua" w:cs="Arial"/>
              </w:rPr>
              <w:t xml:space="preserve">, de la Dirección de </w:t>
            </w:r>
            <w:r w:rsidR="00962969">
              <w:rPr>
                <w:rFonts w:ascii="Book Antiqua" w:hAnsi="Book Antiqua" w:cs="Arial"/>
              </w:rPr>
              <w:t>Planificación.</w:t>
            </w:r>
          </w:p>
        </w:tc>
        <w:bookmarkStart w:id="9" w:name="_MON_1654423071"/>
        <w:bookmarkEnd w:id="9"/>
        <w:tc>
          <w:tcPr>
            <w:tcW w:w="1843" w:type="pct"/>
            <w:shd w:val="clear" w:color="auto" w:fill="auto"/>
            <w:vAlign w:val="center"/>
          </w:tcPr>
          <w:p w14:paraId="32D7738F" w14:textId="73102D73" w:rsidR="00D56B5C" w:rsidRDefault="00962969" w:rsidP="0004570C">
            <w:pPr>
              <w:ind w:left="142"/>
              <w:jc w:val="center"/>
              <w:rPr>
                <w:rFonts w:ascii="Book Antiqua" w:hAnsi="Book Antiqua" w:cs="Arial"/>
              </w:rPr>
            </w:pPr>
            <w:r>
              <w:rPr>
                <w:rFonts w:ascii="Book Antiqua" w:hAnsi="Book Antiqua" w:cs="Arial"/>
              </w:rPr>
              <w:object w:dxaOrig="1551" w:dyaOrig="1004" w14:anchorId="4EAC7CB4">
                <v:shape id="_x0000_i1037" type="#_x0000_t75" style="width:77.4pt;height:50.4pt" o:ole="">
                  <v:imagedata r:id="rId36" o:title=""/>
                </v:shape>
                <o:OLEObject Type="Embed" ProgID="Word.Document.8" ShapeID="_x0000_i1037" DrawAspect="Icon" ObjectID="_1655540558" r:id="rId37">
                  <o:FieldCodes>\s</o:FieldCodes>
                </o:OLEObject>
              </w:object>
            </w:r>
          </w:p>
        </w:tc>
      </w:tr>
    </w:tbl>
    <w:p w14:paraId="09051949" w14:textId="77777777" w:rsidR="00426072" w:rsidRPr="00957F26" w:rsidRDefault="00426072" w:rsidP="00426072">
      <w:pPr>
        <w:rPr>
          <w:rFonts w:ascii="Book Antiqua" w:hAnsi="Book Antiqua"/>
        </w:rPr>
      </w:pPr>
    </w:p>
    <w:p w14:paraId="23A7CC8E" w14:textId="77777777" w:rsidR="00426072" w:rsidRPr="00957F26" w:rsidRDefault="00426072" w:rsidP="00426072">
      <w:pPr>
        <w:rPr>
          <w:rFonts w:ascii="Book Antiqua" w:hAnsi="Book Antiqua"/>
        </w:rPr>
      </w:pPr>
    </w:p>
    <w:p w14:paraId="775F1E8D" w14:textId="77777777" w:rsidR="00426072" w:rsidRDefault="00426072" w:rsidP="00C159B8">
      <w:pPr>
        <w:jc w:val="both"/>
        <w:rPr>
          <w:rFonts w:ascii="Book Antiqua" w:hAnsi="Book Antiqua"/>
          <w:sz w:val="24"/>
          <w:szCs w:val="24"/>
        </w:rPr>
      </w:pPr>
    </w:p>
    <w:p w14:paraId="1724058E" w14:textId="77777777" w:rsidR="00426072" w:rsidRDefault="00426072" w:rsidP="00C159B8">
      <w:pPr>
        <w:jc w:val="both"/>
        <w:rPr>
          <w:rFonts w:ascii="Book Antiqua" w:hAnsi="Book Antiqua"/>
          <w:sz w:val="24"/>
          <w:szCs w:val="24"/>
        </w:rPr>
      </w:pPr>
    </w:p>
    <w:p w14:paraId="5BF5D5A7" w14:textId="77777777" w:rsidR="00426072" w:rsidRDefault="00426072" w:rsidP="00C159B8">
      <w:pPr>
        <w:jc w:val="both"/>
        <w:rPr>
          <w:rFonts w:ascii="Book Antiqua" w:hAnsi="Book Antiqua"/>
          <w:sz w:val="24"/>
          <w:szCs w:val="24"/>
        </w:rPr>
      </w:pPr>
    </w:p>
    <w:p w14:paraId="011242EF" w14:textId="77777777" w:rsidR="00C159B8" w:rsidRPr="000316E9" w:rsidRDefault="00C159B8" w:rsidP="00C159B8">
      <w:pPr>
        <w:jc w:val="both"/>
        <w:rPr>
          <w:rFonts w:ascii="Book Antiqua" w:hAnsi="Book Antiqua"/>
          <w:sz w:val="24"/>
          <w:szCs w:val="24"/>
        </w:rPr>
      </w:pPr>
      <w:r w:rsidRPr="000316E9">
        <w:rPr>
          <w:rFonts w:ascii="Book Antiqua" w:hAnsi="Book Antiqua"/>
          <w:sz w:val="24"/>
          <w:szCs w:val="24"/>
        </w:rPr>
        <w:t xml:space="preserve">Atentamente, </w:t>
      </w:r>
    </w:p>
    <w:p w14:paraId="349E8771" w14:textId="77777777" w:rsidR="00C159B8" w:rsidRPr="000316E9" w:rsidRDefault="00C159B8" w:rsidP="00C159B8">
      <w:pPr>
        <w:jc w:val="both"/>
        <w:rPr>
          <w:rFonts w:ascii="Book Antiqua" w:hAnsi="Book Antiqua"/>
          <w:b/>
          <w:i/>
          <w:color w:val="000000"/>
          <w:sz w:val="24"/>
          <w:szCs w:val="24"/>
        </w:rPr>
      </w:pPr>
    </w:p>
    <w:p w14:paraId="40BED1DE" w14:textId="77777777" w:rsidR="00C159B8" w:rsidRPr="000316E9" w:rsidRDefault="00C159B8" w:rsidP="00C159B8">
      <w:pPr>
        <w:jc w:val="both"/>
        <w:rPr>
          <w:rFonts w:ascii="Book Antiqua" w:hAnsi="Book Antiqua"/>
          <w:b/>
          <w:i/>
          <w:color w:val="000000"/>
          <w:sz w:val="24"/>
          <w:szCs w:val="24"/>
        </w:rPr>
      </w:pPr>
    </w:p>
    <w:p w14:paraId="7386127E" w14:textId="77777777" w:rsidR="00C159B8" w:rsidRPr="00A022CF" w:rsidRDefault="00D32904" w:rsidP="00A022CF">
      <w:pPr>
        <w:rPr>
          <w:rFonts w:ascii="Book Antiqua" w:hAnsi="Book Antiqua" w:cs="Book Antiqua"/>
          <w:snapToGrid w:val="0"/>
          <w:sz w:val="24"/>
          <w:szCs w:val="24"/>
          <w:lang w:val="pt-BR"/>
        </w:rPr>
      </w:pPr>
      <w:r w:rsidRPr="00A022CF">
        <w:rPr>
          <w:rFonts w:ascii="Book Antiqua" w:hAnsi="Book Antiqua" w:cs="Book Antiqua"/>
          <w:snapToGrid w:val="0"/>
          <w:sz w:val="24"/>
          <w:szCs w:val="24"/>
          <w:lang w:val="pt-BR"/>
        </w:rPr>
        <w:t xml:space="preserve">Inga. </w:t>
      </w:r>
      <w:r w:rsidR="00C159B8" w:rsidRPr="00A022CF">
        <w:rPr>
          <w:rFonts w:ascii="Book Antiqua" w:hAnsi="Book Antiqua" w:cs="Book Antiqua"/>
          <w:snapToGrid w:val="0"/>
          <w:sz w:val="24"/>
          <w:szCs w:val="24"/>
          <w:lang w:val="pt-BR"/>
        </w:rPr>
        <w:t>Elena Gabriela Picado González, Jefa a.i.</w:t>
      </w:r>
    </w:p>
    <w:p w14:paraId="79805006" w14:textId="77777777" w:rsidR="00C159B8" w:rsidRPr="000316E9" w:rsidRDefault="00C159B8" w:rsidP="00C159B8">
      <w:pPr>
        <w:rPr>
          <w:rFonts w:ascii="Book Antiqua" w:hAnsi="Book Antiqua" w:cs="Book Antiqua"/>
          <w:snapToGrid w:val="0"/>
          <w:sz w:val="24"/>
          <w:szCs w:val="24"/>
          <w:lang w:val="pt-BR"/>
        </w:rPr>
      </w:pPr>
      <w:proofErr w:type="spellStart"/>
      <w:r w:rsidRPr="000316E9">
        <w:rPr>
          <w:rFonts w:ascii="Book Antiqua" w:hAnsi="Book Antiqua" w:cs="Book Antiqua"/>
          <w:snapToGrid w:val="0"/>
          <w:sz w:val="24"/>
          <w:szCs w:val="24"/>
          <w:lang w:val="pt-BR"/>
        </w:rPr>
        <w:t>Subproceso</w:t>
      </w:r>
      <w:proofErr w:type="spellEnd"/>
      <w:r w:rsidRPr="000316E9">
        <w:rPr>
          <w:rFonts w:ascii="Book Antiqua" w:hAnsi="Book Antiqua" w:cs="Book Antiqua"/>
          <w:snapToGrid w:val="0"/>
          <w:sz w:val="24"/>
          <w:szCs w:val="24"/>
          <w:lang w:val="pt-BR"/>
        </w:rPr>
        <w:t xml:space="preserve"> de </w:t>
      </w:r>
      <w:proofErr w:type="spellStart"/>
      <w:r w:rsidRPr="000316E9">
        <w:rPr>
          <w:rFonts w:ascii="Book Antiqua" w:hAnsi="Book Antiqua" w:cs="Book Antiqua"/>
          <w:snapToGrid w:val="0"/>
          <w:sz w:val="24"/>
          <w:szCs w:val="24"/>
          <w:lang w:val="pt-BR"/>
        </w:rPr>
        <w:t>Modernización</w:t>
      </w:r>
      <w:proofErr w:type="spellEnd"/>
      <w:r w:rsidRPr="000316E9">
        <w:rPr>
          <w:rFonts w:ascii="Book Antiqua" w:hAnsi="Book Antiqua" w:cs="Book Antiqua"/>
          <w:snapToGrid w:val="0"/>
          <w:sz w:val="24"/>
          <w:szCs w:val="24"/>
          <w:lang w:val="pt-BR"/>
        </w:rPr>
        <w:t xml:space="preserve"> Institucional</w:t>
      </w:r>
    </w:p>
    <w:p w14:paraId="4A8AF7E1" w14:textId="77777777" w:rsidR="00C159B8" w:rsidRPr="000316E9" w:rsidRDefault="00C159B8" w:rsidP="00C159B8">
      <w:pPr>
        <w:rPr>
          <w:rFonts w:ascii="Book Antiqua" w:hAnsi="Book Antiqua" w:cs="Book Antiqua"/>
          <w:sz w:val="24"/>
          <w:szCs w:val="24"/>
          <w:lang w:val="pt-BR"/>
        </w:rPr>
      </w:pPr>
    </w:p>
    <w:p w14:paraId="50545CC3" w14:textId="77777777" w:rsidR="00C159B8" w:rsidRPr="000316E9" w:rsidRDefault="00C159B8" w:rsidP="00C159B8">
      <w:pPr>
        <w:rPr>
          <w:rFonts w:ascii="Book Antiqua" w:hAnsi="Book Antiqua" w:cs="Book Antiqua"/>
          <w:sz w:val="24"/>
          <w:szCs w:val="24"/>
          <w:lang w:val="pt-BR"/>
        </w:rPr>
      </w:pPr>
    </w:p>
    <w:p w14:paraId="36634976" w14:textId="77777777" w:rsidR="008F3027" w:rsidRPr="000316E9" w:rsidRDefault="008F3027" w:rsidP="00C10B6E">
      <w:pPr>
        <w:pStyle w:val="Textoindependiente2"/>
        <w:rPr>
          <w:rFonts w:ascii="Book Antiqua" w:hAnsi="Book Antiqua"/>
        </w:rPr>
      </w:pPr>
      <w:bookmarkStart w:id="10" w:name="_GoBack"/>
      <w:bookmarkEnd w:id="10"/>
    </w:p>
    <w:sectPr w:rsidR="008F3027" w:rsidRPr="000316E9" w:rsidSect="004362EA">
      <w:pgSz w:w="12242" w:h="15842" w:code="1"/>
      <w:pgMar w:top="719" w:right="1469" w:bottom="71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71707" w14:textId="77777777" w:rsidR="004F2CDE" w:rsidRDefault="004F2CDE">
      <w:r>
        <w:separator/>
      </w:r>
    </w:p>
  </w:endnote>
  <w:endnote w:type="continuationSeparator" w:id="0">
    <w:p w14:paraId="08FB552B" w14:textId="77777777" w:rsidR="004F2CDE" w:rsidRDefault="004F2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Batang, 바탕">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E57E5" w14:textId="77777777" w:rsidR="001B7385" w:rsidRDefault="001B7385" w:rsidP="008729A2">
    <w:pPr>
      <w:pStyle w:val="Piedepgina"/>
      <w:framePr w:wrap="auto" w:vAnchor="text" w:hAnchor="page" w:x="10702" w:y="49"/>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A1EBFA9" w14:textId="77777777" w:rsidR="001B7385" w:rsidRPr="0036463A" w:rsidRDefault="001B7385" w:rsidP="00F64821">
    <w:pPr>
      <w:pBdr>
        <w:top w:val="single" w:sz="4" w:space="1" w:color="auto"/>
      </w:pBdr>
      <w:ind w:right="360"/>
      <w:jc w:val="center"/>
      <w:rPr>
        <w:rFonts w:ascii="Book Antiqua" w:hAnsi="Book Antiqua"/>
        <w:b/>
        <w:bCs/>
        <w:color w:val="000000"/>
        <w:sz w:val="24"/>
        <w:szCs w:val="24"/>
      </w:rPr>
    </w:pPr>
    <w:r w:rsidRPr="0036463A">
      <w:rPr>
        <w:rFonts w:ascii="Book Antiqua" w:hAnsi="Book Antiqua"/>
        <w:b/>
        <w:bCs/>
        <w:color w:val="000000"/>
        <w:sz w:val="24"/>
        <w:szCs w:val="24"/>
      </w:rPr>
      <w:t>Trabajamos por el desarrollo de la administración de justicia                               con proyección e innovación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8548F" w14:textId="77777777" w:rsidR="004F2CDE" w:rsidRDefault="004F2CDE">
      <w:r>
        <w:separator/>
      </w:r>
    </w:p>
  </w:footnote>
  <w:footnote w:type="continuationSeparator" w:id="0">
    <w:p w14:paraId="40C71846" w14:textId="77777777" w:rsidR="004F2CDE" w:rsidRDefault="004F2CDE">
      <w:r>
        <w:continuationSeparator/>
      </w:r>
    </w:p>
  </w:footnote>
  <w:footnote w:id="1">
    <w:p w14:paraId="76B9B0DD" w14:textId="77777777" w:rsidR="001B7385" w:rsidRPr="00C46DC3" w:rsidRDefault="001B7385" w:rsidP="00C46DC3">
      <w:pPr>
        <w:pStyle w:val="Textonotapie"/>
        <w:jc w:val="both"/>
        <w:rPr>
          <w:rFonts w:ascii="Book Antiqua" w:hAnsi="Book Antiqua"/>
          <w:sz w:val="18"/>
          <w:szCs w:val="18"/>
          <w:lang w:val="es-MX"/>
        </w:rPr>
      </w:pPr>
      <w:r w:rsidRPr="00C46DC3">
        <w:rPr>
          <w:rStyle w:val="Refdenotaalpie"/>
          <w:rFonts w:ascii="Book Antiqua" w:hAnsi="Book Antiqua"/>
          <w:sz w:val="18"/>
          <w:szCs w:val="18"/>
        </w:rPr>
        <w:footnoteRef/>
      </w:r>
      <w:r w:rsidRPr="00C46DC3">
        <w:rPr>
          <w:rFonts w:ascii="Book Antiqua" w:hAnsi="Book Antiqua"/>
          <w:sz w:val="18"/>
          <w:szCs w:val="18"/>
        </w:rPr>
        <w:t xml:space="preserve"> Las plazas de la Escuela Judicial y otras de la Dirección de Tecnología de Información son temporales, en el primer caso para efectos de la capacitación del personal y en el segundo para asuntos relacionados con la implantación de los equipos de comunicación</w:t>
      </w:r>
      <w:r w:rsidRPr="00C46DC3">
        <w:rPr>
          <w:rFonts w:ascii="Book Antiqua" w:hAnsi="Book Antiqua"/>
          <w:sz w:val="18"/>
          <w:szCs w:val="18"/>
          <w:lang w:val="es-MX"/>
        </w:rPr>
        <w:t>.</w:t>
      </w:r>
    </w:p>
  </w:footnote>
  <w:footnote w:id="2">
    <w:p w14:paraId="4CC2F383" w14:textId="77777777" w:rsidR="001B7385" w:rsidRPr="00C46DC3" w:rsidRDefault="001B7385" w:rsidP="00C46DC3">
      <w:pPr>
        <w:pStyle w:val="Textonotapie"/>
        <w:jc w:val="both"/>
        <w:rPr>
          <w:lang w:val="es-MX"/>
        </w:rPr>
      </w:pPr>
      <w:r w:rsidRPr="00C46DC3">
        <w:rPr>
          <w:rStyle w:val="Refdenotaalpie"/>
          <w:rFonts w:ascii="Book Antiqua" w:hAnsi="Book Antiqua"/>
          <w:sz w:val="18"/>
          <w:szCs w:val="18"/>
        </w:rPr>
        <w:footnoteRef/>
      </w:r>
      <w:r w:rsidRPr="00C46DC3">
        <w:rPr>
          <w:rFonts w:ascii="Book Antiqua" w:hAnsi="Book Antiqua"/>
          <w:sz w:val="18"/>
          <w:szCs w:val="18"/>
        </w:rPr>
        <w:t xml:space="preserve"> El espacio disponible será remodelado y ocupado por los nuevos despachos de Delincuencia Organizada.</w:t>
      </w:r>
    </w:p>
  </w:footnote>
  <w:footnote w:id="3">
    <w:p w14:paraId="6E04D1B6" w14:textId="77777777" w:rsidR="002E299F" w:rsidRPr="008948A1" w:rsidRDefault="002E299F">
      <w:pPr>
        <w:pStyle w:val="Textonotapie"/>
        <w:rPr>
          <w:rFonts w:ascii="Book Antiqua" w:hAnsi="Book Antiqua"/>
          <w:lang w:val="es-MX"/>
        </w:rPr>
      </w:pPr>
      <w:r w:rsidRPr="008948A1">
        <w:rPr>
          <w:rStyle w:val="Refdenotaalpie"/>
          <w:rFonts w:ascii="Book Antiqua" w:hAnsi="Book Antiqua"/>
          <w:sz w:val="18"/>
          <w:szCs w:val="18"/>
        </w:rPr>
        <w:footnoteRef/>
      </w:r>
      <w:r w:rsidRPr="008948A1">
        <w:rPr>
          <w:rFonts w:ascii="Book Antiqua" w:hAnsi="Book Antiqua"/>
          <w:sz w:val="18"/>
          <w:szCs w:val="18"/>
        </w:rPr>
        <w:t xml:space="preserve"> Según indicación de la Defensa Pública, la actualización del presupuesto se llevó a cabo con algunos datos y/o información suministrada por parte de la Dirección Ejecutiva.</w:t>
      </w:r>
    </w:p>
  </w:footnote>
  <w:footnote w:id="4">
    <w:p w14:paraId="49EE2D40" w14:textId="77777777" w:rsidR="001B7385" w:rsidRPr="009178E3" w:rsidRDefault="001B7385" w:rsidP="00420A67">
      <w:pPr>
        <w:pStyle w:val="Textonotapie"/>
        <w:jc w:val="both"/>
        <w:rPr>
          <w:lang w:val="es-MX"/>
        </w:rPr>
      </w:pPr>
      <w:r w:rsidRPr="00420A67">
        <w:rPr>
          <w:rFonts w:ascii="Book Antiqua" w:hAnsi="Book Antiqua"/>
          <w:sz w:val="18"/>
          <w:szCs w:val="18"/>
        </w:rPr>
        <w:footnoteRef/>
      </w:r>
      <w:r w:rsidRPr="00420A67">
        <w:rPr>
          <w:rFonts w:ascii="Book Antiqua" w:hAnsi="Book Antiqua"/>
          <w:sz w:val="18"/>
          <w:szCs w:val="18"/>
        </w:rPr>
        <w:t xml:space="preserve"> El monto de la subpartida “Equipo y programas de cómputo (escáner, impresora u otros)” se mantiene en cada ámbito, en cuanto a equipo como escáner, impresoras, UPS, multifuncionales, etc.; eliminando únicamente de la subpartida lo correspondiente a computadoras de escritorio, equipo portátil y licencias.</w:t>
      </w:r>
    </w:p>
  </w:footnote>
  <w:footnote w:id="5">
    <w:p w14:paraId="514ACD16" w14:textId="77777777" w:rsidR="007D577C" w:rsidRPr="007D577C" w:rsidRDefault="007D577C" w:rsidP="004437E5">
      <w:pPr>
        <w:jc w:val="both"/>
      </w:pPr>
      <w:r>
        <w:rPr>
          <w:rStyle w:val="Refdenotaalpie"/>
        </w:rPr>
        <w:footnoteRef/>
      </w:r>
      <w:r>
        <w:t xml:space="preserve"> </w:t>
      </w:r>
      <w:r w:rsidRPr="007D577C">
        <w:t>La Dirección Ejecutiva indica que s</w:t>
      </w:r>
      <w:r w:rsidRPr="004437E5">
        <w:t xml:space="preserve">egún </w:t>
      </w:r>
      <w:r>
        <w:t>criterio de</w:t>
      </w:r>
      <w:r w:rsidRPr="004437E5">
        <w:t xml:space="preserve"> don Edward Rodriguez, Jefe del Departamento de Seguridad, existe una relación como mínimo de </w:t>
      </w:r>
      <w:r w:rsidRPr="004437E5">
        <w:rPr>
          <w:u w:val="single"/>
        </w:rPr>
        <w:t>1 puesto de Supervisor por cada 12 Oficiales</w:t>
      </w:r>
      <w:r w:rsidRPr="004437E5">
        <w:t>, sean estos del Poder Judicial o de la seguridad privada, lo anterior, fue producto de un informe que se realizó en Limón, el cual se conoció en sesión N°103-16 celebrada el 10 de noviembre de 2016, artículo CI y en la sesión N°95-17 del diecisiete de octubre de 2017.Por lo anterior y a criterio de ese Departamento es que se consideró necesario el puesto de Supervisor de Seguridad.</w:t>
      </w:r>
      <w:r w:rsidR="00DD0E54">
        <w:t xml:space="preserve"> (Se adjunta en Anexo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35AF5" w14:textId="77777777" w:rsidR="001B7385" w:rsidRDefault="001B7385" w:rsidP="008729A2">
    <w:pPr>
      <w:framePr w:w="640" w:hSpace="141" w:wrap="auto" w:vAnchor="text" w:hAnchor="margin" w:x="8456" w:y="-91"/>
    </w:pPr>
  </w:p>
  <w:p w14:paraId="3C354311" w14:textId="77777777" w:rsidR="001B7385" w:rsidRDefault="001B7385" w:rsidP="00261B26">
    <w:pPr>
      <w:pStyle w:val="Encabezado"/>
    </w:pPr>
  </w:p>
  <w:p w14:paraId="625AC9C0" w14:textId="77777777" w:rsidR="001B7385" w:rsidRDefault="00AB6E1E" w:rsidP="0083174F">
    <w:pPr>
      <w:pStyle w:val="Encabezado"/>
      <w:tabs>
        <w:tab w:val="clear" w:pos="4252"/>
        <w:tab w:val="clear" w:pos="8504"/>
        <w:tab w:val="center" w:pos="8804"/>
        <w:tab w:val="right" w:pos="8875"/>
      </w:tabs>
      <w:jc w:val="center"/>
      <w:rPr>
        <w:rFonts w:ascii="Book Antiqua" w:hAnsi="Book Antiqua" w:cs="Book Antiqua"/>
        <w:i/>
        <w:iCs/>
        <w:sz w:val="18"/>
        <w:szCs w:val="18"/>
      </w:rPr>
    </w:pPr>
    <w:r>
      <w:rPr>
        <w:rFonts w:ascii="Book Antiqua" w:hAnsi="Book Antiqua" w:cs="Book Antiqua"/>
        <w:i/>
        <w:iCs/>
        <w:sz w:val="18"/>
        <w:szCs w:val="18"/>
      </w:rPr>
      <w:t>Dirección de</w:t>
    </w:r>
    <w:r w:rsidR="001B7385">
      <w:rPr>
        <w:rFonts w:ascii="Book Antiqua" w:hAnsi="Book Antiqua" w:cs="Book Antiqua"/>
        <w:i/>
        <w:iCs/>
        <w:sz w:val="18"/>
        <w:szCs w:val="18"/>
      </w:rPr>
      <w:t xml:space="preserve"> Planificación</w:t>
    </w:r>
    <w:r w:rsidR="001B7385" w:rsidRPr="005E1974">
      <w:rPr>
        <w:sz w:val="24"/>
        <w:szCs w:val="24"/>
      </w:rPr>
      <w:object w:dxaOrig="1845" w:dyaOrig="2145" w14:anchorId="73BEB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31.8pt" o:ole="">
          <v:imagedata r:id="rId1" o:title=""/>
        </v:shape>
        <o:OLEObject Type="Embed" ProgID="PBrush" ShapeID="_x0000_i1025" DrawAspect="Content" ObjectID="_1655540559" r:id="rId2"/>
      </w:object>
    </w:r>
  </w:p>
  <w:p w14:paraId="4FFABE24" w14:textId="77777777" w:rsidR="001B7385" w:rsidRDefault="001B7385" w:rsidP="0083174F">
    <w:pPr>
      <w:pStyle w:val="Encabezado"/>
      <w:tabs>
        <w:tab w:val="clear" w:pos="8504"/>
        <w:tab w:val="right" w:pos="8875"/>
      </w:tabs>
      <w:jc w:val="center"/>
      <w:rPr>
        <w:rFonts w:ascii="Book Antiqua" w:hAnsi="Book Antiqua" w:cs="Book Antiqua"/>
        <w:i/>
        <w:iCs/>
        <w:sz w:val="18"/>
        <w:szCs w:val="18"/>
      </w:rPr>
    </w:pPr>
    <w:r>
      <w:rPr>
        <w:rFonts w:ascii="Book Antiqua" w:hAnsi="Book Antiqua" w:cs="Book Antiqua"/>
        <w:i/>
        <w:iCs/>
        <w:sz w:val="18"/>
        <w:szCs w:val="18"/>
      </w:rPr>
      <w:t xml:space="preserve">San José </w:t>
    </w:r>
    <w:r w:rsidR="00AB6E1E">
      <w:rPr>
        <w:rFonts w:ascii="Book Antiqua" w:hAnsi="Book Antiqua" w:cs="Book Antiqua"/>
        <w:i/>
        <w:iCs/>
        <w:sz w:val="18"/>
        <w:szCs w:val="18"/>
      </w:rPr>
      <w:t>- Costa</w:t>
    </w:r>
    <w:r>
      <w:rPr>
        <w:rFonts w:ascii="Book Antiqua" w:hAnsi="Book Antiqua" w:cs="Book Antiqua"/>
        <w:i/>
        <w:iCs/>
        <w:sz w:val="18"/>
        <w:szCs w:val="18"/>
      </w:rPr>
      <w:t xml:space="preserve"> Rica</w:t>
    </w:r>
  </w:p>
  <w:p w14:paraId="615D3A6D" w14:textId="77777777" w:rsidR="001B7385" w:rsidRPr="005B3B0C" w:rsidRDefault="001B7385" w:rsidP="0083174F">
    <w:pPr>
      <w:pStyle w:val="Encabezado"/>
      <w:jc w:val="center"/>
      <w:rPr>
        <w:lang w:val="en-US"/>
      </w:rPr>
    </w:pPr>
    <w:r w:rsidRPr="00190583">
      <w:rPr>
        <w:rFonts w:ascii="Book Antiqua" w:hAnsi="Book Antiqua" w:cs="Book Antiqua"/>
        <w:i/>
        <w:iCs/>
        <w:sz w:val="18"/>
        <w:szCs w:val="18"/>
        <w:lang w:val="en-US"/>
      </w:rPr>
      <w:t xml:space="preserve">Telf.   </w:t>
    </w:r>
    <w:r>
      <w:rPr>
        <w:rFonts w:ascii="Book Antiqua" w:hAnsi="Book Antiqua" w:cs="Book Antiqua"/>
        <w:i/>
        <w:iCs/>
        <w:sz w:val="18"/>
        <w:szCs w:val="18"/>
        <w:lang w:val="en-US"/>
      </w:rPr>
      <w:t>2295-3600 / 3599 / Apdo.  95-</w:t>
    </w:r>
    <w:proofErr w:type="gramStart"/>
    <w:r>
      <w:rPr>
        <w:rFonts w:ascii="Book Antiqua" w:hAnsi="Book Antiqua" w:cs="Book Antiqua"/>
        <w:i/>
        <w:iCs/>
        <w:sz w:val="18"/>
        <w:szCs w:val="18"/>
        <w:lang w:val="en-US"/>
      </w:rPr>
      <w:t>1003  /</w:t>
    </w:r>
    <w:proofErr w:type="gramEnd"/>
    <w:r>
      <w:rPr>
        <w:rFonts w:ascii="Book Antiqua" w:hAnsi="Book Antiqua" w:cs="Book Antiqua"/>
        <w:i/>
        <w:iCs/>
        <w:sz w:val="18"/>
        <w:szCs w:val="18"/>
        <w:lang w:val="en-US"/>
      </w:rPr>
      <w:t xml:space="preserve"> </w:t>
    </w:r>
    <w:r w:rsidRPr="005B3B0C">
      <w:rPr>
        <w:rFonts w:ascii="Book Antiqua" w:hAnsi="Book Antiqua" w:cs="Book Antiqua"/>
        <w:i/>
        <w:iCs/>
        <w:sz w:val="18"/>
        <w:szCs w:val="18"/>
        <w:lang w:val="en-US"/>
      </w:rPr>
      <w:t>planificacion@poder-judicial.go.cr</w:t>
    </w:r>
  </w:p>
  <w:p w14:paraId="50974F26" w14:textId="77777777" w:rsidR="001B7385" w:rsidRPr="005B3B0C" w:rsidRDefault="001B7385" w:rsidP="0083174F">
    <w:pPr>
      <w:pBdr>
        <w:bottom w:val="single" w:sz="6" w:space="0" w:color="auto"/>
      </w:pBdr>
      <w:spacing w:after="20"/>
      <w:jc w:val="center"/>
      <w:rPr>
        <w:lang w:val="en-US"/>
      </w:rPr>
    </w:pPr>
  </w:p>
  <w:p w14:paraId="57C43FB1" w14:textId="77777777" w:rsidR="001B7385" w:rsidRPr="00190583" w:rsidRDefault="001B7385" w:rsidP="0083174F">
    <w:pPr>
      <w:pStyle w:val="Encabezado"/>
      <w:jc w:val="center"/>
      <w:rPr>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0"/>
        </w:tabs>
      </w:pPr>
      <w:rPr>
        <w:rFonts w:ascii="Arial" w:hAnsi="Arial" w:cs="Arial"/>
        <w:sz w:val="24"/>
        <w:szCs w:val="24"/>
      </w:rPr>
    </w:lvl>
    <w:lvl w:ilvl="1">
      <w:start w:val="1"/>
      <w:numFmt w:val="bullet"/>
      <w:lvlText w:val="ü"/>
      <w:lvlJc w:val="left"/>
      <w:pPr>
        <w:tabs>
          <w:tab w:val="num" w:pos="0"/>
        </w:tabs>
      </w:pPr>
      <w:rPr>
        <w:rFonts w:ascii="Wingdings" w:hAnsi="Wingdings"/>
        <w:sz w:val="24"/>
      </w:rPr>
    </w:lvl>
    <w:lvl w:ilvl="2">
      <w:start w:val="1"/>
      <w:numFmt w:val="decimal"/>
      <w:lvlText w:val="%3."/>
      <w:lvlJc w:val="left"/>
      <w:pPr>
        <w:tabs>
          <w:tab w:val="num" w:pos="0"/>
        </w:tabs>
      </w:pPr>
      <w:rPr>
        <w:rFonts w:ascii="Arial" w:hAnsi="Arial" w:cs="Arial"/>
        <w:sz w:val="24"/>
        <w:szCs w:val="24"/>
      </w:rPr>
    </w:lvl>
    <w:lvl w:ilvl="3">
      <w:start w:val="1"/>
      <w:numFmt w:val="decimal"/>
      <w:lvlText w:val="%4."/>
      <w:lvlJc w:val="left"/>
      <w:pPr>
        <w:tabs>
          <w:tab w:val="num" w:pos="0"/>
        </w:tabs>
      </w:pPr>
      <w:rPr>
        <w:rFonts w:ascii="Arial" w:hAnsi="Arial" w:cs="Arial"/>
        <w:sz w:val="24"/>
        <w:szCs w:val="24"/>
      </w:rPr>
    </w:lvl>
    <w:lvl w:ilvl="4">
      <w:start w:val="1"/>
      <w:numFmt w:val="decimal"/>
      <w:lvlText w:val="%5."/>
      <w:lvlJc w:val="left"/>
      <w:pPr>
        <w:tabs>
          <w:tab w:val="num" w:pos="0"/>
        </w:tabs>
      </w:pPr>
      <w:rPr>
        <w:rFonts w:ascii="Arial" w:hAnsi="Arial" w:cs="Arial"/>
        <w:sz w:val="24"/>
        <w:szCs w:val="24"/>
      </w:rPr>
    </w:lvl>
    <w:lvl w:ilvl="5">
      <w:start w:val="1"/>
      <w:numFmt w:val="decimal"/>
      <w:lvlText w:val="%6."/>
      <w:lvlJc w:val="left"/>
      <w:pPr>
        <w:tabs>
          <w:tab w:val="num" w:pos="0"/>
        </w:tabs>
      </w:pPr>
      <w:rPr>
        <w:rFonts w:ascii="Arial" w:hAnsi="Arial" w:cs="Arial"/>
        <w:sz w:val="24"/>
        <w:szCs w:val="24"/>
      </w:rPr>
    </w:lvl>
    <w:lvl w:ilvl="6">
      <w:start w:val="1"/>
      <w:numFmt w:val="decimal"/>
      <w:lvlText w:val="%7."/>
      <w:lvlJc w:val="left"/>
      <w:pPr>
        <w:tabs>
          <w:tab w:val="num" w:pos="0"/>
        </w:tabs>
      </w:pPr>
      <w:rPr>
        <w:rFonts w:ascii="Arial" w:hAnsi="Arial" w:cs="Arial"/>
        <w:sz w:val="24"/>
        <w:szCs w:val="24"/>
      </w:rPr>
    </w:lvl>
    <w:lvl w:ilvl="7">
      <w:start w:val="1"/>
      <w:numFmt w:val="decimal"/>
      <w:lvlText w:val="%8."/>
      <w:lvlJc w:val="left"/>
      <w:pPr>
        <w:tabs>
          <w:tab w:val="num" w:pos="0"/>
        </w:tabs>
      </w:pPr>
      <w:rPr>
        <w:rFonts w:ascii="Arial" w:hAnsi="Arial" w:cs="Arial"/>
        <w:sz w:val="24"/>
        <w:szCs w:val="24"/>
      </w:rPr>
    </w:lvl>
    <w:lvl w:ilvl="8">
      <w:start w:val="1"/>
      <w:numFmt w:val="decimal"/>
      <w:lvlText w:val="%9."/>
      <w:lvlJc w:val="left"/>
      <w:pPr>
        <w:tabs>
          <w:tab w:val="num" w:pos="0"/>
        </w:tabs>
      </w:pPr>
      <w:rPr>
        <w:rFonts w:ascii="Arial" w:hAnsi="Arial" w:cs="Arial"/>
        <w:sz w:val="24"/>
        <w:szCs w:val="24"/>
      </w:rPr>
    </w:lvl>
  </w:abstractNum>
  <w:abstractNum w:abstractNumId="1" w15:restartNumberingAfterBreak="0">
    <w:nsid w:val="00000006"/>
    <w:multiLevelType w:val="multilevel"/>
    <w:tmpl w:val="00000006"/>
    <w:name w:val="WW8Num2"/>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7"/>
    <w:multiLevelType w:val="multilevel"/>
    <w:tmpl w:val="00000007"/>
    <w:name w:val="WW8Num3"/>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7B5695E"/>
    <w:multiLevelType w:val="hybridMultilevel"/>
    <w:tmpl w:val="2F92398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8E43E8A"/>
    <w:multiLevelType w:val="hybridMultilevel"/>
    <w:tmpl w:val="D0AAB80E"/>
    <w:lvl w:ilvl="0" w:tplc="21924C9E">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5" w15:restartNumberingAfterBreak="0">
    <w:nsid w:val="18437485"/>
    <w:multiLevelType w:val="hybridMultilevel"/>
    <w:tmpl w:val="2F92398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E5972AD"/>
    <w:multiLevelType w:val="hybridMultilevel"/>
    <w:tmpl w:val="09369814"/>
    <w:lvl w:ilvl="0" w:tplc="0C0A000F">
      <w:start w:val="1"/>
      <w:numFmt w:val="decimal"/>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21F2716B"/>
    <w:multiLevelType w:val="hybridMultilevel"/>
    <w:tmpl w:val="B430386E"/>
    <w:lvl w:ilvl="0" w:tplc="674C4EF4">
      <w:start w:val="1"/>
      <w:numFmt w:val="lowerLetter"/>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2554438"/>
    <w:multiLevelType w:val="hybridMultilevel"/>
    <w:tmpl w:val="C12C35A4"/>
    <w:lvl w:ilvl="0" w:tplc="E3DAA84C">
      <w:start w:val="4"/>
      <w:numFmt w:val="bullet"/>
      <w:lvlText w:val="-"/>
      <w:lvlJc w:val="left"/>
      <w:pPr>
        <w:ind w:left="720" w:hanging="360"/>
      </w:pPr>
      <w:rPr>
        <w:rFonts w:ascii="Book Antiqua" w:eastAsia="Arial" w:hAnsi="Book Antiqu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FD75DA2"/>
    <w:multiLevelType w:val="hybridMultilevel"/>
    <w:tmpl w:val="2F92398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3E3267F"/>
    <w:multiLevelType w:val="hybridMultilevel"/>
    <w:tmpl w:val="9ACE6A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493A0CA7"/>
    <w:multiLevelType w:val="multilevel"/>
    <w:tmpl w:val="140A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B65D6A"/>
    <w:multiLevelType w:val="hybridMultilevel"/>
    <w:tmpl w:val="D744CB68"/>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83E115D"/>
    <w:multiLevelType w:val="hybridMultilevel"/>
    <w:tmpl w:val="C1E292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9902B17"/>
    <w:multiLevelType w:val="hybridMultilevel"/>
    <w:tmpl w:val="BEBCACDA"/>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5A606265"/>
    <w:multiLevelType w:val="hybridMultilevel"/>
    <w:tmpl w:val="A4AE122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AF5688"/>
    <w:multiLevelType w:val="hybridMultilevel"/>
    <w:tmpl w:val="EE26E2B2"/>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6DD00B27"/>
    <w:multiLevelType w:val="hybridMultilevel"/>
    <w:tmpl w:val="04360E68"/>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 w15:restartNumberingAfterBreak="0">
    <w:nsid w:val="711175F3"/>
    <w:multiLevelType w:val="hybridMultilevel"/>
    <w:tmpl w:val="23E4385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48F6051"/>
    <w:multiLevelType w:val="hybridMultilevel"/>
    <w:tmpl w:val="B0A40EDA"/>
    <w:lvl w:ilvl="0" w:tplc="140A000F">
      <w:start w:val="1"/>
      <w:numFmt w:val="decimal"/>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20" w15:restartNumberingAfterBreak="0">
    <w:nsid w:val="7A526D2C"/>
    <w:multiLevelType w:val="hybridMultilevel"/>
    <w:tmpl w:val="0CD813C6"/>
    <w:lvl w:ilvl="0" w:tplc="9C0ACE1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5"/>
  </w:num>
  <w:num w:numId="2">
    <w:abstractNumId w:val="4"/>
  </w:num>
  <w:num w:numId="3">
    <w:abstractNumId w:val="13"/>
  </w:num>
  <w:num w:numId="4">
    <w:abstractNumId w:val="20"/>
  </w:num>
  <w:num w:numId="5">
    <w:abstractNumId w:val="12"/>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8"/>
  </w:num>
  <w:num w:numId="10">
    <w:abstractNumId w:val="11"/>
  </w:num>
  <w:num w:numId="11">
    <w:abstractNumId w:val="14"/>
  </w:num>
  <w:num w:numId="12">
    <w:abstractNumId w:val="7"/>
  </w:num>
  <w:num w:numId="13">
    <w:abstractNumId w:val="6"/>
  </w:num>
  <w:num w:numId="14">
    <w:abstractNumId w:val="10"/>
  </w:num>
  <w:num w:numId="15">
    <w:abstractNumId w:val="16"/>
  </w:num>
  <w:num w:numId="16">
    <w:abstractNumId w:val="3"/>
  </w:num>
  <w:num w:numId="17">
    <w:abstractNumId w:val="9"/>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E8"/>
    <w:rsid w:val="000131C6"/>
    <w:rsid w:val="000148C4"/>
    <w:rsid w:val="0002741C"/>
    <w:rsid w:val="00027916"/>
    <w:rsid w:val="00030A80"/>
    <w:rsid w:val="000316E9"/>
    <w:rsid w:val="0003197B"/>
    <w:rsid w:val="0003358A"/>
    <w:rsid w:val="0003392D"/>
    <w:rsid w:val="00044B65"/>
    <w:rsid w:val="0004570C"/>
    <w:rsid w:val="00054A79"/>
    <w:rsid w:val="00057F01"/>
    <w:rsid w:val="00060330"/>
    <w:rsid w:val="000714C0"/>
    <w:rsid w:val="00073122"/>
    <w:rsid w:val="000732C6"/>
    <w:rsid w:val="00073C8A"/>
    <w:rsid w:val="000745D1"/>
    <w:rsid w:val="00076261"/>
    <w:rsid w:val="00077A41"/>
    <w:rsid w:val="00081DBB"/>
    <w:rsid w:val="00083A70"/>
    <w:rsid w:val="000920EF"/>
    <w:rsid w:val="0009367A"/>
    <w:rsid w:val="000A326D"/>
    <w:rsid w:val="000A5E79"/>
    <w:rsid w:val="000B1F7E"/>
    <w:rsid w:val="000B3718"/>
    <w:rsid w:val="000B79C1"/>
    <w:rsid w:val="000D2252"/>
    <w:rsid w:val="000D5362"/>
    <w:rsid w:val="000E0040"/>
    <w:rsid w:val="000E03F5"/>
    <w:rsid w:val="000E1624"/>
    <w:rsid w:val="000E2357"/>
    <w:rsid w:val="000F1303"/>
    <w:rsid w:val="001018BE"/>
    <w:rsid w:val="001020D5"/>
    <w:rsid w:val="00103E4A"/>
    <w:rsid w:val="00113A3E"/>
    <w:rsid w:val="00132550"/>
    <w:rsid w:val="00134B6F"/>
    <w:rsid w:val="00135450"/>
    <w:rsid w:val="00140C56"/>
    <w:rsid w:val="00145106"/>
    <w:rsid w:val="001453F5"/>
    <w:rsid w:val="001458F9"/>
    <w:rsid w:val="0014657C"/>
    <w:rsid w:val="00170E9E"/>
    <w:rsid w:val="001739BF"/>
    <w:rsid w:val="00175B3A"/>
    <w:rsid w:val="001874A4"/>
    <w:rsid w:val="00190583"/>
    <w:rsid w:val="00190FCD"/>
    <w:rsid w:val="001920E2"/>
    <w:rsid w:val="0019575A"/>
    <w:rsid w:val="001A13CC"/>
    <w:rsid w:val="001A233B"/>
    <w:rsid w:val="001A48BF"/>
    <w:rsid w:val="001A52A3"/>
    <w:rsid w:val="001B4042"/>
    <w:rsid w:val="001B66CA"/>
    <w:rsid w:val="001B7385"/>
    <w:rsid w:val="001C21DB"/>
    <w:rsid w:val="001D4433"/>
    <w:rsid w:val="001E0BF7"/>
    <w:rsid w:val="001E3252"/>
    <w:rsid w:val="001E517B"/>
    <w:rsid w:val="001F1A91"/>
    <w:rsid w:val="001F3D1C"/>
    <w:rsid w:val="001F404E"/>
    <w:rsid w:val="001F561E"/>
    <w:rsid w:val="002104BD"/>
    <w:rsid w:val="0022401C"/>
    <w:rsid w:val="00227F17"/>
    <w:rsid w:val="00236C15"/>
    <w:rsid w:val="00241D88"/>
    <w:rsid w:val="00243FFA"/>
    <w:rsid w:val="00246C9D"/>
    <w:rsid w:val="00247DE8"/>
    <w:rsid w:val="002557CB"/>
    <w:rsid w:val="00261B26"/>
    <w:rsid w:val="002727AA"/>
    <w:rsid w:val="00273333"/>
    <w:rsid w:val="00282497"/>
    <w:rsid w:val="00283912"/>
    <w:rsid w:val="00283B2B"/>
    <w:rsid w:val="0028774A"/>
    <w:rsid w:val="002912EE"/>
    <w:rsid w:val="00297FE4"/>
    <w:rsid w:val="002A4E48"/>
    <w:rsid w:val="002A5233"/>
    <w:rsid w:val="002B0442"/>
    <w:rsid w:val="002B047F"/>
    <w:rsid w:val="002B5857"/>
    <w:rsid w:val="002C4CD7"/>
    <w:rsid w:val="002C7CA1"/>
    <w:rsid w:val="002D0E26"/>
    <w:rsid w:val="002D4F92"/>
    <w:rsid w:val="002D5A56"/>
    <w:rsid w:val="002D5B62"/>
    <w:rsid w:val="002D61DE"/>
    <w:rsid w:val="002E000C"/>
    <w:rsid w:val="002E299F"/>
    <w:rsid w:val="002E35AC"/>
    <w:rsid w:val="002F108C"/>
    <w:rsid w:val="002F6410"/>
    <w:rsid w:val="00300509"/>
    <w:rsid w:val="003014A8"/>
    <w:rsid w:val="00303845"/>
    <w:rsid w:val="00313823"/>
    <w:rsid w:val="00323785"/>
    <w:rsid w:val="00331C96"/>
    <w:rsid w:val="00334390"/>
    <w:rsid w:val="00335B19"/>
    <w:rsid w:val="00340465"/>
    <w:rsid w:val="003414E3"/>
    <w:rsid w:val="00342339"/>
    <w:rsid w:val="00342A61"/>
    <w:rsid w:val="00344AEA"/>
    <w:rsid w:val="00345068"/>
    <w:rsid w:val="00351B14"/>
    <w:rsid w:val="00355C81"/>
    <w:rsid w:val="00362450"/>
    <w:rsid w:val="00364509"/>
    <w:rsid w:val="0036463A"/>
    <w:rsid w:val="00364898"/>
    <w:rsid w:val="00364FAE"/>
    <w:rsid w:val="00366170"/>
    <w:rsid w:val="00366D85"/>
    <w:rsid w:val="00367714"/>
    <w:rsid w:val="003722A7"/>
    <w:rsid w:val="00372DAA"/>
    <w:rsid w:val="00376A3B"/>
    <w:rsid w:val="0038346A"/>
    <w:rsid w:val="00396285"/>
    <w:rsid w:val="003A12B4"/>
    <w:rsid w:val="003A35DE"/>
    <w:rsid w:val="003A43CF"/>
    <w:rsid w:val="003B219A"/>
    <w:rsid w:val="003B25EB"/>
    <w:rsid w:val="003B7D8C"/>
    <w:rsid w:val="003C5502"/>
    <w:rsid w:val="003C63A8"/>
    <w:rsid w:val="003C7148"/>
    <w:rsid w:val="003D2F3D"/>
    <w:rsid w:val="003D40A1"/>
    <w:rsid w:val="003E3D38"/>
    <w:rsid w:val="003E724E"/>
    <w:rsid w:val="003F1345"/>
    <w:rsid w:val="003F6945"/>
    <w:rsid w:val="00403DF4"/>
    <w:rsid w:val="00410712"/>
    <w:rsid w:val="0041283C"/>
    <w:rsid w:val="004129F5"/>
    <w:rsid w:val="00417BF7"/>
    <w:rsid w:val="00420A67"/>
    <w:rsid w:val="00423ED4"/>
    <w:rsid w:val="00426072"/>
    <w:rsid w:val="00430D8E"/>
    <w:rsid w:val="0043490C"/>
    <w:rsid w:val="004362EA"/>
    <w:rsid w:val="004405EB"/>
    <w:rsid w:val="004428D3"/>
    <w:rsid w:val="004437E5"/>
    <w:rsid w:val="00443FBA"/>
    <w:rsid w:val="00444803"/>
    <w:rsid w:val="00447FE6"/>
    <w:rsid w:val="00455017"/>
    <w:rsid w:val="00455F7B"/>
    <w:rsid w:val="00461DBB"/>
    <w:rsid w:val="0046404B"/>
    <w:rsid w:val="00464DF8"/>
    <w:rsid w:val="00466E9A"/>
    <w:rsid w:val="00470584"/>
    <w:rsid w:val="0047499A"/>
    <w:rsid w:val="004758F7"/>
    <w:rsid w:val="00491C9F"/>
    <w:rsid w:val="00492E68"/>
    <w:rsid w:val="00493F2D"/>
    <w:rsid w:val="00497441"/>
    <w:rsid w:val="004A3EF0"/>
    <w:rsid w:val="004B5CE0"/>
    <w:rsid w:val="004B616A"/>
    <w:rsid w:val="004D1BCF"/>
    <w:rsid w:val="004D5654"/>
    <w:rsid w:val="004D75FB"/>
    <w:rsid w:val="004E17AE"/>
    <w:rsid w:val="004E301B"/>
    <w:rsid w:val="004E343C"/>
    <w:rsid w:val="004E5867"/>
    <w:rsid w:val="004F2333"/>
    <w:rsid w:val="004F2CDE"/>
    <w:rsid w:val="004F33C9"/>
    <w:rsid w:val="0051312B"/>
    <w:rsid w:val="005212AB"/>
    <w:rsid w:val="005220C9"/>
    <w:rsid w:val="00526C96"/>
    <w:rsid w:val="00527220"/>
    <w:rsid w:val="0053236D"/>
    <w:rsid w:val="00534174"/>
    <w:rsid w:val="005354B5"/>
    <w:rsid w:val="00540123"/>
    <w:rsid w:val="00540814"/>
    <w:rsid w:val="00544065"/>
    <w:rsid w:val="005442E3"/>
    <w:rsid w:val="005523FD"/>
    <w:rsid w:val="00554FC2"/>
    <w:rsid w:val="00555F52"/>
    <w:rsid w:val="0055759A"/>
    <w:rsid w:val="005610EB"/>
    <w:rsid w:val="00565F5F"/>
    <w:rsid w:val="00572391"/>
    <w:rsid w:val="005729BE"/>
    <w:rsid w:val="005764DF"/>
    <w:rsid w:val="00577912"/>
    <w:rsid w:val="00581593"/>
    <w:rsid w:val="00581DD1"/>
    <w:rsid w:val="005832D0"/>
    <w:rsid w:val="00583731"/>
    <w:rsid w:val="00587A31"/>
    <w:rsid w:val="00592114"/>
    <w:rsid w:val="005947A0"/>
    <w:rsid w:val="005A1873"/>
    <w:rsid w:val="005B2C99"/>
    <w:rsid w:val="005B3B0C"/>
    <w:rsid w:val="005B585F"/>
    <w:rsid w:val="005B64CE"/>
    <w:rsid w:val="005C095F"/>
    <w:rsid w:val="005C5173"/>
    <w:rsid w:val="005C5393"/>
    <w:rsid w:val="005C7E81"/>
    <w:rsid w:val="005D1FAD"/>
    <w:rsid w:val="005D215B"/>
    <w:rsid w:val="005E0D5D"/>
    <w:rsid w:val="005E5F8F"/>
    <w:rsid w:val="005F76CB"/>
    <w:rsid w:val="0060020A"/>
    <w:rsid w:val="006028D9"/>
    <w:rsid w:val="00602CE2"/>
    <w:rsid w:val="00605A61"/>
    <w:rsid w:val="00607F8A"/>
    <w:rsid w:val="00616FEC"/>
    <w:rsid w:val="00617990"/>
    <w:rsid w:val="0062351B"/>
    <w:rsid w:val="00626C2B"/>
    <w:rsid w:val="0063468D"/>
    <w:rsid w:val="006351BA"/>
    <w:rsid w:val="00641214"/>
    <w:rsid w:val="00650C87"/>
    <w:rsid w:val="00664C3B"/>
    <w:rsid w:val="00670589"/>
    <w:rsid w:val="006756E4"/>
    <w:rsid w:val="00677280"/>
    <w:rsid w:val="00677737"/>
    <w:rsid w:val="00691672"/>
    <w:rsid w:val="00693F61"/>
    <w:rsid w:val="00694D8A"/>
    <w:rsid w:val="006968D2"/>
    <w:rsid w:val="006A6643"/>
    <w:rsid w:val="006A7461"/>
    <w:rsid w:val="006B3982"/>
    <w:rsid w:val="006B7B6A"/>
    <w:rsid w:val="006B7CEA"/>
    <w:rsid w:val="006C42AF"/>
    <w:rsid w:val="006D0A49"/>
    <w:rsid w:val="006D2D82"/>
    <w:rsid w:val="006D59B2"/>
    <w:rsid w:val="006D6954"/>
    <w:rsid w:val="006E0146"/>
    <w:rsid w:val="006E2518"/>
    <w:rsid w:val="006E3B1A"/>
    <w:rsid w:val="006F38DC"/>
    <w:rsid w:val="006F57EE"/>
    <w:rsid w:val="007021B0"/>
    <w:rsid w:val="007043ED"/>
    <w:rsid w:val="00707EB6"/>
    <w:rsid w:val="00710209"/>
    <w:rsid w:val="00711C75"/>
    <w:rsid w:val="00714581"/>
    <w:rsid w:val="00714F74"/>
    <w:rsid w:val="00726431"/>
    <w:rsid w:val="007323A3"/>
    <w:rsid w:val="007327CD"/>
    <w:rsid w:val="00734FC9"/>
    <w:rsid w:val="00747182"/>
    <w:rsid w:val="00752F2E"/>
    <w:rsid w:val="007530F7"/>
    <w:rsid w:val="007552C6"/>
    <w:rsid w:val="00755CBC"/>
    <w:rsid w:val="007614EF"/>
    <w:rsid w:val="0076603E"/>
    <w:rsid w:val="0077208B"/>
    <w:rsid w:val="0077233C"/>
    <w:rsid w:val="007751F4"/>
    <w:rsid w:val="00776526"/>
    <w:rsid w:val="00776661"/>
    <w:rsid w:val="007778F6"/>
    <w:rsid w:val="00784BB9"/>
    <w:rsid w:val="00784D86"/>
    <w:rsid w:val="00794331"/>
    <w:rsid w:val="00794407"/>
    <w:rsid w:val="007967E2"/>
    <w:rsid w:val="007A6357"/>
    <w:rsid w:val="007B15C6"/>
    <w:rsid w:val="007B3691"/>
    <w:rsid w:val="007B7E3B"/>
    <w:rsid w:val="007C3294"/>
    <w:rsid w:val="007C6C79"/>
    <w:rsid w:val="007D24FD"/>
    <w:rsid w:val="007D3D30"/>
    <w:rsid w:val="007D577C"/>
    <w:rsid w:val="007D65E7"/>
    <w:rsid w:val="007E300C"/>
    <w:rsid w:val="007E32A8"/>
    <w:rsid w:val="007E6D1B"/>
    <w:rsid w:val="007F56AA"/>
    <w:rsid w:val="007F5EB7"/>
    <w:rsid w:val="007F79C9"/>
    <w:rsid w:val="00802F46"/>
    <w:rsid w:val="00815A34"/>
    <w:rsid w:val="0082045C"/>
    <w:rsid w:val="00820753"/>
    <w:rsid w:val="00822EE0"/>
    <w:rsid w:val="00830556"/>
    <w:rsid w:val="0083174F"/>
    <w:rsid w:val="0083374F"/>
    <w:rsid w:val="00841DD1"/>
    <w:rsid w:val="00844B08"/>
    <w:rsid w:val="00845711"/>
    <w:rsid w:val="0086065C"/>
    <w:rsid w:val="0086628A"/>
    <w:rsid w:val="008729A2"/>
    <w:rsid w:val="008737C7"/>
    <w:rsid w:val="00887A92"/>
    <w:rsid w:val="00891CB7"/>
    <w:rsid w:val="008944DC"/>
    <w:rsid w:val="008948A1"/>
    <w:rsid w:val="008A14A0"/>
    <w:rsid w:val="008A3B13"/>
    <w:rsid w:val="008A3C1C"/>
    <w:rsid w:val="008A3EE3"/>
    <w:rsid w:val="008A634E"/>
    <w:rsid w:val="008B200E"/>
    <w:rsid w:val="008B66F9"/>
    <w:rsid w:val="008B7460"/>
    <w:rsid w:val="008C143A"/>
    <w:rsid w:val="008C3E2B"/>
    <w:rsid w:val="008C650B"/>
    <w:rsid w:val="008D1B2C"/>
    <w:rsid w:val="008D1C7C"/>
    <w:rsid w:val="008D3E5C"/>
    <w:rsid w:val="008D49CF"/>
    <w:rsid w:val="008D7A18"/>
    <w:rsid w:val="008E42DE"/>
    <w:rsid w:val="008F3027"/>
    <w:rsid w:val="00904E5A"/>
    <w:rsid w:val="009079BD"/>
    <w:rsid w:val="009102F7"/>
    <w:rsid w:val="00912E19"/>
    <w:rsid w:val="00913C2E"/>
    <w:rsid w:val="00914A07"/>
    <w:rsid w:val="009178E3"/>
    <w:rsid w:val="009229C7"/>
    <w:rsid w:val="00924666"/>
    <w:rsid w:val="00926369"/>
    <w:rsid w:val="00927A8A"/>
    <w:rsid w:val="00932861"/>
    <w:rsid w:val="00934B32"/>
    <w:rsid w:val="00941EF1"/>
    <w:rsid w:val="00945B8E"/>
    <w:rsid w:val="00945D2C"/>
    <w:rsid w:val="009501E0"/>
    <w:rsid w:val="00951321"/>
    <w:rsid w:val="009533E7"/>
    <w:rsid w:val="00954BF3"/>
    <w:rsid w:val="00962969"/>
    <w:rsid w:val="00964019"/>
    <w:rsid w:val="00971501"/>
    <w:rsid w:val="00972E96"/>
    <w:rsid w:val="009772DD"/>
    <w:rsid w:val="00981B07"/>
    <w:rsid w:val="0098211B"/>
    <w:rsid w:val="00984239"/>
    <w:rsid w:val="00986A84"/>
    <w:rsid w:val="00986BBA"/>
    <w:rsid w:val="0099505D"/>
    <w:rsid w:val="0099519C"/>
    <w:rsid w:val="009A0433"/>
    <w:rsid w:val="009A520C"/>
    <w:rsid w:val="009B20B0"/>
    <w:rsid w:val="009B5313"/>
    <w:rsid w:val="009B5351"/>
    <w:rsid w:val="009B6E83"/>
    <w:rsid w:val="009C0A09"/>
    <w:rsid w:val="009C3901"/>
    <w:rsid w:val="009C47CB"/>
    <w:rsid w:val="009E275A"/>
    <w:rsid w:val="009E3573"/>
    <w:rsid w:val="009E4A9B"/>
    <w:rsid w:val="009E69C9"/>
    <w:rsid w:val="009E798F"/>
    <w:rsid w:val="009F4331"/>
    <w:rsid w:val="009F46B0"/>
    <w:rsid w:val="009F5F27"/>
    <w:rsid w:val="00A022CF"/>
    <w:rsid w:val="00A108DA"/>
    <w:rsid w:val="00A1099D"/>
    <w:rsid w:val="00A12957"/>
    <w:rsid w:val="00A1430C"/>
    <w:rsid w:val="00A23AD7"/>
    <w:rsid w:val="00A25811"/>
    <w:rsid w:val="00A36EF8"/>
    <w:rsid w:val="00A37E82"/>
    <w:rsid w:val="00A40452"/>
    <w:rsid w:val="00A57D85"/>
    <w:rsid w:val="00A603DF"/>
    <w:rsid w:val="00A6538A"/>
    <w:rsid w:val="00A65F70"/>
    <w:rsid w:val="00A66265"/>
    <w:rsid w:val="00A6679D"/>
    <w:rsid w:val="00A81A22"/>
    <w:rsid w:val="00A82381"/>
    <w:rsid w:val="00A94274"/>
    <w:rsid w:val="00A972B3"/>
    <w:rsid w:val="00AA1414"/>
    <w:rsid w:val="00AA53CF"/>
    <w:rsid w:val="00AB61B4"/>
    <w:rsid w:val="00AB6E1E"/>
    <w:rsid w:val="00AD1438"/>
    <w:rsid w:val="00AD2C48"/>
    <w:rsid w:val="00AD406B"/>
    <w:rsid w:val="00AD4159"/>
    <w:rsid w:val="00AD4451"/>
    <w:rsid w:val="00AD72B7"/>
    <w:rsid w:val="00AD74CE"/>
    <w:rsid w:val="00AE2928"/>
    <w:rsid w:val="00AF09A5"/>
    <w:rsid w:val="00AF2068"/>
    <w:rsid w:val="00AF32D3"/>
    <w:rsid w:val="00AF5A19"/>
    <w:rsid w:val="00AF6104"/>
    <w:rsid w:val="00B00DDF"/>
    <w:rsid w:val="00B05C4A"/>
    <w:rsid w:val="00B06D58"/>
    <w:rsid w:val="00B15CB4"/>
    <w:rsid w:val="00B216DB"/>
    <w:rsid w:val="00B30B92"/>
    <w:rsid w:val="00B319B2"/>
    <w:rsid w:val="00B32783"/>
    <w:rsid w:val="00B32FA5"/>
    <w:rsid w:val="00B33526"/>
    <w:rsid w:val="00B37FD9"/>
    <w:rsid w:val="00B4039C"/>
    <w:rsid w:val="00B44293"/>
    <w:rsid w:val="00B45C44"/>
    <w:rsid w:val="00B5157C"/>
    <w:rsid w:val="00B53F3E"/>
    <w:rsid w:val="00B54D5A"/>
    <w:rsid w:val="00B65838"/>
    <w:rsid w:val="00B67374"/>
    <w:rsid w:val="00B71B84"/>
    <w:rsid w:val="00B7674C"/>
    <w:rsid w:val="00B80BED"/>
    <w:rsid w:val="00B967AF"/>
    <w:rsid w:val="00BA30AA"/>
    <w:rsid w:val="00BB57F7"/>
    <w:rsid w:val="00BC1B05"/>
    <w:rsid w:val="00BC2295"/>
    <w:rsid w:val="00BC6BDD"/>
    <w:rsid w:val="00BD2A83"/>
    <w:rsid w:val="00BD523D"/>
    <w:rsid w:val="00BE1066"/>
    <w:rsid w:val="00BE10B9"/>
    <w:rsid w:val="00BE2106"/>
    <w:rsid w:val="00BE3811"/>
    <w:rsid w:val="00BE43F8"/>
    <w:rsid w:val="00BF0EE8"/>
    <w:rsid w:val="00BF2297"/>
    <w:rsid w:val="00BF3FAF"/>
    <w:rsid w:val="00BF7474"/>
    <w:rsid w:val="00C03413"/>
    <w:rsid w:val="00C10B6E"/>
    <w:rsid w:val="00C11077"/>
    <w:rsid w:val="00C148F1"/>
    <w:rsid w:val="00C159B8"/>
    <w:rsid w:val="00C16670"/>
    <w:rsid w:val="00C2188E"/>
    <w:rsid w:val="00C22C27"/>
    <w:rsid w:val="00C24077"/>
    <w:rsid w:val="00C25906"/>
    <w:rsid w:val="00C26623"/>
    <w:rsid w:val="00C30095"/>
    <w:rsid w:val="00C31DF6"/>
    <w:rsid w:val="00C340AA"/>
    <w:rsid w:val="00C34357"/>
    <w:rsid w:val="00C46DC3"/>
    <w:rsid w:val="00C519ED"/>
    <w:rsid w:val="00C62E25"/>
    <w:rsid w:val="00C64453"/>
    <w:rsid w:val="00C644CA"/>
    <w:rsid w:val="00C6557F"/>
    <w:rsid w:val="00C65CC2"/>
    <w:rsid w:val="00C6653B"/>
    <w:rsid w:val="00C7492C"/>
    <w:rsid w:val="00C7629D"/>
    <w:rsid w:val="00C93A54"/>
    <w:rsid w:val="00CA0F6F"/>
    <w:rsid w:val="00CA4A1D"/>
    <w:rsid w:val="00CA4BB9"/>
    <w:rsid w:val="00CA5CA6"/>
    <w:rsid w:val="00CA6DFA"/>
    <w:rsid w:val="00CB292B"/>
    <w:rsid w:val="00CB33F0"/>
    <w:rsid w:val="00CB47D9"/>
    <w:rsid w:val="00CC1B8A"/>
    <w:rsid w:val="00CC2F7F"/>
    <w:rsid w:val="00CC695F"/>
    <w:rsid w:val="00CC6A62"/>
    <w:rsid w:val="00CD1CC6"/>
    <w:rsid w:val="00CD54BF"/>
    <w:rsid w:val="00CD5793"/>
    <w:rsid w:val="00CD5D96"/>
    <w:rsid w:val="00CE28FF"/>
    <w:rsid w:val="00CE4207"/>
    <w:rsid w:val="00CE6E5F"/>
    <w:rsid w:val="00CF10EE"/>
    <w:rsid w:val="00D02B1B"/>
    <w:rsid w:val="00D05CE6"/>
    <w:rsid w:val="00D140B7"/>
    <w:rsid w:val="00D1461A"/>
    <w:rsid w:val="00D21CC9"/>
    <w:rsid w:val="00D26EED"/>
    <w:rsid w:val="00D32651"/>
    <w:rsid w:val="00D32904"/>
    <w:rsid w:val="00D33031"/>
    <w:rsid w:val="00D34291"/>
    <w:rsid w:val="00D4010F"/>
    <w:rsid w:val="00D434E4"/>
    <w:rsid w:val="00D51E66"/>
    <w:rsid w:val="00D56B5C"/>
    <w:rsid w:val="00D57BDE"/>
    <w:rsid w:val="00D61566"/>
    <w:rsid w:val="00D62B06"/>
    <w:rsid w:val="00D64A23"/>
    <w:rsid w:val="00D676F3"/>
    <w:rsid w:val="00D733DB"/>
    <w:rsid w:val="00D738BB"/>
    <w:rsid w:val="00D83ADD"/>
    <w:rsid w:val="00D84911"/>
    <w:rsid w:val="00D9337B"/>
    <w:rsid w:val="00D9736B"/>
    <w:rsid w:val="00DA3D74"/>
    <w:rsid w:val="00DB0473"/>
    <w:rsid w:val="00DB4330"/>
    <w:rsid w:val="00DB48C2"/>
    <w:rsid w:val="00DB785A"/>
    <w:rsid w:val="00DC3AD4"/>
    <w:rsid w:val="00DC5494"/>
    <w:rsid w:val="00DD0E54"/>
    <w:rsid w:val="00DE7517"/>
    <w:rsid w:val="00DF586D"/>
    <w:rsid w:val="00DF77DD"/>
    <w:rsid w:val="00E043DC"/>
    <w:rsid w:val="00E05FBA"/>
    <w:rsid w:val="00E060E8"/>
    <w:rsid w:val="00E108B2"/>
    <w:rsid w:val="00E1118C"/>
    <w:rsid w:val="00E12B71"/>
    <w:rsid w:val="00E148E1"/>
    <w:rsid w:val="00E14EC5"/>
    <w:rsid w:val="00E1584B"/>
    <w:rsid w:val="00E245F1"/>
    <w:rsid w:val="00E2682D"/>
    <w:rsid w:val="00E32CA8"/>
    <w:rsid w:val="00E34864"/>
    <w:rsid w:val="00E406C9"/>
    <w:rsid w:val="00E417C5"/>
    <w:rsid w:val="00E43E6D"/>
    <w:rsid w:val="00E44472"/>
    <w:rsid w:val="00E457B8"/>
    <w:rsid w:val="00E46959"/>
    <w:rsid w:val="00E52A3C"/>
    <w:rsid w:val="00E53537"/>
    <w:rsid w:val="00E5739D"/>
    <w:rsid w:val="00E619F1"/>
    <w:rsid w:val="00E649D5"/>
    <w:rsid w:val="00E65917"/>
    <w:rsid w:val="00E67A54"/>
    <w:rsid w:val="00E70C34"/>
    <w:rsid w:val="00E713E7"/>
    <w:rsid w:val="00E751CA"/>
    <w:rsid w:val="00E800B5"/>
    <w:rsid w:val="00E806CF"/>
    <w:rsid w:val="00E81346"/>
    <w:rsid w:val="00E8142E"/>
    <w:rsid w:val="00E814A8"/>
    <w:rsid w:val="00E8247C"/>
    <w:rsid w:val="00E848F3"/>
    <w:rsid w:val="00E962FE"/>
    <w:rsid w:val="00EA1720"/>
    <w:rsid w:val="00EA1EE5"/>
    <w:rsid w:val="00EA2654"/>
    <w:rsid w:val="00EA295C"/>
    <w:rsid w:val="00EA4E61"/>
    <w:rsid w:val="00EA6263"/>
    <w:rsid w:val="00EA699F"/>
    <w:rsid w:val="00EA76D0"/>
    <w:rsid w:val="00EB1DCE"/>
    <w:rsid w:val="00EB317C"/>
    <w:rsid w:val="00EB5E80"/>
    <w:rsid w:val="00EB7D9B"/>
    <w:rsid w:val="00EC02A1"/>
    <w:rsid w:val="00EC4E5E"/>
    <w:rsid w:val="00EC50C2"/>
    <w:rsid w:val="00ED11B0"/>
    <w:rsid w:val="00ED7D1B"/>
    <w:rsid w:val="00EE28E2"/>
    <w:rsid w:val="00EE3D9D"/>
    <w:rsid w:val="00EE4037"/>
    <w:rsid w:val="00EE514F"/>
    <w:rsid w:val="00EE5FEA"/>
    <w:rsid w:val="00EE6E61"/>
    <w:rsid w:val="00EF1946"/>
    <w:rsid w:val="00EF7391"/>
    <w:rsid w:val="00EF793E"/>
    <w:rsid w:val="00F10B98"/>
    <w:rsid w:val="00F26504"/>
    <w:rsid w:val="00F27638"/>
    <w:rsid w:val="00F310CE"/>
    <w:rsid w:val="00F31AA0"/>
    <w:rsid w:val="00F337F2"/>
    <w:rsid w:val="00F3381F"/>
    <w:rsid w:val="00F338D6"/>
    <w:rsid w:val="00F33FD9"/>
    <w:rsid w:val="00F36916"/>
    <w:rsid w:val="00F40A2F"/>
    <w:rsid w:val="00F42F3A"/>
    <w:rsid w:val="00F464F4"/>
    <w:rsid w:val="00F47EE8"/>
    <w:rsid w:val="00F51758"/>
    <w:rsid w:val="00F52108"/>
    <w:rsid w:val="00F551F9"/>
    <w:rsid w:val="00F55EF4"/>
    <w:rsid w:val="00F564B3"/>
    <w:rsid w:val="00F64821"/>
    <w:rsid w:val="00F64BF1"/>
    <w:rsid w:val="00F73192"/>
    <w:rsid w:val="00F73AE5"/>
    <w:rsid w:val="00F74A2C"/>
    <w:rsid w:val="00F759D6"/>
    <w:rsid w:val="00F75A7A"/>
    <w:rsid w:val="00F75BF0"/>
    <w:rsid w:val="00F823F7"/>
    <w:rsid w:val="00F96695"/>
    <w:rsid w:val="00FA23D4"/>
    <w:rsid w:val="00FA717C"/>
    <w:rsid w:val="00FB221F"/>
    <w:rsid w:val="00FC0FF2"/>
    <w:rsid w:val="00FD245D"/>
    <w:rsid w:val="00FD3EFB"/>
    <w:rsid w:val="00FD64DA"/>
    <w:rsid w:val="00FF3EEE"/>
    <w:rsid w:val="00FF52A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66AE2A"/>
  <w15:chartTrackingRefBased/>
  <w15:docId w15:val="{C6F1690F-971A-44F3-BF0A-9F7D4EF3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Title" w:qFormat="1"/>
    <w:lsdException w:name="Body Text" w:uiPriority="99"/>
    <w:lsdException w:name="Subtitle" w:qFormat="1"/>
    <w:lsdException w:name="Strong" w:qFormat="1"/>
    <w:lsdException w:name="Emphasis" w:qFormat="1"/>
    <w:lsdException w:name="Normal (Web)" w:uiPriority="99" w:qFormat="1"/>
    <w:lsdException w:name="HTML Preformatted"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010F"/>
    <w:rPr>
      <w:lang w:eastAsia="es-ES"/>
    </w:rPr>
  </w:style>
  <w:style w:type="paragraph" w:styleId="Ttulo1">
    <w:name w:val="heading 1"/>
    <w:aliases w:val="Título Principal"/>
    <w:basedOn w:val="Normal"/>
    <w:next w:val="Normal"/>
    <w:link w:val="Ttulo1Car"/>
    <w:qFormat/>
    <w:rsid w:val="000131C6"/>
    <w:pPr>
      <w:keepNext/>
      <w:widowControl w:val="0"/>
      <w:tabs>
        <w:tab w:val="center" w:pos="4680"/>
      </w:tabs>
      <w:autoSpaceDE w:val="0"/>
      <w:autoSpaceDN w:val="0"/>
      <w:adjustRightInd w:val="0"/>
      <w:jc w:val="both"/>
      <w:outlineLvl w:val="0"/>
    </w:pPr>
    <w:rPr>
      <w:rFonts w:ascii="Arial" w:hAnsi="Arial"/>
      <w:b/>
      <w:bCs/>
      <w:i/>
      <w:iCs/>
      <w:color w:val="000000"/>
      <w:spacing w:val="-3"/>
      <w:sz w:val="24"/>
      <w:szCs w:val="24"/>
      <w:u w:color="000000"/>
      <w:lang w:val="es-ES"/>
    </w:rPr>
  </w:style>
  <w:style w:type="paragraph" w:styleId="Ttulo2">
    <w:name w:val="heading 2"/>
    <w:basedOn w:val="Normal"/>
    <w:next w:val="Normal"/>
    <w:link w:val="Ttulo2Car"/>
    <w:qFormat/>
    <w:rsid w:val="000131C6"/>
    <w:pPr>
      <w:keepNext/>
      <w:widowControl w:val="0"/>
      <w:autoSpaceDE w:val="0"/>
      <w:autoSpaceDN w:val="0"/>
      <w:adjustRightInd w:val="0"/>
      <w:spacing w:before="240" w:after="60"/>
      <w:outlineLvl w:val="1"/>
    </w:pPr>
    <w:rPr>
      <w:rFonts w:ascii="Arial" w:hAnsi="Arial"/>
      <w:b/>
      <w:bCs/>
      <w:i/>
      <w:iCs/>
      <w:sz w:val="28"/>
      <w:szCs w:val="28"/>
      <w:lang w:val="es-ES"/>
    </w:rPr>
  </w:style>
  <w:style w:type="paragraph" w:styleId="Ttulo3">
    <w:name w:val="heading 3"/>
    <w:basedOn w:val="Normal"/>
    <w:next w:val="Normal"/>
    <w:qFormat/>
    <w:rsid w:val="000131C6"/>
    <w:pPr>
      <w:keepNext/>
      <w:widowControl w:val="0"/>
      <w:autoSpaceDE w:val="0"/>
      <w:autoSpaceDN w:val="0"/>
      <w:adjustRightInd w:val="0"/>
      <w:spacing w:before="240" w:after="60"/>
      <w:outlineLvl w:val="2"/>
    </w:pPr>
    <w:rPr>
      <w:rFonts w:ascii="Arial" w:hAnsi="Arial" w:cs="Arial"/>
      <w:b/>
      <w:bCs/>
      <w:sz w:val="26"/>
      <w:szCs w:val="26"/>
      <w:lang w:val="es-ES"/>
    </w:rPr>
  </w:style>
  <w:style w:type="paragraph" w:styleId="Ttulo4">
    <w:name w:val="heading 4"/>
    <w:basedOn w:val="Normal"/>
    <w:next w:val="Normal"/>
    <w:qFormat/>
    <w:rsid w:val="000131C6"/>
    <w:pPr>
      <w:keepNext/>
      <w:widowControl w:val="0"/>
      <w:autoSpaceDE w:val="0"/>
      <w:autoSpaceDN w:val="0"/>
      <w:adjustRightInd w:val="0"/>
      <w:outlineLvl w:val="3"/>
    </w:pPr>
    <w:rPr>
      <w:rFonts w:ascii="Book Antiqua" w:hAnsi="Book Antiqua" w:cs="Book Antiqua"/>
      <w:b/>
      <w:bCs/>
      <w:sz w:val="24"/>
      <w:szCs w:val="24"/>
      <w:u w:color="000000"/>
      <w:lang w:val="es-ES"/>
    </w:rPr>
  </w:style>
  <w:style w:type="paragraph" w:styleId="Ttulo5">
    <w:name w:val="heading 5"/>
    <w:basedOn w:val="Normal"/>
    <w:next w:val="Normal"/>
    <w:qFormat/>
    <w:rsid w:val="000131C6"/>
    <w:pPr>
      <w:keepNext/>
      <w:widowControl w:val="0"/>
      <w:autoSpaceDE w:val="0"/>
      <w:autoSpaceDN w:val="0"/>
      <w:adjustRightInd w:val="0"/>
      <w:jc w:val="both"/>
      <w:outlineLvl w:val="4"/>
    </w:pPr>
    <w:rPr>
      <w:rFonts w:ascii="Arial" w:hAnsi="Arial" w:cs="Arial"/>
      <w:b/>
      <w:bCs/>
      <w:i/>
      <w:iCs/>
      <w:color w:val="000000"/>
      <w:sz w:val="24"/>
      <w:szCs w:val="24"/>
      <w:u w:color="000000"/>
      <w:lang w:val="es-ES"/>
    </w:rPr>
  </w:style>
  <w:style w:type="paragraph" w:styleId="Ttulo6">
    <w:name w:val="heading 6"/>
    <w:basedOn w:val="Normal"/>
    <w:next w:val="Normal"/>
    <w:qFormat/>
    <w:rsid w:val="00364509"/>
    <w:pPr>
      <w:widowControl w:val="0"/>
      <w:autoSpaceDE w:val="0"/>
      <w:autoSpaceDN w:val="0"/>
      <w:adjustRightInd w:val="0"/>
      <w:spacing w:before="240" w:after="60"/>
      <w:outlineLvl w:val="5"/>
    </w:pPr>
    <w:rPr>
      <w:b/>
      <w:bCs/>
      <w:sz w:val="22"/>
      <w:szCs w:val="22"/>
      <w:lang w:val="es-ES"/>
    </w:rPr>
  </w:style>
  <w:style w:type="paragraph" w:styleId="Ttulo7">
    <w:name w:val="heading 7"/>
    <w:basedOn w:val="Normal"/>
    <w:qFormat/>
    <w:rsid w:val="00283912"/>
    <w:pPr>
      <w:keepNext/>
      <w:shd w:val="clear" w:color="auto" w:fill="FFFFFF"/>
      <w:tabs>
        <w:tab w:val="num" w:pos="360"/>
      </w:tabs>
      <w:autoSpaceDE w:val="0"/>
      <w:jc w:val="right"/>
      <w:outlineLvl w:val="6"/>
    </w:pPr>
    <w:rPr>
      <w:rFonts w:ascii="Arial" w:hAnsi="Arial" w:cs="Arial"/>
      <w:b/>
      <w:bCs/>
      <w:sz w:val="24"/>
      <w:szCs w:val="24"/>
      <w:u w:val="single"/>
      <w:lang w:val="es-ES"/>
    </w:rPr>
  </w:style>
  <w:style w:type="paragraph" w:styleId="Ttulo8">
    <w:name w:val="heading 8"/>
    <w:basedOn w:val="Normal"/>
    <w:next w:val="Normal"/>
    <w:qFormat/>
    <w:rsid w:val="000131C6"/>
    <w:pPr>
      <w:keepNext/>
      <w:widowControl w:val="0"/>
      <w:autoSpaceDE w:val="0"/>
      <w:autoSpaceDN w:val="0"/>
      <w:adjustRightInd w:val="0"/>
      <w:jc w:val="right"/>
      <w:outlineLvl w:val="7"/>
    </w:pPr>
    <w:rPr>
      <w:rFonts w:ascii="Book Antiqua" w:hAnsi="Book Antiqua" w:cs="Book Antiqua"/>
      <w:sz w:val="24"/>
      <w:szCs w:val="24"/>
      <w:lang w:val="es-ES"/>
    </w:rPr>
  </w:style>
  <w:style w:type="paragraph" w:styleId="Ttulo9">
    <w:name w:val="heading 9"/>
    <w:basedOn w:val="Normal"/>
    <w:next w:val="Normal"/>
    <w:qFormat/>
    <w:rsid w:val="00364509"/>
    <w:pPr>
      <w:keepNext/>
      <w:jc w:val="right"/>
      <w:outlineLvl w:val="8"/>
    </w:pPr>
    <w:rPr>
      <w:rFonts w:ascii="Arial" w:hAnsi="Arial" w:cs="Arial"/>
      <w:b/>
      <w:bCs/>
      <w:sz w:val="18"/>
      <w:szCs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2F108C"/>
    <w:rPr>
      <w:rFonts w:ascii="Arial" w:hAnsi="Arial" w:cs="Arial"/>
      <w:b/>
      <w:bCs/>
      <w:i/>
      <w:iCs/>
      <w:color w:val="000000"/>
      <w:spacing w:val="-3"/>
      <w:sz w:val="24"/>
      <w:szCs w:val="24"/>
      <w:u w:color="000000"/>
      <w:lang w:val="es-ES" w:eastAsia="es-ES"/>
    </w:rPr>
  </w:style>
  <w:style w:type="character" w:customStyle="1" w:styleId="Ttulo2Car">
    <w:name w:val="Título 2 Car"/>
    <w:link w:val="Ttulo2"/>
    <w:rsid w:val="002F108C"/>
    <w:rPr>
      <w:rFonts w:ascii="Arial" w:hAnsi="Arial" w:cs="Arial"/>
      <w:b/>
      <w:bCs/>
      <w:i/>
      <w:iCs/>
      <w:sz w:val="28"/>
      <w:szCs w:val="28"/>
      <w:lang w:val="es-ES" w:eastAsia="es-ES"/>
    </w:rPr>
  </w:style>
  <w:style w:type="paragraph" w:styleId="Textodeglobo">
    <w:name w:val="Balloon Text"/>
    <w:basedOn w:val="Normal"/>
    <w:link w:val="TextodegloboCar"/>
    <w:uiPriority w:val="99"/>
    <w:rPr>
      <w:rFonts w:ascii="Tahoma" w:hAnsi="Tahoma"/>
      <w:sz w:val="16"/>
      <w:szCs w:val="16"/>
      <w:lang w:val="es-ES"/>
    </w:rPr>
  </w:style>
  <w:style w:type="character" w:customStyle="1" w:styleId="TextodegloboCar">
    <w:name w:val="Texto de globo Car"/>
    <w:link w:val="Textodeglobo"/>
    <w:uiPriority w:val="99"/>
    <w:rsid w:val="002F108C"/>
    <w:rPr>
      <w:rFonts w:ascii="Tahoma" w:hAnsi="Tahoma" w:cs="Tahoma"/>
      <w:sz w:val="16"/>
      <w:szCs w:val="16"/>
      <w:lang w:val="es-ES" w:eastAsia="es-ES"/>
    </w:rPr>
  </w:style>
  <w:style w:type="paragraph" w:styleId="Textoindependiente2">
    <w:name w:val="Body Text 2"/>
    <w:basedOn w:val="Normal"/>
    <w:link w:val="Textoindependiente2Car"/>
    <w:rsid w:val="00BF0EE8"/>
    <w:pPr>
      <w:jc w:val="both"/>
    </w:pPr>
    <w:rPr>
      <w:rFonts w:ascii="Bookman Old Style" w:hAnsi="Bookman Old Style"/>
      <w:sz w:val="24"/>
      <w:szCs w:val="24"/>
      <w:lang w:val="es-ES_tradnl"/>
    </w:rPr>
  </w:style>
  <w:style w:type="character" w:customStyle="1" w:styleId="Textoindependiente2Car">
    <w:name w:val="Texto independiente 2 Car"/>
    <w:link w:val="Textoindependiente2"/>
    <w:rsid w:val="00934B32"/>
    <w:rPr>
      <w:rFonts w:ascii="Bookman Old Style" w:hAnsi="Bookman Old Style" w:cs="Bookman Old Style"/>
      <w:sz w:val="24"/>
      <w:szCs w:val="24"/>
      <w:lang w:val="es-ES_tradnl" w:eastAsia="es-ES"/>
    </w:rPr>
  </w:style>
  <w:style w:type="character" w:styleId="Hipervnculo">
    <w:name w:val="Hyperlink"/>
    <w:rsid w:val="00BF0EE8"/>
    <w:rPr>
      <w:rFonts w:cs="Times New Roman"/>
      <w:color w:val="0000FF"/>
      <w:u w:val="single"/>
    </w:rPr>
  </w:style>
  <w:style w:type="paragraph" w:customStyle="1" w:styleId="Car">
    <w:name w:val="Car"/>
    <w:basedOn w:val="Normal"/>
    <w:uiPriority w:val="99"/>
    <w:semiHidden/>
    <w:rsid w:val="00BF0EE8"/>
    <w:pPr>
      <w:spacing w:after="160" w:line="240" w:lineRule="exact"/>
    </w:pPr>
    <w:rPr>
      <w:rFonts w:ascii="Verdana" w:hAnsi="Verdana" w:cs="Verdana"/>
      <w:lang w:val="en-AU" w:eastAsia="en-US"/>
    </w:rPr>
  </w:style>
  <w:style w:type="paragraph" w:styleId="Encabezado">
    <w:name w:val="header"/>
    <w:aliases w:val="encabezado"/>
    <w:basedOn w:val="Normal"/>
    <w:link w:val="EncabezadoCar"/>
    <w:uiPriority w:val="99"/>
    <w:rsid w:val="00BF0EE8"/>
    <w:pPr>
      <w:tabs>
        <w:tab w:val="center" w:pos="4252"/>
        <w:tab w:val="right" w:pos="8504"/>
      </w:tabs>
    </w:pPr>
  </w:style>
  <w:style w:type="character" w:customStyle="1" w:styleId="EncabezadoCar">
    <w:name w:val="Encabezado Car"/>
    <w:aliases w:val="encabezado Car"/>
    <w:link w:val="Encabezado"/>
    <w:uiPriority w:val="99"/>
    <w:locked/>
    <w:rsid w:val="009772DD"/>
    <w:rPr>
      <w:lang w:val="es-CR" w:eastAsia="es-ES"/>
    </w:rPr>
  </w:style>
  <w:style w:type="paragraph" w:styleId="Piedepgina">
    <w:name w:val="footer"/>
    <w:basedOn w:val="Normal"/>
    <w:link w:val="PiedepginaCar"/>
    <w:uiPriority w:val="99"/>
    <w:rsid w:val="00BF0EE8"/>
    <w:pPr>
      <w:tabs>
        <w:tab w:val="center" w:pos="4252"/>
        <w:tab w:val="right" w:pos="8504"/>
      </w:tabs>
    </w:pPr>
    <w:rPr>
      <w:lang w:val="x-none"/>
    </w:rPr>
  </w:style>
  <w:style w:type="character" w:customStyle="1" w:styleId="PiedepginaCar">
    <w:name w:val="Pie de página Car"/>
    <w:link w:val="Piedepgina"/>
    <w:uiPriority w:val="99"/>
    <w:rsid w:val="00B06D58"/>
    <w:rPr>
      <w:lang w:eastAsia="es-ES"/>
    </w:rPr>
  </w:style>
  <w:style w:type="character" w:styleId="Nmerodepgina">
    <w:name w:val="page number"/>
    <w:rsid w:val="002F6410"/>
    <w:rPr>
      <w:rFonts w:cs="Times New Roman"/>
    </w:rPr>
  </w:style>
  <w:style w:type="paragraph" w:styleId="NormalWeb">
    <w:name w:val="Normal (Web)"/>
    <w:basedOn w:val="Normal"/>
    <w:link w:val="NormalWebCar"/>
    <w:qFormat/>
    <w:rsid w:val="009772DD"/>
    <w:pPr>
      <w:widowControl w:val="0"/>
      <w:autoSpaceDE w:val="0"/>
      <w:autoSpaceDN w:val="0"/>
      <w:adjustRightInd w:val="0"/>
    </w:pPr>
    <w:rPr>
      <w:rFonts w:ascii="Arial Unicode MS" w:eastAsia="Arial Unicode MS" w:hAnsi="Arial"/>
      <w:color w:val="000000"/>
      <w:sz w:val="24"/>
      <w:szCs w:val="24"/>
      <w:u w:color="000000"/>
      <w:lang w:val="es-ES"/>
    </w:rPr>
  </w:style>
  <w:style w:type="character" w:customStyle="1" w:styleId="NormalWebCar">
    <w:name w:val="Normal (Web) Car"/>
    <w:link w:val="NormalWeb"/>
    <w:locked/>
    <w:rsid w:val="009501E0"/>
    <w:rPr>
      <w:rFonts w:ascii="Arial Unicode MS" w:eastAsia="Arial Unicode MS" w:hAnsi="Arial" w:cs="Arial Unicode MS"/>
      <w:color w:val="000000"/>
      <w:sz w:val="24"/>
      <w:szCs w:val="24"/>
      <w:u w:color="000000"/>
      <w:lang w:val="es-ES" w:eastAsia="es-ES"/>
    </w:rPr>
  </w:style>
  <w:style w:type="table" w:styleId="Tablaconcuadrcula">
    <w:name w:val="Table Grid"/>
    <w:basedOn w:val="Tablanormal"/>
    <w:uiPriority w:val="39"/>
    <w:rsid w:val="009772D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B15CB4"/>
    <w:pPr>
      <w:spacing w:after="120"/>
    </w:pPr>
    <w:rPr>
      <w:lang w:val="x-none"/>
    </w:rPr>
  </w:style>
  <w:style w:type="character" w:customStyle="1" w:styleId="TextoindependienteCar">
    <w:name w:val="Texto independiente Car"/>
    <w:link w:val="Textoindependiente"/>
    <w:uiPriority w:val="99"/>
    <w:rsid w:val="00B06D58"/>
    <w:rPr>
      <w:lang w:eastAsia="es-ES"/>
    </w:rPr>
  </w:style>
  <w:style w:type="paragraph" w:styleId="Textonotapie">
    <w:name w:val="footnote text"/>
    <w:basedOn w:val="Normal"/>
    <w:link w:val="TextonotapieCar"/>
    <w:rsid w:val="00B15CB4"/>
    <w:rPr>
      <w:lang w:val="es-ES"/>
    </w:rPr>
  </w:style>
  <w:style w:type="character" w:customStyle="1" w:styleId="TextonotapieCar">
    <w:name w:val="Texto nota pie Car"/>
    <w:link w:val="Textonotapie"/>
    <w:locked/>
    <w:rsid w:val="000131C6"/>
    <w:rPr>
      <w:rFonts w:cs="Times New Roman"/>
      <w:lang w:val="es-ES" w:eastAsia="es-ES"/>
    </w:rPr>
  </w:style>
  <w:style w:type="character" w:styleId="Refdenotaalpie">
    <w:name w:val="footnote reference"/>
    <w:rsid w:val="00B15CB4"/>
    <w:rPr>
      <w:rFonts w:cs="Times New Roman"/>
      <w:vertAlign w:val="superscript"/>
    </w:rPr>
  </w:style>
  <w:style w:type="character" w:styleId="Textoennegrita">
    <w:name w:val="Strong"/>
    <w:qFormat/>
    <w:rsid w:val="00283912"/>
    <w:rPr>
      <w:rFonts w:cs="Times New Roman"/>
      <w:b/>
      <w:bCs/>
    </w:rPr>
  </w:style>
  <w:style w:type="paragraph" w:customStyle="1" w:styleId="CharChar">
    <w:name w:val="Char Char"/>
    <w:basedOn w:val="Normal"/>
    <w:semiHidden/>
    <w:rsid w:val="00283912"/>
    <w:pPr>
      <w:spacing w:after="160" w:line="240" w:lineRule="exact"/>
    </w:pPr>
    <w:rPr>
      <w:rFonts w:ascii="Verdana" w:hAnsi="Verdana" w:cs="Verdana"/>
      <w:lang w:val="en-AU" w:eastAsia="en-US"/>
    </w:rPr>
  </w:style>
  <w:style w:type="paragraph" w:customStyle="1" w:styleId="Estilo">
    <w:name w:val="Estilo"/>
    <w:next w:val="Normal"/>
    <w:rsid w:val="000131C6"/>
    <w:pPr>
      <w:widowControl w:val="0"/>
      <w:autoSpaceDE w:val="0"/>
      <w:autoSpaceDN w:val="0"/>
      <w:adjustRightInd w:val="0"/>
    </w:pPr>
    <w:rPr>
      <w:rFonts w:ascii="Arial" w:hAnsi="Arial" w:cs="Arial"/>
      <w:sz w:val="24"/>
      <w:szCs w:val="24"/>
      <w:lang w:val="es-ES" w:eastAsia="es-ES"/>
    </w:rPr>
  </w:style>
  <w:style w:type="paragraph" w:customStyle="1" w:styleId="Estilo1">
    <w:name w:val="Estilo1"/>
    <w:next w:val="Normal"/>
    <w:rsid w:val="000131C6"/>
    <w:pPr>
      <w:widowControl w:val="0"/>
      <w:autoSpaceDE w:val="0"/>
      <w:autoSpaceDN w:val="0"/>
      <w:adjustRightInd w:val="0"/>
    </w:pPr>
    <w:rPr>
      <w:rFonts w:ascii="Arial" w:hAnsi="Arial" w:cs="Arial"/>
      <w:sz w:val="24"/>
      <w:szCs w:val="24"/>
      <w:u w:color="000000"/>
      <w:lang w:val="es-ES" w:eastAsia="es-ES"/>
    </w:rPr>
  </w:style>
  <w:style w:type="paragraph" w:styleId="Textoindependiente3">
    <w:name w:val="Body Text 3"/>
    <w:basedOn w:val="Normal"/>
    <w:link w:val="Textoindependiente3Car"/>
    <w:rsid w:val="000131C6"/>
    <w:pPr>
      <w:widowControl w:val="0"/>
      <w:autoSpaceDE w:val="0"/>
      <w:autoSpaceDN w:val="0"/>
      <w:adjustRightInd w:val="0"/>
      <w:jc w:val="both"/>
    </w:pPr>
    <w:rPr>
      <w:rFonts w:ascii="Book Antiqua" w:hAnsi="Book Antiqua"/>
      <w:sz w:val="24"/>
      <w:szCs w:val="24"/>
      <w:lang w:val="es-ES"/>
    </w:rPr>
  </w:style>
  <w:style w:type="character" w:customStyle="1" w:styleId="Textoindependiente3Car">
    <w:name w:val="Texto independiente 3 Car"/>
    <w:link w:val="Textoindependiente3"/>
    <w:rsid w:val="00B06D58"/>
    <w:rPr>
      <w:rFonts w:ascii="Book Antiqua" w:hAnsi="Book Antiqua" w:cs="Book Antiqua"/>
      <w:sz w:val="24"/>
      <w:szCs w:val="24"/>
      <w:lang w:val="es-ES" w:eastAsia="es-ES"/>
    </w:rPr>
  </w:style>
  <w:style w:type="character" w:styleId="Hipervnculovisitado">
    <w:name w:val="FollowedHyperlink"/>
    <w:rsid w:val="000131C6"/>
    <w:rPr>
      <w:rFonts w:cs="Times New Roman"/>
      <w:color w:val="800080"/>
      <w:u w:val="single"/>
    </w:rPr>
  </w:style>
  <w:style w:type="paragraph" w:customStyle="1" w:styleId="Ttulo30">
    <w:name w:val="TÍtulo 3"/>
    <w:next w:val="Normal"/>
    <w:rsid w:val="000131C6"/>
    <w:pPr>
      <w:keepNext/>
      <w:widowControl w:val="0"/>
      <w:autoSpaceDE w:val="0"/>
      <w:autoSpaceDN w:val="0"/>
      <w:adjustRightInd w:val="0"/>
      <w:jc w:val="both"/>
    </w:pPr>
    <w:rPr>
      <w:rFonts w:ascii="Arial" w:hAnsi="Arial" w:cs="Arial"/>
      <w:sz w:val="24"/>
      <w:szCs w:val="24"/>
      <w:lang w:val="es-ES" w:eastAsia="es-ES"/>
    </w:rPr>
  </w:style>
  <w:style w:type="paragraph" w:styleId="Sangra2detindependiente">
    <w:name w:val="Body Text Indent 2"/>
    <w:basedOn w:val="Normal"/>
    <w:rsid w:val="000131C6"/>
    <w:pPr>
      <w:widowControl w:val="0"/>
      <w:autoSpaceDE w:val="0"/>
      <w:autoSpaceDN w:val="0"/>
      <w:adjustRightInd w:val="0"/>
      <w:ind w:left="497"/>
      <w:jc w:val="both"/>
    </w:pPr>
    <w:rPr>
      <w:rFonts w:ascii="Arial" w:hAnsi="Arial" w:cs="Arial"/>
      <w:color w:val="000000"/>
      <w:spacing w:val="-10"/>
      <w:sz w:val="28"/>
      <w:szCs w:val="28"/>
      <w:u w:color="000000"/>
      <w:lang w:val="es-ES"/>
    </w:rPr>
  </w:style>
  <w:style w:type="paragraph" w:styleId="Mapadeldocumento">
    <w:name w:val="Document Map"/>
    <w:basedOn w:val="Normal"/>
    <w:semiHidden/>
    <w:rsid w:val="000131C6"/>
    <w:pPr>
      <w:widowControl w:val="0"/>
      <w:shd w:val="clear" w:color="auto" w:fill="000080"/>
      <w:autoSpaceDE w:val="0"/>
      <w:autoSpaceDN w:val="0"/>
      <w:adjustRightInd w:val="0"/>
    </w:pPr>
    <w:rPr>
      <w:rFonts w:ascii="Tahoma" w:hAnsi="Tahoma" w:cs="Tahoma"/>
      <w:color w:val="000000"/>
      <w:u w:color="000000"/>
      <w:lang w:val="es-ES"/>
    </w:rPr>
  </w:style>
  <w:style w:type="paragraph" w:customStyle="1" w:styleId="H5">
    <w:name w:val="H5"/>
    <w:next w:val="Normal"/>
    <w:rsid w:val="000131C6"/>
    <w:pPr>
      <w:keepNext/>
      <w:widowControl w:val="0"/>
      <w:autoSpaceDE w:val="0"/>
      <w:autoSpaceDN w:val="0"/>
      <w:adjustRightInd w:val="0"/>
      <w:spacing w:before="100" w:after="100"/>
      <w:outlineLvl w:val="5"/>
    </w:pPr>
    <w:rPr>
      <w:rFonts w:ascii="Arial" w:hAnsi="Arial" w:cs="Arial"/>
      <w:b/>
      <w:bCs/>
      <w:shd w:val="clear" w:color="auto" w:fill="FFFFFF"/>
      <w:lang w:val="es-ES" w:eastAsia="es-ES"/>
    </w:rPr>
  </w:style>
  <w:style w:type="paragraph" w:customStyle="1" w:styleId="estilo2">
    <w:name w:val="estilo2"/>
    <w:basedOn w:val="Normal"/>
    <w:rsid w:val="000131C6"/>
    <w:pPr>
      <w:spacing w:before="100" w:beforeAutospacing="1" w:after="100" w:afterAutospacing="1"/>
    </w:pPr>
    <w:rPr>
      <w:rFonts w:ascii="Verdana" w:hAnsi="Verdana" w:cs="Verdana"/>
      <w:sz w:val="24"/>
      <w:szCs w:val="24"/>
      <w:lang w:val="es-ES"/>
    </w:rPr>
  </w:style>
  <w:style w:type="character" w:customStyle="1" w:styleId="estilo51">
    <w:name w:val="estilo51"/>
    <w:rsid w:val="000131C6"/>
    <w:rPr>
      <w:rFonts w:cs="Times New Roman"/>
      <w:b/>
      <w:bCs/>
    </w:rPr>
  </w:style>
  <w:style w:type="character" w:customStyle="1" w:styleId="estilo41">
    <w:name w:val="estilo41"/>
    <w:rsid w:val="000131C6"/>
    <w:rPr>
      <w:rFonts w:cs="Times New Roman"/>
    </w:rPr>
  </w:style>
  <w:style w:type="paragraph" w:styleId="Prrafodelista">
    <w:name w:val="List Paragraph"/>
    <w:basedOn w:val="Normal"/>
    <w:uiPriority w:val="99"/>
    <w:qFormat/>
    <w:rsid w:val="000131C6"/>
    <w:pPr>
      <w:ind w:left="708"/>
    </w:pPr>
    <w:rPr>
      <w:rFonts w:ascii="Arial" w:hAnsi="Arial" w:cs="Arial"/>
      <w:sz w:val="24"/>
      <w:szCs w:val="24"/>
      <w:lang w:val="es-ES"/>
    </w:rPr>
  </w:style>
  <w:style w:type="character" w:styleId="nfasis">
    <w:name w:val="Emphasis"/>
    <w:qFormat/>
    <w:rsid w:val="000131C6"/>
    <w:rPr>
      <w:rFonts w:cs="Times New Roman"/>
      <w:i/>
      <w:iCs/>
    </w:rPr>
  </w:style>
  <w:style w:type="paragraph" w:customStyle="1" w:styleId="Prrafodelista1">
    <w:name w:val="Párrafo de lista1"/>
    <w:basedOn w:val="Normal"/>
    <w:uiPriority w:val="34"/>
    <w:qFormat/>
    <w:rsid w:val="000131C6"/>
    <w:pPr>
      <w:spacing w:after="200" w:line="276" w:lineRule="auto"/>
      <w:ind w:left="720"/>
    </w:pPr>
    <w:rPr>
      <w:rFonts w:ascii="Calibri" w:hAnsi="Calibri" w:cs="Calibri"/>
      <w:sz w:val="22"/>
      <w:szCs w:val="22"/>
      <w:lang w:eastAsia="en-US"/>
    </w:rPr>
  </w:style>
  <w:style w:type="character" w:customStyle="1" w:styleId="CarCar1">
    <w:name w:val="Car Car1"/>
    <w:semiHidden/>
    <w:locked/>
    <w:rsid w:val="000131C6"/>
    <w:rPr>
      <w:rFonts w:ascii="Calibri" w:hAnsi="Calibri" w:cs="Calibri"/>
      <w:lang w:val="es-CR" w:eastAsia="en-US"/>
    </w:rPr>
  </w:style>
  <w:style w:type="paragraph" w:styleId="Sangradetextonormal">
    <w:name w:val="Body Text Indent"/>
    <w:basedOn w:val="Normal"/>
    <w:rsid w:val="000131C6"/>
    <w:pPr>
      <w:widowControl w:val="0"/>
      <w:autoSpaceDE w:val="0"/>
      <w:autoSpaceDN w:val="0"/>
      <w:adjustRightInd w:val="0"/>
      <w:spacing w:after="120"/>
      <w:ind w:left="283"/>
    </w:pPr>
    <w:rPr>
      <w:rFonts w:ascii="Arial" w:hAnsi="Arial" w:cs="Arial"/>
      <w:sz w:val="24"/>
      <w:szCs w:val="24"/>
      <w:lang w:val="es-ES"/>
    </w:rPr>
  </w:style>
  <w:style w:type="character" w:customStyle="1" w:styleId="CarCar2">
    <w:name w:val="Car Car2"/>
    <w:semiHidden/>
    <w:rsid w:val="000131C6"/>
    <w:rPr>
      <w:rFonts w:cs="Times New Roman"/>
      <w:lang w:val="es-ES" w:eastAsia="es-ES"/>
    </w:rPr>
  </w:style>
  <w:style w:type="paragraph" w:customStyle="1" w:styleId="BodyText22">
    <w:name w:val="Body Text 22"/>
    <w:rsid w:val="000131C6"/>
    <w:pPr>
      <w:widowControl w:val="0"/>
      <w:autoSpaceDE w:val="0"/>
      <w:autoSpaceDN w:val="0"/>
      <w:adjustRightInd w:val="0"/>
      <w:jc w:val="both"/>
    </w:pPr>
    <w:rPr>
      <w:rFonts w:ascii="Arial" w:hAnsi="Arial" w:cs="Arial"/>
      <w:sz w:val="24"/>
      <w:szCs w:val="24"/>
      <w:u w:color="000000"/>
      <w:shd w:val="clear" w:color="auto" w:fill="FFFFFF"/>
      <w:lang w:val="es-ES" w:eastAsia="es-ES"/>
    </w:rPr>
  </w:style>
  <w:style w:type="paragraph" w:styleId="Textodebloque">
    <w:name w:val="Block Text"/>
    <w:basedOn w:val="Normal"/>
    <w:rsid w:val="000131C6"/>
    <w:pPr>
      <w:widowControl w:val="0"/>
      <w:autoSpaceDE w:val="0"/>
      <w:autoSpaceDN w:val="0"/>
      <w:adjustRightInd w:val="0"/>
      <w:jc w:val="both"/>
    </w:pPr>
    <w:rPr>
      <w:rFonts w:ascii="Arial" w:hAnsi="Arial" w:cs="Arial"/>
      <w:b/>
      <w:bCs/>
      <w:sz w:val="24"/>
      <w:szCs w:val="24"/>
      <w:u w:color="000000"/>
      <w:shd w:val="clear" w:color="auto" w:fill="FFFFFF"/>
      <w:lang w:val="es-ES_tradnl"/>
    </w:rPr>
  </w:style>
  <w:style w:type="paragraph" w:customStyle="1" w:styleId="Car1">
    <w:name w:val="Car1"/>
    <w:basedOn w:val="Normal"/>
    <w:semiHidden/>
    <w:rsid w:val="000131C6"/>
    <w:pPr>
      <w:spacing w:after="160" w:line="240" w:lineRule="exact"/>
    </w:pPr>
    <w:rPr>
      <w:rFonts w:ascii="Verdana" w:hAnsi="Verdana" w:cs="Verdana"/>
      <w:lang w:val="en-AU" w:eastAsia="en-US"/>
    </w:rPr>
  </w:style>
  <w:style w:type="paragraph" w:styleId="Ttulo">
    <w:name w:val="Title"/>
    <w:basedOn w:val="Normal"/>
    <w:link w:val="TtuloCar"/>
    <w:qFormat/>
    <w:rsid w:val="006E3B1A"/>
    <w:pPr>
      <w:jc w:val="center"/>
    </w:pPr>
    <w:rPr>
      <w:rFonts w:ascii="Arial" w:hAnsi="Arial"/>
      <w:b/>
      <w:bCs/>
      <w:sz w:val="36"/>
      <w:szCs w:val="36"/>
    </w:rPr>
  </w:style>
  <w:style w:type="character" w:customStyle="1" w:styleId="TtuloCar">
    <w:name w:val="Título Car"/>
    <w:link w:val="Ttulo"/>
    <w:locked/>
    <w:rsid w:val="006E3B1A"/>
    <w:rPr>
      <w:rFonts w:ascii="Arial" w:hAnsi="Arial"/>
      <w:b/>
      <w:bCs/>
      <w:sz w:val="36"/>
      <w:szCs w:val="36"/>
      <w:lang w:val="es-CR" w:eastAsia="es-ES" w:bidi="ar-SA"/>
    </w:rPr>
  </w:style>
  <w:style w:type="paragraph" w:customStyle="1" w:styleId="Prrafodelista2">
    <w:name w:val="Párrafo de lista2"/>
    <w:basedOn w:val="Normal"/>
    <w:qFormat/>
    <w:rsid w:val="006E3B1A"/>
    <w:pPr>
      <w:spacing w:after="200" w:line="276" w:lineRule="auto"/>
      <w:ind w:left="720"/>
      <w:contextualSpacing/>
    </w:pPr>
    <w:rPr>
      <w:rFonts w:ascii="Calibri" w:hAnsi="Calibri"/>
      <w:sz w:val="22"/>
      <w:szCs w:val="22"/>
      <w:lang w:val="es-ES" w:eastAsia="en-US"/>
    </w:rPr>
  </w:style>
  <w:style w:type="paragraph" w:customStyle="1" w:styleId="ListParagraph1">
    <w:name w:val="List Paragraph1"/>
    <w:basedOn w:val="Normal"/>
    <w:qFormat/>
    <w:rsid w:val="006E3B1A"/>
    <w:pPr>
      <w:ind w:left="720"/>
    </w:pPr>
    <w:rPr>
      <w:sz w:val="24"/>
      <w:szCs w:val="24"/>
      <w:lang w:val="es-ES"/>
    </w:rPr>
  </w:style>
  <w:style w:type="paragraph" w:styleId="Sangra3detindependiente">
    <w:name w:val="Body Text Indent 3"/>
    <w:basedOn w:val="Normal"/>
    <w:rsid w:val="00364509"/>
    <w:pPr>
      <w:ind w:left="709" w:hanging="709"/>
      <w:jc w:val="both"/>
    </w:pPr>
    <w:rPr>
      <w:rFonts w:ascii="Bookman Old Style" w:hAnsi="Bookman Old Style" w:cs="Bookman Old Style"/>
      <w:sz w:val="24"/>
      <w:szCs w:val="24"/>
      <w:lang w:val="es-ES_tradnl"/>
    </w:rPr>
  </w:style>
  <w:style w:type="paragraph" w:styleId="Subttulo">
    <w:name w:val="Subtitle"/>
    <w:basedOn w:val="Normal"/>
    <w:qFormat/>
    <w:rsid w:val="00364509"/>
    <w:pPr>
      <w:jc w:val="center"/>
    </w:pPr>
    <w:rPr>
      <w:b/>
      <w:bCs/>
      <w:sz w:val="32"/>
      <w:szCs w:val="32"/>
      <w:lang w:val="es-ES"/>
    </w:rPr>
  </w:style>
  <w:style w:type="paragraph" w:styleId="Lista">
    <w:name w:val="List"/>
    <w:basedOn w:val="Normal"/>
    <w:rsid w:val="00364509"/>
    <w:pPr>
      <w:ind w:left="283" w:hanging="283"/>
    </w:pPr>
    <w:rPr>
      <w:sz w:val="28"/>
      <w:szCs w:val="28"/>
      <w:lang w:val="es-ES"/>
    </w:rPr>
  </w:style>
  <w:style w:type="paragraph" w:customStyle="1" w:styleId="Ttulo60">
    <w:name w:val="TÍtulo 6"/>
    <w:basedOn w:val="Normal"/>
    <w:next w:val="Normal"/>
    <w:rsid w:val="00364509"/>
    <w:pPr>
      <w:keepNext/>
      <w:widowControl w:val="0"/>
      <w:tabs>
        <w:tab w:val="left" w:pos="-720"/>
      </w:tabs>
      <w:suppressAutoHyphens/>
      <w:overflowPunct w:val="0"/>
      <w:autoSpaceDE w:val="0"/>
      <w:autoSpaceDN w:val="0"/>
      <w:adjustRightInd w:val="0"/>
      <w:jc w:val="both"/>
      <w:textAlignment w:val="baseline"/>
    </w:pPr>
    <w:rPr>
      <w:rFonts w:ascii="Bookman Old Style" w:hAnsi="Bookman Old Style" w:cs="Bookman Old Style"/>
      <w:spacing w:val="-3"/>
      <w:sz w:val="24"/>
      <w:szCs w:val="24"/>
      <w:lang w:val="es-ES"/>
    </w:rPr>
  </w:style>
  <w:style w:type="paragraph" w:customStyle="1" w:styleId="Ttulo90">
    <w:name w:val="TÕtulo 9"/>
    <w:basedOn w:val="Normal"/>
    <w:next w:val="Normal"/>
    <w:rsid w:val="00364509"/>
    <w:pPr>
      <w:keepNext/>
      <w:tabs>
        <w:tab w:val="left" w:pos="142"/>
      </w:tabs>
      <w:overflowPunct w:val="0"/>
      <w:autoSpaceDE w:val="0"/>
      <w:autoSpaceDN w:val="0"/>
      <w:adjustRightInd w:val="0"/>
      <w:jc w:val="both"/>
      <w:textAlignment w:val="baseline"/>
    </w:pPr>
    <w:rPr>
      <w:rFonts w:ascii="Book Antiqua" w:hAnsi="Book Antiqua" w:cs="Book Antiqua"/>
      <w:b/>
      <w:bCs/>
      <w:sz w:val="22"/>
      <w:szCs w:val="22"/>
      <w:lang w:val="es-ES"/>
    </w:rPr>
  </w:style>
  <w:style w:type="paragraph" w:customStyle="1" w:styleId="xl24">
    <w:name w:val="xl24"/>
    <w:basedOn w:val="Normal"/>
    <w:rsid w:val="00364509"/>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Cpi">
    <w:name w:val="Cpi"/>
    <w:basedOn w:val="Normal"/>
    <w:rsid w:val="00364509"/>
    <w:pPr>
      <w:widowControl w:val="0"/>
      <w:autoSpaceDE w:val="0"/>
      <w:autoSpaceDN w:val="0"/>
      <w:adjustRightInd w:val="0"/>
      <w:spacing w:line="360" w:lineRule="auto"/>
    </w:pPr>
    <w:rPr>
      <w:sz w:val="28"/>
      <w:szCs w:val="28"/>
      <w:shd w:val="clear" w:color="auto" w:fill="FFFFFF"/>
      <w:lang w:val="es-MX"/>
    </w:rPr>
  </w:style>
  <w:style w:type="paragraph" w:customStyle="1" w:styleId="Epgrafe">
    <w:name w:val="Epígrafe"/>
    <w:basedOn w:val="Normal"/>
    <w:next w:val="Normal"/>
    <w:qFormat/>
    <w:rsid w:val="00364509"/>
    <w:pPr>
      <w:widowControl w:val="0"/>
      <w:autoSpaceDE w:val="0"/>
      <w:autoSpaceDN w:val="0"/>
      <w:adjustRightInd w:val="0"/>
    </w:pPr>
    <w:rPr>
      <w:rFonts w:ascii="Arial" w:hAnsi="Arial" w:cs="Arial"/>
      <w:b/>
      <w:bCs/>
      <w:lang w:val="es-ES"/>
    </w:rPr>
  </w:style>
  <w:style w:type="paragraph" w:customStyle="1" w:styleId="a">
    <w:basedOn w:val="Normal"/>
    <w:next w:val="Normal"/>
    <w:uiPriority w:val="35"/>
    <w:qFormat/>
    <w:rsid w:val="002F108C"/>
    <w:pPr>
      <w:numPr>
        <w:ilvl w:val="12"/>
      </w:numPr>
      <w:spacing w:line="276" w:lineRule="auto"/>
      <w:jc w:val="center"/>
    </w:pPr>
    <w:rPr>
      <w:rFonts w:ascii="Arial" w:hAnsi="Arial"/>
      <w:b/>
      <w:bCs/>
      <w:color w:val="1F497D"/>
      <w:sz w:val="22"/>
      <w:szCs w:val="24"/>
      <w:lang w:val="es-ES"/>
    </w:rPr>
  </w:style>
  <w:style w:type="paragraph" w:customStyle="1" w:styleId="Trabajo2">
    <w:name w:val="Trabajo2"/>
    <w:rsid w:val="002F108C"/>
    <w:pPr>
      <w:suppressAutoHyphens/>
      <w:spacing w:line="360" w:lineRule="auto"/>
      <w:jc w:val="both"/>
    </w:pPr>
    <w:rPr>
      <w:rFonts w:ascii="Arial" w:hAnsi="Arial" w:cs="Arial"/>
      <w:lang w:val="es-ES" w:eastAsia="ar-SA"/>
    </w:rPr>
  </w:style>
  <w:style w:type="character" w:styleId="Refdecomentario">
    <w:name w:val="annotation reference"/>
    <w:rsid w:val="002F108C"/>
    <w:rPr>
      <w:sz w:val="16"/>
      <w:szCs w:val="16"/>
    </w:rPr>
  </w:style>
  <w:style w:type="paragraph" w:styleId="Textocomentario">
    <w:name w:val="annotation text"/>
    <w:basedOn w:val="Normal"/>
    <w:link w:val="TextocomentarioCar"/>
    <w:rsid w:val="002F108C"/>
    <w:pPr>
      <w:spacing w:after="120" w:line="360" w:lineRule="auto"/>
      <w:jc w:val="both"/>
    </w:pPr>
    <w:rPr>
      <w:rFonts w:ascii="Arial" w:hAnsi="Arial"/>
      <w:lang w:val="es-ES"/>
    </w:rPr>
  </w:style>
  <w:style w:type="character" w:customStyle="1" w:styleId="TextocomentarioCar">
    <w:name w:val="Texto comentario Car"/>
    <w:link w:val="Textocomentario"/>
    <w:rsid w:val="002F108C"/>
    <w:rPr>
      <w:rFonts w:ascii="Arial" w:hAnsi="Arial"/>
      <w:lang w:val="es-ES" w:eastAsia="es-ES"/>
    </w:rPr>
  </w:style>
  <w:style w:type="paragraph" w:styleId="Asuntodelcomentario">
    <w:name w:val="annotation subject"/>
    <w:basedOn w:val="Textocomentario"/>
    <w:next w:val="Textocomentario"/>
    <w:link w:val="AsuntodelcomentarioCar"/>
    <w:rsid w:val="002F108C"/>
    <w:rPr>
      <w:b/>
      <w:bCs/>
    </w:rPr>
  </w:style>
  <w:style w:type="character" w:customStyle="1" w:styleId="AsuntodelcomentarioCar">
    <w:name w:val="Asunto del comentario Car"/>
    <w:link w:val="Asuntodelcomentario"/>
    <w:rsid w:val="002F108C"/>
    <w:rPr>
      <w:rFonts w:ascii="Arial" w:hAnsi="Arial"/>
      <w:b/>
      <w:bCs/>
      <w:lang w:val="es-ES" w:eastAsia="es-ES"/>
    </w:rPr>
  </w:style>
  <w:style w:type="paragraph" w:styleId="Revisin">
    <w:name w:val="Revision"/>
    <w:hidden/>
    <w:uiPriority w:val="99"/>
    <w:semiHidden/>
    <w:rsid w:val="002F108C"/>
    <w:rPr>
      <w:rFonts w:ascii="Arial" w:hAnsi="Arial"/>
      <w:sz w:val="22"/>
      <w:szCs w:val="24"/>
      <w:lang w:val="es-ES" w:eastAsia="es-ES"/>
    </w:rPr>
  </w:style>
  <w:style w:type="paragraph" w:customStyle="1" w:styleId="Epgrafe1">
    <w:name w:val="Epígrafe1"/>
    <w:basedOn w:val="Normal"/>
    <w:next w:val="Normal"/>
    <w:uiPriority w:val="35"/>
    <w:qFormat/>
    <w:rsid w:val="002F108C"/>
    <w:pPr>
      <w:numPr>
        <w:ilvl w:val="12"/>
      </w:numPr>
      <w:spacing w:line="276" w:lineRule="auto"/>
      <w:jc w:val="center"/>
    </w:pPr>
    <w:rPr>
      <w:rFonts w:ascii="Arial" w:hAnsi="Arial"/>
      <w:b/>
      <w:bCs/>
      <w:color w:val="1F497D"/>
      <w:sz w:val="22"/>
      <w:szCs w:val="24"/>
      <w:lang w:val="es-ES"/>
    </w:rPr>
  </w:style>
  <w:style w:type="paragraph" w:styleId="Sinespaciado">
    <w:name w:val="No Spacing"/>
    <w:uiPriority w:val="1"/>
    <w:qFormat/>
    <w:rsid w:val="002F108C"/>
    <w:pPr>
      <w:jc w:val="both"/>
    </w:pPr>
    <w:rPr>
      <w:rFonts w:ascii="Arial" w:hAnsi="Arial"/>
      <w:sz w:val="22"/>
      <w:szCs w:val="24"/>
      <w:lang w:val="es-ES" w:eastAsia="es-ES"/>
    </w:rPr>
  </w:style>
  <w:style w:type="paragraph" w:customStyle="1" w:styleId="Textbody">
    <w:name w:val="Text body"/>
    <w:basedOn w:val="Normal"/>
    <w:rsid w:val="00351B14"/>
    <w:pPr>
      <w:suppressAutoHyphens/>
      <w:autoSpaceDN w:val="0"/>
    </w:pPr>
    <w:rPr>
      <w:rFonts w:eastAsia="Batang, 바탕"/>
      <w:kern w:val="3"/>
      <w:sz w:val="18"/>
      <w:szCs w:val="24"/>
      <w:lang w:eastAsia="zh-CN"/>
    </w:rPr>
  </w:style>
  <w:style w:type="paragraph" w:customStyle="1" w:styleId="Normal1">
    <w:name w:val="Normal1"/>
    <w:rsid w:val="00B06D58"/>
    <w:pPr>
      <w:spacing w:after="200" w:line="276" w:lineRule="auto"/>
    </w:pPr>
    <w:rPr>
      <w:rFonts w:ascii="Calibri" w:eastAsia="Calibri" w:hAnsi="Calibri" w:cs="Calibri"/>
      <w:color w:val="000000"/>
      <w:sz w:val="22"/>
      <w:szCs w:val="22"/>
      <w:lang w:val="es-ES" w:eastAsia="es-ES"/>
    </w:rPr>
  </w:style>
  <w:style w:type="paragraph" w:styleId="Textonotaalfinal">
    <w:name w:val="endnote text"/>
    <w:basedOn w:val="Normal"/>
    <w:link w:val="TextonotaalfinalCar"/>
    <w:uiPriority w:val="99"/>
    <w:rsid w:val="00B06D58"/>
    <w:rPr>
      <w:lang w:val="es-ES"/>
    </w:rPr>
  </w:style>
  <w:style w:type="character" w:customStyle="1" w:styleId="TextonotaalfinalCar">
    <w:name w:val="Texto nota al final Car"/>
    <w:link w:val="Textonotaalfinal"/>
    <w:uiPriority w:val="99"/>
    <w:rsid w:val="00B06D58"/>
    <w:rPr>
      <w:lang w:val="es-ES" w:eastAsia="es-ES"/>
    </w:rPr>
  </w:style>
  <w:style w:type="character" w:styleId="Refdenotaalfinal">
    <w:name w:val="endnote reference"/>
    <w:uiPriority w:val="99"/>
    <w:rsid w:val="00B06D58"/>
    <w:rPr>
      <w:vertAlign w:val="superscript"/>
    </w:rPr>
  </w:style>
  <w:style w:type="character" w:customStyle="1" w:styleId="apple-converted-space">
    <w:name w:val="apple-converted-space"/>
    <w:rsid w:val="00B06D58"/>
  </w:style>
  <w:style w:type="character" w:customStyle="1" w:styleId="ElacuerdoCar">
    <w:name w:val="El acuerdo Car"/>
    <w:link w:val="Elacuerdo"/>
    <w:locked/>
    <w:rsid w:val="00B06D58"/>
  </w:style>
  <w:style w:type="paragraph" w:customStyle="1" w:styleId="Elacuerdo">
    <w:name w:val="El acuerdo"/>
    <w:basedOn w:val="Normal"/>
    <w:link w:val="ElacuerdoCar"/>
    <w:rsid w:val="00B06D58"/>
    <w:pPr>
      <w:autoSpaceDE w:val="0"/>
      <w:autoSpaceDN w:val="0"/>
      <w:spacing w:before="120" w:after="120" w:line="480" w:lineRule="auto"/>
      <w:ind w:firstLine="708"/>
      <w:jc w:val="both"/>
    </w:pPr>
    <w:rPr>
      <w:lang w:eastAsia="es-CR"/>
    </w:rPr>
  </w:style>
  <w:style w:type="character" w:customStyle="1" w:styleId="AcueryAnteCar">
    <w:name w:val="Acuer y Ante Car"/>
    <w:link w:val="AcueryAnte"/>
    <w:locked/>
    <w:rsid w:val="00B06D58"/>
    <w:rPr>
      <w:rFonts w:ascii="Batang" w:eastAsia="Batang"/>
      <w:color w:val="000099"/>
    </w:rPr>
  </w:style>
  <w:style w:type="paragraph" w:customStyle="1" w:styleId="AcueryAnte">
    <w:name w:val="Acuer y Ante"/>
    <w:basedOn w:val="Normal"/>
    <w:link w:val="AcueryAnteCar"/>
    <w:rsid w:val="00B06D58"/>
    <w:pPr>
      <w:spacing w:line="480" w:lineRule="auto"/>
      <w:ind w:firstLine="708"/>
      <w:jc w:val="both"/>
    </w:pPr>
    <w:rPr>
      <w:rFonts w:ascii="Batang" w:eastAsia="Batang"/>
      <w:color w:val="000099"/>
      <w:lang w:val="x-none" w:eastAsia="x-none"/>
    </w:rPr>
  </w:style>
  <w:style w:type="paragraph" w:customStyle="1" w:styleId="SingleTxtG">
    <w:name w:val="_ Single Txt_G"/>
    <w:basedOn w:val="Normal"/>
    <w:uiPriority w:val="99"/>
    <w:rsid w:val="00B06D58"/>
    <w:pPr>
      <w:spacing w:after="120" w:line="240" w:lineRule="atLeast"/>
      <w:ind w:left="1134" w:right="1134"/>
      <w:jc w:val="both"/>
    </w:pPr>
    <w:rPr>
      <w:rFonts w:eastAsia="Calibri"/>
      <w:lang w:eastAsia="es-CR"/>
    </w:rPr>
  </w:style>
  <w:style w:type="character" w:customStyle="1" w:styleId="AgestinCar">
    <w:name w:val="A gestión Car"/>
    <w:link w:val="Agestin"/>
    <w:locked/>
    <w:rsid w:val="00B06D58"/>
    <w:rPr>
      <w:color w:val="000099"/>
    </w:rPr>
  </w:style>
  <w:style w:type="paragraph" w:customStyle="1" w:styleId="Agestin">
    <w:name w:val="A gestión"/>
    <w:basedOn w:val="Normal"/>
    <w:link w:val="AgestinCar"/>
    <w:rsid w:val="00B06D58"/>
    <w:pPr>
      <w:spacing w:before="120" w:after="120"/>
      <w:ind w:left="851" w:right="851" w:firstLine="567"/>
      <w:jc w:val="both"/>
    </w:pPr>
    <w:rPr>
      <w:color w:val="000099"/>
      <w:lang w:val="x-none" w:eastAsia="x-none"/>
    </w:rPr>
  </w:style>
  <w:style w:type="paragraph" w:customStyle="1" w:styleId="Predeterminado">
    <w:name w:val="Predeterminado"/>
    <w:qFormat/>
    <w:rsid w:val="00B06D58"/>
    <w:pPr>
      <w:suppressAutoHyphens/>
      <w:spacing w:line="100" w:lineRule="atLeast"/>
    </w:pPr>
    <w:rPr>
      <w:color w:val="00000A"/>
      <w:sz w:val="24"/>
      <w:szCs w:val="24"/>
      <w:lang w:val="es-ES" w:eastAsia="es-ES"/>
    </w:rPr>
  </w:style>
  <w:style w:type="paragraph" w:customStyle="1" w:styleId="Contenidodelatabla">
    <w:name w:val="Contenido de la tabla"/>
    <w:basedOn w:val="Predeterminado"/>
    <w:qFormat/>
    <w:rsid w:val="00B06D58"/>
  </w:style>
  <w:style w:type="paragraph" w:styleId="HTMLconformatoprevio">
    <w:name w:val="HTML Preformatted"/>
    <w:basedOn w:val="Normal"/>
    <w:link w:val="HTMLconformatoprevioCar"/>
    <w:uiPriority w:val="99"/>
    <w:unhideWhenUsed/>
    <w:rsid w:val="00B06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lang w:val="es-ES"/>
    </w:rPr>
  </w:style>
  <w:style w:type="character" w:customStyle="1" w:styleId="HTMLconformatoprevioCar">
    <w:name w:val="HTML con formato previo Car"/>
    <w:link w:val="HTMLconformatoprevio"/>
    <w:uiPriority w:val="99"/>
    <w:rsid w:val="00B06D58"/>
    <w:rPr>
      <w:rFonts w:ascii="Courier New" w:eastAsia="Calibri" w:hAnsi="Courier New" w:cs="Courier New"/>
      <w:color w:val="000000"/>
      <w:lang w:val="es-ES" w:eastAsia="es-ES"/>
    </w:rPr>
  </w:style>
  <w:style w:type="paragraph" w:customStyle="1" w:styleId="Default">
    <w:name w:val="Default"/>
    <w:rsid w:val="00B06D58"/>
    <w:pPr>
      <w:autoSpaceDE w:val="0"/>
      <w:autoSpaceDN w:val="0"/>
      <w:adjustRightInd w:val="0"/>
    </w:pPr>
    <w:rPr>
      <w:rFonts w:ascii="Arial" w:hAnsi="Arial" w:cs="Arial"/>
      <w:color w:val="000000"/>
      <w:sz w:val="24"/>
      <w:szCs w:val="24"/>
    </w:rPr>
  </w:style>
  <w:style w:type="paragraph" w:customStyle="1" w:styleId="xxmsonormal">
    <w:name w:val="x_x_msonormal"/>
    <w:basedOn w:val="Normal"/>
    <w:uiPriority w:val="99"/>
    <w:semiHidden/>
    <w:rsid w:val="00B06D58"/>
    <w:rPr>
      <w:rFonts w:eastAsia="Calibri"/>
      <w:sz w:val="24"/>
      <w:szCs w:val="24"/>
      <w:lang w:eastAsia="es-CR"/>
    </w:rPr>
  </w:style>
  <w:style w:type="table" w:styleId="Tablamoderna">
    <w:name w:val="Table Contemporary"/>
    <w:basedOn w:val="Tablanormal"/>
    <w:rsid w:val="007F56A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cuadrcula4-nfasis3">
    <w:name w:val="Grid Table 4 Accent 3"/>
    <w:basedOn w:val="Tablanormal"/>
    <w:uiPriority w:val="49"/>
    <w:rsid w:val="00F74A2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34592">
      <w:bodyDiv w:val="1"/>
      <w:marLeft w:val="0"/>
      <w:marRight w:val="0"/>
      <w:marTop w:val="0"/>
      <w:marBottom w:val="0"/>
      <w:divBdr>
        <w:top w:val="none" w:sz="0" w:space="0" w:color="auto"/>
        <w:left w:val="none" w:sz="0" w:space="0" w:color="auto"/>
        <w:bottom w:val="none" w:sz="0" w:space="0" w:color="auto"/>
        <w:right w:val="none" w:sz="0" w:space="0" w:color="auto"/>
      </w:divBdr>
    </w:div>
    <w:div w:id="61029396">
      <w:bodyDiv w:val="1"/>
      <w:marLeft w:val="0"/>
      <w:marRight w:val="0"/>
      <w:marTop w:val="0"/>
      <w:marBottom w:val="0"/>
      <w:divBdr>
        <w:top w:val="none" w:sz="0" w:space="0" w:color="auto"/>
        <w:left w:val="none" w:sz="0" w:space="0" w:color="auto"/>
        <w:bottom w:val="none" w:sz="0" w:space="0" w:color="auto"/>
        <w:right w:val="none" w:sz="0" w:space="0" w:color="auto"/>
      </w:divBdr>
    </w:div>
    <w:div w:id="82456122">
      <w:bodyDiv w:val="1"/>
      <w:marLeft w:val="0"/>
      <w:marRight w:val="0"/>
      <w:marTop w:val="0"/>
      <w:marBottom w:val="0"/>
      <w:divBdr>
        <w:top w:val="none" w:sz="0" w:space="0" w:color="auto"/>
        <w:left w:val="none" w:sz="0" w:space="0" w:color="auto"/>
        <w:bottom w:val="none" w:sz="0" w:space="0" w:color="auto"/>
        <w:right w:val="none" w:sz="0" w:space="0" w:color="auto"/>
      </w:divBdr>
    </w:div>
    <w:div w:id="235743852">
      <w:bodyDiv w:val="1"/>
      <w:marLeft w:val="0"/>
      <w:marRight w:val="0"/>
      <w:marTop w:val="0"/>
      <w:marBottom w:val="0"/>
      <w:divBdr>
        <w:top w:val="none" w:sz="0" w:space="0" w:color="auto"/>
        <w:left w:val="none" w:sz="0" w:space="0" w:color="auto"/>
        <w:bottom w:val="none" w:sz="0" w:space="0" w:color="auto"/>
        <w:right w:val="none" w:sz="0" w:space="0" w:color="auto"/>
      </w:divBdr>
    </w:div>
    <w:div w:id="374547312">
      <w:bodyDiv w:val="1"/>
      <w:marLeft w:val="0"/>
      <w:marRight w:val="0"/>
      <w:marTop w:val="0"/>
      <w:marBottom w:val="0"/>
      <w:divBdr>
        <w:top w:val="none" w:sz="0" w:space="0" w:color="auto"/>
        <w:left w:val="none" w:sz="0" w:space="0" w:color="auto"/>
        <w:bottom w:val="none" w:sz="0" w:space="0" w:color="auto"/>
        <w:right w:val="none" w:sz="0" w:space="0" w:color="auto"/>
      </w:divBdr>
    </w:div>
    <w:div w:id="418016244">
      <w:bodyDiv w:val="1"/>
      <w:marLeft w:val="0"/>
      <w:marRight w:val="0"/>
      <w:marTop w:val="0"/>
      <w:marBottom w:val="0"/>
      <w:divBdr>
        <w:top w:val="none" w:sz="0" w:space="0" w:color="auto"/>
        <w:left w:val="none" w:sz="0" w:space="0" w:color="auto"/>
        <w:bottom w:val="none" w:sz="0" w:space="0" w:color="auto"/>
        <w:right w:val="none" w:sz="0" w:space="0" w:color="auto"/>
      </w:divBdr>
    </w:div>
    <w:div w:id="439253878">
      <w:bodyDiv w:val="1"/>
      <w:marLeft w:val="0"/>
      <w:marRight w:val="0"/>
      <w:marTop w:val="0"/>
      <w:marBottom w:val="0"/>
      <w:divBdr>
        <w:top w:val="none" w:sz="0" w:space="0" w:color="auto"/>
        <w:left w:val="none" w:sz="0" w:space="0" w:color="auto"/>
        <w:bottom w:val="none" w:sz="0" w:space="0" w:color="auto"/>
        <w:right w:val="none" w:sz="0" w:space="0" w:color="auto"/>
      </w:divBdr>
    </w:div>
    <w:div w:id="534343009">
      <w:bodyDiv w:val="1"/>
      <w:marLeft w:val="0"/>
      <w:marRight w:val="0"/>
      <w:marTop w:val="0"/>
      <w:marBottom w:val="0"/>
      <w:divBdr>
        <w:top w:val="none" w:sz="0" w:space="0" w:color="auto"/>
        <w:left w:val="none" w:sz="0" w:space="0" w:color="auto"/>
        <w:bottom w:val="none" w:sz="0" w:space="0" w:color="auto"/>
        <w:right w:val="none" w:sz="0" w:space="0" w:color="auto"/>
      </w:divBdr>
    </w:div>
    <w:div w:id="575897501">
      <w:bodyDiv w:val="1"/>
      <w:marLeft w:val="0"/>
      <w:marRight w:val="0"/>
      <w:marTop w:val="0"/>
      <w:marBottom w:val="0"/>
      <w:divBdr>
        <w:top w:val="none" w:sz="0" w:space="0" w:color="auto"/>
        <w:left w:val="none" w:sz="0" w:space="0" w:color="auto"/>
        <w:bottom w:val="none" w:sz="0" w:space="0" w:color="auto"/>
        <w:right w:val="none" w:sz="0" w:space="0" w:color="auto"/>
      </w:divBdr>
    </w:div>
    <w:div w:id="732191827">
      <w:bodyDiv w:val="1"/>
      <w:marLeft w:val="0"/>
      <w:marRight w:val="0"/>
      <w:marTop w:val="0"/>
      <w:marBottom w:val="0"/>
      <w:divBdr>
        <w:top w:val="none" w:sz="0" w:space="0" w:color="auto"/>
        <w:left w:val="none" w:sz="0" w:space="0" w:color="auto"/>
        <w:bottom w:val="none" w:sz="0" w:space="0" w:color="auto"/>
        <w:right w:val="none" w:sz="0" w:space="0" w:color="auto"/>
      </w:divBdr>
    </w:div>
    <w:div w:id="747531748">
      <w:bodyDiv w:val="1"/>
      <w:marLeft w:val="0"/>
      <w:marRight w:val="0"/>
      <w:marTop w:val="0"/>
      <w:marBottom w:val="0"/>
      <w:divBdr>
        <w:top w:val="none" w:sz="0" w:space="0" w:color="auto"/>
        <w:left w:val="none" w:sz="0" w:space="0" w:color="auto"/>
        <w:bottom w:val="none" w:sz="0" w:space="0" w:color="auto"/>
        <w:right w:val="none" w:sz="0" w:space="0" w:color="auto"/>
      </w:divBdr>
    </w:div>
    <w:div w:id="829440864">
      <w:bodyDiv w:val="1"/>
      <w:marLeft w:val="0"/>
      <w:marRight w:val="0"/>
      <w:marTop w:val="0"/>
      <w:marBottom w:val="0"/>
      <w:divBdr>
        <w:top w:val="none" w:sz="0" w:space="0" w:color="auto"/>
        <w:left w:val="none" w:sz="0" w:space="0" w:color="auto"/>
        <w:bottom w:val="none" w:sz="0" w:space="0" w:color="auto"/>
        <w:right w:val="none" w:sz="0" w:space="0" w:color="auto"/>
      </w:divBdr>
    </w:div>
    <w:div w:id="1007710442">
      <w:bodyDiv w:val="1"/>
      <w:marLeft w:val="0"/>
      <w:marRight w:val="0"/>
      <w:marTop w:val="0"/>
      <w:marBottom w:val="0"/>
      <w:divBdr>
        <w:top w:val="none" w:sz="0" w:space="0" w:color="auto"/>
        <w:left w:val="none" w:sz="0" w:space="0" w:color="auto"/>
        <w:bottom w:val="none" w:sz="0" w:space="0" w:color="auto"/>
        <w:right w:val="none" w:sz="0" w:space="0" w:color="auto"/>
      </w:divBdr>
    </w:div>
    <w:div w:id="1226456981">
      <w:bodyDiv w:val="1"/>
      <w:marLeft w:val="0"/>
      <w:marRight w:val="0"/>
      <w:marTop w:val="0"/>
      <w:marBottom w:val="0"/>
      <w:divBdr>
        <w:top w:val="none" w:sz="0" w:space="0" w:color="auto"/>
        <w:left w:val="none" w:sz="0" w:space="0" w:color="auto"/>
        <w:bottom w:val="none" w:sz="0" w:space="0" w:color="auto"/>
        <w:right w:val="none" w:sz="0" w:space="0" w:color="auto"/>
      </w:divBdr>
    </w:div>
    <w:div w:id="1276249859">
      <w:bodyDiv w:val="1"/>
      <w:marLeft w:val="0"/>
      <w:marRight w:val="0"/>
      <w:marTop w:val="0"/>
      <w:marBottom w:val="0"/>
      <w:divBdr>
        <w:top w:val="none" w:sz="0" w:space="0" w:color="auto"/>
        <w:left w:val="none" w:sz="0" w:space="0" w:color="auto"/>
        <w:bottom w:val="none" w:sz="0" w:space="0" w:color="auto"/>
        <w:right w:val="none" w:sz="0" w:space="0" w:color="auto"/>
      </w:divBdr>
    </w:div>
    <w:div w:id="1394236519">
      <w:bodyDiv w:val="1"/>
      <w:marLeft w:val="0"/>
      <w:marRight w:val="0"/>
      <w:marTop w:val="0"/>
      <w:marBottom w:val="0"/>
      <w:divBdr>
        <w:top w:val="none" w:sz="0" w:space="0" w:color="auto"/>
        <w:left w:val="none" w:sz="0" w:space="0" w:color="auto"/>
        <w:bottom w:val="none" w:sz="0" w:space="0" w:color="auto"/>
        <w:right w:val="none" w:sz="0" w:space="0" w:color="auto"/>
      </w:divBdr>
    </w:div>
    <w:div w:id="1562593876">
      <w:bodyDiv w:val="1"/>
      <w:marLeft w:val="0"/>
      <w:marRight w:val="0"/>
      <w:marTop w:val="0"/>
      <w:marBottom w:val="0"/>
      <w:divBdr>
        <w:top w:val="none" w:sz="0" w:space="0" w:color="auto"/>
        <w:left w:val="none" w:sz="0" w:space="0" w:color="auto"/>
        <w:bottom w:val="none" w:sz="0" w:space="0" w:color="auto"/>
        <w:right w:val="none" w:sz="0" w:space="0" w:color="auto"/>
      </w:divBdr>
    </w:div>
    <w:div w:id="202501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oleObject" Target="embeddings/Microsoft_Word_97_-_2003_Document.doc"/><Relationship Id="rId34" Type="http://schemas.openxmlformats.org/officeDocument/2006/relationships/image" Target="media/image13.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oleObject" Target="embeddings/oleObject5.bin"/><Relationship Id="rId33" Type="http://schemas.openxmlformats.org/officeDocument/2006/relationships/package" Target="embeddings/Microsoft_Excel_Worksheet.xlsx"/><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Microsoft_Word_Document2.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Microsoft_Word_97_-_2003_Document1.doc"/><Relationship Id="rId5" Type="http://schemas.openxmlformats.org/officeDocument/2006/relationships/numbering" Target="numbering.xml"/><Relationship Id="rId15" Type="http://schemas.openxmlformats.org/officeDocument/2006/relationships/package" Target="embeddings/Microsoft_Word_Document.docx"/><Relationship Id="rId23" Type="http://schemas.openxmlformats.org/officeDocument/2006/relationships/oleObject" Target="embeddings/oleObject4.bin"/><Relationship Id="rId28" Type="http://schemas.openxmlformats.org/officeDocument/2006/relationships/image" Target="media/image10.emf"/><Relationship Id="rId36" Type="http://schemas.openxmlformats.org/officeDocument/2006/relationships/image" Target="media/image14.emf"/><Relationship Id="rId10" Type="http://schemas.openxmlformats.org/officeDocument/2006/relationships/endnotes" Target="endnotes.xml"/><Relationship Id="rId19" Type="http://schemas.openxmlformats.org/officeDocument/2006/relationships/oleObject" Target="embeddings/oleObject3.bin"/><Relationship Id="rId31" Type="http://schemas.openxmlformats.org/officeDocument/2006/relationships/oleObject" Target="embeddings/Microsoft_Excel_97-2003_Worksheet.xls"/><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Word_Document1.docx"/><Relationship Id="rId30" Type="http://schemas.openxmlformats.org/officeDocument/2006/relationships/image" Target="media/image11.emf"/><Relationship Id="rId35" Type="http://schemas.openxmlformats.org/officeDocument/2006/relationships/oleObject" Target="embeddings/oleObject6.bin"/></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EEBBE133A4AFC439BF9FFC94AB88736" ma:contentTypeVersion="13" ma:contentTypeDescription="Crear nuevo documento." ma:contentTypeScope="" ma:versionID="d2e20dd29fdf00d99fc0afcd0644e016">
  <xsd:schema xmlns:xsd="http://www.w3.org/2001/XMLSchema" xmlns:xs="http://www.w3.org/2001/XMLSchema" xmlns:p="http://schemas.microsoft.com/office/2006/metadata/properties" xmlns:ns3="845e28bf-76a5-460d-9d43-4721e7d9e368" xmlns:ns4="07071c10-83f0-4821-a8f0-de1fb8f27ffa" targetNamespace="http://schemas.microsoft.com/office/2006/metadata/properties" ma:root="true" ma:fieldsID="53d6dd1809aa8a5dc88ddf04eb4b0335" ns3:_="" ns4:_="">
    <xsd:import namespace="845e28bf-76a5-460d-9d43-4721e7d9e368"/>
    <xsd:import namespace="07071c10-83f0-4821-a8f0-de1fb8f27ff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e28bf-76a5-460d-9d43-4721e7d9e3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071c10-83f0-4821-a8f0-de1fb8f27ff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CB045-62FC-4ED3-A304-88A833077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e28bf-76a5-460d-9d43-4721e7d9e368"/>
    <ds:schemaRef ds:uri="07071c10-83f0-4821-a8f0-de1fb8f27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9E1EBA-EC4A-46CA-A824-AD3CAAB3FBC9}">
  <ds:schemaRefs>
    <ds:schemaRef ds:uri="http://schemas.microsoft.com/sharepoint/v3/contenttype/forms"/>
  </ds:schemaRefs>
</ds:datastoreItem>
</file>

<file path=customXml/itemProps3.xml><?xml version="1.0" encoding="utf-8"?>
<ds:datastoreItem xmlns:ds="http://schemas.openxmlformats.org/officeDocument/2006/customXml" ds:itemID="{CE5E864A-257A-4F8A-B5A7-3F7138349C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B589092-E66F-47EE-B441-645B8F1A2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18</Pages>
  <Words>4230</Words>
  <Characters>23268</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-PLA-2012</vt:lpstr>
    </vt:vector>
  </TitlesOfParts>
  <Company>.</Company>
  <LinksUpToDate>false</LinksUpToDate>
  <CharactersWithSpaces>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-PLA-2012</dc:title>
  <dc:subject/>
  <dc:creator>xbarrientos</dc:creator>
  <cp:keywords/>
  <cp:lastModifiedBy>Karla Vanessa Calvo Herrera</cp:lastModifiedBy>
  <cp:revision>5</cp:revision>
  <dcterms:created xsi:type="dcterms:W3CDTF">2020-06-23T18:03:00Z</dcterms:created>
  <dcterms:modified xsi:type="dcterms:W3CDTF">2020-07-06T17:36:00Z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0x0101003EEBBE133A4AFC439BF9FFC94AB88736</vt:lpwstr>
  </property>
</Properties>
</file>