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9A" w:rsidRPr="0062173C" w:rsidRDefault="001F15FE" w:rsidP="00FC319A">
      <w:pPr>
        <w:rPr>
          <w:color w:val="0000FF"/>
        </w:rPr>
      </w:pPr>
      <w:r>
        <w:rPr>
          <w:noProof/>
          <w:color w:val="0000FF"/>
          <w:lang w:val="es-CR" w:eastAsia="es-CR"/>
        </w:rPr>
        <w:pict>
          <v:group id="Group 2" o:spid="_x0000_s1026" style="position:absolute;margin-left:-90pt;margin-top:-113.25pt;width:9in;height:846pt;z-index:251656192" coordorigin="2622,324" coordsize="9378,15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">
              <v:imagedata r:id="rId8" o:title=""/>
            </v:shape>
            <v:shape id="0 Imagen" o:spid="_x0000_s1028" type="#_x0000_t75" style="position:absolute;left:2622;top:14756;width:9378;height:7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">
              <v:imagedata r:id="rId9" o:title=""/>
            </v:shape>
          </v:group>
        </w:pict>
      </w:r>
    </w:p>
    <w:p w:rsidR="00FC319A" w:rsidRPr="0062173C" w:rsidRDefault="00FC319A" w:rsidP="00FC319A">
      <w:pPr>
        <w:rPr>
          <w:color w:val="0000FF"/>
        </w:rPr>
      </w:pPr>
    </w:p>
    <w:p w:rsidR="00FC319A" w:rsidRPr="00BC51C8" w:rsidRDefault="00FC319A" w:rsidP="00FC319A"/>
    <w:p w:rsidR="00FC319A" w:rsidRPr="00BC51C8" w:rsidRDefault="00FC319A" w:rsidP="00FC319A"/>
    <w:p w:rsidR="00FC319A" w:rsidRPr="00BC51C8" w:rsidRDefault="00FC319A" w:rsidP="00FC319A"/>
    <w:p w:rsidR="00FC319A" w:rsidRPr="00BC51C8" w:rsidRDefault="00FC319A" w:rsidP="00FC319A"/>
    <w:p w:rsidR="00FC319A" w:rsidRPr="00BC51C8" w:rsidRDefault="001961DD" w:rsidP="00FC319A">
      <w:r>
        <w:rPr>
          <w:noProof/>
          <w:lang w:val="es-CR" w:eastAsia="es-CR"/>
        </w:rPr>
        <w:drawing>
          <wp:anchor distT="0" distB="0" distL="114300" distR="114300" simplePos="0" relativeHeight="251657216" behindDoc="0" locked="0" layoutInCell="1" allowOverlap="1">
            <wp:simplePos x="0" y="0"/>
            <wp:positionH relativeFrom="column">
              <wp:posOffset>209550</wp:posOffset>
            </wp:positionH>
            <wp:positionV relativeFrom="paragraph">
              <wp:posOffset>135255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0"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rsidR="00FC319A" w:rsidRPr="00BC51C8" w:rsidRDefault="001961DD" w:rsidP="00FC319A">
      <w:r>
        <w:rPr>
          <w:noProof/>
          <w:lang w:val="es-CR" w:eastAsia="es-CR"/>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8255</wp:posOffset>
            </wp:positionV>
            <wp:extent cx="1659890" cy="875665"/>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1" cstate="print"/>
                    <a:srcRect/>
                    <a:stretch>
                      <a:fillRect/>
                    </a:stretch>
                  </pic:blipFill>
                  <pic:spPr bwMode="auto">
                    <a:xfrm>
                      <a:off x="0" y="0"/>
                      <a:ext cx="1659890" cy="875665"/>
                    </a:xfrm>
                    <a:prstGeom prst="rect">
                      <a:avLst/>
                    </a:prstGeom>
                    <a:noFill/>
                    <a:ln w="9525">
                      <a:noFill/>
                      <a:miter lim="800000"/>
                      <a:headEnd/>
                      <a:tailEnd/>
                    </a:ln>
                  </pic:spPr>
                </pic:pic>
              </a:graphicData>
            </a:graphic>
          </wp:anchor>
        </w:drawing>
      </w:r>
    </w:p>
    <w:p w:rsidR="00FC319A" w:rsidRPr="00BC51C8" w:rsidRDefault="00FC319A" w:rsidP="00FC319A"/>
    <w:p w:rsidR="00FC319A" w:rsidRPr="00BC51C8" w:rsidRDefault="00FC319A" w:rsidP="00FC319A"/>
    <w:p w:rsidR="00FC319A" w:rsidRPr="00BC51C8" w:rsidRDefault="00FC319A" w:rsidP="00FC319A"/>
    <w:p w:rsidR="00FC319A" w:rsidRPr="00BC51C8" w:rsidRDefault="00FC319A" w:rsidP="00FC319A"/>
    <w:p w:rsidR="00FC319A" w:rsidRPr="00BC51C8" w:rsidRDefault="00FC319A" w:rsidP="00FC319A"/>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r w:rsidRPr="00BC51C8">
        <w:rPr>
          <w:rFonts w:ascii="Calibri" w:hAnsi="Calibri"/>
          <w:sz w:val="40"/>
          <w:szCs w:val="40"/>
        </w:rPr>
        <w:t>Estudio de Requerimiento Humano</w:t>
      </w:r>
    </w:p>
    <w:p w:rsidR="00FC319A" w:rsidRPr="00BC51C8" w:rsidRDefault="00FC319A" w:rsidP="00FC319A">
      <w:pPr>
        <w:jc w:val="center"/>
        <w:rPr>
          <w:rFonts w:ascii="Calibri" w:hAnsi="Calibri"/>
          <w:sz w:val="40"/>
          <w:szCs w:val="40"/>
        </w:rPr>
      </w:pPr>
      <w:r w:rsidRPr="00BC51C8">
        <w:rPr>
          <w:rFonts w:ascii="Calibri" w:hAnsi="Calibri"/>
          <w:sz w:val="40"/>
          <w:szCs w:val="40"/>
        </w:rPr>
        <w:t>Anteproyecto de Presupuesto 201</w:t>
      </w:r>
      <w:r w:rsidR="001E6DBC">
        <w:rPr>
          <w:rFonts w:ascii="Calibri" w:hAnsi="Calibri"/>
          <w:sz w:val="40"/>
          <w:szCs w:val="40"/>
        </w:rPr>
        <w:t>8</w:t>
      </w: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p w:rsidR="00FC319A" w:rsidRPr="002A0838" w:rsidRDefault="002A0838" w:rsidP="002A0838">
      <w:pPr>
        <w:jc w:val="center"/>
        <w:rPr>
          <w:rFonts w:ascii="Calibri" w:hAnsi="Calibri"/>
          <w:b/>
          <w:i/>
          <w:sz w:val="52"/>
          <w:szCs w:val="52"/>
        </w:rPr>
      </w:pPr>
      <w:r w:rsidRPr="002A0838">
        <w:rPr>
          <w:rFonts w:ascii="Calibri" w:hAnsi="Calibri"/>
          <w:b/>
          <w:i/>
          <w:sz w:val="52"/>
          <w:szCs w:val="52"/>
        </w:rPr>
        <w:t xml:space="preserve">Sala Tercera </w:t>
      </w:r>
    </w:p>
    <w:p w:rsidR="007A3478" w:rsidRPr="00BC51C8" w:rsidRDefault="007A3478" w:rsidP="007A3478">
      <w:pPr>
        <w:jc w:val="center"/>
        <w:rPr>
          <w:rFonts w:ascii="Calibri" w:hAnsi="Calibri"/>
          <w:b/>
          <w:i/>
          <w:sz w:val="40"/>
          <w:szCs w:val="40"/>
        </w:rPr>
      </w:pPr>
      <w:r w:rsidRPr="00BC51C8">
        <w:rPr>
          <w:rFonts w:ascii="Calibri" w:hAnsi="Calibri"/>
          <w:b/>
          <w:i/>
          <w:sz w:val="40"/>
          <w:szCs w:val="40"/>
        </w:rPr>
        <w:t>(Ley de Creación del Recurso de Apelación</w:t>
      </w:r>
    </w:p>
    <w:p w:rsidR="007A3478" w:rsidRPr="00BC51C8" w:rsidRDefault="007A3478" w:rsidP="007A3478">
      <w:pPr>
        <w:jc w:val="center"/>
        <w:rPr>
          <w:rFonts w:ascii="Calibri" w:hAnsi="Calibri"/>
          <w:b/>
          <w:i/>
          <w:sz w:val="40"/>
          <w:szCs w:val="40"/>
        </w:rPr>
      </w:pPr>
      <w:r w:rsidRPr="00BC51C8">
        <w:rPr>
          <w:rFonts w:ascii="Calibri" w:hAnsi="Calibri"/>
          <w:b/>
          <w:i/>
          <w:sz w:val="40"/>
          <w:szCs w:val="40"/>
        </w:rPr>
        <w:t xml:space="preserve">de </w:t>
      </w:r>
      <w:smartTag w:uri="urn:schemas-microsoft-com:office:smarttags" w:element="PersonName">
        <w:smartTagPr>
          <w:attr w:name="ProductID" w:val="la Sentencia"/>
        </w:smartTagPr>
        <w:r w:rsidRPr="00BC51C8">
          <w:rPr>
            <w:rFonts w:ascii="Calibri" w:hAnsi="Calibri"/>
            <w:b/>
            <w:i/>
            <w:sz w:val="40"/>
            <w:szCs w:val="40"/>
          </w:rPr>
          <w:t>la Sentencia</w:t>
        </w:r>
      </w:smartTag>
      <w:r w:rsidRPr="00BC51C8">
        <w:rPr>
          <w:rFonts w:ascii="Calibri" w:hAnsi="Calibri"/>
          <w:b/>
          <w:i/>
          <w:sz w:val="40"/>
          <w:szCs w:val="40"/>
        </w:rPr>
        <w:t>, Ley N° 8837)</w:t>
      </w:r>
    </w:p>
    <w:p w:rsidR="002A0838" w:rsidRPr="00BC51C8" w:rsidRDefault="002A0838" w:rsidP="002A0838">
      <w:pPr>
        <w:jc w:val="center"/>
        <w:rPr>
          <w:rFonts w:ascii="Calibri" w:hAnsi="Calibri"/>
          <w:b/>
          <w:i/>
          <w:sz w:val="40"/>
          <w:szCs w:val="40"/>
        </w:rPr>
      </w:pP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p w:rsidR="00FC319A" w:rsidRPr="0062173C" w:rsidRDefault="00D63017" w:rsidP="00FC319A">
      <w:pPr>
        <w:jc w:val="center"/>
        <w:rPr>
          <w:rFonts w:ascii="Calibri" w:hAnsi="Calibri"/>
          <w:sz w:val="40"/>
          <w:szCs w:val="40"/>
        </w:rPr>
      </w:pPr>
      <w:r>
        <w:rPr>
          <w:rFonts w:ascii="Calibri" w:hAnsi="Calibri"/>
          <w:sz w:val="40"/>
          <w:szCs w:val="40"/>
        </w:rPr>
        <w:t>07</w:t>
      </w:r>
      <w:r w:rsidRPr="00C25496">
        <w:rPr>
          <w:rFonts w:ascii="Calibri" w:hAnsi="Calibri"/>
          <w:sz w:val="40"/>
          <w:szCs w:val="40"/>
        </w:rPr>
        <w:t xml:space="preserve"> </w:t>
      </w:r>
      <w:r w:rsidR="00FC319A" w:rsidRPr="00C25496">
        <w:rPr>
          <w:rFonts w:ascii="Calibri" w:hAnsi="Calibri"/>
          <w:sz w:val="40"/>
          <w:szCs w:val="40"/>
        </w:rPr>
        <w:t xml:space="preserve">de </w:t>
      </w:r>
      <w:r>
        <w:rPr>
          <w:rFonts w:ascii="Calibri" w:hAnsi="Calibri"/>
          <w:sz w:val="40"/>
          <w:szCs w:val="40"/>
        </w:rPr>
        <w:t>abril</w:t>
      </w:r>
      <w:r w:rsidR="00FC319A" w:rsidRPr="00C25496">
        <w:rPr>
          <w:rFonts w:ascii="Calibri" w:hAnsi="Calibri"/>
          <w:sz w:val="40"/>
          <w:szCs w:val="40"/>
        </w:rPr>
        <w:t xml:space="preserve"> de 201</w:t>
      </w:r>
      <w:r w:rsidR="006D4B23" w:rsidRPr="00C25496">
        <w:rPr>
          <w:rFonts w:ascii="Calibri" w:hAnsi="Calibri"/>
          <w:sz w:val="40"/>
          <w:szCs w:val="40"/>
        </w:rPr>
        <w:t>7</w:t>
      </w:r>
    </w:p>
    <w:p w:rsidR="00FC319A" w:rsidRPr="00BC51C8" w:rsidRDefault="00FC319A" w:rsidP="00FC319A">
      <w:pPr>
        <w:jc w:val="center"/>
        <w:rPr>
          <w:rFonts w:ascii="Calibri" w:hAnsi="Calibri"/>
          <w:sz w:val="40"/>
          <w:szCs w:val="40"/>
        </w:rPr>
      </w:pPr>
    </w:p>
    <w:p w:rsidR="00FC319A" w:rsidRPr="00BC51C8" w:rsidRDefault="00FC319A" w:rsidP="00FC319A">
      <w:pPr>
        <w:jc w:val="center"/>
        <w:rPr>
          <w:rFonts w:ascii="Calibri" w:hAnsi="Calibri"/>
          <w:sz w:val="40"/>
          <w:szCs w:val="40"/>
        </w:r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0"/>
        <w:gridCol w:w="4181"/>
        <w:gridCol w:w="1276"/>
        <w:gridCol w:w="2285"/>
      </w:tblGrid>
      <w:tr w:rsidR="00FC319A" w:rsidRPr="004D6CF9" w:rsidTr="00DC111F">
        <w:trPr>
          <w:trHeight w:val="540"/>
        </w:trPr>
        <w:tc>
          <w:tcPr>
            <w:tcW w:w="7101" w:type="dxa"/>
            <w:gridSpan w:val="2"/>
            <w:tcBorders>
              <w:bottom w:val="single" w:sz="4" w:space="0" w:color="auto"/>
            </w:tcBorders>
            <w:shd w:val="clear" w:color="auto" w:fill="000000"/>
            <w:vAlign w:val="center"/>
          </w:tcPr>
          <w:p w:rsidR="00FC319A" w:rsidRPr="004D6CF9" w:rsidRDefault="00FC319A" w:rsidP="00DC111F">
            <w:pPr>
              <w:jc w:val="center"/>
              <w:rPr>
                <w:rFonts w:ascii="Calibri" w:hAnsi="Calibri"/>
                <w:b/>
                <w:sz w:val="32"/>
                <w:szCs w:val="32"/>
              </w:rPr>
            </w:pPr>
            <w:r w:rsidRPr="004D6CF9">
              <w:rPr>
                <w:rFonts w:ascii="Calibri" w:hAnsi="Calibri"/>
                <w:b/>
                <w:sz w:val="32"/>
                <w:szCs w:val="32"/>
              </w:rPr>
              <w:lastRenderedPageBreak/>
              <w:t>Dirección de Planificación</w:t>
            </w:r>
          </w:p>
        </w:tc>
        <w:tc>
          <w:tcPr>
            <w:tcW w:w="1276" w:type="dxa"/>
            <w:shd w:val="clear" w:color="auto" w:fill="B3B3B3"/>
            <w:vAlign w:val="center"/>
          </w:tcPr>
          <w:p w:rsidR="00FC319A" w:rsidRPr="004D6CF9" w:rsidRDefault="00FC319A" w:rsidP="00DC111F">
            <w:pPr>
              <w:jc w:val="right"/>
              <w:rPr>
                <w:rFonts w:ascii="Calibri" w:hAnsi="Calibri"/>
                <w:b/>
              </w:rPr>
            </w:pPr>
            <w:r w:rsidRPr="004D6CF9">
              <w:rPr>
                <w:rFonts w:ascii="Calibri" w:hAnsi="Calibri"/>
                <w:b/>
              </w:rPr>
              <w:t>Fecha:</w:t>
            </w:r>
          </w:p>
        </w:tc>
        <w:tc>
          <w:tcPr>
            <w:tcW w:w="2285" w:type="dxa"/>
            <w:vAlign w:val="center"/>
          </w:tcPr>
          <w:p w:rsidR="00FC319A" w:rsidRPr="004D6CF9" w:rsidRDefault="00D63017" w:rsidP="00F72B82">
            <w:pPr>
              <w:jc w:val="center"/>
              <w:rPr>
                <w:rFonts w:ascii="Calibri" w:hAnsi="Calibri"/>
                <w:i/>
              </w:rPr>
            </w:pPr>
            <w:r>
              <w:rPr>
                <w:rFonts w:ascii="Calibri" w:hAnsi="Calibri"/>
                <w:i/>
              </w:rPr>
              <w:t>07</w:t>
            </w:r>
            <w:r w:rsidR="00FC319A">
              <w:rPr>
                <w:rFonts w:ascii="Calibri" w:hAnsi="Calibri"/>
                <w:i/>
              </w:rPr>
              <w:t>/0</w:t>
            </w:r>
            <w:r>
              <w:rPr>
                <w:rFonts w:ascii="Calibri" w:hAnsi="Calibri"/>
                <w:i/>
              </w:rPr>
              <w:t>4</w:t>
            </w:r>
            <w:r w:rsidR="00FC319A" w:rsidRPr="004D6CF9">
              <w:rPr>
                <w:rFonts w:ascii="Calibri" w:hAnsi="Calibri"/>
                <w:i/>
              </w:rPr>
              <w:t>/201</w:t>
            </w:r>
            <w:r w:rsidR="00F72B82">
              <w:rPr>
                <w:rFonts w:ascii="Calibri" w:hAnsi="Calibri"/>
                <w:i/>
              </w:rPr>
              <w:t>7</w:t>
            </w:r>
          </w:p>
        </w:tc>
      </w:tr>
      <w:tr w:rsidR="00FC319A" w:rsidRPr="004D6CF9" w:rsidTr="00DC111F">
        <w:trPr>
          <w:trHeight w:val="494"/>
        </w:trPr>
        <w:tc>
          <w:tcPr>
            <w:tcW w:w="7101" w:type="dxa"/>
            <w:gridSpan w:val="2"/>
            <w:shd w:val="clear" w:color="auto" w:fill="262626"/>
            <w:vAlign w:val="center"/>
          </w:tcPr>
          <w:p w:rsidR="00FC319A" w:rsidRPr="004D6CF9" w:rsidRDefault="00FC319A" w:rsidP="00DC111F">
            <w:pPr>
              <w:jc w:val="center"/>
              <w:rPr>
                <w:rFonts w:ascii="Calibri" w:hAnsi="Calibri"/>
                <w:i/>
                <w:sz w:val="28"/>
                <w:szCs w:val="28"/>
              </w:rPr>
            </w:pPr>
            <w:r w:rsidRPr="004D6CF9">
              <w:rPr>
                <w:rFonts w:ascii="Calibri" w:hAnsi="Calibri"/>
                <w:b/>
                <w:sz w:val="28"/>
                <w:szCs w:val="28"/>
              </w:rPr>
              <w:t>Estudio de Requerimiento Humano</w:t>
            </w:r>
          </w:p>
        </w:tc>
        <w:tc>
          <w:tcPr>
            <w:tcW w:w="1276" w:type="dxa"/>
            <w:shd w:val="clear" w:color="auto" w:fill="B3B3B3"/>
            <w:vAlign w:val="center"/>
          </w:tcPr>
          <w:p w:rsidR="00FC319A" w:rsidRPr="004D6CF9" w:rsidRDefault="00FC319A" w:rsidP="00DC111F">
            <w:pPr>
              <w:jc w:val="right"/>
              <w:rPr>
                <w:rFonts w:ascii="Calibri" w:hAnsi="Calibri"/>
                <w:b/>
              </w:rPr>
            </w:pPr>
            <w:r w:rsidRPr="004D6CF9">
              <w:rPr>
                <w:rFonts w:ascii="Calibri" w:hAnsi="Calibri"/>
                <w:b/>
              </w:rPr>
              <w:t># Informe:</w:t>
            </w:r>
          </w:p>
        </w:tc>
        <w:tc>
          <w:tcPr>
            <w:tcW w:w="2285" w:type="dxa"/>
            <w:vAlign w:val="center"/>
          </w:tcPr>
          <w:p w:rsidR="00FC319A" w:rsidRPr="004D6CF9" w:rsidRDefault="00BD5A50" w:rsidP="001E6DBC">
            <w:pPr>
              <w:jc w:val="center"/>
              <w:rPr>
                <w:rFonts w:ascii="Calibri" w:hAnsi="Calibri"/>
                <w:i/>
              </w:rPr>
            </w:pPr>
            <w:r>
              <w:rPr>
                <w:rFonts w:ascii="Calibri" w:hAnsi="Calibri"/>
                <w:i/>
              </w:rPr>
              <w:t>20</w:t>
            </w:r>
            <w:r w:rsidR="00FC319A" w:rsidRPr="004D6CF9">
              <w:rPr>
                <w:rFonts w:ascii="Calibri" w:hAnsi="Calibri"/>
                <w:i/>
              </w:rPr>
              <w:t>-</w:t>
            </w:r>
            <w:r w:rsidR="00C63AD0">
              <w:rPr>
                <w:rFonts w:ascii="Calibri" w:hAnsi="Calibri"/>
                <w:i/>
              </w:rPr>
              <w:t>PLA-OI</w:t>
            </w:r>
            <w:r w:rsidR="00FC319A" w:rsidRPr="00BD5A50">
              <w:rPr>
                <w:rFonts w:ascii="Calibri" w:hAnsi="Calibri"/>
                <w:i/>
              </w:rPr>
              <w:t>-</w:t>
            </w:r>
            <w:r w:rsidR="00FC319A" w:rsidRPr="004D6CF9">
              <w:rPr>
                <w:rFonts w:ascii="Calibri" w:hAnsi="Calibri"/>
                <w:i/>
              </w:rPr>
              <w:t>201</w:t>
            </w:r>
            <w:r w:rsidR="001E6DBC">
              <w:rPr>
                <w:rFonts w:ascii="Calibri" w:hAnsi="Calibri"/>
                <w:i/>
              </w:rPr>
              <w:t>7</w:t>
            </w:r>
          </w:p>
        </w:tc>
      </w:tr>
      <w:tr w:rsidR="00FC319A" w:rsidRPr="00B814C3" w:rsidTr="00DC111F">
        <w:trPr>
          <w:trHeight w:val="494"/>
        </w:trPr>
        <w:tc>
          <w:tcPr>
            <w:tcW w:w="2920" w:type="dxa"/>
            <w:shd w:val="clear" w:color="auto" w:fill="B3B3B3"/>
            <w:vAlign w:val="center"/>
          </w:tcPr>
          <w:p w:rsidR="00FC319A" w:rsidRPr="00B814C3" w:rsidRDefault="00FC319A" w:rsidP="00D63017">
            <w:pPr>
              <w:spacing w:line="360" w:lineRule="auto"/>
              <w:jc w:val="both"/>
              <w:rPr>
                <w:b/>
                <w:sz w:val="28"/>
                <w:szCs w:val="28"/>
              </w:rPr>
            </w:pPr>
            <w:r w:rsidRPr="00B814C3">
              <w:rPr>
                <w:b/>
                <w:sz w:val="28"/>
                <w:szCs w:val="28"/>
              </w:rPr>
              <w:t>Proyecto u oficinas analizadas:</w:t>
            </w:r>
          </w:p>
        </w:tc>
        <w:tc>
          <w:tcPr>
            <w:tcW w:w="7742" w:type="dxa"/>
            <w:gridSpan w:val="3"/>
            <w:vAlign w:val="center"/>
          </w:tcPr>
          <w:p w:rsidR="00FC319A" w:rsidRPr="00B814C3" w:rsidRDefault="002A0838" w:rsidP="00D63017">
            <w:pPr>
              <w:spacing w:line="360" w:lineRule="auto"/>
              <w:jc w:val="both"/>
              <w:rPr>
                <w:sz w:val="28"/>
                <w:szCs w:val="28"/>
              </w:rPr>
            </w:pPr>
            <w:r w:rsidRPr="00B814C3">
              <w:rPr>
                <w:sz w:val="28"/>
                <w:szCs w:val="28"/>
              </w:rPr>
              <w:t xml:space="preserve">Sala Tercera </w:t>
            </w:r>
          </w:p>
          <w:p w:rsidR="007A3478" w:rsidRPr="00B814C3" w:rsidRDefault="007A3478" w:rsidP="00D63017">
            <w:pPr>
              <w:spacing w:line="360" w:lineRule="auto"/>
              <w:jc w:val="both"/>
              <w:rPr>
                <w:i/>
                <w:sz w:val="28"/>
                <w:szCs w:val="28"/>
              </w:rPr>
            </w:pPr>
            <w:r w:rsidRPr="00B814C3">
              <w:rPr>
                <w:sz w:val="28"/>
                <w:szCs w:val="28"/>
              </w:rPr>
              <w:t>Ley de Creación del Recurso de A</w:t>
            </w:r>
            <w:r w:rsidR="00617A53">
              <w:rPr>
                <w:sz w:val="28"/>
                <w:szCs w:val="28"/>
              </w:rPr>
              <w:t xml:space="preserve">pelación de la Sentencia, Ley </w:t>
            </w:r>
            <w:r w:rsidRPr="00B814C3">
              <w:rPr>
                <w:sz w:val="28"/>
                <w:szCs w:val="28"/>
              </w:rPr>
              <w:t xml:space="preserve"> 8837</w:t>
            </w:r>
          </w:p>
        </w:tc>
      </w:tr>
    </w:tbl>
    <w:p w:rsidR="00FC319A" w:rsidRPr="00B814C3" w:rsidRDefault="00FC319A" w:rsidP="00D63017">
      <w:pPr>
        <w:spacing w:line="360" w:lineRule="auto"/>
        <w:jc w:val="both"/>
        <w:rPr>
          <w:sz w:val="28"/>
          <w:szCs w:val="28"/>
        </w:r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7784"/>
      </w:tblGrid>
      <w:tr w:rsidR="00FC319A" w:rsidRPr="00B814C3" w:rsidTr="00DC111F">
        <w:trPr>
          <w:trHeight w:val="705"/>
        </w:trPr>
        <w:tc>
          <w:tcPr>
            <w:tcW w:w="2878" w:type="dxa"/>
            <w:shd w:val="clear" w:color="auto" w:fill="C0C0C0"/>
          </w:tcPr>
          <w:p w:rsidR="00FC319A" w:rsidRPr="00B814C3" w:rsidRDefault="00FC319A" w:rsidP="00D63017">
            <w:pPr>
              <w:spacing w:line="360" w:lineRule="auto"/>
              <w:jc w:val="both"/>
              <w:rPr>
                <w:b/>
                <w:sz w:val="28"/>
                <w:szCs w:val="28"/>
              </w:rPr>
            </w:pPr>
            <w:r w:rsidRPr="00B814C3">
              <w:rPr>
                <w:b/>
                <w:sz w:val="28"/>
                <w:szCs w:val="28"/>
              </w:rPr>
              <w:t>I. Plazas por Analizar</w:t>
            </w:r>
          </w:p>
        </w:tc>
        <w:tc>
          <w:tcPr>
            <w:tcW w:w="7784" w:type="dxa"/>
          </w:tcPr>
          <w:p w:rsidR="00B814C3" w:rsidRPr="00B814C3" w:rsidRDefault="001E6DBC" w:rsidP="00D63017">
            <w:pPr>
              <w:spacing w:line="360" w:lineRule="auto"/>
              <w:jc w:val="both"/>
              <w:rPr>
                <w:sz w:val="28"/>
                <w:szCs w:val="28"/>
              </w:rPr>
            </w:pPr>
            <w:r w:rsidRPr="00B814C3">
              <w:rPr>
                <w:sz w:val="28"/>
                <w:szCs w:val="28"/>
              </w:rPr>
              <w:t>1</w:t>
            </w:r>
            <w:r w:rsidR="00FC319A" w:rsidRPr="00B814C3">
              <w:rPr>
                <w:sz w:val="28"/>
                <w:szCs w:val="28"/>
              </w:rPr>
              <w:t xml:space="preserve"> Profesional en Derecho 3B y </w:t>
            </w:r>
            <w:r w:rsidRPr="00B814C3">
              <w:rPr>
                <w:sz w:val="28"/>
                <w:szCs w:val="28"/>
              </w:rPr>
              <w:t>1</w:t>
            </w:r>
            <w:r w:rsidR="00FC319A" w:rsidRPr="00B814C3">
              <w:rPr>
                <w:sz w:val="28"/>
                <w:szCs w:val="28"/>
              </w:rPr>
              <w:t xml:space="preserve"> Técnica o Técnico Judicial</w:t>
            </w:r>
            <w:r w:rsidRPr="00B814C3">
              <w:rPr>
                <w:sz w:val="28"/>
                <w:szCs w:val="28"/>
              </w:rPr>
              <w:t xml:space="preserve"> </w:t>
            </w:r>
            <w:r w:rsidR="00FC319A" w:rsidRPr="00B814C3">
              <w:rPr>
                <w:sz w:val="28"/>
                <w:szCs w:val="28"/>
              </w:rPr>
              <w:t>3, extraordinario por todo el 201</w:t>
            </w:r>
            <w:r w:rsidRPr="00B814C3">
              <w:rPr>
                <w:sz w:val="28"/>
                <w:szCs w:val="28"/>
              </w:rPr>
              <w:t>7</w:t>
            </w:r>
            <w:r w:rsidR="00FC319A" w:rsidRPr="00B814C3">
              <w:rPr>
                <w:sz w:val="28"/>
                <w:szCs w:val="28"/>
              </w:rPr>
              <w:t>.</w:t>
            </w:r>
          </w:p>
        </w:tc>
      </w:tr>
      <w:tr w:rsidR="00FC319A" w:rsidRPr="00B814C3" w:rsidTr="00DC111F">
        <w:trPr>
          <w:trHeight w:val="1108"/>
        </w:trPr>
        <w:tc>
          <w:tcPr>
            <w:tcW w:w="2878" w:type="dxa"/>
            <w:shd w:val="clear" w:color="auto" w:fill="C0C0C0"/>
          </w:tcPr>
          <w:p w:rsidR="00FC319A" w:rsidRPr="00B814C3" w:rsidRDefault="00FC319A" w:rsidP="00D63017">
            <w:pPr>
              <w:spacing w:line="360" w:lineRule="auto"/>
              <w:jc w:val="both"/>
              <w:rPr>
                <w:b/>
                <w:sz w:val="28"/>
                <w:szCs w:val="28"/>
              </w:rPr>
            </w:pPr>
            <w:r w:rsidRPr="00B814C3">
              <w:rPr>
                <w:b/>
                <w:sz w:val="28"/>
                <w:szCs w:val="28"/>
              </w:rPr>
              <w:t>II. Justificación de la Situación o Necesidad Planteada</w:t>
            </w:r>
          </w:p>
        </w:tc>
        <w:tc>
          <w:tcPr>
            <w:tcW w:w="7784" w:type="dxa"/>
          </w:tcPr>
          <w:p w:rsidR="00F43FCC" w:rsidRPr="00B814C3" w:rsidRDefault="007A3478" w:rsidP="00D63017">
            <w:pPr>
              <w:spacing w:line="360" w:lineRule="auto"/>
              <w:jc w:val="both"/>
              <w:rPr>
                <w:sz w:val="28"/>
                <w:szCs w:val="28"/>
                <w:lang w:val="es-MX"/>
              </w:rPr>
            </w:pPr>
            <w:r w:rsidRPr="00B814C3">
              <w:rPr>
                <w:sz w:val="28"/>
                <w:szCs w:val="28"/>
              </w:rPr>
              <w:t xml:space="preserve">Al, conocerse </w:t>
            </w:r>
            <w:r w:rsidR="00F43FCC" w:rsidRPr="00B814C3">
              <w:rPr>
                <w:sz w:val="28"/>
                <w:szCs w:val="28"/>
              </w:rPr>
              <w:t xml:space="preserve">Informe de Requerimiento de Recurso Humano 35-PLA-DO-2016, el </w:t>
            </w:r>
            <w:r w:rsidR="00D63017" w:rsidRPr="00B814C3">
              <w:rPr>
                <w:sz w:val="28"/>
                <w:szCs w:val="28"/>
              </w:rPr>
              <w:t xml:space="preserve">Consejo Superior </w:t>
            </w:r>
            <w:r w:rsidR="00F43FCC" w:rsidRPr="00B814C3">
              <w:rPr>
                <w:sz w:val="28"/>
                <w:szCs w:val="28"/>
              </w:rPr>
              <w:t>en sesión Extraordinaria 35-16</w:t>
            </w:r>
            <w:r w:rsidR="00A0241D" w:rsidRPr="00B814C3">
              <w:rPr>
                <w:sz w:val="28"/>
                <w:szCs w:val="28"/>
              </w:rPr>
              <w:t xml:space="preserve"> (Presupuesto 2017),</w:t>
            </w:r>
            <w:r w:rsidR="00F43FCC" w:rsidRPr="00B814C3">
              <w:rPr>
                <w:sz w:val="28"/>
                <w:szCs w:val="28"/>
              </w:rPr>
              <w:t xml:space="preserve"> artículo I,</w:t>
            </w:r>
            <w:r w:rsidR="00F43FCC" w:rsidRPr="00B814C3">
              <w:rPr>
                <w:b/>
                <w:sz w:val="28"/>
                <w:szCs w:val="28"/>
                <w:lang w:val="es-MX"/>
              </w:rPr>
              <w:t xml:space="preserve"> acordó: </w:t>
            </w:r>
            <w:r w:rsidR="00F43FCC" w:rsidRPr="00B814C3">
              <w:rPr>
                <w:sz w:val="28"/>
                <w:szCs w:val="28"/>
                <w:lang w:val="es-MX"/>
              </w:rPr>
              <w:t>Acoger parcialmente el informe de la Dirección de Planificación, en consecuencia, incluir  una plaza de Profesional en Derecho 3B y una plaza de Técnica o Técnico Judicial 3 en la Sala Tercera para el anteproyecto de presupuesto 2017.</w:t>
            </w:r>
          </w:p>
          <w:p w:rsidR="007A3478" w:rsidRPr="00B814C3" w:rsidRDefault="007A3478" w:rsidP="00D63017">
            <w:pPr>
              <w:spacing w:line="360" w:lineRule="auto"/>
              <w:jc w:val="both"/>
              <w:rPr>
                <w:sz w:val="28"/>
                <w:szCs w:val="28"/>
                <w:lang w:val="es-MX"/>
              </w:rPr>
            </w:pPr>
          </w:p>
          <w:p w:rsidR="0058341F" w:rsidRPr="00B814C3" w:rsidRDefault="00A0241D" w:rsidP="00D63017">
            <w:pPr>
              <w:spacing w:line="360" w:lineRule="auto"/>
              <w:jc w:val="both"/>
              <w:rPr>
                <w:sz w:val="28"/>
                <w:szCs w:val="28"/>
                <w:lang w:val="es-MX"/>
              </w:rPr>
            </w:pPr>
            <w:r w:rsidRPr="00B814C3">
              <w:rPr>
                <w:sz w:val="28"/>
                <w:szCs w:val="28"/>
                <w:lang w:val="es-MX"/>
              </w:rPr>
              <w:t xml:space="preserve">Pese a que esta Dirección no las recomendó, el Consejo Superior se apartó en esa oportunidad </w:t>
            </w:r>
            <w:r w:rsidR="0058341F" w:rsidRPr="00B814C3">
              <w:rPr>
                <w:sz w:val="28"/>
                <w:szCs w:val="28"/>
                <w:lang w:val="es-MX"/>
              </w:rPr>
              <w:t xml:space="preserve">del criterio técnico, </w:t>
            </w:r>
            <w:r w:rsidRPr="00B814C3">
              <w:rPr>
                <w:sz w:val="28"/>
                <w:szCs w:val="28"/>
                <w:lang w:val="es-MX"/>
              </w:rPr>
              <w:t>y se</w:t>
            </w:r>
            <w:r w:rsidR="0058341F" w:rsidRPr="00B814C3">
              <w:rPr>
                <w:sz w:val="28"/>
                <w:szCs w:val="28"/>
                <w:lang w:val="es-MX"/>
              </w:rPr>
              <w:t xml:space="preserve"> aprobaron las plazas en estudio, con el fin de atender las necesidades de los proyectos que se señalan en la Sala. </w:t>
            </w:r>
          </w:p>
          <w:p w:rsidR="00D63017" w:rsidRPr="00B814C3" w:rsidRDefault="00D63017" w:rsidP="00D63017">
            <w:pPr>
              <w:spacing w:line="360" w:lineRule="auto"/>
              <w:jc w:val="both"/>
              <w:rPr>
                <w:sz w:val="28"/>
                <w:szCs w:val="28"/>
                <w:lang w:val="es-MX"/>
              </w:rPr>
            </w:pPr>
          </w:p>
          <w:p w:rsidR="0058341F" w:rsidRPr="00B814C3" w:rsidRDefault="00A0241D" w:rsidP="00D63017">
            <w:pPr>
              <w:spacing w:line="360" w:lineRule="auto"/>
              <w:jc w:val="both"/>
              <w:rPr>
                <w:sz w:val="28"/>
                <w:szCs w:val="28"/>
              </w:rPr>
            </w:pPr>
            <w:r w:rsidRPr="00B814C3">
              <w:rPr>
                <w:sz w:val="28"/>
                <w:szCs w:val="28"/>
              </w:rPr>
              <w:t>Las citadas p</w:t>
            </w:r>
            <w:r w:rsidR="0058341F" w:rsidRPr="00B814C3">
              <w:rPr>
                <w:sz w:val="28"/>
                <w:szCs w:val="28"/>
              </w:rPr>
              <w:t>lazas extraordinarias fueron creadas originalmente, para reforzar el accionar de la Sala Tercera ante la expectativa de aumento en su carga laboral, luego de la e</w:t>
            </w:r>
            <w:r w:rsidR="00D63017" w:rsidRPr="00B814C3">
              <w:rPr>
                <w:sz w:val="28"/>
                <w:szCs w:val="28"/>
              </w:rPr>
              <w:t xml:space="preserve">ntrada en vigencia de la Ley </w:t>
            </w:r>
            <w:r w:rsidR="0058341F" w:rsidRPr="00B814C3">
              <w:rPr>
                <w:sz w:val="28"/>
                <w:szCs w:val="28"/>
              </w:rPr>
              <w:t xml:space="preserve">8837 “Creación del Recurso de Apelación de la Sentencia, </w:t>
            </w:r>
            <w:r w:rsidR="0058341F" w:rsidRPr="00B814C3">
              <w:rPr>
                <w:sz w:val="28"/>
                <w:szCs w:val="28"/>
              </w:rPr>
              <w:lastRenderedPageBreak/>
              <w:t>Otras Reformas al Régimen de Impugnación e Implementación de Nuevas Reglas de Oralidad en el Proceso Penal”.</w:t>
            </w:r>
          </w:p>
          <w:p w:rsidR="007A3478" w:rsidRPr="00B814C3" w:rsidRDefault="007A3478" w:rsidP="00D63017">
            <w:pPr>
              <w:spacing w:line="360" w:lineRule="auto"/>
              <w:jc w:val="both"/>
              <w:rPr>
                <w:i/>
                <w:sz w:val="28"/>
                <w:szCs w:val="28"/>
              </w:rPr>
            </w:pPr>
          </w:p>
        </w:tc>
      </w:tr>
      <w:tr w:rsidR="00FC319A" w:rsidRPr="00B814C3" w:rsidTr="00DC111F">
        <w:trPr>
          <w:trHeight w:val="1234"/>
        </w:trPr>
        <w:tc>
          <w:tcPr>
            <w:tcW w:w="2878" w:type="dxa"/>
            <w:shd w:val="clear" w:color="auto" w:fill="C0C0C0"/>
          </w:tcPr>
          <w:p w:rsidR="00FC319A" w:rsidRPr="00B814C3" w:rsidRDefault="00FC319A" w:rsidP="00D63017">
            <w:pPr>
              <w:spacing w:line="360" w:lineRule="auto"/>
              <w:rPr>
                <w:b/>
                <w:sz w:val="28"/>
                <w:szCs w:val="28"/>
              </w:rPr>
            </w:pPr>
            <w:r w:rsidRPr="00B814C3">
              <w:rPr>
                <w:b/>
                <w:sz w:val="28"/>
                <w:szCs w:val="28"/>
              </w:rPr>
              <w:lastRenderedPageBreak/>
              <w:t>III. Información Relevante</w:t>
            </w:r>
          </w:p>
        </w:tc>
        <w:tc>
          <w:tcPr>
            <w:tcW w:w="7784" w:type="dxa"/>
          </w:tcPr>
          <w:p w:rsidR="00FC319A" w:rsidRPr="00B814C3" w:rsidRDefault="00FC319A" w:rsidP="00D63017">
            <w:pPr>
              <w:widowControl w:val="0"/>
              <w:spacing w:line="360" w:lineRule="auto"/>
              <w:jc w:val="both"/>
              <w:rPr>
                <w:sz w:val="28"/>
                <w:szCs w:val="28"/>
              </w:rPr>
            </w:pPr>
            <w:r w:rsidRPr="00B814C3">
              <w:rPr>
                <w:b/>
                <w:sz w:val="28"/>
                <w:szCs w:val="28"/>
              </w:rPr>
              <w:t>3.1.-</w:t>
            </w:r>
            <w:r w:rsidRPr="00B814C3">
              <w:rPr>
                <w:sz w:val="28"/>
                <w:szCs w:val="28"/>
              </w:rPr>
              <w:t xml:space="preserve"> Los resultados al revisar las estadísticas en la </w:t>
            </w:r>
            <w:r w:rsidR="00F7784B" w:rsidRPr="00B814C3">
              <w:rPr>
                <w:sz w:val="28"/>
                <w:szCs w:val="28"/>
              </w:rPr>
              <w:t>Sala Tercera (</w:t>
            </w:r>
            <w:r w:rsidRPr="00B814C3">
              <w:rPr>
                <w:sz w:val="28"/>
                <w:szCs w:val="28"/>
              </w:rPr>
              <w:t>materia penal</w:t>
            </w:r>
            <w:r w:rsidR="00F7784B" w:rsidRPr="00B814C3">
              <w:rPr>
                <w:sz w:val="28"/>
                <w:szCs w:val="28"/>
              </w:rPr>
              <w:t>)</w:t>
            </w:r>
            <w:r w:rsidRPr="00B814C3">
              <w:rPr>
                <w:sz w:val="28"/>
                <w:szCs w:val="28"/>
              </w:rPr>
              <w:t xml:space="preserve"> del periodo 20</w:t>
            </w:r>
            <w:r w:rsidR="00D9114D" w:rsidRPr="00B814C3">
              <w:rPr>
                <w:sz w:val="28"/>
                <w:szCs w:val="28"/>
              </w:rPr>
              <w:t>10</w:t>
            </w:r>
            <w:r w:rsidRPr="00B814C3">
              <w:rPr>
                <w:sz w:val="28"/>
                <w:szCs w:val="28"/>
              </w:rPr>
              <w:t>-201</w:t>
            </w:r>
            <w:r w:rsidR="00D9114D" w:rsidRPr="00B814C3">
              <w:rPr>
                <w:sz w:val="28"/>
                <w:szCs w:val="28"/>
              </w:rPr>
              <w:t>6</w:t>
            </w:r>
            <w:r w:rsidRPr="00B814C3">
              <w:rPr>
                <w:sz w:val="28"/>
                <w:szCs w:val="28"/>
              </w:rPr>
              <w:t xml:space="preserve">, establecen que </w:t>
            </w:r>
            <w:r w:rsidRPr="00B814C3">
              <w:rPr>
                <w:b/>
                <w:sz w:val="28"/>
                <w:szCs w:val="28"/>
              </w:rPr>
              <w:t>la demanda del servicio</w:t>
            </w:r>
            <w:r w:rsidRPr="00B814C3">
              <w:rPr>
                <w:sz w:val="28"/>
                <w:szCs w:val="28"/>
              </w:rPr>
              <w:t xml:space="preserve"> (casos entrados), </w:t>
            </w:r>
            <w:r w:rsidRPr="00B814C3">
              <w:rPr>
                <w:b/>
                <w:sz w:val="28"/>
                <w:szCs w:val="28"/>
              </w:rPr>
              <w:t>el circulante</w:t>
            </w:r>
            <w:r w:rsidRPr="00B814C3">
              <w:rPr>
                <w:sz w:val="28"/>
                <w:szCs w:val="28"/>
              </w:rPr>
              <w:t xml:space="preserve">, </w:t>
            </w:r>
            <w:r w:rsidRPr="00B814C3">
              <w:rPr>
                <w:b/>
                <w:sz w:val="28"/>
                <w:szCs w:val="28"/>
              </w:rPr>
              <w:t>la carga laboral</w:t>
            </w:r>
            <w:r w:rsidRPr="00B814C3">
              <w:rPr>
                <w:sz w:val="28"/>
                <w:szCs w:val="28"/>
              </w:rPr>
              <w:t xml:space="preserve"> (casos entrados más circulante) y </w:t>
            </w:r>
            <w:r w:rsidRPr="00B814C3">
              <w:rPr>
                <w:b/>
                <w:sz w:val="28"/>
                <w:szCs w:val="28"/>
              </w:rPr>
              <w:t>la producción judicial</w:t>
            </w:r>
            <w:r w:rsidRPr="00B814C3">
              <w:rPr>
                <w:sz w:val="28"/>
                <w:szCs w:val="28"/>
              </w:rPr>
              <w:t xml:space="preserve"> (casos terminados) han dismin</w:t>
            </w:r>
            <w:r w:rsidR="00F7784B" w:rsidRPr="00B814C3">
              <w:rPr>
                <w:sz w:val="28"/>
                <w:szCs w:val="28"/>
              </w:rPr>
              <w:t>uido</w:t>
            </w:r>
            <w:r w:rsidRPr="00B814C3">
              <w:rPr>
                <w:sz w:val="28"/>
                <w:szCs w:val="28"/>
              </w:rPr>
              <w:t xml:space="preserve"> en el último cuatrienio; además </w:t>
            </w:r>
            <w:r w:rsidR="00B07449" w:rsidRPr="00B814C3">
              <w:rPr>
                <w:sz w:val="28"/>
                <w:szCs w:val="28"/>
              </w:rPr>
              <w:t xml:space="preserve">que en los últimos cinco años, </w:t>
            </w:r>
            <w:r w:rsidRPr="00B814C3">
              <w:rPr>
                <w:sz w:val="28"/>
                <w:szCs w:val="28"/>
              </w:rPr>
              <w:t>los casos terminados han superado la respectiva entrada anual.</w:t>
            </w:r>
          </w:p>
          <w:p w:rsidR="00714104" w:rsidRPr="00B814C3" w:rsidRDefault="00714104" w:rsidP="00D63017">
            <w:pPr>
              <w:widowControl w:val="0"/>
              <w:spacing w:line="360" w:lineRule="auto"/>
              <w:jc w:val="both"/>
              <w:rPr>
                <w:sz w:val="28"/>
                <w:szCs w:val="28"/>
              </w:rPr>
            </w:pPr>
          </w:p>
          <w:p w:rsidR="00216890" w:rsidRPr="00B814C3" w:rsidRDefault="00216890" w:rsidP="00D63017">
            <w:pPr>
              <w:widowControl w:val="0"/>
              <w:spacing w:line="360" w:lineRule="auto"/>
              <w:jc w:val="both"/>
              <w:rPr>
                <w:sz w:val="28"/>
                <w:szCs w:val="28"/>
              </w:rPr>
            </w:pPr>
            <w:r w:rsidRPr="00B814C3">
              <w:rPr>
                <w:b/>
                <w:sz w:val="28"/>
                <w:szCs w:val="28"/>
              </w:rPr>
              <w:t xml:space="preserve">3.2.- </w:t>
            </w:r>
            <w:r w:rsidRPr="00B814C3">
              <w:rPr>
                <w:sz w:val="28"/>
                <w:szCs w:val="28"/>
              </w:rPr>
              <w:t>En lo que respecta a</w:t>
            </w:r>
            <w:r w:rsidRPr="00B814C3">
              <w:rPr>
                <w:b/>
                <w:sz w:val="28"/>
                <w:szCs w:val="28"/>
              </w:rPr>
              <w:t xml:space="preserve"> la producción, </w:t>
            </w:r>
            <w:r w:rsidRPr="00B814C3">
              <w:rPr>
                <w:sz w:val="28"/>
                <w:szCs w:val="28"/>
              </w:rPr>
              <w:t>en el último trienio</w:t>
            </w:r>
            <w:r w:rsidR="001E1678" w:rsidRPr="00B814C3">
              <w:rPr>
                <w:sz w:val="28"/>
                <w:szCs w:val="28"/>
              </w:rPr>
              <w:t>,</w:t>
            </w:r>
            <w:r w:rsidRPr="00B814C3">
              <w:rPr>
                <w:sz w:val="28"/>
                <w:szCs w:val="28"/>
              </w:rPr>
              <w:t xml:space="preserve"> la mayor proporción de casos terminados ha recaído en el dictado de resoluciones declarando</w:t>
            </w:r>
            <w:r w:rsidRPr="00B814C3">
              <w:rPr>
                <w:b/>
                <w:sz w:val="28"/>
                <w:szCs w:val="28"/>
              </w:rPr>
              <w:t xml:space="preserve"> inadmisible el recurso interpuesto</w:t>
            </w:r>
            <w:r w:rsidRPr="00B814C3">
              <w:rPr>
                <w:rStyle w:val="Refdenotaalpie"/>
                <w:b/>
                <w:sz w:val="28"/>
                <w:szCs w:val="28"/>
              </w:rPr>
              <w:footnoteReference w:id="1"/>
            </w:r>
            <w:r w:rsidRPr="00B814C3">
              <w:rPr>
                <w:b/>
                <w:sz w:val="28"/>
                <w:szCs w:val="28"/>
              </w:rPr>
              <w:t xml:space="preserve">; </w:t>
            </w:r>
            <w:r w:rsidR="005C6D28" w:rsidRPr="00B814C3">
              <w:rPr>
                <w:sz w:val="28"/>
                <w:szCs w:val="28"/>
              </w:rPr>
              <w:t>presentando</w:t>
            </w:r>
            <w:r w:rsidR="005C6D28" w:rsidRPr="00B814C3">
              <w:rPr>
                <w:b/>
                <w:sz w:val="28"/>
                <w:szCs w:val="28"/>
              </w:rPr>
              <w:t xml:space="preserve"> </w:t>
            </w:r>
            <w:r w:rsidRPr="00B814C3">
              <w:rPr>
                <w:sz w:val="28"/>
                <w:szCs w:val="28"/>
              </w:rPr>
              <w:t>el</w:t>
            </w:r>
            <w:r w:rsidRPr="00B814C3">
              <w:rPr>
                <w:b/>
                <w:sz w:val="28"/>
                <w:szCs w:val="28"/>
              </w:rPr>
              <w:t xml:space="preserve"> </w:t>
            </w:r>
            <w:r w:rsidRPr="00B814C3">
              <w:rPr>
                <w:sz w:val="28"/>
                <w:szCs w:val="28"/>
              </w:rPr>
              <w:t>2016</w:t>
            </w:r>
            <w:r w:rsidR="005C6D28" w:rsidRPr="00B814C3">
              <w:rPr>
                <w:sz w:val="28"/>
                <w:szCs w:val="28"/>
              </w:rPr>
              <w:t xml:space="preserve"> un valor similar </w:t>
            </w:r>
            <w:r w:rsidRPr="00B814C3">
              <w:rPr>
                <w:sz w:val="28"/>
                <w:szCs w:val="28"/>
              </w:rPr>
              <w:t>al 2015 donde se obtuvo la mayor participación porcentual de todo el periodo analizado</w:t>
            </w:r>
            <w:r w:rsidRPr="00B814C3">
              <w:rPr>
                <w:b/>
                <w:sz w:val="28"/>
                <w:szCs w:val="28"/>
              </w:rPr>
              <w:t xml:space="preserve"> (72,4%).  </w:t>
            </w:r>
            <w:r w:rsidR="005C6D28" w:rsidRPr="00B814C3">
              <w:rPr>
                <w:sz w:val="28"/>
                <w:szCs w:val="28"/>
              </w:rPr>
              <w:t>Por su parte,</w:t>
            </w:r>
            <w:r w:rsidRPr="00B814C3">
              <w:rPr>
                <w:sz w:val="28"/>
                <w:szCs w:val="28"/>
              </w:rPr>
              <w:t xml:space="preserve"> las </w:t>
            </w:r>
            <w:r w:rsidRPr="00B814C3">
              <w:rPr>
                <w:b/>
                <w:sz w:val="28"/>
                <w:szCs w:val="28"/>
              </w:rPr>
              <w:t>resoluciones de fondo</w:t>
            </w:r>
            <w:r w:rsidRPr="00B814C3">
              <w:rPr>
                <w:rStyle w:val="Refdenotaalpie"/>
                <w:b/>
                <w:sz w:val="28"/>
                <w:szCs w:val="28"/>
              </w:rPr>
              <w:footnoteReference w:id="2"/>
            </w:r>
            <w:r w:rsidRPr="00B814C3">
              <w:rPr>
                <w:b/>
                <w:sz w:val="28"/>
                <w:szCs w:val="28"/>
              </w:rPr>
              <w:t xml:space="preserve"> disminuyeron en 246 votos durante el último cuatrienio</w:t>
            </w:r>
            <w:r w:rsidRPr="00B814C3">
              <w:rPr>
                <w:sz w:val="28"/>
                <w:szCs w:val="28"/>
              </w:rPr>
              <w:t>, al pasar de 418 a 172 votos en el 2016, para una reducción del 59%</w:t>
            </w:r>
            <w:r w:rsidR="005C6D28" w:rsidRPr="00B814C3">
              <w:rPr>
                <w:sz w:val="28"/>
                <w:szCs w:val="28"/>
              </w:rPr>
              <w:t>,</w:t>
            </w:r>
            <w:r w:rsidRPr="00B814C3">
              <w:rPr>
                <w:sz w:val="28"/>
                <w:szCs w:val="28"/>
              </w:rPr>
              <w:t xml:space="preserve"> con respecto al 2013.</w:t>
            </w:r>
          </w:p>
          <w:p w:rsidR="0091582D" w:rsidRPr="00B814C3" w:rsidRDefault="0091582D" w:rsidP="00D63017">
            <w:pPr>
              <w:widowControl w:val="0"/>
              <w:spacing w:line="360" w:lineRule="auto"/>
              <w:jc w:val="both"/>
              <w:rPr>
                <w:sz w:val="28"/>
                <w:szCs w:val="28"/>
              </w:rPr>
            </w:pPr>
          </w:p>
          <w:p w:rsidR="00FC319A" w:rsidRPr="00B814C3" w:rsidRDefault="00FC319A" w:rsidP="00D63017">
            <w:pPr>
              <w:spacing w:line="360" w:lineRule="auto"/>
              <w:jc w:val="both"/>
              <w:rPr>
                <w:sz w:val="28"/>
                <w:szCs w:val="28"/>
              </w:rPr>
            </w:pPr>
            <w:r w:rsidRPr="00B814C3">
              <w:rPr>
                <w:b/>
                <w:sz w:val="28"/>
                <w:szCs w:val="28"/>
              </w:rPr>
              <w:t>3.</w:t>
            </w:r>
            <w:r w:rsidR="001E1678" w:rsidRPr="00B814C3">
              <w:rPr>
                <w:b/>
                <w:sz w:val="28"/>
                <w:szCs w:val="28"/>
              </w:rPr>
              <w:t>3</w:t>
            </w:r>
            <w:r w:rsidRPr="00B814C3">
              <w:rPr>
                <w:b/>
                <w:sz w:val="28"/>
                <w:szCs w:val="28"/>
              </w:rPr>
              <w:t>.-</w:t>
            </w:r>
            <w:r w:rsidRPr="00B814C3">
              <w:rPr>
                <w:sz w:val="28"/>
                <w:szCs w:val="28"/>
              </w:rPr>
              <w:t xml:space="preserve"> La expectativa de aumento en la carga laboral de la Sala </w:t>
            </w:r>
            <w:r w:rsidRPr="00B814C3">
              <w:rPr>
                <w:sz w:val="28"/>
                <w:szCs w:val="28"/>
              </w:rPr>
              <w:lastRenderedPageBreak/>
              <w:t>Tercera</w:t>
            </w:r>
            <w:r w:rsidR="005C6D28" w:rsidRPr="00B814C3">
              <w:rPr>
                <w:sz w:val="28"/>
                <w:szCs w:val="28"/>
              </w:rPr>
              <w:t>, que había justificado la creación del recurso extraordinaria,</w:t>
            </w:r>
            <w:r w:rsidRPr="00B814C3">
              <w:rPr>
                <w:sz w:val="28"/>
                <w:szCs w:val="28"/>
              </w:rPr>
              <w:t xml:space="preserve"> no se materializó, lo que permitió darle al personal </w:t>
            </w:r>
            <w:r w:rsidR="005C6D28" w:rsidRPr="00B814C3">
              <w:rPr>
                <w:sz w:val="28"/>
                <w:szCs w:val="28"/>
              </w:rPr>
              <w:t>adicional</w:t>
            </w:r>
            <w:r w:rsidRPr="00B814C3">
              <w:rPr>
                <w:sz w:val="28"/>
                <w:szCs w:val="28"/>
              </w:rPr>
              <w:t xml:space="preserve"> un uso alternativo distinto al que motivó su concesión (principalmente en reducir el circulante).</w:t>
            </w:r>
          </w:p>
          <w:p w:rsidR="00E82514" w:rsidRPr="00B814C3" w:rsidRDefault="00E82514" w:rsidP="00D63017">
            <w:pPr>
              <w:spacing w:line="360" w:lineRule="auto"/>
              <w:jc w:val="both"/>
              <w:rPr>
                <w:sz w:val="28"/>
                <w:szCs w:val="28"/>
              </w:rPr>
            </w:pPr>
          </w:p>
          <w:p w:rsidR="00FC319A" w:rsidRPr="00B814C3" w:rsidRDefault="00FC319A" w:rsidP="00D63017">
            <w:pPr>
              <w:widowControl w:val="0"/>
              <w:spacing w:line="360" w:lineRule="auto"/>
              <w:jc w:val="both"/>
              <w:rPr>
                <w:bCs/>
                <w:sz w:val="28"/>
                <w:szCs w:val="28"/>
              </w:rPr>
            </w:pPr>
            <w:r w:rsidRPr="00B814C3">
              <w:rPr>
                <w:b/>
                <w:sz w:val="28"/>
                <w:szCs w:val="28"/>
              </w:rPr>
              <w:t>3.</w:t>
            </w:r>
            <w:r w:rsidR="001E1678" w:rsidRPr="00B814C3">
              <w:rPr>
                <w:b/>
                <w:sz w:val="28"/>
                <w:szCs w:val="28"/>
              </w:rPr>
              <w:t>4</w:t>
            </w:r>
            <w:r w:rsidRPr="00B814C3">
              <w:rPr>
                <w:b/>
                <w:sz w:val="28"/>
                <w:szCs w:val="28"/>
              </w:rPr>
              <w:t>-</w:t>
            </w:r>
            <w:r w:rsidRPr="00B814C3">
              <w:rPr>
                <w:b/>
                <w:bCs/>
                <w:sz w:val="28"/>
                <w:szCs w:val="28"/>
              </w:rPr>
              <w:t xml:space="preserve"> </w:t>
            </w:r>
            <w:r w:rsidR="001E1678" w:rsidRPr="00B814C3">
              <w:rPr>
                <w:b/>
                <w:bCs/>
                <w:sz w:val="28"/>
                <w:szCs w:val="28"/>
              </w:rPr>
              <w:t>La demanda del servicio,</w:t>
            </w:r>
            <w:r w:rsidR="001E1678" w:rsidRPr="00B814C3">
              <w:rPr>
                <w:bCs/>
                <w:sz w:val="28"/>
                <w:szCs w:val="28"/>
              </w:rPr>
              <w:t xml:space="preserve"> </w:t>
            </w:r>
            <w:r w:rsidR="001E1678" w:rsidRPr="00B814C3">
              <w:rPr>
                <w:b/>
                <w:bCs/>
                <w:sz w:val="28"/>
                <w:szCs w:val="28"/>
              </w:rPr>
              <w:t>la producción judicial</w:t>
            </w:r>
            <w:r w:rsidR="001E1678" w:rsidRPr="00B814C3">
              <w:rPr>
                <w:bCs/>
                <w:sz w:val="28"/>
                <w:szCs w:val="28"/>
              </w:rPr>
              <w:t xml:space="preserve"> y </w:t>
            </w:r>
            <w:r w:rsidR="001E1678" w:rsidRPr="00B814C3">
              <w:rPr>
                <w:b/>
                <w:bCs/>
                <w:sz w:val="28"/>
                <w:szCs w:val="28"/>
              </w:rPr>
              <w:t xml:space="preserve">el circulante, </w:t>
            </w:r>
            <w:r w:rsidR="001E1678" w:rsidRPr="00B814C3">
              <w:rPr>
                <w:bCs/>
                <w:sz w:val="28"/>
                <w:szCs w:val="28"/>
              </w:rPr>
              <w:t xml:space="preserve">en la materia </w:t>
            </w:r>
            <w:r w:rsidR="005C6D28" w:rsidRPr="00B814C3">
              <w:rPr>
                <w:bCs/>
                <w:sz w:val="28"/>
                <w:szCs w:val="28"/>
              </w:rPr>
              <w:t>P</w:t>
            </w:r>
            <w:r w:rsidR="001E1678" w:rsidRPr="00B814C3">
              <w:rPr>
                <w:bCs/>
                <w:sz w:val="28"/>
                <w:szCs w:val="28"/>
              </w:rPr>
              <w:t xml:space="preserve">enal </w:t>
            </w:r>
            <w:r w:rsidR="005C6D28" w:rsidRPr="00B814C3">
              <w:rPr>
                <w:bCs/>
                <w:sz w:val="28"/>
                <w:szCs w:val="28"/>
              </w:rPr>
              <w:t>J</w:t>
            </w:r>
            <w:r w:rsidR="001E1678" w:rsidRPr="00B814C3">
              <w:rPr>
                <w:bCs/>
                <w:sz w:val="28"/>
                <w:szCs w:val="28"/>
              </w:rPr>
              <w:t>uvenil, los dos últimos años</w:t>
            </w:r>
            <w:r w:rsidR="001E1678" w:rsidRPr="00B814C3">
              <w:rPr>
                <w:b/>
                <w:bCs/>
                <w:sz w:val="28"/>
                <w:szCs w:val="28"/>
              </w:rPr>
              <w:t xml:space="preserve"> </w:t>
            </w:r>
            <w:r w:rsidR="001E1678" w:rsidRPr="00B814C3">
              <w:rPr>
                <w:bCs/>
                <w:sz w:val="28"/>
                <w:szCs w:val="28"/>
              </w:rPr>
              <w:t>ha</w:t>
            </w:r>
            <w:r w:rsidR="005C6D28" w:rsidRPr="00B814C3">
              <w:rPr>
                <w:bCs/>
                <w:sz w:val="28"/>
                <w:szCs w:val="28"/>
              </w:rPr>
              <w:t>n</w:t>
            </w:r>
            <w:r w:rsidR="001E1678" w:rsidRPr="00B814C3">
              <w:rPr>
                <w:bCs/>
                <w:sz w:val="28"/>
                <w:szCs w:val="28"/>
              </w:rPr>
              <w:t xml:space="preserve"> experimentado un crecimiento en relación con el registro del 2014</w:t>
            </w:r>
            <w:r w:rsidR="005C6D28" w:rsidRPr="00B814C3">
              <w:rPr>
                <w:bCs/>
                <w:sz w:val="28"/>
                <w:szCs w:val="28"/>
              </w:rPr>
              <w:t>;</w:t>
            </w:r>
            <w:r w:rsidR="001E1678" w:rsidRPr="00B814C3">
              <w:rPr>
                <w:bCs/>
                <w:sz w:val="28"/>
                <w:szCs w:val="28"/>
              </w:rPr>
              <w:t xml:space="preserve"> en consecuencia </w:t>
            </w:r>
            <w:r w:rsidR="001E1678" w:rsidRPr="00B814C3">
              <w:rPr>
                <w:b/>
                <w:bCs/>
                <w:sz w:val="28"/>
                <w:szCs w:val="28"/>
              </w:rPr>
              <w:t>l</w:t>
            </w:r>
            <w:r w:rsidRPr="00B814C3">
              <w:rPr>
                <w:b/>
                <w:bCs/>
                <w:sz w:val="28"/>
                <w:szCs w:val="28"/>
              </w:rPr>
              <w:t>a carga laboral</w:t>
            </w:r>
            <w:r w:rsidRPr="00B814C3">
              <w:rPr>
                <w:bCs/>
                <w:sz w:val="28"/>
                <w:szCs w:val="28"/>
              </w:rPr>
              <w:t xml:space="preserve"> </w:t>
            </w:r>
            <w:r w:rsidR="00F439B6" w:rsidRPr="00B814C3">
              <w:rPr>
                <w:bCs/>
                <w:sz w:val="28"/>
                <w:szCs w:val="28"/>
              </w:rPr>
              <w:t>se increment</w:t>
            </w:r>
            <w:r w:rsidR="005C6D28" w:rsidRPr="00B814C3">
              <w:rPr>
                <w:bCs/>
                <w:sz w:val="28"/>
                <w:szCs w:val="28"/>
              </w:rPr>
              <w:t>ó</w:t>
            </w:r>
            <w:r w:rsidRPr="00B814C3">
              <w:rPr>
                <w:bCs/>
                <w:sz w:val="28"/>
                <w:szCs w:val="28"/>
              </w:rPr>
              <w:t xml:space="preserve"> (pasó de </w:t>
            </w:r>
            <w:smartTag w:uri="urn:schemas-microsoft-com:office:smarttags" w:element="metricconverter">
              <w:smartTagPr>
                <w:attr w:name="ProductID" w:val="36 a"/>
              </w:smartTagPr>
              <w:r w:rsidRPr="00B814C3">
                <w:rPr>
                  <w:bCs/>
                  <w:sz w:val="28"/>
                  <w:szCs w:val="28"/>
                </w:rPr>
                <w:t>36 a</w:t>
              </w:r>
            </w:smartTag>
            <w:r w:rsidRPr="00B814C3">
              <w:rPr>
                <w:bCs/>
                <w:sz w:val="28"/>
                <w:szCs w:val="28"/>
              </w:rPr>
              <w:t xml:space="preserve"> </w:t>
            </w:r>
            <w:r w:rsidR="001E1678" w:rsidRPr="00B814C3">
              <w:rPr>
                <w:bCs/>
                <w:sz w:val="28"/>
                <w:szCs w:val="28"/>
              </w:rPr>
              <w:t>60</w:t>
            </w:r>
            <w:r w:rsidRPr="00B814C3">
              <w:rPr>
                <w:bCs/>
                <w:sz w:val="28"/>
                <w:szCs w:val="28"/>
              </w:rPr>
              <w:t xml:space="preserve"> casos en los últimos dos años) </w:t>
            </w:r>
            <w:r w:rsidR="005C6D28" w:rsidRPr="00B814C3">
              <w:rPr>
                <w:bCs/>
                <w:sz w:val="28"/>
                <w:szCs w:val="28"/>
              </w:rPr>
              <w:t xml:space="preserve">y </w:t>
            </w:r>
            <w:r w:rsidRPr="00B814C3">
              <w:rPr>
                <w:bCs/>
                <w:sz w:val="28"/>
                <w:szCs w:val="28"/>
              </w:rPr>
              <w:t xml:space="preserve">ha sido prácticamente constante y se diferencia con la significativa disminución ocurrida en la materia </w:t>
            </w:r>
            <w:r w:rsidR="005C6D28" w:rsidRPr="00B814C3">
              <w:rPr>
                <w:bCs/>
                <w:sz w:val="28"/>
                <w:szCs w:val="28"/>
              </w:rPr>
              <w:t>P</w:t>
            </w:r>
            <w:r w:rsidRPr="00B814C3">
              <w:rPr>
                <w:bCs/>
                <w:sz w:val="28"/>
                <w:szCs w:val="28"/>
              </w:rPr>
              <w:t>enal.</w:t>
            </w:r>
          </w:p>
          <w:p w:rsidR="001E1678" w:rsidRPr="00B814C3" w:rsidRDefault="001E1678" w:rsidP="00D63017">
            <w:pPr>
              <w:widowControl w:val="0"/>
              <w:spacing w:line="360" w:lineRule="auto"/>
              <w:jc w:val="both"/>
              <w:rPr>
                <w:bCs/>
                <w:sz w:val="28"/>
                <w:szCs w:val="28"/>
              </w:rPr>
            </w:pPr>
          </w:p>
          <w:p w:rsidR="00B07449" w:rsidRPr="00B814C3" w:rsidRDefault="00FC319A" w:rsidP="00D63017">
            <w:pPr>
              <w:widowControl w:val="0"/>
              <w:spacing w:line="360" w:lineRule="auto"/>
              <w:jc w:val="both"/>
              <w:rPr>
                <w:bCs/>
                <w:sz w:val="28"/>
                <w:szCs w:val="28"/>
              </w:rPr>
            </w:pPr>
            <w:r w:rsidRPr="00B814C3">
              <w:rPr>
                <w:b/>
                <w:bCs/>
                <w:sz w:val="28"/>
                <w:szCs w:val="28"/>
              </w:rPr>
              <w:t>3.</w:t>
            </w:r>
            <w:r w:rsidR="00F439B6" w:rsidRPr="00B814C3">
              <w:rPr>
                <w:b/>
                <w:bCs/>
                <w:sz w:val="28"/>
                <w:szCs w:val="28"/>
              </w:rPr>
              <w:t>5</w:t>
            </w:r>
            <w:r w:rsidRPr="00B814C3">
              <w:rPr>
                <w:b/>
                <w:bCs/>
                <w:sz w:val="28"/>
                <w:szCs w:val="28"/>
              </w:rPr>
              <w:t>-</w:t>
            </w:r>
            <w:r w:rsidRPr="00B814C3">
              <w:rPr>
                <w:bCs/>
                <w:sz w:val="28"/>
                <w:szCs w:val="28"/>
              </w:rPr>
              <w:t xml:space="preserve"> Los recursos extraordinarios otorgados </w:t>
            </w:r>
            <w:r w:rsidR="00F439B6" w:rsidRPr="00B814C3">
              <w:rPr>
                <w:bCs/>
                <w:sz w:val="28"/>
                <w:szCs w:val="28"/>
              </w:rPr>
              <w:t>a la Sala Tercera a partir del 2012 y hasta el 2016</w:t>
            </w:r>
            <w:r w:rsidRPr="00B814C3">
              <w:rPr>
                <w:bCs/>
                <w:sz w:val="28"/>
                <w:szCs w:val="28"/>
              </w:rPr>
              <w:t xml:space="preserve">, aparte de </w:t>
            </w:r>
            <w:r w:rsidRPr="00B814C3">
              <w:rPr>
                <w:sz w:val="28"/>
                <w:szCs w:val="28"/>
              </w:rPr>
              <w:t>contribuir con la atención del volumen de trabajo y reducción del circulante, han apoyado en otros proyectos de interés de la Presidencia de la Sala Tercera (la actualización de la página web, la puesta en funcionamiento de un sistema de jurisprudencia y la realización de capacitaciones tanto a lo interno como a lo externo del Poder Judicial).</w:t>
            </w:r>
            <w:r w:rsidRPr="00B814C3">
              <w:rPr>
                <w:bCs/>
                <w:sz w:val="28"/>
                <w:szCs w:val="28"/>
              </w:rPr>
              <w:t xml:space="preserve"> Este uso alternativo distinto al que motivó su creación, denota un aprovechamiento de ese personal en beneficio de las personas usuarias del servicio de administración de justicia.</w:t>
            </w:r>
          </w:p>
        </w:tc>
      </w:tr>
      <w:tr w:rsidR="00FC319A" w:rsidRPr="00B814C3" w:rsidTr="00DC111F">
        <w:trPr>
          <w:trHeight w:val="794"/>
        </w:trPr>
        <w:tc>
          <w:tcPr>
            <w:tcW w:w="2878" w:type="dxa"/>
            <w:shd w:val="clear" w:color="auto" w:fill="C0C0C0"/>
          </w:tcPr>
          <w:p w:rsidR="00FC319A" w:rsidRPr="00B814C3" w:rsidRDefault="00FC319A" w:rsidP="00D63017">
            <w:pPr>
              <w:spacing w:line="360" w:lineRule="auto"/>
              <w:rPr>
                <w:b/>
                <w:sz w:val="28"/>
                <w:szCs w:val="28"/>
              </w:rPr>
            </w:pPr>
            <w:r w:rsidRPr="00B814C3">
              <w:rPr>
                <w:b/>
                <w:sz w:val="28"/>
                <w:szCs w:val="28"/>
              </w:rPr>
              <w:lastRenderedPageBreak/>
              <w:t>IV. Elementos Resolutivos</w:t>
            </w:r>
          </w:p>
        </w:tc>
        <w:tc>
          <w:tcPr>
            <w:tcW w:w="7784" w:type="dxa"/>
          </w:tcPr>
          <w:p w:rsidR="0099516C" w:rsidRPr="00B814C3" w:rsidRDefault="0099516C" w:rsidP="00D63017">
            <w:pPr>
              <w:spacing w:line="360" w:lineRule="auto"/>
              <w:jc w:val="both"/>
              <w:rPr>
                <w:sz w:val="28"/>
                <w:szCs w:val="28"/>
                <w:lang w:val="es-MX"/>
              </w:rPr>
            </w:pPr>
            <w:r w:rsidRPr="00B814C3">
              <w:rPr>
                <w:b/>
                <w:sz w:val="28"/>
                <w:szCs w:val="28"/>
              </w:rPr>
              <w:t>4.1.-</w:t>
            </w:r>
            <w:r w:rsidRPr="00B814C3">
              <w:rPr>
                <w:sz w:val="28"/>
                <w:szCs w:val="28"/>
              </w:rPr>
              <w:t xml:space="preserve"> En la sesión extraordinaria del Consejo Superior (Presupuesto 2017), N°35-16 artículo I, se conoció el informe de Requerimiento </w:t>
            </w:r>
            <w:r w:rsidRPr="00B814C3">
              <w:rPr>
                <w:sz w:val="28"/>
                <w:szCs w:val="28"/>
              </w:rPr>
              <w:lastRenderedPageBreak/>
              <w:t>de Recurso Humano 35-PLA-DO-2016, y se acordó a</w:t>
            </w:r>
            <w:r w:rsidRPr="00B814C3">
              <w:rPr>
                <w:sz w:val="28"/>
                <w:szCs w:val="28"/>
                <w:lang w:val="es-MX"/>
              </w:rPr>
              <w:t>cogerlo parcialmente y en consecuencia, incluir una plaza de Profesional en Derecho 3B y una plaza de Técnica o Técnico Judicial 3 en la Sala Tercera para el anteproyecto de presupuesto 2017.</w:t>
            </w:r>
          </w:p>
          <w:p w:rsidR="0099516C" w:rsidRPr="00B814C3" w:rsidRDefault="0099516C" w:rsidP="00D63017">
            <w:pPr>
              <w:spacing w:line="360" w:lineRule="auto"/>
              <w:jc w:val="both"/>
              <w:rPr>
                <w:sz w:val="28"/>
                <w:szCs w:val="28"/>
                <w:lang w:val="es-MX"/>
              </w:rPr>
            </w:pPr>
          </w:p>
          <w:p w:rsidR="0099516C" w:rsidRPr="00B814C3" w:rsidRDefault="0099516C" w:rsidP="00D63017">
            <w:pPr>
              <w:spacing w:line="360" w:lineRule="auto"/>
              <w:jc w:val="both"/>
              <w:rPr>
                <w:sz w:val="28"/>
                <w:szCs w:val="28"/>
                <w:lang w:val="es-MX"/>
              </w:rPr>
            </w:pPr>
          </w:p>
          <w:p w:rsidR="0099516C" w:rsidRPr="00B814C3" w:rsidRDefault="0099516C" w:rsidP="00D63017">
            <w:pPr>
              <w:spacing w:line="360" w:lineRule="auto"/>
              <w:jc w:val="both"/>
              <w:rPr>
                <w:sz w:val="28"/>
                <w:szCs w:val="28"/>
              </w:rPr>
            </w:pPr>
            <w:r w:rsidRPr="00B814C3">
              <w:rPr>
                <w:sz w:val="28"/>
                <w:szCs w:val="28"/>
                <w:lang w:val="es-MX"/>
              </w:rPr>
              <w:t xml:space="preserve">Respecto del origen de creación del recurso, se concluye que ambas plazas </w:t>
            </w:r>
            <w:r w:rsidRPr="00B814C3">
              <w:rPr>
                <w:sz w:val="28"/>
                <w:szCs w:val="28"/>
              </w:rPr>
              <w:t>(1 Profesional en Derecho 3B y 1Técnica o Técnico Judicial 3) fueron creadas para reforzar el accionar de la Sala Tercera ante la expectativa de aumento en su carga laboral, luego de la entrada en vigencia de la Ley N° 8837 “Creación del Recurso de Apelación de la Sentencia, Otras Reformas al Régimen de Impugnación e Implementación de Nuevas Reglas de Oralidad en el Proceso Penal”, a inicios de esta década.</w:t>
            </w:r>
          </w:p>
          <w:p w:rsidR="0099516C" w:rsidRPr="00B814C3" w:rsidRDefault="0099516C" w:rsidP="00D63017">
            <w:pPr>
              <w:spacing w:line="360" w:lineRule="auto"/>
              <w:jc w:val="both"/>
              <w:rPr>
                <w:sz w:val="28"/>
                <w:szCs w:val="28"/>
                <w:lang w:val="es-MX"/>
              </w:rPr>
            </w:pPr>
          </w:p>
          <w:p w:rsidR="0099516C" w:rsidRPr="00B814C3" w:rsidRDefault="0099516C" w:rsidP="00D63017">
            <w:pPr>
              <w:spacing w:line="360" w:lineRule="auto"/>
              <w:jc w:val="both"/>
              <w:rPr>
                <w:sz w:val="28"/>
                <w:szCs w:val="28"/>
              </w:rPr>
            </w:pPr>
            <w:r w:rsidRPr="00B814C3">
              <w:rPr>
                <w:b/>
                <w:sz w:val="28"/>
                <w:szCs w:val="28"/>
              </w:rPr>
              <w:t>4.2.-</w:t>
            </w:r>
            <w:r w:rsidRPr="00B814C3">
              <w:rPr>
                <w:sz w:val="28"/>
                <w:szCs w:val="28"/>
              </w:rPr>
              <w:t xml:space="preserve"> De la revisión hecha a los indicadores de gestión “</w:t>
            </w:r>
            <w:r w:rsidRPr="00B814C3">
              <w:rPr>
                <w:b/>
                <w:sz w:val="28"/>
                <w:szCs w:val="28"/>
              </w:rPr>
              <w:t>la demanda del servicio” (casos entrados), “la producción judicial” (casos terminados), “la complejidad de la producción judicial” y “el circulante”</w:t>
            </w:r>
            <w:r w:rsidRPr="00B814C3">
              <w:rPr>
                <w:sz w:val="28"/>
                <w:szCs w:val="28"/>
              </w:rPr>
              <w:t xml:space="preserve">, en la materia Penal, se establece que </w:t>
            </w:r>
            <w:r w:rsidRPr="00B814C3">
              <w:rPr>
                <w:b/>
                <w:sz w:val="28"/>
                <w:szCs w:val="28"/>
              </w:rPr>
              <w:t>la demanda del servicio</w:t>
            </w:r>
            <w:r w:rsidRPr="00B814C3">
              <w:rPr>
                <w:sz w:val="28"/>
                <w:szCs w:val="28"/>
              </w:rPr>
              <w:t xml:space="preserve"> ha disminuido en los últimos tres años, y al finalizar el 2016 presenta </w:t>
            </w:r>
            <w:r w:rsidRPr="00B814C3">
              <w:rPr>
                <w:b/>
                <w:sz w:val="28"/>
                <w:szCs w:val="28"/>
              </w:rPr>
              <w:t>una disminución acumulada de</w:t>
            </w:r>
            <w:r w:rsidRPr="00B814C3">
              <w:rPr>
                <w:sz w:val="28"/>
                <w:szCs w:val="28"/>
              </w:rPr>
              <w:t xml:space="preserve"> </w:t>
            </w:r>
            <w:r w:rsidRPr="00B814C3">
              <w:rPr>
                <w:b/>
                <w:sz w:val="28"/>
                <w:szCs w:val="28"/>
              </w:rPr>
              <w:t>411</w:t>
            </w:r>
            <w:r w:rsidRPr="00B814C3">
              <w:rPr>
                <w:sz w:val="28"/>
                <w:szCs w:val="28"/>
              </w:rPr>
              <w:t xml:space="preserve"> </w:t>
            </w:r>
            <w:r w:rsidRPr="00B814C3">
              <w:rPr>
                <w:b/>
                <w:sz w:val="28"/>
                <w:szCs w:val="28"/>
              </w:rPr>
              <w:t xml:space="preserve">expedientes, </w:t>
            </w:r>
            <w:r w:rsidRPr="00B814C3">
              <w:rPr>
                <w:sz w:val="28"/>
                <w:szCs w:val="28"/>
              </w:rPr>
              <w:t xml:space="preserve">lo que representa un 28,3% menos de lo recibido en el 2013, y con respecto al 2011, año que registro la mayor  entrada del período de análisis, </w:t>
            </w:r>
            <w:r w:rsidRPr="00B814C3">
              <w:rPr>
                <w:b/>
                <w:bCs/>
                <w:sz w:val="28"/>
                <w:szCs w:val="28"/>
              </w:rPr>
              <w:t>disminuyó en 488 casos.</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b/>
                <w:sz w:val="28"/>
                <w:szCs w:val="28"/>
              </w:rPr>
              <w:lastRenderedPageBreak/>
              <w:t>4.3.-</w:t>
            </w:r>
            <w:r w:rsidRPr="00B814C3">
              <w:rPr>
                <w:sz w:val="28"/>
                <w:szCs w:val="28"/>
              </w:rPr>
              <w:t xml:space="preserve"> </w:t>
            </w:r>
            <w:r w:rsidRPr="00B814C3">
              <w:rPr>
                <w:b/>
                <w:sz w:val="28"/>
                <w:szCs w:val="28"/>
              </w:rPr>
              <w:t>El circulante</w:t>
            </w:r>
            <w:r w:rsidRPr="00B814C3">
              <w:rPr>
                <w:sz w:val="28"/>
                <w:szCs w:val="28"/>
              </w:rPr>
              <w:t xml:space="preserve"> ha mostrado un descenso sostenido desde el 2012 hasta finalizar el 2016, cuando cerró con 212 asuntos activos, siendo el nivel más bajo registrado por la Sala Tercera en los últimos siete años. </w:t>
            </w:r>
            <w:r w:rsidRPr="00B814C3">
              <w:rPr>
                <w:b/>
                <w:sz w:val="28"/>
                <w:szCs w:val="28"/>
              </w:rPr>
              <w:t>La baja acumulada de los últimos cinco años (1.355 asuntos activos) representa un 86.4% menos</w:t>
            </w:r>
            <w:r w:rsidRPr="00B814C3">
              <w:rPr>
                <w:sz w:val="28"/>
                <w:szCs w:val="28"/>
              </w:rPr>
              <w:t xml:space="preserve"> del dato a diciembre del 2011.</w:t>
            </w:r>
          </w:p>
          <w:p w:rsidR="0099516C" w:rsidRPr="00B814C3" w:rsidRDefault="0099516C" w:rsidP="00D63017">
            <w:pPr>
              <w:spacing w:line="360" w:lineRule="auto"/>
              <w:jc w:val="both"/>
              <w:rPr>
                <w:b/>
                <w:sz w:val="28"/>
                <w:szCs w:val="28"/>
              </w:rPr>
            </w:pPr>
          </w:p>
          <w:p w:rsidR="0099516C" w:rsidRPr="00B814C3" w:rsidRDefault="0099516C" w:rsidP="00D63017">
            <w:pPr>
              <w:spacing w:line="360" w:lineRule="auto"/>
              <w:jc w:val="both"/>
              <w:rPr>
                <w:sz w:val="28"/>
                <w:szCs w:val="28"/>
              </w:rPr>
            </w:pPr>
            <w:r w:rsidRPr="00B814C3">
              <w:rPr>
                <w:b/>
                <w:sz w:val="28"/>
                <w:szCs w:val="28"/>
              </w:rPr>
              <w:t>4.4.-</w:t>
            </w:r>
            <w:r w:rsidRPr="00B814C3">
              <w:rPr>
                <w:sz w:val="28"/>
                <w:szCs w:val="28"/>
              </w:rPr>
              <w:t xml:space="preserve"> La </w:t>
            </w:r>
            <w:r w:rsidRPr="00B814C3">
              <w:rPr>
                <w:b/>
                <w:sz w:val="28"/>
                <w:szCs w:val="28"/>
              </w:rPr>
              <w:t>carga laboral</w:t>
            </w:r>
            <w:r w:rsidRPr="00B814C3">
              <w:rPr>
                <w:sz w:val="28"/>
                <w:szCs w:val="28"/>
              </w:rPr>
              <w:t xml:space="preserve"> registra </w:t>
            </w:r>
            <w:r w:rsidRPr="00B814C3">
              <w:rPr>
                <w:b/>
                <w:sz w:val="28"/>
                <w:szCs w:val="28"/>
              </w:rPr>
              <w:t>una baja constante desde el 2012 hasta el 2016</w:t>
            </w:r>
            <w:r w:rsidRPr="00B814C3">
              <w:rPr>
                <w:sz w:val="28"/>
                <w:szCs w:val="28"/>
              </w:rPr>
              <w:t xml:space="preserve">, excepto por un repunte que experimento la entrada en el 2013, donde se destaca que el registro del 2016 </w:t>
            </w:r>
            <w:r w:rsidRPr="00B814C3">
              <w:rPr>
                <w:b/>
                <w:sz w:val="28"/>
                <w:szCs w:val="28"/>
              </w:rPr>
              <w:t xml:space="preserve">(1.250 casos) </w:t>
            </w:r>
            <w:r w:rsidRPr="00B814C3">
              <w:rPr>
                <w:sz w:val="28"/>
                <w:szCs w:val="28"/>
              </w:rPr>
              <w:t xml:space="preserve">no alcanza ni la mitad (50%) del dato registrado en el 2010. </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b/>
                <w:sz w:val="28"/>
                <w:szCs w:val="28"/>
              </w:rPr>
              <w:t>4.5.-</w:t>
            </w:r>
            <w:r w:rsidRPr="00B814C3">
              <w:rPr>
                <w:sz w:val="28"/>
                <w:szCs w:val="28"/>
              </w:rPr>
              <w:t xml:space="preserve"> Al comparar las composiciones de personal de la Sala Tercera (actual vrs. 2009), resulta que ahora hay más Profesionales en Derecho 3B (ordinarios) que hace siete años atrás (19 vrs. 15), mientras que el número de Técnicas y Técnicos Judiciales 3 (ordinarios) ha sido constante (8 puestos). Se concluye que con menos </w:t>
            </w:r>
            <w:r w:rsidRPr="00B814C3">
              <w:rPr>
                <w:b/>
                <w:sz w:val="28"/>
                <w:szCs w:val="28"/>
              </w:rPr>
              <w:t>carga laboral</w:t>
            </w:r>
            <w:r w:rsidRPr="00B814C3">
              <w:rPr>
                <w:sz w:val="28"/>
                <w:szCs w:val="28"/>
              </w:rPr>
              <w:t xml:space="preserve"> en materia Penal la Sala Tercera tiene en la actualidad mayor dotación de personal ordinario (puestos de Profesional en Derecho 3B) y conserva la misma cantidad de Técnicas o Técnicos Judiciales 3, lo que favorece su capacidad operativa actual para desarrollar </w:t>
            </w:r>
            <w:r w:rsidRPr="00B814C3">
              <w:rPr>
                <w:b/>
                <w:sz w:val="28"/>
                <w:szCs w:val="28"/>
              </w:rPr>
              <w:t>la producción judicial</w:t>
            </w:r>
            <w:r w:rsidRPr="00B814C3">
              <w:rPr>
                <w:sz w:val="28"/>
                <w:szCs w:val="28"/>
              </w:rPr>
              <w:t>.</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b/>
                <w:sz w:val="28"/>
                <w:szCs w:val="28"/>
              </w:rPr>
              <w:t>4.6.-</w:t>
            </w:r>
            <w:r w:rsidRPr="00B814C3">
              <w:rPr>
                <w:sz w:val="28"/>
                <w:szCs w:val="28"/>
              </w:rPr>
              <w:t xml:space="preserve"> </w:t>
            </w:r>
            <w:r w:rsidRPr="00B814C3">
              <w:rPr>
                <w:b/>
                <w:sz w:val="28"/>
                <w:szCs w:val="28"/>
              </w:rPr>
              <w:t>La producción judicial</w:t>
            </w:r>
            <w:r w:rsidRPr="00B814C3">
              <w:rPr>
                <w:sz w:val="28"/>
                <w:szCs w:val="28"/>
              </w:rPr>
              <w:t xml:space="preserve"> registra un descenso desde el 2013, siendo el monto del 2016</w:t>
            </w:r>
            <w:r w:rsidRPr="00B814C3">
              <w:rPr>
                <w:b/>
                <w:sz w:val="28"/>
                <w:szCs w:val="28"/>
              </w:rPr>
              <w:t xml:space="preserve"> el más bajo del período en estudio.</w:t>
            </w:r>
            <w:r w:rsidRPr="00B814C3">
              <w:rPr>
                <w:sz w:val="28"/>
                <w:szCs w:val="28"/>
              </w:rPr>
              <w:t xml:space="preserve"> Se </w:t>
            </w:r>
            <w:r w:rsidRPr="00B814C3">
              <w:rPr>
                <w:sz w:val="28"/>
                <w:szCs w:val="28"/>
              </w:rPr>
              <w:lastRenderedPageBreak/>
              <w:t xml:space="preserve">concluye que en el último cuatrienio los montos reportados superan la respectiva entrada anual, propiciando la disminución del circulante. </w:t>
            </w:r>
          </w:p>
          <w:p w:rsidR="0099516C" w:rsidRPr="00B814C3" w:rsidRDefault="0099516C" w:rsidP="00D63017">
            <w:pPr>
              <w:spacing w:line="360" w:lineRule="auto"/>
              <w:jc w:val="both"/>
              <w:rPr>
                <w:sz w:val="28"/>
                <w:szCs w:val="28"/>
              </w:rPr>
            </w:pPr>
            <w:r w:rsidRPr="00B814C3">
              <w:rPr>
                <w:b/>
                <w:sz w:val="28"/>
                <w:szCs w:val="28"/>
              </w:rPr>
              <w:t xml:space="preserve"> </w:t>
            </w:r>
          </w:p>
          <w:p w:rsidR="0099516C" w:rsidRPr="00B814C3" w:rsidRDefault="0099516C" w:rsidP="00D63017">
            <w:pPr>
              <w:spacing w:line="360" w:lineRule="auto"/>
              <w:jc w:val="both"/>
              <w:rPr>
                <w:sz w:val="28"/>
                <w:szCs w:val="28"/>
              </w:rPr>
            </w:pPr>
            <w:r w:rsidRPr="00B814C3">
              <w:rPr>
                <w:b/>
                <w:sz w:val="28"/>
                <w:szCs w:val="28"/>
              </w:rPr>
              <w:t xml:space="preserve">4.7.- </w:t>
            </w:r>
            <w:r w:rsidRPr="00B814C3">
              <w:rPr>
                <w:sz w:val="28"/>
                <w:szCs w:val="28"/>
              </w:rPr>
              <w:t>En lo que respecta a</w:t>
            </w:r>
            <w:r w:rsidRPr="00B814C3">
              <w:rPr>
                <w:b/>
                <w:sz w:val="28"/>
                <w:szCs w:val="28"/>
              </w:rPr>
              <w:t xml:space="preserve"> la complejidad de la producción judicial, </w:t>
            </w:r>
            <w:r w:rsidRPr="00B814C3">
              <w:rPr>
                <w:sz w:val="28"/>
                <w:szCs w:val="28"/>
              </w:rPr>
              <w:t>en el último trienio la mayor proporción de casos terminados ha recaído en el dictado de resoluciones declarando</w:t>
            </w:r>
            <w:r w:rsidRPr="00B814C3">
              <w:rPr>
                <w:b/>
                <w:sz w:val="28"/>
                <w:szCs w:val="28"/>
              </w:rPr>
              <w:t xml:space="preserve"> inadmisible el recurso interpuesto</w:t>
            </w:r>
            <w:r w:rsidRPr="00B814C3">
              <w:rPr>
                <w:rStyle w:val="Refdenotaalpie"/>
                <w:b/>
                <w:sz w:val="28"/>
                <w:szCs w:val="28"/>
              </w:rPr>
              <w:footnoteReference w:id="3"/>
            </w:r>
            <w:r w:rsidRPr="00B814C3">
              <w:rPr>
                <w:b/>
                <w:sz w:val="28"/>
                <w:szCs w:val="28"/>
              </w:rPr>
              <w:t xml:space="preserve">. </w:t>
            </w:r>
            <w:r w:rsidRPr="00B814C3">
              <w:rPr>
                <w:sz w:val="28"/>
                <w:szCs w:val="28"/>
              </w:rPr>
              <w:t>En el 2016 se obtuvieron valores similares al 2015 donde se obtuvo la mayor participación porcentual del periodo analizado</w:t>
            </w:r>
            <w:r w:rsidRPr="00B814C3">
              <w:rPr>
                <w:b/>
                <w:sz w:val="28"/>
                <w:szCs w:val="28"/>
              </w:rPr>
              <w:t xml:space="preserve"> (72,4%).  </w:t>
            </w:r>
            <w:r w:rsidRPr="00B814C3">
              <w:rPr>
                <w:sz w:val="28"/>
                <w:szCs w:val="28"/>
              </w:rPr>
              <w:t xml:space="preserve">Las </w:t>
            </w:r>
            <w:r w:rsidRPr="00B814C3">
              <w:rPr>
                <w:b/>
                <w:sz w:val="28"/>
                <w:szCs w:val="28"/>
              </w:rPr>
              <w:t>resoluciones de fondo</w:t>
            </w:r>
            <w:r w:rsidRPr="00B814C3">
              <w:rPr>
                <w:rStyle w:val="Refdenotaalpie"/>
                <w:b/>
                <w:sz w:val="28"/>
                <w:szCs w:val="28"/>
              </w:rPr>
              <w:footnoteReference w:id="4"/>
            </w:r>
            <w:r w:rsidRPr="00B814C3">
              <w:rPr>
                <w:b/>
                <w:sz w:val="28"/>
                <w:szCs w:val="28"/>
              </w:rPr>
              <w:t xml:space="preserve"> disminuyeron en 246 votos en el último cuatrienio</w:t>
            </w:r>
            <w:r w:rsidRPr="00B814C3">
              <w:rPr>
                <w:sz w:val="28"/>
                <w:szCs w:val="28"/>
              </w:rPr>
              <w:t>, al pasar de 418 a 172 votos en el 2016, para una reducción del 59% con respecto al 2013.</w:t>
            </w:r>
          </w:p>
          <w:p w:rsidR="0099516C" w:rsidRPr="00B814C3" w:rsidRDefault="0099516C" w:rsidP="00D63017">
            <w:pPr>
              <w:spacing w:line="360" w:lineRule="auto"/>
              <w:jc w:val="both"/>
              <w:rPr>
                <w:sz w:val="28"/>
                <w:szCs w:val="28"/>
              </w:rPr>
            </w:pPr>
          </w:p>
          <w:p w:rsidR="0099516C" w:rsidRPr="00B814C3" w:rsidRDefault="0099516C" w:rsidP="00D63017">
            <w:pPr>
              <w:widowControl w:val="0"/>
              <w:spacing w:line="360" w:lineRule="auto"/>
              <w:jc w:val="both"/>
              <w:rPr>
                <w:bCs/>
                <w:sz w:val="28"/>
                <w:szCs w:val="28"/>
              </w:rPr>
            </w:pPr>
            <w:r w:rsidRPr="00B814C3">
              <w:rPr>
                <w:b/>
                <w:sz w:val="28"/>
                <w:szCs w:val="28"/>
              </w:rPr>
              <w:t>4.8.-</w:t>
            </w:r>
            <w:r w:rsidRPr="00B814C3">
              <w:rPr>
                <w:sz w:val="28"/>
                <w:szCs w:val="28"/>
              </w:rPr>
              <w:t xml:space="preserve"> </w:t>
            </w:r>
            <w:r w:rsidRPr="00B814C3">
              <w:rPr>
                <w:b/>
                <w:bCs/>
                <w:sz w:val="28"/>
                <w:szCs w:val="28"/>
              </w:rPr>
              <w:t>La demanda del servicio (casos entrados),</w:t>
            </w:r>
            <w:r w:rsidRPr="00B814C3">
              <w:rPr>
                <w:bCs/>
                <w:sz w:val="28"/>
                <w:szCs w:val="28"/>
              </w:rPr>
              <w:t xml:space="preserve"> </w:t>
            </w:r>
            <w:r w:rsidRPr="00B814C3">
              <w:rPr>
                <w:b/>
                <w:bCs/>
                <w:sz w:val="28"/>
                <w:szCs w:val="28"/>
              </w:rPr>
              <w:t>la producción judicial (casos terminados)</w:t>
            </w:r>
            <w:r w:rsidRPr="00B814C3">
              <w:rPr>
                <w:bCs/>
                <w:sz w:val="28"/>
                <w:szCs w:val="28"/>
              </w:rPr>
              <w:t xml:space="preserve"> y </w:t>
            </w:r>
            <w:r w:rsidRPr="00B814C3">
              <w:rPr>
                <w:b/>
                <w:bCs/>
                <w:sz w:val="28"/>
                <w:szCs w:val="28"/>
              </w:rPr>
              <w:t xml:space="preserve">el circulante, </w:t>
            </w:r>
            <w:r w:rsidRPr="00B814C3">
              <w:rPr>
                <w:bCs/>
                <w:sz w:val="28"/>
                <w:szCs w:val="28"/>
              </w:rPr>
              <w:t xml:space="preserve">en la materia Penal Juvenil, experimentó en los dos últimos años, un crecimiento en relación con el registro del 2014; es decir, en el 2016 los casos entrados aumentaron en 12, los terminados en 7 y el circulante en 12 expedientes. En consecuencia la </w:t>
            </w:r>
            <w:r w:rsidRPr="00B814C3">
              <w:rPr>
                <w:b/>
                <w:bCs/>
                <w:sz w:val="28"/>
                <w:szCs w:val="28"/>
              </w:rPr>
              <w:t>carga laboral</w:t>
            </w:r>
            <w:r w:rsidRPr="00B814C3">
              <w:rPr>
                <w:bCs/>
                <w:sz w:val="28"/>
                <w:szCs w:val="28"/>
              </w:rPr>
              <w:t xml:space="preserve"> en materia Penal Juvenil </w:t>
            </w:r>
            <w:r w:rsidRPr="00B814C3">
              <w:rPr>
                <w:b/>
                <w:bCs/>
                <w:sz w:val="28"/>
                <w:szCs w:val="28"/>
              </w:rPr>
              <w:t xml:space="preserve">(pasó de </w:t>
            </w:r>
            <w:smartTag w:uri="urn:schemas-microsoft-com:office:smarttags" w:element="metricconverter">
              <w:smartTagPr>
                <w:attr w:name="ProductID" w:val="36 a"/>
              </w:smartTagPr>
              <w:r w:rsidRPr="00B814C3">
                <w:rPr>
                  <w:b/>
                  <w:bCs/>
                  <w:sz w:val="28"/>
                  <w:szCs w:val="28"/>
                </w:rPr>
                <w:t>36 a</w:t>
              </w:r>
            </w:smartTag>
            <w:r w:rsidRPr="00B814C3">
              <w:rPr>
                <w:b/>
                <w:bCs/>
                <w:sz w:val="28"/>
                <w:szCs w:val="28"/>
              </w:rPr>
              <w:t xml:space="preserve"> 60 casos en los últimos dos años), </w:t>
            </w:r>
            <w:r w:rsidRPr="00B814C3">
              <w:rPr>
                <w:bCs/>
                <w:sz w:val="28"/>
                <w:szCs w:val="28"/>
              </w:rPr>
              <w:t>lo que difiere</w:t>
            </w:r>
            <w:r w:rsidRPr="00B814C3">
              <w:rPr>
                <w:b/>
                <w:bCs/>
                <w:sz w:val="28"/>
                <w:szCs w:val="28"/>
              </w:rPr>
              <w:t xml:space="preserve"> </w:t>
            </w:r>
            <w:r w:rsidRPr="00B814C3">
              <w:rPr>
                <w:bCs/>
                <w:sz w:val="28"/>
                <w:szCs w:val="28"/>
              </w:rPr>
              <w:t>con la significativa disminución de la materia Penal.</w:t>
            </w:r>
          </w:p>
          <w:p w:rsidR="0099516C" w:rsidRPr="00B814C3" w:rsidRDefault="0099516C" w:rsidP="00D63017">
            <w:pPr>
              <w:widowControl w:val="0"/>
              <w:spacing w:line="360" w:lineRule="auto"/>
              <w:jc w:val="both"/>
              <w:rPr>
                <w:b/>
                <w:bCs/>
                <w:sz w:val="28"/>
                <w:szCs w:val="28"/>
              </w:rPr>
            </w:pPr>
          </w:p>
          <w:p w:rsidR="0099516C" w:rsidRPr="00B814C3" w:rsidRDefault="0099516C" w:rsidP="00D63017">
            <w:pPr>
              <w:spacing w:line="360" w:lineRule="auto"/>
              <w:jc w:val="both"/>
              <w:rPr>
                <w:sz w:val="28"/>
                <w:szCs w:val="28"/>
              </w:rPr>
            </w:pPr>
            <w:r w:rsidRPr="00B814C3">
              <w:rPr>
                <w:b/>
                <w:sz w:val="28"/>
                <w:szCs w:val="28"/>
              </w:rPr>
              <w:t>4.9.-</w:t>
            </w:r>
            <w:r w:rsidRPr="00B814C3">
              <w:rPr>
                <w:sz w:val="28"/>
                <w:szCs w:val="28"/>
              </w:rPr>
              <w:t xml:space="preserve"> Ha sido notorio el apoyo del personal extraordinario asignado a la Sala Tercera en la disminución del circulante, de acuerdo con las estadísticas, por lo que se concluye que su contribución en la atención de la carga laboral, ha sido favorable, de tal forma que a partir del 2017, ese apoyo se le redujo a solo dos plazas extraordinarias (1 Profesional en Derecho 3B y 1 Técnica o Técnico Judicial 3) de un total de nueve plazas asignadas originalmente.</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b/>
                <w:sz w:val="28"/>
                <w:szCs w:val="28"/>
              </w:rPr>
              <w:t>4.10.-</w:t>
            </w:r>
            <w:r w:rsidRPr="00B814C3">
              <w:rPr>
                <w:sz w:val="28"/>
                <w:szCs w:val="28"/>
              </w:rPr>
              <w:t xml:space="preserve"> Para el presente informe, y por diferentes circunstancias, no se logró obtener el criterio del Magistrado Carlos Chinchilla Sandi, Presidente de la Sala Tercera, con el propósito de conocer su punto de vista sobre la utilización de las plazas extraordinarias en estudio y el impacto que generado sobre la carga laboral en esa Sala. </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sz w:val="28"/>
                <w:szCs w:val="28"/>
              </w:rPr>
              <w:t>Sin embargo, cabe retomar sobre el mismo tema, el punto de vista externado por el Magistrado Chinchilla Sandi, en el informe realizado el año anterior (Anteproyecto de Presupuesto 2017), en donde señaló el enorme beneficio que ha significado contar con recursos extraordinarios durante los últimos cuatro años, los cuales además de contribuir con la atención del volumen de trabajo y reducir los niveles de circulante, les han permitido apoyar otros proyectos de interés de la Presidencia de la Sala Tercera, entre otras:</w:t>
            </w:r>
          </w:p>
          <w:p w:rsidR="00D63017" w:rsidRPr="00B814C3" w:rsidRDefault="00D63017" w:rsidP="00D63017">
            <w:pPr>
              <w:spacing w:line="360" w:lineRule="auto"/>
              <w:jc w:val="both"/>
              <w:rPr>
                <w:sz w:val="28"/>
                <w:szCs w:val="28"/>
              </w:rPr>
            </w:pPr>
          </w:p>
          <w:p w:rsidR="0099516C" w:rsidRPr="00B814C3" w:rsidRDefault="0099516C" w:rsidP="00D63017">
            <w:pPr>
              <w:numPr>
                <w:ilvl w:val="0"/>
                <w:numId w:val="12"/>
              </w:numPr>
              <w:spacing w:line="360" w:lineRule="auto"/>
              <w:ind w:left="0"/>
              <w:jc w:val="both"/>
              <w:rPr>
                <w:sz w:val="28"/>
                <w:szCs w:val="28"/>
              </w:rPr>
            </w:pPr>
            <w:r w:rsidRPr="00B814C3">
              <w:rPr>
                <w:sz w:val="28"/>
                <w:szCs w:val="28"/>
              </w:rPr>
              <w:t>La actualización de la página web;</w:t>
            </w:r>
          </w:p>
          <w:p w:rsidR="00D63017" w:rsidRPr="00B814C3" w:rsidRDefault="00D63017" w:rsidP="00D63017">
            <w:pPr>
              <w:numPr>
                <w:ilvl w:val="0"/>
                <w:numId w:val="12"/>
              </w:numPr>
              <w:spacing w:line="360" w:lineRule="auto"/>
              <w:ind w:left="0"/>
              <w:jc w:val="both"/>
              <w:rPr>
                <w:sz w:val="28"/>
                <w:szCs w:val="28"/>
              </w:rPr>
            </w:pPr>
          </w:p>
          <w:p w:rsidR="0099516C" w:rsidRPr="00B814C3" w:rsidRDefault="0099516C" w:rsidP="00D63017">
            <w:pPr>
              <w:numPr>
                <w:ilvl w:val="0"/>
                <w:numId w:val="12"/>
              </w:numPr>
              <w:spacing w:line="360" w:lineRule="auto"/>
              <w:ind w:left="0"/>
              <w:jc w:val="both"/>
              <w:rPr>
                <w:sz w:val="28"/>
                <w:szCs w:val="28"/>
              </w:rPr>
            </w:pPr>
            <w:r w:rsidRPr="00B814C3">
              <w:rPr>
                <w:sz w:val="28"/>
                <w:szCs w:val="28"/>
              </w:rPr>
              <w:t>La puesta en funcionamiento de un Sistema de Jurisprudencia accesible a las y los profesionales en Derecho, para facilitar la búsqueda de la información al momento de elaborar los recursos de casación en materia Penal;</w:t>
            </w:r>
          </w:p>
          <w:p w:rsidR="0099516C" w:rsidRPr="00B814C3" w:rsidRDefault="0099516C" w:rsidP="00D63017">
            <w:pPr>
              <w:numPr>
                <w:ilvl w:val="0"/>
                <w:numId w:val="12"/>
              </w:numPr>
              <w:spacing w:line="360" w:lineRule="auto"/>
              <w:ind w:left="0"/>
              <w:jc w:val="both"/>
              <w:rPr>
                <w:sz w:val="28"/>
                <w:szCs w:val="28"/>
              </w:rPr>
            </w:pPr>
            <w:r w:rsidRPr="00B814C3">
              <w:rPr>
                <w:sz w:val="28"/>
                <w:szCs w:val="28"/>
              </w:rPr>
              <w:t>La realización de capacitaciones al personal interno del Poder Judicial, así como a las abogadas y abogados interesados de las diferentes zonas del país, para promover las referidas herramientas tecnológicas.</w:t>
            </w:r>
          </w:p>
          <w:p w:rsidR="0099516C" w:rsidRPr="00B814C3" w:rsidRDefault="0099516C" w:rsidP="00D63017">
            <w:pPr>
              <w:spacing w:line="360" w:lineRule="auto"/>
              <w:jc w:val="both"/>
              <w:rPr>
                <w:sz w:val="28"/>
                <w:szCs w:val="28"/>
              </w:rPr>
            </w:pPr>
          </w:p>
          <w:p w:rsidR="0099516C" w:rsidRPr="00B814C3" w:rsidRDefault="0099516C" w:rsidP="00D63017">
            <w:pPr>
              <w:spacing w:line="360" w:lineRule="auto"/>
              <w:jc w:val="both"/>
              <w:rPr>
                <w:sz w:val="28"/>
                <w:szCs w:val="28"/>
              </w:rPr>
            </w:pPr>
            <w:r w:rsidRPr="00B814C3">
              <w:rPr>
                <w:b/>
                <w:sz w:val="28"/>
                <w:szCs w:val="28"/>
              </w:rPr>
              <w:t>4.11.-</w:t>
            </w:r>
            <w:r w:rsidRPr="00B814C3">
              <w:rPr>
                <w:sz w:val="28"/>
                <w:szCs w:val="28"/>
              </w:rPr>
              <w:t xml:space="preserve">  En su oportunidad la Presidencia de la Sala Tercera, ha mantenido el criterio de contar con las plazas extraordinarias, con el fin de darle continuidad a esos servicios adicionales y así propiciar una mejora paulatina en la calidad de los recursos de casación interpuestos ante la Sala Tercera. </w:t>
            </w:r>
          </w:p>
          <w:p w:rsidR="0099516C" w:rsidRPr="00B814C3" w:rsidRDefault="0099516C" w:rsidP="00D63017">
            <w:pPr>
              <w:spacing w:line="360" w:lineRule="auto"/>
              <w:jc w:val="both"/>
              <w:rPr>
                <w:sz w:val="28"/>
                <w:szCs w:val="28"/>
              </w:rPr>
            </w:pPr>
          </w:p>
          <w:p w:rsidR="00FC319A" w:rsidRPr="00B814C3" w:rsidRDefault="0099516C" w:rsidP="00D63017">
            <w:pPr>
              <w:spacing w:line="360" w:lineRule="auto"/>
              <w:jc w:val="both"/>
              <w:rPr>
                <w:color w:val="0000FF"/>
                <w:sz w:val="28"/>
                <w:szCs w:val="28"/>
              </w:rPr>
            </w:pPr>
            <w:r w:rsidRPr="00B814C3">
              <w:rPr>
                <w:b/>
                <w:sz w:val="28"/>
                <w:szCs w:val="28"/>
              </w:rPr>
              <w:t>4.12.-</w:t>
            </w:r>
            <w:r w:rsidRPr="00B814C3">
              <w:rPr>
                <w:sz w:val="28"/>
                <w:szCs w:val="28"/>
              </w:rPr>
              <w:t xml:space="preserve">  Con base en los análisis realizados y retomando el origen de las plazas analizadas, esta </w:t>
            </w:r>
            <w:r w:rsidRPr="00B814C3">
              <w:rPr>
                <w:b/>
                <w:sz w:val="28"/>
                <w:szCs w:val="28"/>
              </w:rPr>
              <w:t>Dirección mantiene el criterio externado en el informe del año anterior, en el sentido que las plazas extraordinarias vigentes en la Sala Tercera, no han sido utilizadas según la expectativa de creación</w:t>
            </w:r>
            <w:r w:rsidRPr="00B814C3">
              <w:rPr>
                <w:sz w:val="28"/>
                <w:szCs w:val="28"/>
              </w:rPr>
              <w:t xml:space="preserve">, ya que el impacto de la normativa que entró en vigencia a finales del </w:t>
            </w:r>
            <w:smartTag w:uri="urn:schemas-microsoft-com:office:smarttags" w:element="metricconverter">
              <w:smartTagPr>
                <w:attr w:name="ProductID" w:val="2011 ha"/>
              </w:smartTagPr>
              <w:r w:rsidRPr="00B814C3">
                <w:rPr>
                  <w:sz w:val="28"/>
                  <w:szCs w:val="28"/>
                </w:rPr>
                <w:t>2011 ha</w:t>
              </w:r>
            </w:smartTag>
            <w:r w:rsidRPr="00B814C3">
              <w:rPr>
                <w:sz w:val="28"/>
                <w:szCs w:val="28"/>
              </w:rPr>
              <w:t xml:space="preserve"> sido prácticamente nulo, y que desde ese momento y hasta el presente, </w:t>
            </w:r>
            <w:r w:rsidRPr="00B814C3">
              <w:rPr>
                <w:sz w:val="28"/>
                <w:szCs w:val="28"/>
              </w:rPr>
              <w:lastRenderedPageBreak/>
              <w:t xml:space="preserve">los esfuerzos se han enfocado mayormente en mejorar el grado de satisfacción de la persona usuaria respecto de la celeridad de la respuesta judicial, es decir en la reducción del circulante. Esta Dirección destaca la iniciativa de la Sala Tercera, en el uso de las plazas extraordinarias, en temas alternativos distintos a los que motivaron su concesión, como lo es, la reducción del circulante, el apoyo en la actualización de la página web y el sistema de jurisprudencia. </w:t>
            </w:r>
          </w:p>
        </w:tc>
      </w:tr>
      <w:tr w:rsidR="00FC319A" w:rsidRPr="00B814C3" w:rsidTr="00DC111F">
        <w:trPr>
          <w:trHeight w:val="1264"/>
        </w:trPr>
        <w:tc>
          <w:tcPr>
            <w:tcW w:w="2878" w:type="dxa"/>
            <w:shd w:val="clear" w:color="auto" w:fill="C0C0C0"/>
          </w:tcPr>
          <w:p w:rsidR="00FC319A" w:rsidRPr="00B814C3" w:rsidRDefault="00FC319A" w:rsidP="00D63017">
            <w:pPr>
              <w:spacing w:line="360" w:lineRule="auto"/>
              <w:jc w:val="both"/>
              <w:rPr>
                <w:b/>
                <w:sz w:val="28"/>
                <w:szCs w:val="28"/>
              </w:rPr>
            </w:pPr>
            <w:r w:rsidRPr="00B814C3">
              <w:rPr>
                <w:b/>
                <w:sz w:val="28"/>
                <w:szCs w:val="28"/>
              </w:rPr>
              <w:lastRenderedPageBreak/>
              <w:t>V. Recomendaciones</w:t>
            </w:r>
          </w:p>
          <w:p w:rsidR="00FC319A" w:rsidRPr="00B814C3" w:rsidRDefault="00FC319A" w:rsidP="00D63017">
            <w:pPr>
              <w:spacing w:line="360" w:lineRule="auto"/>
              <w:jc w:val="both"/>
              <w:rPr>
                <w:b/>
                <w:sz w:val="28"/>
                <w:szCs w:val="28"/>
              </w:rPr>
            </w:pPr>
          </w:p>
          <w:p w:rsidR="00FC319A" w:rsidRPr="00B814C3" w:rsidRDefault="00FC319A" w:rsidP="00D63017">
            <w:pPr>
              <w:spacing w:line="360" w:lineRule="auto"/>
              <w:jc w:val="both"/>
              <w:rPr>
                <w:b/>
                <w:sz w:val="28"/>
                <w:szCs w:val="28"/>
              </w:rPr>
            </w:pPr>
          </w:p>
          <w:p w:rsidR="00FC319A" w:rsidRPr="00B814C3" w:rsidRDefault="00FC319A" w:rsidP="00D63017">
            <w:pPr>
              <w:spacing w:line="360" w:lineRule="auto"/>
              <w:jc w:val="both"/>
              <w:rPr>
                <w:b/>
                <w:sz w:val="28"/>
                <w:szCs w:val="28"/>
              </w:rPr>
            </w:pPr>
          </w:p>
          <w:p w:rsidR="00FC319A" w:rsidRPr="00B814C3" w:rsidRDefault="00FC319A" w:rsidP="00D63017">
            <w:pPr>
              <w:spacing w:line="360" w:lineRule="auto"/>
              <w:jc w:val="both"/>
              <w:rPr>
                <w:b/>
                <w:sz w:val="28"/>
                <w:szCs w:val="28"/>
              </w:rPr>
            </w:pPr>
          </w:p>
          <w:p w:rsidR="00FC319A" w:rsidRPr="00B814C3" w:rsidRDefault="00FC319A" w:rsidP="00D63017">
            <w:pPr>
              <w:spacing w:line="360" w:lineRule="auto"/>
              <w:jc w:val="both"/>
              <w:rPr>
                <w:b/>
                <w:sz w:val="28"/>
                <w:szCs w:val="28"/>
              </w:rPr>
            </w:pPr>
          </w:p>
        </w:tc>
        <w:tc>
          <w:tcPr>
            <w:tcW w:w="7784" w:type="dxa"/>
          </w:tcPr>
          <w:p w:rsidR="00AE34A9" w:rsidRPr="00B814C3" w:rsidRDefault="00AE34A9" w:rsidP="00D63017">
            <w:pPr>
              <w:keepLines/>
              <w:tabs>
                <w:tab w:val="left" w:pos="1080"/>
              </w:tabs>
              <w:spacing w:line="360" w:lineRule="auto"/>
              <w:jc w:val="both"/>
              <w:rPr>
                <w:bCs/>
                <w:sz w:val="28"/>
                <w:szCs w:val="28"/>
              </w:rPr>
            </w:pPr>
            <w:r w:rsidRPr="00B814C3">
              <w:rPr>
                <w:b/>
                <w:bCs/>
                <w:sz w:val="28"/>
                <w:szCs w:val="28"/>
              </w:rPr>
              <w:t xml:space="preserve">5.1.- </w:t>
            </w:r>
            <w:r w:rsidRPr="00B814C3">
              <w:rPr>
                <w:bCs/>
                <w:sz w:val="28"/>
                <w:szCs w:val="28"/>
              </w:rPr>
              <w:t>En cuanto a recursos no se recomienda la continuidad de las plazas extraordinarias en la Sala Tercera, para el 2018.</w:t>
            </w:r>
          </w:p>
          <w:p w:rsidR="00AE34A9" w:rsidRPr="00B814C3" w:rsidRDefault="00AE34A9" w:rsidP="00D63017">
            <w:pPr>
              <w:keepLines/>
              <w:tabs>
                <w:tab w:val="left" w:pos="1080"/>
              </w:tabs>
              <w:spacing w:line="360" w:lineRule="auto"/>
              <w:jc w:val="both"/>
              <w:rPr>
                <w:bCs/>
                <w:sz w:val="28"/>
                <w:szCs w:val="28"/>
              </w:rPr>
            </w:pPr>
          </w:p>
          <w:p w:rsidR="00AE34A9" w:rsidRPr="00B814C3" w:rsidRDefault="00AE34A9" w:rsidP="00D63017">
            <w:pPr>
              <w:keepLines/>
              <w:tabs>
                <w:tab w:val="left" w:pos="1080"/>
              </w:tabs>
              <w:spacing w:line="360" w:lineRule="auto"/>
              <w:jc w:val="both"/>
              <w:rPr>
                <w:sz w:val="28"/>
                <w:szCs w:val="28"/>
              </w:rPr>
            </w:pPr>
            <w:r w:rsidRPr="00B814C3">
              <w:rPr>
                <w:bCs/>
                <w:sz w:val="28"/>
                <w:szCs w:val="28"/>
              </w:rPr>
              <w:t xml:space="preserve">Esta posición es consecuente con el resultado del análisis de los indicadores de gestión implementados en el presente estudio, por lo que se mantiene la posición externada en el informe anterior; sin embargo, ello no limita la posibilidad de que, salvo mejor criterio en contrario, las instancias decisoras opten por apartarse del criterio técnico esbozado y acoger la prórroga de los recursos extraordinarios aquí analizados, para darle continuidad a los esfuerzos de la Sala Tercera por contribuir al </w:t>
            </w:r>
            <w:r w:rsidRPr="00B814C3">
              <w:rPr>
                <w:sz w:val="28"/>
                <w:szCs w:val="28"/>
              </w:rPr>
              <w:t>mejoramiento de la calidad de los recursos de casación interpuestos, lo que incide directamente en la prestación del servicio a las personas usuarias, y en sus derechos por una administración de justicia más efectiva.</w:t>
            </w:r>
          </w:p>
          <w:p w:rsidR="00E14AB7" w:rsidRPr="00B814C3" w:rsidRDefault="00E14AB7" w:rsidP="00D63017">
            <w:pPr>
              <w:keepLines/>
              <w:tabs>
                <w:tab w:val="left" w:pos="1080"/>
              </w:tabs>
              <w:spacing w:line="360" w:lineRule="auto"/>
              <w:jc w:val="both"/>
              <w:rPr>
                <w:b/>
                <w:bCs/>
                <w:sz w:val="28"/>
                <w:szCs w:val="28"/>
              </w:rPr>
            </w:pPr>
          </w:p>
        </w:tc>
      </w:tr>
    </w:tbl>
    <w:p w:rsidR="00FC319A" w:rsidRDefault="00FC319A" w:rsidP="00D63017">
      <w:pPr>
        <w:spacing w:line="360" w:lineRule="auto"/>
        <w:jc w:val="both"/>
        <w:rPr>
          <w:sz w:val="28"/>
          <w:szCs w:val="28"/>
        </w:rPr>
      </w:pPr>
    </w:p>
    <w:p w:rsidR="00B814C3" w:rsidRDefault="00B814C3" w:rsidP="00D63017">
      <w:pPr>
        <w:spacing w:line="360" w:lineRule="auto"/>
        <w:jc w:val="both"/>
        <w:rPr>
          <w:sz w:val="28"/>
          <w:szCs w:val="28"/>
        </w:rPr>
      </w:pPr>
    </w:p>
    <w:p w:rsidR="00B814C3" w:rsidRPr="00B814C3" w:rsidRDefault="00B814C3" w:rsidP="00D63017">
      <w:pPr>
        <w:spacing w:line="360" w:lineRule="auto"/>
        <w:jc w:val="both"/>
        <w:rPr>
          <w:sz w:val="28"/>
          <w:szCs w:val="28"/>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180"/>
      </w:tblGrid>
      <w:tr w:rsidR="00FC319A" w:rsidRPr="00B814C3" w:rsidTr="00DC111F">
        <w:tc>
          <w:tcPr>
            <w:tcW w:w="2448" w:type="dxa"/>
            <w:shd w:val="clear" w:color="auto" w:fill="B3B3B3"/>
          </w:tcPr>
          <w:p w:rsidR="00FC319A" w:rsidRPr="00B814C3" w:rsidRDefault="00FC319A" w:rsidP="00D63017">
            <w:pPr>
              <w:spacing w:line="360" w:lineRule="auto"/>
              <w:jc w:val="both"/>
              <w:rPr>
                <w:b/>
                <w:sz w:val="28"/>
                <w:szCs w:val="28"/>
              </w:rPr>
            </w:pPr>
            <w:r w:rsidRPr="00B814C3">
              <w:rPr>
                <w:b/>
                <w:sz w:val="28"/>
                <w:szCs w:val="28"/>
              </w:rPr>
              <w:lastRenderedPageBreak/>
              <w:t>Realizado por:</w:t>
            </w:r>
          </w:p>
        </w:tc>
        <w:tc>
          <w:tcPr>
            <w:tcW w:w="8180" w:type="dxa"/>
          </w:tcPr>
          <w:p w:rsidR="00FC319A" w:rsidRPr="00B814C3" w:rsidRDefault="00FC319A" w:rsidP="00D63017">
            <w:pPr>
              <w:spacing w:line="360" w:lineRule="auto"/>
              <w:jc w:val="both"/>
              <w:rPr>
                <w:bCs/>
                <w:sz w:val="28"/>
                <w:szCs w:val="28"/>
              </w:rPr>
            </w:pPr>
            <w:r w:rsidRPr="00B814C3">
              <w:rPr>
                <w:bCs/>
                <w:sz w:val="28"/>
                <w:szCs w:val="28"/>
              </w:rPr>
              <w:t xml:space="preserve">Lic. </w:t>
            </w:r>
            <w:r w:rsidR="0091582D" w:rsidRPr="00B814C3">
              <w:rPr>
                <w:bCs/>
                <w:sz w:val="28"/>
                <w:szCs w:val="28"/>
              </w:rPr>
              <w:t>Alexander Tenorio Campos</w:t>
            </w:r>
            <w:r w:rsidRPr="00B814C3">
              <w:rPr>
                <w:bCs/>
                <w:sz w:val="28"/>
                <w:szCs w:val="28"/>
              </w:rPr>
              <w:t>, Profesional 2.</w:t>
            </w:r>
          </w:p>
        </w:tc>
      </w:tr>
      <w:tr w:rsidR="00FC319A" w:rsidRPr="00B814C3" w:rsidTr="00DC111F">
        <w:tc>
          <w:tcPr>
            <w:tcW w:w="2448" w:type="dxa"/>
            <w:shd w:val="clear" w:color="auto" w:fill="B3B3B3"/>
          </w:tcPr>
          <w:p w:rsidR="00FC319A" w:rsidRPr="00B814C3" w:rsidRDefault="00FC319A" w:rsidP="00D63017">
            <w:pPr>
              <w:spacing w:line="360" w:lineRule="auto"/>
              <w:jc w:val="both"/>
              <w:rPr>
                <w:b/>
                <w:sz w:val="28"/>
                <w:szCs w:val="28"/>
              </w:rPr>
            </w:pPr>
            <w:r w:rsidRPr="00B814C3">
              <w:rPr>
                <w:b/>
                <w:sz w:val="28"/>
                <w:szCs w:val="28"/>
              </w:rPr>
              <w:t>Aprobado por:</w:t>
            </w:r>
          </w:p>
        </w:tc>
        <w:tc>
          <w:tcPr>
            <w:tcW w:w="8180" w:type="dxa"/>
          </w:tcPr>
          <w:p w:rsidR="00FC319A" w:rsidRPr="00B814C3" w:rsidRDefault="00FC319A" w:rsidP="00D63017">
            <w:pPr>
              <w:spacing w:line="360" w:lineRule="auto"/>
              <w:jc w:val="both"/>
              <w:rPr>
                <w:bCs/>
                <w:sz w:val="28"/>
                <w:szCs w:val="28"/>
              </w:rPr>
            </w:pPr>
            <w:r w:rsidRPr="00B814C3">
              <w:rPr>
                <w:bCs/>
                <w:sz w:val="28"/>
                <w:szCs w:val="28"/>
              </w:rPr>
              <w:t>Máster Randall Quirós Soto, Jefe S</w:t>
            </w:r>
            <w:r w:rsidR="0091582D" w:rsidRPr="00B814C3">
              <w:rPr>
                <w:bCs/>
                <w:sz w:val="28"/>
                <w:szCs w:val="28"/>
              </w:rPr>
              <w:t xml:space="preserve">ubproceso </w:t>
            </w:r>
            <w:r w:rsidRPr="00B814C3">
              <w:rPr>
                <w:bCs/>
                <w:sz w:val="28"/>
                <w:szCs w:val="28"/>
              </w:rPr>
              <w:t>Organizaci</w:t>
            </w:r>
            <w:r w:rsidR="0091582D" w:rsidRPr="00B814C3">
              <w:rPr>
                <w:bCs/>
                <w:sz w:val="28"/>
                <w:szCs w:val="28"/>
              </w:rPr>
              <w:t>ón Institucional</w:t>
            </w:r>
          </w:p>
        </w:tc>
      </w:tr>
      <w:tr w:rsidR="00FC319A" w:rsidRPr="00B814C3" w:rsidTr="00DC111F">
        <w:tc>
          <w:tcPr>
            <w:tcW w:w="2448" w:type="dxa"/>
            <w:shd w:val="clear" w:color="auto" w:fill="B3B3B3"/>
          </w:tcPr>
          <w:p w:rsidR="00FC319A" w:rsidRPr="00B814C3" w:rsidRDefault="00FC319A" w:rsidP="00D63017">
            <w:pPr>
              <w:spacing w:line="360" w:lineRule="auto"/>
              <w:jc w:val="both"/>
              <w:rPr>
                <w:b/>
                <w:sz w:val="28"/>
                <w:szCs w:val="28"/>
              </w:rPr>
            </w:pPr>
            <w:r w:rsidRPr="00B814C3">
              <w:rPr>
                <w:b/>
                <w:sz w:val="28"/>
                <w:szCs w:val="28"/>
              </w:rPr>
              <w:t>Visto bueno:</w:t>
            </w:r>
          </w:p>
        </w:tc>
        <w:tc>
          <w:tcPr>
            <w:tcW w:w="8180" w:type="dxa"/>
          </w:tcPr>
          <w:p w:rsidR="00FC319A" w:rsidRPr="00B814C3" w:rsidRDefault="00FC319A" w:rsidP="00D63017">
            <w:pPr>
              <w:spacing w:line="360" w:lineRule="auto"/>
              <w:jc w:val="both"/>
              <w:rPr>
                <w:bCs/>
                <w:sz w:val="28"/>
                <w:szCs w:val="28"/>
              </w:rPr>
            </w:pPr>
            <w:r w:rsidRPr="00B814C3">
              <w:rPr>
                <w:bCs/>
                <w:sz w:val="28"/>
                <w:szCs w:val="28"/>
              </w:rPr>
              <w:t>Licda. Nacira V</w:t>
            </w:r>
            <w:r w:rsidR="00D63017" w:rsidRPr="00B814C3">
              <w:rPr>
                <w:bCs/>
                <w:sz w:val="28"/>
                <w:szCs w:val="28"/>
              </w:rPr>
              <w:t xml:space="preserve">alverde Bermúdez, Directora </w:t>
            </w:r>
            <w:r w:rsidRPr="00B814C3">
              <w:rPr>
                <w:bCs/>
                <w:sz w:val="28"/>
                <w:szCs w:val="28"/>
              </w:rPr>
              <w:t xml:space="preserve">de Planificación. </w:t>
            </w:r>
          </w:p>
        </w:tc>
      </w:tr>
    </w:tbl>
    <w:p w:rsidR="00E82514" w:rsidRPr="00B814C3" w:rsidRDefault="00E82514" w:rsidP="00FC319A">
      <w:pPr>
        <w:jc w:val="center"/>
        <w:rPr>
          <w:sz w:val="28"/>
          <w:szCs w:val="28"/>
        </w:rPr>
      </w:pPr>
    </w:p>
    <w:p w:rsidR="00F547D8" w:rsidRPr="00B814C3" w:rsidRDefault="00F547D8" w:rsidP="00FC319A">
      <w:pPr>
        <w:jc w:val="center"/>
        <w:rPr>
          <w:sz w:val="28"/>
          <w:szCs w:val="28"/>
        </w:rPr>
      </w:pPr>
    </w:p>
    <w:p w:rsidR="00D63017" w:rsidRPr="00B814C3" w:rsidRDefault="00D63017" w:rsidP="00FC319A">
      <w:pPr>
        <w:jc w:val="center"/>
        <w:rPr>
          <w:sz w:val="28"/>
          <w:szCs w:val="28"/>
        </w:rPr>
      </w:pPr>
    </w:p>
    <w:p w:rsidR="00D63017" w:rsidRPr="00B814C3" w:rsidRDefault="00D63017" w:rsidP="00D63017">
      <w:pPr>
        <w:tabs>
          <w:tab w:val="left" w:pos="390"/>
        </w:tabs>
        <w:rPr>
          <w:sz w:val="28"/>
          <w:szCs w:val="28"/>
        </w:rPr>
      </w:pPr>
      <w:r w:rsidRPr="00B814C3">
        <w:rPr>
          <w:sz w:val="28"/>
          <w:szCs w:val="28"/>
        </w:rPr>
        <w:tab/>
      </w:r>
      <w:r w:rsidRPr="00B814C3">
        <w:rPr>
          <w:sz w:val="28"/>
          <w:szCs w:val="28"/>
        </w:rPr>
        <w:tab/>
      </w:r>
      <w:r w:rsidRPr="00B814C3">
        <w:rPr>
          <w:sz w:val="28"/>
          <w:szCs w:val="28"/>
        </w:rPr>
        <w:tab/>
      </w:r>
      <w:r w:rsidR="001B5522">
        <w:rPr>
          <w:sz w:val="28"/>
          <w:szCs w:val="28"/>
        </w:rPr>
        <w:t>NVB</w:t>
      </w:r>
      <w:bookmarkStart w:id="0" w:name="_GoBack"/>
      <w:bookmarkEnd w:id="0"/>
      <w:r w:rsidR="001B5522">
        <w:rPr>
          <w:sz w:val="28"/>
          <w:szCs w:val="28"/>
        </w:rPr>
        <w:t>/</w:t>
      </w:r>
      <w:r w:rsidR="000A02B8">
        <w:rPr>
          <w:sz w:val="28"/>
          <w:szCs w:val="28"/>
        </w:rPr>
        <w:t>RQS</w:t>
      </w:r>
      <w:r w:rsidRPr="00B814C3">
        <w:rPr>
          <w:sz w:val="28"/>
          <w:szCs w:val="28"/>
        </w:rPr>
        <w:t>/jsm</w:t>
      </w: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Pr="00B814C3" w:rsidRDefault="00D63017" w:rsidP="00FC319A">
      <w:pPr>
        <w:jc w:val="center"/>
        <w:rPr>
          <w:sz w:val="28"/>
          <w:szCs w:val="28"/>
        </w:rPr>
      </w:pPr>
    </w:p>
    <w:p w:rsidR="00D63017" w:rsidRDefault="00D63017"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Default="00B814C3" w:rsidP="00FC319A">
      <w:pPr>
        <w:jc w:val="center"/>
        <w:rPr>
          <w:sz w:val="28"/>
          <w:szCs w:val="28"/>
        </w:rPr>
      </w:pPr>
    </w:p>
    <w:p w:rsidR="00B814C3" w:rsidRPr="00B814C3" w:rsidRDefault="00B814C3" w:rsidP="00FC319A">
      <w:pPr>
        <w:jc w:val="center"/>
        <w:rPr>
          <w:sz w:val="28"/>
          <w:szCs w:val="28"/>
        </w:rPr>
      </w:pPr>
    </w:p>
    <w:p w:rsidR="00F547D8" w:rsidRPr="00B814C3" w:rsidRDefault="00F547D8" w:rsidP="00FC319A">
      <w:pPr>
        <w:jc w:val="center"/>
        <w:rPr>
          <w:sz w:val="28"/>
          <w:szCs w:val="28"/>
        </w:rPr>
      </w:pPr>
    </w:p>
    <w:p w:rsidR="00FC319A" w:rsidRPr="00B814C3" w:rsidRDefault="00FC319A" w:rsidP="00E82514">
      <w:pPr>
        <w:rPr>
          <w:sz w:val="28"/>
          <w:szCs w:val="28"/>
        </w:rPr>
      </w:pPr>
    </w:p>
    <w:p w:rsidR="00FC319A" w:rsidRPr="00B814C3" w:rsidRDefault="00FC319A" w:rsidP="00FE2E98">
      <w:pPr>
        <w:pStyle w:val="Ttulo2"/>
      </w:pPr>
      <w:bookmarkStart w:id="1" w:name="_Toc293406873"/>
      <w:bookmarkStart w:id="2" w:name="_Toc293407061"/>
      <w:bookmarkStart w:id="3" w:name="_Toc376937153"/>
      <w:bookmarkStart w:id="4" w:name="_Toc376938111"/>
      <w:bookmarkStart w:id="5" w:name="_Toc376938426"/>
      <w:bookmarkStart w:id="6" w:name="_Toc376939198"/>
      <w:bookmarkStart w:id="7" w:name="_Toc433889455"/>
      <w:r w:rsidRPr="00B814C3">
        <w:lastRenderedPageBreak/>
        <w:t xml:space="preserve">I </w:t>
      </w:r>
      <w:bookmarkEnd w:id="1"/>
      <w:bookmarkEnd w:id="2"/>
      <w:bookmarkEnd w:id="3"/>
      <w:bookmarkEnd w:id="4"/>
      <w:bookmarkEnd w:id="5"/>
      <w:bookmarkEnd w:id="6"/>
      <w:bookmarkEnd w:id="7"/>
      <w:r w:rsidRPr="00B814C3">
        <w:t>Plazas por Analizar</w:t>
      </w:r>
    </w:p>
    <w:p w:rsidR="00FC319A" w:rsidRPr="00B814C3" w:rsidRDefault="00FC319A" w:rsidP="00FC319A">
      <w:pPr>
        <w:jc w:val="both"/>
        <w:rPr>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1" w:type="dxa"/>
          <w:bottom w:w="11" w:type="dxa"/>
          <w:right w:w="11" w:type="dxa"/>
        </w:tblCellMar>
        <w:tblLook w:val="01E0"/>
      </w:tblPr>
      <w:tblGrid>
        <w:gridCol w:w="1138"/>
        <w:gridCol w:w="2543"/>
        <w:gridCol w:w="1585"/>
        <w:gridCol w:w="1071"/>
        <w:gridCol w:w="1286"/>
        <w:gridCol w:w="2457"/>
      </w:tblGrid>
      <w:tr w:rsidR="00FC319A" w:rsidRPr="00B814C3" w:rsidTr="00F75532">
        <w:trPr>
          <w:jc w:val="center"/>
        </w:trPr>
        <w:tc>
          <w:tcPr>
            <w:tcW w:w="1138" w:type="dxa"/>
            <w:vAlign w:val="center"/>
          </w:tcPr>
          <w:p w:rsidR="00FC319A" w:rsidRPr="00B814C3" w:rsidRDefault="00FC319A" w:rsidP="00DC111F">
            <w:pPr>
              <w:jc w:val="center"/>
              <w:rPr>
                <w:b/>
              </w:rPr>
            </w:pPr>
            <w:r w:rsidRPr="00B814C3">
              <w:rPr>
                <w:b/>
              </w:rPr>
              <w:t>Cantidad</w:t>
            </w:r>
          </w:p>
        </w:tc>
        <w:tc>
          <w:tcPr>
            <w:tcW w:w="2543" w:type="dxa"/>
            <w:vAlign w:val="center"/>
          </w:tcPr>
          <w:p w:rsidR="00FC319A" w:rsidRPr="00B814C3" w:rsidRDefault="00FC319A" w:rsidP="00DC111F">
            <w:pPr>
              <w:jc w:val="center"/>
              <w:rPr>
                <w:b/>
              </w:rPr>
            </w:pPr>
            <w:r w:rsidRPr="00B814C3">
              <w:rPr>
                <w:b/>
              </w:rPr>
              <w:t>Tipo de</w:t>
            </w:r>
          </w:p>
          <w:p w:rsidR="00FC319A" w:rsidRPr="00B814C3" w:rsidRDefault="00FC319A" w:rsidP="00DC111F">
            <w:pPr>
              <w:jc w:val="center"/>
              <w:rPr>
                <w:b/>
              </w:rPr>
            </w:pPr>
            <w:r w:rsidRPr="00B814C3">
              <w:rPr>
                <w:b/>
              </w:rPr>
              <w:t>Plaza</w:t>
            </w:r>
          </w:p>
        </w:tc>
        <w:tc>
          <w:tcPr>
            <w:tcW w:w="1585" w:type="dxa"/>
            <w:vAlign w:val="center"/>
          </w:tcPr>
          <w:p w:rsidR="00FC319A" w:rsidRPr="00B814C3" w:rsidRDefault="00FC319A" w:rsidP="00DC111F">
            <w:pPr>
              <w:jc w:val="center"/>
              <w:rPr>
                <w:b/>
              </w:rPr>
            </w:pPr>
            <w:r w:rsidRPr="00B814C3">
              <w:rPr>
                <w:b/>
              </w:rPr>
              <w:t>Condición</w:t>
            </w:r>
          </w:p>
          <w:p w:rsidR="00FC319A" w:rsidRPr="00B814C3" w:rsidRDefault="00FC319A" w:rsidP="00DC111F">
            <w:pPr>
              <w:jc w:val="center"/>
              <w:rPr>
                <w:b/>
              </w:rPr>
            </w:pPr>
            <w:r w:rsidRPr="00B814C3">
              <w:rPr>
                <w:b/>
              </w:rPr>
              <w:t>Actual</w:t>
            </w:r>
          </w:p>
        </w:tc>
        <w:tc>
          <w:tcPr>
            <w:tcW w:w="1071" w:type="dxa"/>
            <w:vAlign w:val="center"/>
          </w:tcPr>
          <w:p w:rsidR="00FC319A" w:rsidRPr="00B814C3" w:rsidRDefault="00FC319A" w:rsidP="00DC111F">
            <w:pPr>
              <w:jc w:val="center"/>
              <w:rPr>
                <w:b/>
              </w:rPr>
            </w:pPr>
            <w:r w:rsidRPr="00B814C3">
              <w:rPr>
                <w:b/>
              </w:rPr>
              <w:t>Plazo</w:t>
            </w:r>
          </w:p>
          <w:p w:rsidR="00FC319A" w:rsidRPr="00B814C3" w:rsidRDefault="00FC319A" w:rsidP="00DC111F">
            <w:pPr>
              <w:jc w:val="center"/>
              <w:rPr>
                <w:b/>
              </w:rPr>
            </w:pPr>
            <w:r w:rsidRPr="00B814C3">
              <w:rPr>
                <w:b/>
              </w:rPr>
              <w:t>Actual</w:t>
            </w:r>
          </w:p>
        </w:tc>
        <w:tc>
          <w:tcPr>
            <w:tcW w:w="1286" w:type="dxa"/>
            <w:vAlign w:val="center"/>
          </w:tcPr>
          <w:p w:rsidR="00FC319A" w:rsidRPr="00B814C3" w:rsidRDefault="00FC319A" w:rsidP="00DC111F">
            <w:pPr>
              <w:jc w:val="center"/>
              <w:rPr>
                <w:b/>
              </w:rPr>
            </w:pPr>
            <w:r w:rsidRPr="00B814C3">
              <w:rPr>
                <w:b/>
              </w:rPr>
              <w:t>Tiempo de</w:t>
            </w:r>
          </w:p>
          <w:p w:rsidR="00FC319A" w:rsidRPr="00B814C3" w:rsidRDefault="00FC319A" w:rsidP="00DC111F">
            <w:pPr>
              <w:jc w:val="center"/>
              <w:rPr>
                <w:b/>
              </w:rPr>
            </w:pPr>
            <w:r w:rsidRPr="00B814C3">
              <w:rPr>
                <w:b/>
              </w:rPr>
              <w:t>Existir Este</w:t>
            </w:r>
          </w:p>
          <w:p w:rsidR="00FC319A" w:rsidRPr="00B814C3" w:rsidRDefault="00FC319A" w:rsidP="00DC111F">
            <w:pPr>
              <w:jc w:val="center"/>
              <w:rPr>
                <w:b/>
              </w:rPr>
            </w:pPr>
            <w:r w:rsidRPr="00B814C3">
              <w:rPr>
                <w:b/>
              </w:rPr>
              <w:t>Recurso</w:t>
            </w:r>
          </w:p>
        </w:tc>
        <w:tc>
          <w:tcPr>
            <w:tcW w:w="2457" w:type="dxa"/>
            <w:vAlign w:val="center"/>
          </w:tcPr>
          <w:p w:rsidR="00FC319A" w:rsidRPr="00B814C3" w:rsidRDefault="00FC319A" w:rsidP="00DC111F">
            <w:pPr>
              <w:jc w:val="center"/>
              <w:rPr>
                <w:b/>
              </w:rPr>
            </w:pPr>
            <w:r w:rsidRPr="00B814C3">
              <w:rPr>
                <w:b/>
              </w:rPr>
              <w:t>Último Acuerdo</w:t>
            </w:r>
          </w:p>
          <w:p w:rsidR="00FC319A" w:rsidRPr="00B814C3" w:rsidRDefault="00FC319A" w:rsidP="00DC111F">
            <w:pPr>
              <w:jc w:val="center"/>
              <w:rPr>
                <w:b/>
              </w:rPr>
            </w:pPr>
            <w:r w:rsidRPr="00B814C3">
              <w:rPr>
                <w:b/>
              </w:rPr>
              <w:t>Tomado</w:t>
            </w:r>
          </w:p>
        </w:tc>
      </w:tr>
      <w:tr w:rsidR="00FC319A" w:rsidRPr="00B814C3" w:rsidTr="00F75532">
        <w:trPr>
          <w:trHeight w:val="935"/>
          <w:jc w:val="center"/>
        </w:trPr>
        <w:tc>
          <w:tcPr>
            <w:tcW w:w="1138" w:type="dxa"/>
            <w:vAlign w:val="center"/>
          </w:tcPr>
          <w:p w:rsidR="00FC319A" w:rsidRPr="00B814C3" w:rsidRDefault="001E6DBC" w:rsidP="00DC111F">
            <w:pPr>
              <w:jc w:val="center"/>
            </w:pPr>
            <w:r w:rsidRPr="00B814C3">
              <w:t>1</w:t>
            </w:r>
          </w:p>
        </w:tc>
        <w:tc>
          <w:tcPr>
            <w:tcW w:w="2543" w:type="dxa"/>
            <w:vAlign w:val="center"/>
          </w:tcPr>
          <w:p w:rsidR="00FC319A" w:rsidRPr="00B814C3" w:rsidRDefault="00FC319A" w:rsidP="00DC111F">
            <w:pPr>
              <w:jc w:val="center"/>
            </w:pPr>
            <w:r w:rsidRPr="00B814C3">
              <w:t>Profesional en</w:t>
            </w:r>
          </w:p>
          <w:p w:rsidR="00FC319A" w:rsidRPr="00B814C3" w:rsidRDefault="00FC319A" w:rsidP="00DC111F">
            <w:pPr>
              <w:jc w:val="center"/>
            </w:pPr>
            <w:r w:rsidRPr="00B814C3">
              <w:t>Derecho 3B</w:t>
            </w:r>
          </w:p>
        </w:tc>
        <w:tc>
          <w:tcPr>
            <w:tcW w:w="1585" w:type="dxa"/>
            <w:vAlign w:val="center"/>
          </w:tcPr>
          <w:p w:rsidR="00FC319A" w:rsidRPr="00B814C3" w:rsidRDefault="00FC319A" w:rsidP="001E6DBC">
            <w:pPr>
              <w:jc w:val="center"/>
            </w:pPr>
            <w:r w:rsidRPr="00B814C3">
              <w:t>Extraordinaria</w:t>
            </w:r>
          </w:p>
        </w:tc>
        <w:tc>
          <w:tcPr>
            <w:tcW w:w="1071" w:type="dxa"/>
            <w:vAlign w:val="center"/>
          </w:tcPr>
          <w:p w:rsidR="00FC319A" w:rsidRPr="00B814C3" w:rsidRDefault="00FC319A" w:rsidP="00DC111F">
            <w:pPr>
              <w:jc w:val="center"/>
            </w:pPr>
            <w:r w:rsidRPr="00B814C3">
              <w:t>12 meses</w:t>
            </w:r>
          </w:p>
        </w:tc>
        <w:tc>
          <w:tcPr>
            <w:tcW w:w="1286" w:type="dxa"/>
            <w:vAlign w:val="center"/>
          </w:tcPr>
          <w:p w:rsidR="00FC319A" w:rsidRPr="00B814C3" w:rsidRDefault="00FC319A" w:rsidP="00DC111F">
            <w:pPr>
              <w:jc w:val="center"/>
            </w:pPr>
            <w:r w:rsidRPr="00B814C3">
              <w:t>Desde Enero de 2012</w:t>
            </w:r>
          </w:p>
        </w:tc>
        <w:tc>
          <w:tcPr>
            <w:tcW w:w="2457" w:type="dxa"/>
            <w:vAlign w:val="center"/>
          </w:tcPr>
          <w:p w:rsidR="00FC319A" w:rsidRPr="00B814C3" w:rsidRDefault="00FC319A" w:rsidP="0033020A">
            <w:pPr>
              <w:ind w:left="103" w:right="78"/>
              <w:jc w:val="both"/>
            </w:pPr>
            <w:r w:rsidRPr="00B814C3">
              <w:t xml:space="preserve">Consejo Superior, sesiones </w:t>
            </w:r>
            <w:r w:rsidR="003B5C03" w:rsidRPr="00B814C3">
              <w:t>35</w:t>
            </w:r>
            <w:r w:rsidRPr="00B814C3">
              <w:t>-1</w:t>
            </w:r>
            <w:r w:rsidR="003B5C03" w:rsidRPr="00B814C3">
              <w:t>6</w:t>
            </w:r>
            <w:r w:rsidRPr="00B814C3">
              <w:t xml:space="preserve"> del </w:t>
            </w:r>
            <w:r w:rsidR="003B5C03" w:rsidRPr="00B814C3">
              <w:t>13</w:t>
            </w:r>
            <w:r w:rsidRPr="00B814C3">
              <w:t xml:space="preserve"> de </w:t>
            </w:r>
            <w:r w:rsidR="003B5C03" w:rsidRPr="00B814C3">
              <w:t>abril</w:t>
            </w:r>
            <w:r w:rsidRPr="00B814C3">
              <w:t xml:space="preserve"> de 201</w:t>
            </w:r>
            <w:r w:rsidR="003B5C03" w:rsidRPr="00B814C3">
              <w:t>6</w:t>
            </w:r>
            <w:r w:rsidRPr="00B814C3">
              <w:t>, artículo I</w:t>
            </w:r>
            <w:r w:rsidR="003B5C03" w:rsidRPr="00B814C3">
              <w:t>.</w:t>
            </w:r>
          </w:p>
        </w:tc>
      </w:tr>
      <w:tr w:rsidR="00FC319A" w:rsidRPr="00B814C3" w:rsidTr="00F75532">
        <w:trPr>
          <w:trHeight w:val="935"/>
          <w:jc w:val="center"/>
        </w:trPr>
        <w:tc>
          <w:tcPr>
            <w:tcW w:w="1138" w:type="dxa"/>
            <w:vAlign w:val="center"/>
          </w:tcPr>
          <w:p w:rsidR="00FC319A" w:rsidRPr="00B814C3" w:rsidRDefault="001E6DBC" w:rsidP="00DC111F">
            <w:pPr>
              <w:jc w:val="center"/>
              <w:rPr>
                <w:b/>
                <w:bCs/>
              </w:rPr>
            </w:pPr>
            <w:r w:rsidRPr="00B814C3">
              <w:t>1</w:t>
            </w:r>
          </w:p>
        </w:tc>
        <w:tc>
          <w:tcPr>
            <w:tcW w:w="2543" w:type="dxa"/>
            <w:vAlign w:val="center"/>
          </w:tcPr>
          <w:p w:rsidR="00FC319A" w:rsidRPr="00B814C3" w:rsidRDefault="00FC319A" w:rsidP="001E6DBC">
            <w:pPr>
              <w:jc w:val="center"/>
            </w:pPr>
            <w:r w:rsidRPr="00B814C3">
              <w:t>Técnica o Técnico Judicial 3</w:t>
            </w:r>
          </w:p>
        </w:tc>
        <w:tc>
          <w:tcPr>
            <w:tcW w:w="1585" w:type="dxa"/>
            <w:vAlign w:val="center"/>
          </w:tcPr>
          <w:p w:rsidR="00FC319A" w:rsidRPr="00B814C3" w:rsidRDefault="00FC319A" w:rsidP="001E6DBC">
            <w:pPr>
              <w:jc w:val="center"/>
              <w:rPr>
                <w:b/>
                <w:bCs/>
              </w:rPr>
            </w:pPr>
            <w:r w:rsidRPr="00B814C3">
              <w:t>Extraordinaria</w:t>
            </w:r>
          </w:p>
        </w:tc>
        <w:tc>
          <w:tcPr>
            <w:tcW w:w="1071" w:type="dxa"/>
            <w:vAlign w:val="center"/>
          </w:tcPr>
          <w:p w:rsidR="00FC319A" w:rsidRPr="00B814C3" w:rsidRDefault="00FC319A" w:rsidP="00DC111F">
            <w:pPr>
              <w:jc w:val="center"/>
            </w:pPr>
            <w:r w:rsidRPr="00B814C3">
              <w:t>12 meses</w:t>
            </w:r>
          </w:p>
        </w:tc>
        <w:tc>
          <w:tcPr>
            <w:tcW w:w="1286" w:type="dxa"/>
            <w:vAlign w:val="center"/>
          </w:tcPr>
          <w:p w:rsidR="00FC319A" w:rsidRPr="00B814C3" w:rsidRDefault="00FC319A" w:rsidP="00DC111F">
            <w:pPr>
              <w:jc w:val="center"/>
              <w:rPr>
                <w:b/>
                <w:bCs/>
              </w:rPr>
            </w:pPr>
            <w:r w:rsidRPr="00B814C3">
              <w:t>Desde Enero de 2012</w:t>
            </w:r>
          </w:p>
        </w:tc>
        <w:tc>
          <w:tcPr>
            <w:tcW w:w="2457" w:type="dxa"/>
            <w:vAlign w:val="center"/>
          </w:tcPr>
          <w:p w:rsidR="00FC319A" w:rsidRPr="00B814C3" w:rsidRDefault="003B5C03" w:rsidP="0033020A">
            <w:pPr>
              <w:ind w:left="103" w:right="78"/>
              <w:jc w:val="both"/>
              <w:rPr>
                <w:b/>
                <w:bCs/>
              </w:rPr>
            </w:pPr>
            <w:r w:rsidRPr="00B814C3">
              <w:t>Consejo Superior, sesiones 35-16 del 13 de abril de 2016, artículo I.</w:t>
            </w:r>
          </w:p>
        </w:tc>
      </w:tr>
    </w:tbl>
    <w:p w:rsidR="00FC319A" w:rsidRPr="00B814C3" w:rsidRDefault="00FC319A" w:rsidP="00FC319A">
      <w:pPr>
        <w:spacing w:line="480" w:lineRule="auto"/>
        <w:rPr>
          <w:sz w:val="28"/>
          <w:szCs w:val="28"/>
          <w:lang w:val="es-ES_tradnl"/>
        </w:rPr>
      </w:pPr>
    </w:p>
    <w:p w:rsidR="00FC319A" w:rsidRPr="00B814C3" w:rsidRDefault="00FC319A" w:rsidP="00FE2E98">
      <w:pPr>
        <w:pStyle w:val="Ttulo2"/>
      </w:pPr>
      <w:r w:rsidRPr="00B814C3">
        <w:t>II Justificación de la Situación o Necesidad Planteada</w:t>
      </w:r>
    </w:p>
    <w:p w:rsidR="00FC319A" w:rsidRPr="00B814C3" w:rsidRDefault="00FC319A" w:rsidP="00FC319A">
      <w:pPr>
        <w:spacing w:line="480" w:lineRule="auto"/>
        <w:jc w:val="both"/>
        <w:rPr>
          <w:sz w:val="28"/>
          <w:szCs w:val="28"/>
        </w:rPr>
      </w:pPr>
    </w:p>
    <w:p w:rsidR="00134B03" w:rsidRPr="00B814C3" w:rsidRDefault="00E51101" w:rsidP="00134B03">
      <w:pPr>
        <w:spacing w:line="480" w:lineRule="auto"/>
        <w:jc w:val="both"/>
        <w:rPr>
          <w:sz w:val="28"/>
          <w:szCs w:val="28"/>
          <w:lang w:val="es-MX"/>
        </w:rPr>
      </w:pPr>
      <w:r w:rsidRPr="00B814C3">
        <w:rPr>
          <w:sz w:val="28"/>
          <w:szCs w:val="28"/>
        </w:rPr>
        <w:t>Al conocer e</w:t>
      </w:r>
      <w:r w:rsidR="00FC319A" w:rsidRPr="00B814C3">
        <w:rPr>
          <w:sz w:val="28"/>
          <w:szCs w:val="28"/>
        </w:rPr>
        <w:t xml:space="preserve">l Informe de Requerimiento de Recurso Humano </w:t>
      </w:r>
      <w:r w:rsidR="00134B03" w:rsidRPr="00B814C3">
        <w:rPr>
          <w:sz w:val="28"/>
          <w:szCs w:val="28"/>
        </w:rPr>
        <w:t>35</w:t>
      </w:r>
      <w:r w:rsidR="00FC319A" w:rsidRPr="00B814C3">
        <w:rPr>
          <w:sz w:val="28"/>
          <w:szCs w:val="28"/>
        </w:rPr>
        <w:t>-PLA-</w:t>
      </w:r>
      <w:r w:rsidR="00134B03" w:rsidRPr="00B814C3">
        <w:rPr>
          <w:sz w:val="28"/>
          <w:szCs w:val="28"/>
        </w:rPr>
        <w:t>DO</w:t>
      </w:r>
      <w:r w:rsidR="00FC319A" w:rsidRPr="00B814C3">
        <w:rPr>
          <w:sz w:val="28"/>
          <w:szCs w:val="28"/>
        </w:rPr>
        <w:t>-201</w:t>
      </w:r>
      <w:r w:rsidR="00134B03" w:rsidRPr="00B814C3">
        <w:rPr>
          <w:sz w:val="28"/>
          <w:szCs w:val="28"/>
        </w:rPr>
        <w:t>6, el Consejo</w:t>
      </w:r>
      <w:r w:rsidR="003F3E92" w:rsidRPr="00B814C3">
        <w:rPr>
          <w:sz w:val="28"/>
          <w:szCs w:val="28"/>
        </w:rPr>
        <w:t xml:space="preserve"> </w:t>
      </w:r>
      <w:r w:rsidR="00134B03" w:rsidRPr="00B814C3">
        <w:rPr>
          <w:sz w:val="28"/>
          <w:szCs w:val="28"/>
        </w:rPr>
        <w:t>Superior</w:t>
      </w:r>
      <w:r w:rsidR="003F3E92" w:rsidRPr="00B814C3">
        <w:rPr>
          <w:sz w:val="28"/>
          <w:szCs w:val="28"/>
        </w:rPr>
        <w:t xml:space="preserve"> en sesión Extraordinaria 35-16 </w:t>
      </w:r>
      <w:r w:rsidR="00F75532" w:rsidRPr="00B814C3">
        <w:rPr>
          <w:sz w:val="28"/>
          <w:szCs w:val="28"/>
        </w:rPr>
        <w:t xml:space="preserve">(Presupuesto 2017), </w:t>
      </w:r>
      <w:r w:rsidR="00134B03" w:rsidRPr="00B814C3">
        <w:rPr>
          <w:sz w:val="28"/>
          <w:szCs w:val="28"/>
        </w:rPr>
        <w:t>artículo I,</w:t>
      </w:r>
      <w:r w:rsidRPr="00B814C3">
        <w:rPr>
          <w:sz w:val="28"/>
          <w:szCs w:val="28"/>
        </w:rPr>
        <w:t xml:space="preserve"> acordó a</w:t>
      </w:r>
      <w:r w:rsidR="00134B03" w:rsidRPr="00B814C3">
        <w:rPr>
          <w:sz w:val="28"/>
          <w:szCs w:val="28"/>
          <w:lang w:val="es-MX"/>
        </w:rPr>
        <w:t xml:space="preserve">coger parcialmente el informe </w:t>
      </w:r>
      <w:r w:rsidRPr="00B814C3">
        <w:rPr>
          <w:sz w:val="28"/>
          <w:szCs w:val="28"/>
          <w:lang w:val="es-MX"/>
        </w:rPr>
        <w:t xml:space="preserve">y </w:t>
      </w:r>
      <w:r w:rsidR="00134B03" w:rsidRPr="00B814C3">
        <w:rPr>
          <w:sz w:val="28"/>
          <w:szCs w:val="28"/>
          <w:lang w:val="es-MX"/>
        </w:rPr>
        <w:t xml:space="preserve">en consecuencia incluir una plaza de </w:t>
      </w:r>
      <w:r w:rsidR="001B2234" w:rsidRPr="00B814C3">
        <w:rPr>
          <w:sz w:val="28"/>
          <w:szCs w:val="28"/>
          <w:lang w:val="es-MX"/>
        </w:rPr>
        <w:t>P</w:t>
      </w:r>
      <w:r w:rsidR="00134B03" w:rsidRPr="00B814C3">
        <w:rPr>
          <w:sz w:val="28"/>
          <w:szCs w:val="28"/>
          <w:lang w:val="es-MX"/>
        </w:rPr>
        <w:t>rofesional en Derecho 3B y una plaza de Técnic</w:t>
      </w:r>
      <w:r w:rsidR="001B2234" w:rsidRPr="00B814C3">
        <w:rPr>
          <w:sz w:val="28"/>
          <w:szCs w:val="28"/>
          <w:lang w:val="es-MX"/>
        </w:rPr>
        <w:t>a o Técnico</w:t>
      </w:r>
      <w:r w:rsidR="00134B03" w:rsidRPr="00B814C3">
        <w:rPr>
          <w:sz w:val="28"/>
          <w:szCs w:val="28"/>
          <w:lang w:val="es-MX"/>
        </w:rPr>
        <w:t xml:space="preserve"> Judicial 3 en la Sala Tercera para el anteproyecto de presupuesto 2017.</w:t>
      </w:r>
    </w:p>
    <w:p w:rsidR="001B2234" w:rsidRPr="00B814C3" w:rsidRDefault="001B2234" w:rsidP="00FC319A">
      <w:pPr>
        <w:spacing w:line="480" w:lineRule="auto"/>
        <w:jc w:val="both"/>
        <w:rPr>
          <w:sz w:val="28"/>
          <w:szCs w:val="28"/>
          <w:lang w:val="es-MX"/>
        </w:rPr>
      </w:pPr>
    </w:p>
    <w:p w:rsidR="009A0328" w:rsidRPr="00B814C3" w:rsidRDefault="00E51101" w:rsidP="00FC319A">
      <w:pPr>
        <w:spacing w:line="480" w:lineRule="auto"/>
        <w:jc w:val="both"/>
        <w:rPr>
          <w:sz w:val="28"/>
          <w:szCs w:val="28"/>
          <w:lang w:val="es-MX"/>
        </w:rPr>
      </w:pPr>
      <w:r w:rsidRPr="00B814C3">
        <w:rPr>
          <w:sz w:val="28"/>
          <w:szCs w:val="28"/>
          <w:lang w:val="es-MX"/>
        </w:rPr>
        <w:t xml:space="preserve">Ante la recomendación negativa para que continuarán las plazas por parte de la Dirección de Planificación, el Consejo Superior se separó del </w:t>
      </w:r>
      <w:r w:rsidR="00DB08C2" w:rsidRPr="00B814C3">
        <w:rPr>
          <w:sz w:val="28"/>
          <w:szCs w:val="28"/>
          <w:lang w:val="es-MX"/>
        </w:rPr>
        <w:t xml:space="preserve">criterio técnico, </w:t>
      </w:r>
      <w:r w:rsidRPr="00B814C3">
        <w:rPr>
          <w:sz w:val="28"/>
          <w:szCs w:val="28"/>
          <w:lang w:val="es-MX"/>
        </w:rPr>
        <w:t xml:space="preserve">y argumentó su </w:t>
      </w:r>
      <w:r w:rsidR="00046F6C" w:rsidRPr="00B814C3">
        <w:rPr>
          <w:sz w:val="28"/>
          <w:szCs w:val="28"/>
          <w:lang w:val="es-MX"/>
        </w:rPr>
        <w:t xml:space="preserve">preocupación del lado humano, </w:t>
      </w:r>
      <w:r w:rsidR="00DB08C2" w:rsidRPr="00B814C3">
        <w:rPr>
          <w:sz w:val="28"/>
          <w:szCs w:val="28"/>
          <w:lang w:val="es-MX"/>
        </w:rPr>
        <w:t xml:space="preserve">la pérdida de trabajo de </w:t>
      </w:r>
      <w:r w:rsidR="00046F6C" w:rsidRPr="00B814C3">
        <w:rPr>
          <w:sz w:val="28"/>
          <w:szCs w:val="28"/>
          <w:lang w:val="es-MX"/>
        </w:rPr>
        <w:t>personas con muchos años en un puesto</w:t>
      </w:r>
      <w:r w:rsidR="00E67BDA" w:rsidRPr="00B814C3">
        <w:rPr>
          <w:sz w:val="28"/>
          <w:szCs w:val="28"/>
          <w:lang w:val="es-MX"/>
        </w:rPr>
        <w:t xml:space="preserve">, </w:t>
      </w:r>
      <w:r w:rsidRPr="00B814C3">
        <w:rPr>
          <w:sz w:val="28"/>
          <w:szCs w:val="28"/>
          <w:lang w:val="es-MX"/>
        </w:rPr>
        <w:t xml:space="preserve">y </w:t>
      </w:r>
      <w:r w:rsidR="00046F6C" w:rsidRPr="00B814C3">
        <w:rPr>
          <w:sz w:val="28"/>
          <w:szCs w:val="28"/>
          <w:lang w:val="es-MX"/>
        </w:rPr>
        <w:t>aprob</w:t>
      </w:r>
      <w:r w:rsidRPr="00B814C3">
        <w:rPr>
          <w:sz w:val="28"/>
          <w:szCs w:val="28"/>
          <w:lang w:val="es-MX"/>
        </w:rPr>
        <w:t>ó</w:t>
      </w:r>
      <w:r w:rsidR="00046F6C" w:rsidRPr="00B814C3">
        <w:rPr>
          <w:sz w:val="28"/>
          <w:szCs w:val="28"/>
          <w:lang w:val="es-MX"/>
        </w:rPr>
        <w:t xml:space="preserve"> las plazas </w:t>
      </w:r>
      <w:r w:rsidR="00DB08C2" w:rsidRPr="00B814C3">
        <w:rPr>
          <w:sz w:val="28"/>
          <w:szCs w:val="28"/>
          <w:lang w:val="es-MX"/>
        </w:rPr>
        <w:t>en estudio</w:t>
      </w:r>
      <w:r w:rsidR="00046F6C" w:rsidRPr="00B814C3">
        <w:rPr>
          <w:sz w:val="28"/>
          <w:szCs w:val="28"/>
          <w:lang w:val="es-MX"/>
        </w:rPr>
        <w:t>, con el fin de atender las necesidades de los proyectos que se señalan</w:t>
      </w:r>
      <w:r w:rsidR="00DB08C2" w:rsidRPr="00B814C3">
        <w:rPr>
          <w:sz w:val="28"/>
          <w:szCs w:val="28"/>
          <w:lang w:val="es-MX"/>
        </w:rPr>
        <w:t xml:space="preserve"> en la Sala</w:t>
      </w:r>
      <w:r w:rsidR="00046F6C" w:rsidRPr="00B814C3">
        <w:rPr>
          <w:sz w:val="28"/>
          <w:szCs w:val="28"/>
          <w:lang w:val="es-MX"/>
        </w:rPr>
        <w:t xml:space="preserve">. </w:t>
      </w:r>
    </w:p>
    <w:p w:rsidR="00A22A5C" w:rsidRPr="00B814C3" w:rsidRDefault="00E51101" w:rsidP="00FC319A">
      <w:pPr>
        <w:spacing w:line="480" w:lineRule="auto"/>
        <w:jc w:val="both"/>
        <w:rPr>
          <w:sz w:val="28"/>
          <w:szCs w:val="28"/>
        </w:rPr>
      </w:pPr>
      <w:r w:rsidRPr="00B814C3">
        <w:rPr>
          <w:sz w:val="28"/>
          <w:szCs w:val="28"/>
          <w:lang w:val="es-MX"/>
        </w:rPr>
        <w:lastRenderedPageBreak/>
        <w:t>Las citadas p</w:t>
      </w:r>
      <w:r w:rsidR="00A22A5C" w:rsidRPr="00B814C3">
        <w:rPr>
          <w:sz w:val="28"/>
          <w:szCs w:val="28"/>
        </w:rPr>
        <w:t>lazas extraordinarias</w:t>
      </w:r>
      <w:r w:rsidRPr="00B814C3">
        <w:rPr>
          <w:sz w:val="28"/>
          <w:szCs w:val="28"/>
        </w:rPr>
        <w:t xml:space="preserve">, fueron creadas </w:t>
      </w:r>
      <w:r w:rsidR="00A22A5C" w:rsidRPr="00B814C3">
        <w:rPr>
          <w:sz w:val="28"/>
          <w:szCs w:val="28"/>
        </w:rPr>
        <w:t>originalmente, para reforzar el accionar de la Sala Tercera ante la expectativa de aumento en su carga laboral, luego de la entrada en vigencia de la Ley N° 8837 “</w:t>
      </w:r>
      <w:r w:rsidR="00A22A5C" w:rsidRPr="00B814C3">
        <w:rPr>
          <w:i/>
          <w:sz w:val="28"/>
          <w:szCs w:val="28"/>
        </w:rPr>
        <w:t>Creación del Recurso de Apelación de la Sentencia, Otras Reformas al Régimen de Impugnación e Implementación de Nuevas Reglas de Oralidad en el Proceso Penal</w:t>
      </w:r>
      <w:r w:rsidR="00A22A5C" w:rsidRPr="00B814C3">
        <w:rPr>
          <w:sz w:val="28"/>
          <w:szCs w:val="28"/>
        </w:rPr>
        <w:t>”.</w:t>
      </w:r>
    </w:p>
    <w:p w:rsidR="00A22A5C" w:rsidRPr="00B814C3" w:rsidRDefault="00A22A5C" w:rsidP="00FC319A">
      <w:pPr>
        <w:spacing w:line="480" w:lineRule="auto"/>
        <w:jc w:val="both"/>
        <w:rPr>
          <w:sz w:val="28"/>
          <w:szCs w:val="28"/>
        </w:rPr>
      </w:pPr>
    </w:p>
    <w:p w:rsidR="00FC319A" w:rsidRPr="00B814C3" w:rsidRDefault="00FC319A" w:rsidP="00FE2E98">
      <w:pPr>
        <w:pStyle w:val="Ttulo2"/>
      </w:pPr>
      <w:r w:rsidRPr="00B814C3">
        <w:t>III Información Relevante</w:t>
      </w:r>
    </w:p>
    <w:p w:rsidR="00FC319A" w:rsidRPr="00B814C3" w:rsidRDefault="00FC319A" w:rsidP="00FC319A">
      <w:pPr>
        <w:spacing w:line="480" w:lineRule="auto"/>
        <w:jc w:val="both"/>
        <w:rPr>
          <w:sz w:val="28"/>
          <w:szCs w:val="28"/>
        </w:rPr>
      </w:pPr>
    </w:p>
    <w:p w:rsidR="00FC319A" w:rsidRDefault="00FC319A" w:rsidP="00B814C3">
      <w:pPr>
        <w:spacing w:line="480" w:lineRule="auto"/>
        <w:jc w:val="both"/>
        <w:rPr>
          <w:b/>
          <w:sz w:val="28"/>
          <w:szCs w:val="28"/>
          <w:u w:val="single"/>
        </w:rPr>
      </w:pPr>
      <w:r w:rsidRPr="00B814C3">
        <w:rPr>
          <w:b/>
          <w:sz w:val="28"/>
          <w:szCs w:val="28"/>
          <w:u w:val="single"/>
        </w:rPr>
        <w:t>3.1.- Análisis de Estadísticas e Indicadores de Gestión</w:t>
      </w:r>
    </w:p>
    <w:p w:rsidR="00B4756D" w:rsidRPr="00B814C3" w:rsidRDefault="00B4756D" w:rsidP="00B814C3">
      <w:pPr>
        <w:spacing w:line="480" w:lineRule="auto"/>
        <w:jc w:val="both"/>
        <w:rPr>
          <w:b/>
          <w:sz w:val="28"/>
          <w:szCs w:val="28"/>
          <w:u w:val="single"/>
        </w:rPr>
      </w:pPr>
    </w:p>
    <w:p w:rsidR="00FC319A" w:rsidRPr="00B814C3" w:rsidRDefault="00FC319A" w:rsidP="00FC319A">
      <w:pPr>
        <w:widowControl w:val="0"/>
        <w:spacing w:line="480" w:lineRule="auto"/>
        <w:jc w:val="both"/>
        <w:rPr>
          <w:sz w:val="28"/>
          <w:szCs w:val="28"/>
        </w:rPr>
      </w:pPr>
      <w:r w:rsidRPr="00B814C3">
        <w:rPr>
          <w:sz w:val="28"/>
          <w:szCs w:val="28"/>
        </w:rPr>
        <w:t>En el presente estudio se utilizarán los siguientes indicadores de gestión</w:t>
      </w:r>
      <w:r w:rsidRPr="00B814C3">
        <w:rPr>
          <w:rStyle w:val="Refdenotaalpie"/>
          <w:sz w:val="28"/>
          <w:szCs w:val="28"/>
        </w:rPr>
        <w:footnoteReference w:id="5"/>
      </w:r>
      <w:r w:rsidRPr="00B814C3">
        <w:rPr>
          <w:sz w:val="28"/>
          <w:szCs w:val="28"/>
        </w:rPr>
        <w:t>:</w:t>
      </w:r>
    </w:p>
    <w:p w:rsidR="00FC319A" w:rsidRPr="00B814C3" w:rsidRDefault="00FC319A" w:rsidP="00FC319A">
      <w:pPr>
        <w:spacing w:line="480" w:lineRule="auto"/>
        <w:ind w:left="198" w:hanging="198"/>
        <w:jc w:val="both"/>
        <w:rPr>
          <w:sz w:val="28"/>
          <w:szCs w:val="28"/>
        </w:rPr>
      </w:pPr>
      <w:r w:rsidRPr="00B814C3">
        <w:rPr>
          <w:sz w:val="28"/>
          <w:szCs w:val="28"/>
        </w:rPr>
        <w:t xml:space="preserve">- </w:t>
      </w:r>
      <w:r w:rsidRPr="00B814C3">
        <w:rPr>
          <w:b/>
          <w:i/>
          <w:sz w:val="28"/>
          <w:szCs w:val="28"/>
        </w:rPr>
        <w:t>La demanda del servicio</w:t>
      </w:r>
      <w:r w:rsidRPr="00B814C3">
        <w:rPr>
          <w:sz w:val="28"/>
          <w:szCs w:val="28"/>
        </w:rPr>
        <w:t>, se refiere a la cantidad de casos entrados por año.</w:t>
      </w:r>
    </w:p>
    <w:p w:rsidR="00FC319A" w:rsidRPr="00B814C3" w:rsidRDefault="00FC319A" w:rsidP="00FC319A">
      <w:pPr>
        <w:spacing w:line="480" w:lineRule="auto"/>
        <w:ind w:left="198" w:hanging="198"/>
        <w:jc w:val="both"/>
        <w:rPr>
          <w:sz w:val="28"/>
          <w:szCs w:val="28"/>
        </w:rPr>
      </w:pPr>
      <w:r w:rsidRPr="00B814C3">
        <w:rPr>
          <w:sz w:val="28"/>
          <w:szCs w:val="28"/>
        </w:rPr>
        <w:t xml:space="preserve">- </w:t>
      </w:r>
      <w:r w:rsidRPr="00B814C3">
        <w:rPr>
          <w:b/>
          <w:i/>
          <w:sz w:val="28"/>
          <w:szCs w:val="28"/>
        </w:rPr>
        <w:t>El circulante</w:t>
      </w:r>
      <w:r w:rsidRPr="00B814C3">
        <w:rPr>
          <w:sz w:val="28"/>
          <w:szCs w:val="28"/>
        </w:rPr>
        <w:t xml:space="preserve">, que mide la cantidad de casos pendientes de resolución al finalizar el año; es decir, la demanda del servicio acumulada sin resolver. Además califica indirectamente el grado de satisfacción de la persona usuaria respecto de la celeridad de la respuesta judicial, dada su relación inversa con aquella, ya que a mayor circulante (retraso judicial) menor grado de satisfacción. </w:t>
      </w:r>
    </w:p>
    <w:p w:rsidR="00B4756D" w:rsidRPr="00B814C3" w:rsidRDefault="00FC319A" w:rsidP="00B4756D">
      <w:pPr>
        <w:spacing w:line="480" w:lineRule="auto"/>
        <w:ind w:left="198" w:hanging="198"/>
        <w:jc w:val="both"/>
        <w:rPr>
          <w:sz w:val="28"/>
          <w:szCs w:val="28"/>
        </w:rPr>
      </w:pPr>
      <w:r w:rsidRPr="00B814C3">
        <w:rPr>
          <w:sz w:val="28"/>
          <w:szCs w:val="28"/>
        </w:rPr>
        <w:lastRenderedPageBreak/>
        <w:t xml:space="preserve">- </w:t>
      </w:r>
      <w:r w:rsidRPr="00B814C3">
        <w:rPr>
          <w:b/>
          <w:i/>
          <w:sz w:val="28"/>
          <w:szCs w:val="28"/>
        </w:rPr>
        <w:t>La carga laboral</w:t>
      </w:r>
      <w:r w:rsidRPr="00B814C3">
        <w:rPr>
          <w:sz w:val="28"/>
          <w:szCs w:val="28"/>
        </w:rPr>
        <w:t xml:space="preserve">, entendida como la sumatoria de </w:t>
      </w:r>
      <w:r w:rsidRPr="00B814C3">
        <w:rPr>
          <w:b/>
          <w:i/>
          <w:sz w:val="28"/>
          <w:szCs w:val="28"/>
        </w:rPr>
        <w:t>la demanda del servicio</w:t>
      </w:r>
      <w:r w:rsidRPr="00B814C3">
        <w:rPr>
          <w:sz w:val="28"/>
          <w:szCs w:val="28"/>
        </w:rPr>
        <w:t xml:space="preserve"> y </w:t>
      </w:r>
      <w:r w:rsidRPr="00B814C3">
        <w:rPr>
          <w:b/>
          <w:i/>
          <w:sz w:val="28"/>
          <w:szCs w:val="28"/>
        </w:rPr>
        <w:t>el circulante</w:t>
      </w:r>
      <w:r w:rsidRPr="00B814C3">
        <w:rPr>
          <w:sz w:val="28"/>
          <w:szCs w:val="28"/>
        </w:rPr>
        <w:t>, mide la magnitud del volumen de trabajo real que debe atender el personal de la Sala Tercera.</w:t>
      </w:r>
    </w:p>
    <w:p w:rsidR="00B4756D" w:rsidRPr="00B814C3" w:rsidRDefault="00FC319A" w:rsidP="00B4756D">
      <w:pPr>
        <w:spacing w:line="480" w:lineRule="auto"/>
        <w:ind w:left="198" w:hanging="198"/>
        <w:jc w:val="both"/>
        <w:rPr>
          <w:sz w:val="28"/>
          <w:szCs w:val="28"/>
        </w:rPr>
      </w:pPr>
      <w:r w:rsidRPr="00B814C3">
        <w:rPr>
          <w:sz w:val="28"/>
          <w:szCs w:val="28"/>
        </w:rPr>
        <w:t xml:space="preserve">- </w:t>
      </w:r>
      <w:r w:rsidRPr="00B814C3">
        <w:rPr>
          <w:b/>
          <w:i/>
          <w:sz w:val="28"/>
          <w:szCs w:val="28"/>
        </w:rPr>
        <w:t>La producción judicial</w:t>
      </w:r>
      <w:r w:rsidRPr="00B814C3">
        <w:rPr>
          <w:sz w:val="28"/>
          <w:szCs w:val="28"/>
        </w:rPr>
        <w:t>, que cuantifica la cantidad de casos terminados por año.</w:t>
      </w:r>
    </w:p>
    <w:p w:rsidR="00B814C3" w:rsidRPr="00B814C3" w:rsidRDefault="00FC319A" w:rsidP="00B814C3">
      <w:pPr>
        <w:spacing w:line="480" w:lineRule="auto"/>
        <w:ind w:left="198" w:hanging="198"/>
        <w:jc w:val="both"/>
        <w:rPr>
          <w:sz w:val="28"/>
          <w:szCs w:val="28"/>
        </w:rPr>
      </w:pPr>
      <w:r w:rsidRPr="00B814C3">
        <w:rPr>
          <w:sz w:val="28"/>
          <w:szCs w:val="28"/>
        </w:rPr>
        <w:t xml:space="preserve">- </w:t>
      </w:r>
      <w:r w:rsidRPr="00B814C3">
        <w:rPr>
          <w:b/>
          <w:i/>
          <w:sz w:val="28"/>
          <w:szCs w:val="28"/>
        </w:rPr>
        <w:t>La complejidad de la producción judicial</w:t>
      </w:r>
      <w:r w:rsidRPr="00B814C3">
        <w:rPr>
          <w:sz w:val="28"/>
          <w:szCs w:val="28"/>
        </w:rPr>
        <w:t>, la cual compara la dificultad y la frecuencia de los tipos de resoluciones dictadas que conforman la producción judicial anual.</w:t>
      </w:r>
    </w:p>
    <w:p w:rsidR="00FC319A" w:rsidRDefault="00FC319A" w:rsidP="00FC319A">
      <w:pPr>
        <w:widowControl w:val="0"/>
        <w:spacing w:line="480" w:lineRule="auto"/>
        <w:jc w:val="both"/>
        <w:rPr>
          <w:sz w:val="28"/>
          <w:szCs w:val="28"/>
        </w:rPr>
      </w:pPr>
      <w:r w:rsidRPr="00B814C3">
        <w:rPr>
          <w:sz w:val="28"/>
          <w:szCs w:val="28"/>
        </w:rPr>
        <w:t>A continuación se presentan los resultados obtenidos luego de revisar las estadísticas del per</w:t>
      </w:r>
      <w:r w:rsidR="00F844A4" w:rsidRPr="00B814C3">
        <w:rPr>
          <w:sz w:val="28"/>
          <w:szCs w:val="28"/>
        </w:rPr>
        <w:t>í</w:t>
      </w:r>
      <w:r w:rsidRPr="00B814C3">
        <w:rPr>
          <w:sz w:val="28"/>
          <w:szCs w:val="28"/>
        </w:rPr>
        <w:t>odo 20</w:t>
      </w:r>
      <w:r w:rsidR="00737122" w:rsidRPr="00B814C3">
        <w:rPr>
          <w:sz w:val="28"/>
          <w:szCs w:val="28"/>
        </w:rPr>
        <w:t>10</w:t>
      </w:r>
      <w:r w:rsidRPr="00B814C3">
        <w:rPr>
          <w:sz w:val="28"/>
          <w:szCs w:val="28"/>
        </w:rPr>
        <w:t>-201</w:t>
      </w:r>
      <w:r w:rsidR="00737122" w:rsidRPr="00B814C3">
        <w:rPr>
          <w:sz w:val="28"/>
          <w:szCs w:val="28"/>
        </w:rPr>
        <w:t>6</w:t>
      </w:r>
      <w:r w:rsidRPr="00B814C3">
        <w:rPr>
          <w:sz w:val="28"/>
          <w:szCs w:val="28"/>
        </w:rPr>
        <w:t>:</w:t>
      </w:r>
    </w:p>
    <w:p w:rsidR="00B4756D" w:rsidRPr="00B814C3" w:rsidRDefault="00B4756D" w:rsidP="00FC319A">
      <w:pPr>
        <w:widowControl w:val="0"/>
        <w:spacing w:line="480" w:lineRule="auto"/>
        <w:jc w:val="both"/>
        <w:rPr>
          <w:sz w:val="28"/>
          <w:szCs w:val="28"/>
        </w:rPr>
      </w:pPr>
    </w:p>
    <w:p w:rsidR="00FC319A" w:rsidRPr="00B814C3" w:rsidRDefault="00FC319A" w:rsidP="00FC319A">
      <w:pPr>
        <w:widowControl w:val="0"/>
        <w:spacing w:line="480" w:lineRule="auto"/>
        <w:jc w:val="both"/>
        <w:rPr>
          <w:b/>
          <w:sz w:val="28"/>
          <w:szCs w:val="28"/>
        </w:rPr>
      </w:pPr>
      <w:r w:rsidRPr="00B814C3">
        <w:rPr>
          <w:b/>
          <w:sz w:val="28"/>
          <w:szCs w:val="28"/>
        </w:rPr>
        <w:t xml:space="preserve">3.1.1.- Materia </w:t>
      </w:r>
      <w:r w:rsidR="00E51101" w:rsidRPr="00B814C3">
        <w:rPr>
          <w:b/>
          <w:sz w:val="28"/>
          <w:szCs w:val="28"/>
        </w:rPr>
        <w:t>P</w:t>
      </w:r>
      <w:r w:rsidRPr="00B814C3">
        <w:rPr>
          <w:b/>
          <w:sz w:val="28"/>
          <w:szCs w:val="28"/>
        </w:rPr>
        <w:t>enal</w:t>
      </w:r>
      <w:r w:rsidR="00E51101" w:rsidRPr="00B814C3">
        <w:rPr>
          <w:b/>
          <w:sz w:val="28"/>
          <w:szCs w:val="28"/>
        </w:rPr>
        <w:t>.</w:t>
      </w:r>
    </w:p>
    <w:p w:rsidR="00FC319A" w:rsidRPr="00B814C3" w:rsidRDefault="00DE3DAA" w:rsidP="00FC319A">
      <w:pPr>
        <w:widowControl w:val="0"/>
        <w:spacing w:line="480" w:lineRule="auto"/>
        <w:jc w:val="both"/>
        <w:rPr>
          <w:sz w:val="28"/>
          <w:szCs w:val="28"/>
        </w:rPr>
      </w:pPr>
      <w:r w:rsidRPr="00B814C3">
        <w:rPr>
          <w:sz w:val="28"/>
          <w:szCs w:val="28"/>
        </w:rPr>
        <w:t>A continuación se muestra un cuadro con el movimiento de trabajo de la Sala Tercera:</w:t>
      </w:r>
    </w:p>
    <w:tbl>
      <w:tblPr>
        <w:tblW w:w="0" w:type="auto"/>
        <w:jc w:val="center"/>
        <w:tblBorders>
          <w:insideH w:val="single" w:sz="4" w:space="0" w:color="auto"/>
          <w:insideV w:val="single" w:sz="4" w:space="0" w:color="auto"/>
        </w:tblBorders>
        <w:tblCellMar>
          <w:top w:w="14" w:type="dxa"/>
          <w:left w:w="14" w:type="dxa"/>
          <w:bottom w:w="14" w:type="dxa"/>
          <w:right w:w="14" w:type="dxa"/>
        </w:tblCellMar>
        <w:tblLook w:val="01E0"/>
      </w:tblPr>
      <w:tblGrid>
        <w:gridCol w:w="4064"/>
        <w:gridCol w:w="701"/>
        <w:gridCol w:w="701"/>
        <w:gridCol w:w="700"/>
        <w:gridCol w:w="841"/>
        <w:gridCol w:w="701"/>
        <w:gridCol w:w="646"/>
        <w:gridCol w:w="868"/>
      </w:tblGrid>
      <w:tr w:rsidR="00FC319A" w:rsidRPr="00B814C3" w:rsidTr="00DE3DAA">
        <w:trPr>
          <w:trHeight w:val="1374"/>
          <w:jc w:val="center"/>
        </w:trPr>
        <w:tc>
          <w:tcPr>
            <w:tcW w:w="9222" w:type="dxa"/>
            <w:gridSpan w:val="8"/>
          </w:tcPr>
          <w:p w:rsidR="00FC319A" w:rsidRPr="00B814C3" w:rsidRDefault="00FC319A" w:rsidP="00DC111F">
            <w:pPr>
              <w:widowControl w:val="0"/>
              <w:jc w:val="center"/>
              <w:rPr>
                <w:b/>
                <w:bCs/>
                <w:sz w:val="28"/>
                <w:szCs w:val="28"/>
              </w:rPr>
            </w:pPr>
            <w:r w:rsidRPr="00B814C3">
              <w:rPr>
                <w:b/>
                <w:bCs/>
                <w:sz w:val="28"/>
                <w:szCs w:val="28"/>
              </w:rPr>
              <w:t>Cuadro Nº 1</w:t>
            </w:r>
          </w:p>
          <w:p w:rsidR="005A41AA" w:rsidRPr="00B814C3" w:rsidRDefault="00FC319A" w:rsidP="00DC111F">
            <w:pPr>
              <w:widowControl w:val="0"/>
              <w:jc w:val="center"/>
              <w:rPr>
                <w:b/>
                <w:bCs/>
                <w:sz w:val="28"/>
                <w:szCs w:val="28"/>
              </w:rPr>
            </w:pPr>
            <w:r w:rsidRPr="00B814C3">
              <w:rPr>
                <w:b/>
                <w:bCs/>
                <w:sz w:val="28"/>
                <w:szCs w:val="28"/>
              </w:rPr>
              <w:t xml:space="preserve">MOVIMIENTO ANUAL DE TRABAJO REGISTRADO EN </w:t>
            </w:r>
          </w:p>
          <w:p w:rsidR="005A41AA" w:rsidRPr="00B814C3" w:rsidRDefault="00FC319A" w:rsidP="00DC111F">
            <w:pPr>
              <w:widowControl w:val="0"/>
              <w:jc w:val="center"/>
              <w:rPr>
                <w:b/>
                <w:bCs/>
                <w:sz w:val="28"/>
                <w:szCs w:val="28"/>
              </w:rPr>
            </w:pPr>
            <w:r w:rsidRPr="00B814C3">
              <w:rPr>
                <w:b/>
                <w:bCs/>
                <w:sz w:val="28"/>
                <w:szCs w:val="28"/>
              </w:rPr>
              <w:t xml:space="preserve">LA SALA TERCERA, EN MATERIA PENAL, </w:t>
            </w:r>
          </w:p>
          <w:p w:rsidR="00FC319A" w:rsidRPr="00B814C3" w:rsidRDefault="00FC319A" w:rsidP="00DC111F">
            <w:pPr>
              <w:widowControl w:val="0"/>
              <w:jc w:val="center"/>
              <w:rPr>
                <w:b/>
                <w:bCs/>
                <w:sz w:val="28"/>
                <w:szCs w:val="28"/>
              </w:rPr>
            </w:pPr>
            <w:r w:rsidRPr="00B814C3">
              <w:rPr>
                <w:b/>
                <w:bCs/>
                <w:sz w:val="28"/>
                <w:szCs w:val="28"/>
              </w:rPr>
              <w:t>DURANTE EL</w:t>
            </w:r>
            <w:r w:rsidR="005A41AA" w:rsidRPr="00B814C3">
              <w:rPr>
                <w:b/>
                <w:bCs/>
                <w:sz w:val="28"/>
                <w:szCs w:val="28"/>
              </w:rPr>
              <w:t xml:space="preserve"> </w:t>
            </w:r>
            <w:r w:rsidRPr="00B814C3">
              <w:rPr>
                <w:b/>
                <w:bCs/>
                <w:sz w:val="28"/>
                <w:szCs w:val="28"/>
              </w:rPr>
              <w:t>PERIODO 20</w:t>
            </w:r>
            <w:r w:rsidR="00714AC2" w:rsidRPr="00B814C3">
              <w:rPr>
                <w:b/>
                <w:bCs/>
                <w:sz w:val="28"/>
                <w:szCs w:val="28"/>
              </w:rPr>
              <w:t>10</w:t>
            </w:r>
            <w:r w:rsidRPr="00B814C3">
              <w:rPr>
                <w:b/>
                <w:bCs/>
                <w:sz w:val="28"/>
                <w:szCs w:val="28"/>
              </w:rPr>
              <w:t xml:space="preserve"> – 201</w:t>
            </w:r>
            <w:r w:rsidR="00714AC2" w:rsidRPr="00B814C3">
              <w:rPr>
                <w:b/>
                <w:bCs/>
                <w:sz w:val="28"/>
                <w:szCs w:val="28"/>
              </w:rPr>
              <w:t>6</w:t>
            </w:r>
          </w:p>
          <w:p w:rsidR="00FC319A" w:rsidRPr="00B814C3" w:rsidRDefault="00FC319A" w:rsidP="00DC111F">
            <w:pPr>
              <w:widowControl w:val="0"/>
              <w:jc w:val="center"/>
              <w:rPr>
                <w:b/>
                <w:bCs/>
                <w:color w:val="0000FF"/>
                <w:sz w:val="28"/>
                <w:szCs w:val="28"/>
              </w:rPr>
            </w:pPr>
          </w:p>
        </w:tc>
      </w:tr>
      <w:tr w:rsidR="00714AC2" w:rsidRPr="00B814C3" w:rsidTr="00DE3DAA">
        <w:trPr>
          <w:trHeight w:val="417"/>
          <w:jc w:val="center"/>
        </w:trPr>
        <w:tc>
          <w:tcPr>
            <w:tcW w:w="4064" w:type="dxa"/>
            <w:tcBorders>
              <w:top w:val="single" w:sz="4" w:space="0" w:color="auto"/>
              <w:left w:val="single" w:sz="4" w:space="0" w:color="auto"/>
            </w:tcBorders>
            <w:vAlign w:val="center"/>
          </w:tcPr>
          <w:p w:rsidR="00714AC2" w:rsidRPr="00B814C3" w:rsidRDefault="00714AC2" w:rsidP="00DC111F">
            <w:pPr>
              <w:widowControl w:val="0"/>
              <w:jc w:val="center"/>
              <w:rPr>
                <w:b/>
                <w:bCs/>
              </w:rPr>
            </w:pPr>
            <w:r w:rsidRPr="00B814C3">
              <w:rPr>
                <w:b/>
                <w:bCs/>
              </w:rPr>
              <w:t>Indicador</w:t>
            </w:r>
          </w:p>
        </w:tc>
        <w:tc>
          <w:tcPr>
            <w:tcW w:w="701" w:type="dxa"/>
            <w:vAlign w:val="center"/>
          </w:tcPr>
          <w:p w:rsidR="00714AC2" w:rsidRPr="00B814C3" w:rsidRDefault="00714AC2" w:rsidP="00714AC2">
            <w:pPr>
              <w:widowControl w:val="0"/>
              <w:jc w:val="center"/>
              <w:rPr>
                <w:b/>
                <w:bCs/>
              </w:rPr>
            </w:pPr>
            <w:r w:rsidRPr="00B814C3">
              <w:rPr>
                <w:b/>
                <w:bCs/>
              </w:rPr>
              <w:t>2010</w:t>
            </w:r>
          </w:p>
        </w:tc>
        <w:tc>
          <w:tcPr>
            <w:tcW w:w="701" w:type="dxa"/>
            <w:vAlign w:val="center"/>
          </w:tcPr>
          <w:p w:rsidR="00714AC2" w:rsidRPr="00B814C3" w:rsidRDefault="00714AC2" w:rsidP="00714AC2">
            <w:pPr>
              <w:widowControl w:val="0"/>
              <w:jc w:val="center"/>
              <w:rPr>
                <w:b/>
                <w:bCs/>
              </w:rPr>
            </w:pPr>
            <w:r w:rsidRPr="00B814C3">
              <w:rPr>
                <w:b/>
                <w:bCs/>
              </w:rPr>
              <w:t>2011</w:t>
            </w:r>
          </w:p>
        </w:tc>
        <w:tc>
          <w:tcPr>
            <w:tcW w:w="700" w:type="dxa"/>
            <w:vAlign w:val="center"/>
          </w:tcPr>
          <w:p w:rsidR="00714AC2" w:rsidRPr="00B814C3" w:rsidRDefault="00714AC2" w:rsidP="00714AC2">
            <w:pPr>
              <w:widowControl w:val="0"/>
              <w:jc w:val="center"/>
              <w:rPr>
                <w:b/>
                <w:bCs/>
              </w:rPr>
            </w:pPr>
            <w:r w:rsidRPr="00B814C3">
              <w:rPr>
                <w:b/>
                <w:bCs/>
              </w:rPr>
              <w:t>2012</w:t>
            </w:r>
          </w:p>
        </w:tc>
        <w:tc>
          <w:tcPr>
            <w:tcW w:w="841" w:type="dxa"/>
            <w:vAlign w:val="center"/>
          </w:tcPr>
          <w:p w:rsidR="00714AC2" w:rsidRPr="00B814C3" w:rsidRDefault="00714AC2" w:rsidP="00714AC2">
            <w:pPr>
              <w:widowControl w:val="0"/>
              <w:jc w:val="center"/>
              <w:rPr>
                <w:b/>
                <w:bCs/>
              </w:rPr>
            </w:pPr>
            <w:r w:rsidRPr="00B814C3">
              <w:rPr>
                <w:b/>
                <w:bCs/>
              </w:rPr>
              <w:t>2013</w:t>
            </w:r>
          </w:p>
        </w:tc>
        <w:tc>
          <w:tcPr>
            <w:tcW w:w="701" w:type="dxa"/>
            <w:vAlign w:val="center"/>
          </w:tcPr>
          <w:p w:rsidR="00714AC2" w:rsidRPr="00B814C3" w:rsidRDefault="00714AC2" w:rsidP="00714AC2">
            <w:pPr>
              <w:widowControl w:val="0"/>
              <w:jc w:val="center"/>
              <w:rPr>
                <w:b/>
                <w:bCs/>
              </w:rPr>
            </w:pPr>
            <w:r w:rsidRPr="00B814C3">
              <w:rPr>
                <w:b/>
                <w:bCs/>
              </w:rPr>
              <w:t>2014</w:t>
            </w:r>
          </w:p>
        </w:tc>
        <w:tc>
          <w:tcPr>
            <w:tcW w:w="646" w:type="dxa"/>
            <w:vAlign w:val="center"/>
          </w:tcPr>
          <w:p w:rsidR="00714AC2" w:rsidRPr="00B814C3" w:rsidRDefault="00714AC2" w:rsidP="00714AC2">
            <w:pPr>
              <w:widowControl w:val="0"/>
              <w:jc w:val="center"/>
              <w:rPr>
                <w:b/>
                <w:bCs/>
              </w:rPr>
            </w:pPr>
            <w:r w:rsidRPr="00B814C3">
              <w:rPr>
                <w:b/>
                <w:bCs/>
              </w:rPr>
              <w:t>2015</w:t>
            </w:r>
          </w:p>
        </w:tc>
        <w:tc>
          <w:tcPr>
            <w:tcW w:w="866" w:type="dxa"/>
            <w:tcBorders>
              <w:top w:val="single" w:sz="4" w:space="0" w:color="auto"/>
              <w:right w:val="single" w:sz="4" w:space="0" w:color="auto"/>
            </w:tcBorders>
            <w:vAlign w:val="center"/>
          </w:tcPr>
          <w:p w:rsidR="00714AC2" w:rsidRPr="00B814C3" w:rsidRDefault="00714AC2" w:rsidP="00714AC2">
            <w:pPr>
              <w:widowControl w:val="0"/>
              <w:jc w:val="center"/>
              <w:rPr>
                <w:b/>
                <w:bCs/>
              </w:rPr>
            </w:pPr>
            <w:r w:rsidRPr="00B814C3">
              <w:rPr>
                <w:b/>
                <w:bCs/>
              </w:rPr>
              <w:t>2016</w:t>
            </w:r>
          </w:p>
        </w:tc>
      </w:tr>
      <w:tr w:rsidR="00714AC2" w:rsidRPr="00B814C3" w:rsidTr="00DE3DAA">
        <w:trPr>
          <w:trHeight w:val="268"/>
          <w:jc w:val="center"/>
        </w:trPr>
        <w:tc>
          <w:tcPr>
            <w:tcW w:w="4064" w:type="dxa"/>
            <w:tcBorders>
              <w:left w:val="single" w:sz="4" w:space="0" w:color="auto"/>
              <w:bottom w:val="dotted" w:sz="4" w:space="0" w:color="auto"/>
            </w:tcBorders>
            <w:shd w:val="clear" w:color="auto" w:fill="D9D9D9" w:themeFill="background1" w:themeFillShade="D9"/>
            <w:vAlign w:val="center"/>
          </w:tcPr>
          <w:p w:rsidR="00714AC2" w:rsidRPr="00B814C3" w:rsidRDefault="00714AC2" w:rsidP="00DC111F">
            <w:pPr>
              <w:widowControl w:val="0"/>
              <w:ind w:left="23" w:right="12"/>
              <w:jc w:val="both"/>
            </w:pPr>
            <w:r w:rsidRPr="00B814C3">
              <w:t>Demanda del servicio</w:t>
            </w:r>
            <w:r w:rsidR="005841BE" w:rsidRPr="00B814C3">
              <w:t xml:space="preserve"> (Casos Entrados)</w:t>
            </w:r>
          </w:p>
        </w:tc>
        <w:tc>
          <w:tcPr>
            <w:tcW w:w="701" w:type="dxa"/>
            <w:tcBorders>
              <w:bottom w:val="dotted" w:sz="4" w:space="0" w:color="auto"/>
            </w:tcBorders>
            <w:shd w:val="clear" w:color="auto" w:fill="D9D9D9" w:themeFill="background1" w:themeFillShade="D9"/>
            <w:vAlign w:val="center"/>
          </w:tcPr>
          <w:p w:rsidR="00714AC2" w:rsidRPr="00B814C3" w:rsidRDefault="00714AC2" w:rsidP="00714AC2">
            <w:pPr>
              <w:widowControl w:val="0"/>
              <w:jc w:val="center"/>
            </w:pPr>
            <w:r w:rsidRPr="00B814C3">
              <w:t>1.512</w:t>
            </w:r>
          </w:p>
        </w:tc>
        <w:tc>
          <w:tcPr>
            <w:tcW w:w="701" w:type="dxa"/>
            <w:tcBorders>
              <w:bottom w:val="dotted" w:sz="4" w:space="0" w:color="auto"/>
            </w:tcBorders>
            <w:shd w:val="clear" w:color="auto" w:fill="D9D9D9" w:themeFill="background1" w:themeFillShade="D9"/>
            <w:vAlign w:val="center"/>
          </w:tcPr>
          <w:p w:rsidR="00714AC2" w:rsidRPr="00B814C3" w:rsidRDefault="00714AC2" w:rsidP="00714AC2">
            <w:pPr>
              <w:widowControl w:val="0"/>
              <w:jc w:val="center"/>
            </w:pPr>
            <w:r w:rsidRPr="00B814C3">
              <w:t>1.526</w:t>
            </w:r>
          </w:p>
        </w:tc>
        <w:tc>
          <w:tcPr>
            <w:tcW w:w="700" w:type="dxa"/>
            <w:tcBorders>
              <w:bottom w:val="dotted" w:sz="4" w:space="0" w:color="auto"/>
            </w:tcBorders>
            <w:shd w:val="clear" w:color="auto" w:fill="D9D9D9" w:themeFill="background1" w:themeFillShade="D9"/>
            <w:vAlign w:val="center"/>
          </w:tcPr>
          <w:p w:rsidR="00714AC2" w:rsidRPr="00B814C3" w:rsidRDefault="00714AC2" w:rsidP="00714AC2">
            <w:pPr>
              <w:jc w:val="center"/>
            </w:pPr>
            <w:r w:rsidRPr="00B814C3">
              <w:t>1.011</w:t>
            </w:r>
          </w:p>
        </w:tc>
        <w:tc>
          <w:tcPr>
            <w:tcW w:w="841" w:type="dxa"/>
            <w:tcBorders>
              <w:bottom w:val="dotted" w:sz="4" w:space="0" w:color="auto"/>
            </w:tcBorders>
            <w:shd w:val="clear" w:color="auto" w:fill="D9D9D9" w:themeFill="background1" w:themeFillShade="D9"/>
            <w:vAlign w:val="center"/>
          </w:tcPr>
          <w:p w:rsidR="00714AC2" w:rsidRPr="00B814C3" w:rsidRDefault="00714AC2" w:rsidP="00714AC2">
            <w:pPr>
              <w:jc w:val="center"/>
            </w:pPr>
            <w:r w:rsidRPr="00B814C3">
              <w:t>1.449</w:t>
            </w:r>
          </w:p>
        </w:tc>
        <w:tc>
          <w:tcPr>
            <w:tcW w:w="701" w:type="dxa"/>
            <w:tcBorders>
              <w:bottom w:val="dotted" w:sz="4" w:space="0" w:color="auto"/>
            </w:tcBorders>
            <w:shd w:val="clear" w:color="auto" w:fill="D9D9D9" w:themeFill="background1" w:themeFillShade="D9"/>
            <w:vAlign w:val="center"/>
          </w:tcPr>
          <w:p w:rsidR="00714AC2" w:rsidRPr="00B814C3" w:rsidRDefault="00714AC2" w:rsidP="00714AC2">
            <w:pPr>
              <w:jc w:val="center"/>
            </w:pPr>
            <w:r w:rsidRPr="00B814C3">
              <w:t>1.269</w:t>
            </w:r>
          </w:p>
        </w:tc>
        <w:tc>
          <w:tcPr>
            <w:tcW w:w="646" w:type="dxa"/>
            <w:tcBorders>
              <w:bottom w:val="dotted" w:sz="4" w:space="0" w:color="auto"/>
            </w:tcBorders>
            <w:shd w:val="clear" w:color="auto" w:fill="D9D9D9" w:themeFill="background1" w:themeFillShade="D9"/>
            <w:vAlign w:val="center"/>
          </w:tcPr>
          <w:p w:rsidR="00714AC2" w:rsidRPr="00B814C3" w:rsidRDefault="00714AC2" w:rsidP="00714AC2">
            <w:pPr>
              <w:jc w:val="center"/>
            </w:pPr>
            <w:r w:rsidRPr="00B814C3">
              <w:t>1.195</w:t>
            </w:r>
          </w:p>
        </w:tc>
        <w:tc>
          <w:tcPr>
            <w:tcW w:w="866" w:type="dxa"/>
            <w:tcBorders>
              <w:bottom w:val="dotted" w:sz="4" w:space="0" w:color="auto"/>
              <w:right w:val="single" w:sz="4" w:space="0" w:color="auto"/>
            </w:tcBorders>
            <w:shd w:val="clear" w:color="auto" w:fill="D9D9D9" w:themeFill="background1" w:themeFillShade="D9"/>
            <w:vAlign w:val="center"/>
          </w:tcPr>
          <w:p w:rsidR="00714AC2" w:rsidRPr="00B814C3" w:rsidRDefault="00B91AA7" w:rsidP="00DC111F">
            <w:pPr>
              <w:jc w:val="center"/>
            </w:pPr>
            <w:r w:rsidRPr="00B814C3">
              <w:t>1.038</w:t>
            </w:r>
          </w:p>
        </w:tc>
      </w:tr>
      <w:tr w:rsidR="00714AC2" w:rsidRPr="00B814C3" w:rsidTr="00DE3DAA">
        <w:trPr>
          <w:trHeight w:val="268"/>
          <w:jc w:val="center"/>
        </w:trPr>
        <w:tc>
          <w:tcPr>
            <w:tcW w:w="4064" w:type="dxa"/>
            <w:tcBorders>
              <w:top w:val="dotted" w:sz="4" w:space="0" w:color="auto"/>
              <w:left w:val="single" w:sz="4" w:space="0" w:color="auto"/>
              <w:bottom w:val="dotted" w:sz="4" w:space="0" w:color="auto"/>
            </w:tcBorders>
            <w:vAlign w:val="center"/>
          </w:tcPr>
          <w:p w:rsidR="00714AC2" w:rsidRPr="00B814C3" w:rsidRDefault="00714AC2" w:rsidP="00DC111F">
            <w:pPr>
              <w:widowControl w:val="0"/>
              <w:ind w:left="23" w:right="12"/>
              <w:jc w:val="both"/>
            </w:pPr>
            <w:r w:rsidRPr="00B814C3">
              <w:t>Producción judicial</w:t>
            </w:r>
            <w:r w:rsidR="005841BE" w:rsidRPr="00B814C3">
              <w:t xml:space="preserve"> (</w:t>
            </w:r>
            <w:r w:rsidR="00F05885" w:rsidRPr="00B814C3">
              <w:t>C</w:t>
            </w:r>
            <w:r w:rsidR="005841BE" w:rsidRPr="00B814C3">
              <w:t>asos Terminados)</w:t>
            </w:r>
          </w:p>
        </w:tc>
        <w:tc>
          <w:tcPr>
            <w:tcW w:w="701" w:type="dxa"/>
            <w:tcBorders>
              <w:top w:val="dotted" w:sz="4" w:space="0" w:color="auto"/>
              <w:bottom w:val="dotted" w:sz="4" w:space="0" w:color="auto"/>
            </w:tcBorders>
            <w:vAlign w:val="center"/>
          </w:tcPr>
          <w:p w:rsidR="00714AC2" w:rsidRPr="00B814C3" w:rsidRDefault="00714AC2" w:rsidP="00714AC2">
            <w:pPr>
              <w:widowControl w:val="0"/>
              <w:jc w:val="center"/>
            </w:pPr>
            <w:r w:rsidRPr="00B814C3">
              <w:t>1.470</w:t>
            </w:r>
          </w:p>
        </w:tc>
        <w:tc>
          <w:tcPr>
            <w:tcW w:w="701" w:type="dxa"/>
            <w:tcBorders>
              <w:top w:val="dotted" w:sz="4" w:space="0" w:color="auto"/>
              <w:bottom w:val="dotted" w:sz="4" w:space="0" w:color="auto"/>
            </w:tcBorders>
            <w:vAlign w:val="center"/>
          </w:tcPr>
          <w:p w:rsidR="00714AC2" w:rsidRPr="00B814C3" w:rsidRDefault="00714AC2" w:rsidP="00714AC2">
            <w:pPr>
              <w:widowControl w:val="0"/>
              <w:jc w:val="center"/>
            </w:pPr>
            <w:r w:rsidRPr="00B814C3">
              <w:t>1.385</w:t>
            </w:r>
          </w:p>
        </w:tc>
        <w:tc>
          <w:tcPr>
            <w:tcW w:w="700" w:type="dxa"/>
            <w:tcBorders>
              <w:top w:val="dotted" w:sz="4" w:space="0" w:color="auto"/>
              <w:bottom w:val="dotted" w:sz="4" w:space="0" w:color="auto"/>
            </w:tcBorders>
            <w:vAlign w:val="center"/>
          </w:tcPr>
          <w:p w:rsidR="00714AC2" w:rsidRPr="00B814C3" w:rsidRDefault="00714AC2" w:rsidP="00714AC2">
            <w:pPr>
              <w:jc w:val="center"/>
            </w:pPr>
            <w:r w:rsidRPr="00B814C3">
              <w:t>1.768</w:t>
            </w:r>
          </w:p>
        </w:tc>
        <w:tc>
          <w:tcPr>
            <w:tcW w:w="841" w:type="dxa"/>
            <w:tcBorders>
              <w:top w:val="dotted" w:sz="4" w:space="0" w:color="auto"/>
              <w:bottom w:val="dotted" w:sz="4" w:space="0" w:color="auto"/>
            </w:tcBorders>
            <w:vAlign w:val="center"/>
          </w:tcPr>
          <w:p w:rsidR="00714AC2" w:rsidRPr="00B814C3" w:rsidRDefault="00714AC2" w:rsidP="00714AC2">
            <w:pPr>
              <w:jc w:val="center"/>
            </w:pPr>
            <w:r w:rsidRPr="00B814C3">
              <w:t>1.629</w:t>
            </w:r>
          </w:p>
        </w:tc>
        <w:tc>
          <w:tcPr>
            <w:tcW w:w="701" w:type="dxa"/>
            <w:tcBorders>
              <w:top w:val="dotted" w:sz="4" w:space="0" w:color="auto"/>
              <w:bottom w:val="dotted" w:sz="4" w:space="0" w:color="auto"/>
            </w:tcBorders>
            <w:vAlign w:val="center"/>
          </w:tcPr>
          <w:p w:rsidR="00714AC2" w:rsidRPr="00B814C3" w:rsidRDefault="00714AC2" w:rsidP="00714AC2">
            <w:pPr>
              <w:jc w:val="center"/>
            </w:pPr>
            <w:r w:rsidRPr="00B814C3">
              <w:t>1.584</w:t>
            </w:r>
          </w:p>
        </w:tc>
        <w:tc>
          <w:tcPr>
            <w:tcW w:w="646" w:type="dxa"/>
            <w:tcBorders>
              <w:top w:val="dotted" w:sz="4" w:space="0" w:color="auto"/>
              <w:bottom w:val="dotted" w:sz="4" w:space="0" w:color="auto"/>
            </w:tcBorders>
            <w:vAlign w:val="center"/>
          </w:tcPr>
          <w:p w:rsidR="00714AC2" w:rsidRPr="00B814C3" w:rsidRDefault="00714AC2" w:rsidP="00714AC2">
            <w:pPr>
              <w:jc w:val="center"/>
            </w:pPr>
            <w:r w:rsidRPr="00B814C3">
              <w:t>1.339</w:t>
            </w:r>
          </w:p>
        </w:tc>
        <w:tc>
          <w:tcPr>
            <w:tcW w:w="866" w:type="dxa"/>
            <w:tcBorders>
              <w:top w:val="dotted" w:sz="4" w:space="0" w:color="auto"/>
              <w:bottom w:val="dotted" w:sz="4" w:space="0" w:color="auto"/>
              <w:right w:val="single" w:sz="4" w:space="0" w:color="auto"/>
            </w:tcBorders>
            <w:vAlign w:val="center"/>
          </w:tcPr>
          <w:p w:rsidR="00714AC2" w:rsidRPr="00B814C3" w:rsidRDefault="00B91AA7" w:rsidP="00DC111F">
            <w:pPr>
              <w:jc w:val="center"/>
            </w:pPr>
            <w:r w:rsidRPr="00B814C3">
              <w:t>1.066</w:t>
            </w:r>
          </w:p>
        </w:tc>
      </w:tr>
      <w:tr w:rsidR="00714AC2" w:rsidRPr="00B814C3" w:rsidTr="00DE3DAA">
        <w:trPr>
          <w:trHeight w:val="268"/>
          <w:jc w:val="center"/>
        </w:trPr>
        <w:tc>
          <w:tcPr>
            <w:tcW w:w="4064" w:type="dxa"/>
            <w:tcBorders>
              <w:top w:val="dotted" w:sz="4" w:space="0" w:color="auto"/>
              <w:left w:val="single" w:sz="4" w:space="0" w:color="auto"/>
              <w:bottom w:val="single" w:sz="4" w:space="0" w:color="auto"/>
            </w:tcBorders>
            <w:shd w:val="clear" w:color="auto" w:fill="D9D9D9" w:themeFill="background1" w:themeFillShade="D9"/>
            <w:vAlign w:val="center"/>
          </w:tcPr>
          <w:p w:rsidR="00714AC2" w:rsidRPr="00B814C3" w:rsidRDefault="00714AC2" w:rsidP="00DC111F">
            <w:pPr>
              <w:widowControl w:val="0"/>
              <w:ind w:left="23" w:right="12"/>
              <w:jc w:val="both"/>
            </w:pPr>
            <w:r w:rsidRPr="00B814C3">
              <w:t>Circulante</w:t>
            </w:r>
          </w:p>
        </w:tc>
        <w:tc>
          <w:tcPr>
            <w:tcW w:w="701" w:type="dxa"/>
            <w:tcBorders>
              <w:top w:val="dotted" w:sz="4" w:space="0" w:color="auto"/>
            </w:tcBorders>
            <w:shd w:val="clear" w:color="auto" w:fill="D9D9D9" w:themeFill="background1" w:themeFillShade="D9"/>
            <w:vAlign w:val="center"/>
          </w:tcPr>
          <w:p w:rsidR="00714AC2" w:rsidRPr="00B814C3" w:rsidRDefault="00714AC2" w:rsidP="00714AC2">
            <w:pPr>
              <w:widowControl w:val="0"/>
              <w:jc w:val="center"/>
            </w:pPr>
            <w:r w:rsidRPr="00B814C3">
              <w:t>1.420</w:t>
            </w:r>
          </w:p>
        </w:tc>
        <w:tc>
          <w:tcPr>
            <w:tcW w:w="701" w:type="dxa"/>
            <w:tcBorders>
              <w:top w:val="dotted" w:sz="4" w:space="0" w:color="auto"/>
            </w:tcBorders>
            <w:shd w:val="clear" w:color="auto" w:fill="D9D9D9" w:themeFill="background1" w:themeFillShade="D9"/>
            <w:vAlign w:val="center"/>
          </w:tcPr>
          <w:p w:rsidR="00714AC2" w:rsidRPr="00B814C3" w:rsidRDefault="00714AC2" w:rsidP="00714AC2">
            <w:pPr>
              <w:widowControl w:val="0"/>
              <w:jc w:val="center"/>
            </w:pPr>
            <w:r w:rsidRPr="00B814C3">
              <w:t>1.567</w:t>
            </w:r>
          </w:p>
        </w:tc>
        <w:tc>
          <w:tcPr>
            <w:tcW w:w="700" w:type="dxa"/>
            <w:tcBorders>
              <w:top w:val="dotted" w:sz="4" w:space="0" w:color="auto"/>
            </w:tcBorders>
            <w:shd w:val="clear" w:color="auto" w:fill="D9D9D9" w:themeFill="background1" w:themeFillShade="D9"/>
            <w:vAlign w:val="center"/>
          </w:tcPr>
          <w:p w:rsidR="00714AC2" w:rsidRPr="00B814C3" w:rsidRDefault="008D7D4B" w:rsidP="00714AC2">
            <w:pPr>
              <w:jc w:val="center"/>
            </w:pPr>
            <w:r w:rsidRPr="00B814C3">
              <w:t xml:space="preserve">   </w:t>
            </w:r>
            <w:r w:rsidR="00714AC2" w:rsidRPr="00B814C3">
              <w:t>840</w:t>
            </w:r>
          </w:p>
        </w:tc>
        <w:tc>
          <w:tcPr>
            <w:tcW w:w="841" w:type="dxa"/>
            <w:tcBorders>
              <w:top w:val="dotted" w:sz="4" w:space="0" w:color="auto"/>
            </w:tcBorders>
            <w:shd w:val="clear" w:color="auto" w:fill="D9D9D9" w:themeFill="background1" w:themeFillShade="D9"/>
            <w:vAlign w:val="center"/>
          </w:tcPr>
          <w:p w:rsidR="00714AC2" w:rsidRPr="00B814C3" w:rsidRDefault="008D7D4B" w:rsidP="00714AC2">
            <w:pPr>
              <w:jc w:val="center"/>
            </w:pPr>
            <w:r w:rsidRPr="00B814C3">
              <w:t xml:space="preserve">   </w:t>
            </w:r>
            <w:r w:rsidR="00714AC2" w:rsidRPr="00B814C3">
              <w:t>672</w:t>
            </w:r>
          </w:p>
        </w:tc>
        <w:tc>
          <w:tcPr>
            <w:tcW w:w="701" w:type="dxa"/>
            <w:tcBorders>
              <w:top w:val="dotted" w:sz="4" w:space="0" w:color="auto"/>
            </w:tcBorders>
            <w:shd w:val="clear" w:color="auto" w:fill="D9D9D9" w:themeFill="background1" w:themeFillShade="D9"/>
            <w:vAlign w:val="center"/>
          </w:tcPr>
          <w:p w:rsidR="00714AC2" w:rsidRPr="00B814C3" w:rsidRDefault="008D7D4B" w:rsidP="00714AC2">
            <w:pPr>
              <w:jc w:val="center"/>
            </w:pPr>
            <w:r w:rsidRPr="00B814C3">
              <w:t xml:space="preserve">   </w:t>
            </w:r>
            <w:r w:rsidR="00714AC2" w:rsidRPr="00B814C3">
              <w:t>375</w:t>
            </w:r>
          </w:p>
        </w:tc>
        <w:tc>
          <w:tcPr>
            <w:tcW w:w="646" w:type="dxa"/>
            <w:tcBorders>
              <w:top w:val="dotted" w:sz="4" w:space="0" w:color="auto"/>
            </w:tcBorders>
            <w:shd w:val="clear" w:color="auto" w:fill="D9D9D9" w:themeFill="background1" w:themeFillShade="D9"/>
            <w:vAlign w:val="center"/>
          </w:tcPr>
          <w:p w:rsidR="00714AC2" w:rsidRPr="00B814C3" w:rsidRDefault="008D7D4B" w:rsidP="00714AC2">
            <w:pPr>
              <w:jc w:val="center"/>
            </w:pPr>
            <w:r w:rsidRPr="00B814C3">
              <w:t xml:space="preserve">   </w:t>
            </w:r>
            <w:r w:rsidR="00714AC2" w:rsidRPr="00B814C3">
              <w:t>232</w:t>
            </w:r>
          </w:p>
        </w:tc>
        <w:tc>
          <w:tcPr>
            <w:tcW w:w="866" w:type="dxa"/>
            <w:tcBorders>
              <w:top w:val="dotted" w:sz="4" w:space="0" w:color="auto"/>
              <w:bottom w:val="single" w:sz="4" w:space="0" w:color="auto"/>
              <w:right w:val="single" w:sz="4" w:space="0" w:color="auto"/>
            </w:tcBorders>
            <w:shd w:val="clear" w:color="auto" w:fill="D9D9D9" w:themeFill="background1" w:themeFillShade="D9"/>
            <w:vAlign w:val="center"/>
          </w:tcPr>
          <w:p w:rsidR="00714AC2" w:rsidRPr="00B814C3" w:rsidRDefault="008D7D4B" w:rsidP="00864B8D">
            <w:pPr>
              <w:jc w:val="center"/>
            </w:pPr>
            <w:r w:rsidRPr="00B814C3">
              <w:t xml:space="preserve">   </w:t>
            </w:r>
            <w:r w:rsidR="00B91AA7" w:rsidRPr="00B814C3">
              <w:t>21</w:t>
            </w:r>
            <w:r w:rsidR="00864B8D" w:rsidRPr="00B814C3">
              <w:t>2</w:t>
            </w:r>
          </w:p>
        </w:tc>
      </w:tr>
      <w:tr w:rsidR="00714AC2" w:rsidRPr="00B814C3" w:rsidTr="00DE3DAA">
        <w:trPr>
          <w:trHeight w:val="479"/>
          <w:jc w:val="center"/>
        </w:trPr>
        <w:tc>
          <w:tcPr>
            <w:tcW w:w="9222" w:type="dxa"/>
            <w:gridSpan w:val="8"/>
          </w:tcPr>
          <w:p w:rsidR="00714AC2" w:rsidRPr="00B814C3" w:rsidRDefault="00714AC2" w:rsidP="00DB1AEF">
            <w:pPr>
              <w:widowControl w:val="0"/>
              <w:jc w:val="both"/>
              <w:rPr>
                <w:b/>
                <w:sz w:val="28"/>
                <w:szCs w:val="28"/>
              </w:rPr>
            </w:pPr>
            <w:r w:rsidRPr="00B814C3">
              <w:rPr>
                <w:b/>
                <w:bCs/>
                <w:sz w:val="28"/>
                <w:szCs w:val="28"/>
              </w:rPr>
              <w:t>F</w:t>
            </w:r>
            <w:r w:rsidR="00DB1AEF" w:rsidRPr="00B814C3">
              <w:rPr>
                <w:b/>
                <w:bCs/>
                <w:sz w:val="28"/>
                <w:szCs w:val="28"/>
              </w:rPr>
              <w:t>uente</w:t>
            </w:r>
            <w:r w:rsidRPr="00B814C3">
              <w:rPr>
                <w:b/>
                <w:bCs/>
                <w:sz w:val="28"/>
                <w:szCs w:val="28"/>
              </w:rPr>
              <w:t>:</w:t>
            </w:r>
            <w:r w:rsidRPr="00B814C3">
              <w:rPr>
                <w:b/>
                <w:sz w:val="28"/>
                <w:szCs w:val="28"/>
              </w:rPr>
              <w:t xml:space="preserve"> Sección de Estadística.</w:t>
            </w:r>
          </w:p>
          <w:p w:rsidR="00A22A5C" w:rsidRPr="00B814C3" w:rsidRDefault="00A22A5C" w:rsidP="00DB1AEF">
            <w:pPr>
              <w:widowControl w:val="0"/>
              <w:jc w:val="both"/>
              <w:rPr>
                <w:b/>
                <w:bCs/>
                <w:sz w:val="28"/>
                <w:szCs w:val="28"/>
              </w:rPr>
            </w:pPr>
          </w:p>
          <w:p w:rsidR="00A22A5C" w:rsidRPr="00B814C3" w:rsidRDefault="00A22A5C" w:rsidP="00DB1AEF">
            <w:pPr>
              <w:widowControl w:val="0"/>
              <w:jc w:val="both"/>
              <w:rPr>
                <w:b/>
                <w:bCs/>
                <w:sz w:val="28"/>
                <w:szCs w:val="28"/>
              </w:rPr>
            </w:pPr>
          </w:p>
        </w:tc>
      </w:tr>
    </w:tbl>
    <w:p w:rsidR="00DE3DAA" w:rsidRPr="00B814C3" w:rsidRDefault="00DE3DAA" w:rsidP="00DE3DAA">
      <w:pPr>
        <w:numPr>
          <w:ilvl w:val="0"/>
          <w:numId w:val="3"/>
        </w:numPr>
        <w:spacing w:line="480" w:lineRule="auto"/>
        <w:ind w:left="284" w:hanging="284"/>
        <w:jc w:val="both"/>
        <w:rPr>
          <w:sz w:val="28"/>
          <w:szCs w:val="28"/>
        </w:rPr>
      </w:pPr>
      <w:r w:rsidRPr="00B814C3">
        <w:rPr>
          <w:b/>
          <w:i/>
          <w:sz w:val="28"/>
          <w:szCs w:val="28"/>
        </w:rPr>
        <w:t>La demanda del servicio (Casos Entrados)</w:t>
      </w:r>
      <w:r w:rsidRPr="00B814C3">
        <w:rPr>
          <w:sz w:val="28"/>
          <w:szCs w:val="28"/>
        </w:rPr>
        <w:t xml:space="preserve"> en la Sala Tercera ha disminuido en los últimos tres años, en 180, 74, y 157 casos respectivamente, lo que significa </w:t>
      </w:r>
      <w:r w:rsidRPr="00B814C3">
        <w:rPr>
          <w:b/>
          <w:sz w:val="28"/>
          <w:szCs w:val="28"/>
        </w:rPr>
        <w:t xml:space="preserve">una </w:t>
      </w:r>
      <w:r w:rsidRPr="00B814C3">
        <w:rPr>
          <w:b/>
          <w:sz w:val="28"/>
          <w:szCs w:val="28"/>
        </w:rPr>
        <w:lastRenderedPageBreak/>
        <w:t>disminución acumulada de</w:t>
      </w:r>
      <w:r w:rsidRPr="00B814C3">
        <w:rPr>
          <w:sz w:val="28"/>
          <w:szCs w:val="28"/>
        </w:rPr>
        <w:t xml:space="preserve"> </w:t>
      </w:r>
      <w:r w:rsidRPr="00B814C3">
        <w:rPr>
          <w:b/>
          <w:sz w:val="28"/>
          <w:szCs w:val="28"/>
        </w:rPr>
        <w:t>411</w:t>
      </w:r>
      <w:r w:rsidRPr="00B814C3">
        <w:rPr>
          <w:sz w:val="28"/>
          <w:szCs w:val="28"/>
        </w:rPr>
        <w:t xml:space="preserve"> </w:t>
      </w:r>
      <w:r w:rsidRPr="00B814C3">
        <w:rPr>
          <w:b/>
          <w:sz w:val="28"/>
          <w:szCs w:val="28"/>
        </w:rPr>
        <w:t>expedientes</w:t>
      </w:r>
      <w:r w:rsidRPr="00B814C3">
        <w:rPr>
          <w:sz w:val="28"/>
          <w:szCs w:val="28"/>
        </w:rPr>
        <w:t xml:space="preserve"> al finalizar el 2016, que en términos relativos representa un 28,3% menos de lo recibido en el 2013. </w:t>
      </w:r>
    </w:p>
    <w:p w:rsidR="00DE3DAA" w:rsidRPr="00B814C3" w:rsidRDefault="00DE3DAA" w:rsidP="00DE3DAA">
      <w:pPr>
        <w:spacing w:line="480" w:lineRule="auto"/>
        <w:ind w:left="284"/>
        <w:jc w:val="both"/>
        <w:rPr>
          <w:b/>
          <w:i/>
          <w:sz w:val="28"/>
          <w:szCs w:val="28"/>
        </w:rPr>
      </w:pPr>
    </w:p>
    <w:p w:rsidR="006F0203" w:rsidRDefault="00DE3DAA" w:rsidP="00B814C3">
      <w:pPr>
        <w:spacing w:line="480" w:lineRule="auto"/>
        <w:ind w:left="284"/>
        <w:jc w:val="both"/>
        <w:rPr>
          <w:b/>
          <w:bCs/>
          <w:sz w:val="28"/>
          <w:szCs w:val="28"/>
        </w:rPr>
      </w:pPr>
      <w:r w:rsidRPr="00B814C3">
        <w:rPr>
          <w:sz w:val="28"/>
          <w:szCs w:val="28"/>
        </w:rPr>
        <w:t xml:space="preserve">Las cantidades más bajas de casos entrados han sido en el 2012 (1.011) y el 2016 (1.038); al contrario el monto más alto se presentó en el 2011 (1.526), que comparado con el registro del 2016 (1.038), </w:t>
      </w:r>
      <w:r w:rsidRPr="00B814C3">
        <w:rPr>
          <w:b/>
          <w:bCs/>
          <w:sz w:val="28"/>
          <w:szCs w:val="28"/>
        </w:rPr>
        <w:t>refleja una disminución en la entrada de 488 casos</w:t>
      </w:r>
      <w:r w:rsidR="006F0203" w:rsidRPr="00B814C3">
        <w:rPr>
          <w:b/>
          <w:bCs/>
          <w:sz w:val="28"/>
          <w:szCs w:val="28"/>
        </w:rPr>
        <w:t>.</w:t>
      </w:r>
    </w:p>
    <w:p w:rsidR="00B814C3" w:rsidRPr="00B814C3" w:rsidRDefault="00B814C3" w:rsidP="00B814C3">
      <w:pPr>
        <w:spacing w:line="480" w:lineRule="auto"/>
        <w:ind w:left="284"/>
        <w:jc w:val="both"/>
        <w:rPr>
          <w:b/>
          <w:bCs/>
          <w:sz w:val="28"/>
          <w:szCs w:val="28"/>
        </w:rPr>
      </w:pPr>
    </w:p>
    <w:p w:rsidR="00B814C3" w:rsidRDefault="00FC319A" w:rsidP="00FC319A">
      <w:pPr>
        <w:numPr>
          <w:ilvl w:val="0"/>
          <w:numId w:val="3"/>
        </w:numPr>
        <w:spacing w:line="480" w:lineRule="auto"/>
        <w:ind w:left="284" w:hanging="284"/>
        <w:jc w:val="both"/>
        <w:rPr>
          <w:sz w:val="28"/>
          <w:szCs w:val="28"/>
        </w:rPr>
      </w:pPr>
      <w:r w:rsidRPr="00B814C3">
        <w:rPr>
          <w:b/>
          <w:i/>
          <w:sz w:val="28"/>
          <w:szCs w:val="28"/>
        </w:rPr>
        <w:t>El circulante</w:t>
      </w:r>
      <w:r w:rsidRPr="00B814C3">
        <w:rPr>
          <w:sz w:val="28"/>
          <w:szCs w:val="28"/>
        </w:rPr>
        <w:t xml:space="preserve"> ha mostrado un descenso </w:t>
      </w:r>
      <w:r w:rsidR="00DC1431" w:rsidRPr="00B814C3">
        <w:rPr>
          <w:sz w:val="28"/>
          <w:szCs w:val="28"/>
        </w:rPr>
        <w:t>sostenido</w:t>
      </w:r>
      <w:r w:rsidRPr="00B814C3">
        <w:rPr>
          <w:sz w:val="28"/>
          <w:szCs w:val="28"/>
        </w:rPr>
        <w:t xml:space="preserve"> desde el 201</w:t>
      </w:r>
      <w:r w:rsidR="006F0203" w:rsidRPr="00B814C3">
        <w:rPr>
          <w:sz w:val="28"/>
          <w:szCs w:val="28"/>
        </w:rPr>
        <w:t>1</w:t>
      </w:r>
      <w:r w:rsidRPr="00B814C3">
        <w:rPr>
          <w:sz w:val="28"/>
          <w:szCs w:val="28"/>
        </w:rPr>
        <w:t xml:space="preserve"> hasta final</w:t>
      </w:r>
      <w:r w:rsidR="00DF2579" w:rsidRPr="00B814C3">
        <w:rPr>
          <w:sz w:val="28"/>
          <w:szCs w:val="28"/>
        </w:rPr>
        <w:t xml:space="preserve">izar </w:t>
      </w:r>
      <w:r w:rsidRPr="00B814C3">
        <w:rPr>
          <w:sz w:val="28"/>
          <w:szCs w:val="28"/>
        </w:rPr>
        <w:t>el 201</w:t>
      </w:r>
      <w:r w:rsidR="00DF2579" w:rsidRPr="00B814C3">
        <w:rPr>
          <w:sz w:val="28"/>
          <w:szCs w:val="28"/>
        </w:rPr>
        <w:t>6</w:t>
      </w:r>
      <w:r w:rsidRPr="00B814C3">
        <w:rPr>
          <w:sz w:val="28"/>
          <w:szCs w:val="28"/>
        </w:rPr>
        <w:t xml:space="preserve">, cuando cerró con </w:t>
      </w:r>
      <w:r w:rsidR="00A2539C" w:rsidRPr="00B814C3">
        <w:rPr>
          <w:sz w:val="28"/>
          <w:szCs w:val="28"/>
        </w:rPr>
        <w:t>21</w:t>
      </w:r>
      <w:r w:rsidR="00DC1431" w:rsidRPr="00B814C3">
        <w:rPr>
          <w:sz w:val="28"/>
          <w:szCs w:val="28"/>
        </w:rPr>
        <w:t>2</w:t>
      </w:r>
      <w:r w:rsidRPr="00B814C3">
        <w:rPr>
          <w:sz w:val="28"/>
          <w:szCs w:val="28"/>
        </w:rPr>
        <w:t xml:space="preserve"> asuntos activos, siendo el nivel más bajo registrado por la Sala Tercera en los últimos siete años. </w:t>
      </w:r>
      <w:r w:rsidRPr="00B814C3">
        <w:rPr>
          <w:b/>
          <w:sz w:val="28"/>
          <w:szCs w:val="28"/>
        </w:rPr>
        <w:t>La baja acumulada de</w:t>
      </w:r>
      <w:r w:rsidR="00A2539C" w:rsidRPr="00B814C3">
        <w:rPr>
          <w:b/>
          <w:sz w:val="28"/>
          <w:szCs w:val="28"/>
        </w:rPr>
        <w:t xml:space="preserve"> </w:t>
      </w:r>
      <w:r w:rsidRPr="00B814C3">
        <w:rPr>
          <w:b/>
          <w:sz w:val="28"/>
          <w:szCs w:val="28"/>
        </w:rPr>
        <w:t>l</w:t>
      </w:r>
      <w:r w:rsidR="00A2539C" w:rsidRPr="00B814C3">
        <w:rPr>
          <w:b/>
          <w:sz w:val="28"/>
          <w:szCs w:val="28"/>
        </w:rPr>
        <w:t>os</w:t>
      </w:r>
      <w:r w:rsidRPr="00B814C3">
        <w:rPr>
          <w:b/>
          <w:sz w:val="28"/>
          <w:szCs w:val="28"/>
        </w:rPr>
        <w:t xml:space="preserve"> último</w:t>
      </w:r>
      <w:r w:rsidR="00A2539C" w:rsidRPr="00B814C3">
        <w:rPr>
          <w:b/>
          <w:sz w:val="28"/>
          <w:szCs w:val="28"/>
        </w:rPr>
        <w:t>s cinco años</w:t>
      </w:r>
      <w:r w:rsidRPr="00B814C3">
        <w:rPr>
          <w:b/>
          <w:sz w:val="28"/>
          <w:szCs w:val="28"/>
        </w:rPr>
        <w:t xml:space="preserve"> (1.3</w:t>
      </w:r>
      <w:r w:rsidR="00C27093" w:rsidRPr="00B814C3">
        <w:rPr>
          <w:b/>
          <w:sz w:val="28"/>
          <w:szCs w:val="28"/>
        </w:rPr>
        <w:t>5</w:t>
      </w:r>
      <w:r w:rsidR="00864B8D" w:rsidRPr="00B814C3">
        <w:rPr>
          <w:b/>
          <w:sz w:val="28"/>
          <w:szCs w:val="28"/>
        </w:rPr>
        <w:t>5</w:t>
      </w:r>
      <w:r w:rsidRPr="00B814C3">
        <w:rPr>
          <w:b/>
          <w:sz w:val="28"/>
          <w:szCs w:val="28"/>
        </w:rPr>
        <w:t xml:space="preserve"> asuntos activos) representa un 8</w:t>
      </w:r>
      <w:r w:rsidR="00C27093" w:rsidRPr="00B814C3">
        <w:rPr>
          <w:b/>
          <w:sz w:val="28"/>
          <w:szCs w:val="28"/>
        </w:rPr>
        <w:t>6</w:t>
      </w:r>
      <w:r w:rsidR="008313C3" w:rsidRPr="00B814C3">
        <w:rPr>
          <w:b/>
          <w:sz w:val="28"/>
          <w:szCs w:val="28"/>
        </w:rPr>
        <w:t>.4</w:t>
      </w:r>
      <w:r w:rsidRPr="00B814C3">
        <w:rPr>
          <w:b/>
          <w:sz w:val="28"/>
          <w:szCs w:val="28"/>
        </w:rPr>
        <w:t>% menos</w:t>
      </w:r>
      <w:r w:rsidRPr="00B814C3">
        <w:rPr>
          <w:sz w:val="28"/>
          <w:szCs w:val="28"/>
        </w:rPr>
        <w:t xml:space="preserve"> del </w:t>
      </w:r>
      <w:r w:rsidR="002A25EF" w:rsidRPr="00B814C3">
        <w:rPr>
          <w:sz w:val="28"/>
          <w:szCs w:val="28"/>
        </w:rPr>
        <w:t xml:space="preserve">circulante registrado en el </w:t>
      </w:r>
      <w:r w:rsidRPr="00B814C3">
        <w:rPr>
          <w:sz w:val="28"/>
          <w:szCs w:val="28"/>
        </w:rPr>
        <w:t>2011.</w:t>
      </w:r>
    </w:p>
    <w:p w:rsidR="00B814C3" w:rsidRPr="00B814C3" w:rsidRDefault="00B814C3" w:rsidP="00B814C3">
      <w:pPr>
        <w:spacing w:line="480" w:lineRule="auto"/>
        <w:ind w:left="284"/>
        <w:jc w:val="both"/>
        <w:rPr>
          <w:sz w:val="28"/>
          <w:szCs w:val="28"/>
        </w:rPr>
      </w:pPr>
    </w:p>
    <w:p w:rsidR="00FC319A" w:rsidRPr="00B814C3" w:rsidRDefault="00FC319A" w:rsidP="00FC319A">
      <w:pPr>
        <w:numPr>
          <w:ilvl w:val="0"/>
          <w:numId w:val="3"/>
        </w:numPr>
        <w:spacing w:line="480" w:lineRule="auto"/>
        <w:ind w:left="284" w:hanging="284"/>
        <w:jc w:val="both"/>
        <w:rPr>
          <w:sz w:val="28"/>
          <w:szCs w:val="28"/>
        </w:rPr>
      </w:pPr>
      <w:r w:rsidRPr="00B814C3">
        <w:rPr>
          <w:sz w:val="28"/>
          <w:szCs w:val="28"/>
        </w:rPr>
        <w:t xml:space="preserve">La </w:t>
      </w:r>
      <w:r w:rsidRPr="00B814C3">
        <w:rPr>
          <w:b/>
          <w:i/>
          <w:sz w:val="28"/>
          <w:szCs w:val="28"/>
        </w:rPr>
        <w:t>carga laboral</w:t>
      </w:r>
      <w:r w:rsidRPr="00B814C3">
        <w:rPr>
          <w:sz w:val="28"/>
          <w:szCs w:val="28"/>
        </w:rPr>
        <w:t xml:space="preserve"> </w:t>
      </w:r>
      <w:r w:rsidR="006F0203" w:rsidRPr="00B814C3">
        <w:rPr>
          <w:sz w:val="28"/>
          <w:szCs w:val="28"/>
        </w:rPr>
        <w:t xml:space="preserve">(entrada más circulante) </w:t>
      </w:r>
      <w:r w:rsidRPr="00B814C3">
        <w:rPr>
          <w:sz w:val="28"/>
          <w:szCs w:val="28"/>
        </w:rPr>
        <w:t xml:space="preserve">registra </w:t>
      </w:r>
      <w:r w:rsidRPr="00B814C3">
        <w:rPr>
          <w:b/>
          <w:sz w:val="28"/>
          <w:szCs w:val="28"/>
        </w:rPr>
        <w:t xml:space="preserve">una baja constante desde el 2012 hasta el </w:t>
      </w:r>
      <w:r w:rsidR="00514EC8" w:rsidRPr="00B814C3">
        <w:rPr>
          <w:b/>
          <w:sz w:val="28"/>
          <w:szCs w:val="28"/>
        </w:rPr>
        <w:t>2016</w:t>
      </w:r>
      <w:r w:rsidRPr="00B814C3">
        <w:rPr>
          <w:sz w:val="28"/>
          <w:szCs w:val="28"/>
        </w:rPr>
        <w:t xml:space="preserve">, excepto por </w:t>
      </w:r>
      <w:r w:rsidR="004D3B8A" w:rsidRPr="00B814C3">
        <w:rPr>
          <w:sz w:val="28"/>
          <w:szCs w:val="28"/>
        </w:rPr>
        <w:t>un</w:t>
      </w:r>
      <w:r w:rsidRPr="00B814C3">
        <w:rPr>
          <w:sz w:val="28"/>
          <w:szCs w:val="28"/>
        </w:rPr>
        <w:t xml:space="preserve"> repunte </w:t>
      </w:r>
      <w:r w:rsidR="00514EC8" w:rsidRPr="00B814C3">
        <w:rPr>
          <w:sz w:val="28"/>
          <w:szCs w:val="28"/>
        </w:rPr>
        <w:t>que experiment</w:t>
      </w:r>
      <w:r w:rsidR="006F0203" w:rsidRPr="00B814C3">
        <w:rPr>
          <w:sz w:val="28"/>
          <w:szCs w:val="28"/>
        </w:rPr>
        <w:t>ó</w:t>
      </w:r>
      <w:r w:rsidR="00514EC8" w:rsidRPr="00B814C3">
        <w:rPr>
          <w:sz w:val="28"/>
          <w:szCs w:val="28"/>
        </w:rPr>
        <w:t xml:space="preserve"> la </w:t>
      </w:r>
      <w:r w:rsidRPr="00B814C3">
        <w:rPr>
          <w:sz w:val="28"/>
          <w:szCs w:val="28"/>
        </w:rPr>
        <w:t xml:space="preserve">entrada </w:t>
      </w:r>
      <w:r w:rsidR="00514EC8" w:rsidRPr="00B814C3">
        <w:rPr>
          <w:sz w:val="28"/>
          <w:szCs w:val="28"/>
        </w:rPr>
        <w:t xml:space="preserve">en </w:t>
      </w:r>
      <w:r w:rsidRPr="00B814C3">
        <w:rPr>
          <w:sz w:val="28"/>
          <w:szCs w:val="28"/>
        </w:rPr>
        <w:t>el 2013</w:t>
      </w:r>
      <w:r w:rsidR="004D3B8A" w:rsidRPr="00B814C3">
        <w:rPr>
          <w:sz w:val="28"/>
          <w:szCs w:val="28"/>
        </w:rPr>
        <w:t xml:space="preserve">, </w:t>
      </w:r>
      <w:r w:rsidR="00C14E5D" w:rsidRPr="00B814C3">
        <w:rPr>
          <w:sz w:val="28"/>
          <w:szCs w:val="28"/>
        </w:rPr>
        <w:t xml:space="preserve">comportamiento que se </w:t>
      </w:r>
      <w:r w:rsidR="002A25EF" w:rsidRPr="00B814C3">
        <w:rPr>
          <w:sz w:val="28"/>
          <w:szCs w:val="28"/>
        </w:rPr>
        <w:t>detalla</w:t>
      </w:r>
      <w:r w:rsidR="00C14E5D" w:rsidRPr="00B814C3">
        <w:rPr>
          <w:sz w:val="28"/>
          <w:szCs w:val="28"/>
        </w:rPr>
        <w:t xml:space="preserve"> en el </w:t>
      </w:r>
      <w:r w:rsidR="002A25EF" w:rsidRPr="00B814C3">
        <w:rPr>
          <w:sz w:val="28"/>
          <w:szCs w:val="28"/>
        </w:rPr>
        <w:t xml:space="preserve">siguiente </w:t>
      </w:r>
      <w:r w:rsidR="00C14E5D" w:rsidRPr="00B814C3">
        <w:rPr>
          <w:sz w:val="28"/>
          <w:szCs w:val="28"/>
        </w:rPr>
        <w:t>gráfico</w:t>
      </w:r>
      <w:r w:rsidRPr="00B814C3">
        <w:rPr>
          <w:sz w:val="28"/>
          <w:szCs w:val="28"/>
        </w:rPr>
        <w:t>:</w:t>
      </w:r>
    </w:p>
    <w:p w:rsidR="007A13D0" w:rsidRPr="00B814C3" w:rsidRDefault="007A13D0" w:rsidP="007A13D0">
      <w:pPr>
        <w:pStyle w:val="Prrafodelista"/>
        <w:rPr>
          <w:sz w:val="28"/>
          <w:szCs w:val="28"/>
        </w:rPr>
      </w:pPr>
    </w:p>
    <w:p w:rsidR="007A13D0" w:rsidRDefault="007A13D0" w:rsidP="005D7AF8">
      <w:pPr>
        <w:spacing w:line="480" w:lineRule="auto"/>
        <w:ind w:left="284"/>
        <w:jc w:val="both"/>
        <w:rPr>
          <w:sz w:val="28"/>
          <w:szCs w:val="28"/>
        </w:rPr>
      </w:pPr>
    </w:p>
    <w:p w:rsidR="002A25EF" w:rsidRPr="00B814C3" w:rsidRDefault="002A25EF" w:rsidP="002A25EF">
      <w:pPr>
        <w:spacing w:line="480" w:lineRule="auto"/>
        <w:jc w:val="both"/>
        <w:rPr>
          <w:sz w:val="28"/>
          <w:szCs w:val="28"/>
        </w:rPr>
      </w:pPr>
    </w:p>
    <w:p w:rsidR="00FC319A" w:rsidRPr="00B814C3" w:rsidRDefault="00FC319A" w:rsidP="00FC319A">
      <w:pPr>
        <w:widowControl w:val="0"/>
        <w:jc w:val="center"/>
        <w:rPr>
          <w:b/>
          <w:sz w:val="28"/>
          <w:szCs w:val="28"/>
        </w:rPr>
      </w:pPr>
      <w:r w:rsidRPr="00B814C3">
        <w:rPr>
          <w:b/>
          <w:sz w:val="28"/>
          <w:szCs w:val="28"/>
        </w:rPr>
        <w:lastRenderedPageBreak/>
        <w:t>Gráfico N° 1</w:t>
      </w:r>
    </w:p>
    <w:p w:rsidR="00E7291B" w:rsidRPr="00B814C3" w:rsidRDefault="00FC319A" w:rsidP="00FC319A">
      <w:pPr>
        <w:widowControl w:val="0"/>
        <w:jc w:val="center"/>
        <w:rPr>
          <w:b/>
          <w:caps/>
          <w:sz w:val="28"/>
          <w:szCs w:val="28"/>
        </w:rPr>
      </w:pPr>
      <w:r w:rsidRPr="00B814C3">
        <w:rPr>
          <w:b/>
          <w:caps/>
          <w:sz w:val="28"/>
          <w:szCs w:val="28"/>
        </w:rPr>
        <w:t xml:space="preserve">Comportamiento de la Carga Laboral en la </w:t>
      </w:r>
    </w:p>
    <w:p w:rsidR="00E7291B" w:rsidRPr="00B814C3" w:rsidRDefault="00FC319A" w:rsidP="00FC319A">
      <w:pPr>
        <w:widowControl w:val="0"/>
        <w:jc w:val="center"/>
        <w:rPr>
          <w:b/>
          <w:caps/>
          <w:sz w:val="28"/>
          <w:szCs w:val="28"/>
        </w:rPr>
      </w:pPr>
      <w:r w:rsidRPr="00B814C3">
        <w:rPr>
          <w:b/>
          <w:caps/>
          <w:sz w:val="28"/>
          <w:szCs w:val="28"/>
        </w:rPr>
        <w:t xml:space="preserve">Sala Tercera, en Materia Penal, </w:t>
      </w:r>
    </w:p>
    <w:p w:rsidR="00FC319A" w:rsidRPr="00B814C3" w:rsidRDefault="00FC319A" w:rsidP="00FC319A">
      <w:pPr>
        <w:widowControl w:val="0"/>
        <w:jc w:val="center"/>
        <w:rPr>
          <w:b/>
          <w:sz w:val="28"/>
          <w:szCs w:val="28"/>
        </w:rPr>
      </w:pPr>
      <w:r w:rsidRPr="00B814C3">
        <w:rPr>
          <w:b/>
          <w:caps/>
          <w:sz w:val="28"/>
          <w:szCs w:val="28"/>
        </w:rPr>
        <w:t xml:space="preserve">durante el período </w:t>
      </w:r>
      <w:r w:rsidRPr="00B814C3">
        <w:rPr>
          <w:b/>
          <w:sz w:val="28"/>
          <w:szCs w:val="28"/>
        </w:rPr>
        <w:t>20</w:t>
      </w:r>
      <w:r w:rsidR="00E7291B" w:rsidRPr="00B814C3">
        <w:rPr>
          <w:b/>
          <w:sz w:val="28"/>
          <w:szCs w:val="28"/>
        </w:rPr>
        <w:t>10</w:t>
      </w:r>
      <w:r w:rsidRPr="00B814C3">
        <w:rPr>
          <w:b/>
          <w:sz w:val="28"/>
          <w:szCs w:val="28"/>
        </w:rPr>
        <w:t>-201</w:t>
      </w:r>
      <w:r w:rsidR="00E7291B" w:rsidRPr="00B814C3">
        <w:rPr>
          <w:b/>
          <w:sz w:val="28"/>
          <w:szCs w:val="28"/>
        </w:rPr>
        <w:t>6</w:t>
      </w:r>
    </w:p>
    <w:p w:rsidR="00FC319A" w:rsidRPr="00B814C3" w:rsidRDefault="00FC319A" w:rsidP="00FC319A">
      <w:pPr>
        <w:widowControl w:val="0"/>
        <w:jc w:val="center"/>
        <w:rPr>
          <w:b/>
          <w:sz w:val="28"/>
          <w:szCs w:val="28"/>
        </w:rPr>
      </w:pPr>
    </w:p>
    <w:p w:rsidR="00FC319A" w:rsidRPr="00B814C3" w:rsidRDefault="00FC319A" w:rsidP="00FC319A">
      <w:pPr>
        <w:widowControl w:val="0"/>
        <w:jc w:val="both"/>
        <w:rPr>
          <w:color w:val="0000FF"/>
          <w:sz w:val="28"/>
          <w:szCs w:val="28"/>
        </w:rPr>
      </w:pPr>
    </w:p>
    <w:p w:rsidR="00B814C3" w:rsidRDefault="001F15FE" w:rsidP="00B814C3">
      <w:pPr>
        <w:widowControl w:val="0"/>
        <w:spacing w:line="480" w:lineRule="auto"/>
        <w:jc w:val="both"/>
        <w:rPr>
          <w:color w:val="0000FF"/>
          <w:sz w:val="28"/>
          <w:szCs w:val="28"/>
        </w:rPr>
      </w:pPr>
      <w:r>
        <w:rPr>
          <w:noProof/>
          <w:color w:val="0000FF"/>
          <w:sz w:val="28"/>
          <w:szCs w:val="28"/>
          <w:lang w:val="es-CR" w:eastAsia="es-CR"/>
        </w:rPr>
        <w:pict>
          <v:line id="Line 7" o:spid="_x0000_s1029" style="position:absolute;left:0;text-align:left;flip:y;z-index:251659264;visibility:visible" from="198.3pt,7.65pt" to="198.3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" strokeweight="2.25pt">
            <v:stroke startarrow="block" endarrow="block"/>
          </v:line>
        </w:pict>
      </w:r>
      <w:r w:rsidR="00822614" w:rsidRPr="00B814C3">
        <w:rPr>
          <w:noProof/>
          <w:color w:val="0000FF"/>
          <w:sz w:val="28"/>
          <w:szCs w:val="28"/>
          <w:lang w:val="es-CR" w:eastAsia="es-CR"/>
        </w:rPr>
        <w:drawing>
          <wp:inline distT="0" distB="0" distL="0" distR="0">
            <wp:extent cx="6115050" cy="2438400"/>
            <wp:effectExtent l="19050" t="0" r="19050" b="0"/>
            <wp:docPr id="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614" w:rsidRPr="00B814C3" w:rsidRDefault="00822614" w:rsidP="00B814C3">
      <w:pPr>
        <w:widowControl w:val="0"/>
        <w:spacing w:line="480" w:lineRule="auto"/>
        <w:jc w:val="both"/>
        <w:rPr>
          <w:color w:val="0000FF"/>
          <w:sz w:val="28"/>
          <w:szCs w:val="28"/>
        </w:rPr>
      </w:pPr>
      <w:r w:rsidRPr="00B814C3">
        <w:rPr>
          <w:b/>
          <w:sz w:val="28"/>
          <w:szCs w:val="28"/>
        </w:rPr>
        <w:t>FUENTE: Elaboración propia.</w:t>
      </w:r>
    </w:p>
    <w:p w:rsidR="00140C8D" w:rsidRPr="00B814C3" w:rsidRDefault="00140C8D" w:rsidP="00FC319A">
      <w:pPr>
        <w:widowControl w:val="0"/>
        <w:spacing w:line="480" w:lineRule="auto"/>
        <w:jc w:val="both"/>
        <w:rPr>
          <w:sz w:val="28"/>
          <w:szCs w:val="28"/>
        </w:rPr>
      </w:pPr>
    </w:p>
    <w:p w:rsidR="00F82038" w:rsidRDefault="00DB1AEF" w:rsidP="00FC319A">
      <w:pPr>
        <w:widowControl w:val="0"/>
        <w:spacing w:line="480" w:lineRule="auto"/>
        <w:jc w:val="both"/>
        <w:rPr>
          <w:sz w:val="28"/>
          <w:szCs w:val="28"/>
        </w:rPr>
      </w:pPr>
      <w:r w:rsidRPr="00B814C3">
        <w:rPr>
          <w:sz w:val="28"/>
          <w:szCs w:val="28"/>
        </w:rPr>
        <w:t xml:space="preserve">Cabe destacar que </w:t>
      </w:r>
      <w:r w:rsidRPr="00B814C3">
        <w:rPr>
          <w:b/>
          <w:sz w:val="28"/>
          <w:szCs w:val="28"/>
        </w:rPr>
        <w:t xml:space="preserve">la </w:t>
      </w:r>
      <w:r w:rsidRPr="00B814C3">
        <w:rPr>
          <w:b/>
          <w:i/>
          <w:sz w:val="28"/>
          <w:szCs w:val="28"/>
        </w:rPr>
        <w:t>carga laboral</w:t>
      </w:r>
      <w:r w:rsidRPr="00B814C3">
        <w:rPr>
          <w:b/>
          <w:sz w:val="28"/>
          <w:szCs w:val="28"/>
        </w:rPr>
        <w:t xml:space="preserve"> del </w:t>
      </w:r>
      <w:r w:rsidRPr="00B814C3">
        <w:rPr>
          <w:sz w:val="28"/>
          <w:szCs w:val="28"/>
        </w:rPr>
        <w:t xml:space="preserve">2016 </w:t>
      </w:r>
      <w:r w:rsidRPr="00B814C3">
        <w:rPr>
          <w:b/>
          <w:sz w:val="28"/>
          <w:szCs w:val="28"/>
        </w:rPr>
        <w:t xml:space="preserve">(1.250 casos) </w:t>
      </w:r>
      <w:r w:rsidRPr="00B814C3">
        <w:rPr>
          <w:sz w:val="28"/>
          <w:szCs w:val="28"/>
        </w:rPr>
        <w:t xml:space="preserve">no alcanza ni la mitad (50%) del dato registrado en el 2010  </w:t>
      </w:r>
      <w:r w:rsidR="002A25EF" w:rsidRPr="00B814C3">
        <w:rPr>
          <w:sz w:val="28"/>
          <w:szCs w:val="28"/>
        </w:rPr>
        <w:t>(</w:t>
      </w:r>
      <w:r w:rsidRPr="00B814C3">
        <w:rPr>
          <w:sz w:val="28"/>
          <w:szCs w:val="28"/>
        </w:rPr>
        <w:t>2.932 casos</w:t>
      </w:r>
      <w:r w:rsidR="002A25EF" w:rsidRPr="00B814C3">
        <w:rPr>
          <w:sz w:val="28"/>
          <w:szCs w:val="28"/>
        </w:rPr>
        <w:t>)</w:t>
      </w:r>
      <w:r w:rsidRPr="00B814C3">
        <w:rPr>
          <w:sz w:val="28"/>
          <w:szCs w:val="28"/>
        </w:rPr>
        <w:t xml:space="preserve">. </w:t>
      </w:r>
      <w:r w:rsidR="002A25EF" w:rsidRPr="00B814C3">
        <w:rPr>
          <w:sz w:val="28"/>
          <w:szCs w:val="28"/>
        </w:rPr>
        <w:t xml:space="preserve"> </w:t>
      </w:r>
      <w:r w:rsidR="00FC319A" w:rsidRPr="00B814C3">
        <w:rPr>
          <w:sz w:val="28"/>
          <w:szCs w:val="28"/>
        </w:rPr>
        <w:t>Es de notar que el comportamiento descrito coincide con la entrada en vigencia de la Ley N° 8837 ocurrida a partir del 9 de diciembre de 2011</w:t>
      </w:r>
      <w:r w:rsidR="00FC319A" w:rsidRPr="00B814C3">
        <w:rPr>
          <w:rStyle w:val="Refdenotaalpie"/>
          <w:sz w:val="28"/>
          <w:szCs w:val="28"/>
        </w:rPr>
        <w:footnoteReference w:id="6"/>
      </w:r>
      <w:r w:rsidR="009B1DD1" w:rsidRPr="00B814C3">
        <w:rPr>
          <w:sz w:val="28"/>
          <w:szCs w:val="28"/>
        </w:rPr>
        <w:t xml:space="preserve">. </w:t>
      </w:r>
    </w:p>
    <w:p w:rsidR="00B4756D" w:rsidRPr="00B814C3" w:rsidRDefault="00B4756D" w:rsidP="00FC319A">
      <w:pPr>
        <w:widowControl w:val="0"/>
        <w:spacing w:line="480" w:lineRule="auto"/>
        <w:jc w:val="both"/>
        <w:rPr>
          <w:sz w:val="28"/>
          <w:szCs w:val="28"/>
        </w:rPr>
      </w:pPr>
    </w:p>
    <w:p w:rsidR="00FC319A" w:rsidRDefault="00FC319A" w:rsidP="00FC319A">
      <w:pPr>
        <w:widowControl w:val="0"/>
        <w:spacing w:line="480" w:lineRule="auto"/>
        <w:jc w:val="both"/>
        <w:rPr>
          <w:sz w:val="28"/>
          <w:szCs w:val="28"/>
        </w:rPr>
      </w:pPr>
      <w:r w:rsidRPr="00B814C3">
        <w:rPr>
          <w:sz w:val="28"/>
          <w:szCs w:val="28"/>
        </w:rPr>
        <w:t xml:space="preserve">Ahora bien, al comparar las composiciones de personal de la Sala Tercera (actual vrs. 2009), resulta que ahora hay más Profesionales en Derecho 3B (ordinarios) que hace </w:t>
      </w:r>
      <w:r w:rsidRPr="00B814C3">
        <w:rPr>
          <w:sz w:val="28"/>
          <w:szCs w:val="28"/>
        </w:rPr>
        <w:lastRenderedPageBreak/>
        <w:t>siete años atrás (19 vrs. 15), mientras que el número de Técnicas y Técnicos Judiciales 3 (ordinarios) ha sido constante (8 puestos), tal como se observa:</w:t>
      </w:r>
    </w:p>
    <w:p w:rsidR="00B4756D" w:rsidRPr="00B814C3" w:rsidRDefault="00B4756D" w:rsidP="00FC319A">
      <w:pPr>
        <w:widowControl w:val="0"/>
        <w:spacing w:line="480" w:lineRule="auto"/>
        <w:jc w:val="both"/>
        <w:rPr>
          <w:sz w:val="28"/>
          <w:szCs w:val="28"/>
        </w:rPr>
      </w:pPr>
    </w:p>
    <w:tbl>
      <w:tblPr>
        <w:tblW w:w="0" w:type="auto"/>
        <w:jc w:val="center"/>
        <w:tblBorders>
          <w:insideH w:val="single" w:sz="4" w:space="0" w:color="auto"/>
          <w:insideV w:val="single" w:sz="4" w:space="0" w:color="auto"/>
        </w:tblBorders>
        <w:tblCellMar>
          <w:top w:w="14" w:type="dxa"/>
          <w:left w:w="14" w:type="dxa"/>
          <w:bottom w:w="14" w:type="dxa"/>
          <w:right w:w="14" w:type="dxa"/>
        </w:tblCellMar>
        <w:tblLook w:val="01E0"/>
      </w:tblPr>
      <w:tblGrid>
        <w:gridCol w:w="3874"/>
        <w:gridCol w:w="869"/>
        <w:gridCol w:w="737"/>
        <w:gridCol w:w="1035"/>
        <w:gridCol w:w="869"/>
        <w:gridCol w:w="737"/>
        <w:gridCol w:w="1035"/>
      </w:tblGrid>
      <w:tr w:rsidR="00FC319A" w:rsidRPr="00B814C3" w:rsidTr="00DC111F">
        <w:trPr>
          <w:jc w:val="center"/>
        </w:trPr>
        <w:tc>
          <w:tcPr>
            <w:tcW w:w="9156" w:type="dxa"/>
            <w:gridSpan w:val="7"/>
          </w:tcPr>
          <w:p w:rsidR="00FC319A" w:rsidRPr="00B814C3" w:rsidRDefault="00FC319A" w:rsidP="00DC111F">
            <w:pPr>
              <w:widowControl w:val="0"/>
              <w:jc w:val="center"/>
              <w:rPr>
                <w:b/>
                <w:bCs/>
                <w:sz w:val="28"/>
                <w:szCs w:val="28"/>
              </w:rPr>
            </w:pPr>
            <w:r w:rsidRPr="00B814C3">
              <w:rPr>
                <w:b/>
                <w:bCs/>
                <w:sz w:val="28"/>
                <w:szCs w:val="28"/>
              </w:rPr>
              <w:t>Cuadro Nº 2</w:t>
            </w:r>
          </w:p>
          <w:p w:rsidR="00913EED" w:rsidRPr="00B814C3" w:rsidRDefault="00FC319A" w:rsidP="00DC111F">
            <w:pPr>
              <w:widowControl w:val="0"/>
              <w:jc w:val="center"/>
              <w:rPr>
                <w:b/>
                <w:bCs/>
                <w:sz w:val="28"/>
                <w:szCs w:val="28"/>
              </w:rPr>
            </w:pPr>
            <w:r w:rsidRPr="00B814C3">
              <w:rPr>
                <w:b/>
                <w:bCs/>
                <w:sz w:val="28"/>
                <w:szCs w:val="28"/>
              </w:rPr>
              <w:t xml:space="preserve">COMPOSICIÓN DE PERSONAL (PLAZAS ORDINARIAS Y </w:t>
            </w:r>
          </w:p>
          <w:p w:rsidR="00FC319A" w:rsidRPr="00B814C3" w:rsidRDefault="00FC319A" w:rsidP="00DC111F">
            <w:pPr>
              <w:widowControl w:val="0"/>
              <w:jc w:val="center"/>
              <w:rPr>
                <w:b/>
                <w:bCs/>
                <w:sz w:val="28"/>
                <w:szCs w:val="28"/>
              </w:rPr>
            </w:pPr>
            <w:r w:rsidRPr="00B814C3">
              <w:rPr>
                <w:b/>
                <w:bCs/>
                <w:sz w:val="28"/>
                <w:szCs w:val="28"/>
              </w:rPr>
              <w:t>EXTRAORDINARIAS) EN LA SALA TERCERA,</w:t>
            </w:r>
          </w:p>
          <w:p w:rsidR="00FC319A" w:rsidRPr="00B814C3" w:rsidRDefault="00FC319A" w:rsidP="00DC111F">
            <w:pPr>
              <w:widowControl w:val="0"/>
              <w:jc w:val="center"/>
              <w:rPr>
                <w:b/>
                <w:bCs/>
                <w:sz w:val="28"/>
                <w:szCs w:val="28"/>
              </w:rPr>
            </w:pPr>
            <w:r w:rsidRPr="00B814C3">
              <w:rPr>
                <w:b/>
                <w:bCs/>
                <w:sz w:val="28"/>
                <w:szCs w:val="28"/>
              </w:rPr>
              <w:t>DURANTE EL 2009 Y EL 201</w:t>
            </w:r>
            <w:r w:rsidR="00CF4BE1" w:rsidRPr="00B814C3">
              <w:rPr>
                <w:b/>
                <w:bCs/>
                <w:sz w:val="28"/>
                <w:szCs w:val="28"/>
              </w:rPr>
              <w:t>7</w:t>
            </w:r>
          </w:p>
          <w:p w:rsidR="00FC319A" w:rsidRPr="00B814C3" w:rsidRDefault="00FC319A" w:rsidP="00DC111F">
            <w:pPr>
              <w:widowControl w:val="0"/>
              <w:jc w:val="center"/>
              <w:rPr>
                <w:b/>
                <w:bCs/>
                <w:color w:val="0000FF"/>
                <w:sz w:val="28"/>
                <w:szCs w:val="28"/>
              </w:rPr>
            </w:pPr>
          </w:p>
        </w:tc>
      </w:tr>
      <w:tr w:rsidR="00FC319A" w:rsidRPr="00B814C3" w:rsidTr="00DC111F">
        <w:trPr>
          <w:trHeight w:val="419"/>
          <w:jc w:val="center"/>
        </w:trPr>
        <w:tc>
          <w:tcPr>
            <w:tcW w:w="3874" w:type="dxa"/>
            <w:vMerge w:val="restart"/>
            <w:tcBorders>
              <w:top w:val="single" w:sz="4" w:space="0" w:color="auto"/>
              <w:left w:val="single" w:sz="4" w:space="0" w:color="auto"/>
            </w:tcBorders>
            <w:vAlign w:val="center"/>
          </w:tcPr>
          <w:p w:rsidR="00FC319A" w:rsidRPr="00B814C3" w:rsidRDefault="00FC319A" w:rsidP="00DC111F">
            <w:pPr>
              <w:widowControl w:val="0"/>
              <w:jc w:val="center"/>
              <w:rPr>
                <w:b/>
                <w:bCs/>
              </w:rPr>
            </w:pPr>
            <w:r w:rsidRPr="00B814C3">
              <w:rPr>
                <w:b/>
                <w:bCs/>
              </w:rPr>
              <w:t>PUESTOS</w:t>
            </w:r>
          </w:p>
        </w:tc>
        <w:tc>
          <w:tcPr>
            <w:tcW w:w="2641" w:type="dxa"/>
            <w:gridSpan w:val="3"/>
            <w:vAlign w:val="center"/>
          </w:tcPr>
          <w:p w:rsidR="00FC319A" w:rsidRPr="00B814C3" w:rsidRDefault="00FC319A" w:rsidP="00DC111F">
            <w:pPr>
              <w:widowControl w:val="0"/>
              <w:jc w:val="center"/>
              <w:rPr>
                <w:b/>
                <w:bCs/>
              </w:rPr>
            </w:pPr>
            <w:r w:rsidRPr="00B814C3">
              <w:rPr>
                <w:b/>
                <w:bCs/>
              </w:rPr>
              <w:t>2009</w:t>
            </w:r>
          </w:p>
        </w:tc>
        <w:tc>
          <w:tcPr>
            <w:tcW w:w="2641" w:type="dxa"/>
            <w:gridSpan w:val="3"/>
            <w:tcBorders>
              <w:top w:val="single" w:sz="4" w:space="0" w:color="auto"/>
              <w:bottom w:val="single" w:sz="4" w:space="0" w:color="auto"/>
              <w:right w:val="single" w:sz="4" w:space="0" w:color="auto"/>
            </w:tcBorders>
            <w:vAlign w:val="center"/>
          </w:tcPr>
          <w:p w:rsidR="00FC319A" w:rsidRPr="00B814C3" w:rsidRDefault="00FC319A" w:rsidP="00FD45E8">
            <w:pPr>
              <w:widowControl w:val="0"/>
              <w:jc w:val="center"/>
              <w:rPr>
                <w:b/>
                <w:bCs/>
              </w:rPr>
            </w:pPr>
            <w:r w:rsidRPr="00B814C3">
              <w:rPr>
                <w:b/>
                <w:bCs/>
              </w:rPr>
              <w:t>201</w:t>
            </w:r>
            <w:r w:rsidR="00FD45E8" w:rsidRPr="00B814C3">
              <w:rPr>
                <w:b/>
                <w:bCs/>
              </w:rPr>
              <w:t>7</w:t>
            </w:r>
          </w:p>
        </w:tc>
      </w:tr>
      <w:tr w:rsidR="00FC319A" w:rsidRPr="00B814C3" w:rsidTr="00DC111F">
        <w:trPr>
          <w:jc w:val="center"/>
        </w:trPr>
        <w:tc>
          <w:tcPr>
            <w:tcW w:w="3874" w:type="dxa"/>
            <w:vMerge/>
            <w:tcBorders>
              <w:left w:val="single" w:sz="4" w:space="0" w:color="auto"/>
              <w:bottom w:val="dotted" w:sz="4" w:space="0" w:color="auto"/>
            </w:tcBorders>
            <w:vAlign w:val="center"/>
          </w:tcPr>
          <w:p w:rsidR="00FC319A" w:rsidRPr="00B814C3" w:rsidRDefault="00FC319A" w:rsidP="00DC111F">
            <w:pPr>
              <w:widowControl w:val="0"/>
              <w:jc w:val="both"/>
            </w:pPr>
          </w:p>
        </w:tc>
        <w:tc>
          <w:tcPr>
            <w:tcW w:w="869" w:type="dxa"/>
            <w:tcBorders>
              <w:bottom w:val="dotted" w:sz="4" w:space="0" w:color="auto"/>
            </w:tcBorders>
            <w:vAlign w:val="center"/>
          </w:tcPr>
          <w:p w:rsidR="00FC319A" w:rsidRPr="00B814C3" w:rsidRDefault="00FC319A" w:rsidP="00DC111F">
            <w:pPr>
              <w:widowControl w:val="0"/>
              <w:jc w:val="center"/>
              <w:rPr>
                <w:b/>
              </w:rPr>
            </w:pPr>
            <w:r w:rsidRPr="00B814C3">
              <w:rPr>
                <w:b/>
              </w:rPr>
              <w:t>TOTAL</w:t>
            </w:r>
          </w:p>
        </w:tc>
        <w:tc>
          <w:tcPr>
            <w:tcW w:w="737" w:type="dxa"/>
            <w:tcBorders>
              <w:bottom w:val="dotted" w:sz="4" w:space="0" w:color="auto"/>
            </w:tcBorders>
            <w:vAlign w:val="center"/>
          </w:tcPr>
          <w:p w:rsidR="00FC319A" w:rsidRPr="00B814C3" w:rsidRDefault="00FC319A" w:rsidP="00DC111F">
            <w:pPr>
              <w:widowControl w:val="0"/>
              <w:jc w:val="center"/>
              <w:rPr>
                <w:b/>
              </w:rPr>
            </w:pPr>
            <w:r w:rsidRPr="00B814C3">
              <w:rPr>
                <w:b/>
              </w:rPr>
              <w:t>Ord.</w:t>
            </w:r>
          </w:p>
        </w:tc>
        <w:tc>
          <w:tcPr>
            <w:tcW w:w="1035" w:type="dxa"/>
            <w:tcBorders>
              <w:bottom w:val="dotted" w:sz="4" w:space="0" w:color="auto"/>
            </w:tcBorders>
            <w:vAlign w:val="center"/>
          </w:tcPr>
          <w:p w:rsidR="00FC319A" w:rsidRPr="00B814C3" w:rsidRDefault="00FC319A" w:rsidP="00DC111F">
            <w:pPr>
              <w:widowControl w:val="0"/>
              <w:jc w:val="center"/>
              <w:rPr>
                <w:b/>
              </w:rPr>
            </w:pPr>
            <w:r w:rsidRPr="00B814C3">
              <w:rPr>
                <w:b/>
              </w:rPr>
              <w:t>Extraord.</w:t>
            </w:r>
          </w:p>
        </w:tc>
        <w:tc>
          <w:tcPr>
            <w:tcW w:w="869" w:type="dxa"/>
            <w:tcBorders>
              <w:bottom w:val="dotted" w:sz="4" w:space="0" w:color="auto"/>
            </w:tcBorders>
            <w:vAlign w:val="center"/>
          </w:tcPr>
          <w:p w:rsidR="00FC319A" w:rsidRPr="00B814C3" w:rsidRDefault="00FC319A" w:rsidP="00DC111F">
            <w:pPr>
              <w:widowControl w:val="0"/>
              <w:jc w:val="center"/>
              <w:rPr>
                <w:b/>
              </w:rPr>
            </w:pPr>
            <w:r w:rsidRPr="00B814C3">
              <w:rPr>
                <w:b/>
              </w:rPr>
              <w:t>TOTAL</w:t>
            </w:r>
          </w:p>
        </w:tc>
        <w:tc>
          <w:tcPr>
            <w:tcW w:w="737" w:type="dxa"/>
            <w:tcBorders>
              <w:bottom w:val="dotted" w:sz="4" w:space="0" w:color="auto"/>
            </w:tcBorders>
            <w:vAlign w:val="center"/>
          </w:tcPr>
          <w:p w:rsidR="00FC319A" w:rsidRPr="00B814C3" w:rsidRDefault="00FC319A" w:rsidP="00DC111F">
            <w:pPr>
              <w:widowControl w:val="0"/>
              <w:jc w:val="center"/>
              <w:rPr>
                <w:b/>
              </w:rPr>
            </w:pPr>
            <w:r w:rsidRPr="00B814C3">
              <w:rPr>
                <w:b/>
              </w:rPr>
              <w:t>Ord.</w:t>
            </w:r>
          </w:p>
        </w:tc>
        <w:tc>
          <w:tcPr>
            <w:tcW w:w="1035" w:type="dxa"/>
            <w:tcBorders>
              <w:top w:val="single" w:sz="4" w:space="0" w:color="auto"/>
              <w:bottom w:val="dotted" w:sz="4" w:space="0" w:color="auto"/>
              <w:right w:val="single" w:sz="4" w:space="0" w:color="auto"/>
            </w:tcBorders>
            <w:vAlign w:val="center"/>
          </w:tcPr>
          <w:p w:rsidR="00FC319A" w:rsidRPr="00B814C3" w:rsidRDefault="00FC319A" w:rsidP="00DC111F">
            <w:pPr>
              <w:widowControl w:val="0"/>
              <w:jc w:val="center"/>
              <w:rPr>
                <w:b/>
              </w:rPr>
            </w:pPr>
            <w:r w:rsidRPr="00B814C3">
              <w:rPr>
                <w:b/>
              </w:rPr>
              <w:t>Extraord.</w:t>
            </w:r>
          </w:p>
        </w:tc>
      </w:tr>
      <w:tr w:rsidR="00FC319A" w:rsidRPr="00B814C3" w:rsidTr="00DC111F">
        <w:trPr>
          <w:jc w:val="center"/>
        </w:trPr>
        <w:tc>
          <w:tcPr>
            <w:tcW w:w="3874" w:type="dxa"/>
            <w:tcBorders>
              <w:left w:val="single" w:sz="4" w:space="0" w:color="auto"/>
              <w:bottom w:val="dotted" w:sz="4" w:space="0" w:color="auto"/>
            </w:tcBorders>
            <w:vAlign w:val="center"/>
          </w:tcPr>
          <w:p w:rsidR="00FC319A" w:rsidRPr="00B814C3" w:rsidRDefault="00FC319A" w:rsidP="00DC111F">
            <w:pPr>
              <w:widowControl w:val="0"/>
              <w:jc w:val="right"/>
              <w:rPr>
                <w:b/>
              </w:rPr>
            </w:pPr>
            <w:r w:rsidRPr="00B814C3">
              <w:rPr>
                <w:b/>
              </w:rPr>
              <w:t>TOTAL</w:t>
            </w:r>
          </w:p>
        </w:tc>
        <w:tc>
          <w:tcPr>
            <w:tcW w:w="869" w:type="dxa"/>
            <w:tcBorders>
              <w:bottom w:val="dotted" w:sz="4" w:space="0" w:color="auto"/>
            </w:tcBorders>
            <w:vAlign w:val="center"/>
          </w:tcPr>
          <w:p w:rsidR="00FC319A" w:rsidRPr="00B814C3" w:rsidRDefault="00FC319A" w:rsidP="00DC111F">
            <w:pPr>
              <w:widowControl w:val="0"/>
              <w:jc w:val="center"/>
              <w:rPr>
                <w:b/>
              </w:rPr>
            </w:pPr>
            <w:r w:rsidRPr="00B814C3">
              <w:rPr>
                <w:b/>
              </w:rPr>
              <w:t>44</w:t>
            </w:r>
          </w:p>
        </w:tc>
        <w:tc>
          <w:tcPr>
            <w:tcW w:w="737" w:type="dxa"/>
            <w:tcBorders>
              <w:bottom w:val="dotted" w:sz="4" w:space="0" w:color="auto"/>
            </w:tcBorders>
            <w:vAlign w:val="center"/>
          </w:tcPr>
          <w:p w:rsidR="00FC319A" w:rsidRPr="00B814C3" w:rsidRDefault="00FC319A" w:rsidP="00DC111F">
            <w:pPr>
              <w:widowControl w:val="0"/>
              <w:jc w:val="center"/>
            </w:pPr>
            <w:r w:rsidRPr="00B814C3">
              <w:t>40</w:t>
            </w:r>
          </w:p>
        </w:tc>
        <w:tc>
          <w:tcPr>
            <w:tcW w:w="1035" w:type="dxa"/>
            <w:tcBorders>
              <w:bottom w:val="dotted" w:sz="4" w:space="0" w:color="auto"/>
            </w:tcBorders>
            <w:vAlign w:val="center"/>
          </w:tcPr>
          <w:p w:rsidR="00FC319A" w:rsidRPr="00B814C3" w:rsidRDefault="00FC319A" w:rsidP="00DC111F">
            <w:pPr>
              <w:widowControl w:val="0"/>
              <w:jc w:val="center"/>
            </w:pPr>
            <w:r w:rsidRPr="00B814C3">
              <w:t>4</w:t>
            </w:r>
          </w:p>
        </w:tc>
        <w:tc>
          <w:tcPr>
            <w:tcW w:w="869" w:type="dxa"/>
            <w:tcBorders>
              <w:bottom w:val="dotted" w:sz="4" w:space="0" w:color="auto"/>
            </w:tcBorders>
            <w:vAlign w:val="center"/>
          </w:tcPr>
          <w:p w:rsidR="00FC319A" w:rsidRPr="00B814C3" w:rsidRDefault="00FC319A" w:rsidP="00955B3A">
            <w:pPr>
              <w:jc w:val="center"/>
              <w:rPr>
                <w:b/>
              </w:rPr>
            </w:pPr>
            <w:r w:rsidRPr="00B814C3">
              <w:rPr>
                <w:b/>
              </w:rPr>
              <w:t>4</w:t>
            </w:r>
            <w:r w:rsidR="00955B3A" w:rsidRPr="00B814C3">
              <w:rPr>
                <w:b/>
              </w:rPr>
              <w:t>6</w:t>
            </w:r>
          </w:p>
        </w:tc>
        <w:tc>
          <w:tcPr>
            <w:tcW w:w="737" w:type="dxa"/>
            <w:tcBorders>
              <w:bottom w:val="dotted" w:sz="4" w:space="0" w:color="auto"/>
            </w:tcBorders>
            <w:vAlign w:val="center"/>
          </w:tcPr>
          <w:p w:rsidR="00FC319A" w:rsidRPr="00B814C3" w:rsidRDefault="00FC319A" w:rsidP="00DC111F">
            <w:pPr>
              <w:jc w:val="center"/>
            </w:pPr>
            <w:r w:rsidRPr="00B814C3">
              <w:t>44</w:t>
            </w:r>
          </w:p>
        </w:tc>
        <w:tc>
          <w:tcPr>
            <w:tcW w:w="1035" w:type="dxa"/>
            <w:tcBorders>
              <w:bottom w:val="dotted" w:sz="4" w:space="0" w:color="auto"/>
              <w:right w:val="single" w:sz="4" w:space="0" w:color="auto"/>
            </w:tcBorders>
            <w:vAlign w:val="center"/>
          </w:tcPr>
          <w:p w:rsidR="00FC319A" w:rsidRPr="00B814C3" w:rsidRDefault="00FD45E8" w:rsidP="00DC111F">
            <w:pPr>
              <w:jc w:val="center"/>
            </w:pPr>
            <w:r w:rsidRPr="00B814C3">
              <w:t>2</w:t>
            </w:r>
          </w:p>
        </w:tc>
      </w:tr>
      <w:tr w:rsidR="00FC319A" w:rsidRPr="00B814C3" w:rsidTr="00DC111F">
        <w:trPr>
          <w:jc w:val="center"/>
        </w:trPr>
        <w:tc>
          <w:tcPr>
            <w:tcW w:w="3874" w:type="dxa"/>
            <w:tcBorders>
              <w:left w:val="single" w:sz="4" w:space="0" w:color="auto"/>
              <w:bottom w:val="dotted" w:sz="4" w:space="0" w:color="auto"/>
            </w:tcBorders>
            <w:vAlign w:val="center"/>
          </w:tcPr>
          <w:p w:rsidR="00FC319A" w:rsidRPr="00B814C3" w:rsidRDefault="00FC319A" w:rsidP="00DC111F">
            <w:pPr>
              <w:widowControl w:val="0"/>
              <w:jc w:val="both"/>
            </w:pPr>
            <w:r w:rsidRPr="00B814C3">
              <w:t>Magistrado Presidente de Sala</w:t>
            </w:r>
          </w:p>
        </w:tc>
        <w:tc>
          <w:tcPr>
            <w:tcW w:w="869" w:type="dxa"/>
            <w:tcBorders>
              <w:bottom w:val="dotted" w:sz="4" w:space="0" w:color="auto"/>
            </w:tcBorders>
            <w:vAlign w:val="center"/>
          </w:tcPr>
          <w:p w:rsidR="00FC319A" w:rsidRPr="00B814C3" w:rsidRDefault="00FC319A" w:rsidP="00DC111F">
            <w:pPr>
              <w:widowControl w:val="0"/>
              <w:jc w:val="center"/>
              <w:rPr>
                <w:b/>
              </w:rPr>
            </w:pPr>
            <w:r w:rsidRPr="00B814C3">
              <w:rPr>
                <w:b/>
              </w:rPr>
              <w:t>1</w:t>
            </w:r>
          </w:p>
        </w:tc>
        <w:tc>
          <w:tcPr>
            <w:tcW w:w="737" w:type="dxa"/>
            <w:tcBorders>
              <w:bottom w:val="dotted" w:sz="4" w:space="0" w:color="auto"/>
            </w:tcBorders>
            <w:vAlign w:val="center"/>
          </w:tcPr>
          <w:p w:rsidR="00FC319A" w:rsidRPr="00B814C3" w:rsidRDefault="00FC319A" w:rsidP="00DC111F">
            <w:pPr>
              <w:widowControl w:val="0"/>
              <w:jc w:val="center"/>
            </w:pPr>
            <w:r w:rsidRPr="00B814C3">
              <w:t>1</w:t>
            </w:r>
          </w:p>
        </w:tc>
        <w:tc>
          <w:tcPr>
            <w:tcW w:w="1035" w:type="dxa"/>
            <w:tcBorders>
              <w:bottom w:val="dotted" w:sz="4" w:space="0" w:color="auto"/>
            </w:tcBorders>
          </w:tcPr>
          <w:p w:rsidR="00FC319A" w:rsidRPr="00B814C3" w:rsidRDefault="00FC319A" w:rsidP="00DC111F">
            <w:pPr>
              <w:jc w:val="center"/>
            </w:pPr>
            <w:r w:rsidRPr="00B814C3">
              <w:t>---</w:t>
            </w:r>
          </w:p>
        </w:tc>
        <w:tc>
          <w:tcPr>
            <w:tcW w:w="869" w:type="dxa"/>
            <w:tcBorders>
              <w:bottom w:val="dotted" w:sz="4" w:space="0" w:color="auto"/>
            </w:tcBorders>
            <w:vAlign w:val="center"/>
          </w:tcPr>
          <w:p w:rsidR="00FC319A" w:rsidRPr="00B814C3" w:rsidRDefault="00FC319A" w:rsidP="00DC111F">
            <w:pPr>
              <w:jc w:val="center"/>
              <w:rPr>
                <w:b/>
              </w:rPr>
            </w:pPr>
            <w:r w:rsidRPr="00B814C3">
              <w:rPr>
                <w:b/>
              </w:rPr>
              <w:t>1</w:t>
            </w:r>
          </w:p>
        </w:tc>
        <w:tc>
          <w:tcPr>
            <w:tcW w:w="737" w:type="dxa"/>
            <w:tcBorders>
              <w:bottom w:val="dotted" w:sz="4" w:space="0" w:color="auto"/>
            </w:tcBorders>
            <w:vAlign w:val="center"/>
          </w:tcPr>
          <w:p w:rsidR="00FC319A" w:rsidRPr="00B814C3" w:rsidRDefault="00FC319A" w:rsidP="00DC111F">
            <w:pPr>
              <w:jc w:val="center"/>
            </w:pPr>
            <w:r w:rsidRPr="00B814C3">
              <w:t>1</w:t>
            </w:r>
          </w:p>
        </w:tc>
        <w:tc>
          <w:tcPr>
            <w:tcW w:w="1035" w:type="dxa"/>
            <w:tcBorders>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Magistrado</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4</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4</w:t>
            </w:r>
          </w:p>
        </w:tc>
        <w:tc>
          <w:tcPr>
            <w:tcW w:w="1035" w:type="dxa"/>
            <w:tcBorders>
              <w:top w:val="dotted" w:sz="4" w:space="0" w:color="auto"/>
              <w:bottom w:val="dotted" w:sz="4" w:space="0" w:color="auto"/>
            </w:tcBorders>
          </w:tcPr>
          <w:p w:rsidR="00FC319A" w:rsidRPr="00B814C3" w:rsidRDefault="00FC319A" w:rsidP="00DC111F">
            <w:pPr>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4</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4</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shd w:val="clear" w:color="auto" w:fill="C0C0C0"/>
            <w:vAlign w:val="center"/>
          </w:tcPr>
          <w:p w:rsidR="00FC319A" w:rsidRPr="00B814C3" w:rsidRDefault="00FC319A" w:rsidP="00DC111F">
            <w:pPr>
              <w:widowControl w:val="0"/>
              <w:jc w:val="both"/>
            </w:pPr>
            <w:r w:rsidRPr="00B814C3">
              <w:t>Profesional en Derecho 3B</w:t>
            </w:r>
          </w:p>
        </w:tc>
        <w:tc>
          <w:tcPr>
            <w:tcW w:w="869"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rPr>
                <w:b/>
              </w:rPr>
            </w:pPr>
            <w:r w:rsidRPr="00B814C3">
              <w:rPr>
                <w:b/>
              </w:rPr>
              <w:t>18</w:t>
            </w:r>
          </w:p>
        </w:tc>
        <w:tc>
          <w:tcPr>
            <w:tcW w:w="737"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pPr>
            <w:r w:rsidRPr="00B814C3">
              <w:t>15</w:t>
            </w:r>
          </w:p>
        </w:tc>
        <w:tc>
          <w:tcPr>
            <w:tcW w:w="1035"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pPr>
            <w:r w:rsidRPr="00B814C3">
              <w:t>3</w:t>
            </w:r>
          </w:p>
        </w:tc>
        <w:tc>
          <w:tcPr>
            <w:tcW w:w="869" w:type="dxa"/>
            <w:tcBorders>
              <w:top w:val="dotted" w:sz="4" w:space="0" w:color="auto"/>
              <w:bottom w:val="dotted" w:sz="4" w:space="0" w:color="auto"/>
            </w:tcBorders>
            <w:shd w:val="clear" w:color="auto" w:fill="C0C0C0"/>
            <w:vAlign w:val="center"/>
          </w:tcPr>
          <w:p w:rsidR="00FC319A" w:rsidRPr="00B814C3" w:rsidRDefault="00FC319A" w:rsidP="00955B3A">
            <w:pPr>
              <w:jc w:val="center"/>
              <w:rPr>
                <w:b/>
              </w:rPr>
            </w:pPr>
            <w:r w:rsidRPr="00B814C3">
              <w:rPr>
                <w:b/>
              </w:rPr>
              <w:t>2</w:t>
            </w:r>
            <w:r w:rsidR="00955B3A" w:rsidRPr="00B814C3">
              <w:rPr>
                <w:b/>
              </w:rPr>
              <w:t>0</w:t>
            </w:r>
          </w:p>
        </w:tc>
        <w:tc>
          <w:tcPr>
            <w:tcW w:w="737" w:type="dxa"/>
            <w:tcBorders>
              <w:top w:val="dotted" w:sz="4" w:space="0" w:color="auto"/>
              <w:bottom w:val="dotted" w:sz="4" w:space="0" w:color="auto"/>
            </w:tcBorders>
            <w:shd w:val="clear" w:color="auto" w:fill="C0C0C0"/>
            <w:vAlign w:val="center"/>
          </w:tcPr>
          <w:p w:rsidR="00FC319A" w:rsidRPr="00B814C3" w:rsidRDefault="00FC319A" w:rsidP="00DC111F">
            <w:pPr>
              <w:jc w:val="center"/>
            </w:pPr>
            <w:r w:rsidRPr="00B814C3">
              <w:t>19</w:t>
            </w:r>
          </w:p>
        </w:tc>
        <w:tc>
          <w:tcPr>
            <w:tcW w:w="1035" w:type="dxa"/>
            <w:tcBorders>
              <w:top w:val="dotted" w:sz="4" w:space="0" w:color="auto"/>
              <w:bottom w:val="dotted" w:sz="4" w:space="0" w:color="auto"/>
              <w:right w:val="single" w:sz="4" w:space="0" w:color="auto"/>
            </w:tcBorders>
            <w:shd w:val="clear" w:color="auto" w:fill="C0C0C0"/>
            <w:vAlign w:val="center"/>
          </w:tcPr>
          <w:p w:rsidR="00FC319A" w:rsidRPr="00B814C3" w:rsidRDefault="00FD45E8" w:rsidP="00DC111F">
            <w:pPr>
              <w:jc w:val="center"/>
            </w:pPr>
            <w:r w:rsidRPr="00B814C3">
              <w:t>1</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Secretario de Sala</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1</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1</w:t>
            </w:r>
          </w:p>
        </w:tc>
        <w:tc>
          <w:tcPr>
            <w:tcW w:w="1035" w:type="dxa"/>
            <w:tcBorders>
              <w:top w:val="dotted" w:sz="4" w:space="0" w:color="auto"/>
              <w:bottom w:val="dotted" w:sz="4" w:space="0" w:color="auto"/>
            </w:tcBorders>
          </w:tcPr>
          <w:p w:rsidR="00FC319A" w:rsidRPr="00B814C3" w:rsidRDefault="00FC319A" w:rsidP="00DC111F">
            <w:pPr>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1</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1</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Profesional en Derecho 1</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1</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1</w:t>
            </w:r>
          </w:p>
        </w:tc>
        <w:tc>
          <w:tcPr>
            <w:tcW w:w="1035" w:type="dxa"/>
            <w:tcBorders>
              <w:top w:val="dotted" w:sz="4" w:space="0" w:color="auto"/>
              <w:bottom w:val="dotted" w:sz="4" w:space="0" w:color="auto"/>
            </w:tcBorders>
          </w:tcPr>
          <w:p w:rsidR="00FC319A" w:rsidRPr="00B814C3" w:rsidRDefault="00FC319A" w:rsidP="00DC111F">
            <w:pPr>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Secretarias Ejecutivas (3, 2 y 1)</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5</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5</w:t>
            </w:r>
          </w:p>
        </w:tc>
        <w:tc>
          <w:tcPr>
            <w:tcW w:w="1035" w:type="dxa"/>
            <w:tcBorders>
              <w:top w:val="dotted" w:sz="4" w:space="0" w:color="auto"/>
              <w:bottom w:val="dotted" w:sz="4" w:space="0" w:color="auto"/>
            </w:tcBorders>
          </w:tcPr>
          <w:p w:rsidR="00FC319A" w:rsidRPr="00B814C3" w:rsidRDefault="00FC319A" w:rsidP="00DC111F">
            <w:pPr>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5</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5</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Técnico en Comunicaciones Judiciales</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1</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1</w:t>
            </w:r>
          </w:p>
        </w:tc>
        <w:tc>
          <w:tcPr>
            <w:tcW w:w="1035" w:type="dxa"/>
            <w:tcBorders>
              <w:top w:val="dotted" w:sz="4" w:space="0" w:color="auto"/>
              <w:bottom w:val="dotted" w:sz="4" w:space="0" w:color="auto"/>
            </w:tcBorders>
            <w:vAlign w:val="center"/>
          </w:tcPr>
          <w:p w:rsidR="00FC319A" w:rsidRPr="00B814C3" w:rsidRDefault="00FC319A" w:rsidP="00DC111F">
            <w:pPr>
              <w:widowControl w:val="0"/>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1</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1</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Técnico Sala de la Corte</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w:t>
            </w:r>
          </w:p>
        </w:tc>
        <w:tc>
          <w:tcPr>
            <w:tcW w:w="1035" w:type="dxa"/>
            <w:tcBorders>
              <w:top w:val="dotted" w:sz="4" w:space="0" w:color="auto"/>
              <w:bottom w:val="dotted" w:sz="4" w:space="0" w:color="auto"/>
            </w:tcBorders>
            <w:vAlign w:val="center"/>
          </w:tcPr>
          <w:p w:rsidR="00FC319A" w:rsidRPr="00B814C3" w:rsidRDefault="00FC319A" w:rsidP="00DC111F">
            <w:pPr>
              <w:widowControl w:val="0"/>
              <w:jc w:val="center"/>
            </w:pPr>
            <w:r w:rsidRPr="00B814C3">
              <w:t>---</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3</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3</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3874" w:type="dxa"/>
            <w:tcBorders>
              <w:top w:val="dotted" w:sz="4" w:space="0" w:color="auto"/>
              <w:left w:val="single" w:sz="4" w:space="0" w:color="auto"/>
              <w:bottom w:val="dotted" w:sz="4" w:space="0" w:color="auto"/>
            </w:tcBorders>
            <w:vAlign w:val="center"/>
          </w:tcPr>
          <w:p w:rsidR="00FC319A" w:rsidRPr="00B814C3" w:rsidRDefault="00FC319A" w:rsidP="00DC111F">
            <w:pPr>
              <w:widowControl w:val="0"/>
              <w:jc w:val="both"/>
            </w:pPr>
            <w:r w:rsidRPr="00B814C3">
              <w:t>Asistente Judicial</w:t>
            </w:r>
          </w:p>
        </w:tc>
        <w:tc>
          <w:tcPr>
            <w:tcW w:w="869" w:type="dxa"/>
            <w:tcBorders>
              <w:top w:val="dotted" w:sz="4" w:space="0" w:color="auto"/>
              <w:bottom w:val="dotted" w:sz="4" w:space="0" w:color="auto"/>
            </w:tcBorders>
            <w:vAlign w:val="center"/>
          </w:tcPr>
          <w:p w:rsidR="00FC319A" w:rsidRPr="00B814C3" w:rsidRDefault="00FC319A" w:rsidP="00DC111F">
            <w:pPr>
              <w:widowControl w:val="0"/>
              <w:jc w:val="center"/>
              <w:rPr>
                <w:b/>
              </w:rPr>
            </w:pPr>
            <w:r w:rsidRPr="00B814C3">
              <w:rPr>
                <w:b/>
              </w:rPr>
              <w:t>3</w:t>
            </w:r>
          </w:p>
        </w:tc>
        <w:tc>
          <w:tcPr>
            <w:tcW w:w="737" w:type="dxa"/>
            <w:tcBorders>
              <w:top w:val="dotted" w:sz="4" w:space="0" w:color="auto"/>
              <w:bottom w:val="dotted" w:sz="4" w:space="0" w:color="auto"/>
            </w:tcBorders>
            <w:vAlign w:val="center"/>
          </w:tcPr>
          <w:p w:rsidR="00FC319A" w:rsidRPr="00B814C3" w:rsidRDefault="00FC319A" w:rsidP="00DC111F">
            <w:pPr>
              <w:widowControl w:val="0"/>
              <w:jc w:val="center"/>
            </w:pPr>
            <w:r w:rsidRPr="00B814C3">
              <w:t>2</w:t>
            </w:r>
          </w:p>
        </w:tc>
        <w:tc>
          <w:tcPr>
            <w:tcW w:w="1035" w:type="dxa"/>
            <w:tcBorders>
              <w:top w:val="dotted" w:sz="4" w:space="0" w:color="auto"/>
              <w:bottom w:val="dotted" w:sz="4" w:space="0" w:color="auto"/>
            </w:tcBorders>
            <w:vAlign w:val="center"/>
          </w:tcPr>
          <w:p w:rsidR="00FC319A" w:rsidRPr="00B814C3" w:rsidRDefault="00FC319A" w:rsidP="00DC111F">
            <w:pPr>
              <w:widowControl w:val="0"/>
              <w:jc w:val="center"/>
            </w:pPr>
            <w:r w:rsidRPr="00B814C3">
              <w:t>1</w:t>
            </w:r>
          </w:p>
        </w:tc>
        <w:tc>
          <w:tcPr>
            <w:tcW w:w="869" w:type="dxa"/>
            <w:tcBorders>
              <w:top w:val="dotted" w:sz="4" w:space="0" w:color="auto"/>
              <w:bottom w:val="dotted" w:sz="4" w:space="0" w:color="auto"/>
            </w:tcBorders>
            <w:vAlign w:val="center"/>
          </w:tcPr>
          <w:p w:rsidR="00FC319A" w:rsidRPr="00B814C3" w:rsidRDefault="00FC319A" w:rsidP="00DC111F">
            <w:pPr>
              <w:jc w:val="center"/>
              <w:rPr>
                <w:b/>
              </w:rPr>
            </w:pPr>
            <w:r w:rsidRPr="00B814C3">
              <w:rPr>
                <w:b/>
              </w:rPr>
              <w:t>---</w:t>
            </w:r>
          </w:p>
        </w:tc>
        <w:tc>
          <w:tcPr>
            <w:tcW w:w="737" w:type="dxa"/>
            <w:tcBorders>
              <w:top w:val="dotted" w:sz="4" w:space="0" w:color="auto"/>
              <w:bottom w:val="dotted" w:sz="4" w:space="0" w:color="auto"/>
            </w:tcBorders>
            <w:vAlign w:val="center"/>
          </w:tcPr>
          <w:p w:rsidR="00FC319A" w:rsidRPr="00B814C3" w:rsidRDefault="00FC319A" w:rsidP="00DC111F">
            <w:pPr>
              <w:jc w:val="center"/>
            </w:pPr>
            <w:r w:rsidRPr="00B814C3">
              <w:t>---</w:t>
            </w:r>
          </w:p>
        </w:tc>
        <w:tc>
          <w:tcPr>
            <w:tcW w:w="1035" w:type="dxa"/>
            <w:tcBorders>
              <w:top w:val="dotted" w:sz="4" w:space="0" w:color="auto"/>
              <w:bottom w:val="dotted"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FD0D98">
        <w:trPr>
          <w:jc w:val="center"/>
        </w:trPr>
        <w:tc>
          <w:tcPr>
            <w:tcW w:w="3874" w:type="dxa"/>
            <w:tcBorders>
              <w:top w:val="dotted" w:sz="4" w:space="0" w:color="auto"/>
              <w:left w:val="single" w:sz="4" w:space="0" w:color="auto"/>
              <w:bottom w:val="dotted" w:sz="4" w:space="0" w:color="auto"/>
            </w:tcBorders>
            <w:shd w:val="clear" w:color="auto" w:fill="C0C0C0"/>
            <w:vAlign w:val="center"/>
          </w:tcPr>
          <w:p w:rsidR="00FC319A" w:rsidRPr="00B814C3" w:rsidRDefault="00FC319A" w:rsidP="00DC111F">
            <w:pPr>
              <w:widowControl w:val="0"/>
              <w:jc w:val="both"/>
            </w:pPr>
            <w:r w:rsidRPr="00B814C3">
              <w:t>Técnico Judicial 3</w:t>
            </w:r>
          </w:p>
        </w:tc>
        <w:tc>
          <w:tcPr>
            <w:tcW w:w="869"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rPr>
                <w:b/>
              </w:rPr>
            </w:pPr>
            <w:r w:rsidRPr="00B814C3">
              <w:rPr>
                <w:b/>
              </w:rPr>
              <w:t>8</w:t>
            </w:r>
          </w:p>
        </w:tc>
        <w:tc>
          <w:tcPr>
            <w:tcW w:w="737"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pPr>
            <w:r w:rsidRPr="00B814C3">
              <w:t xml:space="preserve">8 </w:t>
            </w:r>
            <w:r w:rsidRPr="00B814C3">
              <w:rPr>
                <w:b/>
              </w:rPr>
              <w:t>(a)</w:t>
            </w:r>
          </w:p>
        </w:tc>
        <w:tc>
          <w:tcPr>
            <w:tcW w:w="1035" w:type="dxa"/>
            <w:tcBorders>
              <w:top w:val="dotted" w:sz="4" w:space="0" w:color="auto"/>
              <w:bottom w:val="dotted" w:sz="4" w:space="0" w:color="auto"/>
            </w:tcBorders>
            <w:shd w:val="clear" w:color="auto" w:fill="C0C0C0"/>
            <w:vAlign w:val="center"/>
          </w:tcPr>
          <w:p w:rsidR="00FC319A" w:rsidRPr="00B814C3" w:rsidRDefault="00FC319A" w:rsidP="00DC111F">
            <w:pPr>
              <w:widowControl w:val="0"/>
              <w:jc w:val="center"/>
            </w:pPr>
            <w:r w:rsidRPr="00B814C3">
              <w:t>---</w:t>
            </w:r>
          </w:p>
        </w:tc>
        <w:tc>
          <w:tcPr>
            <w:tcW w:w="869" w:type="dxa"/>
            <w:tcBorders>
              <w:top w:val="dotted" w:sz="4" w:space="0" w:color="auto"/>
              <w:bottom w:val="dotted" w:sz="4" w:space="0" w:color="auto"/>
            </w:tcBorders>
            <w:shd w:val="clear" w:color="auto" w:fill="C0C0C0"/>
            <w:vAlign w:val="center"/>
          </w:tcPr>
          <w:p w:rsidR="00FC319A" w:rsidRPr="00B814C3" w:rsidRDefault="009838F4" w:rsidP="00DC111F">
            <w:pPr>
              <w:jc w:val="center"/>
              <w:rPr>
                <w:b/>
              </w:rPr>
            </w:pPr>
            <w:r w:rsidRPr="00B814C3">
              <w:rPr>
                <w:b/>
              </w:rPr>
              <w:t>9</w:t>
            </w:r>
          </w:p>
        </w:tc>
        <w:tc>
          <w:tcPr>
            <w:tcW w:w="737" w:type="dxa"/>
            <w:tcBorders>
              <w:top w:val="dotted" w:sz="4" w:space="0" w:color="auto"/>
              <w:bottom w:val="dotted" w:sz="4" w:space="0" w:color="auto"/>
            </w:tcBorders>
            <w:shd w:val="clear" w:color="auto" w:fill="C0C0C0"/>
            <w:vAlign w:val="center"/>
          </w:tcPr>
          <w:p w:rsidR="00FC319A" w:rsidRPr="00B814C3" w:rsidRDefault="00FC319A" w:rsidP="00DC111F">
            <w:pPr>
              <w:jc w:val="center"/>
            </w:pPr>
            <w:r w:rsidRPr="00B814C3">
              <w:t>8</w:t>
            </w:r>
          </w:p>
        </w:tc>
        <w:tc>
          <w:tcPr>
            <w:tcW w:w="1035" w:type="dxa"/>
            <w:tcBorders>
              <w:top w:val="dotted" w:sz="4" w:space="0" w:color="auto"/>
              <w:bottom w:val="dotted" w:sz="4" w:space="0" w:color="auto"/>
              <w:right w:val="single" w:sz="4" w:space="0" w:color="auto"/>
            </w:tcBorders>
            <w:shd w:val="clear" w:color="auto" w:fill="C0C0C0"/>
            <w:vAlign w:val="center"/>
          </w:tcPr>
          <w:p w:rsidR="00FC319A" w:rsidRPr="00B814C3" w:rsidRDefault="00FD45E8" w:rsidP="00DC111F">
            <w:pPr>
              <w:jc w:val="center"/>
            </w:pPr>
            <w:r w:rsidRPr="00B814C3">
              <w:t>1</w:t>
            </w:r>
          </w:p>
        </w:tc>
      </w:tr>
      <w:tr w:rsidR="00FC319A" w:rsidRPr="00B814C3" w:rsidTr="00FD0D98">
        <w:trPr>
          <w:jc w:val="center"/>
        </w:trPr>
        <w:tc>
          <w:tcPr>
            <w:tcW w:w="3874" w:type="dxa"/>
            <w:tcBorders>
              <w:top w:val="dotted" w:sz="4" w:space="0" w:color="auto"/>
              <w:left w:val="single" w:sz="4" w:space="0" w:color="auto"/>
              <w:bottom w:val="single" w:sz="4" w:space="0" w:color="auto"/>
            </w:tcBorders>
            <w:vAlign w:val="center"/>
          </w:tcPr>
          <w:p w:rsidR="00FC319A" w:rsidRPr="00B814C3" w:rsidRDefault="00FC319A" w:rsidP="00DC111F">
            <w:pPr>
              <w:widowControl w:val="0"/>
              <w:jc w:val="both"/>
            </w:pPr>
            <w:r w:rsidRPr="00B814C3">
              <w:t>Auxiliar de Servicios Generales 2</w:t>
            </w:r>
          </w:p>
        </w:tc>
        <w:tc>
          <w:tcPr>
            <w:tcW w:w="869" w:type="dxa"/>
            <w:tcBorders>
              <w:top w:val="dotted" w:sz="4" w:space="0" w:color="auto"/>
              <w:bottom w:val="single" w:sz="4" w:space="0" w:color="auto"/>
            </w:tcBorders>
            <w:vAlign w:val="center"/>
          </w:tcPr>
          <w:p w:rsidR="00FC319A" w:rsidRPr="00B814C3" w:rsidRDefault="00FC319A" w:rsidP="00DC111F">
            <w:pPr>
              <w:widowControl w:val="0"/>
              <w:jc w:val="center"/>
              <w:rPr>
                <w:b/>
              </w:rPr>
            </w:pPr>
            <w:r w:rsidRPr="00B814C3">
              <w:rPr>
                <w:b/>
              </w:rPr>
              <w:t>2</w:t>
            </w:r>
          </w:p>
        </w:tc>
        <w:tc>
          <w:tcPr>
            <w:tcW w:w="737" w:type="dxa"/>
            <w:tcBorders>
              <w:top w:val="dotted" w:sz="4" w:space="0" w:color="auto"/>
              <w:bottom w:val="single" w:sz="4" w:space="0" w:color="auto"/>
            </w:tcBorders>
            <w:vAlign w:val="center"/>
          </w:tcPr>
          <w:p w:rsidR="00FC319A" w:rsidRPr="00B814C3" w:rsidRDefault="00FC319A" w:rsidP="00DC111F">
            <w:pPr>
              <w:widowControl w:val="0"/>
              <w:jc w:val="center"/>
            </w:pPr>
            <w:r w:rsidRPr="00B814C3">
              <w:t>2</w:t>
            </w:r>
          </w:p>
        </w:tc>
        <w:tc>
          <w:tcPr>
            <w:tcW w:w="1035" w:type="dxa"/>
            <w:tcBorders>
              <w:top w:val="dotted" w:sz="4" w:space="0" w:color="auto"/>
              <w:bottom w:val="single" w:sz="4" w:space="0" w:color="auto"/>
            </w:tcBorders>
            <w:vAlign w:val="center"/>
          </w:tcPr>
          <w:p w:rsidR="00FC319A" w:rsidRPr="00B814C3" w:rsidRDefault="00FC319A" w:rsidP="00DC111F">
            <w:pPr>
              <w:widowControl w:val="0"/>
              <w:jc w:val="center"/>
            </w:pPr>
            <w:r w:rsidRPr="00B814C3">
              <w:t>---</w:t>
            </w:r>
          </w:p>
        </w:tc>
        <w:tc>
          <w:tcPr>
            <w:tcW w:w="869" w:type="dxa"/>
            <w:tcBorders>
              <w:top w:val="dotted" w:sz="4" w:space="0" w:color="auto"/>
              <w:bottom w:val="single" w:sz="4" w:space="0" w:color="auto"/>
            </w:tcBorders>
            <w:vAlign w:val="center"/>
          </w:tcPr>
          <w:p w:rsidR="00FC319A" w:rsidRPr="00B814C3" w:rsidRDefault="00FC319A" w:rsidP="00DC111F">
            <w:pPr>
              <w:jc w:val="center"/>
              <w:rPr>
                <w:b/>
              </w:rPr>
            </w:pPr>
            <w:r w:rsidRPr="00B814C3">
              <w:rPr>
                <w:b/>
              </w:rPr>
              <w:t>2</w:t>
            </w:r>
          </w:p>
        </w:tc>
        <w:tc>
          <w:tcPr>
            <w:tcW w:w="737" w:type="dxa"/>
            <w:tcBorders>
              <w:top w:val="dotted" w:sz="4" w:space="0" w:color="auto"/>
              <w:bottom w:val="single" w:sz="4" w:space="0" w:color="auto"/>
            </w:tcBorders>
            <w:vAlign w:val="center"/>
          </w:tcPr>
          <w:p w:rsidR="00FC319A" w:rsidRPr="00B814C3" w:rsidRDefault="00FC319A" w:rsidP="00DC111F">
            <w:pPr>
              <w:jc w:val="center"/>
            </w:pPr>
            <w:r w:rsidRPr="00B814C3">
              <w:t>2</w:t>
            </w:r>
          </w:p>
        </w:tc>
        <w:tc>
          <w:tcPr>
            <w:tcW w:w="1035" w:type="dxa"/>
            <w:tcBorders>
              <w:top w:val="dotted" w:sz="4" w:space="0" w:color="auto"/>
              <w:bottom w:val="single" w:sz="4" w:space="0" w:color="auto"/>
              <w:right w:val="single" w:sz="4" w:space="0" w:color="auto"/>
            </w:tcBorders>
            <w:vAlign w:val="center"/>
          </w:tcPr>
          <w:p w:rsidR="00FC319A" w:rsidRPr="00B814C3" w:rsidRDefault="00FC319A" w:rsidP="00DC111F">
            <w:pPr>
              <w:jc w:val="center"/>
            </w:pPr>
            <w:r w:rsidRPr="00B814C3">
              <w:t>---</w:t>
            </w:r>
          </w:p>
        </w:tc>
      </w:tr>
      <w:tr w:rsidR="00FC319A" w:rsidRPr="00B814C3" w:rsidTr="00DC111F">
        <w:trPr>
          <w:jc w:val="center"/>
        </w:trPr>
        <w:tc>
          <w:tcPr>
            <w:tcW w:w="9156" w:type="dxa"/>
            <w:gridSpan w:val="7"/>
          </w:tcPr>
          <w:p w:rsidR="00FC319A" w:rsidRPr="00B814C3" w:rsidRDefault="00FC319A" w:rsidP="00DC111F">
            <w:pPr>
              <w:widowControl w:val="0"/>
              <w:jc w:val="both"/>
              <w:rPr>
                <w:b/>
                <w:bCs/>
                <w:sz w:val="28"/>
                <w:szCs w:val="28"/>
              </w:rPr>
            </w:pPr>
            <w:r w:rsidRPr="00B814C3">
              <w:rPr>
                <w:b/>
                <w:bCs/>
                <w:sz w:val="28"/>
                <w:szCs w:val="28"/>
              </w:rPr>
              <w:t xml:space="preserve">NOTA: (a) </w:t>
            </w:r>
            <w:r w:rsidRPr="00B814C3">
              <w:rPr>
                <w:bCs/>
                <w:sz w:val="28"/>
                <w:szCs w:val="28"/>
              </w:rPr>
              <w:t>Incluye 1 Auxiliar Judicial 3B</w:t>
            </w:r>
            <w:r w:rsidRPr="00B814C3">
              <w:rPr>
                <w:b/>
                <w:bCs/>
                <w:sz w:val="28"/>
                <w:szCs w:val="28"/>
              </w:rPr>
              <w:t xml:space="preserve">. </w:t>
            </w:r>
          </w:p>
          <w:p w:rsidR="00FC319A" w:rsidRPr="00B814C3" w:rsidRDefault="00FC319A" w:rsidP="00DC111F">
            <w:pPr>
              <w:widowControl w:val="0"/>
              <w:jc w:val="both"/>
              <w:rPr>
                <w:b/>
                <w:bCs/>
                <w:sz w:val="28"/>
                <w:szCs w:val="28"/>
              </w:rPr>
            </w:pPr>
            <w:r w:rsidRPr="00B814C3">
              <w:rPr>
                <w:b/>
                <w:bCs/>
                <w:sz w:val="28"/>
                <w:szCs w:val="28"/>
              </w:rPr>
              <w:t>FUENTES:</w:t>
            </w:r>
            <w:r w:rsidRPr="00B814C3">
              <w:rPr>
                <w:b/>
                <w:sz w:val="28"/>
                <w:szCs w:val="28"/>
              </w:rPr>
              <w:t xml:space="preserve"> Elaboración propia con datos de las Relaciones de Puestos del 2009 y del 2016.</w:t>
            </w:r>
          </w:p>
        </w:tc>
      </w:tr>
    </w:tbl>
    <w:p w:rsidR="00721002" w:rsidRPr="00B814C3" w:rsidRDefault="00721002" w:rsidP="00FC319A">
      <w:pPr>
        <w:widowControl w:val="0"/>
        <w:spacing w:line="480" w:lineRule="auto"/>
        <w:jc w:val="both"/>
        <w:rPr>
          <w:sz w:val="28"/>
          <w:szCs w:val="28"/>
        </w:rPr>
      </w:pPr>
    </w:p>
    <w:p w:rsidR="00FC319A" w:rsidRPr="00B814C3" w:rsidRDefault="00FC319A" w:rsidP="00FC319A">
      <w:pPr>
        <w:widowControl w:val="0"/>
        <w:spacing w:line="480" w:lineRule="auto"/>
        <w:jc w:val="both"/>
        <w:rPr>
          <w:b/>
          <w:sz w:val="28"/>
          <w:szCs w:val="28"/>
        </w:rPr>
      </w:pPr>
      <w:r w:rsidRPr="00B814C3">
        <w:rPr>
          <w:sz w:val="28"/>
          <w:szCs w:val="28"/>
        </w:rPr>
        <w:t>Por tanto</w:t>
      </w:r>
      <w:r w:rsidR="00212AD7" w:rsidRPr="00B814C3">
        <w:rPr>
          <w:sz w:val="28"/>
          <w:szCs w:val="28"/>
        </w:rPr>
        <w:t>,</w:t>
      </w:r>
      <w:r w:rsidRPr="00B814C3">
        <w:rPr>
          <w:sz w:val="28"/>
          <w:szCs w:val="28"/>
        </w:rPr>
        <w:t xml:space="preserve"> se infiere que </w:t>
      </w:r>
      <w:r w:rsidRPr="00B814C3">
        <w:rPr>
          <w:b/>
          <w:sz w:val="28"/>
          <w:szCs w:val="28"/>
        </w:rPr>
        <w:t xml:space="preserve">con menos </w:t>
      </w:r>
      <w:r w:rsidRPr="00B814C3">
        <w:rPr>
          <w:b/>
          <w:i/>
          <w:sz w:val="28"/>
          <w:szCs w:val="28"/>
        </w:rPr>
        <w:t>carga laboral</w:t>
      </w:r>
      <w:r w:rsidR="00212AD7" w:rsidRPr="00B814C3">
        <w:rPr>
          <w:b/>
          <w:i/>
          <w:sz w:val="28"/>
          <w:szCs w:val="28"/>
        </w:rPr>
        <w:t>,</w:t>
      </w:r>
      <w:r w:rsidRPr="00B814C3">
        <w:rPr>
          <w:sz w:val="28"/>
          <w:szCs w:val="28"/>
        </w:rPr>
        <w:t xml:space="preserve"> la Sala Tercera tiene en la actualidad mayor dotación de personal ordinario (puestos de Profesional en Derecho 3B) y conserva la misma cantidad de Técnicas o Técnicos Judiciales 3, lo que</w:t>
      </w:r>
      <w:r w:rsidRPr="00B814C3">
        <w:rPr>
          <w:b/>
          <w:sz w:val="28"/>
          <w:szCs w:val="28"/>
        </w:rPr>
        <w:t xml:space="preserve"> </w:t>
      </w:r>
      <w:r w:rsidRPr="00B814C3">
        <w:rPr>
          <w:i/>
          <w:sz w:val="28"/>
          <w:szCs w:val="28"/>
        </w:rPr>
        <w:t>ha favorecido</w:t>
      </w:r>
      <w:r w:rsidRPr="00B814C3">
        <w:rPr>
          <w:b/>
          <w:sz w:val="28"/>
          <w:szCs w:val="28"/>
        </w:rPr>
        <w:t xml:space="preserve"> </w:t>
      </w:r>
      <w:r w:rsidRPr="00B814C3">
        <w:rPr>
          <w:sz w:val="28"/>
          <w:szCs w:val="28"/>
        </w:rPr>
        <w:t>su capacidad operativa para desarrollar</w:t>
      </w:r>
      <w:r w:rsidRPr="00B814C3">
        <w:rPr>
          <w:b/>
          <w:sz w:val="28"/>
          <w:szCs w:val="28"/>
        </w:rPr>
        <w:t xml:space="preserve"> la </w:t>
      </w:r>
      <w:r w:rsidRPr="00B814C3">
        <w:rPr>
          <w:b/>
          <w:i/>
          <w:sz w:val="28"/>
          <w:szCs w:val="28"/>
        </w:rPr>
        <w:t>producción judicial</w:t>
      </w:r>
      <w:r w:rsidR="00CF4BE1" w:rsidRPr="00B814C3">
        <w:rPr>
          <w:b/>
          <w:i/>
          <w:sz w:val="28"/>
          <w:szCs w:val="28"/>
        </w:rPr>
        <w:t xml:space="preserve"> (casos terminados)</w:t>
      </w:r>
      <w:r w:rsidRPr="00B814C3">
        <w:rPr>
          <w:b/>
          <w:sz w:val="28"/>
          <w:szCs w:val="28"/>
        </w:rPr>
        <w:t>.</w:t>
      </w:r>
    </w:p>
    <w:p w:rsidR="007D0BE3" w:rsidRPr="00B4756D" w:rsidRDefault="007D0BE3" w:rsidP="00FC319A">
      <w:pPr>
        <w:widowControl w:val="0"/>
        <w:spacing w:line="480" w:lineRule="auto"/>
        <w:jc w:val="both"/>
        <w:rPr>
          <w:color w:val="0000FF"/>
        </w:rPr>
      </w:pPr>
    </w:p>
    <w:p w:rsidR="00581470" w:rsidRPr="00581470" w:rsidRDefault="00FC319A" w:rsidP="00581470">
      <w:pPr>
        <w:numPr>
          <w:ilvl w:val="0"/>
          <w:numId w:val="3"/>
        </w:numPr>
        <w:spacing w:line="480" w:lineRule="auto"/>
        <w:ind w:left="284" w:hanging="284"/>
        <w:jc w:val="both"/>
        <w:rPr>
          <w:color w:val="0000FF"/>
          <w:sz w:val="28"/>
          <w:szCs w:val="28"/>
        </w:rPr>
      </w:pPr>
      <w:r w:rsidRPr="00B4756D">
        <w:rPr>
          <w:b/>
          <w:i/>
        </w:rPr>
        <w:t>La</w:t>
      </w:r>
      <w:r w:rsidRPr="00B814C3">
        <w:rPr>
          <w:b/>
          <w:i/>
          <w:sz w:val="28"/>
          <w:szCs w:val="28"/>
        </w:rPr>
        <w:t xml:space="preserve"> producción judicial</w:t>
      </w:r>
      <w:r w:rsidRPr="00B814C3">
        <w:rPr>
          <w:sz w:val="28"/>
          <w:szCs w:val="28"/>
        </w:rPr>
        <w:t xml:space="preserve"> </w:t>
      </w:r>
      <w:r w:rsidR="00CF4BE1" w:rsidRPr="00B814C3">
        <w:rPr>
          <w:sz w:val="28"/>
          <w:szCs w:val="28"/>
        </w:rPr>
        <w:t xml:space="preserve">(casos terminados) </w:t>
      </w:r>
      <w:r w:rsidRPr="00B814C3">
        <w:rPr>
          <w:sz w:val="28"/>
          <w:szCs w:val="28"/>
        </w:rPr>
        <w:t>viene en descenso desde el 201</w:t>
      </w:r>
      <w:r w:rsidR="00F05885" w:rsidRPr="00B814C3">
        <w:rPr>
          <w:sz w:val="28"/>
          <w:szCs w:val="28"/>
        </w:rPr>
        <w:t>2</w:t>
      </w:r>
      <w:r w:rsidRPr="00B814C3">
        <w:rPr>
          <w:b/>
          <w:sz w:val="28"/>
          <w:szCs w:val="28"/>
        </w:rPr>
        <w:t xml:space="preserve">, </w:t>
      </w:r>
      <w:r w:rsidRPr="00B814C3">
        <w:rPr>
          <w:sz w:val="28"/>
          <w:szCs w:val="28"/>
        </w:rPr>
        <w:t>siendo el monto de</w:t>
      </w:r>
      <w:r w:rsidRPr="00B814C3">
        <w:rPr>
          <w:b/>
          <w:sz w:val="28"/>
          <w:szCs w:val="28"/>
        </w:rPr>
        <w:t xml:space="preserve"> 201</w:t>
      </w:r>
      <w:r w:rsidR="00383CD2" w:rsidRPr="00B814C3">
        <w:rPr>
          <w:b/>
          <w:sz w:val="28"/>
          <w:szCs w:val="28"/>
        </w:rPr>
        <w:t>6</w:t>
      </w:r>
      <w:r w:rsidRPr="00B814C3">
        <w:rPr>
          <w:b/>
          <w:sz w:val="28"/>
          <w:szCs w:val="28"/>
        </w:rPr>
        <w:t xml:space="preserve"> el más bajo del período en estudio</w:t>
      </w:r>
      <w:r w:rsidR="00383CD2" w:rsidRPr="00B814C3">
        <w:rPr>
          <w:b/>
          <w:sz w:val="28"/>
          <w:szCs w:val="28"/>
        </w:rPr>
        <w:t>.</w:t>
      </w:r>
      <w:r w:rsidRPr="00B814C3">
        <w:rPr>
          <w:sz w:val="28"/>
          <w:szCs w:val="28"/>
        </w:rPr>
        <w:t xml:space="preserve"> Además en el último </w:t>
      </w:r>
      <w:r w:rsidR="00780F02" w:rsidRPr="00B814C3">
        <w:rPr>
          <w:sz w:val="28"/>
          <w:szCs w:val="28"/>
        </w:rPr>
        <w:t>quinquenio</w:t>
      </w:r>
      <w:r w:rsidRPr="00B814C3">
        <w:rPr>
          <w:sz w:val="28"/>
          <w:szCs w:val="28"/>
        </w:rPr>
        <w:t xml:space="preserve"> los montos reportados han superado la respectiva entrada anual, lo que propició la </w:t>
      </w:r>
      <w:r w:rsidR="00C24BC6" w:rsidRPr="00B4756D">
        <w:rPr>
          <w:sz w:val="28"/>
          <w:szCs w:val="28"/>
        </w:rPr>
        <w:t xml:space="preserve">disminución </w:t>
      </w:r>
      <w:r w:rsidRPr="00B4756D">
        <w:rPr>
          <w:sz w:val="28"/>
          <w:szCs w:val="28"/>
        </w:rPr>
        <w:t>en el circulante.</w:t>
      </w:r>
    </w:p>
    <w:p w:rsidR="00B4756D" w:rsidRPr="00581470" w:rsidRDefault="002D6CD3" w:rsidP="00FC319A">
      <w:pPr>
        <w:widowControl w:val="0"/>
        <w:tabs>
          <w:tab w:val="left" w:pos="5910"/>
        </w:tabs>
        <w:spacing w:line="480" w:lineRule="auto"/>
        <w:jc w:val="both"/>
        <w:rPr>
          <w:sz w:val="28"/>
          <w:szCs w:val="28"/>
        </w:rPr>
      </w:pPr>
      <w:r w:rsidRPr="00B4756D">
        <w:rPr>
          <w:sz w:val="28"/>
          <w:szCs w:val="28"/>
        </w:rPr>
        <w:t>A continuación</w:t>
      </w:r>
      <w:r w:rsidRPr="00B814C3">
        <w:rPr>
          <w:sz w:val="28"/>
          <w:szCs w:val="28"/>
        </w:rPr>
        <w:t xml:space="preserve"> se presenta la información en relación con la complejidad de la producción judicial.</w:t>
      </w:r>
    </w:p>
    <w:tbl>
      <w:tblPr>
        <w:tblW w:w="10094" w:type="dxa"/>
        <w:tblBorders>
          <w:insideH w:val="single" w:sz="4" w:space="0" w:color="auto"/>
          <w:insideV w:val="single" w:sz="4" w:space="0" w:color="auto"/>
        </w:tblBorders>
        <w:tblCellMar>
          <w:top w:w="14" w:type="dxa"/>
          <w:left w:w="14" w:type="dxa"/>
          <w:bottom w:w="14" w:type="dxa"/>
          <w:right w:w="14" w:type="dxa"/>
        </w:tblCellMar>
        <w:tblLook w:val="01E0"/>
      </w:tblPr>
      <w:tblGrid>
        <w:gridCol w:w="4048"/>
        <w:gridCol w:w="770"/>
        <w:gridCol w:w="756"/>
        <w:gridCol w:w="737"/>
        <w:gridCol w:w="737"/>
        <w:gridCol w:w="737"/>
        <w:gridCol w:w="737"/>
        <w:gridCol w:w="737"/>
        <w:gridCol w:w="835"/>
      </w:tblGrid>
      <w:tr w:rsidR="002D6CD3" w:rsidRPr="00B814C3" w:rsidTr="00B4756D">
        <w:trPr>
          <w:trHeight w:val="1471"/>
        </w:trPr>
        <w:tc>
          <w:tcPr>
            <w:tcW w:w="10094" w:type="dxa"/>
            <w:gridSpan w:val="9"/>
            <w:vAlign w:val="center"/>
          </w:tcPr>
          <w:p w:rsidR="002D6CD3" w:rsidRPr="00B814C3" w:rsidRDefault="002D6CD3" w:rsidP="00B4756D">
            <w:pPr>
              <w:widowControl w:val="0"/>
              <w:jc w:val="center"/>
              <w:rPr>
                <w:b/>
                <w:bCs/>
                <w:sz w:val="28"/>
                <w:szCs w:val="28"/>
              </w:rPr>
            </w:pPr>
            <w:r w:rsidRPr="00B814C3">
              <w:rPr>
                <w:b/>
                <w:bCs/>
                <w:sz w:val="28"/>
                <w:szCs w:val="28"/>
              </w:rPr>
              <w:t>Cuadro Nº 3</w:t>
            </w:r>
          </w:p>
          <w:p w:rsidR="002D6CD3" w:rsidRPr="00B814C3" w:rsidRDefault="002D6CD3" w:rsidP="00B4756D">
            <w:pPr>
              <w:widowControl w:val="0"/>
              <w:jc w:val="center"/>
              <w:rPr>
                <w:b/>
                <w:bCs/>
                <w:sz w:val="28"/>
                <w:szCs w:val="28"/>
              </w:rPr>
            </w:pPr>
            <w:r w:rsidRPr="00B814C3">
              <w:rPr>
                <w:b/>
                <w:bCs/>
                <w:sz w:val="28"/>
                <w:szCs w:val="28"/>
              </w:rPr>
              <w:t>COMPLEJIDAD DE LA PRODUCCIÓN JUDICIAL</w:t>
            </w:r>
            <w:r w:rsidR="00F05885" w:rsidRPr="00B814C3">
              <w:rPr>
                <w:b/>
                <w:bCs/>
                <w:sz w:val="28"/>
                <w:szCs w:val="28"/>
              </w:rPr>
              <w:t xml:space="preserve"> (CASOS TERMINADOS)</w:t>
            </w:r>
            <w:r w:rsidRPr="00B814C3">
              <w:rPr>
                <w:b/>
                <w:bCs/>
                <w:sz w:val="28"/>
                <w:szCs w:val="28"/>
              </w:rPr>
              <w:t xml:space="preserve"> EN LA SALA TERCERA, EN MATERIA PENAL, </w:t>
            </w:r>
          </w:p>
          <w:p w:rsidR="002D6CD3" w:rsidRPr="00B814C3" w:rsidRDefault="002D6CD3" w:rsidP="00134B03">
            <w:pPr>
              <w:widowControl w:val="0"/>
              <w:jc w:val="center"/>
              <w:rPr>
                <w:b/>
                <w:bCs/>
                <w:sz w:val="28"/>
                <w:szCs w:val="28"/>
              </w:rPr>
            </w:pPr>
            <w:r w:rsidRPr="00B814C3">
              <w:rPr>
                <w:b/>
                <w:bCs/>
                <w:sz w:val="28"/>
                <w:szCs w:val="28"/>
              </w:rPr>
              <w:t>DURANTE EL PERIODO 2012 – 2015</w:t>
            </w:r>
          </w:p>
          <w:p w:rsidR="002D6CD3" w:rsidRPr="00B4756D" w:rsidRDefault="002D6CD3" w:rsidP="00134B03">
            <w:pPr>
              <w:widowControl w:val="0"/>
              <w:jc w:val="center"/>
            </w:pPr>
          </w:p>
        </w:tc>
      </w:tr>
      <w:tr w:rsidR="002D6CD3" w:rsidRPr="00B814C3" w:rsidTr="00134B03">
        <w:trPr>
          <w:trHeight w:val="491"/>
        </w:trPr>
        <w:tc>
          <w:tcPr>
            <w:tcW w:w="4048" w:type="dxa"/>
            <w:tcBorders>
              <w:top w:val="single" w:sz="4" w:space="0" w:color="auto"/>
              <w:left w:val="single" w:sz="4" w:space="0" w:color="auto"/>
            </w:tcBorders>
            <w:vAlign w:val="center"/>
          </w:tcPr>
          <w:p w:rsidR="002D6CD3" w:rsidRPr="00B814C3" w:rsidRDefault="002D6CD3" w:rsidP="00134B03">
            <w:pPr>
              <w:widowControl w:val="0"/>
              <w:jc w:val="center"/>
              <w:rPr>
                <w:b/>
                <w:bCs/>
              </w:rPr>
            </w:pPr>
            <w:r w:rsidRPr="00B814C3">
              <w:rPr>
                <w:b/>
                <w:bCs/>
              </w:rPr>
              <w:t>Complejidad de la Producción Judicial</w:t>
            </w:r>
          </w:p>
        </w:tc>
        <w:tc>
          <w:tcPr>
            <w:tcW w:w="1526" w:type="dxa"/>
            <w:gridSpan w:val="2"/>
            <w:vAlign w:val="center"/>
          </w:tcPr>
          <w:p w:rsidR="002D6CD3" w:rsidRPr="00B814C3" w:rsidRDefault="002D6CD3" w:rsidP="00134B03">
            <w:pPr>
              <w:widowControl w:val="0"/>
              <w:jc w:val="center"/>
              <w:rPr>
                <w:b/>
                <w:bCs/>
              </w:rPr>
            </w:pPr>
            <w:r w:rsidRPr="00B814C3">
              <w:rPr>
                <w:b/>
                <w:bCs/>
              </w:rPr>
              <w:t>2013</w:t>
            </w:r>
          </w:p>
        </w:tc>
        <w:tc>
          <w:tcPr>
            <w:tcW w:w="1474" w:type="dxa"/>
            <w:gridSpan w:val="2"/>
            <w:vAlign w:val="center"/>
          </w:tcPr>
          <w:p w:rsidR="002D6CD3" w:rsidRPr="00B814C3" w:rsidRDefault="002D6CD3" w:rsidP="00134B03">
            <w:pPr>
              <w:widowControl w:val="0"/>
              <w:jc w:val="center"/>
              <w:rPr>
                <w:b/>
                <w:bCs/>
              </w:rPr>
            </w:pPr>
            <w:r w:rsidRPr="00B814C3">
              <w:rPr>
                <w:b/>
                <w:bCs/>
              </w:rPr>
              <w:t>2014</w:t>
            </w:r>
          </w:p>
        </w:tc>
        <w:tc>
          <w:tcPr>
            <w:tcW w:w="1474" w:type="dxa"/>
            <w:gridSpan w:val="2"/>
            <w:vAlign w:val="center"/>
          </w:tcPr>
          <w:p w:rsidR="002D6CD3" w:rsidRPr="00B814C3" w:rsidRDefault="002D6CD3" w:rsidP="00134B03">
            <w:pPr>
              <w:widowControl w:val="0"/>
              <w:jc w:val="center"/>
              <w:rPr>
                <w:b/>
                <w:bCs/>
              </w:rPr>
            </w:pPr>
            <w:r w:rsidRPr="00B814C3">
              <w:rPr>
                <w:b/>
                <w:bCs/>
              </w:rPr>
              <w:t>2015</w:t>
            </w:r>
          </w:p>
        </w:tc>
        <w:tc>
          <w:tcPr>
            <w:tcW w:w="1572" w:type="dxa"/>
            <w:gridSpan w:val="2"/>
            <w:tcBorders>
              <w:top w:val="single" w:sz="4" w:space="0" w:color="auto"/>
              <w:bottom w:val="single" w:sz="4" w:space="0" w:color="auto"/>
              <w:right w:val="single" w:sz="4" w:space="0" w:color="auto"/>
            </w:tcBorders>
            <w:vAlign w:val="center"/>
          </w:tcPr>
          <w:p w:rsidR="002D6CD3" w:rsidRPr="00B814C3" w:rsidRDefault="002D6CD3" w:rsidP="00134B03">
            <w:pPr>
              <w:widowControl w:val="0"/>
              <w:jc w:val="center"/>
              <w:rPr>
                <w:b/>
                <w:bCs/>
              </w:rPr>
            </w:pPr>
            <w:r w:rsidRPr="00B814C3">
              <w:rPr>
                <w:b/>
                <w:bCs/>
              </w:rPr>
              <w:t>2016</w:t>
            </w:r>
          </w:p>
        </w:tc>
      </w:tr>
      <w:tr w:rsidR="002D6CD3" w:rsidRPr="00B814C3" w:rsidTr="00134B03">
        <w:trPr>
          <w:trHeight w:val="394"/>
        </w:trPr>
        <w:tc>
          <w:tcPr>
            <w:tcW w:w="4048" w:type="dxa"/>
            <w:tcBorders>
              <w:left w:val="single" w:sz="4" w:space="0" w:color="auto"/>
              <w:bottom w:val="single" w:sz="12" w:space="0" w:color="auto"/>
            </w:tcBorders>
            <w:vAlign w:val="center"/>
          </w:tcPr>
          <w:p w:rsidR="002D6CD3" w:rsidRPr="00B814C3" w:rsidRDefault="002D6CD3" w:rsidP="00134B03">
            <w:pPr>
              <w:ind w:right="60"/>
              <w:jc w:val="right"/>
              <w:rPr>
                <w:b/>
                <w:bCs/>
              </w:rPr>
            </w:pPr>
            <w:r w:rsidRPr="00B814C3">
              <w:rPr>
                <w:b/>
                <w:bCs/>
              </w:rPr>
              <w:t>TOTAL:</w:t>
            </w:r>
          </w:p>
        </w:tc>
        <w:tc>
          <w:tcPr>
            <w:tcW w:w="770"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1.629</w:t>
            </w:r>
          </w:p>
        </w:tc>
        <w:tc>
          <w:tcPr>
            <w:tcW w:w="756"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100%</w:t>
            </w:r>
          </w:p>
        </w:tc>
        <w:tc>
          <w:tcPr>
            <w:tcW w:w="737"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1.584</w:t>
            </w:r>
          </w:p>
        </w:tc>
        <w:tc>
          <w:tcPr>
            <w:tcW w:w="737"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100%</w:t>
            </w:r>
          </w:p>
        </w:tc>
        <w:tc>
          <w:tcPr>
            <w:tcW w:w="737"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1.339</w:t>
            </w:r>
          </w:p>
        </w:tc>
        <w:tc>
          <w:tcPr>
            <w:tcW w:w="737"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100%</w:t>
            </w:r>
          </w:p>
        </w:tc>
        <w:tc>
          <w:tcPr>
            <w:tcW w:w="737" w:type="dxa"/>
            <w:tcBorders>
              <w:bottom w:val="single" w:sz="12" w:space="0" w:color="auto"/>
            </w:tcBorders>
            <w:vAlign w:val="center"/>
          </w:tcPr>
          <w:p w:rsidR="002D6CD3" w:rsidRPr="00B814C3" w:rsidRDefault="002D6CD3" w:rsidP="00134B03">
            <w:pPr>
              <w:jc w:val="center"/>
              <w:rPr>
                <w:b/>
                <w:bCs/>
                <w:u w:val="single"/>
              </w:rPr>
            </w:pPr>
            <w:r w:rsidRPr="00B814C3">
              <w:rPr>
                <w:b/>
                <w:bCs/>
                <w:u w:val="single"/>
              </w:rPr>
              <w:t>1.066</w:t>
            </w:r>
          </w:p>
        </w:tc>
        <w:tc>
          <w:tcPr>
            <w:tcW w:w="835" w:type="dxa"/>
            <w:tcBorders>
              <w:top w:val="single" w:sz="4" w:space="0" w:color="auto"/>
              <w:bottom w:val="single" w:sz="12" w:space="0" w:color="auto"/>
              <w:right w:val="single" w:sz="4" w:space="0" w:color="auto"/>
            </w:tcBorders>
            <w:vAlign w:val="center"/>
          </w:tcPr>
          <w:p w:rsidR="002D6CD3" w:rsidRPr="00B814C3" w:rsidRDefault="002D6CD3" w:rsidP="00134B03">
            <w:pPr>
              <w:jc w:val="center"/>
              <w:rPr>
                <w:b/>
                <w:bCs/>
                <w:u w:val="single"/>
              </w:rPr>
            </w:pPr>
            <w:r w:rsidRPr="00B814C3">
              <w:rPr>
                <w:b/>
                <w:bCs/>
                <w:u w:val="single"/>
              </w:rPr>
              <w:t>100%</w:t>
            </w:r>
          </w:p>
        </w:tc>
      </w:tr>
      <w:tr w:rsidR="002D6CD3" w:rsidRPr="00B814C3" w:rsidTr="00134B03">
        <w:tc>
          <w:tcPr>
            <w:tcW w:w="4048" w:type="dxa"/>
            <w:tcBorders>
              <w:top w:val="single" w:sz="12" w:space="0" w:color="auto"/>
              <w:left w:val="single" w:sz="4" w:space="0" w:color="auto"/>
              <w:bottom w:val="dotted" w:sz="4" w:space="0" w:color="auto"/>
            </w:tcBorders>
            <w:vAlign w:val="center"/>
          </w:tcPr>
          <w:p w:rsidR="002D6CD3" w:rsidRPr="00B814C3" w:rsidRDefault="002D6CD3" w:rsidP="00134B03">
            <w:pPr>
              <w:jc w:val="both"/>
            </w:pPr>
            <w:r w:rsidRPr="00B814C3">
              <w:t>Inadmisible</w:t>
            </w:r>
          </w:p>
        </w:tc>
        <w:tc>
          <w:tcPr>
            <w:tcW w:w="770" w:type="dxa"/>
            <w:tcBorders>
              <w:top w:val="single" w:sz="12" w:space="0" w:color="auto"/>
              <w:bottom w:val="dotted" w:sz="4" w:space="0" w:color="auto"/>
            </w:tcBorders>
            <w:vAlign w:val="center"/>
          </w:tcPr>
          <w:p w:rsidR="002D6CD3" w:rsidRPr="00B814C3" w:rsidRDefault="002D6CD3" w:rsidP="00134B03">
            <w:pPr>
              <w:jc w:val="center"/>
            </w:pPr>
            <w:r w:rsidRPr="00B814C3">
              <w:t>1.025</w:t>
            </w:r>
          </w:p>
        </w:tc>
        <w:tc>
          <w:tcPr>
            <w:tcW w:w="756" w:type="dxa"/>
            <w:tcBorders>
              <w:top w:val="single" w:sz="12" w:space="0" w:color="auto"/>
              <w:bottom w:val="dotted" w:sz="4" w:space="0" w:color="auto"/>
            </w:tcBorders>
            <w:vAlign w:val="center"/>
          </w:tcPr>
          <w:p w:rsidR="002D6CD3" w:rsidRPr="00B814C3" w:rsidRDefault="002D6CD3" w:rsidP="00134B03">
            <w:pPr>
              <w:jc w:val="center"/>
            </w:pPr>
            <w:r w:rsidRPr="00B814C3">
              <w:t>62,9</w:t>
            </w:r>
          </w:p>
        </w:tc>
        <w:tc>
          <w:tcPr>
            <w:tcW w:w="737" w:type="dxa"/>
            <w:tcBorders>
              <w:top w:val="single" w:sz="12" w:space="0" w:color="auto"/>
              <w:bottom w:val="dotted" w:sz="4" w:space="0" w:color="auto"/>
            </w:tcBorders>
            <w:vAlign w:val="center"/>
          </w:tcPr>
          <w:p w:rsidR="002D6CD3" w:rsidRPr="00B814C3" w:rsidRDefault="002D6CD3" w:rsidP="00134B03">
            <w:pPr>
              <w:jc w:val="center"/>
            </w:pPr>
            <w:r w:rsidRPr="00B814C3">
              <w:t>1.054</w:t>
            </w:r>
          </w:p>
        </w:tc>
        <w:tc>
          <w:tcPr>
            <w:tcW w:w="737" w:type="dxa"/>
            <w:tcBorders>
              <w:top w:val="single" w:sz="12" w:space="0" w:color="auto"/>
              <w:bottom w:val="dotted" w:sz="4" w:space="0" w:color="auto"/>
            </w:tcBorders>
            <w:vAlign w:val="center"/>
          </w:tcPr>
          <w:p w:rsidR="002D6CD3" w:rsidRPr="00B814C3" w:rsidRDefault="002D6CD3" w:rsidP="00134B03">
            <w:pPr>
              <w:jc w:val="center"/>
            </w:pPr>
            <w:r w:rsidRPr="00B814C3">
              <w:t>66,5</w:t>
            </w:r>
          </w:p>
        </w:tc>
        <w:tc>
          <w:tcPr>
            <w:tcW w:w="737" w:type="dxa"/>
            <w:tcBorders>
              <w:top w:val="single" w:sz="12" w:space="0" w:color="auto"/>
              <w:bottom w:val="dotted" w:sz="4" w:space="0" w:color="auto"/>
            </w:tcBorders>
            <w:vAlign w:val="center"/>
          </w:tcPr>
          <w:p w:rsidR="002D6CD3" w:rsidRPr="00B814C3" w:rsidRDefault="002D6CD3" w:rsidP="00134B03">
            <w:pPr>
              <w:jc w:val="center"/>
            </w:pPr>
            <w:r w:rsidRPr="00B814C3">
              <w:t>968</w:t>
            </w:r>
          </w:p>
        </w:tc>
        <w:tc>
          <w:tcPr>
            <w:tcW w:w="737" w:type="dxa"/>
            <w:tcBorders>
              <w:top w:val="single" w:sz="12" w:space="0" w:color="auto"/>
              <w:bottom w:val="dotted" w:sz="4" w:space="0" w:color="auto"/>
            </w:tcBorders>
            <w:vAlign w:val="center"/>
          </w:tcPr>
          <w:p w:rsidR="002D6CD3" w:rsidRPr="00B814C3" w:rsidRDefault="002D6CD3" w:rsidP="00134B03">
            <w:pPr>
              <w:jc w:val="center"/>
            </w:pPr>
            <w:r w:rsidRPr="00B814C3">
              <w:t>72,3</w:t>
            </w:r>
          </w:p>
        </w:tc>
        <w:tc>
          <w:tcPr>
            <w:tcW w:w="737" w:type="dxa"/>
            <w:tcBorders>
              <w:top w:val="single" w:sz="12" w:space="0" w:color="auto"/>
              <w:bottom w:val="dotted" w:sz="4" w:space="0" w:color="auto"/>
            </w:tcBorders>
            <w:vAlign w:val="center"/>
          </w:tcPr>
          <w:p w:rsidR="002D6CD3" w:rsidRPr="00B814C3" w:rsidRDefault="002D6CD3" w:rsidP="00134B03">
            <w:pPr>
              <w:jc w:val="center"/>
            </w:pPr>
            <w:r w:rsidRPr="00B814C3">
              <w:t>772</w:t>
            </w:r>
          </w:p>
        </w:tc>
        <w:tc>
          <w:tcPr>
            <w:tcW w:w="835" w:type="dxa"/>
            <w:tcBorders>
              <w:top w:val="single" w:sz="12" w:space="0" w:color="auto"/>
              <w:bottom w:val="dotted" w:sz="4" w:space="0" w:color="auto"/>
              <w:right w:val="single" w:sz="4" w:space="0" w:color="auto"/>
            </w:tcBorders>
            <w:vAlign w:val="center"/>
          </w:tcPr>
          <w:p w:rsidR="002D6CD3" w:rsidRPr="00B814C3" w:rsidRDefault="002D6CD3" w:rsidP="00134B03">
            <w:pPr>
              <w:jc w:val="center"/>
            </w:pPr>
            <w:r w:rsidRPr="00B814C3">
              <w:t>72,4</w:t>
            </w:r>
          </w:p>
        </w:tc>
      </w:tr>
      <w:tr w:rsidR="002D6CD3" w:rsidRPr="00B814C3" w:rsidTr="00134B03">
        <w:tc>
          <w:tcPr>
            <w:tcW w:w="4048" w:type="dxa"/>
            <w:tcBorders>
              <w:top w:val="dotted" w:sz="4" w:space="0" w:color="auto"/>
              <w:left w:val="single" w:sz="4" w:space="0" w:color="auto"/>
              <w:bottom w:val="single" w:sz="12" w:space="0" w:color="auto"/>
            </w:tcBorders>
            <w:vAlign w:val="center"/>
          </w:tcPr>
          <w:p w:rsidR="002D6CD3" w:rsidRPr="00B814C3" w:rsidRDefault="002D6CD3" w:rsidP="00134B03">
            <w:pPr>
              <w:jc w:val="both"/>
            </w:pPr>
            <w:r w:rsidRPr="00B814C3">
              <w:t>Incompetencias en administración y fondo</w:t>
            </w:r>
          </w:p>
        </w:tc>
        <w:tc>
          <w:tcPr>
            <w:tcW w:w="770" w:type="dxa"/>
            <w:tcBorders>
              <w:top w:val="dotted" w:sz="4" w:space="0" w:color="auto"/>
              <w:bottom w:val="single" w:sz="12" w:space="0" w:color="auto"/>
            </w:tcBorders>
            <w:vAlign w:val="center"/>
          </w:tcPr>
          <w:p w:rsidR="002D6CD3" w:rsidRPr="00B814C3" w:rsidRDefault="002D6CD3" w:rsidP="00134B03">
            <w:pPr>
              <w:jc w:val="center"/>
            </w:pPr>
            <w:r w:rsidRPr="00B814C3">
              <w:t>53</w:t>
            </w:r>
          </w:p>
        </w:tc>
        <w:tc>
          <w:tcPr>
            <w:tcW w:w="756" w:type="dxa"/>
            <w:tcBorders>
              <w:top w:val="dotted" w:sz="4" w:space="0" w:color="auto"/>
              <w:bottom w:val="single" w:sz="12" w:space="0" w:color="auto"/>
            </w:tcBorders>
            <w:vAlign w:val="center"/>
          </w:tcPr>
          <w:p w:rsidR="002D6CD3" w:rsidRPr="00B814C3" w:rsidRDefault="002D6CD3" w:rsidP="00134B03">
            <w:pPr>
              <w:jc w:val="center"/>
            </w:pPr>
            <w:r w:rsidRPr="00B814C3">
              <w:t>3,2</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59</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3,7</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62</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4,6</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43</w:t>
            </w:r>
          </w:p>
        </w:tc>
        <w:tc>
          <w:tcPr>
            <w:tcW w:w="835" w:type="dxa"/>
            <w:tcBorders>
              <w:top w:val="dotted" w:sz="4" w:space="0" w:color="auto"/>
              <w:bottom w:val="single" w:sz="12" w:space="0" w:color="auto"/>
              <w:right w:val="single" w:sz="4" w:space="0" w:color="auto"/>
            </w:tcBorders>
            <w:vAlign w:val="center"/>
          </w:tcPr>
          <w:p w:rsidR="002D6CD3" w:rsidRPr="00B814C3" w:rsidRDefault="002D6CD3" w:rsidP="00134B03">
            <w:pPr>
              <w:jc w:val="center"/>
            </w:pPr>
            <w:r w:rsidRPr="00B814C3">
              <w:t>4,0</w:t>
            </w:r>
          </w:p>
        </w:tc>
      </w:tr>
      <w:tr w:rsidR="002D6CD3" w:rsidRPr="00B814C3" w:rsidTr="00134B03">
        <w:tc>
          <w:tcPr>
            <w:tcW w:w="4048" w:type="dxa"/>
            <w:tcBorders>
              <w:top w:val="single" w:sz="12" w:space="0" w:color="auto"/>
              <w:left w:val="single" w:sz="4" w:space="0" w:color="auto"/>
              <w:bottom w:val="single" w:sz="2" w:space="0" w:color="auto"/>
            </w:tcBorders>
            <w:shd w:val="clear" w:color="auto" w:fill="C0C0C0"/>
            <w:vAlign w:val="center"/>
          </w:tcPr>
          <w:p w:rsidR="002D6CD3" w:rsidRPr="00B814C3" w:rsidRDefault="002D6CD3" w:rsidP="00134B03">
            <w:pPr>
              <w:ind w:right="60"/>
              <w:jc w:val="right"/>
              <w:rPr>
                <w:b/>
              </w:rPr>
            </w:pPr>
            <w:r w:rsidRPr="00B814C3">
              <w:rPr>
                <w:b/>
              </w:rPr>
              <w:t>SUBTOTAL:</w:t>
            </w:r>
          </w:p>
        </w:tc>
        <w:tc>
          <w:tcPr>
            <w:tcW w:w="770"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418</w:t>
            </w:r>
          </w:p>
        </w:tc>
        <w:tc>
          <w:tcPr>
            <w:tcW w:w="756"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25,7</w:t>
            </w:r>
          </w:p>
        </w:tc>
        <w:tc>
          <w:tcPr>
            <w:tcW w:w="737"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340</w:t>
            </w:r>
          </w:p>
        </w:tc>
        <w:tc>
          <w:tcPr>
            <w:tcW w:w="737"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21,5</w:t>
            </w:r>
          </w:p>
        </w:tc>
        <w:tc>
          <w:tcPr>
            <w:tcW w:w="737"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226</w:t>
            </w:r>
          </w:p>
        </w:tc>
        <w:tc>
          <w:tcPr>
            <w:tcW w:w="737"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16,9</w:t>
            </w:r>
          </w:p>
        </w:tc>
        <w:tc>
          <w:tcPr>
            <w:tcW w:w="737" w:type="dxa"/>
            <w:tcBorders>
              <w:top w:val="single" w:sz="12" w:space="0" w:color="auto"/>
              <w:bottom w:val="single" w:sz="2" w:space="0" w:color="auto"/>
            </w:tcBorders>
            <w:shd w:val="clear" w:color="auto" w:fill="C0C0C0"/>
            <w:vAlign w:val="center"/>
          </w:tcPr>
          <w:p w:rsidR="002D6CD3" w:rsidRPr="00B814C3" w:rsidRDefault="002D6CD3" w:rsidP="00134B03">
            <w:pPr>
              <w:jc w:val="center"/>
              <w:rPr>
                <w:b/>
                <w:u w:val="single"/>
              </w:rPr>
            </w:pPr>
            <w:r w:rsidRPr="00B814C3">
              <w:rPr>
                <w:b/>
                <w:u w:val="single"/>
              </w:rPr>
              <w:t>172</w:t>
            </w:r>
          </w:p>
        </w:tc>
        <w:tc>
          <w:tcPr>
            <w:tcW w:w="835" w:type="dxa"/>
            <w:tcBorders>
              <w:top w:val="single" w:sz="12" w:space="0" w:color="auto"/>
              <w:bottom w:val="single" w:sz="2" w:space="0" w:color="auto"/>
              <w:right w:val="single" w:sz="4" w:space="0" w:color="auto"/>
            </w:tcBorders>
            <w:shd w:val="clear" w:color="auto" w:fill="C0C0C0"/>
            <w:vAlign w:val="center"/>
          </w:tcPr>
          <w:p w:rsidR="002D6CD3" w:rsidRPr="00B814C3" w:rsidRDefault="002D6CD3" w:rsidP="00134B03">
            <w:pPr>
              <w:jc w:val="center"/>
              <w:rPr>
                <w:b/>
                <w:u w:val="single"/>
              </w:rPr>
            </w:pPr>
            <w:r w:rsidRPr="00B814C3">
              <w:rPr>
                <w:b/>
                <w:u w:val="single"/>
              </w:rPr>
              <w:t>16,1</w:t>
            </w:r>
          </w:p>
        </w:tc>
      </w:tr>
      <w:tr w:rsidR="002D6CD3" w:rsidRPr="00B814C3" w:rsidTr="00134B03">
        <w:tc>
          <w:tcPr>
            <w:tcW w:w="4048" w:type="dxa"/>
            <w:tcBorders>
              <w:top w:val="single" w:sz="2" w:space="0" w:color="auto"/>
              <w:left w:val="single" w:sz="4" w:space="0" w:color="auto"/>
              <w:bottom w:val="dotted" w:sz="4" w:space="0" w:color="auto"/>
            </w:tcBorders>
            <w:shd w:val="clear" w:color="auto" w:fill="C0C0C0"/>
            <w:vAlign w:val="center"/>
          </w:tcPr>
          <w:p w:rsidR="002D6CD3" w:rsidRPr="00B814C3" w:rsidRDefault="002D6CD3" w:rsidP="00134B03">
            <w:pPr>
              <w:jc w:val="both"/>
            </w:pPr>
            <w:r w:rsidRPr="00B814C3">
              <w:t>Recurso de casación sin lugar</w:t>
            </w:r>
          </w:p>
        </w:tc>
        <w:tc>
          <w:tcPr>
            <w:tcW w:w="770"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154</w:t>
            </w:r>
          </w:p>
        </w:tc>
        <w:tc>
          <w:tcPr>
            <w:tcW w:w="756"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9,5</w:t>
            </w:r>
          </w:p>
        </w:tc>
        <w:tc>
          <w:tcPr>
            <w:tcW w:w="737"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80</w:t>
            </w:r>
          </w:p>
        </w:tc>
        <w:tc>
          <w:tcPr>
            <w:tcW w:w="737"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5,1</w:t>
            </w:r>
          </w:p>
        </w:tc>
        <w:tc>
          <w:tcPr>
            <w:tcW w:w="737"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65</w:t>
            </w:r>
          </w:p>
        </w:tc>
        <w:tc>
          <w:tcPr>
            <w:tcW w:w="737"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4,9</w:t>
            </w:r>
          </w:p>
        </w:tc>
        <w:tc>
          <w:tcPr>
            <w:tcW w:w="737" w:type="dxa"/>
            <w:tcBorders>
              <w:top w:val="single" w:sz="2" w:space="0" w:color="auto"/>
              <w:bottom w:val="dotted" w:sz="4" w:space="0" w:color="auto"/>
            </w:tcBorders>
            <w:shd w:val="clear" w:color="auto" w:fill="C0C0C0"/>
            <w:vAlign w:val="center"/>
          </w:tcPr>
          <w:p w:rsidR="002D6CD3" w:rsidRPr="00B814C3" w:rsidRDefault="002D6CD3" w:rsidP="00134B03">
            <w:pPr>
              <w:jc w:val="center"/>
            </w:pPr>
            <w:r w:rsidRPr="00B814C3">
              <w:t>60</w:t>
            </w:r>
          </w:p>
        </w:tc>
        <w:tc>
          <w:tcPr>
            <w:tcW w:w="835" w:type="dxa"/>
            <w:tcBorders>
              <w:top w:val="single" w:sz="2" w:space="0" w:color="auto"/>
              <w:bottom w:val="dotted" w:sz="4" w:space="0" w:color="auto"/>
              <w:right w:val="single" w:sz="4" w:space="0" w:color="auto"/>
            </w:tcBorders>
            <w:shd w:val="clear" w:color="auto" w:fill="C0C0C0"/>
            <w:vAlign w:val="center"/>
          </w:tcPr>
          <w:p w:rsidR="002D6CD3" w:rsidRPr="00B814C3" w:rsidRDefault="001214B0" w:rsidP="00134B03">
            <w:pPr>
              <w:jc w:val="center"/>
            </w:pPr>
            <w:r w:rsidRPr="00B814C3">
              <w:t>5,6</w:t>
            </w:r>
          </w:p>
        </w:tc>
      </w:tr>
      <w:tr w:rsidR="002D6CD3" w:rsidRPr="00B814C3" w:rsidTr="00134B03">
        <w:tc>
          <w:tcPr>
            <w:tcW w:w="4048" w:type="dxa"/>
            <w:tcBorders>
              <w:top w:val="dotted" w:sz="4" w:space="0" w:color="auto"/>
              <w:left w:val="single" w:sz="4" w:space="0" w:color="auto"/>
              <w:bottom w:val="dotted" w:sz="4" w:space="0" w:color="auto"/>
            </w:tcBorders>
            <w:shd w:val="clear" w:color="auto" w:fill="C0C0C0"/>
            <w:vAlign w:val="center"/>
          </w:tcPr>
          <w:p w:rsidR="002D6CD3" w:rsidRPr="00B814C3" w:rsidRDefault="002D6CD3" w:rsidP="00134B03">
            <w:pPr>
              <w:jc w:val="both"/>
            </w:pPr>
            <w:r w:rsidRPr="00B814C3">
              <w:t>Recurso de casación con lugar</w:t>
            </w:r>
          </w:p>
        </w:tc>
        <w:tc>
          <w:tcPr>
            <w:tcW w:w="770"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111</w:t>
            </w:r>
          </w:p>
        </w:tc>
        <w:tc>
          <w:tcPr>
            <w:tcW w:w="756"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6,8</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91</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5,7</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92</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6,9</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92</w:t>
            </w:r>
          </w:p>
        </w:tc>
        <w:tc>
          <w:tcPr>
            <w:tcW w:w="835" w:type="dxa"/>
            <w:tcBorders>
              <w:top w:val="dotted" w:sz="4" w:space="0" w:color="auto"/>
              <w:bottom w:val="dotted" w:sz="4" w:space="0" w:color="auto"/>
              <w:right w:val="single" w:sz="4" w:space="0" w:color="auto"/>
            </w:tcBorders>
            <w:shd w:val="clear" w:color="auto" w:fill="C0C0C0"/>
            <w:vAlign w:val="center"/>
          </w:tcPr>
          <w:p w:rsidR="002D6CD3" w:rsidRPr="00B814C3" w:rsidRDefault="001214B0" w:rsidP="00134B03">
            <w:pPr>
              <w:jc w:val="center"/>
            </w:pPr>
            <w:r w:rsidRPr="00B814C3">
              <w:t>8,6</w:t>
            </w:r>
          </w:p>
        </w:tc>
      </w:tr>
      <w:tr w:rsidR="002D6CD3" w:rsidRPr="00B814C3" w:rsidTr="00134B03">
        <w:tc>
          <w:tcPr>
            <w:tcW w:w="4048" w:type="dxa"/>
            <w:tcBorders>
              <w:top w:val="dotted" w:sz="4" w:space="0" w:color="auto"/>
              <w:left w:val="single" w:sz="4" w:space="0" w:color="auto"/>
              <w:bottom w:val="dotted" w:sz="4" w:space="0" w:color="auto"/>
            </w:tcBorders>
            <w:shd w:val="clear" w:color="auto" w:fill="C0C0C0"/>
            <w:vAlign w:val="center"/>
          </w:tcPr>
          <w:p w:rsidR="002D6CD3" w:rsidRPr="00B814C3" w:rsidRDefault="002D6CD3" w:rsidP="00134B03">
            <w:pPr>
              <w:jc w:val="both"/>
            </w:pPr>
            <w:r w:rsidRPr="00B814C3">
              <w:t>Procedimiento de revisión sin lugar</w:t>
            </w:r>
          </w:p>
        </w:tc>
        <w:tc>
          <w:tcPr>
            <w:tcW w:w="770"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117</w:t>
            </w:r>
          </w:p>
        </w:tc>
        <w:tc>
          <w:tcPr>
            <w:tcW w:w="756"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7,2</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35</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2,2</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14</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1,0</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9</w:t>
            </w:r>
          </w:p>
        </w:tc>
        <w:tc>
          <w:tcPr>
            <w:tcW w:w="835" w:type="dxa"/>
            <w:tcBorders>
              <w:top w:val="dotted" w:sz="4" w:space="0" w:color="auto"/>
              <w:bottom w:val="dotted" w:sz="4" w:space="0" w:color="auto"/>
              <w:right w:val="single" w:sz="4" w:space="0" w:color="auto"/>
            </w:tcBorders>
            <w:shd w:val="clear" w:color="auto" w:fill="C0C0C0"/>
            <w:vAlign w:val="center"/>
          </w:tcPr>
          <w:p w:rsidR="002D6CD3" w:rsidRPr="00B814C3" w:rsidRDefault="001214B0" w:rsidP="00134B03">
            <w:pPr>
              <w:jc w:val="center"/>
            </w:pPr>
            <w:r w:rsidRPr="00B814C3">
              <w:t>0,8</w:t>
            </w:r>
          </w:p>
        </w:tc>
      </w:tr>
      <w:tr w:rsidR="002D6CD3" w:rsidRPr="00B814C3" w:rsidTr="00134B03">
        <w:tc>
          <w:tcPr>
            <w:tcW w:w="4048" w:type="dxa"/>
            <w:tcBorders>
              <w:top w:val="dotted" w:sz="4" w:space="0" w:color="auto"/>
              <w:left w:val="single" w:sz="4" w:space="0" w:color="auto"/>
              <w:bottom w:val="dotted" w:sz="4" w:space="0" w:color="auto"/>
            </w:tcBorders>
            <w:shd w:val="clear" w:color="auto" w:fill="C0C0C0"/>
            <w:vAlign w:val="center"/>
          </w:tcPr>
          <w:p w:rsidR="002D6CD3" w:rsidRPr="00B814C3" w:rsidRDefault="002D6CD3" w:rsidP="00134B03">
            <w:pPr>
              <w:jc w:val="both"/>
            </w:pPr>
            <w:r w:rsidRPr="00B814C3">
              <w:t>Procedimiento de revisión con lugar</w:t>
            </w:r>
          </w:p>
        </w:tc>
        <w:tc>
          <w:tcPr>
            <w:tcW w:w="770"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36</w:t>
            </w:r>
          </w:p>
        </w:tc>
        <w:tc>
          <w:tcPr>
            <w:tcW w:w="756"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2,2</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134</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8,5</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55</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4,1</w:t>
            </w:r>
          </w:p>
        </w:tc>
        <w:tc>
          <w:tcPr>
            <w:tcW w:w="737" w:type="dxa"/>
            <w:tcBorders>
              <w:top w:val="dotted" w:sz="4" w:space="0" w:color="auto"/>
              <w:bottom w:val="dotted" w:sz="4" w:space="0" w:color="auto"/>
            </w:tcBorders>
            <w:shd w:val="clear" w:color="auto" w:fill="C0C0C0"/>
            <w:vAlign w:val="center"/>
          </w:tcPr>
          <w:p w:rsidR="002D6CD3" w:rsidRPr="00B814C3" w:rsidRDefault="002D6CD3" w:rsidP="00134B03">
            <w:pPr>
              <w:jc w:val="center"/>
            </w:pPr>
            <w:r w:rsidRPr="00B814C3">
              <w:t>11</w:t>
            </w:r>
          </w:p>
        </w:tc>
        <w:tc>
          <w:tcPr>
            <w:tcW w:w="835" w:type="dxa"/>
            <w:tcBorders>
              <w:top w:val="dotted" w:sz="4" w:space="0" w:color="auto"/>
              <w:bottom w:val="dotted" w:sz="4" w:space="0" w:color="auto"/>
              <w:right w:val="single" w:sz="4" w:space="0" w:color="auto"/>
            </w:tcBorders>
            <w:shd w:val="clear" w:color="auto" w:fill="C0C0C0"/>
            <w:vAlign w:val="center"/>
          </w:tcPr>
          <w:p w:rsidR="002D6CD3" w:rsidRPr="00B814C3" w:rsidRDefault="001214B0" w:rsidP="00134B03">
            <w:pPr>
              <w:jc w:val="center"/>
            </w:pPr>
            <w:r w:rsidRPr="00B814C3">
              <w:t>1,0</w:t>
            </w:r>
          </w:p>
        </w:tc>
      </w:tr>
      <w:tr w:rsidR="002D6CD3" w:rsidRPr="00B814C3" w:rsidTr="00134B03">
        <w:tc>
          <w:tcPr>
            <w:tcW w:w="4048" w:type="dxa"/>
            <w:tcBorders>
              <w:top w:val="dotted" w:sz="4" w:space="0" w:color="auto"/>
              <w:left w:val="single" w:sz="4" w:space="0" w:color="auto"/>
              <w:bottom w:val="dotted" w:sz="4" w:space="0" w:color="auto"/>
            </w:tcBorders>
            <w:vAlign w:val="center"/>
          </w:tcPr>
          <w:p w:rsidR="002D6CD3" w:rsidRPr="00B814C3" w:rsidRDefault="002D6CD3" w:rsidP="00134B03">
            <w:pPr>
              <w:jc w:val="both"/>
            </w:pPr>
            <w:r w:rsidRPr="00B814C3">
              <w:t>Acumulación</w:t>
            </w:r>
          </w:p>
        </w:tc>
        <w:tc>
          <w:tcPr>
            <w:tcW w:w="770" w:type="dxa"/>
            <w:tcBorders>
              <w:top w:val="dotted" w:sz="4" w:space="0" w:color="auto"/>
              <w:bottom w:val="dotted" w:sz="4" w:space="0" w:color="auto"/>
            </w:tcBorders>
            <w:vAlign w:val="center"/>
          </w:tcPr>
          <w:p w:rsidR="002D6CD3" w:rsidRPr="00B814C3" w:rsidRDefault="002D6CD3" w:rsidP="00134B03">
            <w:pPr>
              <w:jc w:val="center"/>
            </w:pPr>
            <w:r w:rsidRPr="00B814C3">
              <w:t>33</w:t>
            </w:r>
          </w:p>
        </w:tc>
        <w:tc>
          <w:tcPr>
            <w:tcW w:w="756" w:type="dxa"/>
            <w:tcBorders>
              <w:top w:val="dotted" w:sz="4" w:space="0" w:color="auto"/>
              <w:bottom w:val="dotted" w:sz="4" w:space="0" w:color="auto"/>
            </w:tcBorders>
            <w:vAlign w:val="center"/>
          </w:tcPr>
          <w:p w:rsidR="002D6CD3" w:rsidRPr="00B814C3" w:rsidRDefault="002D6CD3" w:rsidP="00134B03">
            <w:pPr>
              <w:jc w:val="center"/>
            </w:pPr>
            <w:r w:rsidRPr="00B814C3">
              <w:t>2,0</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41</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2,6</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12</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0,9</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19</w:t>
            </w:r>
          </w:p>
        </w:tc>
        <w:tc>
          <w:tcPr>
            <w:tcW w:w="835" w:type="dxa"/>
            <w:tcBorders>
              <w:top w:val="dotted" w:sz="4" w:space="0" w:color="auto"/>
              <w:bottom w:val="dotted" w:sz="4" w:space="0" w:color="auto"/>
              <w:right w:val="single" w:sz="4" w:space="0" w:color="auto"/>
            </w:tcBorders>
            <w:vAlign w:val="center"/>
          </w:tcPr>
          <w:p w:rsidR="002D6CD3" w:rsidRPr="00B814C3" w:rsidRDefault="001214B0" w:rsidP="00134B03">
            <w:pPr>
              <w:jc w:val="center"/>
            </w:pPr>
            <w:r w:rsidRPr="00B814C3">
              <w:t>1,8</w:t>
            </w:r>
          </w:p>
        </w:tc>
      </w:tr>
      <w:tr w:rsidR="002D6CD3" w:rsidRPr="00B814C3" w:rsidTr="00134B03">
        <w:tc>
          <w:tcPr>
            <w:tcW w:w="4048" w:type="dxa"/>
            <w:tcBorders>
              <w:top w:val="dotted" w:sz="4" w:space="0" w:color="auto"/>
              <w:left w:val="single" w:sz="4" w:space="0" w:color="auto"/>
              <w:bottom w:val="dotted" w:sz="4" w:space="0" w:color="auto"/>
            </w:tcBorders>
            <w:vAlign w:val="center"/>
          </w:tcPr>
          <w:p w:rsidR="002D6CD3" w:rsidRPr="00B814C3" w:rsidRDefault="002D6CD3" w:rsidP="00134B03">
            <w:pPr>
              <w:jc w:val="both"/>
            </w:pPr>
            <w:r w:rsidRPr="00B814C3">
              <w:t>Desistimiento</w:t>
            </w:r>
          </w:p>
        </w:tc>
        <w:tc>
          <w:tcPr>
            <w:tcW w:w="770" w:type="dxa"/>
            <w:tcBorders>
              <w:top w:val="dotted" w:sz="4" w:space="0" w:color="auto"/>
              <w:bottom w:val="dotted" w:sz="4" w:space="0" w:color="auto"/>
            </w:tcBorders>
            <w:vAlign w:val="center"/>
          </w:tcPr>
          <w:p w:rsidR="002D6CD3" w:rsidRPr="00B814C3" w:rsidRDefault="002D6CD3" w:rsidP="00134B03">
            <w:pPr>
              <w:jc w:val="center"/>
            </w:pPr>
            <w:r w:rsidRPr="00B814C3">
              <w:t>13</w:t>
            </w:r>
          </w:p>
        </w:tc>
        <w:tc>
          <w:tcPr>
            <w:tcW w:w="756" w:type="dxa"/>
            <w:tcBorders>
              <w:top w:val="dotted" w:sz="4" w:space="0" w:color="auto"/>
              <w:bottom w:val="dotted" w:sz="4" w:space="0" w:color="auto"/>
            </w:tcBorders>
            <w:vAlign w:val="center"/>
          </w:tcPr>
          <w:p w:rsidR="002D6CD3" w:rsidRPr="00B814C3" w:rsidRDefault="002D6CD3" w:rsidP="00134B03">
            <w:pPr>
              <w:jc w:val="center"/>
            </w:pPr>
            <w:r w:rsidRPr="00B814C3">
              <w:t>0,8</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12</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0,8</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4</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0,3</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4</w:t>
            </w:r>
          </w:p>
        </w:tc>
        <w:tc>
          <w:tcPr>
            <w:tcW w:w="835" w:type="dxa"/>
            <w:tcBorders>
              <w:top w:val="dotted" w:sz="4" w:space="0" w:color="auto"/>
              <w:bottom w:val="dotted" w:sz="4" w:space="0" w:color="auto"/>
              <w:right w:val="single" w:sz="4" w:space="0" w:color="auto"/>
            </w:tcBorders>
            <w:vAlign w:val="center"/>
          </w:tcPr>
          <w:p w:rsidR="002D6CD3" w:rsidRPr="00B814C3" w:rsidRDefault="001214B0" w:rsidP="00134B03">
            <w:pPr>
              <w:jc w:val="center"/>
            </w:pPr>
            <w:r w:rsidRPr="00B814C3">
              <w:t>0,4</w:t>
            </w:r>
          </w:p>
        </w:tc>
      </w:tr>
      <w:tr w:rsidR="002D6CD3" w:rsidRPr="00B814C3" w:rsidTr="00134B03">
        <w:tc>
          <w:tcPr>
            <w:tcW w:w="4048" w:type="dxa"/>
            <w:tcBorders>
              <w:top w:val="dotted" w:sz="4" w:space="0" w:color="auto"/>
              <w:left w:val="single" w:sz="4" w:space="0" w:color="auto"/>
              <w:bottom w:val="dotted" w:sz="4" w:space="0" w:color="auto"/>
            </w:tcBorders>
            <w:vAlign w:val="center"/>
          </w:tcPr>
          <w:p w:rsidR="002D6CD3" w:rsidRPr="00B814C3" w:rsidRDefault="002D6CD3" w:rsidP="00134B03">
            <w:pPr>
              <w:jc w:val="both"/>
            </w:pPr>
            <w:r w:rsidRPr="00B814C3">
              <w:t>Resolución de informes</w:t>
            </w:r>
          </w:p>
        </w:tc>
        <w:tc>
          <w:tcPr>
            <w:tcW w:w="770" w:type="dxa"/>
            <w:tcBorders>
              <w:top w:val="dotted" w:sz="4" w:space="0" w:color="auto"/>
              <w:bottom w:val="dotted" w:sz="4" w:space="0" w:color="auto"/>
            </w:tcBorders>
            <w:vAlign w:val="center"/>
          </w:tcPr>
          <w:p w:rsidR="002D6CD3" w:rsidRPr="00B814C3" w:rsidRDefault="002D6CD3" w:rsidP="00134B03">
            <w:pPr>
              <w:jc w:val="center"/>
            </w:pPr>
            <w:r w:rsidRPr="00B814C3">
              <w:t>-</w:t>
            </w:r>
          </w:p>
        </w:tc>
        <w:tc>
          <w:tcPr>
            <w:tcW w:w="756" w:type="dxa"/>
            <w:tcBorders>
              <w:top w:val="dotted" w:sz="4" w:space="0" w:color="auto"/>
              <w:bottom w:val="dotted" w:sz="4" w:space="0" w:color="auto"/>
            </w:tcBorders>
            <w:vAlign w:val="center"/>
          </w:tcPr>
          <w:p w:rsidR="002D6CD3" w:rsidRPr="00B814C3" w:rsidRDefault="002D6CD3" w:rsidP="00134B03">
            <w:pPr>
              <w:jc w:val="center"/>
            </w:pPr>
            <w:r w:rsidRPr="00B814C3">
              <w:t>-</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47</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3,6</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55</w:t>
            </w:r>
          </w:p>
        </w:tc>
        <w:tc>
          <w:tcPr>
            <w:tcW w:w="835" w:type="dxa"/>
            <w:tcBorders>
              <w:top w:val="dotted" w:sz="4" w:space="0" w:color="auto"/>
              <w:bottom w:val="dotted" w:sz="4" w:space="0" w:color="auto"/>
              <w:right w:val="single" w:sz="4" w:space="0" w:color="auto"/>
            </w:tcBorders>
            <w:vAlign w:val="center"/>
          </w:tcPr>
          <w:p w:rsidR="002D6CD3" w:rsidRPr="00B814C3" w:rsidRDefault="00420B22" w:rsidP="00134B03">
            <w:pPr>
              <w:jc w:val="center"/>
            </w:pPr>
            <w:r w:rsidRPr="00B814C3">
              <w:t>5,2</w:t>
            </w:r>
          </w:p>
        </w:tc>
      </w:tr>
      <w:tr w:rsidR="002D6CD3" w:rsidRPr="00B814C3" w:rsidTr="00134B03">
        <w:trPr>
          <w:trHeight w:val="223"/>
        </w:trPr>
        <w:tc>
          <w:tcPr>
            <w:tcW w:w="4048" w:type="dxa"/>
            <w:tcBorders>
              <w:top w:val="dotted" w:sz="4" w:space="0" w:color="auto"/>
              <w:left w:val="single" w:sz="4" w:space="0" w:color="auto"/>
              <w:bottom w:val="single" w:sz="12" w:space="0" w:color="auto"/>
            </w:tcBorders>
            <w:vAlign w:val="center"/>
          </w:tcPr>
          <w:p w:rsidR="002D6CD3" w:rsidRPr="00B814C3" w:rsidRDefault="002D6CD3" w:rsidP="00134B03">
            <w:pPr>
              <w:jc w:val="both"/>
            </w:pPr>
            <w:r w:rsidRPr="00B814C3">
              <w:t>Otros motivos</w:t>
            </w:r>
          </w:p>
        </w:tc>
        <w:tc>
          <w:tcPr>
            <w:tcW w:w="770" w:type="dxa"/>
            <w:tcBorders>
              <w:top w:val="dotted" w:sz="4" w:space="0" w:color="auto"/>
              <w:bottom w:val="single" w:sz="12" w:space="0" w:color="auto"/>
            </w:tcBorders>
            <w:vAlign w:val="center"/>
          </w:tcPr>
          <w:p w:rsidR="002D6CD3" w:rsidRPr="00B814C3" w:rsidRDefault="002D6CD3" w:rsidP="00134B03">
            <w:pPr>
              <w:jc w:val="center"/>
            </w:pPr>
            <w:r w:rsidRPr="00B814C3">
              <w:t>63</w:t>
            </w:r>
          </w:p>
        </w:tc>
        <w:tc>
          <w:tcPr>
            <w:tcW w:w="756" w:type="dxa"/>
            <w:tcBorders>
              <w:top w:val="dotted" w:sz="4" w:space="0" w:color="auto"/>
              <w:bottom w:val="single" w:sz="12" w:space="0" w:color="auto"/>
            </w:tcBorders>
            <w:vAlign w:val="center"/>
          </w:tcPr>
          <w:p w:rsidR="002D6CD3" w:rsidRPr="00B814C3" w:rsidRDefault="002D6CD3" w:rsidP="00134B03">
            <w:pPr>
              <w:jc w:val="center"/>
            </w:pPr>
            <w:r w:rsidRPr="00B814C3">
              <w:t>3,9</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36</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2,3</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6</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0,4</w:t>
            </w:r>
          </w:p>
        </w:tc>
        <w:tc>
          <w:tcPr>
            <w:tcW w:w="737" w:type="dxa"/>
            <w:tcBorders>
              <w:top w:val="dotted" w:sz="4" w:space="0" w:color="auto"/>
              <w:bottom w:val="single" w:sz="12" w:space="0" w:color="auto"/>
            </w:tcBorders>
            <w:vAlign w:val="center"/>
          </w:tcPr>
          <w:p w:rsidR="002D6CD3" w:rsidRPr="00B814C3" w:rsidRDefault="002D6CD3" w:rsidP="00134B03">
            <w:pPr>
              <w:jc w:val="center"/>
            </w:pPr>
            <w:r w:rsidRPr="00B814C3">
              <w:t>-</w:t>
            </w:r>
          </w:p>
        </w:tc>
        <w:tc>
          <w:tcPr>
            <w:tcW w:w="835" w:type="dxa"/>
            <w:tcBorders>
              <w:top w:val="dotted" w:sz="4" w:space="0" w:color="auto"/>
              <w:bottom w:val="single" w:sz="12" w:space="0" w:color="auto"/>
              <w:right w:val="single" w:sz="4" w:space="0" w:color="auto"/>
            </w:tcBorders>
            <w:vAlign w:val="center"/>
          </w:tcPr>
          <w:p w:rsidR="002D6CD3" w:rsidRPr="00B814C3" w:rsidRDefault="00420B22" w:rsidP="00134B03">
            <w:pPr>
              <w:jc w:val="center"/>
            </w:pPr>
            <w:r w:rsidRPr="00B814C3">
              <w:t>-</w:t>
            </w:r>
          </w:p>
        </w:tc>
      </w:tr>
      <w:tr w:rsidR="002D6CD3" w:rsidRPr="00B814C3" w:rsidTr="00134B03">
        <w:trPr>
          <w:trHeight w:val="307"/>
        </w:trPr>
        <w:tc>
          <w:tcPr>
            <w:tcW w:w="4048" w:type="dxa"/>
            <w:tcBorders>
              <w:top w:val="single" w:sz="12" w:space="0" w:color="auto"/>
              <w:left w:val="single" w:sz="4" w:space="0" w:color="auto"/>
            </w:tcBorders>
            <w:vAlign w:val="center"/>
          </w:tcPr>
          <w:p w:rsidR="002D6CD3" w:rsidRPr="00B814C3" w:rsidRDefault="002D6CD3" w:rsidP="00134B03">
            <w:pPr>
              <w:jc w:val="right"/>
              <w:rPr>
                <w:b/>
                <w:bCs/>
              </w:rPr>
            </w:pPr>
            <w:r w:rsidRPr="00B814C3">
              <w:rPr>
                <w:b/>
                <w:bCs/>
              </w:rPr>
              <w:t>Procesos Miembros Supremos Poderes</w:t>
            </w:r>
          </w:p>
        </w:tc>
        <w:tc>
          <w:tcPr>
            <w:tcW w:w="770"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24</w:t>
            </w:r>
          </w:p>
        </w:tc>
        <w:tc>
          <w:tcPr>
            <w:tcW w:w="756"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1,5</w:t>
            </w:r>
          </w:p>
        </w:tc>
        <w:tc>
          <w:tcPr>
            <w:tcW w:w="737"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42</w:t>
            </w:r>
          </w:p>
        </w:tc>
        <w:tc>
          <w:tcPr>
            <w:tcW w:w="737"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2,6</w:t>
            </w:r>
          </w:p>
        </w:tc>
        <w:tc>
          <w:tcPr>
            <w:tcW w:w="737"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14</w:t>
            </w:r>
          </w:p>
        </w:tc>
        <w:tc>
          <w:tcPr>
            <w:tcW w:w="737"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1,0</w:t>
            </w:r>
          </w:p>
        </w:tc>
        <w:tc>
          <w:tcPr>
            <w:tcW w:w="737" w:type="dxa"/>
            <w:tcBorders>
              <w:top w:val="single" w:sz="12" w:space="0" w:color="auto"/>
            </w:tcBorders>
            <w:vAlign w:val="center"/>
          </w:tcPr>
          <w:p w:rsidR="002D6CD3" w:rsidRPr="00B814C3" w:rsidRDefault="002D6CD3" w:rsidP="00134B03">
            <w:pPr>
              <w:jc w:val="center"/>
              <w:rPr>
                <w:b/>
                <w:bCs/>
                <w:u w:val="single"/>
              </w:rPr>
            </w:pPr>
            <w:r w:rsidRPr="00B814C3">
              <w:rPr>
                <w:b/>
                <w:bCs/>
                <w:u w:val="single"/>
              </w:rPr>
              <w:t>7</w:t>
            </w:r>
          </w:p>
        </w:tc>
        <w:tc>
          <w:tcPr>
            <w:tcW w:w="835" w:type="dxa"/>
            <w:tcBorders>
              <w:top w:val="single" w:sz="12" w:space="0" w:color="auto"/>
              <w:right w:val="single" w:sz="4" w:space="0" w:color="auto"/>
            </w:tcBorders>
            <w:vAlign w:val="center"/>
          </w:tcPr>
          <w:p w:rsidR="002D6CD3" w:rsidRPr="00B814C3" w:rsidRDefault="002D6CD3" w:rsidP="00134B03">
            <w:pPr>
              <w:jc w:val="center"/>
              <w:rPr>
                <w:b/>
                <w:bCs/>
                <w:u w:val="single"/>
              </w:rPr>
            </w:pPr>
            <w:r w:rsidRPr="00B814C3">
              <w:rPr>
                <w:b/>
                <w:bCs/>
                <w:u w:val="single"/>
              </w:rPr>
              <w:t>0,7</w:t>
            </w:r>
          </w:p>
        </w:tc>
      </w:tr>
      <w:tr w:rsidR="002D6CD3" w:rsidRPr="00B814C3" w:rsidTr="00134B03">
        <w:tc>
          <w:tcPr>
            <w:tcW w:w="4048" w:type="dxa"/>
            <w:tcBorders>
              <w:left w:val="single" w:sz="4" w:space="0" w:color="auto"/>
              <w:bottom w:val="dotted" w:sz="4" w:space="0" w:color="auto"/>
            </w:tcBorders>
            <w:vAlign w:val="center"/>
          </w:tcPr>
          <w:p w:rsidR="002D6CD3" w:rsidRPr="00B814C3" w:rsidRDefault="002D6CD3" w:rsidP="00134B03">
            <w:pPr>
              <w:jc w:val="both"/>
            </w:pPr>
            <w:r w:rsidRPr="00B814C3">
              <w:t>Desestimados</w:t>
            </w:r>
          </w:p>
        </w:tc>
        <w:tc>
          <w:tcPr>
            <w:tcW w:w="770" w:type="dxa"/>
            <w:tcBorders>
              <w:bottom w:val="dotted" w:sz="4" w:space="0" w:color="auto"/>
            </w:tcBorders>
            <w:vAlign w:val="center"/>
          </w:tcPr>
          <w:p w:rsidR="002D6CD3" w:rsidRPr="00B814C3" w:rsidRDefault="002D6CD3" w:rsidP="00134B03">
            <w:pPr>
              <w:jc w:val="center"/>
            </w:pPr>
            <w:r w:rsidRPr="00B814C3">
              <w:t>16</w:t>
            </w:r>
          </w:p>
        </w:tc>
        <w:tc>
          <w:tcPr>
            <w:tcW w:w="756" w:type="dxa"/>
            <w:tcBorders>
              <w:bottom w:val="dotted" w:sz="4" w:space="0" w:color="auto"/>
            </w:tcBorders>
            <w:vAlign w:val="center"/>
          </w:tcPr>
          <w:p w:rsidR="002D6CD3" w:rsidRPr="00B814C3" w:rsidRDefault="002D6CD3" w:rsidP="00134B03">
            <w:pPr>
              <w:jc w:val="center"/>
            </w:pPr>
            <w:r w:rsidRPr="00B814C3">
              <w:t>1,0</w:t>
            </w:r>
          </w:p>
        </w:tc>
        <w:tc>
          <w:tcPr>
            <w:tcW w:w="737" w:type="dxa"/>
            <w:tcBorders>
              <w:bottom w:val="dotted" w:sz="4" w:space="0" w:color="auto"/>
            </w:tcBorders>
            <w:vAlign w:val="center"/>
          </w:tcPr>
          <w:p w:rsidR="002D6CD3" w:rsidRPr="00B814C3" w:rsidRDefault="002D6CD3" w:rsidP="00134B03">
            <w:pPr>
              <w:jc w:val="center"/>
            </w:pPr>
            <w:r w:rsidRPr="00B814C3">
              <w:t>21</w:t>
            </w:r>
          </w:p>
        </w:tc>
        <w:tc>
          <w:tcPr>
            <w:tcW w:w="737" w:type="dxa"/>
            <w:tcBorders>
              <w:bottom w:val="dotted" w:sz="4" w:space="0" w:color="auto"/>
            </w:tcBorders>
            <w:vAlign w:val="center"/>
          </w:tcPr>
          <w:p w:rsidR="002D6CD3" w:rsidRPr="00B814C3" w:rsidRDefault="002D6CD3" w:rsidP="00134B03">
            <w:pPr>
              <w:jc w:val="center"/>
            </w:pPr>
            <w:r w:rsidRPr="00B814C3">
              <w:t>1,3</w:t>
            </w:r>
          </w:p>
        </w:tc>
        <w:tc>
          <w:tcPr>
            <w:tcW w:w="737" w:type="dxa"/>
            <w:tcBorders>
              <w:bottom w:val="dotted" w:sz="4" w:space="0" w:color="auto"/>
            </w:tcBorders>
            <w:vAlign w:val="center"/>
          </w:tcPr>
          <w:p w:rsidR="002D6CD3" w:rsidRPr="00B814C3" w:rsidRDefault="002D6CD3" w:rsidP="00134B03">
            <w:pPr>
              <w:jc w:val="center"/>
            </w:pPr>
            <w:r w:rsidRPr="00B814C3">
              <w:t>10</w:t>
            </w:r>
          </w:p>
        </w:tc>
        <w:tc>
          <w:tcPr>
            <w:tcW w:w="737" w:type="dxa"/>
            <w:tcBorders>
              <w:bottom w:val="dotted" w:sz="4" w:space="0" w:color="auto"/>
            </w:tcBorders>
            <w:vAlign w:val="center"/>
          </w:tcPr>
          <w:p w:rsidR="002D6CD3" w:rsidRPr="00B814C3" w:rsidRDefault="002D6CD3" w:rsidP="00134B03">
            <w:pPr>
              <w:jc w:val="center"/>
            </w:pPr>
            <w:r w:rsidRPr="00B814C3">
              <w:t>0,7</w:t>
            </w:r>
          </w:p>
        </w:tc>
        <w:tc>
          <w:tcPr>
            <w:tcW w:w="737" w:type="dxa"/>
            <w:tcBorders>
              <w:bottom w:val="dotted" w:sz="4" w:space="0" w:color="auto"/>
            </w:tcBorders>
            <w:vAlign w:val="center"/>
          </w:tcPr>
          <w:p w:rsidR="002D6CD3" w:rsidRPr="00B814C3" w:rsidRDefault="002D6CD3" w:rsidP="00134B03">
            <w:pPr>
              <w:jc w:val="center"/>
            </w:pPr>
            <w:r w:rsidRPr="00B814C3">
              <w:t>-</w:t>
            </w:r>
          </w:p>
        </w:tc>
        <w:tc>
          <w:tcPr>
            <w:tcW w:w="835" w:type="dxa"/>
            <w:tcBorders>
              <w:bottom w:val="dotted" w:sz="4" w:space="0" w:color="auto"/>
              <w:right w:val="single" w:sz="4" w:space="0" w:color="auto"/>
            </w:tcBorders>
            <w:vAlign w:val="center"/>
          </w:tcPr>
          <w:p w:rsidR="002D6CD3" w:rsidRPr="00B814C3" w:rsidRDefault="002D6CD3" w:rsidP="00134B03">
            <w:pPr>
              <w:jc w:val="center"/>
            </w:pPr>
            <w:r w:rsidRPr="00B814C3">
              <w:t>-</w:t>
            </w:r>
          </w:p>
        </w:tc>
      </w:tr>
      <w:tr w:rsidR="002D6CD3" w:rsidRPr="00B814C3" w:rsidTr="00134B03">
        <w:tc>
          <w:tcPr>
            <w:tcW w:w="4048" w:type="dxa"/>
            <w:tcBorders>
              <w:top w:val="dotted" w:sz="4" w:space="0" w:color="auto"/>
              <w:left w:val="single" w:sz="4" w:space="0" w:color="auto"/>
              <w:bottom w:val="dotted" w:sz="4" w:space="0" w:color="auto"/>
            </w:tcBorders>
            <w:vAlign w:val="center"/>
          </w:tcPr>
          <w:p w:rsidR="002D6CD3" w:rsidRPr="00B814C3" w:rsidRDefault="002D6CD3" w:rsidP="00134B03">
            <w:pPr>
              <w:jc w:val="both"/>
            </w:pPr>
            <w:r w:rsidRPr="00B814C3">
              <w:t>Incompetencia</w:t>
            </w:r>
          </w:p>
        </w:tc>
        <w:tc>
          <w:tcPr>
            <w:tcW w:w="770" w:type="dxa"/>
            <w:tcBorders>
              <w:top w:val="dotted" w:sz="4" w:space="0" w:color="auto"/>
              <w:bottom w:val="dotted" w:sz="4" w:space="0" w:color="auto"/>
            </w:tcBorders>
            <w:vAlign w:val="center"/>
          </w:tcPr>
          <w:p w:rsidR="002D6CD3" w:rsidRPr="00B814C3" w:rsidRDefault="002D6CD3" w:rsidP="00134B03">
            <w:pPr>
              <w:jc w:val="center"/>
            </w:pPr>
            <w:r w:rsidRPr="00B814C3">
              <w:t>1</w:t>
            </w:r>
          </w:p>
        </w:tc>
        <w:tc>
          <w:tcPr>
            <w:tcW w:w="756" w:type="dxa"/>
            <w:tcBorders>
              <w:top w:val="dotted" w:sz="4" w:space="0" w:color="auto"/>
              <w:bottom w:val="dotted" w:sz="4" w:space="0" w:color="auto"/>
            </w:tcBorders>
            <w:vAlign w:val="center"/>
          </w:tcPr>
          <w:p w:rsidR="002D6CD3" w:rsidRPr="00B814C3" w:rsidRDefault="002D6CD3" w:rsidP="00134B03">
            <w:pPr>
              <w:jc w:val="center"/>
            </w:pPr>
            <w:r w:rsidRPr="00B814C3">
              <w:t>0,1</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11</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0,7</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1</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0,1</w:t>
            </w:r>
          </w:p>
        </w:tc>
        <w:tc>
          <w:tcPr>
            <w:tcW w:w="737" w:type="dxa"/>
            <w:tcBorders>
              <w:top w:val="dotted" w:sz="4" w:space="0" w:color="auto"/>
              <w:bottom w:val="dotted" w:sz="4" w:space="0" w:color="auto"/>
            </w:tcBorders>
            <w:vAlign w:val="center"/>
          </w:tcPr>
          <w:p w:rsidR="002D6CD3" w:rsidRPr="00B814C3" w:rsidRDefault="002D6CD3" w:rsidP="00134B03">
            <w:pPr>
              <w:jc w:val="center"/>
            </w:pPr>
            <w:r w:rsidRPr="00B814C3">
              <w:t>-</w:t>
            </w:r>
          </w:p>
        </w:tc>
        <w:tc>
          <w:tcPr>
            <w:tcW w:w="835" w:type="dxa"/>
            <w:tcBorders>
              <w:top w:val="dotted" w:sz="4" w:space="0" w:color="auto"/>
              <w:bottom w:val="dotted" w:sz="4" w:space="0" w:color="auto"/>
              <w:right w:val="single" w:sz="4" w:space="0" w:color="auto"/>
            </w:tcBorders>
            <w:vAlign w:val="center"/>
          </w:tcPr>
          <w:p w:rsidR="002D6CD3" w:rsidRPr="00B814C3" w:rsidRDefault="002D6CD3" w:rsidP="00134B03">
            <w:pPr>
              <w:jc w:val="center"/>
            </w:pPr>
            <w:r w:rsidRPr="00B814C3">
              <w:t>-</w:t>
            </w:r>
          </w:p>
        </w:tc>
      </w:tr>
      <w:tr w:rsidR="002D6CD3" w:rsidRPr="00B814C3" w:rsidTr="00134B03">
        <w:tc>
          <w:tcPr>
            <w:tcW w:w="4048" w:type="dxa"/>
            <w:tcBorders>
              <w:top w:val="dotted" w:sz="4" w:space="0" w:color="auto"/>
              <w:left w:val="single" w:sz="4" w:space="0" w:color="auto"/>
              <w:bottom w:val="single" w:sz="4" w:space="0" w:color="auto"/>
            </w:tcBorders>
            <w:vAlign w:val="center"/>
          </w:tcPr>
          <w:p w:rsidR="002D6CD3" w:rsidRPr="00B814C3" w:rsidRDefault="002D6CD3" w:rsidP="00134B03">
            <w:pPr>
              <w:jc w:val="both"/>
            </w:pPr>
            <w:r w:rsidRPr="00B814C3">
              <w:t>Otro tipo de resolución</w:t>
            </w:r>
          </w:p>
        </w:tc>
        <w:tc>
          <w:tcPr>
            <w:tcW w:w="770" w:type="dxa"/>
            <w:tcBorders>
              <w:top w:val="dotted" w:sz="4" w:space="0" w:color="auto"/>
            </w:tcBorders>
            <w:vAlign w:val="center"/>
          </w:tcPr>
          <w:p w:rsidR="002D6CD3" w:rsidRPr="00B814C3" w:rsidRDefault="002D6CD3" w:rsidP="00134B03">
            <w:pPr>
              <w:jc w:val="center"/>
            </w:pPr>
            <w:r w:rsidRPr="00B814C3">
              <w:t>7</w:t>
            </w:r>
          </w:p>
        </w:tc>
        <w:tc>
          <w:tcPr>
            <w:tcW w:w="756" w:type="dxa"/>
            <w:tcBorders>
              <w:top w:val="dotted" w:sz="4" w:space="0" w:color="auto"/>
            </w:tcBorders>
            <w:vAlign w:val="center"/>
          </w:tcPr>
          <w:p w:rsidR="002D6CD3" w:rsidRPr="00B814C3" w:rsidRDefault="002D6CD3" w:rsidP="00134B03">
            <w:pPr>
              <w:jc w:val="center"/>
            </w:pPr>
            <w:r w:rsidRPr="00B814C3">
              <w:t>0,4</w:t>
            </w:r>
          </w:p>
        </w:tc>
        <w:tc>
          <w:tcPr>
            <w:tcW w:w="737" w:type="dxa"/>
            <w:tcBorders>
              <w:top w:val="dotted" w:sz="4" w:space="0" w:color="auto"/>
            </w:tcBorders>
            <w:vAlign w:val="center"/>
          </w:tcPr>
          <w:p w:rsidR="002D6CD3" w:rsidRPr="00B814C3" w:rsidRDefault="002D6CD3" w:rsidP="00134B03">
            <w:pPr>
              <w:jc w:val="center"/>
            </w:pPr>
            <w:r w:rsidRPr="00B814C3">
              <w:t>10</w:t>
            </w:r>
          </w:p>
        </w:tc>
        <w:tc>
          <w:tcPr>
            <w:tcW w:w="737" w:type="dxa"/>
            <w:tcBorders>
              <w:top w:val="dotted" w:sz="4" w:space="0" w:color="auto"/>
            </w:tcBorders>
            <w:vAlign w:val="center"/>
          </w:tcPr>
          <w:p w:rsidR="002D6CD3" w:rsidRPr="00B814C3" w:rsidRDefault="002D6CD3" w:rsidP="00134B03">
            <w:pPr>
              <w:jc w:val="center"/>
            </w:pPr>
            <w:r w:rsidRPr="00B814C3">
              <w:t>0,6</w:t>
            </w:r>
          </w:p>
        </w:tc>
        <w:tc>
          <w:tcPr>
            <w:tcW w:w="737" w:type="dxa"/>
            <w:tcBorders>
              <w:top w:val="dotted" w:sz="4" w:space="0" w:color="auto"/>
            </w:tcBorders>
            <w:vAlign w:val="center"/>
          </w:tcPr>
          <w:p w:rsidR="002D6CD3" w:rsidRPr="00B814C3" w:rsidRDefault="002D6CD3" w:rsidP="00134B03">
            <w:pPr>
              <w:jc w:val="center"/>
            </w:pPr>
            <w:r w:rsidRPr="00B814C3">
              <w:t>3</w:t>
            </w:r>
          </w:p>
        </w:tc>
        <w:tc>
          <w:tcPr>
            <w:tcW w:w="737" w:type="dxa"/>
            <w:tcBorders>
              <w:top w:val="dotted" w:sz="4" w:space="0" w:color="auto"/>
            </w:tcBorders>
            <w:vAlign w:val="center"/>
          </w:tcPr>
          <w:p w:rsidR="002D6CD3" w:rsidRPr="00B814C3" w:rsidRDefault="002D6CD3" w:rsidP="00134B03">
            <w:pPr>
              <w:jc w:val="center"/>
            </w:pPr>
            <w:r w:rsidRPr="00B814C3">
              <w:t>0,2</w:t>
            </w:r>
          </w:p>
        </w:tc>
        <w:tc>
          <w:tcPr>
            <w:tcW w:w="737" w:type="dxa"/>
            <w:tcBorders>
              <w:top w:val="dotted" w:sz="4" w:space="0" w:color="auto"/>
            </w:tcBorders>
            <w:vAlign w:val="center"/>
          </w:tcPr>
          <w:p w:rsidR="002D6CD3" w:rsidRPr="00B814C3" w:rsidRDefault="002D6CD3" w:rsidP="00134B03">
            <w:pPr>
              <w:jc w:val="center"/>
            </w:pPr>
            <w:r w:rsidRPr="00B814C3">
              <w:t>7</w:t>
            </w:r>
          </w:p>
        </w:tc>
        <w:tc>
          <w:tcPr>
            <w:tcW w:w="835" w:type="dxa"/>
            <w:tcBorders>
              <w:top w:val="dotted" w:sz="4" w:space="0" w:color="auto"/>
              <w:bottom w:val="single" w:sz="4" w:space="0" w:color="auto"/>
              <w:right w:val="single" w:sz="4" w:space="0" w:color="auto"/>
            </w:tcBorders>
            <w:vAlign w:val="center"/>
          </w:tcPr>
          <w:p w:rsidR="002D6CD3" w:rsidRPr="00B814C3" w:rsidRDefault="002D6CD3" w:rsidP="00134B03">
            <w:pPr>
              <w:jc w:val="center"/>
            </w:pPr>
            <w:r w:rsidRPr="00B814C3">
              <w:t>0,7</w:t>
            </w:r>
          </w:p>
        </w:tc>
      </w:tr>
      <w:tr w:rsidR="002D6CD3" w:rsidRPr="00B814C3" w:rsidTr="00134B03">
        <w:tc>
          <w:tcPr>
            <w:tcW w:w="10094" w:type="dxa"/>
            <w:gridSpan w:val="9"/>
            <w:vAlign w:val="center"/>
          </w:tcPr>
          <w:p w:rsidR="00B4756D" w:rsidRDefault="00B4756D" w:rsidP="00134B03">
            <w:pPr>
              <w:widowControl w:val="0"/>
              <w:jc w:val="both"/>
              <w:rPr>
                <w:b/>
                <w:bCs/>
                <w:sz w:val="28"/>
                <w:szCs w:val="28"/>
              </w:rPr>
            </w:pPr>
          </w:p>
          <w:p w:rsidR="002D6CD3" w:rsidRPr="00B814C3" w:rsidRDefault="002D6CD3" w:rsidP="00134B03">
            <w:pPr>
              <w:widowControl w:val="0"/>
              <w:jc w:val="both"/>
              <w:rPr>
                <w:b/>
                <w:color w:val="0000FF"/>
                <w:sz w:val="28"/>
                <w:szCs w:val="28"/>
              </w:rPr>
            </w:pPr>
            <w:r w:rsidRPr="00B814C3">
              <w:rPr>
                <w:b/>
                <w:bCs/>
                <w:sz w:val="28"/>
                <w:szCs w:val="28"/>
              </w:rPr>
              <w:lastRenderedPageBreak/>
              <w:t>FUENTES:</w:t>
            </w:r>
            <w:r w:rsidRPr="00B814C3">
              <w:rPr>
                <w:b/>
                <w:sz w:val="28"/>
                <w:szCs w:val="28"/>
              </w:rPr>
              <w:t xml:space="preserve"> Elaboración propia con datos del Informe de Re</w:t>
            </w:r>
            <w:r w:rsidR="00B814C3">
              <w:rPr>
                <w:b/>
                <w:sz w:val="28"/>
                <w:szCs w:val="28"/>
              </w:rPr>
              <w:t>querimiento de Recurso Humano</w:t>
            </w:r>
            <w:r w:rsidRPr="00B814C3">
              <w:rPr>
                <w:b/>
                <w:sz w:val="28"/>
                <w:szCs w:val="28"/>
              </w:rPr>
              <w:t xml:space="preserve"> 6-PLA-CE-2015 y la información del 2015 suministrada por la Sección de Estadística.</w:t>
            </w:r>
          </w:p>
        </w:tc>
      </w:tr>
    </w:tbl>
    <w:p w:rsidR="002D6CD3" w:rsidRPr="00B814C3" w:rsidRDefault="002D6CD3" w:rsidP="00FC319A">
      <w:pPr>
        <w:widowControl w:val="0"/>
        <w:tabs>
          <w:tab w:val="left" w:pos="5910"/>
        </w:tabs>
        <w:spacing w:line="480" w:lineRule="auto"/>
        <w:jc w:val="both"/>
        <w:rPr>
          <w:sz w:val="28"/>
          <w:szCs w:val="28"/>
        </w:rPr>
      </w:pPr>
    </w:p>
    <w:p w:rsidR="003642B4" w:rsidRDefault="003E6156" w:rsidP="00B814C3">
      <w:pPr>
        <w:numPr>
          <w:ilvl w:val="0"/>
          <w:numId w:val="3"/>
        </w:numPr>
        <w:spacing w:line="480" w:lineRule="auto"/>
        <w:ind w:left="284" w:hanging="284"/>
        <w:jc w:val="both"/>
        <w:rPr>
          <w:sz w:val="28"/>
          <w:szCs w:val="28"/>
        </w:rPr>
      </w:pPr>
      <w:r w:rsidRPr="00B814C3">
        <w:rPr>
          <w:sz w:val="28"/>
          <w:szCs w:val="28"/>
        </w:rPr>
        <w:t>En lo que respecta a</w:t>
      </w:r>
      <w:r w:rsidRPr="00B814C3">
        <w:rPr>
          <w:b/>
          <w:i/>
          <w:sz w:val="28"/>
          <w:szCs w:val="28"/>
        </w:rPr>
        <w:t xml:space="preserve"> l</w:t>
      </w:r>
      <w:r w:rsidR="00FC319A" w:rsidRPr="00B814C3">
        <w:rPr>
          <w:b/>
          <w:i/>
          <w:sz w:val="28"/>
          <w:szCs w:val="28"/>
        </w:rPr>
        <w:t>a complejidad de la producción judicial</w:t>
      </w:r>
      <w:r w:rsidRPr="00B814C3">
        <w:rPr>
          <w:b/>
          <w:i/>
          <w:sz w:val="28"/>
          <w:szCs w:val="28"/>
        </w:rPr>
        <w:t xml:space="preserve">, </w:t>
      </w:r>
      <w:r w:rsidRPr="00B814C3">
        <w:rPr>
          <w:sz w:val="28"/>
          <w:szCs w:val="28"/>
        </w:rPr>
        <w:t>en el cuadro</w:t>
      </w:r>
      <w:r w:rsidRPr="00B814C3">
        <w:rPr>
          <w:b/>
          <w:i/>
          <w:sz w:val="28"/>
          <w:szCs w:val="28"/>
        </w:rPr>
        <w:t xml:space="preserve"> </w:t>
      </w:r>
      <w:r w:rsidRPr="00B814C3">
        <w:rPr>
          <w:sz w:val="28"/>
          <w:szCs w:val="28"/>
        </w:rPr>
        <w:t>pre</w:t>
      </w:r>
      <w:r w:rsidR="0086549D" w:rsidRPr="00B814C3">
        <w:rPr>
          <w:sz w:val="28"/>
          <w:szCs w:val="28"/>
        </w:rPr>
        <w:t xml:space="preserve">cedente </w:t>
      </w:r>
      <w:r w:rsidRPr="00B814C3">
        <w:rPr>
          <w:sz w:val="28"/>
          <w:szCs w:val="28"/>
        </w:rPr>
        <w:t xml:space="preserve">se observa </w:t>
      </w:r>
      <w:r w:rsidR="0086549D" w:rsidRPr="00B814C3">
        <w:rPr>
          <w:sz w:val="28"/>
          <w:szCs w:val="28"/>
        </w:rPr>
        <w:t xml:space="preserve">que </w:t>
      </w:r>
      <w:r w:rsidRPr="00B814C3">
        <w:rPr>
          <w:sz w:val="28"/>
          <w:szCs w:val="28"/>
        </w:rPr>
        <w:t xml:space="preserve">el </w:t>
      </w:r>
      <w:r w:rsidR="00FC4848" w:rsidRPr="00B814C3">
        <w:rPr>
          <w:sz w:val="28"/>
          <w:szCs w:val="28"/>
        </w:rPr>
        <w:t xml:space="preserve">último </w:t>
      </w:r>
      <w:r w:rsidR="00F05885" w:rsidRPr="00B814C3">
        <w:rPr>
          <w:sz w:val="28"/>
          <w:szCs w:val="28"/>
        </w:rPr>
        <w:t>cua</w:t>
      </w:r>
      <w:r w:rsidR="00FC4848" w:rsidRPr="00B814C3">
        <w:rPr>
          <w:sz w:val="28"/>
          <w:szCs w:val="28"/>
        </w:rPr>
        <w:t>tr</w:t>
      </w:r>
      <w:r w:rsidR="00E73E9F" w:rsidRPr="00B814C3">
        <w:rPr>
          <w:sz w:val="28"/>
          <w:szCs w:val="28"/>
        </w:rPr>
        <w:t>i</w:t>
      </w:r>
      <w:r w:rsidR="00FC4848" w:rsidRPr="00B814C3">
        <w:rPr>
          <w:sz w:val="28"/>
          <w:szCs w:val="28"/>
        </w:rPr>
        <w:t>enio la mayor proporción de casos terminados ha recaído en el dictado de resoluciones declarando</w:t>
      </w:r>
      <w:r w:rsidR="00FC4848" w:rsidRPr="00B814C3">
        <w:rPr>
          <w:b/>
          <w:sz w:val="28"/>
          <w:szCs w:val="28"/>
        </w:rPr>
        <w:t xml:space="preserve"> inadmisible el recurso interpuesto</w:t>
      </w:r>
      <w:r w:rsidR="00FC4848" w:rsidRPr="00B814C3">
        <w:rPr>
          <w:rStyle w:val="Refdenotaalpie"/>
          <w:b/>
          <w:sz w:val="28"/>
          <w:szCs w:val="28"/>
        </w:rPr>
        <w:footnoteReference w:id="7"/>
      </w:r>
      <w:r w:rsidR="00FC4848" w:rsidRPr="00B814C3">
        <w:rPr>
          <w:b/>
          <w:sz w:val="28"/>
          <w:szCs w:val="28"/>
        </w:rPr>
        <w:t xml:space="preserve">; </w:t>
      </w:r>
      <w:r w:rsidR="0086549D" w:rsidRPr="00B814C3">
        <w:rPr>
          <w:sz w:val="28"/>
          <w:szCs w:val="28"/>
        </w:rPr>
        <w:t>siendo el</w:t>
      </w:r>
      <w:r w:rsidR="0086549D" w:rsidRPr="00B814C3">
        <w:rPr>
          <w:b/>
          <w:sz w:val="28"/>
          <w:szCs w:val="28"/>
        </w:rPr>
        <w:t xml:space="preserve"> </w:t>
      </w:r>
      <w:r w:rsidR="004F5622" w:rsidRPr="00B814C3">
        <w:rPr>
          <w:sz w:val="28"/>
          <w:szCs w:val="28"/>
        </w:rPr>
        <w:t xml:space="preserve">2016, </w:t>
      </w:r>
      <w:r w:rsidR="0086549D" w:rsidRPr="00B814C3">
        <w:rPr>
          <w:sz w:val="28"/>
          <w:szCs w:val="28"/>
        </w:rPr>
        <w:t xml:space="preserve">parecido </w:t>
      </w:r>
      <w:r w:rsidR="004F5622" w:rsidRPr="00B814C3">
        <w:rPr>
          <w:sz w:val="28"/>
          <w:szCs w:val="28"/>
        </w:rPr>
        <w:t>al 2015 donde se obtuvo la mayor participación porcentual de todo el periodo analizado</w:t>
      </w:r>
      <w:r w:rsidR="004F5622" w:rsidRPr="00B814C3">
        <w:rPr>
          <w:b/>
          <w:sz w:val="28"/>
          <w:szCs w:val="28"/>
        </w:rPr>
        <w:t xml:space="preserve"> (72,4%).</w:t>
      </w:r>
      <w:r w:rsidRPr="00B814C3">
        <w:rPr>
          <w:b/>
          <w:sz w:val="28"/>
          <w:szCs w:val="28"/>
        </w:rPr>
        <w:t xml:space="preserve">  </w:t>
      </w:r>
      <w:r w:rsidR="00E73E9F" w:rsidRPr="00B814C3">
        <w:rPr>
          <w:sz w:val="28"/>
          <w:szCs w:val="28"/>
        </w:rPr>
        <w:t>Por su parte</w:t>
      </w:r>
      <w:r w:rsidR="007A75AE" w:rsidRPr="00B814C3">
        <w:rPr>
          <w:sz w:val="28"/>
          <w:szCs w:val="28"/>
        </w:rPr>
        <w:t xml:space="preserve"> las </w:t>
      </w:r>
      <w:r w:rsidR="00FC319A" w:rsidRPr="00B814C3">
        <w:rPr>
          <w:b/>
          <w:sz w:val="28"/>
          <w:szCs w:val="28"/>
        </w:rPr>
        <w:t>resoluciones de fondo</w:t>
      </w:r>
      <w:r w:rsidR="00FC319A" w:rsidRPr="00B814C3">
        <w:rPr>
          <w:rStyle w:val="Refdenotaalpie"/>
          <w:b/>
          <w:sz w:val="28"/>
          <w:szCs w:val="28"/>
        </w:rPr>
        <w:footnoteReference w:id="8"/>
      </w:r>
      <w:r w:rsidR="00FC319A" w:rsidRPr="00B814C3">
        <w:rPr>
          <w:b/>
          <w:sz w:val="28"/>
          <w:szCs w:val="28"/>
        </w:rPr>
        <w:t xml:space="preserve"> disminuyeron en </w:t>
      </w:r>
      <w:r w:rsidR="007A75AE" w:rsidRPr="00B814C3">
        <w:rPr>
          <w:b/>
          <w:sz w:val="28"/>
          <w:szCs w:val="28"/>
        </w:rPr>
        <w:t>246</w:t>
      </w:r>
      <w:r w:rsidR="00FC319A" w:rsidRPr="00B814C3">
        <w:rPr>
          <w:b/>
          <w:sz w:val="28"/>
          <w:szCs w:val="28"/>
        </w:rPr>
        <w:t xml:space="preserve"> votos durante el último cuatrienio</w:t>
      </w:r>
      <w:r w:rsidR="00FC319A" w:rsidRPr="00B814C3">
        <w:rPr>
          <w:sz w:val="28"/>
          <w:szCs w:val="28"/>
        </w:rPr>
        <w:t xml:space="preserve">, al pasar de </w:t>
      </w:r>
      <w:r w:rsidR="007A75AE" w:rsidRPr="00B814C3">
        <w:rPr>
          <w:sz w:val="28"/>
          <w:szCs w:val="28"/>
        </w:rPr>
        <w:t>418</w:t>
      </w:r>
      <w:r w:rsidR="00FC319A" w:rsidRPr="00B814C3">
        <w:rPr>
          <w:sz w:val="28"/>
          <w:szCs w:val="28"/>
        </w:rPr>
        <w:t xml:space="preserve"> a </w:t>
      </w:r>
      <w:r w:rsidR="007A75AE" w:rsidRPr="00B814C3">
        <w:rPr>
          <w:sz w:val="28"/>
          <w:szCs w:val="28"/>
        </w:rPr>
        <w:t>172</w:t>
      </w:r>
      <w:r w:rsidR="00FC319A" w:rsidRPr="00B814C3">
        <w:rPr>
          <w:sz w:val="28"/>
          <w:szCs w:val="28"/>
        </w:rPr>
        <w:t xml:space="preserve"> votos en el 201</w:t>
      </w:r>
      <w:r w:rsidR="007A75AE" w:rsidRPr="00B814C3">
        <w:rPr>
          <w:sz w:val="28"/>
          <w:szCs w:val="28"/>
        </w:rPr>
        <w:t>6</w:t>
      </w:r>
      <w:r w:rsidR="00FC319A" w:rsidRPr="00B814C3">
        <w:rPr>
          <w:sz w:val="28"/>
          <w:szCs w:val="28"/>
        </w:rPr>
        <w:t xml:space="preserve">, para una reducción del </w:t>
      </w:r>
      <w:r w:rsidR="007A75AE" w:rsidRPr="00B814C3">
        <w:rPr>
          <w:sz w:val="28"/>
          <w:szCs w:val="28"/>
        </w:rPr>
        <w:t>59</w:t>
      </w:r>
      <w:r w:rsidR="00FC319A" w:rsidRPr="00B814C3">
        <w:rPr>
          <w:sz w:val="28"/>
          <w:szCs w:val="28"/>
        </w:rPr>
        <w:t>% con respecto al 201</w:t>
      </w:r>
      <w:r w:rsidR="00BF2DC7" w:rsidRPr="00B814C3">
        <w:rPr>
          <w:sz w:val="28"/>
          <w:szCs w:val="28"/>
        </w:rPr>
        <w:t>3</w:t>
      </w:r>
      <w:r w:rsidRPr="00B814C3">
        <w:rPr>
          <w:sz w:val="28"/>
          <w:szCs w:val="28"/>
        </w:rPr>
        <w:t>.</w:t>
      </w:r>
    </w:p>
    <w:p w:rsidR="00581470" w:rsidRPr="00B814C3" w:rsidRDefault="00581470" w:rsidP="00581470">
      <w:pPr>
        <w:spacing w:line="480" w:lineRule="auto"/>
        <w:ind w:left="284"/>
        <w:jc w:val="both"/>
        <w:rPr>
          <w:sz w:val="28"/>
          <w:szCs w:val="28"/>
        </w:rPr>
      </w:pPr>
    </w:p>
    <w:p w:rsidR="00A97E59" w:rsidRPr="00581470" w:rsidRDefault="000B1982" w:rsidP="00FC319A">
      <w:pPr>
        <w:widowControl w:val="0"/>
        <w:spacing w:line="480" w:lineRule="auto"/>
        <w:jc w:val="both"/>
        <w:rPr>
          <w:sz w:val="28"/>
          <w:szCs w:val="28"/>
          <w:highlight w:val="yellow"/>
        </w:rPr>
      </w:pPr>
      <w:r w:rsidRPr="00B814C3">
        <w:rPr>
          <w:sz w:val="28"/>
          <w:szCs w:val="28"/>
        </w:rPr>
        <w:t xml:space="preserve">En síntesis, </w:t>
      </w:r>
      <w:r w:rsidR="00E73E9F" w:rsidRPr="00B814C3">
        <w:rPr>
          <w:sz w:val="28"/>
          <w:szCs w:val="28"/>
        </w:rPr>
        <w:t>según</w:t>
      </w:r>
      <w:r w:rsidRPr="00B814C3">
        <w:rPr>
          <w:sz w:val="28"/>
          <w:szCs w:val="28"/>
        </w:rPr>
        <w:t xml:space="preserve"> la información </w:t>
      </w:r>
      <w:r w:rsidR="00E73E9F" w:rsidRPr="00B814C3">
        <w:rPr>
          <w:sz w:val="28"/>
          <w:szCs w:val="28"/>
        </w:rPr>
        <w:t>de</w:t>
      </w:r>
      <w:r w:rsidRPr="00B814C3">
        <w:rPr>
          <w:sz w:val="28"/>
          <w:szCs w:val="28"/>
        </w:rPr>
        <w:t xml:space="preserve"> los indicadores de gestión en </w:t>
      </w:r>
      <w:r w:rsidR="001C4347" w:rsidRPr="00B814C3">
        <w:rPr>
          <w:sz w:val="28"/>
          <w:szCs w:val="28"/>
        </w:rPr>
        <w:t>m</w:t>
      </w:r>
      <w:r w:rsidRPr="00B814C3">
        <w:rPr>
          <w:sz w:val="28"/>
          <w:szCs w:val="28"/>
        </w:rPr>
        <w:t xml:space="preserve">ateria </w:t>
      </w:r>
      <w:r w:rsidR="00E73E9F" w:rsidRPr="00B814C3">
        <w:rPr>
          <w:sz w:val="28"/>
          <w:szCs w:val="28"/>
        </w:rPr>
        <w:t>P</w:t>
      </w:r>
      <w:r w:rsidRPr="00B814C3">
        <w:rPr>
          <w:sz w:val="28"/>
          <w:szCs w:val="28"/>
        </w:rPr>
        <w:t>enal de la Sala Tercera</w:t>
      </w:r>
      <w:r w:rsidR="00E73E9F" w:rsidRPr="00B814C3">
        <w:rPr>
          <w:sz w:val="28"/>
          <w:szCs w:val="28"/>
        </w:rPr>
        <w:t>, se</w:t>
      </w:r>
      <w:r w:rsidRPr="00B814C3">
        <w:rPr>
          <w:sz w:val="28"/>
          <w:szCs w:val="28"/>
        </w:rPr>
        <w:t xml:space="preserve"> evidencia que en términos generales, el aumento esperado en la carga de trabajo no se materializó, y que el refuerzo otorgado para esos fines ha sido canalizado en promover una significativa reducción del volumen de casos activos hasta llevarlo a los niveles más bajos de los últimos siete años (212 asuntos), gracias al aprovechamiento del recurso humano existente (ordinario y extraordinario) a lo largo de ese período.</w:t>
      </w:r>
    </w:p>
    <w:p w:rsidR="00FC319A" w:rsidRDefault="00FC319A" w:rsidP="00FC319A">
      <w:pPr>
        <w:widowControl w:val="0"/>
        <w:spacing w:line="480" w:lineRule="auto"/>
        <w:jc w:val="both"/>
        <w:rPr>
          <w:b/>
          <w:sz w:val="28"/>
          <w:szCs w:val="28"/>
        </w:rPr>
      </w:pPr>
      <w:r w:rsidRPr="00B814C3">
        <w:rPr>
          <w:b/>
          <w:sz w:val="28"/>
          <w:szCs w:val="28"/>
        </w:rPr>
        <w:lastRenderedPageBreak/>
        <w:t>3.1.</w:t>
      </w:r>
      <w:r w:rsidR="00AE1C93" w:rsidRPr="00B814C3">
        <w:rPr>
          <w:b/>
          <w:sz w:val="28"/>
          <w:szCs w:val="28"/>
        </w:rPr>
        <w:t>2</w:t>
      </w:r>
      <w:r w:rsidRPr="00B814C3">
        <w:rPr>
          <w:b/>
          <w:sz w:val="28"/>
          <w:szCs w:val="28"/>
        </w:rPr>
        <w:t xml:space="preserve">.- Materia </w:t>
      </w:r>
      <w:r w:rsidR="00E73E9F" w:rsidRPr="00B814C3">
        <w:rPr>
          <w:b/>
          <w:sz w:val="28"/>
          <w:szCs w:val="28"/>
        </w:rPr>
        <w:t>P</w:t>
      </w:r>
      <w:r w:rsidRPr="00B814C3">
        <w:rPr>
          <w:b/>
          <w:sz w:val="28"/>
          <w:szCs w:val="28"/>
        </w:rPr>
        <w:t xml:space="preserve">enal </w:t>
      </w:r>
      <w:r w:rsidR="00E73E9F" w:rsidRPr="00B814C3">
        <w:rPr>
          <w:b/>
          <w:sz w:val="28"/>
          <w:szCs w:val="28"/>
        </w:rPr>
        <w:t>J</w:t>
      </w:r>
      <w:r w:rsidRPr="00B814C3">
        <w:rPr>
          <w:b/>
          <w:sz w:val="28"/>
          <w:szCs w:val="28"/>
        </w:rPr>
        <w:t>uvenil</w:t>
      </w:r>
      <w:r w:rsidR="00E73E9F" w:rsidRPr="00B814C3">
        <w:rPr>
          <w:b/>
          <w:sz w:val="28"/>
          <w:szCs w:val="28"/>
        </w:rPr>
        <w:t>.</w:t>
      </w:r>
    </w:p>
    <w:p w:rsidR="00581470" w:rsidRPr="00B814C3" w:rsidRDefault="00581470" w:rsidP="00FC319A">
      <w:pPr>
        <w:widowControl w:val="0"/>
        <w:spacing w:line="480" w:lineRule="auto"/>
        <w:jc w:val="both"/>
        <w:rPr>
          <w:b/>
          <w:sz w:val="28"/>
          <w:szCs w:val="28"/>
        </w:rPr>
      </w:pPr>
    </w:p>
    <w:p w:rsidR="00FC319A" w:rsidRPr="00B814C3" w:rsidRDefault="00F93C8A" w:rsidP="00FC319A">
      <w:pPr>
        <w:widowControl w:val="0"/>
        <w:spacing w:line="480" w:lineRule="auto"/>
        <w:jc w:val="both"/>
        <w:rPr>
          <w:bCs/>
          <w:sz w:val="28"/>
          <w:szCs w:val="28"/>
        </w:rPr>
      </w:pPr>
      <w:r w:rsidRPr="00B814C3">
        <w:rPr>
          <w:b/>
          <w:bCs/>
          <w:i/>
          <w:sz w:val="28"/>
          <w:szCs w:val="28"/>
        </w:rPr>
        <w:t>L</w:t>
      </w:r>
      <w:r w:rsidR="00FC319A" w:rsidRPr="00B814C3">
        <w:rPr>
          <w:b/>
          <w:bCs/>
          <w:i/>
          <w:sz w:val="28"/>
          <w:szCs w:val="28"/>
        </w:rPr>
        <w:t>a demanda del servicio</w:t>
      </w:r>
      <w:r w:rsidR="00715DC7" w:rsidRPr="00B814C3">
        <w:rPr>
          <w:b/>
          <w:bCs/>
          <w:i/>
          <w:sz w:val="28"/>
          <w:szCs w:val="28"/>
        </w:rPr>
        <w:t xml:space="preserve"> (casos entrados)</w:t>
      </w:r>
      <w:r w:rsidRPr="00B814C3">
        <w:rPr>
          <w:b/>
          <w:bCs/>
          <w:i/>
          <w:sz w:val="28"/>
          <w:szCs w:val="28"/>
        </w:rPr>
        <w:t>,</w:t>
      </w:r>
      <w:r w:rsidR="00FC319A" w:rsidRPr="00B814C3">
        <w:rPr>
          <w:bCs/>
          <w:sz w:val="28"/>
          <w:szCs w:val="28"/>
        </w:rPr>
        <w:t xml:space="preserve"> </w:t>
      </w:r>
      <w:r w:rsidR="00FC319A" w:rsidRPr="00B814C3">
        <w:rPr>
          <w:b/>
          <w:bCs/>
          <w:i/>
          <w:sz w:val="28"/>
          <w:szCs w:val="28"/>
        </w:rPr>
        <w:t>la producción judicial</w:t>
      </w:r>
      <w:r w:rsidR="00715DC7" w:rsidRPr="00B814C3">
        <w:rPr>
          <w:b/>
          <w:bCs/>
          <w:i/>
          <w:sz w:val="28"/>
          <w:szCs w:val="28"/>
        </w:rPr>
        <w:t xml:space="preserve"> (casos terminados)</w:t>
      </w:r>
      <w:r w:rsidR="00FC319A" w:rsidRPr="00B814C3">
        <w:rPr>
          <w:bCs/>
          <w:sz w:val="28"/>
          <w:szCs w:val="28"/>
        </w:rPr>
        <w:t xml:space="preserve"> </w:t>
      </w:r>
      <w:r w:rsidRPr="00B814C3">
        <w:rPr>
          <w:bCs/>
          <w:sz w:val="28"/>
          <w:szCs w:val="28"/>
        </w:rPr>
        <w:t xml:space="preserve">y </w:t>
      </w:r>
      <w:r w:rsidR="00FC319A" w:rsidRPr="00B814C3">
        <w:rPr>
          <w:b/>
          <w:bCs/>
          <w:i/>
          <w:sz w:val="28"/>
          <w:szCs w:val="28"/>
        </w:rPr>
        <w:t>el circulante</w:t>
      </w:r>
      <w:r w:rsidRPr="00B814C3">
        <w:rPr>
          <w:b/>
          <w:bCs/>
          <w:i/>
          <w:sz w:val="28"/>
          <w:szCs w:val="28"/>
        </w:rPr>
        <w:t xml:space="preserve">, </w:t>
      </w:r>
      <w:r w:rsidR="007958F2" w:rsidRPr="00B814C3">
        <w:rPr>
          <w:bCs/>
          <w:sz w:val="28"/>
          <w:szCs w:val="28"/>
        </w:rPr>
        <w:t xml:space="preserve">en la materia </w:t>
      </w:r>
      <w:r w:rsidR="00715DC7" w:rsidRPr="00B814C3">
        <w:rPr>
          <w:bCs/>
          <w:sz w:val="28"/>
          <w:szCs w:val="28"/>
        </w:rPr>
        <w:t>P</w:t>
      </w:r>
      <w:r w:rsidR="007958F2" w:rsidRPr="00B814C3">
        <w:rPr>
          <w:bCs/>
          <w:sz w:val="28"/>
          <w:szCs w:val="28"/>
        </w:rPr>
        <w:t xml:space="preserve">enal </w:t>
      </w:r>
      <w:r w:rsidR="00715DC7" w:rsidRPr="00B814C3">
        <w:rPr>
          <w:bCs/>
          <w:sz w:val="28"/>
          <w:szCs w:val="28"/>
        </w:rPr>
        <w:t>J</w:t>
      </w:r>
      <w:r w:rsidR="007958F2" w:rsidRPr="00B814C3">
        <w:rPr>
          <w:bCs/>
          <w:sz w:val="28"/>
          <w:szCs w:val="28"/>
        </w:rPr>
        <w:t xml:space="preserve">uvenil, </w:t>
      </w:r>
      <w:r w:rsidR="00715DC7" w:rsidRPr="00B814C3">
        <w:rPr>
          <w:bCs/>
          <w:sz w:val="28"/>
          <w:szCs w:val="28"/>
        </w:rPr>
        <w:t xml:space="preserve">en </w:t>
      </w:r>
      <w:r w:rsidRPr="00B814C3">
        <w:rPr>
          <w:bCs/>
          <w:sz w:val="28"/>
          <w:szCs w:val="28"/>
        </w:rPr>
        <w:t>los dos últimos años</w:t>
      </w:r>
      <w:r w:rsidRPr="00B814C3">
        <w:rPr>
          <w:b/>
          <w:bCs/>
          <w:i/>
          <w:sz w:val="28"/>
          <w:szCs w:val="28"/>
        </w:rPr>
        <w:t xml:space="preserve"> </w:t>
      </w:r>
      <w:r w:rsidRPr="00B814C3">
        <w:rPr>
          <w:bCs/>
          <w:sz w:val="28"/>
          <w:szCs w:val="28"/>
        </w:rPr>
        <w:t>ha</w:t>
      </w:r>
      <w:r w:rsidR="00715DC7" w:rsidRPr="00B814C3">
        <w:rPr>
          <w:bCs/>
          <w:sz w:val="28"/>
          <w:szCs w:val="28"/>
        </w:rPr>
        <w:t>n</w:t>
      </w:r>
      <w:r w:rsidRPr="00B814C3">
        <w:rPr>
          <w:bCs/>
          <w:sz w:val="28"/>
          <w:szCs w:val="28"/>
        </w:rPr>
        <w:t xml:space="preserve"> experimentado un crecimiento en relación con el registro del 2014; es decir, en el 2016 los </w:t>
      </w:r>
      <w:r w:rsidR="004A5AF5" w:rsidRPr="00B814C3">
        <w:rPr>
          <w:bCs/>
          <w:sz w:val="28"/>
          <w:szCs w:val="28"/>
        </w:rPr>
        <w:t>casos entrados aumentaron en 12</w:t>
      </w:r>
      <w:r w:rsidRPr="00B814C3">
        <w:rPr>
          <w:bCs/>
          <w:sz w:val="28"/>
          <w:szCs w:val="28"/>
        </w:rPr>
        <w:t>, los terminados en 7 y el circulante en 12 expedientes, según se aprecia</w:t>
      </w:r>
      <w:r w:rsidR="00FC319A" w:rsidRPr="00B814C3">
        <w:rPr>
          <w:bCs/>
          <w:sz w:val="28"/>
          <w:szCs w:val="28"/>
        </w:rPr>
        <w:t xml:space="preserve">: </w:t>
      </w:r>
    </w:p>
    <w:tbl>
      <w:tblPr>
        <w:tblW w:w="0" w:type="auto"/>
        <w:jc w:val="center"/>
        <w:tblBorders>
          <w:insideH w:val="single" w:sz="4" w:space="0" w:color="auto"/>
          <w:insideV w:val="single" w:sz="4" w:space="0" w:color="auto"/>
        </w:tblBorders>
        <w:tblCellMar>
          <w:top w:w="14" w:type="dxa"/>
          <w:left w:w="14" w:type="dxa"/>
          <w:bottom w:w="14" w:type="dxa"/>
          <w:right w:w="14" w:type="dxa"/>
        </w:tblCellMar>
        <w:tblLook w:val="01E0"/>
      </w:tblPr>
      <w:tblGrid>
        <w:gridCol w:w="6935"/>
      </w:tblGrid>
      <w:tr w:rsidR="00FC319A" w:rsidRPr="00B814C3" w:rsidTr="00DC111F">
        <w:trPr>
          <w:jc w:val="center"/>
        </w:trPr>
        <w:tc>
          <w:tcPr>
            <w:tcW w:w="6935" w:type="dxa"/>
          </w:tcPr>
          <w:p w:rsidR="00FC319A" w:rsidRPr="00B814C3" w:rsidRDefault="00FC319A" w:rsidP="00DC111F">
            <w:pPr>
              <w:widowControl w:val="0"/>
              <w:jc w:val="both"/>
              <w:rPr>
                <w:color w:val="0000FF"/>
                <w:sz w:val="28"/>
                <w:szCs w:val="28"/>
              </w:rPr>
            </w:pPr>
          </w:p>
        </w:tc>
      </w:tr>
    </w:tbl>
    <w:p w:rsidR="002272AA" w:rsidRPr="00B814C3" w:rsidRDefault="002272AA" w:rsidP="002272AA">
      <w:pPr>
        <w:widowControl w:val="0"/>
        <w:jc w:val="center"/>
        <w:rPr>
          <w:b/>
          <w:bCs/>
          <w:sz w:val="28"/>
          <w:szCs w:val="28"/>
        </w:rPr>
      </w:pPr>
      <w:r w:rsidRPr="00B814C3">
        <w:rPr>
          <w:b/>
          <w:bCs/>
          <w:sz w:val="28"/>
          <w:szCs w:val="28"/>
        </w:rPr>
        <w:t xml:space="preserve">Cuadro Nº </w:t>
      </w:r>
      <w:r w:rsidR="00A97E59" w:rsidRPr="00B814C3">
        <w:rPr>
          <w:b/>
          <w:bCs/>
          <w:sz w:val="28"/>
          <w:szCs w:val="28"/>
        </w:rPr>
        <w:t>4</w:t>
      </w:r>
    </w:p>
    <w:p w:rsidR="002B6C4C" w:rsidRPr="00B814C3" w:rsidRDefault="002272AA" w:rsidP="002272AA">
      <w:pPr>
        <w:widowControl w:val="0"/>
        <w:jc w:val="center"/>
        <w:rPr>
          <w:b/>
          <w:bCs/>
          <w:sz w:val="28"/>
          <w:szCs w:val="28"/>
        </w:rPr>
      </w:pPr>
      <w:r w:rsidRPr="00B814C3">
        <w:rPr>
          <w:b/>
          <w:bCs/>
          <w:sz w:val="28"/>
          <w:szCs w:val="28"/>
        </w:rPr>
        <w:t xml:space="preserve">MOVIMIENTO ANUAL DE TRABAJO REGISTRADO </w:t>
      </w:r>
    </w:p>
    <w:p w:rsidR="002B6C4C" w:rsidRPr="00B814C3" w:rsidRDefault="002272AA" w:rsidP="002272AA">
      <w:pPr>
        <w:widowControl w:val="0"/>
        <w:jc w:val="center"/>
        <w:rPr>
          <w:b/>
          <w:bCs/>
          <w:sz w:val="28"/>
          <w:szCs w:val="28"/>
        </w:rPr>
      </w:pPr>
      <w:r w:rsidRPr="00B814C3">
        <w:rPr>
          <w:b/>
          <w:bCs/>
          <w:sz w:val="28"/>
          <w:szCs w:val="28"/>
        </w:rPr>
        <w:t xml:space="preserve">EN LA SALA TERCERA, EN MATERIA PENAL </w:t>
      </w:r>
    </w:p>
    <w:p w:rsidR="002272AA" w:rsidRPr="00B814C3" w:rsidRDefault="002272AA" w:rsidP="002272AA">
      <w:pPr>
        <w:widowControl w:val="0"/>
        <w:jc w:val="center"/>
        <w:rPr>
          <w:b/>
          <w:bCs/>
          <w:sz w:val="28"/>
          <w:szCs w:val="28"/>
        </w:rPr>
      </w:pPr>
      <w:r w:rsidRPr="00B814C3">
        <w:rPr>
          <w:b/>
          <w:bCs/>
          <w:sz w:val="28"/>
          <w:szCs w:val="28"/>
        </w:rPr>
        <w:t xml:space="preserve">JUVENIL, </w:t>
      </w:r>
      <w:r w:rsidR="00715DC7" w:rsidRPr="00B814C3">
        <w:rPr>
          <w:b/>
          <w:bCs/>
          <w:sz w:val="28"/>
          <w:szCs w:val="28"/>
        </w:rPr>
        <w:t>ENTRE</w:t>
      </w:r>
      <w:r w:rsidRPr="00B814C3">
        <w:rPr>
          <w:b/>
          <w:bCs/>
          <w:sz w:val="28"/>
          <w:szCs w:val="28"/>
        </w:rPr>
        <w:t xml:space="preserve"> EL 2014 Y 201</w:t>
      </w:r>
      <w:r w:rsidR="002B6C4C" w:rsidRPr="00B814C3">
        <w:rPr>
          <w:b/>
          <w:bCs/>
          <w:sz w:val="28"/>
          <w:szCs w:val="28"/>
        </w:rPr>
        <w:t>6</w:t>
      </w:r>
    </w:p>
    <w:p w:rsidR="002272AA" w:rsidRPr="00B814C3" w:rsidRDefault="002272AA" w:rsidP="007A13D0">
      <w:pPr>
        <w:widowControl w:val="0"/>
        <w:jc w:val="center"/>
        <w:rPr>
          <w:b/>
          <w:bCs/>
          <w:sz w:val="28"/>
          <w:szCs w:val="28"/>
        </w:rPr>
      </w:pPr>
    </w:p>
    <w:tbl>
      <w:tblPr>
        <w:tblStyle w:val="Tablaconcuadrcula"/>
        <w:tblW w:w="0" w:type="auto"/>
        <w:tblInd w:w="817" w:type="dxa"/>
        <w:tblLook w:val="04A0"/>
      </w:tblPr>
      <w:tblGrid>
        <w:gridCol w:w="4565"/>
        <w:gridCol w:w="1417"/>
        <w:gridCol w:w="1276"/>
        <w:gridCol w:w="1247"/>
      </w:tblGrid>
      <w:tr w:rsidR="0026507A" w:rsidRPr="00B814C3" w:rsidTr="00C50573">
        <w:tc>
          <w:tcPr>
            <w:tcW w:w="4565" w:type="dxa"/>
          </w:tcPr>
          <w:p w:rsidR="0026507A" w:rsidRPr="00B814C3" w:rsidRDefault="0026507A" w:rsidP="007A13D0">
            <w:pPr>
              <w:widowControl w:val="0"/>
              <w:jc w:val="center"/>
              <w:rPr>
                <w:bCs/>
                <w:sz w:val="28"/>
                <w:szCs w:val="28"/>
              </w:rPr>
            </w:pPr>
            <w:r w:rsidRPr="00B814C3">
              <w:rPr>
                <w:b/>
                <w:bCs/>
                <w:sz w:val="28"/>
                <w:szCs w:val="28"/>
              </w:rPr>
              <w:t>Indicador de Gestión</w:t>
            </w:r>
          </w:p>
        </w:tc>
        <w:tc>
          <w:tcPr>
            <w:tcW w:w="1417" w:type="dxa"/>
          </w:tcPr>
          <w:p w:rsidR="0026507A" w:rsidRPr="00B814C3" w:rsidRDefault="0026507A" w:rsidP="007A13D0">
            <w:pPr>
              <w:widowControl w:val="0"/>
              <w:jc w:val="center"/>
              <w:rPr>
                <w:bCs/>
                <w:sz w:val="28"/>
                <w:szCs w:val="28"/>
              </w:rPr>
            </w:pPr>
            <w:r w:rsidRPr="00B814C3">
              <w:rPr>
                <w:b/>
                <w:bCs/>
                <w:sz w:val="28"/>
                <w:szCs w:val="28"/>
              </w:rPr>
              <w:t>2014</w:t>
            </w:r>
          </w:p>
        </w:tc>
        <w:tc>
          <w:tcPr>
            <w:tcW w:w="1276" w:type="dxa"/>
          </w:tcPr>
          <w:p w:rsidR="0026507A" w:rsidRPr="00B814C3" w:rsidRDefault="0026507A" w:rsidP="007A13D0">
            <w:pPr>
              <w:widowControl w:val="0"/>
              <w:jc w:val="center"/>
              <w:rPr>
                <w:bCs/>
                <w:sz w:val="28"/>
                <w:szCs w:val="28"/>
              </w:rPr>
            </w:pPr>
            <w:r w:rsidRPr="00B814C3">
              <w:rPr>
                <w:b/>
                <w:bCs/>
                <w:sz w:val="28"/>
                <w:szCs w:val="28"/>
              </w:rPr>
              <w:t>2015</w:t>
            </w:r>
          </w:p>
        </w:tc>
        <w:tc>
          <w:tcPr>
            <w:tcW w:w="1247" w:type="dxa"/>
          </w:tcPr>
          <w:p w:rsidR="0026507A" w:rsidRPr="00B814C3" w:rsidRDefault="0026507A" w:rsidP="007A13D0">
            <w:pPr>
              <w:widowControl w:val="0"/>
              <w:jc w:val="center"/>
              <w:rPr>
                <w:bCs/>
                <w:sz w:val="28"/>
                <w:szCs w:val="28"/>
              </w:rPr>
            </w:pPr>
            <w:r w:rsidRPr="00B814C3">
              <w:rPr>
                <w:b/>
                <w:bCs/>
                <w:sz w:val="28"/>
                <w:szCs w:val="28"/>
              </w:rPr>
              <w:t>2016</w:t>
            </w:r>
          </w:p>
        </w:tc>
      </w:tr>
      <w:tr w:rsidR="0026507A" w:rsidRPr="00B814C3" w:rsidTr="00C50573">
        <w:trPr>
          <w:trHeight w:val="545"/>
        </w:trPr>
        <w:tc>
          <w:tcPr>
            <w:tcW w:w="4565" w:type="dxa"/>
            <w:vAlign w:val="center"/>
          </w:tcPr>
          <w:p w:rsidR="0026507A" w:rsidRPr="00B4756D" w:rsidRDefault="0026507A" w:rsidP="007A13D0">
            <w:pPr>
              <w:widowControl w:val="0"/>
              <w:ind w:left="87" w:right="70"/>
              <w:jc w:val="both"/>
              <w:rPr>
                <w:sz w:val="28"/>
                <w:szCs w:val="28"/>
              </w:rPr>
            </w:pPr>
            <w:r w:rsidRPr="00B4756D">
              <w:rPr>
                <w:sz w:val="28"/>
                <w:szCs w:val="28"/>
              </w:rPr>
              <w:t>Demanda del servicio</w:t>
            </w:r>
            <w:r w:rsidR="00C50573" w:rsidRPr="00B4756D">
              <w:rPr>
                <w:sz w:val="28"/>
                <w:szCs w:val="28"/>
              </w:rPr>
              <w:t xml:space="preserve"> (Asuntos Entrados)</w:t>
            </w:r>
          </w:p>
        </w:tc>
        <w:tc>
          <w:tcPr>
            <w:tcW w:w="1417" w:type="dxa"/>
            <w:vAlign w:val="center"/>
          </w:tcPr>
          <w:p w:rsidR="0026507A" w:rsidRPr="00B4756D" w:rsidRDefault="0026507A" w:rsidP="007A13D0">
            <w:pPr>
              <w:jc w:val="center"/>
              <w:rPr>
                <w:sz w:val="28"/>
                <w:szCs w:val="28"/>
              </w:rPr>
            </w:pPr>
            <w:r w:rsidRPr="00B4756D">
              <w:rPr>
                <w:sz w:val="28"/>
                <w:szCs w:val="28"/>
              </w:rPr>
              <w:t>29</w:t>
            </w:r>
          </w:p>
        </w:tc>
        <w:tc>
          <w:tcPr>
            <w:tcW w:w="1276" w:type="dxa"/>
            <w:vAlign w:val="center"/>
          </w:tcPr>
          <w:p w:rsidR="0026507A" w:rsidRPr="00B4756D" w:rsidRDefault="0026507A" w:rsidP="007A13D0">
            <w:pPr>
              <w:jc w:val="center"/>
              <w:rPr>
                <w:sz w:val="28"/>
                <w:szCs w:val="28"/>
              </w:rPr>
            </w:pPr>
            <w:r w:rsidRPr="00B4756D">
              <w:rPr>
                <w:sz w:val="28"/>
                <w:szCs w:val="28"/>
              </w:rPr>
              <w:t>31</w:t>
            </w:r>
          </w:p>
        </w:tc>
        <w:tc>
          <w:tcPr>
            <w:tcW w:w="1247" w:type="dxa"/>
          </w:tcPr>
          <w:p w:rsidR="0026507A" w:rsidRPr="00B4756D" w:rsidRDefault="0026507A" w:rsidP="007A13D0">
            <w:pPr>
              <w:widowControl w:val="0"/>
              <w:jc w:val="center"/>
              <w:rPr>
                <w:bCs/>
                <w:sz w:val="28"/>
                <w:szCs w:val="28"/>
              </w:rPr>
            </w:pPr>
            <w:r w:rsidRPr="00B4756D">
              <w:rPr>
                <w:bCs/>
                <w:sz w:val="28"/>
                <w:szCs w:val="28"/>
              </w:rPr>
              <w:t>41</w:t>
            </w:r>
          </w:p>
        </w:tc>
      </w:tr>
      <w:tr w:rsidR="0026507A" w:rsidRPr="00B814C3" w:rsidTr="00C50573">
        <w:trPr>
          <w:trHeight w:val="597"/>
        </w:trPr>
        <w:tc>
          <w:tcPr>
            <w:tcW w:w="4565" w:type="dxa"/>
            <w:vAlign w:val="center"/>
          </w:tcPr>
          <w:p w:rsidR="0026507A" w:rsidRPr="00B4756D" w:rsidRDefault="0026507A" w:rsidP="007A13D0">
            <w:pPr>
              <w:widowControl w:val="0"/>
              <w:ind w:left="87" w:right="70"/>
              <w:jc w:val="both"/>
              <w:rPr>
                <w:sz w:val="28"/>
                <w:szCs w:val="28"/>
              </w:rPr>
            </w:pPr>
            <w:r w:rsidRPr="00B4756D">
              <w:rPr>
                <w:sz w:val="28"/>
                <w:szCs w:val="28"/>
              </w:rPr>
              <w:t>Producción judicial</w:t>
            </w:r>
            <w:r w:rsidR="00C50573" w:rsidRPr="00B4756D">
              <w:rPr>
                <w:sz w:val="28"/>
                <w:szCs w:val="28"/>
              </w:rPr>
              <w:t xml:space="preserve"> (Asuntos Terminados)</w:t>
            </w:r>
          </w:p>
        </w:tc>
        <w:tc>
          <w:tcPr>
            <w:tcW w:w="1417" w:type="dxa"/>
            <w:vAlign w:val="center"/>
          </w:tcPr>
          <w:p w:rsidR="0026507A" w:rsidRPr="00B4756D" w:rsidRDefault="0026507A" w:rsidP="007A13D0">
            <w:pPr>
              <w:jc w:val="center"/>
              <w:rPr>
                <w:sz w:val="28"/>
                <w:szCs w:val="28"/>
              </w:rPr>
            </w:pPr>
            <w:r w:rsidRPr="00B4756D">
              <w:rPr>
                <w:sz w:val="28"/>
                <w:szCs w:val="28"/>
              </w:rPr>
              <w:t>25</w:t>
            </w:r>
          </w:p>
        </w:tc>
        <w:tc>
          <w:tcPr>
            <w:tcW w:w="1276" w:type="dxa"/>
            <w:vAlign w:val="center"/>
          </w:tcPr>
          <w:p w:rsidR="0026507A" w:rsidRPr="00B4756D" w:rsidRDefault="0026507A" w:rsidP="007A13D0">
            <w:pPr>
              <w:jc w:val="center"/>
              <w:rPr>
                <w:sz w:val="28"/>
                <w:szCs w:val="28"/>
              </w:rPr>
            </w:pPr>
            <w:r w:rsidRPr="00B4756D">
              <w:rPr>
                <w:sz w:val="28"/>
                <w:szCs w:val="28"/>
              </w:rPr>
              <w:t>28</w:t>
            </w:r>
          </w:p>
        </w:tc>
        <w:tc>
          <w:tcPr>
            <w:tcW w:w="1247" w:type="dxa"/>
          </w:tcPr>
          <w:p w:rsidR="0026507A" w:rsidRPr="00B4756D" w:rsidRDefault="0026507A" w:rsidP="007A13D0">
            <w:pPr>
              <w:widowControl w:val="0"/>
              <w:jc w:val="center"/>
              <w:rPr>
                <w:bCs/>
                <w:sz w:val="28"/>
                <w:szCs w:val="28"/>
              </w:rPr>
            </w:pPr>
            <w:r w:rsidRPr="00B4756D">
              <w:rPr>
                <w:bCs/>
                <w:sz w:val="28"/>
                <w:szCs w:val="28"/>
              </w:rPr>
              <w:t>32</w:t>
            </w:r>
          </w:p>
        </w:tc>
      </w:tr>
      <w:tr w:rsidR="0026507A" w:rsidRPr="00B814C3" w:rsidTr="00C50573">
        <w:trPr>
          <w:trHeight w:val="508"/>
        </w:trPr>
        <w:tc>
          <w:tcPr>
            <w:tcW w:w="4565" w:type="dxa"/>
            <w:vAlign w:val="center"/>
          </w:tcPr>
          <w:p w:rsidR="0026507A" w:rsidRPr="00B4756D" w:rsidRDefault="0026507A" w:rsidP="007A13D0">
            <w:pPr>
              <w:widowControl w:val="0"/>
              <w:ind w:left="87" w:right="70"/>
              <w:jc w:val="both"/>
              <w:rPr>
                <w:sz w:val="28"/>
                <w:szCs w:val="28"/>
              </w:rPr>
            </w:pPr>
            <w:r w:rsidRPr="00B4756D">
              <w:rPr>
                <w:sz w:val="28"/>
                <w:szCs w:val="28"/>
              </w:rPr>
              <w:t>Circulante</w:t>
            </w:r>
          </w:p>
        </w:tc>
        <w:tc>
          <w:tcPr>
            <w:tcW w:w="1417" w:type="dxa"/>
            <w:vAlign w:val="center"/>
          </w:tcPr>
          <w:p w:rsidR="0026507A" w:rsidRPr="00B4756D" w:rsidRDefault="0026507A" w:rsidP="007A13D0">
            <w:pPr>
              <w:jc w:val="center"/>
              <w:rPr>
                <w:sz w:val="28"/>
                <w:szCs w:val="28"/>
              </w:rPr>
            </w:pPr>
            <w:r w:rsidRPr="00B4756D">
              <w:rPr>
                <w:sz w:val="28"/>
                <w:szCs w:val="28"/>
              </w:rPr>
              <w:t>7</w:t>
            </w:r>
          </w:p>
        </w:tc>
        <w:tc>
          <w:tcPr>
            <w:tcW w:w="1276" w:type="dxa"/>
            <w:vAlign w:val="center"/>
          </w:tcPr>
          <w:p w:rsidR="0026507A" w:rsidRPr="00B4756D" w:rsidRDefault="0026507A" w:rsidP="007A13D0">
            <w:pPr>
              <w:jc w:val="center"/>
              <w:rPr>
                <w:sz w:val="28"/>
                <w:szCs w:val="28"/>
              </w:rPr>
            </w:pPr>
            <w:r w:rsidRPr="00B4756D">
              <w:rPr>
                <w:sz w:val="28"/>
                <w:szCs w:val="28"/>
              </w:rPr>
              <w:t>10</w:t>
            </w:r>
          </w:p>
        </w:tc>
        <w:tc>
          <w:tcPr>
            <w:tcW w:w="1247" w:type="dxa"/>
          </w:tcPr>
          <w:p w:rsidR="0026507A" w:rsidRPr="00B4756D" w:rsidRDefault="0026507A" w:rsidP="007A13D0">
            <w:pPr>
              <w:widowControl w:val="0"/>
              <w:jc w:val="center"/>
              <w:rPr>
                <w:bCs/>
                <w:sz w:val="28"/>
                <w:szCs w:val="28"/>
              </w:rPr>
            </w:pPr>
            <w:r w:rsidRPr="00B4756D">
              <w:rPr>
                <w:bCs/>
                <w:sz w:val="28"/>
                <w:szCs w:val="28"/>
              </w:rPr>
              <w:t>19</w:t>
            </w:r>
          </w:p>
        </w:tc>
      </w:tr>
    </w:tbl>
    <w:tbl>
      <w:tblPr>
        <w:tblpPr w:leftFromText="141" w:rightFromText="141" w:vertAnchor="text" w:tblpXSpec="center" w:tblpY="1"/>
        <w:tblOverlap w:val="never"/>
        <w:tblW w:w="0" w:type="auto"/>
        <w:tblBorders>
          <w:insideH w:val="single" w:sz="4" w:space="0" w:color="auto"/>
          <w:insideV w:val="single" w:sz="4" w:space="0" w:color="auto"/>
        </w:tblBorders>
        <w:tblCellMar>
          <w:top w:w="14" w:type="dxa"/>
          <w:left w:w="14" w:type="dxa"/>
          <w:bottom w:w="14" w:type="dxa"/>
          <w:right w:w="14" w:type="dxa"/>
        </w:tblCellMar>
        <w:tblLook w:val="01E0"/>
      </w:tblPr>
      <w:tblGrid>
        <w:gridCol w:w="6935"/>
      </w:tblGrid>
      <w:tr w:rsidR="0026507A" w:rsidRPr="00B814C3" w:rsidTr="00B4756D">
        <w:tc>
          <w:tcPr>
            <w:tcW w:w="6935" w:type="dxa"/>
          </w:tcPr>
          <w:p w:rsidR="0026507A" w:rsidRPr="00B814C3" w:rsidRDefault="00B4756D" w:rsidP="00B4756D">
            <w:pPr>
              <w:widowControl w:val="0"/>
              <w:ind w:left="-824" w:firstLine="824"/>
              <w:rPr>
                <w:color w:val="0000FF"/>
                <w:sz w:val="28"/>
                <w:szCs w:val="28"/>
              </w:rPr>
            </w:pPr>
            <w:r>
              <w:rPr>
                <w:b/>
                <w:bCs/>
                <w:sz w:val="28"/>
                <w:szCs w:val="28"/>
              </w:rPr>
              <w:t xml:space="preserve">     </w:t>
            </w:r>
            <w:r w:rsidR="0026507A" w:rsidRPr="00B814C3">
              <w:rPr>
                <w:b/>
                <w:bCs/>
                <w:sz w:val="28"/>
                <w:szCs w:val="28"/>
              </w:rPr>
              <w:t>F</w:t>
            </w:r>
            <w:r w:rsidR="007B7ECC" w:rsidRPr="00B814C3">
              <w:rPr>
                <w:b/>
                <w:bCs/>
                <w:sz w:val="28"/>
                <w:szCs w:val="28"/>
              </w:rPr>
              <w:t>uente</w:t>
            </w:r>
            <w:r w:rsidR="0026507A" w:rsidRPr="00B814C3">
              <w:rPr>
                <w:b/>
                <w:bCs/>
                <w:sz w:val="28"/>
                <w:szCs w:val="28"/>
              </w:rPr>
              <w:t>:</w:t>
            </w:r>
            <w:r w:rsidR="0026507A" w:rsidRPr="00B814C3">
              <w:rPr>
                <w:b/>
                <w:sz w:val="28"/>
                <w:szCs w:val="28"/>
              </w:rPr>
              <w:t xml:space="preserve"> Sección de Estadística.</w:t>
            </w:r>
          </w:p>
        </w:tc>
      </w:tr>
    </w:tbl>
    <w:p w:rsidR="0026507A" w:rsidRPr="00B814C3" w:rsidRDefault="00B4756D" w:rsidP="00FC319A">
      <w:pPr>
        <w:widowControl w:val="0"/>
        <w:spacing w:line="480" w:lineRule="auto"/>
        <w:jc w:val="both"/>
        <w:rPr>
          <w:bCs/>
          <w:sz w:val="28"/>
          <w:szCs w:val="28"/>
        </w:rPr>
      </w:pPr>
      <w:r>
        <w:rPr>
          <w:bCs/>
          <w:sz w:val="28"/>
          <w:szCs w:val="28"/>
        </w:rPr>
        <w:br w:type="textWrapping" w:clear="all"/>
      </w:r>
    </w:p>
    <w:p w:rsidR="00A97E59" w:rsidRPr="00581470" w:rsidRDefault="007958F2" w:rsidP="00581470">
      <w:pPr>
        <w:widowControl w:val="0"/>
        <w:spacing w:line="480" w:lineRule="auto"/>
        <w:jc w:val="both"/>
        <w:rPr>
          <w:bCs/>
          <w:sz w:val="28"/>
          <w:szCs w:val="28"/>
        </w:rPr>
      </w:pPr>
      <w:r w:rsidRPr="00B814C3">
        <w:rPr>
          <w:b/>
          <w:bCs/>
          <w:i/>
          <w:sz w:val="28"/>
          <w:szCs w:val="28"/>
        </w:rPr>
        <w:t xml:space="preserve">La </w:t>
      </w:r>
      <w:r w:rsidR="00FC319A" w:rsidRPr="00B814C3">
        <w:rPr>
          <w:b/>
          <w:bCs/>
          <w:i/>
          <w:sz w:val="28"/>
          <w:szCs w:val="28"/>
        </w:rPr>
        <w:t>carga laboral</w:t>
      </w:r>
      <w:r w:rsidR="00FC319A" w:rsidRPr="00B814C3">
        <w:rPr>
          <w:b/>
          <w:bCs/>
          <w:sz w:val="28"/>
          <w:szCs w:val="28"/>
        </w:rPr>
        <w:t xml:space="preserve"> </w:t>
      </w:r>
      <w:r w:rsidR="005F7D7A" w:rsidRPr="00B814C3">
        <w:rPr>
          <w:bCs/>
          <w:sz w:val="28"/>
          <w:szCs w:val="28"/>
        </w:rPr>
        <w:t>(entrados más circulante)</w:t>
      </w:r>
      <w:r w:rsidR="005F7D7A" w:rsidRPr="00B814C3">
        <w:rPr>
          <w:b/>
          <w:bCs/>
          <w:sz w:val="28"/>
          <w:szCs w:val="28"/>
        </w:rPr>
        <w:t xml:space="preserve"> </w:t>
      </w:r>
      <w:r w:rsidR="00FC319A" w:rsidRPr="00B814C3">
        <w:rPr>
          <w:b/>
          <w:bCs/>
          <w:sz w:val="28"/>
          <w:szCs w:val="28"/>
        </w:rPr>
        <w:t xml:space="preserve">en materia </w:t>
      </w:r>
      <w:r w:rsidR="00963DC5" w:rsidRPr="00B814C3">
        <w:rPr>
          <w:b/>
          <w:bCs/>
          <w:sz w:val="28"/>
          <w:szCs w:val="28"/>
        </w:rPr>
        <w:t>P</w:t>
      </w:r>
      <w:r w:rsidR="00FC319A" w:rsidRPr="00B814C3">
        <w:rPr>
          <w:b/>
          <w:bCs/>
          <w:sz w:val="28"/>
          <w:szCs w:val="28"/>
        </w:rPr>
        <w:t>enal</w:t>
      </w:r>
      <w:r w:rsidR="00963DC5" w:rsidRPr="00B814C3">
        <w:rPr>
          <w:b/>
          <w:bCs/>
          <w:sz w:val="28"/>
          <w:szCs w:val="28"/>
        </w:rPr>
        <w:t xml:space="preserve"> J</w:t>
      </w:r>
      <w:r w:rsidR="00FC319A" w:rsidRPr="00B814C3">
        <w:rPr>
          <w:b/>
          <w:bCs/>
          <w:sz w:val="28"/>
          <w:szCs w:val="28"/>
        </w:rPr>
        <w:t xml:space="preserve">uvenil (pasó de </w:t>
      </w:r>
      <w:smartTag w:uri="urn:schemas-microsoft-com:office:smarttags" w:element="metricconverter">
        <w:smartTagPr>
          <w:attr w:name="ProductID" w:val="36 a"/>
        </w:smartTagPr>
        <w:r w:rsidR="00FC319A" w:rsidRPr="00B814C3">
          <w:rPr>
            <w:b/>
            <w:bCs/>
            <w:sz w:val="28"/>
            <w:szCs w:val="28"/>
          </w:rPr>
          <w:t>36 a</w:t>
        </w:r>
      </w:smartTag>
      <w:r w:rsidR="00FC319A" w:rsidRPr="00B814C3">
        <w:rPr>
          <w:b/>
          <w:bCs/>
          <w:sz w:val="28"/>
          <w:szCs w:val="28"/>
        </w:rPr>
        <w:t xml:space="preserve"> </w:t>
      </w:r>
      <w:r w:rsidR="007B7ECC" w:rsidRPr="00B814C3">
        <w:rPr>
          <w:b/>
          <w:bCs/>
          <w:sz w:val="28"/>
          <w:szCs w:val="28"/>
        </w:rPr>
        <w:t>60</w:t>
      </w:r>
      <w:r w:rsidR="00FC319A" w:rsidRPr="00B814C3">
        <w:rPr>
          <w:b/>
          <w:bCs/>
          <w:sz w:val="28"/>
          <w:szCs w:val="28"/>
        </w:rPr>
        <w:t xml:space="preserve"> casos en los últimos dos años) </w:t>
      </w:r>
      <w:r w:rsidR="00FC319A" w:rsidRPr="00B814C3">
        <w:rPr>
          <w:bCs/>
          <w:sz w:val="28"/>
          <w:szCs w:val="28"/>
        </w:rPr>
        <w:t xml:space="preserve">ha sido prácticamente constante y contrasta </w:t>
      </w:r>
      <w:r w:rsidR="00963DC5" w:rsidRPr="00B814C3">
        <w:rPr>
          <w:bCs/>
          <w:sz w:val="28"/>
          <w:szCs w:val="28"/>
        </w:rPr>
        <w:t xml:space="preserve">en su comportamiento creciente </w:t>
      </w:r>
      <w:r w:rsidR="00FC319A" w:rsidRPr="00B814C3">
        <w:rPr>
          <w:bCs/>
          <w:sz w:val="28"/>
          <w:szCs w:val="28"/>
        </w:rPr>
        <w:t>con la significativa disminución de la materia penal, según fuera descrito anteriormente.</w:t>
      </w:r>
    </w:p>
    <w:p w:rsidR="00F547D8" w:rsidRPr="00B814C3" w:rsidRDefault="00F547D8" w:rsidP="00F547D8">
      <w:pPr>
        <w:spacing w:line="480" w:lineRule="auto"/>
        <w:jc w:val="both"/>
        <w:rPr>
          <w:b/>
          <w:sz w:val="28"/>
          <w:szCs w:val="28"/>
          <w:u w:val="single"/>
        </w:rPr>
      </w:pPr>
      <w:r w:rsidRPr="00B814C3">
        <w:rPr>
          <w:b/>
          <w:sz w:val="28"/>
          <w:szCs w:val="28"/>
          <w:u w:val="single"/>
        </w:rPr>
        <w:lastRenderedPageBreak/>
        <w:t>3.2.- Análisis Cualitativo y Criterios de Expertas y Expertos</w:t>
      </w:r>
      <w:r w:rsidR="005F7D7A" w:rsidRPr="00B814C3">
        <w:rPr>
          <w:b/>
          <w:sz w:val="28"/>
          <w:szCs w:val="28"/>
          <w:u w:val="single"/>
        </w:rPr>
        <w:t>.</w:t>
      </w:r>
    </w:p>
    <w:p w:rsidR="00F547D8" w:rsidRPr="00B814C3" w:rsidRDefault="00F547D8" w:rsidP="00F547D8">
      <w:pPr>
        <w:spacing w:line="480" w:lineRule="auto"/>
        <w:jc w:val="both"/>
        <w:rPr>
          <w:sz w:val="28"/>
          <w:szCs w:val="28"/>
        </w:rPr>
      </w:pPr>
    </w:p>
    <w:p w:rsidR="00F547D8" w:rsidRPr="00B814C3" w:rsidRDefault="00F547D8" w:rsidP="00F547D8">
      <w:pPr>
        <w:spacing w:line="480" w:lineRule="auto"/>
        <w:jc w:val="both"/>
        <w:rPr>
          <w:b/>
          <w:sz w:val="28"/>
          <w:szCs w:val="28"/>
        </w:rPr>
      </w:pPr>
      <w:r w:rsidRPr="00B814C3">
        <w:rPr>
          <w:b/>
          <w:sz w:val="28"/>
          <w:szCs w:val="28"/>
        </w:rPr>
        <w:t>3.2.1.- Criterio del Magistrado Carlos Chinchilla Sandí.</w:t>
      </w:r>
    </w:p>
    <w:p w:rsidR="00F547D8" w:rsidRPr="00B814C3" w:rsidRDefault="00F547D8" w:rsidP="00F547D8">
      <w:pPr>
        <w:spacing w:line="480" w:lineRule="auto"/>
        <w:jc w:val="both"/>
        <w:rPr>
          <w:sz w:val="28"/>
          <w:szCs w:val="28"/>
        </w:rPr>
      </w:pPr>
    </w:p>
    <w:p w:rsidR="00997146" w:rsidRDefault="00997146" w:rsidP="00F547D8">
      <w:pPr>
        <w:spacing w:line="480" w:lineRule="auto"/>
        <w:jc w:val="both"/>
        <w:rPr>
          <w:sz w:val="28"/>
          <w:szCs w:val="28"/>
        </w:rPr>
      </w:pPr>
      <w:r w:rsidRPr="00B814C3">
        <w:rPr>
          <w:sz w:val="28"/>
          <w:szCs w:val="28"/>
        </w:rPr>
        <w:t>Cabe destacar que para el presente informe, se hizo el esfuerzo de conversar con el Magistrado Carlos Chinchilla</w:t>
      </w:r>
      <w:r w:rsidR="00097A7C" w:rsidRPr="00B814C3">
        <w:rPr>
          <w:sz w:val="28"/>
          <w:szCs w:val="28"/>
        </w:rPr>
        <w:t xml:space="preserve"> Sandi</w:t>
      </w:r>
      <w:r w:rsidRPr="00B814C3">
        <w:rPr>
          <w:sz w:val="28"/>
          <w:szCs w:val="28"/>
        </w:rPr>
        <w:t xml:space="preserve">, Presidente de la Sala Tercera, </w:t>
      </w:r>
      <w:r w:rsidR="001F6F36" w:rsidRPr="00B814C3">
        <w:rPr>
          <w:sz w:val="28"/>
          <w:szCs w:val="28"/>
        </w:rPr>
        <w:t xml:space="preserve">con el propósito de conocer su criterio sobre la utilización de las plazas extraordinarias en estudio y el impacto que han generado sobre la </w:t>
      </w:r>
      <w:r w:rsidR="00963DC5" w:rsidRPr="00B814C3">
        <w:rPr>
          <w:sz w:val="28"/>
          <w:szCs w:val="28"/>
        </w:rPr>
        <w:t>carga laboral, sin embargo no se pudo materializar</w:t>
      </w:r>
      <w:r w:rsidR="005F7D7A" w:rsidRPr="00B814C3">
        <w:rPr>
          <w:sz w:val="28"/>
          <w:szCs w:val="28"/>
        </w:rPr>
        <w:t xml:space="preserve"> </w:t>
      </w:r>
      <w:r w:rsidR="00963DC5" w:rsidRPr="00B814C3">
        <w:rPr>
          <w:sz w:val="28"/>
          <w:szCs w:val="28"/>
        </w:rPr>
        <w:t>la reunión.</w:t>
      </w:r>
    </w:p>
    <w:p w:rsidR="00581470" w:rsidRPr="00B814C3" w:rsidRDefault="00581470" w:rsidP="00F547D8">
      <w:pPr>
        <w:spacing w:line="480" w:lineRule="auto"/>
        <w:jc w:val="both"/>
        <w:rPr>
          <w:sz w:val="28"/>
          <w:szCs w:val="28"/>
        </w:rPr>
      </w:pPr>
    </w:p>
    <w:p w:rsidR="00F547D8" w:rsidRPr="00B814C3" w:rsidRDefault="00997146" w:rsidP="00F547D8">
      <w:pPr>
        <w:spacing w:line="480" w:lineRule="auto"/>
        <w:jc w:val="both"/>
        <w:rPr>
          <w:sz w:val="28"/>
          <w:szCs w:val="28"/>
        </w:rPr>
      </w:pPr>
      <w:r w:rsidRPr="00B814C3">
        <w:rPr>
          <w:sz w:val="28"/>
          <w:szCs w:val="28"/>
        </w:rPr>
        <w:t>No obstante</w:t>
      </w:r>
      <w:r w:rsidR="00644911" w:rsidRPr="00B814C3">
        <w:rPr>
          <w:sz w:val="28"/>
          <w:szCs w:val="28"/>
        </w:rPr>
        <w:t xml:space="preserve"> lo anterior,</w:t>
      </w:r>
      <w:r w:rsidRPr="00B814C3">
        <w:rPr>
          <w:sz w:val="28"/>
          <w:szCs w:val="28"/>
        </w:rPr>
        <w:t xml:space="preserve"> es de importancia retomar el punto de vista externado por </w:t>
      </w:r>
      <w:r w:rsidR="001F6F36" w:rsidRPr="00B814C3">
        <w:rPr>
          <w:sz w:val="28"/>
          <w:szCs w:val="28"/>
        </w:rPr>
        <w:t xml:space="preserve">el Magistrado Chinchilla </w:t>
      </w:r>
      <w:r w:rsidR="00097A7C" w:rsidRPr="00B814C3">
        <w:rPr>
          <w:sz w:val="28"/>
          <w:szCs w:val="28"/>
        </w:rPr>
        <w:t>Sandi,</w:t>
      </w:r>
      <w:r w:rsidR="001F6F36" w:rsidRPr="00B814C3">
        <w:rPr>
          <w:sz w:val="28"/>
          <w:szCs w:val="28"/>
        </w:rPr>
        <w:t xml:space="preserve"> en </w:t>
      </w:r>
      <w:r w:rsidR="00963DC5" w:rsidRPr="00B814C3">
        <w:rPr>
          <w:sz w:val="28"/>
          <w:szCs w:val="28"/>
        </w:rPr>
        <w:t xml:space="preserve">el </w:t>
      </w:r>
      <w:r w:rsidR="001F6F36" w:rsidRPr="00B814C3">
        <w:rPr>
          <w:sz w:val="28"/>
          <w:szCs w:val="28"/>
        </w:rPr>
        <w:t>informe realizado el año anterior (</w:t>
      </w:r>
      <w:r w:rsidR="00F547D8" w:rsidRPr="00B814C3">
        <w:rPr>
          <w:sz w:val="28"/>
          <w:szCs w:val="28"/>
        </w:rPr>
        <w:t>Anteproyecto de Presupuesto 2017</w:t>
      </w:r>
      <w:r w:rsidR="001F6F36" w:rsidRPr="00B814C3">
        <w:rPr>
          <w:sz w:val="28"/>
          <w:szCs w:val="28"/>
        </w:rPr>
        <w:t>)</w:t>
      </w:r>
      <w:r w:rsidR="00F547D8" w:rsidRPr="00B814C3">
        <w:rPr>
          <w:sz w:val="28"/>
          <w:szCs w:val="28"/>
        </w:rPr>
        <w:t xml:space="preserve">, </w:t>
      </w:r>
      <w:r w:rsidR="001F6F36" w:rsidRPr="00B814C3">
        <w:rPr>
          <w:sz w:val="28"/>
          <w:szCs w:val="28"/>
        </w:rPr>
        <w:t xml:space="preserve">sobre el mismo tema, en donde señaló </w:t>
      </w:r>
      <w:r w:rsidR="00F547D8" w:rsidRPr="00B814C3">
        <w:rPr>
          <w:sz w:val="28"/>
          <w:szCs w:val="28"/>
        </w:rPr>
        <w:t>el enorme beneficio que ha significado contar con recursos extraordinarios durante los últimos cuatro años, los cuales además de contribuir con la atención del volumen de trabajo y reducir los niveles de circulante, les han permitido apoyar otros proyectos de interés de la Presidencia de la Sala Tercera</w:t>
      </w:r>
      <w:r w:rsidR="001F6F36" w:rsidRPr="00B814C3">
        <w:rPr>
          <w:sz w:val="28"/>
          <w:szCs w:val="28"/>
        </w:rPr>
        <w:t xml:space="preserve">, </w:t>
      </w:r>
      <w:r w:rsidR="005F7D7A" w:rsidRPr="00B814C3">
        <w:rPr>
          <w:sz w:val="28"/>
          <w:szCs w:val="28"/>
        </w:rPr>
        <w:t>a saber</w:t>
      </w:r>
      <w:r w:rsidR="00DA02D4" w:rsidRPr="00B814C3">
        <w:rPr>
          <w:sz w:val="28"/>
          <w:szCs w:val="28"/>
        </w:rPr>
        <w:t>:</w:t>
      </w:r>
    </w:p>
    <w:p w:rsidR="00F547D8" w:rsidRPr="00B814C3" w:rsidRDefault="00F547D8" w:rsidP="00F547D8">
      <w:pPr>
        <w:numPr>
          <w:ilvl w:val="0"/>
          <w:numId w:val="12"/>
        </w:numPr>
        <w:spacing w:line="480" w:lineRule="auto"/>
        <w:jc w:val="both"/>
        <w:rPr>
          <w:sz w:val="28"/>
          <w:szCs w:val="28"/>
        </w:rPr>
      </w:pPr>
      <w:r w:rsidRPr="00B814C3">
        <w:rPr>
          <w:sz w:val="28"/>
          <w:szCs w:val="28"/>
        </w:rPr>
        <w:t>La actualización de la página web;</w:t>
      </w:r>
    </w:p>
    <w:p w:rsidR="00F547D8" w:rsidRPr="00B814C3" w:rsidRDefault="00F547D8" w:rsidP="00F547D8">
      <w:pPr>
        <w:numPr>
          <w:ilvl w:val="0"/>
          <w:numId w:val="12"/>
        </w:numPr>
        <w:spacing w:line="480" w:lineRule="auto"/>
        <w:jc w:val="both"/>
        <w:rPr>
          <w:sz w:val="28"/>
          <w:szCs w:val="28"/>
        </w:rPr>
      </w:pPr>
      <w:r w:rsidRPr="00B814C3">
        <w:rPr>
          <w:sz w:val="28"/>
          <w:szCs w:val="28"/>
        </w:rPr>
        <w:lastRenderedPageBreak/>
        <w:t>La puesta en funcionamiento de un Sistema de Jurisprudencia accesible a las y los profesionales en Derecho, para facilitar la búsqueda de la información al momento de elaborar los recursos de casación en materia Penal;</w:t>
      </w:r>
    </w:p>
    <w:p w:rsidR="00F547D8" w:rsidRPr="00B814C3" w:rsidRDefault="00F547D8" w:rsidP="00F547D8">
      <w:pPr>
        <w:numPr>
          <w:ilvl w:val="0"/>
          <w:numId w:val="12"/>
        </w:numPr>
        <w:spacing w:line="480" w:lineRule="auto"/>
        <w:jc w:val="both"/>
        <w:rPr>
          <w:sz w:val="28"/>
          <w:szCs w:val="28"/>
        </w:rPr>
      </w:pPr>
      <w:r w:rsidRPr="00B814C3">
        <w:rPr>
          <w:sz w:val="28"/>
          <w:szCs w:val="28"/>
        </w:rPr>
        <w:t>La realización de capacitaciones al personal interno del Poder Judicial, así como a las abogadas y abogados interesados de las diferentes zonas del país, para promover las referidas herramientas tecnológicas.</w:t>
      </w:r>
    </w:p>
    <w:p w:rsidR="00F547D8" w:rsidRPr="00B814C3" w:rsidRDefault="00F547D8" w:rsidP="00F547D8">
      <w:pPr>
        <w:spacing w:line="480" w:lineRule="auto"/>
        <w:jc w:val="both"/>
        <w:rPr>
          <w:sz w:val="28"/>
          <w:szCs w:val="28"/>
        </w:rPr>
      </w:pPr>
    </w:p>
    <w:p w:rsidR="00F547D8" w:rsidRPr="00B814C3" w:rsidRDefault="002779FC" w:rsidP="00F547D8">
      <w:pPr>
        <w:spacing w:line="480" w:lineRule="auto"/>
        <w:jc w:val="both"/>
        <w:rPr>
          <w:sz w:val="28"/>
          <w:szCs w:val="28"/>
        </w:rPr>
      </w:pPr>
      <w:r w:rsidRPr="00B814C3">
        <w:rPr>
          <w:sz w:val="28"/>
          <w:szCs w:val="28"/>
        </w:rPr>
        <w:t>También manifestó en su momento, qu</w:t>
      </w:r>
      <w:r w:rsidR="00F547D8" w:rsidRPr="00B814C3">
        <w:rPr>
          <w:sz w:val="28"/>
          <w:szCs w:val="28"/>
        </w:rPr>
        <w:t xml:space="preserve">e esas iniciativas </w:t>
      </w:r>
      <w:r w:rsidRPr="00B814C3">
        <w:rPr>
          <w:sz w:val="28"/>
          <w:szCs w:val="28"/>
        </w:rPr>
        <w:t xml:space="preserve">eran </w:t>
      </w:r>
      <w:r w:rsidR="00F547D8" w:rsidRPr="00B814C3">
        <w:rPr>
          <w:sz w:val="28"/>
          <w:szCs w:val="28"/>
        </w:rPr>
        <w:t>para coadyuvar con los nuevos requerimientos surgidos a partir de la reforma del Recurso de Casación, la cual introdujo nuevos motivos, tales como los “</w:t>
      </w:r>
      <w:r w:rsidR="00F547D8" w:rsidRPr="00B814C3">
        <w:rPr>
          <w:i/>
          <w:sz w:val="28"/>
          <w:szCs w:val="28"/>
        </w:rPr>
        <w:t>Precedentes Contradictorios</w:t>
      </w:r>
      <w:r w:rsidR="00F547D8" w:rsidRPr="00B814C3">
        <w:rPr>
          <w:sz w:val="28"/>
          <w:szCs w:val="28"/>
        </w:rPr>
        <w:t xml:space="preserve">” sobre los cuales no se dispone de una base de datos con información accesible para el público, así como la competencia exclusiva otorgada a la Sala Tercera sobre los Procedimientos de Revisión. </w:t>
      </w:r>
    </w:p>
    <w:p w:rsidR="00F547D8" w:rsidRPr="00B814C3" w:rsidRDefault="00F547D8" w:rsidP="00F547D8">
      <w:pPr>
        <w:spacing w:line="480" w:lineRule="auto"/>
        <w:jc w:val="both"/>
        <w:rPr>
          <w:sz w:val="28"/>
          <w:szCs w:val="28"/>
        </w:rPr>
      </w:pPr>
    </w:p>
    <w:p w:rsidR="00F547D8" w:rsidRPr="00B814C3" w:rsidRDefault="00644911" w:rsidP="00F547D8">
      <w:pPr>
        <w:spacing w:line="480" w:lineRule="auto"/>
        <w:jc w:val="both"/>
        <w:rPr>
          <w:sz w:val="28"/>
          <w:szCs w:val="28"/>
        </w:rPr>
      </w:pPr>
      <w:r w:rsidRPr="00B814C3">
        <w:rPr>
          <w:sz w:val="28"/>
          <w:szCs w:val="28"/>
        </w:rPr>
        <w:t>El Magistrado reconoció</w:t>
      </w:r>
      <w:r w:rsidR="00F547D8" w:rsidRPr="00B814C3">
        <w:rPr>
          <w:sz w:val="28"/>
          <w:szCs w:val="28"/>
        </w:rPr>
        <w:t xml:space="preserve"> que la entrada de recursos no se incrementó</w:t>
      </w:r>
      <w:r w:rsidRPr="00B814C3">
        <w:rPr>
          <w:sz w:val="28"/>
          <w:szCs w:val="28"/>
        </w:rPr>
        <w:t>,</w:t>
      </w:r>
      <w:r w:rsidR="00F547D8" w:rsidRPr="00B814C3">
        <w:rPr>
          <w:sz w:val="28"/>
          <w:szCs w:val="28"/>
        </w:rPr>
        <w:t xml:space="preserve"> en la forma esperada</w:t>
      </w:r>
      <w:r w:rsidR="002779FC" w:rsidRPr="00B814C3">
        <w:rPr>
          <w:sz w:val="28"/>
          <w:szCs w:val="28"/>
        </w:rPr>
        <w:t xml:space="preserve">, que más bien </w:t>
      </w:r>
      <w:r w:rsidR="00F547D8" w:rsidRPr="00B814C3">
        <w:rPr>
          <w:sz w:val="28"/>
          <w:szCs w:val="28"/>
        </w:rPr>
        <w:t xml:space="preserve">ha disminuido, </w:t>
      </w:r>
      <w:r w:rsidR="002779FC" w:rsidRPr="00B814C3">
        <w:rPr>
          <w:sz w:val="28"/>
          <w:szCs w:val="28"/>
        </w:rPr>
        <w:t xml:space="preserve">dejando entrever </w:t>
      </w:r>
      <w:r w:rsidR="00F547D8" w:rsidRPr="00B814C3">
        <w:rPr>
          <w:sz w:val="28"/>
          <w:szCs w:val="28"/>
        </w:rPr>
        <w:t>que las personas usuarias no han dejado de recurrir</w:t>
      </w:r>
      <w:r w:rsidRPr="00B814C3">
        <w:rPr>
          <w:sz w:val="28"/>
          <w:szCs w:val="28"/>
        </w:rPr>
        <w:t>;</w:t>
      </w:r>
      <w:r w:rsidR="00F547D8" w:rsidRPr="00B814C3">
        <w:rPr>
          <w:sz w:val="28"/>
          <w:szCs w:val="28"/>
        </w:rPr>
        <w:t xml:space="preserve"> sino que no han adquirido la experticia necesaria para hacerlo adecuadamente. Este comportamiento se refleja en </w:t>
      </w:r>
      <w:r w:rsidR="00963DC5" w:rsidRPr="00B814C3">
        <w:rPr>
          <w:sz w:val="28"/>
          <w:szCs w:val="28"/>
        </w:rPr>
        <w:t>las</w:t>
      </w:r>
      <w:r w:rsidR="00F547D8" w:rsidRPr="00B814C3">
        <w:rPr>
          <w:sz w:val="28"/>
          <w:szCs w:val="28"/>
        </w:rPr>
        <w:t xml:space="preserve"> resoluciones declaradas </w:t>
      </w:r>
      <w:r w:rsidR="00F547D8" w:rsidRPr="00B814C3">
        <w:rPr>
          <w:sz w:val="28"/>
          <w:szCs w:val="28"/>
        </w:rPr>
        <w:lastRenderedPageBreak/>
        <w:t xml:space="preserve">inadmisibles desde el </w:t>
      </w:r>
      <w:smartTag w:uri="urn:schemas-microsoft-com:office:smarttags" w:element="metricconverter">
        <w:smartTagPr>
          <w:attr w:name="ProductID" w:val="2012 a"/>
        </w:smartTagPr>
        <w:r w:rsidR="00F547D8" w:rsidRPr="00B814C3">
          <w:rPr>
            <w:sz w:val="28"/>
            <w:szCs w:val="28"/>
          </w:rPr>
          <w:t>2012 a</w:t>
        </w:r>
      </w:smartTag>
      <w:r w:rsidR="00F547D8" w:rsidRPr="00B814C3">
        <w:rPr>
          <w:sz w:val="28"/>
          <w:szCs w:val="28"/>
        </w:rPr>
        <w:t xml:space="preserve"> la fecha, situación que esperan modificar con los proyectos impulsados por la Presidencia de la Sala Tercera.</w:t>
      </w:r>
    </w:p>
    <w:p w:rsidR="00315BEC" w:rsidRPr="00B814C3" w:rsidRDefault="00315BEC" w:rsidP="00F547D8">
      <w:pPr>
        <w:spacing w:line="480" w:lineRule="auto"/>
        <w:jc w:val="both"/>
        <w:rPr>
          <w:sz w:val="28"/>
          <w:szCs w:val="28"/>
        </w:rPr>
      </w:pPr>
    </w:p>
    <w:p w:rsidR="00F547D8" w:rsidRPr="00B814C3" w:rsidRDefault="00F547D8" w:rsidP="00F547D8">
      <w:pPr>
        <w:spacing w:line="480" w:lineRule="auto"/>
        <w:jc w:val="both"/>
        <w:rPr>
          <w:sz w:val="28"/>
          <w:szCs w:val="28"/>
        </w:rPr>
      </w:pPr>
      <w:r w:rsidRPr="00B814C3">
        <w:rPr>
          <w:sz w:val="28"/>
          <w:szCs w:val="28"/>
        </w:rPr>
        <w:t>Dado lo anterior, expres</w:t>
      </w:r>
      <w:r w:rsidR="00C55D13" w:rsidRPr="00B814C3">
        <w:rPr>
          <w:sz w:val="28"/>
          <w:szCs w:val="28"/>
        </w:rPr>
        <w:t>ó</w:t>
      </w:r>
      <w:r w:rsidRPr="00B814C3">
        <w:rPr>
          <w:sz w:val="28"/>
          <w:szCs w:val="28"/>
        </w:rPr>
        <w:t xml:space="preserve"> la pertinencia de contar con los recursos extraordinarios</w:t>
      </w:r>
      <w:r w:rsidR="00C55D13" w:rsidRPr="00B814C3">
        <w:rPr>
          <w:sz w:val="28"/>
          <w:szCs w:val="28"/>
        </w:rPr>
        <w:t xml:space="preserve">, con el fin de </w:t>
      </w:r>
      <w:r w:rsidRPr="00B814C3">
        <w:rPr>
          <w:sz w:val="28"/>
          <w:szCs w:val="28"/>
        </w:rPr>
        <w:t xml:space="preserve">darle continuidad a esos servicios adicionales y así propiciar una mejora paulatina en la calidad de los recursos de casación interpuestos ante la Sala Tercera. </w:t>
      </w:r>
    </w:p>
    <w:p w:rsidR="00315BEC" w:rsidRPr="00B814C3" w:rsidRDefault="00315BEC" w:rsidP="00F547D8">
      <w:pPr>
        <w:spacing w:line="480" w:lineRule="auto"/>
        <w:jc w:val="both"/>
        <w:rPr>
          <w:sz w:val="28"/>
          <w:szCs w:val="28"/>
        </w:rPr>
      </w:pPr>
    </w:p>
    <w:p w:rsidR="00FC319A" w:rsidRPr="00B814C3" w:rsidRDefault="00FC319A" w:rsidP="00FC319A">
      <w:pPr>
        <w:spacing w:line="480" w:lineRule="auto"/>
        <w:jc w:val="both"/>
        <w:rPr>
          <w:b/>
          <w:sz w:val="28"/>
          <w:szCs w:val="28"/>
          <w:u w:val="single"/>
        </w:rPr>
      </w:pPr>
      <w:r w:rsidRPr="00B814C3">
        <w:rPr>
          <w:b/>
          <w:sz w:val="28"/>
          <w:szCs w:val="28"/>
          <w:u w:val="single"/>
        </w:rPr>
        <w:t>3.3.- Criterio de la Dirección de Planificación</w:t>
      </w:r>
      <w:r w:rsidR="005F7D7A" w:rsidRPr="00B814C3">
        <w:rPr>
          <w:b/>
          <w:sz w:val="28"/>
          <w:szCs w:val="28"/>
          <w:u w:val="single"/>
        </w:rPr>
        <w:t>.</w:t>
      </w:r>
    </w:p>
    <w:p w:rsidR="00FC319A" w:rsidRPr="00B814C3" w:rsidRDefault="00FC319A" w:rsidP="00FC319A">
      <w:pPr>
        <w:spacing w:line="480" w:lineRule="auto"/>
        <w:jc w:val="both"/>
        <w:rPr>
          <w:sz w:val="28"/>
          <w:szCs w:val="28"/>
        </w:rPr>
      </w:pPr>
    </w:p>
    <w:p w:rsidR="00FC319A" w:rsidRPr="00B814C3" w:rsidRDefault="00A46C57" w:rsidP="00FC319A">
      <w:pPr>
        <w:spacing w:line="480" w:lineRule="auto"/>
        <w:jc w:val="both"/>
        <w:rPr>
          <w:sz w:val="28"/>
          <w:szCs w:val="28"/>
        </w:rPr>
      </w:pPr>
      <w:r w:rsidRPr="00B814C3">
        <w:rPr>
          <w:sz w:val="28"/>
          <w:szCs w:val="28"/>
        </w:rPr>
        <w:t>Con base en los resultado</w:t>
      </w:r>
      <w:r w:rsidR="00BD3CEF" w:rsidRPr="00B814C3">
        <w:rPr>
          <w:sz w:val="28"/>
          <w:szCs w:val="28"/>
        </w:rPr>
        <w:t xml:space="preserve">s obtenidos de </w:t>
      </w:r>
      <w:r w:rsidRPr="00B814C3">
        <w:rPr>
          <w:sz w:val="28"/>
          <w:szCs w:val="28"/>
        </w:rPr>
        <w:t>los indicadores de gestión</w:t>
      </w:r>
      <w:r w:rsidR="00DB08A1" w:rsidRPr="00B814C3">
        <w:rPr>
          <w:sz w:val="28"/>
          <w:szCs w:val="28"/>
        </w:rPr>
        <w:t>,</w:t>
      </w:r>
      <w:r w:rsidRPr="00B814C3">
        <w:rPr>
          <w:sz w:val="28"/>
          <w:szCs w:val="28"/>
        </w:rPr>
        <w:t xml:space="preserve"> y </w:t>
      </w:r>
      <w:r w:rsidR="00BD3CEF" w:rsidRPr="00B814C3">
        <w:rPr>
          <w:sz w:val="28"/>
          <w:szCs w:val="28"/>
        </w:rPr>
        <w:t xml:space="preserve">en </w:t>
      </w:r>
      <w:r w:rsidR="00076252" w:rsidRPr="00B814C3">
        <w:rPr>
          <w:sz w:val="28"/>
          <w:szCs w:val="28"/>
        </w:rPr>
        <w:t>concordancia</w:t>
      </w:r>
      <w:r w:rsidR="00BD3CEF" w:rsidRPr="00B814C3">
        <w:rPr>
          <w:sz w:val="28"/>
          <w:szCs w:val="28"/>
        </w:rPr>
        <w:t xml:space="preserve"> </w:t>
      </w:r>
      <w:r w:rsidRPr="00B814C3">
        <w:rPr>
          <w:sz w:val="28"/>
          <w:szCs w:val="28"/>
        </w:rPr>
        <w:t xml:space="preserve">con el objetivo original mediante el cual fueron creadas las plazas en estudio, </w:t>
      </w:r>
      <w:r w:rsidR="00FC319A" w:rsidRPr="00B814C3">
        <w:rPr>
          <w:b/>
          <w:sz w:val="28"/>
          <w:szCs w:val="28"/>
        </w:rPr>
        <w:t xml:space="preserve">la Dirección de Planificación </w:t>
      </w:r>
      <w:r w:rsidRPr="00B814C3">
        <w:rPr>
          <w:b/>
          <w:sz w:val="28"/>
          <w:szCs w:val="28"/>
        </w:rPr>
        <w:t xml:space="preserve">mantiene </w:t>
      </w:r>
      <w:r w:rsidR="00FC319A" w:rsidRPr="00B814C3">
        <w:rPr>
          <w:b/>
          <w:sz w:val="28"/>
          <w:szCs w:val="28"/>
        </w:rPr>
        <w:t xml:space="preserve">el criterio </w:t>
      </w:r>
      <w:r w:rsidR="00E36315" w:rsidRPr="00B814C3">
        <w:rPr>
          <w:b/>
          <w:sz w:val="28"/>
          <w:szCs w:val="28"/>
        </w:rPr>
        <w:t xml:space="preserve">externado </w:t>
      </w:r>
      <w:r w:rsidRPr="00B814C3">
        <w:rPr>
          <w:b/>
          <w:sz w:val="28"/>
          <w:szCs w:val="28"/>
        </w:rPr>
        <w:t>e</w:t>
      </w:r>
      <w:r w:rsidR="00E36315" w:rsidRPr="00B814C3">
        <w:rPr>
          <w:b/>
          <w:sz w:val="28"/>
          <w:szCs w:val="28"/>
        </w:rPr>
        <w:t>n el</w:t>
      </w:r>
      <w:r w:rsidRPr="00B814C3">
        <w:rPr>
          <w:b/>
          <w:sz w:val="28"/>
          <w:szCs w:val="28"/>
        </w:rPr>
        <w:t xml:space="preserve"> informe elaborado el año anterior</w:t>
      </w:r>
      <w:r w:rsidR="00076252" w:rsidRPr="00B814C3">
        <w:rPr>
          <w:b/>
          <w:sz w:val="28"/>
          <w:szCs w:val="28"/>
        </w:rPr>
        <w:t xml:space="preserve">, </w:t>
      </w:r>
      <w:r w:rsidRPr="00B814C3">
        <w:rPr>
          <w:b/>
          <w:sz w:val="28"/>
          <w:szCs w:val="28"/>
        </w:rPr>
        <w:t xml:space="preserve">en el sentido que las plazas </w:t>
      </w:r>
      <w:r w:rsidR="00FC319A" w:rsidRPr="00B814C3">
        <w:rPr>
          <w:b/>
          <w:sz w:val="28"/>
          <w:szCs w:val="28"/>
        </w:rPr>
        <w:t>extraordinari</w:t>
      </w:r>
      <w:r w:rsidRPr="00B814C3">
        <w:rPr>
          <w:b/>
          <w:sz w:val="28"/>
          <w:szCs w:val="28"/>
        </w:rPr>
        <w:t>a</w:t>
      </w:r>
      <w:r w:rsidR="00FC319A" w:rsidRPr="00B814C3">
        <w:rPr>
          <w:b/>
          <w:sz w:val="28"/>
          <w:szCs w:val="28"/>
        </w:rPr>
        <w:t>s vigentes en la Sala Tercera</w:t>
      </w:r>
      <w:r w:rsidRPr="00B814C3">
        <w:rPr>
          <w:b/>
          <w:sz w:val="28"/>
          <w:szCs w:val="28"/>
        </w:rPr>
        <w:t>,</w:t>
      </w:r>
      <w:r w:rsidR="00FC319A" w:rsidRPr="00B814C3">
        <w:rPr>
          <w:b/>
          <w:sz w:val="28"/>
          <w:szCs w:val="28"/>
        </w:rPr>
        <w:t xml:space="preserve"> no han sido utilizad</w:t>
      </w:r>
      <w:r w:rsidR="00E36315" w:rsidRPr="00B814C3">
        <w:rPr>
          <w:b/>
          <w:sz w:val="28"/>
          <w:szCs w:val="28"/>
        </w:rPr>
        <w:t>a</w:t>
      </w:r>
      <w:r w:rsidR="00FC319A" w:rsidRPr="00B814C3">
        <w:rPr>
          <w:b/>
          <w:sz w:val="28"/>
          <w:szCs w:val="28"/>
        </w:rPr>
        <w:t>s según la expectativa de creación</w:t>
      </w:r>
      <w:r w:rsidR="00FC319A" w:rsidRPr="00B814C3">
        <w:rPr>
          <w:sz w:val="28"/>
          <w:szCs w:val="28"/>
        </w:rPr>
        <w:t xml:space="preserve">, ya que el impacto de la normativa que entró en vigencia a finales del </w:t>
      </w:r>
      <w:smartTag w:uri="urn:schemas-microsoft-com:office:smarttags" w:element="metricconverter">
        <w:smartTagPr>
          <w:attr w:name="ProductID" w:val="2011 ha"/>
        </w:smartTagPr>
        <w:r w:rsidR="00FC319A" w:rsidRPr="00B814C3">
          <w:rPr>
            <w:sz w:val="28"/>
            <w:szCs w:val="28"/>
          </w:rPr>
          <w:t>2011 ha</w:t>
        </w:r>
      </w:smartTag>
      <w:r w:rsidR="00FC319A" w:rsidRPr="00B814C3">
        <w:rPr>
          <w:sz w:val="28"/>
          <w:szCs w:val="28"/>
        </w:rPr>
        <w:t xml:space="preserve"> sido prácticamente nulo, y que desde ese momento y hasta el presente</w:t>
      </w:r>
      <w:r w:rsidR="00FF57FC" w:rsidRPr="00B814C3">
        <w:rPr>
          <w:sz w:val="28"/>
          <w:szCs w:val="28"/>
        </w:rPr>
        <w:t>,</w:t>
      </w:r>
      <w:r w:rsidR="00FC319A" w:rsidRPr="00B814C3">
        <w:rPr>
          <w:sz w:val="28"/>
          <w:szCs w:val="28"/>
        </w:rPr>
        <w:t xml:space="preserve"> los esfuerzos se han enfocado mayormente en mejorar el grado de satisfacción de la persona usuaria respecto de la celeridad de la respuesta judicial, es decir en la reducción del circulante.</w:t>
      </w:r>
    </w:p>
    <w:p w:rsidR="00FC319A" w:rsidRPr="00B814C3" w:rsidRDefault="00FC319A" w:rsidP="00FC319A">
      <w:pPr>
        <w:spacing w:line="480" w:lineRule="auto"/>
        <w:jc w:val="both"/>
        <w:rPr>
          <w:sz w:val="28"/>
          <w:szCs w:val="28"/>
        </w:rPr>
      </w:pPr>
    </w:p>
    <w:p w:rsidR="00FC319A" w:rsidRPr="00B814C3" w:rsidRDefault="008B72E6" w:rsidP="00FC319A">
      <w:pPr>
        <w:spacing w:line="480" w:lineRule="auto"/>
        <w:jc w:val="both"/>
        <w:rPr>
          <w:sz w:val="28"/>
          <w:szCs w:val="28"/>
        </w:rPr>
      </w:pPr>
      <w:r w:rsidRPr="00B814C3">
        <w:rPr>
          <w:sz w:val="28"/>
          <w:szCs w:val="28"/>
        </w:rPr>
        <w:lastRenderedPageBreak/>
        <w:t xml:space="preserve">Por </w:t>
      </w:r>
      <w:r w:rsidR="00F27540" w:rsidRPr="00B814C3">
        <w:rPr>
          <w:sz w:val="28"/>
          <w:szCs w:val="28"/>
        </w:rPr>
        <w:t>lo anterior</w:t>
      </w:r>
      <w:r w:rsidR="00EA242B" w:rsidRPr="00B814C3">
        <w:rPr>
          <w:sz w:val="28"/>
          <w:szCs w:val="28"/>
        </w:rPr>
        <w:t>, esta Dirección</w:t>
      </w:r>
      <w:r w:rsidRPr="00B814C3">
        <w:rPr>
          <w:sz w:val="28"/>
          <w:szCs w:val="28"/>
        </w:rPr>
        <w:t xml:space="preserve"> estima </w:t>
      </w:r>
      <w:r w:rsidR="00FC319A" w:rsidRPr="00B814C3">
        <w:rPr>
          <w:sz w:val="28"/>
          <w:szCs w:val="28"/>
        </w:rPr>
        <w:t xml:space="preserve">que la iniciativa de la Sala Tercera ha sido </w:t>
      </w:r>
      <w:r w:rsidRPr="00B814C3">
        <w:rPr>
          <w:sz w:val="28"/>
          <w:szCs w:val="28"/>
        </w:rPr>
        <w:t>positiva para el mejoramiento del servicio de las personas usuarias</w:t>
      </w:r>
      <w:r w:rsidR="002A1893" w:rsidRPr="00B814C3">
        <w:rPr>
          <w:sz w:val="28"/>
          <w:szCs w:val="28"/>
        </w:rPr>
        <w:t>,</w:t>
      </w:r>
      <w:r w:rsidR="00FC319A" w:rsidRPr="00B814C3">
        <w:rPr>
          <w:sz w:val="28"/>
          <w:szCs w:val="28"/>
        </w:rPr>
        <w:t xml:space="preserve"> al darle a los recursos extraordinarios</w:t>
      </w:r>
      <w:r w:rsidR="002A1893" w:rsidRPr="00B814C3">
        <w:rPr>
          <w:sz w:val="28"/>
          <w:szCs w:val="28"/>
        </w:rPr>
        <w:t>,</w:t>
      </w:r>
      <w:r w:rsidR="00FC319A" w:rsidRPr="00B814C3">
        <w:rPr>
          <w:sz w:val="28"/>
          <w:szCs w:val="28"/>
        </w:rPr>
        <w:t xml:space="preserve"> usos alternativos distintos a los que motivaron su concesión, a saber la reducción del circulante, el apoyo en la actualización de la página web y el sistema de jurisprudencia, para procurar su pleno aprovechamiento y un beneficio significativo a la carga laboral existente.</w:t>
      </w:r>
    </w:p>
    <w:p w:rsidR="005B2FB3" w:rsidRPr="00B814C3" w:rsidRDefault="005B2FB3" w:rsidP="00FC319A">
      <w:pPr>
        <w:spacing w:line="480" w:lineRule="auto"/>
        <w:jc w:val="both"/>
        <w:rPr>
          <w:sz w:val="28"/>
          <w:szCs w:val="28"/>
        </w:rPr>
      </w:pPr>
    </w:p>
    <w:p w:rsidR="00FC319A" w:rsidRPr="00B814C3" w:rsidRDefault="00FC319A" w:rsidP="00FE2E98">
      <w:pPr>
        <w:pStyle w:val="Ttulo2"/>
      </w:pPr>
      <w:r w:rsidRPr="00B814C3">
        <w:t>IV Elementos Resolutivos</w:t>
      </w:r>
    </w:p>
    <w:p w:rsidR="00FC319A" w:rsidRPr="00B814C3" w:rsidRDefault="00FC319A" w:rsidP="00FC319A">
      <w:pPr>
        <w:spacing w:line="480" w:lineRule="auto"/>
        <w:jc w:val="both"/>
        <w:rPr>
          <w:sz w:val="28"/>
          <w:szCs w:val="28"/>
        </w:rPr>
      </w:pPr>
    </w:p>
    <w:p w:rsidR="007024D0" w:rsidRPr="00B814C3" w:rsidRDefault="00FC319A" w:rsidP="007024D0">
      <w:pPr>
        <w:spacing w:line="480" w:lineRule="auto"/>
        <w:jc w:val="both"/>
        <w:rPr>
          <w:sz w:val="28"/>
          <w:szCs w:val="28"/>
          <w:lang w:val="es-MX"/>
        </w:rPr>
      </w:pPr>
      <w:r w:rsidRPr="00B814C3">
        <w:rPr>
          <w:b/>
          <w:sz w:val="28"/>
          <w:szCs w:val="28"/>
        </w:rPr>
        <w:t>4.1.-</w:t>
      </w:r>
      <w:r w:rsidRPr="00B814C3">
        <w:rPr>
          <w:sz w:val="28"/>
          <w:szCs w:val="28"/>
        </w:rPr>
        <w:t xml:space="preserve"> </w:t>
      </w:r>
      <w:r w:rsidR="007024D0" w:rsidRPr="00B814C3">
        <w:rPr>
          <w:sz w:val="28"/>
          <w:szCs w:val="28"/>
        </w:rPr>
        <w:t xml:space="preserve">En </w:t>
      </w:r>
      <w:r w:rsidR="008B72E6" w:rsidRPr="00B814C3">
        <w:rPr>
          <w:sz w:val="28"/>
          <w:szCs w:val="28"/>
        </w:rPr>
        <w:t xml:space="preserve">la sesión extraordinaria del </w:t>
      </w:r>
      <w:r w:rsidR="007024D0" w:rsidRPr="00B814C3">
        <w:rPr>
          <w:sz w:val="28"/>
          <w:szCs w:val="28"/>
        </w:rPr>
        <w:t xml:space="preserve">Consejo Superior </w:t>
      </w:r>
      <w:r w:rsidR="00581470">
        <w:rPr>
          <w:sz w:val="28"/>
          <w:szCs w:val="28"/>
        </w:rPr>
        <w:t xml:space="preserve">(Presupuesto 2017), </w:t>
      </w:r>
      <w:r w:rsidR="007024D0" w:rsidRPr="00B814C3">
        <w:rPr>
          <w:sz w:val="28"/>
          <w:szCs w:val="28"/>
        </w:rPr>
        <w:t xml:space="preserve">35-16 artículo I, </w:t>
      </w:r>
      <w:r w:rsidR="008B72E6" w:rsidRPr="00B814C3">
        <w:rPr>
          <w:sz w:val="28"/>
          <w:szCs w:val="28"/>
        </w:rPr>
        <w:t>se conoció el informe de Requerimiento de Recurso Humano 35-PLA-DO-2016, y se acordó a</w:t>
      </w:r>
      <w:r w:rsidR="007024D0" w:rsidRPr="00B814C3">
        <w:rPr>
          <w:sz w:val="28"/>
          <w:szCs w:val="28"/>
          <w:lang w:val="es-MX"/>
        </w:rPr>
        <w:t>coger</w:t>
      </w:r>
      <w:r w:rsidR="008B72E6" w:rsidRPr="00B814C3">
        <w:rPr>
          <w:sz w:val="28"/>
          <w:szCs w:val="28"/>
          <w:lang w:val="es-MX"/>
        </w:rPr>
        <w:t xml:space="preserve">lo parcialmente y </w:t>
      </w:r>
      <w:r w:rsidR="007024D0" w:rsidRPr="00B814C3">
        <w:rPr>
          <w:sz w:val="28"/>
          <w:szCs w:val="28"/>
          <w:lang w:val="es-MX"/>
        </w:rPr>
        <w:t>en consecuencia, incluir una plaza de Profesional en Derecho 3B y una plaza de Técnica o Técnico Judicial 3 en la Sala Tercera para el anteproyecto de presupuesto 2017.</w:t>
      </w:r>
    </w:p>
    <w:p w:rsidR="007024D0" w:rsidRPr="00B814C3" w:rsidRDefault="007024D0" w:rsidP="00FC319A">
      <w:pPr>
        <w:spacing w:line="480" w:lineRule="auto"/>
        <w:jc w:val="both"/>
        <w:rPr>
          <w:sz w:val="28"/>
          <w:szCs w:val="28"/>
          <w:lang w:val="es-MX"/>
        </w:rPr>
      </w:pPr>
    </w:p>
    <w:p w:rsidR="007024D0" w:rsidRPr="00B814C3" w:rsidRDefault="007024D0" w:rsidP="007024D0">
      <w:pPr>
        <w:spacing w:line="480" w:lineRule="auto"/>
        <w:jc w:val="both"/>
        <w:rPr>
          <w:sz w:val="28"/>
          <w:szCs w:val="28"/>
          <w:lang w:val="es-MX"/>
        </w:rPr>
      </w:pPr>
      <w:r w:rsidRPr="00B814C3">
        <w:rPr>
          <w:sz w:val="28"/>
          <w:szCs w:val="28"/>
          <w:lang w:val="es-MX"/>
        </w:rPr>
        <w:t>E</w:t>
      </w:r>
      <w:r w:rsidR="008B72E6" w:rsidRPr="00B814C3">
        <w:rPr>
          <w:sz w:val="28"/>
          <w:szCs w:val="28"/>
          <w:lang w:val="es-MX"/>
        </w:rPr>
        <w:t xml:space="preserve">l criterio del Órgano Superior para apartarse del criterio de la Dirección de Planificación fue </w:t>
      </w:r>
      <w:r w:rsidRPr="00B814C3">
        <w:rPr>
          <w:sz w:val="28"/>
          <w:szCs w:val="28"/>
          <w:lang w:val="es-MX"/>
        </w:rPr>
        <w:t xml:space="preserve">la preocupación </w:t>
      </w:r>
      <w:r w:rsidR="008B72E6" w:rsidRPr="00B814C3">
        <w:rPr>
          <w:sz w:val="28"/>
          <w:szCs w:val="28"/>
          <w:lang w:val="es-MX"/>
        </w:rPr>
        <w:t>por las personas</w:t>
      </w:r>
      <w:r w:rsidRPr="00B814C3">
        <w:rPr>
          <w:sz w:val="28"/>
          <w:szCs w:val="28"/>
          <w:lang w:val="es-MX"/>
        </w:rPr>
        <w:t xml:space="preserve">, la pérdida de trabajo de personas con muchos años en un puesto, </w:t>
      </w:r>
      <w:r w:rsidR="008B72E6" w:rsidRPr="00B814C3">
        <w:rPr>
          <w:sz w:val="28"/>
          <w:szCs w:val="28"/>
          <w:lang w:val="es-MX"/>
        </w:rPr>
        <w:t>y para atender otras</w:t>
      </w:r>
      <w:r w:rsidRPr="00B814C3">
        <w:rPr>
          <w:sz w:val="28"/>
          <w:szCs w:val="28"/>
          <w:lang w:val="es-MX"/>
        </w:rPr>
        <w:t xml:space="preserve"> necesidades de proyectos </w:t>
      </w:r>
      <w:r w:rsidR="008B72E6" w:rsidRPr="00B814C3">
        <w:rPr>
          <w:sz w:val="28"/>
          <w:szCs w:val="28"/>
          <w:lang w:val="es-MX"/>
        </w:rPr>
        <w:t>importantes en esa</w:t>
      </w:r>
      <w:r w:rsidRPr="00B814C3">
        <w:rPr>
          <w:sz w:val="28"/>
          <w:szCs w:val="28"/>
          <w:lang w:val="es-MX"/>
        </w:rPr>
        <w:t xml:space="preserve"> Sala. </w:t>
      </w:r>
    </w:p>
    <w:p w:rsidR="00671AF9" w:rsidRPr="00B814C3" w:rsidRDefault="00671AF9" w:rsidP="007024D0">
      <w:pPr>
        <w:spacing w:line="480" w:lineRule="auto"/>
        <w:jc w:val="both"/>
        <w:rPr>
          <w:sz w:val="28"/>
          <w:szCs w:val="28"/>
          <w:lang w:val="es-MX"/>
        </w:rPr>
      </w:pPr>
    </w:p>
    <w:p w:rsidR="00671AF9" w:rsidRPr="00B814C3" w:rsidRDefault="00482AA2" w:rsidP="00671AF9">
      <w:pPr>
        <w:spacing w:line="480" w:lineRule="auto"/>
        <w:jc w:val="both"/>
        <w:rPr>
          <w:sz w:val="28"/>
          <w:szCs w:val="28"/>
        </w:rPr>
      </w:pPr>
      <w:r w:rsidRPr="00B814C3">
        <w:rPr>
          <w:sz w:val="28"/>
          <w:szCs w:val="28"/>
          <w:lang w:val="es-MX"/>
        </w:rPr>
        <w:lastRenderedPageBreak/>
        <w:t xml:space="preserve">Respecto del origen de creación del recurso, se concluye que ambas plazas </w:t>
      </w:r>
      <w:r w:rsidR="00671AF9" w:rsidRPr="00B814C3">
        <w:rPr>
          <w:sz w:val="28"/>
          <w:szCs w:val="28"/>
        </w:rPr>
        <w:t>(1 Profesional en Derecho 3B y 1Técnica o Técnico Judicial 3) fueron creadas para reforzar el accionar de la Sala Tercera ante la expectativa de aumento en su carga laboral, luego de la entrada en vigencia de</w:t>
      </w:r>
      <w:r w:rsidR="00581470">
        <w:rPr>
          <w:sz w:val="28"/>
          <w:szCs w:val="28"/>
        </w:rPr>
        <w:t xml:space="preserve"> la Ley </w:t>
      </w:r>
      <w:r w:rsidR="00671AF9" w:rsidRPr="00B814C3">
        <w:rPr>
          <w:sz w:val="28"/>
          <w:szCs w:val="28"/>
        </w:rPr>
        <w:t>8837 “C</w:t>
      </w:r>
      <w:r w:rsidR="00671AF9" w:rsidRPr="00B814C3">
        <w:rPr>
          <w:i/>
          <w:sz w:val="28"/>
          <w:szCs w:val="28"/>
        </w:rPr>
        <w:t>reación del Recurso de Apelación de la Sentencia, Otras Reformas al Régimen de Impugnación e Implementación de Nuevas Reglas de Oralidad en el Proceso Penal</w:t>
      </w:r>
      <w:r w:rsidR="00671AF9" w:rsidRPr="00B814C3">
        <w:rPr>
          <w:sz w:val="28"/>
          <w:szCs w:val="28"/>
        </w:rPr>
        <w:t>”</w:t>
      </w:r>
      <w:r w:rsidRPr="00B814C3">
        <w:rPr>
          <w:sz w:val="28"/>
          <w:szCs w:val="28"/>
        </w:rPr>
        <w:t>, a inicios de esta década</w:t>
      </w:r>
      <w:r w:rsidR="00671AF9" w:rsidRPr="00B814C3">
        <w:rPr>
          <w:sz w:val="28"/>
          <w:szCs w:val="28"/>
        </w:rPr>
        <w:t>.</w:t>
      </w:r>
    </w:p>
    <w:p w:rsidR="007024D0" w:rsidRPr="00B814C3" w:rsidRDefault="007024D0" w:rsidP="00FC319A">
      <w:pPr>
        <w:spacing w:line="480" w:lineRule="auto"/>
        <w:jc w:val="both"/>
        <w:rPr>
          <w:sz w:val="28"/>
          <w:szCs w:val="28"/>
          <w:lang w:val="es-MX"/>
        </w:rPr>
      </w:pPr>
    </w:p>
    <w:p w:rsidR="0018372C" w:rsidRPr="00B814C3" w:rsidRDefault="00FC319A" w:rsidP="0018372C">
      <w:pPr>
        <w:spacing w:line="480" w:lineRule="auto"/>
        <w:jc w:val="both"/>
        <w:rPr>
          <w:sz w:val="28"/>
          <w:szCs w:val="28"/>
        </w:rPr>
      </w:pPr>
      <w:r w:rsidRPr="00B814C3">
        <w:rPr>
          <w:b/>
          <w:sz w:val="28"/>
          <w:szCs w:val="28"/>
        </w:rPr>
        <w:t>4.2.-</w:t>
      </w:r>
      <w:r w:rsidRPr="00B814C3">
        <w:rPr>
          <w:sz w:val="28"/>
          <w:szCs w:val="28"/>
        </w:rPr>
        <w:t xml:space="preserve"> De la revisión hecha a los indicadores de gestión “</w:t>
      </w:r>
      <w:r w:rsidRPr="00B814C3">
        <w:rPr>
          <w:b/>
          <w:i/>
          <w:sz w:val="28"/>
          <w:szCs w:val="28"/>
        </w:rPr>
        <w:t>la demanda del servicio”</w:t>
      </w:r>
      <w:r w:rsidR="00BD10C7" w:rsidRPr="00B814C3">
        <w:rPr>
          <w:b/>
          <w:i/>
          <w:sz w:val="28"/>
          <w:szCs w:val="28"/>
        </w:rPr>
        <w:t xml:space="preserve"> (casos entrados)</w:t>
      </w:r>
      <w:r w:rsidRPr="00B814C3">
        <w:rPr>
          <w:b/>
          <w:i/>
          <w:sz w:val="28"/>
          <w:szCs w:val="28"/>
        </w:rPr>
        <w:t>, “la producción judicial”</w:t>
      </w:r>
      <w:r w:rsidR="00BD10C7" w:rsidRPr="00B814C3">
        <w:rPr>
          <w:b/>
          <w:i/>
          <w:sz w:val="28"/>
          <w:szCs w:val="28"/>
        </w:rPr>
        <w:t xml:space="preserve"> (casos terminados)</w:t>
      </w:r>
      <w:r w:rsidRPr="00B814C3">
        <w:rPr>
          <w:b/>
          <w:i/>
          <w:sz w:val="28"/>
          <w:szCs w:val="28"/>
        </w:rPr>
        <w:t>, “la complejidad de la producción judicial” y “el circulante”</w:t>
      </w:r>
      <w:r w:rsidRPr="00B814C3">
        <w:rPr>
          <w:sz w:val="28"/>
          <w:szCs w:val="28"/>
        </w:rPr>
        <w:t xml:space="preserve">, en la materia </w:t>
      </w:r>
      <w:r w:rsidR="00482AA2" w:rsidRPr="00B814C3">
        <w:rPr>
          <w:sz w:val="28"/>
          <w:szCs w:val="28"/>
        </w:rPr>
        <w:t>P</w:t>
      </w:r>
      <w:r w:rsidRPr="00B814C3">
        <w:rPr>
          <w:sz w:val="28"/>
          <w:szCs w:val="28"/>
        </w:rPr>
        <w:t xml:space="preserve">enal, se establece que </w:t>
      </w:r>
      <w:r w:rsidRPr="00B814C3">
        <w:rPr>
          <w:b/>
          <w:i/>
          <w:sz w:val="28"/>
          <w:szCs w:val="28"/>
        </w:rPr>
        <w:t>la demanda del servicio</w:t>
      </w:r>
      <w:r w:rsidRPr="00B814C3">
        <w:rPr>
          <w:sz w:val="28"/>
          <w:szCs w:val="28"/>
        </w:rPr>
        <w:t xml:space="preserve"> ha disminuido en </w:t>
      </w:r>
      <w:r w:rsidR="0018372C" w:rsidRPr="00B814C3">
        <w:rPr>
          <w:sz w:val="28"/>
          <w:szCs w:val="28"/>
        </w:rPr>
        <w:t>los últimos tres años</w:t>
      </w:r>
      <w:r w:rsidR="00482AA2" w:rsidRPr="00B814C3">
        <w:rPr>
          <w:sz w:val="28"/>
          <w:szCs w:val="28"/>
        </w:rPr>
        <w:t xml:space="preserve">, y </w:t>
      </w:r>
      <w:r w:rsidR="003F10C1" w:rsidRPr="00B814C3">
        <w:rPr>
          <w:sz w:val="28"/>
          <w:szCs w:val="28"/>
        </w:rPr>
        <w:t xml:space="preserve">al finalizar el 2016 presenta </w:t>
      </w:r>
      <w:r w:rsidR="0018372C" w:rsidRPr="00B814C3">
        <w:rPr>
          <w:b/>
          <w:sz w:val="28"/>
          <w:szCs w:val="28"/>
        </w:rPr>
        <w:t>una disminución acumulada de</w:t>
      </w:r>
      <w:r w:rsidR="0018372C" w:rsidRPr="00B814C3">
        <w:rPr>
          <w:sz w:val="28"/>
          <w:szCs w:val="28"/>
        </w:rPr>
        <w:t xml:space="preserve"> </w:t>
      </w:r>
      <w:r w:rsidR="0018372C" w:rsidRPr="00B814C3">
        <w:rPr>
          <w:b/>
          <w:sz w:val="28"/>
          <w:szCs w:val="28"/>
        </w:rPr>
        <w:t>411</w:t>
      </w:r>
      <w:r w:rsidR="0018372C" w:rsidRPr="00B814C3">
        <w:rPr>
          <w:sz w:val="28"/>
          <w:szCs w:val="28"/>
        </w:rPr>
        <w:t xml:space="preserve"> </w:t>
      </w:r>
      <w:r w:rsidR="0018372C" w:rsidRPr="00B814C3">
        <w:rPr>
          <w:b/>
          <w:sz w:val="28"/>
          <w:szCs w:val="28"/>
        </w:rPr>
        <w:t>expedientes</w:t>
      </w:r>
      <w:r w:rsidR="003F10C1" w:rsidRPr="00B814C3">
        <w:rPr>
          <w:b/>
          <w:sz w:val="28"/>
          <w:szCs w:val="28"/>
        </w:rPr>
        <w:t xml:space="preserve">, </w:t>
      </w:r>
      <w:r w:rsidR="003F10C1" w:rsidRPr="00B814C3">
        <w:rPr>
          <w:sz w:val="28"/>
          <w:szCs w:val="28"/>
        </w:rPr>
        <w:t>lo que</w:t>
      </w:r>
      <w:r w:rsidR="0018372C" w:rsidRPr="00B814C3">
        <w:rPr>
          <w:sz w:val="28"/>
          <w:szCs w:val="28"/>
        </w:rPr>
        <w:t xml:space="preserve"> representa un 28,3% menos de lo recibido en el 2013</w:t>
      </w:r>
      <w:r w:rsidR="00482AA2" w:rsidRPr="00B814C3">
        <w:rPr>
          <w:sz w:val="28"/>
          <w:szCs w:val="28"/>
        </w:rPr>
        <w:t>, y</w:t>
      </w:r>
      <w:r w:rsidR="0018372C" w:rsidRPr="00B814C3">
        <w:rPr>
          <w:sz w:val="28"/>
          <w:szCs w:val="28"/>
        </w:rPr>
        <w:t xml:space="preserve"> con respecto al 2011, año que registro la mayor </w:t>
      </w:r>
      <w:r w:rsidR="00F55C84" w:rsidRPr="00B814C3">
        <w:rPr>
          <w:sz w:val="28"/>
          <w:szCs w:val="28"/>
        </w:rPr>
        <w:t xml:space="preserve"> entrada del período de análisis, </w:t>
      </w:r>
      <w:r w:rsidR="0018372C" w:rsidRPr="00B814C3">
        <w:rPr>
          <w:b/>
          <w:bCs/>
          <w:sz w:val="28"/>
          <w:szCs w:val="28"/>
        </w:rPr>
        <w:t>disminuyó en 488 casos</w:t>
      </w:r>
      <w:r w:rsidR="00F55C84" w:rsidRPr="00B814C3">
        <w:rPr>
          <w:b/>
          <w:bCs/>
          <w:sz w:val="28"/>
          <w:szCs w:val="28"/>
        </w:rPr>
        <w:t>.</w:t>
      </w:r>
    </w:p>
    <w:p w:rsidR="0018372C" w:rsidRPr="00B814C3" w:rsidRDefault="0018372C" w:rsidP="00FC319A">
      <w:pPr>
        <w:spacing w:line="480" w:lineRule="auto"/>
        <w:jc w:val="both"/>
        <w:rPr>
          <w:sz w:val="28"/>
          <w:szCs w:val="28"/>
        </w:rPr>
      </w:pPr>
    </w:p>
    <w:p w:rsidR="0018372C" w:rsidRPr="00581470" w:rsidRDefault="00FC319A" w:rsidP="00FC319A">
      <w:pPr>
        <w:spacing w:line="480" w:lineRule="auto"/>
        <w:jc w:val="both"/>
        <w:rPr>
          <w:sz w:val="28"/>
          <w:szCs w:val="28"/>
        </w:rPr>
      </w:pPr>
      <w:r w:rsidRPr="00B814C3">
        <w:rPr>
          <w:b/>
          <w:sz w:val="28"/>
          <w:szCs w:val="28"/>
        </w:rPr>
        <w:t>4.3.-</w:t>
      </w:r>
      <w:r w:rsidRPr="00B814C3">
        <w:rPr>
          <w:sz w:val="28"/>
          <w:szCs w:val="28"/>
        </w:rPr>
        <w:t xml:space="preserve"> </w:t>
      </w:r>
      <w:r w:rsidRPr="00B814C3">
        <w:rPr>
          <w:b/>
          <w:i/>
          <w:sz w:val="28"/>
          <w:szCs w:val="28"/>
        </w:rPr>
        <w:t>El circulante</w:t>
      </w:r>
      <w:r w:rsidRPr="00B814C3">
        <w:rPr>
          <w:sz w:val="28"/>
          <w:szCs w:val="28"/>
        </w:rPr>
        <w:t xml:space="preserve"> ha mostrado un descenso sostenido desde el 2012 </w:t>
      </w:r>
      <w:r w:rsidR="00B13C1A" w:rsidRPr="00B814C3">
        <w:rPr>
          <w:sz w:val="28"/>
          <w:szCs w:val="28"/>
        </w:rPr>
        <w:t>hasta finalizar el 2016, cuando cerró con 212 asuntos activos</w:t>
      </w:r>
      <w:r w:rsidR="00B13C1A" w:rsidRPr="00B814C3">
        <w:rPr>
          <w:i/>
          <w:sz w:val="28"/>
          <w:szCs w:val="28"/>
        </w:rPr>
        <w:t>, siendo el nivel más bajo registrado por la Sala Tercera en los últimos siete años</w:t>
      </w:r>
      <w:r w:rsidR="00B13C1A" w:rsidRPr="00B814C3">
        <w:rPr>
          <w:sz w:val="28"/>
          <w:szCs w:val="28"/>
        </w:rPr>
        <w:t xml:space="preserve">. </w:t>
      </w:r>
      <w:r w:rsidR="00B13C1A" w:rsidRPr="00B814C3">
        <w:rPr>
          <w:b/>
          <w:sz w:val="28"/>
          <w:szCs w:val="28"/>
        </w:rPr>
        <w:t>La baja acumulada de los últimos cinco años (1.355 asuntos activos) representa un 86.4% menos</w:t>
      </w:r>
      <w:r w:rsidR="00B13C1A" w:rsidRPr="00B814C3">
        <w:rPr>
          <w:sz w:val="28"/>
          <w:szCs w:val="28"/>
        </w:rPr>
        <w:t xml:space="preserve"> del dato a diciembre del 2011.</w:t>
      </w:r>
    </w:p>
    <w:p w:rsidR="00922749" w:rsidRPr="00B814C3" w:rsidRDefault="00FC319A" w:rsidP="00C141D3">
      <w:pPr>
        <w:spacing w:line="480" w:lineRule="auto"/>
        <w:jc w:val="both"/>
        <w:rPr>
          <w:sz w:val="28"/>
          <w:szCs w:val="28"/>
        </w:rPr>
      </w:pPr>
      <w:r w:rsidRPr="00B814C3">
        <w:rPr>
          <w:b/>
          <w:sz w:val="28"/>
          <w:szCs w:val="28"/>
        </w:rPr>
        <w:lastRenderedPageBreak/>
        <w:t>4.4.-</w:t>
      </w:r>
      <w:r w:rsidRPr="00B814C3">
        <w:rPr>
          <w:sz w:val="28"/>
          <w:szCs w:val="28"/>
        </w:rPr>
        <w:t xml:space="preserve"> </w:t>
      </w:r>
      <w:r w:rsidR="00922749" w:rsidRPr="00B814C3">
        <w:rPr>
          <w:sz w:val="28"/>
          <w:szCs w:val="28"/>
        </w:rPr>
        <w:t xml:space="preserve">La </w:t>
      </w:r>
      <w:r w:rsidR="00922749" w:rsidRPr="00B814C3">
        <w:rPr>
          <w:b/>
          <w:i/>
          <w:sz w:val="28"/>
          <w:szCs w:val="28"/>
        </w:rPr>
        <w:t>carga laboral</w:t>
      </w:r>
      <w:r w:rsidR="00922749" w:rsidRPr="00B814C3">
        <w:rPr>
          <w:sz w:val="28"/>
          <w:szCs w:val="28"/>
        </w:rPr>
        <w:t xml:space="preserve"> registra </w:t>
      </w:r>
      <w:r w:rsidR="00922749" w:rsidRPr="00B814C3">
        <w:rPr>
          <w:b/>
          <w:sz w:val="28"/>
          <w:szCs w:val="28"/>
        </w:rPr>
        <w:t>una baja constante desde el 2012 hasta el 2016</w:t>
      </w:r>
      <w:r w:rsidR="00922749" w:rsidRPr="00B814C3">
        <w:rPr>
          <w:sz w:val="28"/>
          <w:szCs w:val="28"/>
        </w:rPr>
        <w:t>, excepto por un repunte que experimento la entrada en el 2013</w:t>
      </w:r>
      <w:r w:rsidR="00C141D3" w:rsidRPr="00B814C3">
        <w:rPr>
          <w:sz w:val="28"/>
          <w:szCs w:val="28"/>
        </w:rPr>
        <w:t xml:space="preserve">, donde </w:t>
      </w:r>
      <w:r w:rsidR="004F10FD" w:rsidRPr="00B814C3">
        <w:rPr>
          <w:sz w:val="28"/>
          <w:szCs w:val="28"/>
        </w:rPr>
        <w:t xml:space="preserve">se </w:t>
      </w:r>
      <w:r w:rsidR="00C141D3" w:rsidRPr="00B814C3">
        <w:rPr>
          <w:sz w:val="28"/>
          <w:szCs w:val="28"/>
        </w:rPr>
        <w:t xml:space="preserve">destaca que el registro </w:t>
      </w:r>
      <w:r w:rsidR="00181F9A" w:rsidRPr="00B814C3">
        <w:rPr>
          <w:sz w:val="28"/>
          <w:szCs w:val="28"/>
        </w:rPr>
        <w:t>del</w:t>
      </w:r>
      <w:r w:rsidR="00C141D3" w:rsidRPr="00B814C3">
        <w:rPr>
          <w:sz w:val="28"/>
          <w:szCs w:val="28"/>
        </w:rPr>
        <w:t xml:space="preserve"> </w:t>
      </w:r>
      <w:r w:rsidR="00922749" w:rsidRPr="00B814C3">
        <w:rPr>
          <w:sz w:val="28"/>
          <w:szCs w:val="28"/>
        </w:rPr>
        <w:t xml:space="preserve">2016 </w:t>
      </w:r>
      <w:r w:rsidR="00922749" w:rsidRPr="00B814C3">
        <w:rPr>
          <w:b/>
          <w:sz w:val="28"/>
          <w:szCs w:val="28"/>
        </w:rPr>
        <w:t xml:space="preserve">(1.250 casos) </w:t>
      </w:r>
      <w:r w:rsidR="00922749" w:rsidRPr="00B814C3">
        <w:rPr>
          <w:sz w:val="28"/>
          <w:szCs w:val="28"/>
        </w:rPr>
        <w:t xml:space="preserve">no alcanza </w:t>
      </w:r>
      <w:r w:rsidR="004F10FD" w:rsidRPr="00B814C3">
        <w:rPr>
          <w:sz w:val="28"/>
          <w:szCs w:val="28"/>
        </w:rPr>
        <w:t xml:space="preserve">ni </w:t>
      </w:r>
      <w:r w:rsidR="00922749" w:rsidRPr="00B814C3">
        <w:rPr>
          <w:sz w:val="28"/>
          <w:szCs w:val="28"/>
        </w:rPr>
        <w:t xml:space="preserve">la mitad (50%) del dato registrado en el 2010. </w:t>
      </w:r>
    </w:p>
    <w:p w:rsidR="00922749" w:rsidRPr="00B814C3" w:rsidRDefault="00922749" w:rsidP="00FC319A">
      <w:pPr>
        <w:spacing w:line="480" w:lineRule="auto"/>
        <w:jc w:val="both"/>
        <w:rPr>
          <w:sz w:val="28"/>
          <w:szCs w:val="28"/>
        </w:rPr>
      </w:pPr>
    </w:p>
    <w:p w:rsidR="00FC319A" w:rsidRPr="00B814C3" w:rsidRDefault="00FC319A" w:rsidP="00FC319A">
      <w:pPr>
        <w:spacing w:line="480" w:lineRule="auto"/>
        <w:jc w:val="both"/>
        <w:rPr>
          <w:sz w:val="28"/>
          <w:szCs w:val="28"/>
        </w:rPr>
      </w:pPr>
      <w:r w:rsidRPr="00B814C3">
        <w:rPr>
          <w:b/>
          <w:sz w:val="28"/>
          <w:szCs w:val="28"/>
        </w:rPr>
        <w:t>4.5.-</w:t>
      </w:r>
      <w:r w:rsidRPr="00B814C3">
        <w:rPr>
          <w:sz w:val="28"/>
          <w:szCs w:val="28"/>
        </w:rPr>
        <w:t xml:space="preserve"> Al comparar las composiciones de personal de la Sala Tercera (actual vrs. 2009), resulta que ahora hay más Profesionales en Derecho 3B (ordinarios) que hace siete años atrás (19 vrs. 15), mientras que el número de Técnicas y Técnicos Judiciales 3 (ordinarios) ha sido constante (8 puestos). Se </w:t>
      </w:r>
      <w:r w:rsidR="00482AA2" w:rsidRPr="00B814C3">
        <w:rPr>
          <w:sz w:val="28"/>
          <w:szCs w:val="28"/>
        </w:rPr>
        <w:t>concluye</w:t>
      </w:r>
      <w:r w:rsidRPr="00B814C3">
        <w:rPr>
          <w:sz w:val="28"/>
          <w:szCs w:val="28"/>
        </w:rPr>
        <w:t xml:space="preserve"> que con menos </w:t>
      </w:r>
      <w:r w:rsidRPr="00B814C3">
        <w:rPr>
          <w:b/>
          <w:i/>
          <w:sz w:val="28"/>
          <w:szCs w:val="28"/>
        </w:rPr>
        <w:t>carga laboral</w:t>
      </w:r>
      <w:r w:rsidRPr="00B814C3">
        <w:rPr>
          <w:sz w:val="28"/>
          <w:szCs w:val="28"/>
        </w:rPr>
        <w:t xml:space="preserve"> en materia </w:t>
      </w:r>
      <w:r w:rsidR="00482AA2" w:rsidRPr="00B814C3">
        <w:rPr>
          <w:sz w:val="28"/>
          <w:szCs w:val="28"/>
        </w:rPr>
        <w:t>P</w:t>
      </w:r>
      <w:r w:rsidRPr="00B814C3">
        <w:rPr>
          <w:sz w:val="28"/>
          <w:szCs w:val="28"/>
        </w:rPr>
        <w:t xml:space="preserve">enal la Sala Tercera tiene en la actualidad mayor dotación de personal ordinario (puestos de Profesional en Derecho 3B) y conserva la misma cantidad de Técnicas o Técnicos Judiciales 3, lo que favorece su capacidad operativa actual para desarrollar </w:t>
      </w:r>
      <w:r w:rsidRPr="00B814C3">
        <w:rPr>
          <w:b/>
          <w:i/>
          <w:sz w:val="28"/>
          <w:szCs w:val="28"/>
        </w:rPr>
        <w:t>la producción judicial</w:t>
      </w:r>
      <w:r w:rsidRPr="00B814C3">
        <w:rPr>
          <w:sz w:val="28"/>
          <w:szCs w:val="28"/>
        </w:rPr>
        <w:t>.</w:t>
      </w:r>
    </w:p>
    <w:p w:rsidR="00FC319A" w:rsidRPr="00B814C3" w:rsidRDefault="00FC319A" w:rsidP="00FC319A">
      <w:pPr>
        <w:spacing w:line="480" w:lineRule="auto"/>
        <w:jc w:val="both"/>
        <w:rPr>
          <w:sz w:val="28"/>
          <w:szCs w:val="28"/>
        </w:rPr>
      </w:pPr>
    </w:p>
    <w:p w:rsidR="00FC319A" w:rsidRPr="00B814C3" w:rsidRDefault="00FC319A" w:rsidP="00FC319A">
      <w:pPr>
        <w:spacing w:line="480" w:lineRule="auto"/>
        <w:jc w:val="both"/>
        <w:rPr>
          <w:sz w:val="28"/>
          <w:szCs w:val="28"/>
        </w:rPr>
      </w:pPr>
      <w:r w:rsidRPr="00B814C3">
        <w:rPr>
          <w:b/>
          <w:sz w:val="28"/>
          <w:szCs w:val="28"/>
        </w:rPr>
        <w:t>4.6.-</w:t>
      </w:r>
      <w:r w:rsidRPr="00B814C3">
        <w:rPr>
          <w:sz w:val="28"/>
          <w:szCs w:val="28"/>
        </w:rPr>
        <w:t xml:space="preserve"> </w:t>
      </w:r>
      <w:r w:rsidRPr="00B814C3">
        <w:rPr>
          <w:b/>
          <w:i/>
          <w:sz w:val="28"/>
          <w:szCs w:val="28"/>
        </w:rPr>
        <w:t>La producción judicial</w:t>
      </w:r>
      <w:r w:rsidRPr="00B814C3">
        <w:rPr>
          <w:sz w:val="28"/>
          <w:szCs w:val="28"/>
        </w:rPr>
        <w:t xml:space="preserve"> </w:t>
      </w:r>
      <w:r w:rsidR="00C141D3" w:rsidRPr="00B814C3">
        <w:rPr>
          <w:sz w:val="28"/>
          <w:szCs w:val="28"/>
        </w:rPr>
        <w:t xml:space="preserve">registra un </w:t>
      </w:r>
      <w:r w:rsidRPr="00B814C3">
        <w:rPr>
          <w:sz w:val="28"/>
          <w:szCs w:val="28"/>
        </w:rPr>
        <w:t>descenso desde el 2013, siendo el monto de</w:t>
      </w:r>
      <w:r w:rsidR="00C141D3" w:rsidRPr="00B814C3">
        <w:rPr>
          <w:sz w:val="28"/>
          <w:szCs w:val="28"/>
        </w:rPr>
        <w:t>l</w:t>
      </w:r>
      <w:r w:rsidRPr="00B814C3">
        <w:rPr>
          <w:sz w:val="28"/>
          <w:szCs w:val="28"/>
        </w:rPr>
        <w:t xml:space="preserve"> </w:t>
      </w:r>
      <w:r w:rsidR="00C141D3" w:rsidRPr="00B814C3">
        <w:rPr>
          <w:sz w:val="28"/>
          <w:szCs w:val="28"/>
        </w:rPr>
        <w:t>2016</w:t>
      </w:r>
      <w:r w:rsidR="00C141D3" w:rsidRPr="00B814C3">
        <w:rPr>
          <w:b/>
          <w:sz w:val="28"/>
          <w:szCs w:val="28"/>
        </w:rPr>
        <w:t xml:space="preserve"> el más bajo del período en estudio.</w:t>
      </w:r>
      <w:r w:rsidR="00C141D3" w:rsidRPr="00B814C3">
        <w:rPr>
          <w:sz w:val="28"/>
          <w:szCs w:val="28"/>
        </w:rPr>
        <w:t xml:space="preserve"> </w:t>
      </w:r>
      <w:r w:rsidR="00482AA2" w:rsidRPr="00B814C3">
        <w:rPr>
          <w:sz w:val="28"/>
          <w:szCs w:val="28"/>
        </w:rPr>
        <w:t xml:space="preserve">Se concluye </w:t>
      </w:r>
      <w:r w:rsidR="00C141D3" w:rsidRPr="00B814C3">
        <w:rPr>
          <w:sz w:val="28"/>
          <w:szCs w:val="28"/>
        </w:rPr>
        <w:t>que en el último cuatrienio los montos reportados supera</w:t>
      </w:r>
      <w:r w:rsidR="00482AA2" w:rsidRPr="00B814C3">
        <w:rPr>
          <w:sz w:val="28"/>
          <w:szCs w:val="28"/>
        </w:rPr>
        <w:t>n</w:t>
      </w:r>
      <w:r w:rsidR="00C141D3" w:rsidRPr="00B814C3">
        <w:rPr>
          <w:sz w:val="28"/>
          <w:szCs w:val="28"/>
        </w:rPr>
        <w:t xml:space="preserve"> la respectiva entrada anual,</w:t>
      </w:r>
      <w:r w:rsidR="00482AA2" w:rsidRPr="00B814C3">
        <w:rPr>
          <w:sz w:val="28"/>
          <w:szCs w:val="28"/>
        </w:rPr>
        <w:t xml:space="preserve"> propiciando</w:t>
      </w:r>
      <w:r w:rsidR="00C141D3" w:rsidRPr="00B814C3">
        <w:rPr>
          <w:sz w:val="28"/>
          <w:szCs w:val="28"/>
        </w:rPr>
        <w:t xml:space="preserve"> la disminución </w:t>
      </w:r>
      <w:r w:rsidR="00482AA2" w:rsidRPr="00B814C3">
        <w:rPr>
          <w:sz w:val="28"/>
          <w:szCs w:val="28"/>
        </w:rPr>
        <w:t>d</w:t>
      </w:r>
      <w:r w:rsidR="00C141D3" w:rsidRPr="00B814C3">
        <w:rPr>
          <w:sz w:val="28"/>
          <w:szCs w:val="28"/>
        </w:rPr>
        <w:t xml:space="preserve">el circulante. </w:t>
      </w:r>
    </w:p>
    <w:p w:rsidR="00C141D3" w:rsidRPr="00B814C3" w:rsidRDefault="00C141D3" w:rsidP="00FC319A">
      <w:pPr>
        <w:spacing w:line="480" w:lineRule="auto"/>
        <w:jc w:val="both"/>
        <w:rPr>
          <w:sz w:val="28"/>
          <w:szCs w:val="28"/>
        </w:rPr>
      </w:pPr>
      <w:r w:rsidRPr="00B814C3">
        <w:rPr>
          <w:b/>
          <w:sz w:val="28"/>
          <w:szCs w:val="28"/>
        </w:rPr>
        <w:t xml:space="preserve"> </w:t>
      </w:r>
    </w:p>
    <w:p w:rsidR="00AB2DC9" w:rsidRPr="00B814C3" w:rsidRDefault="00FC319A" w:rsidP="00AB2DC9">
      <w:pPr>
        <w:spacing w:line="480" w:lineRule="auto"/>
        <w:jc w:val="both"/>
        <w:rPr>
          <w:sz w:val="28"/>
          <w:szCs w:val="28"/>
        </w:rPr>
      </w:pPr>
      <w:r w:rsidRPr="00B814C3">
        <w:rPr>
          <w:b/>
          <w:sz w:val="28"/>
          <w:szCs w:val="28"/>
        </w:rPr>
        <w:lastRenderedPageBreak/>
        <w:t xml:space="preserve">4.7.- </w:t>
      </w:r>
      <w:r w:rsidR="00AB2DC9" w:rsidRPr="00B814C3">
        <w:rPr>
          <w:sz w:val="28"/>
          <w:szCs w:val="28"/>
        </w:rPr>
        <w:t>En lo que respecta a</w:t>
      </w:r>
      <w:r w:rsidR="00AB2DC9" w:rsidRPr="00B814C3">
        <w:rPr>
          <w:b/>
          <w:i/>
          <w:sz w:val="28"/>
          <w:szCs w:val="28"/>
        </w:rPr>
        <w:t xml:space="preserve"> la complejidad de la producción judicial, </w:t>
      </w:r>
      <w:r w:rsidR="00AB2DC9" w:rsidRPr="00B814C3">
        <w:rPr>
          <w:sz w:val="28"/>
          <w:szCs w:val="28"/>
        </w:rPr>
        <w:t>e</w:t>
      </w:r>
      <w:r w:rsidR="00482AA2" w:rsidRPr="00B814C3">
        <w:rPr>
          <w:sz w:val="28"/>
          <w:szCs w:val="28"/>
        </w:rPr>
        <w:t>n e</w:t>
      </w:r>
      <w:r w:rsidR="00AB2DC9" w:rsidRPr="00B814C3">
        <w:rPr>
          <w:sz w:val="28"/>
          <w:szCs w:val="28"/>
        </w:rPr>
        <w:t>l último trienio la mayor proporción de casos terminados ha recaído en el dictado de resoluciones declarando</w:t>
      </w:r>
      <w:r w:rsidR="00AB2DC9" w:rsidRPr="00B814C3">
        <w:rPr>
          <w:b/>
          <w:sz w:val="28"/>
          <w:szCs w:val="28"/>
        </w:rPr>
        <w:t xml:space="preserve"> inadmisible el recurso interpuesto</w:t>
      </w:r>
      <w:r w:rsidR="00AB2DC9" w:rsidRPr="00B814C3">
        <w:rPr>
          <w:rStyle w:val="Refdenotaalpie"/>
          <w:b/>
          <w:sz w:val="28"/>
          <w:szCs w:val="28"/>
        </w:rPr>
        <w:footnoteReference w:id="9"/>
      </w:r>
      <w:r w:rsidR="00482AA2" w:rsidRPr="00B814C3">
        <w:rPr>
          <w:b/>
          <w:sz w:val="28"/>
          <w:szCs w:val="28"/>
        </w:rPr>
        <w:t>.</w:t>
      </w:r>
      <w:r w:rsidR="00AB2DC9" w:rsidRPr="00B814C3">
        <w:rPr>
          <w:b/>
          <w:sz w:val="28"/>
          <w:szCs w:val="28"/>
        </w:rPr>
        <w:t xml:space="preserve"> </w:t>
      </w:r>
      <w:r w:rsidR="00482AA2" w:rsidRPr="00B814C3">
        <w:rPr>
          <w:sz w:val="28"/>
          <w:szCs w:val="28"/>
        </w:rPr>
        <w:t xml:space="preserve">En el </w:t>
      </w:r>
      <w:r w:rsidR="00AB2DC9" w:rsidRPr="00B814C3">
        <w:rPr>
          <w:sz w:val="28"/>
          <w:szCs w:val="28"/>
        </w:rPr>
        <w:t>2016</w:t>
      </w:r>
      <w:r w:rsidR="00482AA2" w:rsidRPr="00B814C3">
        <w:rPr>
          <w:sz w:val="28"/>
          <w:szCs w:val="28"/>
        </w:rPr>
        <w:t xml:space="preserve"> se obtuvieron valores similares </w:t>
      </w:r>
      <w:r w:rsidR="00AB2DC9" w:rsidRPr="00B814C3">
        <w:rPr>
          <w:sz w:val="28"/>
          <w:szCs w:val="28"/>
        </w:rPr>
        <w:t>al 2015 donde se obtuvo la mayor participación porcentual de</w:t>
      </w:r>
      <w:r w:rsidR="00482AA2" w:rsidRPr="00B814C3">
        <w:rPr>
          <w:sz w:val="28"/>
          <w:szCs w:val="28"/>
        </w:rPr>
        <w:t>l</w:t>
      </w:r>
      <w:r w:rsidR="00AB2DC9" w:rsidRPr="00B814C3">
        <w:rPr>
          <w:sz w:val="28"/>
          <w:szCs w:val="28"/>
        </w:rPr>
        <w:t xml:space="preserve"> periodo analizado</w:t>
      </w:r>
      <w:r w:rsidR="00AB2DC9" w:rsidRPr="00B814C3">
        <w:rPr>
          <w:b/>
          <w:sz w:val="28"/>
          <w:szCs w:val="28"/>
        </w:rPr>
        <w:t xml:space="preserve"> (72,4%).  </w:t>
      </w:r>
      <w:r w:rsidR="00482AA2" w:rsidRPr="00B814C3">
        <w:rPr>
          <w:sz w:val="28"/>
          <w:szCs w:val="28"/>
        </w:rPr>
        <w:t xml:space="preserve">Las </w:t>
      </w:r>
      <w:r w:rsidR="00AB2DC9" w:rsidRPr="00B814C3">
        <w:rPr>
          <w:b/>
          <w:sz w:val="28"/>
          <w:szCs w:val="28"/>
        </w:rPr>
        <w:t>resoluciones de fondo</w:t>
      </w:r>
      <w:r w:rsidR="00AB2DC9" w:rsidRPr="00B814C3">
        <w:rPr>
          <w:rStyle w:val="Refdenotaalpie"/>
          <w:b/>
          <w:sz w:val="28"/>
          <w:szCs w:val="28"/>
        </w:rPr>
        <w:footnoteReference w:id="10"/>
      </w:r>
      <w:r w:rsidR="00AB2DC9" w:rsidRPr="00B814C3">
        <w:rPr>
          <w:b/>
          <w:sz w:val="28"/>
          <w:szCs w:val="28"/>
        </w:rPr>
        <w:t xml:space="preserve"> disminuyeron en 246 votos </w:t>
      </w:r>
      <w:r w:rsidR="00482AA2" w:rsidRPr="00B814C3">
        <w:rPr>
          <w:b/>
          <w:sz w:val="28"/>
          <w:szCs w:val="28"/>
        </w:rPr>
        <w:t>en</w:t>
      </w:r>
      <w:r w:rsidR="00AB2DC9" w:rsidRPr="00B814C3">
        <w:rPr>
          <w:b/>
          <w:sz w:val="28"/>
          <w:szCs w:val="28"/>
        </w:rPr>
        <w:t xml:space="preserve"> el último cuatrienio</w:t>
      </w:r>
      <w:r w:rsidR="00AB2DC9" w:rsidRPr="00B814C3">
        <w:rPr>
          <w:sz w:val="28"/>
          <w:szCs w:val="28"/>
        </w:rPr>
        <w:t>, al pasar de 418 a 172 votos en el 2016, para una reducción del 59% con respecto al 2013.</w:t>
      </w:r>
    </w:p>
    <w:p w:rsidR="001F3BFD" w:rsidRPr="00B814C3" w:rsidRDefault="001F3BFD" w:rsidP="00AB2DC9">
      <w:pPr>
        <w:spacing w:line="480" w:lineRule="auto"/>
        <w:jc w:val="both"/>
        <w:rPr>
          <w:sz w:val="28"/>
          <w:szCs w:val="28"/>
        </w:rPr>
      </w:pPr>
    </w:p>
    <w:p w:rsidR="00FC319A" w:rsidRPr="00B814C3" w:rsidRDefault="00FC319A" w:rsidP="00FC319A">
      <w:pPr>
        <w:widowControl w:val="0"/>
        <w:spacing w:line="480" w:lineRule="auto"/>
        <w:jc w:val="both"/>
        <w:rPr>
          <w:bCs/>
          <w:sz w:val="28"/>
          <w:szCs w:val="28"/>
        </w:rPr>
      </w:pPr>
      <w:r w:rsidRPr="00B814C3">
        <w:rPr>
          <w:b/>
          <w:sz w:val="28"/>
          <w:szCs w:val="28"/>
        </w:rPr>
        <w:t>4.</w:t>
      </w:r>
      <w:r w:rsidR="00490F53" w:rsidRPr="00B814C3">
        <w:rPr>
          <w:b/>
          <w:sz w:val="28"/>
          <w:szCs w:val="28"/>
        </w:rPr>
        <w:t>8</w:t>
      </w:r>
      <w:r w:rsidRPr="00B814C3">
        <w:rPr>
          <w:b/>
          <w:sz w:val="28"/>
          <w:szCs w:val="28"/>
        </w:rPr>
        <w:t>.-</w:t>
      </w:r>
      <w:r w:rsidRPr="00B814C3">
        <w:rPr>
          <w:sz w:val="28"/>
          <w:szCs w:val="28"/>
        </w:rPr>
        <w:t xml:space="preserve"> </w:t>
      </w:r>
      <w:r w:rsidR="002935F5" w:rsidRPr="00B814C3">
        <w:rPr>
          <w:b/>
          <w:bCs/>
          <w:i/>
          <w:sz w:val="28"/>
          <w:szCs w:val="28"/>
        </w:rPr>
        <w:t>La demanda del servicio (casos entrados),</w:t>
      </w:r>
      <w:r w:rsidR="002935F5" w:rsidRPr="00B814C3">
        <w:rPr>
          <w:bCs/>
          <w:sz w:val="28"/>
          <w:szCs w:val="28"/>
        </w:rPr>
        <w:t xml:space="preserve"> </w:t>
      </w:r>
      <w:r w:rsidR="002935F5" w:rsidRPr="00B814C3">
        <w:rPr>
          <w:b/>
          <w:bCs/>
          <w:i/>
          <w:sz w:val="28"/>
          <w:szCs w:val="28"/>
        </w:rPr>
        <w:t>la producción judicial (casos terminados)</w:t>
      </w:r>
      <w:r w:rsidR="002935F5" w:rsidRPr="00B814C3">
        <w:rPr>
          <w:bCs/>
          <w:sz w:val="28"/>
          <w:szCs w:val="28"/>
        </w:rPr>
        <w:t xml:space="preserve"> y </w:t>
      </w:r>
      <w:r w:rsidR="002935F5" w:rsidRPr="00B814C3">
        <w:rPr>
          <w:b/>
          <w:bCs/>
          <w:i/>
          <w:sz w:val="28"/>
          <w:szCs w:val="28"/>
        </w:rPr>
        <w:t xml:space="preserve">el circulante, </w:t>
      </w:r>
      <w:r w:rsidR="002935F5" w:rsidRPr="00B814C3">
        <w:rPr>
          <w:bCs/>
          <w:sz w:val="28"/>
          <w:szCs w:val="28"/>
        </w:rPr>
        <w:t xml:space="preserve">en la materia </w:t>
      </w:r>
      <w:r w:rsidR="000C367E" w:rsidRPr="00B814C3">
        <w:rPr>
          <w:bCs/>
          <w:sz w:val="28"/>
          <w:szCs w:val="28"/>
        </w:rPr>
        <w:t>P</w:t>
      </w:r>
      <w:r w:rsidR="002935F5" w:rsidRPr="00B814C3">
        <w:rPr>
          <w:bCs/>
          <w:sz w:val="28"/>
          <w:szCs w:val="28"/>
        </w:rPr>
        <w:t xml:space="preserve">enal </w:t>
      </w:r>
      <w:r w:rsidR="000C367E" w:rsidRPr="00B814C3">
        <w:rPr>
          <w:bCs/>
          <w:sz w:val="28"/>
          <w:szCs w:val="28"/>
        </w:rPr>
        <w:t>J</w:t>
      </w:r>
      <w:r w:rsidR="002935F5" w:rsidRPr="00B814C3">
        <w:rPr>
          <w:bCs/>
          <w:sz w:val="28"/>
          <w:szCs w:val="28"/>
        </w:rPr>
        <w:t>uvenil, experiment</w:t>
      </w:r>
      <w:r w:rsidR="000C367E" w:rsidRPr="00B814C3">
        <w:rPr>
          <w:bCs/>
          <w:sz w:val="28"/>
          <w:szCs w:val="28"/>
        </w:rPr>
        <w:t>ó en</w:t>
      </w:r>
      <w:r w:rsidR="002935F5" w:rsidRPr="00B814C3">
        <w:rPr>
          <w:bCs/>
          <w:sz w:val="28"/>
          <w:szCs w:val="28"/>
        </w:rPr>
        <w:t xml:space="preserve"> los dos últimos años, un crecimiento en relación con el registro del 2014; es decir, en el 2016 los casos entrados aumentaron en 12, los terminados en 7 y el circulante en 12 expedientes. En consecuencia la </w:t>
      </w:r>
      <w:r w:rsidRPr="00B814C3">
        <w:rPr>
          <w:b/>
          <w:bCs/>
          <w:i/>
          <w:sz w:val="28"/>
          <w:szCs w:val="28"/>
        </w:rPr>
        <w:t>carga laboral</w:t>
      </w:r>
      <w:r w:rsidRPr="00B814C3">
        <w:rPr>
          <w:bCs/>
          <w:sz w:val="28"/>
          <w:szCs w:val="28"/>
        </w:rPr>
        <w:t xml:space="preserve"> en materia Penal Juvenil </w:t>
      </w:r>
      <w:r w:rsidRPr="00B814C3">
        <w:rPr>
          <w:b/>
          <w:bCs/>
          <w:sz w:val="28"/>
          <w:szCs w:val="28"/>
        </w:rPr>
        <w:t xml:space="preserve">(pasó de </w:t>
      </w:r>
      <w:smartTag w:uri="urn:schemas-microsoft-com:office:smarttags" w:element="metricconverter">
        <w:smartTagPr>
          <w:attr w:name="ProductID" w:val="36 a"/>
        </w:smartTagPr>
        <w:r w:rsidRPr="00B814C3">
          <w:rPr>
            <w:b/>
            <w:bCs/>
            <w:sz w:val="28"/>
            <w:szCs w:val="28"/>
          </w:rPr>
          <w:t>36 a</w:t>
        </w:r>
      </w:smartTag>
      <w:r w:rsidRPr="00B814C3">
        <w:rPr>
          <w:b/>
          <w:bCs/>
          <w:sz w:val="28"/>
          <w:szCs w:val="28"/>
        </w:rPr>
        <w:t xml:space="preserve"> </w:t>
      </w:r>
      <w:r w:rsidR="002935F5" w:rsidRPr="00B814C3">
        <w:rPr>
          <w:b/>
          <w:bCs/>
          <w:sz w:val="28"/>
          <w:szCs w:val="28"/>
        </w:rPr>
        <w:t>60</w:t>
      </w:r>
      <w:r w:rsidRPr="00B814C3">
        <w:rPr>
          <w:b/>
          <w:bCs/>
          <w:sz w:val="28"/>
          <w:szCs w:val="28"/>
        </w:rPr>
        <w:t xml:space="preserve"> casos en los últimos dos años)</w:t>
      </w:r>
      <w:r w:rsidR="00906FEC" w:rsidRPr="00B814C3">
        <w:rPr>
          <w:b/>
          <w:bCs/>
          <w:sz w:val="28"/>
          <w:szCs w:val="28"/>
        </w:rPr>
        <w:t xml:space="preserve">, </w:t>
      </w:r>
      <w:r w:rsidR="00906FEC" w:rsidRPr="00B814C3">
        <w:rPr>
          <w:bCs/>
          <w:sz w:val="28"/>
          <w:szCs w:val="28"/>
        </w:rPr>
        <w:t>lo que difiere</w:t>
      </w:r>
      <w:r w:rsidR="00906FEC" w:rsidRPr="00B814C3">
        <w:rPr>
          <w:b/>
          <w:bCs/>
          <w:sz w:val="28"/>
          <w:szCs w:val="28"/>
        </w:rPr>
        <w:t xml:space="preserve"> </w:t>
      </w:r>
      <w:r w:rsidRPr="00B814C3">
        <w:rPr>
          <w:bCs/>
          <w:sz w:val="28"/>
          <w:szCs w:val="28"/>
        </w:rPr>
        <w:t xml:space="preserve">con la significativa disminución de la materia </w:t>
      </w:r>
      <w:r w:rsidR="000C367E" w:rsidRPr="00B814C3">
        <w:rPr>
          <w:bCs/>
          <w:sz w:val="28"/>
          <w:szCs w:val="28"/>
        </w:rPr>
        <w:t>P</w:t>
      </w:r>
      <w:r w:rsidRPr="00B814C3">
        <w:rPr>
          <w:bCs/>
          <w:sz w:val="28"/>
          <w:szCs w:val="28"/>
        </w:rPr>
        <w:t>enal.</w:t>
      </w:r>
    </w:p>
    <w:p w:rsidR="002935F5" w:rsidRPr="00B814C3" w:rsidRDefault="002935F5" w:rsidP="00FC319A">
      <w:pPr>
        <w:widowControl w:val="0"/>
        <w:spacing w:line="480" w:lineRule="auto"/>
        <w:jc w:val="both"/>
        <w:rPr>
          <w:b/>
          <w:bCs/>
          <w:sz w:val="28"/>
          <w:szCs w:val="28"/>
        </w:rPr>
      </w:pPr>
    </w:p>
    <w:p w:rsidR="00FC319A" w:rsidRPr="00B814C3" w:rsidRDefault="00FC319A" w:rsidP="00FC319A">
      <w:pPr>
        <w:spacing w:line="480" w:lineRule="auto"/>
        <w:jc w:val="both"/>
        <w:rPr>
          <w:sz w:val="28"/>
          <w:szCs w:val="28"/>
        </w:rPr>
      </w:pPr>
      <w:r w:rsidRPr="00B814C3">
        <w:rPr>
          <w:b/>
          <w:sz w:val="28"/>
          <w:szCs w:val="28"/>
        </w:rPr>
        <w:t>4.</w:t>
      </w:r>
      <w:r w:rsidR="00A531BF" w:rsidRPr="00B814C3">
        <w:rPr>
          <w:b/>
          <w:sz w:val="28"/>
          <w:szCs w:val="28"/>
        </w:rPr>
        <w:t>9</w:t>
      </w:r>
      <w:r w:rsidRPr="00B814C3">
        <w:rPr>
          <w:b/>
          <w:sz w:val="28"/>
          <w:szCs w:val="28"/>
        </w:rPr>
        <w:t>.-</w:t>
      </w:r>
      <w:r w:rsidRPr="00B814C3">
        <w:rPr>
          <w:sz w:val="28"/>
          <w:szCs w:val="28"/>
        </w:rPr>
        <w:t xml:space="preserve"> Ha sido notorio el apoyo del personal extraordinario asignado a la Sala Tercera en la disminución del circulante, de acuerdo con las estadísticas, por lo que s</w:t>
      </w:r>
      <w:r w:rsidR="000C367E" w:rsidRPr="00B814C3">
        <w:rPr>
          <w:sz w:val="28"/>
          <w:szCs w:val="28"/>
        </w:rPr>
        <w:t xml:space="preserve">e concluye que </w:t>
      </w:r>
      <w:r w:rsidR="000C367E" w:rsidRPr="00B814C3">
        <w:rPr>
          <w:sz w:val="28"/>
          <w:szCs w:val="28"/>
        </w:rPr>
        <w:lastRenderedPageBreak/>
        <w:t>s</w:t>
      </w:r>
      <w:r w:rsidRPr="00B814C3">
        <w:rPr>
          <w:sz w:val="28"/>
          <w:szCs w:val="28"/>
        </w:rPr>
        <w:t>u contribución en la atención de la carga laboral</w:t>
      </w:r>
      <w:r w:rsidR="009D0173" w:rsidRPr="00B814C3">
        <w:rPr>
          <w:sz w:val="28"/>
          <w:szCs w:val="28"/>
        </w:rPr>
        <w:t>,</w:t>
      </w:r>
      <w:r w:rsidRPr="00B814C3">
        <w:rPr>
          <w:sz w:val="28"/>
          <w:szCs w:val="28"/>
        </w:rPr>
        <w:t xml:space="preserve"> ha sido favorable</w:t>
      </w:r>
      <w:r w:rsidR="0011594A" w:rsidRPr="00B814C3">
        <w:rPr>
          <w:sz w:val="28"/>
          <w:szCs w:val="28"/>
        </w:rPr>
        <w:t xml:space="preserve">, </w:t>
      </w:r>
      <w:r w:rsidR="00B65AF2" w:rsidRPr="00B814C3">
        <w:rPr>
          <w:sz w:val="28"/>
          <w:szCs w:val="28"/>
        </w:rPr>
        <w:t xml:space="preserve">de tal forma </w:t>
      </w:r>
      <w:r w:rsidR="0011594A" w:rsidRPr="00B814C3">
        <w:rPr>
          <w:sz w:val="28"/>
          <w:szCs w:val="28"/>
        </w:rPr>
        <w:t xml:space="preserve">que </w:t>
      </w:r>
      <w:r w:rsidR="008922CB" w:rsidRPr="00B814C3">
        <w:rPr>
          <w:sz w:val="28"/>
          <w:szCs w:val="28"/>
        </w:rPr>
        <w:t>a partir del 2017</w:t>
      </w:r>
      <w:r w:rsidR="0011594A" w:rsidRPr="00B814C3">
        <w:rPr>
          <w:sz w:val="28"/>
          <w:szCs w:val="28"/>
        </w:rPr>
        <w:t xml:space="preserve">, </w:t>
      </w:r>
      <w:r w:rsidR="008922CB" w:rsidRPr="00B814C3">
        <w:rPr>
          <w:sz w:val="28"/>
          <w:szCs w:val="28"/>
        </w:rPr>
        <w:t xml:space="preserve">ese apoyo </w:t>
      </w:r>
      <w:r w:rsidR="009D0173" w:rsidRPr="00B814C3">
        <w:rPr>
          <w:sz w:val="28"/>
          <w:szCs w:val="28"/>
        </w:rPr>
        <w:t xml:space="preserve">se </w:t>
      </w:r>
      <w:r w:rsidR="008922CB" w:rsidRPr="00B814C3">
        <w:rPr>
          <w:sz w:val="28"/>
          <w:szCs w:val="28"/>
        </w:rPr>
        <w:t>le reduj</w:t>
      </w:r>
      <w:r w:rsidR="00B65AF2" w:rsidRPr="00B814C3">
        <w:rPr>
          <w:sz w:val="28"/>
          <w:szCs w:val="28"/>
        </w:rPr>
        <w:t xml:space="preserve">o </w:t>
      </w:r>
      <w:r w:rsidR="008922CB" w:rsidRPr="00B814C3">
        <w:rPr>
          <w:sz w:val="28"/>
          <w:szCs w:val="28"/>
        </w:rPr>
        <w:t xml:space="preserve">a solo </w:t>
      </w:r>
      <w:r w:rsidR="009D0173" w:rsidRPr="00B814C3">
        <w:rPr>
          <w:sz w:val="28"/>
          <w:szCs w:val="28"/>
        </w:rPr>
        <w:t xml:space="preserve">dos plazas extraordinarias (1 Profesional en Derecho 3B y 1 Técnica o Técnico Judicial 3) de un total de nueve </w:t>
      </w:r>
      <w:r w:rsidR="001D3584" w:rsidRPr="00B814C3">
        <w:rPr>
          <w:sz w:val="28"/>
          <w:szCs w:val="28"/>
        </w:rPr>
        <w:t xml:space="preserve">plazas </w:t>
      </w:r>
      <w:r w:rsidR="009D0173" w:rsidRPr="00B814C3">
        <w:rPr>
          <w:sz w:val="28"/>
          <w:szCs w:val="28"/>
        </w:rPr>
        <w:t>asignadas originalmente.</w:t>
      </w:r>
    </w:p>
    <w:p w:rsidR="00FC319A" w:rsidRPr="00B814C3" w:rsidRDefault="00FC319A" w:rsidP="00FC319A">
      <w:pPr>
        <w:spacing w:line="480" w:lineRule="auto"/>
        <w:jc w:val="both"/>
        <w:rPr>
          <w:sz w:val="28"/>
          <w:szCs w:val="28"/>
        </w:rPr>
      </w:pPr>
    </w:p>
    <w:p w:rsidR="005E6C6A" w:rsidRPr="00B814C3" w:rsidRDefault="00FC319A" w:rsidP="005E6C6A">
      <w:pPr>
        <w:spacing w:line="480" w:lineRule="auto"/>
        <w:jc w:val="both"/>
        <w:rPr>
          <w:sz w:val="28"/>
          <w:szCs w:val="28"/>
        </w:rPr>
      </w:pPr>
      <w:r w:rsidRPr="00B814C3">
        <w:rPr>
          <w:b/>
          <w:sz w:val="28"/>
          <w:szCs w:val="28"/>
        </w:rPr>
        <w:t>4.1</w:t>
      </w:r>
      <w:r w:rsidR="00671AF9" w:rsidRPr="00B814C3">
        <w:rPr>
          <w:b/>
          <w:sz w:val="28"/>
          <w:szCs w:val="28"/>
        </w:rPr>
        <w:t>0</w:t>
      </w:r>
      <w:r w:rsidRPr="00B814C3">
        <w:rPr>
          <w:b/>
          <w:sz w:val="28"/>
          <w:szCs w:val="28"/>
        </w:rPr>
        <w:t>.-</w:t>
      </w:r>
      <w:r w:rsidRPr="00B814C3">
        <w:rPr>
          <w:sz w:val="28"/>
          <w:szCs w:val="28"/>
        </w:rPr>
        <w:t xml:space="preserve"> </w:t>
      </w:r>
      <w:r w:rsidR="007F6E0B" w:rsidRPr="00B814C3">
        <w:rPr>
          <w:sz w:val="28"/>
          <w:szCs w:val="28"/>
        </w:rPr>
        <w:t xml:space="preserve">Para el presente informe, </w:t>
      </w:r>
      <w:r w:rsidR="000C367E" w:rsidRPr="00B814C3">
        <w:rPr>
          <w:sz w:val="28"/>
          <w:szCs w:val="28"/>
        </w:rPr>
        <w:t xml:space="preserve">y </w:t>
      </w:r>
      <w:r w:rsidR="005713E4" w:rsidRPr="00B814C3">
        <w:rPr>
          <w:sz w:val="28"/>
          <w:szCs w:val="28"/>
        </w:rPr>
        <w:t xml:space="preserve">por diferentes circunstancias, </w:t>
      </w:r>
      <w:r w:rsidR="007F6E0B" w:rsidRPr="00B814C3">
        <w:rPr>
          <w:sz w:val="28"/>
          <w:szCs w:val="28"/>
        </w:rPr>
        <w:t>no se logr</w:t>
      </w:r>
      <w:r w:rsidR="000C367E" w:rsidRPr="00B814C3">
        <w:rPr>
          <w:sz w:val="28"/>
          <w:szCs w:val="28"/>
        </w:rPr>
        <w:t>ó</w:t>
      </w:r>
      <w:r w:rsidR="007F6E0B" w:rsidRPr="00B814C3">
        <w:rPr>
          <w:sz w:val="28"/>
          <w:szCs w:val="28"/>
        </w:rPr>
        <w:t xml:space="preserve"> obtener el criterio del Magistrado Carlos Chinchilla </w:t>
      </w:r>
      <w:r w:rsidR="003A5AC6" w:rsidRPr="00B814C3">
        <w:rPr>
          <w:sz w:val="28"/>
          <w:szCs w:val="28"/>
        </w:rPr>
        <w:t>Sandi</w:t>
      </w:r>
      <w:r w:rsidR="007F6E0B" w:rsidRPr="00B814C3">
        <w:rPr>
          <w:sz w:val="28"/>
          <w:szCs w:val="28"/>
        </w:rPr>
        <w:t xml:space="preserve">, Presidente de la Sala Tercera, a pesar del </w:t>
      </w:r>
      <w:r w:rsidR="005E6C6A" w:rsidRPr="00B814C3">
        <w:rPr>
          <w:sz w:val="28"/>
          <w:szCs w:val="28"/>
        </w:rPr>
        <w:t xml:space="preserve">esfuerzo </w:t>
      </w:r>
      <w:r w:rsidR="007F6E0B" w:rsidRPr="00B814C3">
        <w:rPr>
          <w:sz w:val="28"/>
          <w:szCs w:val="28"/>
        </w:rPr>
        <w:t xml:space="preserve">realizado para obtener una entrevista, </w:t>
      </w:r>
      <w:r w:rsidR="000C367E" w:rsidRPr="00B814C3">
        <w:rPr>
          <w:sz w:val="28"/>
          <w:szCs w:val="28"/>
        </w:rPr>
        <w:t xml:space="preserve">y </w:t>
      </w:r>
      <w:r w:rsidR="005E6C6A" w:rsidRPr="00B814C3">
        <w:rPr>
          <w:sz w:val="28"/>
          <w:szCs w:val="28"/>
        </w:rPr>
        <w:t xml:space="preserve">con el propósito de conocer su </w:t>
      </w:r>
      <w:r w:rsidR="005713E4" w:rsidRPr="00B814C3">
        <w:rPr>
          <w:sz w:val="28"/>
          <w:szCs w:val="28"/>
        </w:rPr>
        <w:t>punto de vista</w:t>
      </w:r>
      <w:r w:rsidR="005E6C6A" w:rsidRPr="00B814C3">
        <w:rPr>
          <w:sz w:val="28"/>
          <w:szCs w:val="28"/>
        </w:rPr>
        <w:t xml:space="preserve"> sobre la utilización de las plazas extraordinarias en estudio y el impacto que generado sobre la carga laboral </w:t>
      </w:r>
      <w:r w:rsidR="007F6E0B" w:rsidRPr="00B814C3">
        <w:rPr>
          <w:sz w:val="28"/>
          <w:szCs w:val="28"/>
        </w:rPr>
        <w:t xml:space="preserve">en esa Sala. </w:t>
      </w:r>
    </w:p>
    <w:p w:rsidR="005E6C6A" w:rsidRPr="00B814C3" w:rsidRDefault="005E6C6A" w:rsidP="00FC319A">
      <w:pPr>
        <w:spacing w:line="480" w:lineRule="auto"/>
        <w:jc w:val="both"/>
        <w:rPr>
          <w:sz w:val="28"/>
          <w:szCs w:val="28"/>
        </w:rPr>
      </w:pPr>
    </w:p>
    <w:p w:rsidR="0062759B" w:rsidRDefault="007C5B10" w:rsidP="0062759B">
      <w:pPr>
        <w:spacing w:line="480" w:lineRule="auto"/>
        <w:jc w:val="both"/>
        <w:rPr>
          <w:sz w:val="28"/>
          <w:szCs w:val="28"/>
        </w:rPr>
      </w:pPr>
      <w:r w:rsidRPr="00B814C3">
        <w:rPr>
          <w:sz w:val="28"/>
          <w:szCs w:val="28"/>
        </w:rPr>
        <w:t xml:space="preserve">Sin embargo, cabe </w:t>
      </w:r>
      <w:r w:rsidR="0062759B" w:rsidRPr="00B814C3">
        <w:rPr>
          <w:sz w:val="28"/>
          <w:szCs w:val="28"/>
        </w:rPr>
        <w:t xml:space="preserve">retomar </w:t>
      </w:r>
      <w:r w:rsidRPr="00B814C3">
        <w:rPr>
          <w:sz w:val="28"/>
          <w:szCs w:val="28"/>
        </w:rPr>
        <w:t xml:space="preserve">sobre el mismo tema, </w:t>
      </w:r>
      <w:r w:rsidR="0062759B" w:rsidRPr="00B814C3">
        <w:rPr>
          <w:sz w:val="28"/>
          <w:szCs w:val="28"/>
        </w:rPr>
        <w:t xml:space="preserve">el punto de vista externado por el Magistrado Chinchilla </w:t>
      </w:r>
      <w:r w:rsidR="003A5AC6" w:rsidRPr="00B814C3">
        <w:rPr>
          <w:sz w:val="28"/>
          <w:szCs w:val="28"/>
        </w:rPr>
        <w:t>Sandi</w:t>
      </w:r>
      <w:r w:rsidR="0062759B" w:rsidRPr="00B814C3">
        <w:rPr>
          <w:sz w:val="28"/>
          <w:szCs w:val="28"/>
        </w:rPr>
        <w:t xml:space="preserve">, en </w:t>
      </w:r>
      <w:r w:rsidR="000C367E" w:rsidRPr="00B814C3">
        <w:rPr>
          <w:sz w:val="28"/>
          <w:szCs w:val="28"/>
        </w:rPr>
        <w:t xml:space="preserve">el </w:t>
      </w:r>
      <w:r w:rsidR="0062759B" w:rsidRPr="00B814C3">
        <w:rPr>
          <w:sz w:val="28"/>
          <w:szCs w:val="28"/>
        </w:rPr>
        <w:t>informe realizado el año anterior (Anteproyecto de Presupuesto 2017), en donde señaló el enorme beneficio que ha significado contar con recursos extraordinarios durante los últimos cuatro años, los cuales además de contribuir con la atención del volumen de trabajo y reducir los niveles de circulante, les han permitido apoyar otros proyectos de interés de la Presidencia de la Sala Tercera, entre otras:</w:t>
      </w:r>
    </w:p>
    <w:p w:rsidR="00581470" w:rsidRPr="00B814C3" w:rsidRDefault="00581470" w:rsidP="0062759B">
      <w:pPr>
        <w:spacing w:line="480" w:lineRule="auto"/>
        <w:jc w:val="both"/>
        <w:rPr>
          <w:sz w:val="28"/>
          <w:szCs w:val="28"/>
        </w:rPr>
      </w:pPr>
    </w:p>
    <w:p w:rsidR="0062759B" w:rsidRPr="00B814C3" w:rsidRDefault="0062759B" w:rsidP="0062759B">
      <w:pPr>
        <w:numPr>
          <w:ilvl w:val="0"/>
          <w:numId w:val="12"/>
        </w:numPr>
        <w:spacing w:line="480" w:lineRule="auto"/>
        <w:jc w:val="both"/>
        <w:rPr>
          <w:sz w:val="28"/>
          <w:szCs w:val="28"/>
        </w:rPr>
      </w:pPr>
      <w:r w:rsidRPr="00B814C3">
        <w:rPr>
          <w:sz w:val="28"/>
          <w:szCs w:val="28"/>
        </w:rPr>
        <w:lastRenderedPageBreak/>
        <w:t>La actualización de la página web;</w:t>
      </w:r>
    </w:p>
    <w:p w:rsidR="0062759B" w:rsidRPr="00B814C3" w:rsidRDefault="0062759B" w:rsidP="0062759B">
      <w:pPr>
        <w:numPr>
          <w:ilvl w:val="0"/>
          <w:numId w:val="12"/>
        </w:numPr>
        <w:spacing w:line="480" w:lineRule="auto"/>
        <w:jc w:val="both"/>
        <w:rPr>
          <w:sz w:val="28"/>
          <w:szCs w:val="28"/>
        </w:rPr>
      </w:pPr>
      <w:r w:rsidRPr="00B814C3">
        <w:rPr>
          <w:sz w:val="28"/>
          <w:szCs w:val="28"/>
        </w:rPr>
        <w:t>La puesta en funcionamiento de un Sistema de Jurisprudencia accesible a las y los profesionales en Derecho, para facilitar la búsqueda de la información al momento de elaborar los recursos de casación en materia Penal;</w:t>
      </w:r>
    </w:p>
    <w:p w:rsidR="0062759B" w:rsidRPr="00B814C3" w:rsidRDefault="0062759B" w:rsidP="0062759B">
      <w:pPr>
        <w:numPr>
          <w:ilvl w:val="0"/>
          <w:numId w:val="12"/>
        </w:numPr>
        <w:spacing w:line="480" w:lineRule="auto"/>
        <w:jc w:val="both"/>
        <w:rPr>
          <w:sz w:val="28"/>
          <w:szCs w:val="28"/>
        </w:rPr>
      </w:pPr>
      <w:r w:rsidRPr="00B814C3">
        <w:rPr>
          <w:sz w:val="28"/>
          <w:szCs w:val="28"/>
        </w:rPr>
        <w:t>La realización de capacitaciones al personal interno del Poder Judicial, así como a las abogadas y abogados interesados de las diferentes zonas del país, para promover las referidas herramientas tecnológicas.</w:t>
      </w:r>
    </w:p>
    <w:p w:rsidR="004A4B3E" w:rsidRPr="00B814C3" w:rsidRDefault="004A4B3E" w:rsidP="00FC319A">
      <w:pPr>
        <w:spacing w:line="480" w:lineRule="auto"/>
        <w:jc w:val="both"/>
        <w:rPr>
          <w:sz w:val="28"/>
          <w:szCs w:val="28"/>
        </w:rPr>
      </w:pPr>
    </w:p>
    <w:p w:rsidR="004A4B3E" w:rsidRPr="00B814C3" w:rsidRDefault="00FC319A" w:rsidP="004A4B3E">
      <w:pPr>
        <w:spacing w:line="480" w:lineRule="auto"/>
        <w:jc w:val="both"/>
        <w:rPr>
          <w:sz w:val="28"/>
          <w:szCs w:val="28"/>
        </w:rPr>
      </w:pPr>
      <w:r w:rsidRPr="00B814C3">
        <w:rPr>
          <w:b/>
          <w:sz w:val="28"/>
          <w:szCs w:val="28"/>
        </w:rPr>
        <w:t>4.1</w:t>
      </w:r>
      <w:r w:rsidR="00671AF9" w:rsidRPr="00B814C3">
        <w:rPr>
          <w:b/>
          <w:sz w:val="28"/>
          <w:szCs w:val="28"/>
        </w:rPr>
        <w:t>1</w:t>
      </w:r>
      <w:r w:rsidRPr="00B814C3">
        <w:rPr>
          <w:b/>
          <w:sz w:val="28"/>
          <w:szCs w:val="28"/>
        </w:rPr>
        <w:t>.-</w:t>
      </w:r>
      <w:r w:rsidRPr="00B814C3">
        <w:rPr>
          <w:sz w:val="28"/>
          <w:szCs w:val="28"/>
        </w:rPr>
        <w:t xml:space="preserve"> </w:t>
      </w:r>
      <w:r w:rsidR="005B2FB3" w:rsidRPr="00B814C3">
        <w:rPr>
          <w:sz w:val="28"/>
          <w:szCs w:val="28"/>
        </w:rPr>
        <w:t xml:space="preserve"> </w:t>
      </w:r>
      <w:r w:rsidR="000C367E" w:rsidRPr="00B814C3">
        <w:rPr>
          <w:sz w:val="28"/>
          <w:szCs w:val="28"/>
        </w:rPr>
        <w:t xml:space="preserve">En su oportunidad </w:t>
      </w:r>
      <w:r w:rsidRPr="00B814C3">
        <w:rPr>
          <w:sz w:val="28"/>
          <w:szCs w:val="28"/>
        </w:rPr>
        <w:t>la Presidencia de la Sala Tercera</w:t>
      </w:r>
      <w:r w:rsidR="004A4B3E" w:rsidRPr="00B814C3">
        <w:rPr>
          <w:sz w:val="28"/>
          <w:szCs w:val="28"/>
        </w:rPr>
        <w:t xml:space="preserve">, </w:t>
      </w:r>
      <w:r w:rsidR="000C367E" w:rsidRPr="00B814C3">
        <w:rPr>
          <w:sz w:val="28"/>
          <w:szCs w:val="28"/>
        </w:rPr>
        <w:t xml:space="preserve">ha mantenido el criterio </w:t>
      </w:r>
      <w:r w:rsidR="004A4B3E" w:rsidRPr="00B814C3">
        <w:rPr>
          <w:sz w:val="28"/>
          <w:szCs w:val="28"/>
        </w:rPr>
        <w:t>de contar con l</w:t>
      </w:r>
      <w:r w:rsidR="005F2597" w:rsidRPr="00B814C3">
        <w:rPr>
          <w:sz w:val="28"/>
          <w:szCs w:val="28"/>
        </w:rPr>
        <w:t>as plazas extraordinarias</w:t>
      </w:r>
      <w:r w:rsidR="004A4B3E" w:rsidRPr="00B814C3">
        <w:rPr>
          <w:sz w:val="28"/>
          <w:szCs w:val="28"/>
        </w:rPr>
        <w:t xml:space="preserve">, con el fin de darle continuidad a esos servicios adicionales y así propiciar una mejora paulatina en la calidad de los recursos de casación interpuestos ante la Sala Tercera. </w:t>
      </w:r>
    </w:p>
    <w:p w:rsidR="004A4B3E" w:rsidRPr="00B814C3" w:rsidRDefault="004A4B3E" w:rsidP="00FC319A">
      <w:pPr>
        <w:spacing w:line="480" w:lineRule="auto"/>
        <w:jc w:val="both"/>
        <w:rPr>
          <w:sz w:val="28"/>
          <w:szCs w:val="28"/>
        </w:rPr>
      </w:pPr>
    </w:p>
    <w:p w:rsidR="00FC319A" w:rsidRPr="00B814C3" w:rsidRDefault="00FC319A" w:rsidP="00FC319A">
      <w:pPr>
        <w:spacing w:line="480" w:lineRule="auto"/>
        <w:jc w:val="both"/>
        <w:rPr>
          <w:color w:val="0000FF"/>
          <w:sz w:val="28"/>
          <w:szCs w:val="28"/>
        </w:rPr>
      </w:pPr>
      <w:r w:rsidRPr="00B814C3">
        <w:rPr>
          <w:b/>
          <w:sz w:val="28"/>
          <w:szCs w:val="28"/>
        </w:rPr>
        <w:t>4.1</w:t>
      </w:r>
      <w:r w:rsidR="00671AF9" w:rsidRPr="00B814C3">
        <w:rPr>
          <w:b/>
          <w:sz w:val="28"/>
          <w:szCs w:val="28"/>
        </w:rPr>
        <w:t>2</w:t>
      </w:r>
      <w:r w:rsidRPr="00B814C3">
        <w:rPr>
          <w:b/>
          <w:sz w:val="28"/>
          <w:szCs w:val="28"/>
        </w:rPr>
        <w:t>.-</w:t>
      </w:r>
      <w:r w:rsidRPr="00B814C3">
        <w:rPr>
          <w:sz w:val="28"/>
          <w:szCs w:val="28"/>
        </w:rPr>
        <w:t xml:space="preserve"> </w:t>
      </w:r>
      <w:r w:rsidR="005006F7" w:rsidRPr="00B814C3">
        <w:rPr>
          <w:sz w:val="28"/>
          <w:szCs w:val="28"/>
        </w:rPr>
        <w:t xml:space="preserve"> </w:t>
      </w:r>
      <w:r w:rsidR="00161564" w:rsidRPr="00B814C3">
        <w:rPr>
          <w:sz w:val="28"/>
          <w:szCs w:val="28"/>
        </w:rPr>
        <w:t xml:space="preserve">Con base en los </w:t>
      </w:r>
      <w:r w:rsidR="000C367E" w:rsidRPr="00B814C3">
        <w:rPr>
          <w:sz w:val="28"/>
          <w:szCs w:val="28"/>
        </w:rPr>
        <w:t xml:space="preserve">análisis realizados y retomando el origen de las plazas analizadas, esta </w:t>
      </w:r>
      <w:r w:rsidR="00161564" w:rsidRPr="00B814C3">
        <w:rPr>
          <w:b/>
          <w:sz w:val="28"/>
          <w:szCs w:val="28"/>
        </w:rPr>
        <w:t xml:space="preserve">Dirección mantiene el criterio </w:t>
      </w:r>
      <w:r w:rsidR="00E35AA1" w:rsidRPr="00B814C3">
        <w:rPr>
          <w:b/>
          <w:sz w:val="28"/>
          <w:szCs w:val="28"/>
        </w:rPr>
        <w:t xml:space="preserve">externado en </w:t>
      </w:r>
      <w:r w:rsidR="00161564" w:rsidRPr="00B814C3">
        <w:rPr>
          <w:b/>
          <w:sz w:val="28"/>
          <w:szCs w:val="28"/>
        </w:rPr>
        <w:t xml:space="preserve">el informe </w:t>
      </w:r>
      <w:r w:rsidR="000C367E" w:rsidRPr="00B814C3">
        <w:rPr>
          <w:b/>
          <w:sz w:val="28"/>
          <w:szCs w:val="28"/>
        </w:rPr>
        <w:t>d</w:t>
      </w:r>
      <w:r w:rsidR="00161564" w:rsidRPr="00B814C3">
        <w:rPr>
          <w:b/>
          <w:sz w:val="28"/>
          <w:szCs w:val="28"/>
        </w:rPr>
        <w:t>el año anterior, en el sentido que las plazas extraordinarias vigentes en la Sala Tercera, no han sido utilizad</w:t>
      </w:r>
      <w:r w:rsidR="00E35AA1" w:rsidRPr="00B814C3">
        <w:rPr>
          <w:b/>
          <w:sz w:val="28"/>
          <w:szCs w:val="28"/>
        </w:rPr>
        <w:t>a</w:t>
      </w:r>
      <w:r w:rsidR="00161564" w:rsidRPr="00B814C3">
        <w:rPr>
          <w:b/>
          <w:sz w:val="28"/>
          <w:szCs w:val="28"/>
        </w:rPr>
        <w:t>s según la expectativa de creación</w:t>
      </w:r>
      <w:r w:rsidR="00161564" w:rsidRPr="00B814C3">
        <w:rPr>
          <w:sz w:val="28"/>
          <w:szCs w:val="28"/>
        </w:rPr>
        <w:t xml:space="preserve">, ya que el impacto de la normativa que entró en vigencia a finales del </w:t>
      </w:r>
      <w:smartTag w:uri="urn:schemas-microsoft-com:office:smarttags" w:element="metricconverter">
        <w:smartTagPr>
          <w:attr w:name="ProductID" w:val="2011 ha"/>
        </w:smartTagPr>
        <w:r w:rsidR="00161564" w:rsidRPr="00B814C3">
          <w:rPr>
            <w:sz w:val="28"/>
            <w:szCs w:val="28"/>
          </w:rPr>
          <w:t>2011 ha</w:t>
        </w:r>
      </w:smartTag>
      <w:r w:rsidR="00161564" w:rsidRPr="00B814C3">
        <w:rPr>
          <w:sz w:val="28"/>
          <w:szCs w:val="28"/>
        </w:rPr>
        <w:t xml:space="preserve"> sido prácticamente nulo, y que desde ese momento y hasta el presente, los esfuerzos se han enfocado mayormente en </w:t>
      </w:r>
      <w:r w:rsidR="00161564" w:rsidRPr="00B814C3">
        <w:rPr>
          <w:sz w:val="28"/>
          <w:szCs w:val="28"/>
        </w:rPr>
        <w:lastRenderedPageBreak/>
        <w:t>mejorar el grado de satisfacción de la persona usuaria respecto de la celeridad de la respuesta judicial, es decir en la reducción del circulante.</w:t>
      </w:r>
      <w:r w:rsidR="000C367E" w:rsidRPr="00B814C3">
        <w:rPr>
          <w:sz w:val="28"/>
          <w:szCs w:val="28"/>
        </w:rPr>
        <w:t xml:space="preserve"> Esta </w:t>
      </w:r>
      <w:r w:rsidRPr="00B814C3">
        <w:rPr>
          <w:sz w:val="28"/>
          <w:szCs w:val="28"/>
        </w:rPr>
        <w:t xml:space="preserve">Dirección </w:t>
      </w:r>
      <w:r w:rsidR="00F230FA" w:rsidRPr="00B814C3">
        <w:rPr>
          <w:sz w:val="28"/>
          <w:szCs w:val="28"/>
        </w:rPr>
        <w:t xml:space="preserve">destaca la iniciativa de la Sala Tercera, en el uso de las plazas </w:t>
      </w:r>
      <w:r w:rsidRPr="00B814C3">
        <w:rPr>
          <w:sz w:val="28"/>
          <w:szCs w:val="28"/>
        </w:rPr>
        <w:t>extraordinari</w:t>
      </w:r>
      <w:r w:rsidR="00F230FA" w:rsidRPr="00B814C3">
        <w:rPr>
          <w:sz w:val="28"/>
          <w:szCs w:val="28"/>
        </w:rPr>
        <w:t>a</w:t>
      </w:r>
      <w:r w:rsidRPr="00B814C3">
        <w:rPr>
          <w:sz w:val="28"/>
          <w:szCs w:val="28"/>
        </w:rPr>
        <w:t>s</w:t>
      </w:r>
      <w:r w:rsidR="00F230FA" w:rsidRPr="00B814C3">
        <w:rPr>
          <w:sz w:val="28"/>
          <w:szCs w:val="28"/>
        </w:rPr>
        <w:t xml:space="preserve">, en </w:t>
      </w:r>
      <w:r w:rsidR="000C367E" w:rsidRPr="00B814C3">
        <w:rPr>
          <w:sz w:val="28"/>
          <w:szCs w:val="28"/>
        </w:rPr>
        <w:t xml:space="preserve">temas </w:t>
      </w:r>
      <w:r w:rsidR="00F230FA" w:rsidRPr="00B814C3">
        <w:rPr>
          <w:sz w:val="28"/>
          <w:szCs w:val="28"/>
        </w:rPr>
        <w:t xml:space="preserve">alternativos </w:t>
      </w:r>
      <w:r w:rsidRPr="00B814C3">
        <w:rPr>
          <w:sz w:val="28"/>
          <w:szCs w:val="28"/>
        </w:rPr>
        <w:t xml:space="preserve">distintos a los que motivaron su concesión, </w:t>
      </w:r>
      <w:r w:rsidR="00F230FA" w:rsidRPr="00B814C3">
        <w:rPr>
          <w:sz w:val="28"/>
          <w:szCs w:val="28"/>
        </w:rPr>
        <w:t xml:space="preserve">como lo es, </w:t>
      </w:r>
      <w:r w:rsidRPr="00B814C3">
        <w:rPr>
          <w:sz w:val="28"/>
          <w:szCs w:val="28"/>
        </w:rPr>
        <w:t xml:space="preserve">la reducción del circulante, el apoyo en la actualización de la página web y el sistema de jurisprudencia. </w:t>
      </w:r>
    </w:p>
    <w:p w:rsidR="008D3930" w:rsidRPr="00B814C3" w:rsidRDefault="008D3930" w:rsidP="00FC319A">
      <w:pPr>
        <w:spacing w:line="480" w:lineRule="auto"/>
        <w:jc w:val="both"/>
        <w:rPr>
          <w:color w:val="0000FF"/>
          <w:sz w:val="28"/>
          <w:szCs w:val="28"/>
        </w:rPr>
      </w:pPr>
    </w:p>
    <w:p w:rsidR="00FC319A" w:rsidRPr="00B814C3" w:rsidRDefault="00FC319A" w:rsidP="00FE2E98">
      <w:pPr>
        <w:pStyle w:val="Ttulo2"/>
      </w:pPr>
      <w:r w:rsidRPr="00B814C3">
        <w:t>V Recomendaciones</w:t>
      </w:r>
    </w:p>
    <w:p w:rsidR="00FC319A" w:rsidRPr="00B814C3" w:rsidRDefault="00FC319A" w:rsidP="00FC319A">
      <w:pPr>
        <w:spacing w:line="480" w:lineRule="auto"/>
        <w:jc w:val="both"/>
        <w:rPr>
          <w:sz w:val="28"/>
          <w:szCs w:val="28"/>
        </w:rPr>
      </w:pPr>
    </w:p>
    <w:p w:rsidR="00DD76F0" w:rsidRPr="00B814C3" w:rsidRDefault="00FC319A" w:rsidP="00FC319A">
      <w:pPr>
        <w:keepLines/>
        <w:tabs>
          <w:tab w:val="left" w:pos="1080"/>
        </w:tabs>
        <w:spacing w:line="480" w:lineRule="auto"/>
        <w:jc w:val="both"/>
        <w:rPr>
          <w:bCs/>
          <w:sz w:val="28"/>
          <w:szCs w:val="28"/>
        </w:rPr>
      </w:pPr>
      <w:r w:rsidRPr="00B814C3">
        <w:rPr>
          <w:b/>
          <w:bCs/>
          <w:sz w:val="28"/>
          <w:szCs w:val="28"/>
        </w:rPr>
        <w:t xml:space="preserve">5.1.- </w:t>
      </w:r>
      <w:r w:rsidRPr="00B814C3">
        <w:rPr>
          <w:bCs/>
          <w:sz w:val="28"/>
          <w:szCs w:val="28"/>
        </w:rPr>
        <w:t>En cuanto a recursos no se recomienda la continuidad de las plazas extraordinarias en la Sala Tercera, para el 201</w:t>
      </w:r>
      <w:r w:rsidR="008D3930" w:rsidRPr="00B814C3">
        <w:rPr>
          <w:bCs/>
          <w:sz w:val="28"/>
          <w:szCs w:val="28"/>
        </w:rPr>
        <w:t>8</w:t>
      </w:r>
      <w:r w:rsidRPr="00B814C3">
        <w:rPr>
          <w:bCs/>
          <w:sz w:val="28"/>
          <w:szCs w:val="28"/>
        </w:rPr>
        <w:t>.</w:t>
      </w:r>
    </w:p>
    <w:p w:rsidR="00DD76F0" w:rsidRPr="00B814C3" w:rsidRDefault="00DD76F0" w:rsidP="00FC319A">
      <w:pPr>
        <w:keepLines/>
        <w:tabs>
          <w:tab w:val="left" w:pos="1080"/>
        </w:tabs>
        <w:spacing w:line="480" w:lineRule="auto"/>
        <w:jc w:val="both"/>
        <w:rPr>
          <w:bCs/>
          <w:sz w:val="28"/>
          <w:szCs w:val="28"/>
        </w:rPr>
      </w:pPr>
    </w:p>
    <w:p w:rsidR="00FC319A" w:rsidRPr="00B814C3" w:rsidRDefault="00FC319A" w:rsidP="00FC319A">
      <w:pPr>
        <w:keepLines/>
        <w:tabs>
          <w:tab w:val="left" w:pos="1080"/>
        </w:tabs>
        <w:spacing w:line="480" w:lineRule="auto"/>
        <w:jc w:val="both"/>
        <w:rPr>
          <w:sz w:val="28"/>
          <w:szCs w:val="28"/>
        </w:rPr>
      </w:pPr>
      <w:r w:rsidRPr="00B814C3">
        <w:rPr>
          <w:bCs/>
          <w:sz w:val="28"/>
          <w:szCs w:val="28"/>
        </w:rPr>
        <w:t xml:space="preserve">Esta posición es consecuente con </w:t>
      </w:r>
      <w:r w:rsidR="007D6D06" w:rsidRPr="00B814C3">
        <w:rPr>
          <w:bCs/>
          <w:sz w:val="28"/>
          <w:szCs w:val="28"/>
        </w:rPr>
        <w:t>el resultado de</w:t>
      </w:r>
      <w:r w:rsidR="000C367E" w:rsidRPr="00B814C3">
        <w:rPr>
          <w:bCs/>
          <w:sz w:val="28"/>
          <w:szCs w:val="28"/>
        </w:rPr>
        <w:t xml:space="preserve">l análisis de </w:t>
      </w:r>
      <w:r w:rsidR="007D6D06" w:rsidRPr="00B814C3">
        <w:rPr>
          <w:bCs/>
          <w:sz w:val="28"/>
          <w:szCs w:val="28"/>
        </w:rPr>
        <w:t xml:space="preserve">los indicadores de gestión implementados en el presente </w:t>
      </w:r>
      <w:r w:rsidRPr="00B814C3">
        <w:rPr>
          <w:bCs/>
          <w:sz w:val="28"/>
          <w:szCs w:val="28"/>
        </w:rPr>
        <w:t xml:space="preserve">estudio, </w:t>
      </w:r>
      <w:r w:rsidR="00AB6C1C" w:rsidRPr="00B814C3">
        <w:rPr>
          <w:bCs/>
          <w:sz w:val="28"/>
          <w:szCs w:val="28"/>
        </w:rPr>
        <w:t xml:space="preserve">por lo que se mantiene la posición externada en el informe anterior; </w:t>
      </w:r>
      <w:r w:rsidRPr="00B814C3">
        <w:rPr>
          <w:bCs/>
          <w:sz w:val="28"/>
          <w:szCs w:val="28"/>
        </w:rPr>
        <w:t>sin embargo</w:t>
      </w:r>
      <w:r w:rsidR="00DD76F0" w:rsidRPr="00B814C3">
        <w:rPr>
          <w:bCs/>
          <w:sz w:val="28"/>
          <w:szCs w:val="28"/>
        </w:rPr>
        <w:t xml:space="preserve">, </w:t>
      </w:r>
      <w:r w:rsidRPr="00B814C3">
        <w:rPr>
          <w:bCs/>
          <w:sz w:val="28"/>
          <w:szCs w:val="28"/>
        </w:rPr>
        <w:t xml:space="preserve">ello no limita la posibilidad de que, salvo mejor criterio en contrario, las instancias decisoras opten por apartarse del criterio técnico esbozado y acoger la prórroga de los recursos extraordinarios aquí analizados, para darle continuidad a los esfuerzos de la Sala Tercera por contribuir al </w:t>
      </w:r>
      <w:r w:rsidRPr="00B814C3">
        <w:rPr>
          <w:sz w:val="28"/>
          <w:szCs w:val="28"/>
        </w:rPr>
        <w:t>mejoramiento de la calidad de los recursos de casación interpuestos, lo que incide directamente en la prestación del servicio a las personas usuarias, y en sus derechos por una administración de justicia más efectiva.</w:t>
      </w:r>
    </w:p>
    <w:p w:rsidR="004A4B3E" w:rsidRPr="00B814C3" w:rsidRDefault="004A4B3E" w:rsidP="00FC319A">
      <w:pPr>
        <w:keepLines/>
        <w:tabs>
          <w:tab w:val="left" w:pos="1080"/>
        </w:tabs>
        <w:spacing w:line="480" w:lineRule="auto"/>
        <w:jc w:val="both"/>
        <w:rPr>
          <w:sz w:val="28"/>
          <w:szCs w:val="28"/>
        </w:rPr>
      </w:pPr>
    </w:p>
    <w:p w:rsidR="00FC319A" w:rsidRDefault="00FC319A" w:rsidP="00581470">
      <w:pPr>
        <w:spacing w:line="480" w:lineRule="auto"/>
        <w:jc w:val="both"/>
        <w:rPr>
          <w:sz w:val="28"/>
          <w:szCs w:val="28"/>
        </w:rPr>
      </w:pPr>
      <w:r w:rsidRPr="00B814C3">
        <w:rPr>
          <w:b/>
          <w:bCs/>
          <w:sz w:val="28"/>
          <w:szCs w:val="28"/>
        </w:rPr>
        <w:t>5.2.-</w:t>
      </w:r>
      <w:r w:rsidRPr="00B814C3">
        <w:rPr>
          <w:sz w:val="28"/>
          <w:szCs w:val="28"/>
        </w:rPr>
        <w:t xml:space="preserve"> </w:t>
      </w:r>
      <w:r w:rsidRPr="00B814C3">
        <w:rPr>
          <w:b/>
          <w:bCs/>
          <w:sz w:val="28"/>
          <w:szCs w:val="28"/>
        </w:rPr>
        <w:t>Vinculación con el Plan Estratégico del Poder Judicial 2013-2018</w:t>
      </w:r>
    </w:p>
    <w:p w:rsidR="00581470" w:rsidRPr="00581470" w:rsidRDefault="00581470" w:rsidP="00581470">
      <w:pPr>
        <w:spacing w:line="480" w:lineRule="auto"/>
        <w:jc w:val="both"/>
        <w:rPr>
          <w:sz w:val="28"/>
          <w:szCs w:val="28"/>
        </w:rPr>
      </w:pPr>
    </w:p>
    <w:p w:rsidR="00FC319A" w:rsidRPr="00B814C3" w:rsidRDefault="00FC319A" w:rsidP="00FC319A">
      <w:pPr>
        <w:spacing w:line="480" w:lineRule="auto"/>
        <w:jc w:val="both"/>
        <w:rPr>
          <w:sz w:val="28"/>
          <w:szCs w:val="28"/>
        </w:rPr>
      </w:pPr>
      <w:r w:rsidRPr="00B814C3">
        <w:rPr>
          <w:sz w:val="28"/>
          <w:szCs w:val="28"/>
        </w:rPr>
        <w:t>El presente estudio se apega al Tema Estratégico N° 7 “</w:t>
      </w:r>
      <w:r w:rsidRPr="00B814C3">
        <w:rPr>
          <w:i/>
          <w:sz w:val="28"/>
          <w:szCs w:val="28"/>
        </w:rPr>
        <w:t>Planificación Institucional</w:t>
      </w:r>
      <w:r w:rsidRPr="00B814C3">
        <w:rPr>
          <w:sz w:val="28"/>
          <w:szCs w:val="28"/>
        </w:rPr>
        <w:t>”:</w:t>
      </w:r>
    </w:p>
    <w:p w:rsidR="00FC319A" w:rsidRPr="00B814C3" w:rsidRDefault="00FC319A" w:rsidP="00FC319A">
      <w:pPr>
        <w:spacing w:line="480" w:lineRule="auto"/>
        <w:jc w:val="both"/>
        <w:rPr>
          <w:sz w:val="28"/>
          <w:szCs w:val="28"/>
        </w:rPr>
      </w:pPr>
    </w:p>
    <w:p w:rsidR="00FC319A" w:rsidRPr="00B814C3" w:rsidRDefault="00FC319A" w:rsidP="00AB6C1C">
      <w:pPr>
        <w:spacing w:line="480" w:lineRule="auto"/>
        <w:ind w:left="540" w:right="920"/>
        <w:jc w:val="both"/>
        <w:rPr>
          <w:sz w:val="28"/>
          <w:szCs w:val="28"/>
        </w:rPr>
      </w:pPr>
      <w:r w:rsidRPr="00B814C3">
        <w:rPr>
          <w:i/>
          <w:sz w:val="28"/>
          <w:szCs w:val="28"/>
        </w:rPr>
        <w:t>“Maximizar el uso de los recursos y ordenar los procesos. Se hace necesario este tema a efecto de orientar la  gestión judicial para dar respuestas satisfactorias de una forma ordenada, armonizando los recursos disponibles en función de las prioridades definidas”.</w:t>
      </w:r>
    </w:p>
    <w:p w:rsidR="00FC319A" w:rsidRPr="00B814C3" w:rsidRDefault="00FC319A" w:rsidP="00FC319A">
      <w:pPr>
        <w:spacing w:line="480" w:lineRule="auto"/>
        <w:jc w:val="both"/>
        <w:rPr>
          <w:sz w:val="28"/>
          <w:szCs w:val="28"/>
        </w:rPr>
      </w:pPr>
    </w:p>
    <w:p w:rsidR="00F90D1C" w:rsidRPr="00B814C3" w:rsidRDefault="00F90D1C">
      <w:pPr>
        <w:rPr>
          <w:sz w:val="28"/>
          <w:szCs w:val="28"/>
        </w:rPr>
      </w:pPr>
    </w:p>
    <w:sectPr w:rsidR="00F90D1C" w:rsidRPr="00B814C3" w:rsidSect="00DC111F">
      <w:headerReference w:type="default" r:id="rId13"/>
      <w:footerReference w:type="even" r:id="rId14"/>
      <w:footerReference w:type="default" r:id="rId15"/>
      <w:pgSz w:w="12242" w:h="15842"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BB" w:rsidRDefault="004303BB">
      <w:r>
        <w:separator/>
      </w:r>
    </w:p>
  </w:endnote>
  <w:endnote w:type="continuationSeparator" w:id="0">
    <w:p w:rsidR="004303BB" w:rsidRDefault="004303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17" w:rsidRDefault="001F15FE" w:rsidP="00DC111F">
    <w:pPr>
      <w:pStyle w:val="Piedepgina"/>
      <w:framePr w:wrap="around" w:vAnchor="text" w:hAnchor="margin" w:xAlign="right" w:y="1"/>
      <w:rPr>
        <w:rStyle w:val="Nmerodepgina"/>
      </w:rPr>
    </w:pPr>
    <w:r>
      <w:rPr>
        <w:rStyle w:val="Nmerodepgina"/>
      </w:rPr>
      <w:fldChar w:fldCharType="begin"/>
    </w:r>
    <w:r w:rsidR="00D63017">
      <w:rPr>
        <w:rStyle w:val="Nmerodepgina"/>
      </w:rPr>
      <w:instrText xml:space="preserve">PAGE  </w:instrText>
    </w:r>
    <w:r>
      <w:rPr>
        <w:rStyle w:val="Nmerodepgina"/>
      </w:rPr>
      <w:fldChar w:fldCharType="end"/>
    </w:r>
  </w:p>
  <w:p w:rsidR="00D63017" w:rsidRDefault="00D63017" w:rsidP="00DC111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17" w:rsidRDefault="001F15FE" w:rsidP="00DC111F">
    <w:pPr>
      <w:pStyle w:val="Piedepgina"/>
      <w:framePr w:wrap="around" w:vAnchor="text" w:hAnchor="margin" w:xAlign="right" w:y="1"/>
      <w:rPr>
        <w:rStyle w:val="Nmerodepgina"/>
      </w:rPr>
    </w:pPr>
    <w:r>
      <w:rPr>
        <w:rStyle w:val="Nmerodepgina"/>
      </w:rPr>
      <w:fldChar w:fldCharType="begin"/>
    </w:r>
    <w:r w:rsidR="00D63017">
      <w:rPr>
        <w:rStyle w:val="Nmerodepgina"/>
      </w:rPr>
      <w:instrText xml:space="preserve">PAGE  </w:instrText>
    </w:r>
    <w:r>
      <w:rPr>
        <w:rStyle w:val="Nmerodepgina"/>
      </w:rPr>
      <w:fldChar w:fldCharType="separate"/>
    </w:r>
    <w:r w:rsidR="00A31F1D">
      <w:rPr>
        <w:rStyle w:val="Nmerodepgina"/>
        <w:noProof/>
      </w:rPr>
      <w:t>1</w:t>
    </w:r>
    <w:r>
      <w:rPr>
        <w:rStyle w:val="Nmerodepgina"/>
      </w:rPr>
      <w:fldChar w:fldCharType="end"/>
    </w:r>
  </w:p>
  <w:p w:rsidR="00D63017" w:rsidRDefault="00D63017" w:rsidP="00DC111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BB" w:rsidRDefault="004303BB">
      <w:r>
        <w:separator/>
      </w:r>
    </w:p>
  </w:footnote>
  <w:footnote w:type="continuationSeparator" w:id="0">
    <w:p w:rsidR="004303BB" w:rsidRDefault="004303BB">
      <w:r>
        <w:continuationSeparator/>
      </w:r>
    </w:p>
  </w:footnote>
  <w:footnote w:id="1">
    <w:p w:rsidR="00D63017" w:rsidRPr="00384E6B" w:rsidRDefault="00D63017" w:rsidP="00216890">
      <w:pPr>
        <w:pStyle w:val="Textonotapie"/>
        <w:jc w:val="both"/>
        <w:rPr>
          <w:sz w:val="22"/>
          <w:szCs w:val="22"/>
          <w:lang w:val="es-CR"/>
        </w:rPr>
      </w:pPr>
      <w:r w:rsidRPr="00384E6B">
        <w:rPr>
          <w:rStyle w:val="Refdenotaalpie"/>
          <w:sz w:val="22"/>
          <w:szCs w:val="22"/>
        </w:rPr>
        <w:footnoteRef/>
      </w:r>
      <w:r w:rsidRPr="00384E6B">
        <w:rPr>
          <w:sz w:val="22"/>
          <w:szCs w:val="22"/>
        </w:rPr>
        <w:t xml:space="preserve"> Estas resoluciones se aplican en aquellos casos donde no se cumple favorablemente con el estudio de admisibilidad, lo que exige menos dificultad para su resolución en comparación con aquellos casos que son resueltos por el fondo.</w:t>
      </w:r>
    </w:p>
  </w:footnote>
  <w:footnote w:id="2">
    <w:p w:rsidR="00D63017" w:rsidRPr="00384E6B" w:rsidRDefault="00D63017" w:rsidP="00216890">
      <w:pPr>
        <w:pStyle w:val="Textonotapie"/>
        <w:jc w:val="both"/>
        <w:rPr>
          <w:sz w:val="22"/>
          <w:szCs w:val="22"/>
          <w:lang w:val="es-CR"/>
        </w:rPr>
      </w:pPr>
      <w:r w:rsidRPr="00384E6B">
        <w:rPr>
          <w:rStyle w:val="Refdenotaalpie"/>
          <w:sz w:val="22"/>
          <w:szCs w:val="22"/>
        </w:rPr>
        <w:footnoteRef/>
      </w:r>
      <w:r w:rsidRPr="00384E6B">
        <w:rPr>
          <w:sz w:val="22"/>
          <w:szCs w:val="22"/>
        </w:rPr>
        <w:t xml:space="preserve"> Se refiere a los “</w:t>
      </w:r>
      <w:r w:rsidRPr="00384E6B">
        <w:rPr>
          <w:b/>
          <w:i/>
          <w:sz w:val="22"/>
          <w:szCs w:val="22"/>
        </w:rPr>
        <w:t>recursos de casación</w:t>
      </w:r>
      <w:r w:rsidRPr="00384E6B">
        <w:rPr>
          <w:sz w:val="22"/>
          <w:szCs w:val="22"/>
        </w:rPr>
        <w:t>” y a los “</w:t>
      </w:r>
      <w:r w:rsidRPr="00384E6B">
        <w:rPr>
          <w:b/>
          <w:i/>
          <w:sz w:val="22"/>
          <w:szCs w:val="22"/>
        </w:rPr>
        <w:t>procedimientos de revisión</w:t>
      </w:r>
      <w:r w:rsidRPr="00384E6B">
        <w:rPr>
          <w:sz w:val="22"/>
          <w:szCs w:val="22"/>
        </w:rPr>
        <w:t>”, específicamente a los votos dictados con y sin lugar en ambos tipos de resoluciones.</w:t>
      </w:r>
    </w:p>
  </w:footnote>
  <w:footnote w:id="3">
    <w:p w:rsidR="00D63017" w:rsidRPr="00384E6B" w:rsidRDefault="00D63017" w:rsidP="0099516C">
      <w:pPr>
        <w:pStyle w:val="Textonotapie"/>
        <w:jc w:val="both"/>
        <w:rPr>
          <w:sz w:val="22"/>
          <w:szCs w:val="22"/>
          <w:lang w:val="es-CR"/>
        </w:rPr>
      </w:pPr>
      <w:r w:rsidRPr="00384E6B">
        <w:rPr>
          <w:rStyle w:val="Refdenotaalpie"/>
          <w:sz w:val="22"/>
          <w:szCs w:val="22"/>
        </w:rPr>
        <w:footnoteRef/>
      </w:r>
      <w:r w:rsidRPr="00384E6B">
        <w:rPr>
          <w:sz w:val="22"/>
          <w:szCs w:val="22"/>
        </w:rPr>
        <w:t xml:space="preserve"> Estas resoluciones se aplican en aquellos casos donde no se cumple favorablemente con el estudio de admisibilidad, lo que exige menos dificultad para su resolución en comparación con aquellos casos que son resueltos por el fondo.</w:t>
      </w:r>
    </w:p>
  </w:footnote>
  <w:footnote w:id="4">
    <w:p w:rsidR="00D63017" w:rsidRPr="00384E6B" w:rsidRDefault="00D63017" w:rsidP="0099516C">
      <w:pPr>
        <w:pStyle w:val="Textonotapie"/>
        <w:jc w:val="both"/>
        <w:rPr>
          <w:sz w:val="22"/>
          <w:szCs w:val="22"/>
          <w:lang w:val="es-CR"/>
        </w:rPr>
      </w:pPr>
      <w:r w:rsidRPr="00384E6B">
        <w:rPr>
          <w:rStyle w:val="Refdenotaalpie"/>
          <w:sz w:val="22"/>
          <w:szCs w:val="22"/>
        </w:rPr>
        <w:footnoteRef/>
      </w:r>
      <w:r w:rsidRPr="00384E6B">
        <w:rPr>
          <w:sz w:val="22"/>
          <w:szCs w:val="22"/>
        </w:rPr>
        <w:t xml:space="preserve"> Se refiere a los “</w:t>
      </w:r>
      <w:r w:rsidRPr="00384E6B">
        <w:rPr>
          <w:b/>
          <w:i/>
          <w:sz w:val="22"/>
          <w:szCs w:val="22"/>
        </w:rPr>
        <w:t>recursos de casación</w:t>
      </w:r>
      <w:r w:rsidRPr="00384E6B">
        <w:rPr>
          <w:sz w:val="22"/>
          <w:szCs w:val="22"/>
        </w:rPr>
        <w:t>” y a los “</w:t>
      </w:r>
      <w:r w:rsidRPr="00384E6B">
        <w:rPr>
          <w:b/>
          <w:i/>
          <w:sz w:val="22"/>
          <w:szCs w:val="22"/>
        </w:rPr>
        <w:t>procedimientos de revisión</w:t>
      </w:r>
      <w:r w:rsidRPr="00384E6B">
        <w:rPr>
          <w:sz w:val="22"/>
          <w:szCs w:val="22"/>
        </w:rPr>
        <w:t>”, específicamente a los votos dictados con y sin lugar en ambos tipos de resoluciones.</w:t>
      </w:r>
    </w:p>
  </w:footnote>
  <w:footnote w:id="5">
    <w:p w:rsidR="00D63017" w:rsidRPr="00384E6B" w:rsidRDefault="00D63017" w:rsidP="00FC319A">
      <w:pPr>
        <w:pStyle w:val="Textonotapie"/>
        <w:jc w:val="both"/>
        <w:rPr>
          <w:sz w:val="22"/>
          <w:szCs w:val="22"/>
          <w:lang w:val="es-CR"/>
        </w:rPr>
      </w:pPr>
      <w:r w:rsidRPr="00384E6B">
        <w:rPr>
          <w:rStyle w:val="Refdenotaalpie"/>
          <w:sz w:val="22"/>
          <w:szCs w:val="22"/>
        </w:rPr>
        <w:footnoteRef/>
      </w:r>
      <w:r w:rsidRPr="00384E6B">
        <w:rPr>
          <w:sz w:val="22"/>
          <w:szCs w:val="22"/>
        </w:rPr>
        <w:t xml:space="preserve"> La mayoría de esos indicadores se definieron en el informe N° 6-PLA-CE-2015, excepto el que se refiere a “</w:t>
      </w:r>
      <w:r w:rsidRPr="00384E6B">
        <w:rPr>
          <w:i/>
          <w:sz w:val="22"/>
          <w:szCs w:val="22"/>
        </w:rPr>
        <w:t xml:space="preserve">la </w:t>
      </w:r>
      <w:r w:rsidRPr="00384E6B">
        <w:rPr>
          <w:b/>
          <w:i/>
          <w:sz w:val="22"/>
          <w:szCs w:val="22"/>
        </w:rPr>
        <w:t>carga laboral</w:t>
      </w:r>
      <w:r w:rsidRPr="00384E6B">
        <w:rPr>
          <w:sz w:val="22"/>
          <w:szCs w:val="22"/>
        </w:rPr>
        <w:t>”.</w:t>
      </w:r>
    </w:p>
  </w:footnote>
  <w:footnote w:id="6">
    <w:p w:rsidR="00D63017" w:rsidRPr="00384E6B" w:rsidRDefault="00D63017" w:rsidP="001B0BF1">
      <w:pPr>
        <w:pStyle w:val="Textonotapie"/>
        <w:jc w:val="both"/>
        <w:rPr>
          <w:sz w:val="22"/>
          <w:szCs w:val="22"/>
          <w:lang w:val="es-CR"/>
        </w:rPr>
      </w:pPr>
      <w:r w:rsidRPr="00384E6B">
        <w:rPr>
          <w:rStyle w:val="Refdenotaalpie"/>
          <w:sz w:val="22"/>
          <w:szCs w:val="22"/>
        </w:rPr>
        <w:footnoteRef/>
      </w:r>
      <w:r w:rsidRPr="00384E6B">
        <w:rPr>
          <w:sz w:val="22"/>
          <w:szCs w:val="22"/>
        </w:rPr>
        <w:t xml:space="preserve"> En el Transitorio III se consignó que esa normativa entraba en vigencia dieciocho meses después de su publicación, l</w:t>
      </w:r>
      <w:r>
        <w:rPr>
          <w:sz w:val="22"/>
          <w:szCs w:val="22"/>
        </w:rPr>
        <w:t>o que</w:t>
      </w:r>
      <w:r w:rsidRPr="00384E6B">
        <w:rPr>
          <w:sz w:val="22"/>
          <w:szCs w:val="22"/>
        </w:rPr>
        <w:t xml:space="preserve"> se materializó en el Alcance N° 10-A a La Gaceta N° 111 del miércoles 9 de junio de 2010.</w:t>
      </w:r>
    </w:p>
  </w:footnote>
  <w:footnote w:id="7">
    <w:p w:rsidR="00D63017" w:rsidRPr="00384E6B" w:rsidRDefault="00D63017" w:rsidP="00FC4848">
      <w:pPr>
        <w:pStyle w:val="Textonotapie"/>
        <w:jc w:val="both"/>
        <w:rPr>
          <w:sz w:val="22"/>
          <w:szCs w:val="22"/>
          <w:lang w:val="es-CR"/>
        </w:rPr>
      </w:pPr>
      <w:r w:rsidRPr="00384E6B">
        <w:rPr>
          <w:rStyle w:val="Refdenotaalpie"/>
          <w:sz w:val="22"/>
          <w:szCs w:val="22"/>
        </w:rPr>
        <w:footnoteRef/>
      </w:r>
      <w:r w:rsidRPr="00384E6B">
        <w:rPr>
          <w:sz w:val="22"/>
          <w:szCs w:val="22"/>
        </w:rPr>
        <w:t xml:space="preserve"> Estas resoluciones se aplican en aquellos casos donde no se cumple favorablemente con el estudio de admisibilidad, lo que exige menos dificultad para su resolución en comparación con aquellos casos que son resueltos por el fondo.</w:t>
      </w:r>
    </w:p>
  </w:footnote>
  <w:footnote w:id="8">
    <w:p w:rsidR="00D63017" w:rsidRPr="00384E6B" w:rsidRDefault="00D63017" w:rsidP="00384E6B">
      <w:pPr>
        <w:pStyle w:val="Textonotapie"/>
        <w:jc w:val="both"/>
        <w:rPr>
          <w:sz w:val="22"/>
          <w:szCs w:val="22"/>
          <w:lang w:val="es-CR"/>
        </w:rPr>
      </w:pPr>
      <w:r w:rsidRPr="00384E6B">
        <w:rPr>
          <w:rStyle w:val="Refdenotaalpie"/>
          <w:sz w:val="22"/>
          <w:szCs w:val="22"/>
        </w:rPr>
        <w:footnoteRef/>
      </w:r>
      <w:r w:rsidRPr="00384E6B">
        <w:rPr>
          <w:sz w:val="22"/>
          <w:szCs w:val="22"/>
        </w:rPr>
        <w:t xml:space="preserve"> Se refiere a los “</w:t>
      </w:r>
      <w:r w:rsidRPr="00384E6B">
        <w:rPr>
          <w:b/>
          <w:i/>
          <w:sz w:val="22"/>
          <w:szCs w:val="22"/>
        </w:rPr>
        <w:t>recursos de casación</w:t>
      </w:r>
      <w:r w:rsidRPr="00384E6B">
        <w:rPr>
          <w:sz w:val="22"/>
          <w:szCs w:val="22"/>
        </w:rPr>
        <w:t>” y a los “</w:t>
      </w:r>
      <w:r w:rsidRPr="00384E6B">
        <w:rPr>
          <w:b/>
          <w:i/>
          <w:sz w:val="22"/>
          <w:szCs w:val="22"/>
        </w:rPr>
        <w:t>procedimientos de revisión</w:t>
      </w:r>
      <w:r w:rsidRPr="00384E6B">
        <w:rPr>
          <w:sz w:val="22"/>
          <w:szCs w:val="22"/>
        </w:rPr>
        <w:t>”, específicamente a los votos dictados con y sin lugar en ambos tipos de resoluciones.</w:t>
      </w:r>
    </w:p>
  </w:footnote>
  <w:footnote w:id="9">
    <w:p w:rsidR="00D63017" w:rsidRPr="00384E6B" w:rsidRDefault="00D63017" w:rsidP="00AB2DC9">
      <w:pPr>
        <w:pStyle w:val="Textonotapie"/>
        <w:jc w:val="both"/>
        <w:rPr>
          <w:sz w:val="22"/>
          <w:szCs w:val="22"/>
          <w:lang w:val="es-CR"/>
        </w:rPr>
      </w:pPr>
      <w:r w:rsidRPr="00384E6B">
        <w:rPr>
          <w:rStyle w:val="Refdenotaalpie"/>
          <w:sz w:val="22"/>
          <w:szCs w:val="22"/>
        </w:rPr>
        <w:footnoteRef/>
      </w:r>
      <w:r w:rsidRPr="00384E6B">
        <w:rPr>
          <w:sz w:val="22"/>
          <w:szCs w:val="22"/>
        </w:rPr>
        <w:t xml:space="preserve"> Estas resoluciones se aplican en aquellos casos donde no se cumple favorablemente con el estudio de admisibilidad, lo que exige menos dificultad para su resolución en comparación con aquellos casos que son resueltos por el fondo.</w:t>
      </w:r>
    </w:p>
  </w:footnote>
  <w:footnote w:id="10">
    <w:p w:rsidR="00D63017" w:rsidRPr="00384E6B" w:rsidRDefault="00D63017" w:rsidP="00AB2DC9">
      <w:pPr>
        <w:pStyle w:val="Textonotapie"/>
        <w:jc w:val="both"/>
        <w:rPr>
          <w:sz w:val="22"/>
          <w:szCs w:val="22"/>
          <w:lang w:val="es-CR"/>
        </w:rPr>
      </w:pPr>
      <w:r w:rsidRPr="00384E6B">
        <w:rPr>
          <w:rStyle w:val="Refdenotaalpie"/>
          <w:sz w:val="22"/>
          <w:szCs w:val="22"/>
        </w:rPr>
        <w:footnoteRef/>
      </w:r>
      <w:r w:rsidRPr="00384E6B">
        <w:rPr>
          <w:sz w:val="22"/>
          <w:szCs w:val="22"/>
        </w:rPr>
        <w:t xml:space="preserve"> Se refiere a los “</w:t>
      </w:r>
      <w:r w:rsidRPr="00384E6B">
        <w:rPr>
          <w:b/>
          <w:i/>
          <w:sz w:val="22"/>
          <w:szCs w:val="22"/>
        </w:rPr>
        <w:t>recursos de casación</w:t>
      </w:r>
      <w:r w:rsidRPr="00384E6B">
        <w:rPr>
          <w:sz w:val="22"/>
          <w:szCs w:val="22"/>
        </w:rPr>
        <w:t>” y a los “</w:t>
      </w:r>
      <w:r w:rsidRPr="00384E6B">
        <w:rPr>
          <w:b/>
          <w:i/>
          <w:sz w:val="22"/>
          <w:szCs w:val="22"/>
        </w:rPr>
        <w:t>procedimientos de revisión</w:t>
      </w:r>
      <w:r w:rsidRPr="00384E6B">
        <w:rPr>
          <w:sz w:val="22"/>
          <w:szCs w:val="22"/>
        </w:rPr>
        <w:t>”, específicamente a los votos dictados con y sin lugar en ambos tipos de resoluciones.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17" w:rsidRDefault="00D63017">
    <w:pPr>
      <w:pStyle w:val="Encabezado"/>
    </w:pPr>
    <w:r>
      <w:rPr>
        <w:noProof/>
        <w:lang w:val="es-CR" w:eastAsia="es-CR"/>
      </w:rPr>
      <w:drawing>
        <wp:anchor distT="0" distB="0" distL="114300" distR="114300" simplePos="0" relativeHeight="251658752" behindDoc="0" locked="0" layoutInCell="1" allowOverlap="1">
          <wp:simplePos x="0" y="0"/>
          <wp:positionH relativeFrom="column">
            <wp:posOffset>51435</wp:posOffset>
          </wp:positionH>
          <wp:positionV relativeFrom="paragraph">
            <wp:posOffset>-19050</wp:posOffset>
          </wp:positionV>
          <wp:extent cx="1524000" cy="668655"/>
          <wp:effectExtent l="19050" t="0" r="0" b="0"/>
          <wp:wrapNone/>
          <wp:docPr id="3"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srcRect/>
                  <a:stretch>
                    <a:fillRect/>
                  </a:stretch>
                </pic:blipFill>
                <pic:spPr bwMode="auto">
                  <a:xfrm>
                    <a:off x="0" y="0"/>
                    <a:ext cx="1524000" cy="668655"/>
                  </a:xfrm>
                  <a:prstGeom prst="rect">
                    <a:avLst/>
                  </a:prstGeom>
                  <a:noFill/>
                  <a:ln w="9525">
                    <a:noFill/>
                    <a:miter lim="800000"/>
                    <a:headEnd/>
                    <a:tailEnd/>
                  </a:ln>
                </pic:spPr>
              </pic:pic>
            </a:graphicData>
          </a:graphic>
        </wp:anchor>
      </w:drawing>
    </w:r>
    <w:r>
      <w:rPr>
        <w:noProof/>
        <w:lang w:val="es-CR" w:eastAsia="es-CR"/>
      </w:rPr>
      <w:drawing>
        <wp:anchor distT="0" distB="0" distL="114300" distR="114300" simplePos="0" relativeHeight="251657728" behindDoc="0" locked="0" layoutInCell="1" allowOverlap="1">
          <wp:simplePos x="0" y="0"/>
          <wp:positionH relativeFrom="column">
            <wp:posOffset>1647825</wp:posOffset>
          </wp:positionH>
          <wp:positionV relativeFrom="paragraph">
            <wp:posOffset>-38735</wp:posOffset>
          </wp:positionV>
          <wp:extent cx="1552575" cy="707390"/>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52575" cy="707390"/>
                  </a:xfrm>
                  <a:prstGeom prst="rect">
                    <a:avLst/>
                  </a:prstGeom>
                  <a:noFill/>
                  <a:ln w="9525">
                    <a:noFill/>
                    <a:miter lim="800000"/>
                    <a:headEnd/>
                    <a:tailEnd/>
                  </a:ln>
                  <a:effectLst/>
                </pic:spPr>
              </pic:pic>
            </a:graphicData>
          </a:graphic>
        </wp:anchor>
      </w:drawing>
    </w:r>
    <w:r w:rsidR="001F15FE">
      <w:rPr>
        <w:noProof/>
        <w:lang w:val="es-CR" w:eastAsia="es-CR"/>
      </w:rPr>
      <w:pict>
        <v:shapetype id="_x0000_t202" coordsize="21600,21600" o:spt="202" path="m,l,21600r21600,l21600,xe">
          <v:stroke joinstyle="miter"/>
          <v:path gradientshapeok="t" o:connecttype="rect"/>
        </v:shapetype>
        <v:shape id="Text Box 1" o:spid="_x0000_s2049" type="#_x0000_t202" style="position:absolute;margin-left:261pt;margin-top:5.95pt;width:238.95pt;height:4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" stroked="f">
          <v:textbox inset="6.75pt,3.75pt,6.75pt,3.75pt">
            <w:txbxContent>
              <w:p w:rsidR="00D63017" w:rsidRPr="00BC690B" w:rsidRDefault="00D63017" w:rsidP="00DC111F">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rsidR="00D63017" w:rsidRPr="00BC690B" w:rsidRDefault="00D63017" w:rsidP="00DC111F">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D63017" w:rsidRPr="00BC690B" w:rsidRDefault="00D63017" w:rsidP="00DC111F">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D63017" w:rsidRPr="00BC690B" w:rsidRDefault="00D63017" w:rsidP="00DC111F"/>
            </w:txbxContent>
          </v:textbox>
        </v:shape>
      </w:pict>
    </w:r>
  </w:p>
  <w:p w:rsidR="00D63017" w:rsidRDefault="00D63017">
    <w:pPr>
      <w:pStyle w:val="Encabezado"/>
    </w:pPr>
  </w:p>
  <w:p w:rsidR="00D63017" w:rsidRDefault="00D63017">
    <w:pPr>
      <w:pStyle w:val="Encabezado"/>
    </w:pPr>
  </w:p>
  <w:p w:rsidR="00D63017" w:rsidRDefault="00D63017">
    <w:pPr>
      <w:pStyle w:val="Encabezado"/>
      <w:pBdr>
        <w:bottom w:val="single" w:sz="12" w:space="1" w:color="auto"/>
      </w:pBdr>
    </w:pPr>
  </w:p>
  <w:p w:rsidR="00D63017" w:rsidRDefault="00D630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15D7E02"/>
    <w:multiLevelType w:val="hybridMultilevel"/>
    <w:tmpl w:val="EF38007A"/>
    <w:lvl w:ilvl="0" w:tplc="B284014E">
      <w:start w:val="1"/>
      <w:numFmt w:val="bullet"/>
      <w:lvlText w:val=""/>
      <w:lvlJc w:val="left"/>
      <w:pPr>
        <w:tabs>
          <w:tab w:val="num" w:pos="0"/>
        </w:tabs>
        <w:ind w:left="360" w:hanging="360"/>
      </w:pPr>
      <w:rPr>
        <w:rFonts w:ascii="Wingdings" w:hAnsi="Wingdings" w:cs="Wingdings" w:hint="default"/>
        <w:b/>
        <w:bCs/>
        <w:i w:val="0"/>
        <w:iCs/>
        <w:color w:val="auto"/>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83B32B8"/>
    <w:multiLevelType w:val="multilevel"/>
    <w:tmpl w:val="0CFC7B7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06875FC"/>
    <w:multiLevelType w:val="hybridMultilevel"/>
    <w:tmpl w:val="BDEEF9CC"/>
    <w:lvl w:ilvl="0" w:tplc="349EDC3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EF878D1"/>
    <w:multiLevelType w:val="hybridMultilevel"/>
    <w:tmpl w:val="66982D32"/>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3CD3035"/>
    <w:multiLevelType w:val="hybridMultilevel"/>
    <w:tmpl w:val="1982E48E"/>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57D7305"/>
    <w:multiLevelType w:val="hybridMultilevel"/>
    <w:tmpl w:val="8F1824F0"/>
    <w:lvl w:ilvl="0" w:tplc="0C0A000B">
      <w:start w:val="1"/>
      <w:numFmt w:val="bullet"/>
      <w:lvlText w:val=""/>
      <w:lvlJc w:val="left"/>
      <w:pPr>
        <w:tabs>
          <w:tab w:val="num" w:pos="780"/>
        </w:tabs>
        <w:ind w:left="780" w:hanging="360"/>
      </w:pPr>
      <w:rPr>
        <w:rFonts w:ascii="Wingdings" w:hAnsi="Wingdings" w:cs="Wingdings"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7">
    <w:nsid w:val="607C3ACC"/>
    <w:multiLevelType w:val="hybridMultilevel"/>
    <w:tmpl w:val="D1FE89BC"/>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AA912B0"/>
    <w:multiLevelType w:val="hybridMultilevel"/>
    <w:tmpl w:val="0652EDF8"/>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F6D0B3D"/>
    <w:multiLevelType w:val="hybridMultilevel"/>
    <w:tmpl w:val="6EFC164A"/>
    <w:lvl w:ilvl="0" w:tplc="B284014E">
      <w:start w:val="1"/>
      <w:numFmt w:val="bullet"/>
      <w:lvlText w:val=""/>
      <w:lvlJc w:val="left"/>
      <w:pPr>
        <w:tabs>
          <w:tab w:val="num" w:pos="0"/>
        </w:tabs>
        <w:ind w:left="360" w:hanging="360"/>
      </w:pPr>
      <w:rPr>
        <w:rFonts w:ascii="Wingdings" w:hAnsi="Wingdings" w:cs="Wingdings" w:hint="default"/>
        <w:b/>
        <w:bCs/>
        <w:i w:val="0"/>
        <w:iCs/>
        <w:color w:val="auto"/>
        <w:u w:val="none"/>
      </w:rPr>
    </w:lvl>
    <w:lvl w:ilvl="1" w:tplc="0C0A0005">
      <w:start w:val="1"/>
      <w:numFmt w:val="bullet"/>
      <w:lvlText w:val=""/>
      <w:lvlJc w:val="left"/>
      <w:pPr>
        <w:tabs>
          <w:tab w:val="num" w:pos="1440"/>
        </w:tabs>
        <w:ind w:left="1440" w:hanging="360"/>
      </w:pPr>
      <w:rPr>
        <w:rFonts w:ascii="Wingdings" w:hAnsi="Wingdings" w:hint="default"/>
        <w:b/>
        <w:bCs/>
        <w:i w:val="0"/>
        <w:iCs/>
        <w:color w:val="auto"/>
        <w:u w:val="none"/>
      </w:rPr>
    </w:lvl>
    <w:lvl w:ilvl="2" w:tplc="235CE8BC">
      <w:start w:val="4"/>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4DA0DD0"/>
    <w:multiLevelType w:val="hybridMultilevel"/>
    <w:tmpl w:val="24A06774"/>
    <w:lvl w:ilvl="0" w:tplc="B284014E">
      <w:start w:val="1"/>
      <w:numFmt w:val="bullet"/>
      <w:lvlText w:val=""/>
      <w:lvlJc w:val="left"/>
      <w:pPr>
        <w:tabs>
          <w:tab w:val="num" w:pos="0"/>
        </w:tabs>
        <w:ind w:left="360" w:hanging="360"/>
      </w:pPr>
      <w:rPr>
        <w:rFonts w:ascii="Wingdings" w:hAnsi="Wingdings" w:cs="Wingdings" w:hint="default"/>
        <w:b/>
        <w:bCs/>
        <w:i w:val="0"/>
        <w:iCs/>
        <w:color w:val="auto"/>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BC46066"/>
    <w:multiLevelType w:val="hybridMultilevel"/>
    <w:tmpl w:val="FB1ABFB8"/>
    <w:lvl w:ilvl="0" w:tplc="F42023D2">
      <w:start w:val="1"/>
      <w:numFmt w:val="bullet"/>
      <w:lvlText w:val=""/>
      <w:lvlJc w:val="left"/>
      <w:pPr>
        <w:tabs>
          <w:tab w:val="num" w:pos="624"/>
        </w:tabs>
        <w:ind w:left="624" w:hanging="26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9"/>
  </w:num>
  <w:num w:numId="4">
    <w:abstractNumId w:val="10"/>
  </w:num>
  <w:num w:numId="5">
    <w:abstractNumId w:val="8"/>
  </w:num>
  <w:num w:numId="6">
    <w:abstractNumId w:val="2"/>
  </w:num>
  <w:num w:numId="7">
    <w:abstractNumId w:val="1"/>
  </w:num>
  <w:num w:numId="8">
    <w:abstractNumId w:val="6"/>
  </w:num>
  <w:num w:numId="9">
    <w:abstractNumId w:val="11"/>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C319A"/>
    <w:rsid w:val="00013013"/>
    <w:rsid w:val="00021DC3"/>
    <w:rsid w:val="00046F6C"/>
    <w:rsid w:val="00061D5E"/>
    <w:rsid w:val="00076252"/>
    <w:rsid w:val="00076A92"/>
    <w:rsid w:val="00097A7C"/>
    <w:rsid w:val="000A02B8"/>
    <w:rsid w:val="000B1982"/>
    <w:rsid w:val="000C367E"/>
    <w:rsid w:val="000D05B7"/>
    <w:rsid w:val="000F7A2C"/>
    <w:rsid w:val="00104977"/>
    <w:rsid w:val="00114831"/>
    <w:rsid w:val="0011594A"/>
    <w:rsid w:val="001214B0"/>
    <w:rsid w:val="00134B03"/>
    <w:rsid w:val="00135773"/>
    <w:rsid w:val="00137444"/>
    <w:rsid w:val="00140C8D"/>
    <w:rsid w:val="00150F46"/>
    <w:rsid w:val="00161564"/>
    <w:rsid w:val="00165813"/>
    <w:rsid w:val="001679D2"/>
    <w:rsid w:val="00181F9A"/>
    <w:rsid w:val="0018372C"/>
    <w:rsid w:val="001961DD"/>
    <w:rsid w:val="001A6E24"/>
    <w:rsid w:val="001B0BF1"/>
    <w:rsid w:val="001B2234"/>
    <w:rsid w:val="001B5522"/>
    <w:rsid w:val="001C4347"/>
    <w:rsid w:val="001D3584"/>
    <w:rsid w:val="001E11B9"/>
    <w:rsid w:val="001E1678"/>
    <w:rsid w:val="001E194B"/>
    <w:rsid w:val="001E6DBC"/>
    <w:rsid w:val="001F15FE"/>
    <w:rsid w:val="001F3BFD"/>
    <w:rsid w:val="001F5199"/>
    <w:rsid w:val="001F6F36"/>
    <w:rsid w:val="002034C1"/>
    <w:rsid w:val="00212AD7"/>
    <w:rsid w:val="00216890"/>
    <w:rsid w:val="0022401A"/>
    <w:rsid w:val="002272AA"/>
    <w:rsid w:val="00263D26"/>
    <w:rsid w:val="0026507A"/>
    <w:rsid w:val="002779FC"/>
    <w:rsid w:val="00287784"/>
    <w:rsid w:val="002935F5"/>
    <w:rsid w:val="002A0838"/>
    <w:rsid w:val="002A1893"/>
    <w:rsid w:val="002A25EF"/>
    <w:rsid w:val="002B6C4C"/>
    <w:rsid w:val="002C09B7"/>
    <w:rsid w:val="002D0644"/>
    <w:rsid w:val="002D6CD3"/>
    <w:rsid w:val="002E238E"/>
    <w:rsid w:val="002F35CD"/>
    <w:rsid w:val="002F5ED3"/>
    <w:rsid w:val="00304C94"/>
    <w:rsid w:val="0031051A"/>
    <w:rsid w:val="00315BEC"/>
    <w:rsid w:val="003219AD"/>
    <w:rsid w:val="00321C75"/>
    <w:rsid w:val="0033020A"/>
    <w:rsid w:val="00344DDE"/>
    <w:rsid w:val="00351561"/>
    <w:rsid w:val="003642B4"/>
    <w:rsid w:val="00374140"/>
    <w:rsid w:val="00383CD2"/>
    <w:rsid w:val="00384E6B"/>
    <w:rsid w:val="003949D4"/>
    <w:rsid w:val="003A5AC6"/>
    <w:rsid w:val="003B5C03"/>
    <w:rsid w:val="003C2BFC"/>
    <w:rsid w:val="003D78C5"/>
    <w:rsid w:val="003E6156"/>
    <w:rsid w:val="003F10C1"/>
    <w:rsid w:val="003F3E92"/>
    <w:rsid w:val="003F60A8"/>
    <w:rsid w:val="004112D2"/>
    <w:rsid w:val="004204A3"/>
    <w:rsid w:val="00420B22"/>
    <w:rsid w:val="004303BB"/>
    <w:rsid w:val="00434C3C"/>
    <w:rsid w:val="004357BC"/>
    <w:rsid w:val="00436160"/>
    <w:rsid w:val="004437E2"/>
    <w:rsid w:val="00456252"/>
    <w:rsid w:val="00476823"/>
    <w:rsid w:val="00477BAB"/>
    <w:rsid w:val="00480221"/>
    <w:rsid w:val="00482158"/>
    <w:rsid w:val="00482AA2"/>
    <w:rsid w:val="00484268"/>
    <w:rsid w:val="00487498"/>
    <w:rsid w:val="00490F53"/>
    <w:rsid w:val="00496D09"/>
    <w:rsid w:val="004A4B3E"/>
    <w:rsid w:val="004A5AF5"/>
    <w:rsid w:val="004B5144"/>
    <w:rsid w:val="004D3B8A"/>
    <w:rsid w:val="004E4D7B"/>
    <w:rsid w:val="004F10FD"/>
    <w:rsid w:val="004F5622"/>
    <w:rsid w:val="005006F7"/>
    <w:rsid w:val="00510BE6"/>
    <w:rsid w:val="00512D72"/>
    <w:rsid w:val="00514CB1"/>
    <w:rsid w:val="00514EC8"/>
    <w:rsid w:val="005336E4"/>
    <w:rsid w:val="0055388D"/>
    <w:rsid w:val="005713E4"/>
    <w:rsid w:val="00581470"/>
    <w:rsid w:val="0058341F"/>
    <w:rsid w:val="005841BE"/>
    <w:rsid w:val="0059352A"/>
    <w:rsid w:val="005A038E"/>
    <w:rsid w:val="005A41AA"/>
    <w:rsid w:val="005B2FB3"/>
    <w:rsid w:val="005C6D28"/>
    <w:rsid w:val="005D3C07"/>
    <w:rsid w:val="005D7AF8"/>
    <w:rsid w:val="005E6C6A"/>
    <w:rsid w:val="005F0E95"/>
    <w:rsid w:val="005F2597"/>
    <w:rsid w:val="005F2BFE"/>
    <w:rsid w:val="005F70FD"/>
    <w:rsid w:val="005F7D7A"/>
    <w:rsid w:val="006053B1"/>
    <w:rsid w:val="0061001B"/>
    <w:rsid w:val="00613841"/>
    <w:rsid w:val="00615403"/>
    <w:rsid w:val="00617A53"/>
    <w:rsid w:val="00624000"/>
    <w:rsid w:val="0062759B"/>
    <w:rsid w:val="00634734"/>
    <w:rsid w:val="00644911"/>
    <w:rsid w:val="0064711F"/>
    <w:rsid w:val="0065338B"/>
    <w:rsid w:val="00671AF9"/>
    <w:rsid w:val="00674A76"/>
    <w:rsid w:val="00677182"/>
    <w:rsid w:val="006919DD"/>
    <w:rsid w:val="0069759C"/>
    <w:rsid w:val="006A4A76"/>
    <w:rsid w:val="006A4AE7"/>
    <w:rsid w:val="006B0278"/>
    <w:rsid w:val="006B2BEC"/>
    <w:rsid w:val="006D4B23"/>
    <w:rsid w:val="006E38BB"/>
    <w:rsid w:val="006E63D2"/>
    <w:rsid w:val="006F0203"/>
    <w:rsid w:val="006F0705"/>
    <w:rsid w:val="006F0CDF"/>
    <w:rsid w:val="006F32C0"/>
    <w:rsid w:val="007007CD"/>
    <w:rsid w:val="007024D0"/>
    <w:rsid w:val="00714104"/>
    <w:rsid w:val="00714AC2"/>
    <w:rsid w:val="00715DC7"/>
    <w:rsid w:val="00721002"/>
    <w:rsid w:val="007311C0"/>
    <w:rsid w:val="00737122"/>
    <w:rsid w:val="007424DB"/>
    <w:rsid w:val="00746011"/>
    <w:rsid w:val="007507C9"/>
    <w:rsid w:val="00757DAC"/>
    <w:rsid w:val="00780F02"/>
    <w:rsid w:val="00786A13"/>
    <w:rsid w:val="007958F2"/>
    <w:rsid w:val="007A13D0"/>
    <w:rsid w:val="007A3478"/>
    <w:rsid w:val="007A75AE"/>
    <w:rsid w:val="007B7ECC"/>
    <w:rsid w:val="007C5B10"/>
    <w:rsid w:val="007C5F85"/>
    <w:rsid w:val="007D0BE3"/>
    <w:rsid w:val="007D233D"/>
    <w:rsid w:val="007D45A0"/>
    <w:rsid w:val="007D4882"/>
    <w:rsid w:val="007D6D06"/>
    <w:rsid w:val="007E348F"/>
    <w:rsid w:val="007F5C31"/>
    <w:rsid w:val="007F6E0B"/>
    <w:rsid w:val="008157B8"/>
    <w:rsid w:val="008172F8"/>
    <w:rsid w:val="00822614"/>
    <w:rsid w:val="008313C3"/>
    <w:rsid w:val="008449F5"/>
    <w:rsid w:val="00857893"/>
    <w:rsid w:val="00864B8D"/>
    <w:rsid w:val="0086549D"/>
    <w:rsid w:val="008725C2"/>
    <w:rsid w:val="00880FE8"/>
    <w:rsid w:val="008922CB"/>
    <w:rsid w:val="008A0764"/>
    <w:rsid w:val="008B54BF"/>
    <w:rsid w:val="008B72E6"/>
    <w:rsid w:val="008C0C3B"/>
    <w:rsid w:val="008C1D97"/>
    <w:rsid w:val="008D3930"/>
    <w:rsid w:val="008D7D4B"/>
    <w:rsid w:val="00901CC9"/>
    <w:rsid w:val="0090409E"/>
    <w:rsid w:val="00906FEC"/>
    <w:rsid w:val="00913EED"/>
    <w:rsid w:val="0091582D"/>
    <w:rsid w:val="00915D9E"/>
    <w:rsid w:val="009216FE"/>
    <w:rsid w:val="00922749"/>
    <w:rsid w:val="00952E35"/>
    <w:rsid w:val="009555D9"/>
    <w:rsid w:val="00955B3A"/>
    <w:rsid w:val="00963DC5"/>
    <w:rsid w:val="0097391C"/>
    <w:rsid w:val="00976675"/>
    <w:rsid w:val="009838F4"/>
    <w:rsid w:val="0098608E"/>
    <w:rsid w:val="0099516C"/>
    <w:rsid w:val="00995682"/>
    <w:rsid w:val="00997146"/>
    <w:rsid w:val="009A0328"/>
    <w:rsid w:val="009A2921"/>
    <w:rsid w:val="009B1DD1"/>
    <w:rsid w:val="009C6F9F"/>
    <w:rsid w:val="009D003E"/>
    <w:rsid w:val="009D0173"/>
    <w:rsid w:val="009D41D9"/>
    <w:rsid w:val="009D5A59"/>
    <w:rsid w:val="009D7EBE"/>
    <w:rsid w:val="009E1D04"/>
    <w:rsid w:val="009E489D"/>
    <w:rsid w:val="009E4D7D"/>
    <w:rsid w:val="009F6571"/>
    <w:rsid w:val="00A00A02"/>
    <w:rsid w:val="00A01740"/>
    <w:rsid w:val="00A017D9"/>
    <w:rsid w:val="00A0241D"/>
    <w:rsid w:val="00A03FB6"/>
    <w:rsid w:val="00A160B1"/>
    <w:rsid w:val="00A22A5C"/>
    <w:rsid w:val="00A2539C"/>
    <w:rsid w:val="00A30296"/>
    <w:rsid w:val="00A31F1D"/>
    <w:rsid w:val="00A46C57"/>
    <w:rsid w:val="00A50991"/>
    <w:rsid w:val="00A531BF"/>
    <w:rsid w:val="00A83FF9"/>
    <w:rsid w:val="00A97E59"/>
    <w:rsid w:val="00AB2DC9"/>
    <w:rsid w:val="00AB6C1C"/>
    <w:rsid w:val="00AC1A83"/>
    <w:rsid w:val="00AD5862"/>
    <w:rsid w:val="00AE1C93"/>
    <w:rsid w:val="00AE34A9"/>
    <w:rsid w:val="00B0689A"/>
    <w:rsid w:val="00B07449"/>
    <w:rsid w:val="00B1039F"/>
    <w:rsid w:val="00B13C1A"/>
    <w:rsid w:val="00B17368"/>
    <w:rsid w:val="00B228E3"/>
    <w:rsid w:val="00B24D05"/>
    <w:rsid w:val="00B3741D"/>
    <w:rsid w:val="00B4756D"/>
    <w:rsid w:val="00B56B02"/>
    <w:rsid w:val="00B65AF2"/>
    <w:rsid w:val="00B70BA3"/>
    <w:rsid w:val="00B74FCB"/>
    <w:rsid w:val="00B814C3"/>
    <w:rsid w:val="00B829FC"/>
    <w:rsid w:val="00B91AA7"/>
    <w:rsid w:val="00B95248"/>
    <w:rsid w:val="00BA1540"/>
    <w:rsid w:val="00BA2A4A"/>
    <w:rsid w:val="00BA45A1"/>
    <w:rsid w:val="00BD10C7"/>
    <w:rsid w:val="00BD3CEF"/>
    <w:rsid w:val="00BD5A50"/>
    <w:rsid w:val="00BD7D66"/>
    <w:rsid w:val="00BF2DC7"/>
    <w:rsid w:val="00C03DAF"/>
    <w:rsid w:val="00C069F6"/>
    <w:rsid w:val="00C141D3"/>
    <w:rsid w:val="00C14E5D"/>
    <w:rsid w:val="00C24BC6"/>
    <w:rsid w:val="00C25496"/>
    <w:rsid w:val="00C27093"/>
    <w:rsid w:val="00C432EC"/>
    <w:rsid w:val="00C50573"/>
    <w:rsid w:val="00C55D13"/>
    <w:rsid w:val="00C56637"/>
    <w:rsid w:val="00C607EC"/>
    <w:rsid w:val="00C615C4"/>
    <w:rsid w:val="00C63AD0"/>
    <w:rsid w:val="00C82B55"/>
    <w:rsid w:val="00C83526"/>
    <w:rsid w:val="00C87E46"/>
    <w:rsid w:val="00C90228"/>
    <w:rsid w:val="00C93C9C"/>
    <w:rsid w:val="00CB5459"/>
    <w:rsid w:val="00CC4824"/>
    <w:rsid w:val="00CC5A8A"/>
    <w:rsid w:val="00CE5A0F"/>
    <w:rsid w:val="00CF48B8"/>
    <w:rsid w:val="00CF4BE1"/>
    <w:rsid w:val="00D01D7A"/>
    <w:rsid w:val="00D06975"/>
    <w:rsid w:val="00D336A1"/>
    <w:rsid w:val="00D353DC"/>
    <w:rsid w:val="00D433FC"/>
    <w:rsid w:val="00D4673F"/>
    <w:rsid w:val="00D63017"/>
    <w:rsid w:val="00D9114D"/>
    <w:rsid w:val="00D97E6A"/>
    <w:rsid w:val="00DA02D4"/>
    <w:rsid w:val="00DB08A1"/>
    <w:rsid w:val="00DB08C2"/>
    <w:rsid w:val="00DB1AEF"/>
    <w:rsid w:val="00DC111F"/>
    <w:rsid w:val="00DC1431"/>
    <w:rsid w:val="00DD76F0"/>
    <w:rsid w:val="00DE3DAA"/>
    <w:rsid w:val="00DF0647"/>
    <w:rsid w:val="00DF17A2"/>
    <w:rsid w:val="00DF1928"/>
    <w:rsid w:val="00DF1935"/>
    <w:rsid w:val="00DF2579"/>
    <w:rsid w:val="00DF6538"/>
    <w:rsid w:val="00E02268"/>
    <w:rsid w:val="00E14AB7"/>
    <w:rsid w:val="00E35AA1"/>
    <w:rsid w:val="00E36315"/>
    <w:rsid w:val="00E4722A"/>
    <w:rsid w:val="00E47E2F"/>
    <w:rsid w:val="00E51101"/>
    <w:rsid w:val="00E5699F"/>
    <w:rsid w:val="00E67BDA"/>
    <w:rsid w:val="00E7291B"/>
    <w:rsid w:val="00E73BFB"/>
    <w:rsid w:val="00E73E9F"/>
    <w:rsid w:val="00E82514"/>
    <w:rsid w:val="00E858EF"/>
    <w:rsid w:val="00E93FBB"/>
    <w:rsid w:val="00E97812"/>
    <w:rsid w:val="00EA242B"/>
    <w:rsid w:val="00ED16AC"/>
    <w:rsid w:val="00EF30F9"/>
    <w:rsid w:val="00EF78D3"/>
    <w:rsid w:val="00F03750"/>
    <w:rsid w:val="00F05885"/>
    <w:rsid w:val="00F230FA"/>
    <w:rsid w:val="00F23E54"/>
    <w:rsid w:val="00F27540"/>
    <w:rsid w:val="00F34F45"/>
    <w:rsid w:val="00F367C5"/>
    <w:rsid w:val="00F439B6"/>
    <w:rsid w:val="00F43FCC"/>
    <w:rsid w:val="00F547D8"/>
    <w:rsid w:val="00F55C84"/>
    <w:rsid w:val="00F72B82"/>
    <w:rsid w:val="00F740C3"/>
    <w:rsid w:val="00F7477A"/>
    <w:rsid w:val="00F75532"/>
    <w:rsid w:val="00F7784B"/>
    <w:rsid w:val="00F82038"/>
    <w:rsid w:val="00F844A4"/>
    <w:rsid w:val="00F90D1C"/>
    <w:rsid w:val="00F93C8A"/>
    <w:rsid w:val="00F94A56"/>
    <w:rsid w:val="00FA5075"/>
    <w:rsid w:val="00FB26B7"/>
    <w:rsid w:val="00FC319A"/>
    <w:rsid w:val="00FC4848"/>
    <w:rsid w:val="00FC48C6"/>
    <w:rsid w:val="00FD0D98"/>
    <w:rsid w:val="00FD45E8"/>
    <w:rsid w:val="00FE2E98"/>
    <w:rsid w:val="00FF57F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9A"/>
    <w:rPr>
      <w:sz w:val="24"/>
      <w:szCs w:val="24"/>
      <w:lang w:val="es-ES" w:eastAsia="es-ES"/>
    </w:rPr>
  </w:style>
  <w:style w:type="paragraph" w:styleId="Ttulo1">
    <w:name w:val="heading 1"/>
    <w:basedOn w:val="Normal"/>
    <w:next w:val="Normal"/>
    <w:autoRedefine/>
    <w:qFormat/>
    <w:rsid w:val="00FC319A"/>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qFormat/>
    <w:rsid w:val="00FE2E98"/>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jc w:val="both"/>
      <w:outlineLvl w:val="1"/>
    </w:pPr>
    <w:rPr>
      <w:b/>
      <w:bCs/>
      <w:iCs/>
      <w:sz w:val="28"/>
      <w:szCs w:val="28"/>
      <w:lang w:val="es-ES_tradnl" w:eastAsia="en-US"/>
    </w:rPr>
  </w:style>
  <w:style w:type="paragraph" w:styleId="Ttulo3">
    <w:name w:val="heading 3"/>
    <w:basedOn w:val="Normal"/>
    <w:next w:val="Normal"/>
    <w:qFormat/>
    <w:rsid w:val="00FC319A"/>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qFormat/>
    <w:rsid w:val="00FC319A"/>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qFormat/>
    <w:rsid w:val="00FC319A"/>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qFormat/>
    <w:rsid w:val="00FC319A"/>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qFormat/>
    <w:rsid w:val="00FC319A"/>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qFormat/>
    <w:rsid w:val="00FC319A"/>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qFormat/>
    <w:rsid w:val="00FC319A"/>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E2E98"/>
    <w:rPr>
      <w:b/>
      <w:bCs/>
      <w:iCs/>
      <w:sz w:val="28"/>
      <w:szCs w:val="28"/>
      <w:lang w:val="es-ES_tradnl" w:eastAsia="en-US" w:bidi="ar-SA"/>
    </w:rPr>
  </w:style>
  <w:style w:type="paragraph" w:styleId="Encabezado">
    <w:name w:val="header"/>
    <w:aliases w:val="encabezado"/>
    <w:basedOn w:val="Normal"/>
    <w:link w:val="EncabezadoCar"/>
    <w:rsid w:val="00FC319A"/>
    <w:pPr>
      <w:tabs>
        <w:tab w:val="center" w:pos="4252"/>
        <w:tab w:val="right" w:pos="8504"/>
      </w:tabs>
    </w:pPr>
  </w:style>
  <w:style w:type="character" w:customStyle="1" w:styleId="EncabezadoCar">
    <w:name w:val="Encabezado Car"/>
    <w:aliases w:val="encabezado Car"/>
    <w:link w:val="Encabezado"/>
    <w:rsid w:val="00FC319A"/>
    <w:rPr>
      <w:sz w:val="24"/>
      <w:szCs w:val="24"/>
      <w:lang w:val="es-ES" w:eastAsia="es-ES" w:bidi="ar-SA"/>
    </w:rPr>
  </w:style>
  <w:style w:type="paragraph" w:styleId="Piedepgina">
    <w:name w:val="footer"/>
    <w:basedOn w:val="Normal"/>
    <w:rsid w:val="00FC319A"/>
    <w:pPr>
      <w:tabs>
        <w:tab w:val="center" w:pos="4252"/>
        <w:tab w:val="right" w:pos="8504"/>
      </w:tabs>
    </w:pPr>
  </w:style>
  <w:style w:type="paragraph" w:styleId="NormalWeb">
    <w:name w:val="Normal (Web)"/>
    <w:basedOn w:val="Normal"/>
    <w:rsid w:val="00FC319A"/>
    <w:pPr>
      <w:spacing w:before="100" w:beforeAutospacing="1" w:after="100" w:afterAutospacing="1"/>
    </w:pPr>
  </w:style>
  <w:style w:type="paragraph" w:styleId="Textonotapie">
    <w:name w:val="footnote text"/>
    <w:basedOn w:val="Normal"/>
    <w:link w:val="TextonotapieCar"/>
    <w:semiHidden/>
    <w:rsid w:val="00FC319A"/>
    <w:rPr>
      <w:sz w:val="20"/>
      <w:szCs w:val="20"/>
    </w:rPr>
  </w:style>
  <w:style w:type="character" w:customStyle="1" w:styleId="TextonotapieCar">
    <w:name w:val="Texto nota pie Car"/>
    <w:link w:val="Textonotapie"/>
    <w:semiHidden/>
    <w:rsid w:val="00FC319A"/>
    <w:rPr>
      <w:lang w:val="es-ES" w:eastAsia="es-ES" w:bidi="ar-SA"/>
    </w:rPr>
  </w:style>
  <w:style w:type="character" w:styleId="Refdenotaalpie">
    <w:name w:val="footnote reference"/>
    <w:semiHidden/>
    <w:rsid w:val="00FC319A"/>
    <w:rPr>
      <w:vertAlign w:val="superscript"/>
    </w:rPr>
  </w:style>
  <w:style w:type="character" w:styleId="Nmerodepgina">
    <w:name w:val="page number"/>
    <w:basedOn w:val="Fuentedeprrafopredeter"/>
    <w:rsid w:val="00FC319A"/>
  </w:style>
  <w:style w:type="character" w:customStyle="1" w:styleId="Smbolodenotaalpie">
    <w:name w:val="Símbolo de nota al pie"/>
    <w:rsid w:val="00FC319A"/>
    <w:rPr>
      <w:rFonts w:cs="Times New Roman"/>
      <w:vertAlign w:val="superscript"/>
    </w:rPr>
  </w:style>
  <w:style w:type="paragraph" w:styleId="Textodeglobo">
    <w:name w:val="Balloon Text"/>
    <w:basedOn w:val="Normal"/>
    <w:link w:val="TextodegloboCar"/>
    <w:rsid w:val="00714AC2"/>
    <w:rPr>
      <w:rFonts w:ascii="Tahoma" w:hAnsi="Tahoma" w:cs="Tahoma"/>
      <w:sz w:val="16"/>
      <w:szCs w:val="16"/>
    </w:rPr>
  </w:style>
  <w:style w:type="character" w:customStyle="1" w:styleId="TextodegloboCar">
    <w:name w:val="Texto de globo Car"/>
    <w:basedOn w:val="Fuentedeprrafopredeter"/>
    <w:link w:val="Textodeglobo"/>
    <w:rsid w:val="00714AC2"/>
    <w:rPr>
      <w:rFonts w:ascii="Tahoma" w:hAnsi="Tahoma" w:cs="Tahoma"/>
      <w:sz w:val="16"/>
      <w:szCs w:val="16"/>
      <w:lang w:val="es-ES" w:eastAsia="es-ES"/>
    </w:rPr>
  </w:style>
  <w:style w:type="table" w:styleId="Tablaconcuadrcula">
    <w:name w:val="Table Grid"/>
    <w:basedOn w:val="Tablanormal"/>
    <w:rsid w:val="00265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F5622"/>
    <w:pPr>
      <w:ind w:left="720"/>
      <w:contextualSpacing/>
    </w:pPr>
  </w:style>
  <w:style w:type="character" w:styleId="Refdecomentario">
    <w:name w:val="annotation reference"/>
    <w:basedOn w:val="Fuentedeprrafopredeter"/>
    <w:semiHidden/>
    <w:unhideWhenUsed/>
    <w:rsid w:val="00DE3DAA"/>
    <w:rPr>
      <w:sz w:val="16"/>
      <w:szCs w:val="16"/>
    </w:rPr>
  </w:style>
  <w:style w:type="paragraph" w:styleId="Textocomentario">
    <w:name w:val="annotation text"/>
    <w:basedOn w:val="Normal"/>
    <w:link w:val="TextocomentarioCar"/>
    <w:semiHidden/>
    <w:unhideWhenUsed/>
    <w:rsid w:val="00DE3DAA"/>
    <w:rPr>
      <w:sz w:val="20"/>
      <w:szCs w:val="20"/>
    </w:rPr>
  </w:style>
  <w:style w:type="character" w:customStyle="1" w:styleId="TextocomentarioCar">
    <w:name w:val="Texto comentario Car"/>
    <w:basedOn w:val="Fuentedeprrafopredeter"/>
    <w:link w:val="Textocomentario"/>
    <w:semiHidden/>
    <w:rsid w:val="00DE3DAA"/>
    <w:rPr>
      <w:lang w:val="es-ES" w:eastAsia="es-ES"/>
    </w:rPr>
  </w:style>
  <w:style w:type="paragraph" w:styleId="Asuntodelcomentario">
    <w:name w:val="annotation subject"/>
    <w:basedOn w:val="Textocomentario"/>
    <w:next w:val="Textocomentario"/>
    <w:link w:val="AsuntodelcomentarioCar"/>
    <w:semiHidden/>
    <w:unhideWhenUsed/>
    <w:rsid w:val="00DE3DAA"/>
    <w:rPr>
      <w:b/>
      <w:bCs/>
    </w:rPr>
  </w:style>
  <w:style w:type="character" w:customStyle="1" w:styleId="AsuntodelcomentarioCar">
    <w:name w:val="Asunto del comentario Car"/>
    <w:basedOn w:val="TextocomentarioCar"/>
    <w:link w:val="Asuntodelcomentario"/>
    <w:semiHidden/>
    <w:rsid w:val="00DE3DAA"/>
    <w:rPr>
      <w:b/>
      <w:bCs/>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tenorio\AppData\Local\Microsoft\Windows\Temporary%20Internet%20Files\Content.Outlook\HX47OGR9\Gr&#225;ficos%20Carga%20Laboral%20Sala%20Tercer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CR"/>
  <c:chart>
    <c:plotArea>
      <c:layout>
        <c:manualLayout>
          <c:layoutTarget val="inner"/>
          <c:xMode val="edge"/>
          <c:yMode val="edge"/>
          <c:x val="7.2655264829859373E-2"/>
          <c:y val="7.2727487948296046E-2"/>
          <c:w val="0.67635446532523613"/>
          <c:h val="0.8212145514161675"/>
        </c:manualLayout>
      </c:layout>
      <c:lineChart>
        <c:grouping val="standard"/>
        <c:ser>
          <c:idx val="0"/>
          <c:order val="0"/>
          <c:tx>
            <c:v>Carga Laboral</c:v>
          </c:tx>
          <c:spPr>
            <a:ln w="12700">
              <a:solidFill>
                <a:srgbClr val="000080"/>
              </a:solidFill>
              <a:prstDash val="solid"/>
            </a:ln>
          </c:spPr>
          <c:marker>
            <c:symbol val="diamond"/>
            <c:size val="5"/>
            <c:spPr>
              <a:solidFill>
                <a:srgbClr val="000080"/>
              </a:solidFill>
              <a:ln>
                <a:solidFill>
                  <a:srgbClr val="000080"/>
                </a:solidFill>
                <a:prstDash val="solid"/>
              </a:ln>
            </c:spPr>
          </c:marker>
          <c:cat>
            <c:numRef>
              <c:f>Hoja1!$D$10:$J$10</c:f>
              <c:numCache>
                <c:formatCode>General</c:formatCode>
                <c:ptCount val="7"/>
                <c:pt idx="0">
                  <c:v>2010</c:v>
                </c:pt>
                <c:pt idx="1">
                  <c:v>2011</c:v>
                </c:pt>
                <c:pt idx="2">
                  <c:v>2012</c:v>
                </c:pt>
                <c:pt idx="3">
                  <c:v>2013</c:v>
                </c:pt>
                <c:pt idx="4">
                  <c:v>2014</c:v>
                </c:pt>
                <c:pt idx="5">
                  <c:v>2015</c:v>
                </c:pt>
                <c:pt idx="6">
                  <c:v>2016</c:v>
                </c:pt>
              </c:numCache>
            </c:numRef>
          </c:cat>
          <c:val>
            <c:numRef>
              <c:f>Hoja1!$D$15:$J$15</c:f>
              <c:numCache>
                <c:formatCode>General</c:formatCode>
                <c:ptCount val="7"/>
                <c:pt idx="0">
                  <c:v>2932</c:v>
                </c:pt>
                <c:pt idx="1">
                  <c:v>3093</c:v>
                </c:pt>
                <c:pt idx="2">
                  <c:v>1851</c:v>
                </c:pt>
                <c:pt idx="3">
                  <c:v>2121</c:v>
                </c:pt>
                <c:pt idx="4">
                  <c:v>1644</c:v>
                </c:pt>
                <c:pt idx="5">
                  <c:v>1427</c:v>
                </c:pt>
                <c:pt idx="6">
                  <c:v>1250</c:v>
                </c:pt>
              </c:numCache>
            </c:numRef>
          </c:val>
          <c:extLst xmlns:c16r2="http://schemas.microsoft.com/office/drawing/2015/06/chart">
            <c:ext xmlns:c16="http://schemas.microsoft.com/office/drawing/2014/chart" uri="{C3380CC4-5D6E-409C-BE32-E72D297353CC}">
              <c16:uniqueId val="{00000000-E06C-4CA2-8A67-3FE84A6FC97E}"/>
            </c:ext>
          </c:extLst>
        </c:ser>
        <c:ser>
          <c:idx val="1"/>
          <c:order val="1"/>
          <c:tx>
            <c:v>Demanda del Servicio</c:v>
          </c:tx>
          <c:spPr>
            <a:ln w="12700">
              <a:solidFill>
                <a:srgbClr val="FF00FF"/>
              </a:solidFill>
              <a:prstDash val="solid"/>
            </a:ln>
          </c:spPr>
          <c:marker>
            <c:symbol val="square"/>
            <c:size val="5"/>
            <c:spPr>
              <a:solidFill>
                <a:srgbClr val="FF00FF"/>
              </a:solidFill>
              <a:ln>
                <a:solidFill>
                  <a:srgbClr val="FF00FF"/>
                </a:solidFill>
                <a:prstDash val="solid"/>
              </a:ln>
            </c:spPr>
          </c:marker>
          <c:cat>
            <c:numRef>
              <c:f>Hoja1!$D$10:$J$10</c:f>
              <c:numCache>
                <c:formatCode>General</c:formatCode>
                <c:ptCount val="7"/>
                <c:pt idx="0">
                  <c:v>2010</c:v>
                </c:pt>
                <c:pt idx="1">
                  <c:v>2011</c:v>
                </c:pt>
                <c:pt idx="2">
                  <c:v>2012</c:v>
                </c:pt>
                <c:pt idx="3">
                  <c:v>2013</c:v>
                </c:pt>
                <c:pt idx="4">
                  <c:v>2014</c:v>
                </c:pt>
                <c:pt idx="5">
                  <c:v>2015</c:v>
                </c:pt>
                <c:pt idx="6">
                  <c:v>2016</c:v>
                </c:pt>
              </c:numCache>
            </c:numRef>
          </c:cat>
          <c:val>
            <c:numRef>
              <c:f>Hoja1!$D$11:$J$11</c:f>
              <c:numCache>
                <c:formatCode>General</c:formatCode>
                <c:ptCount val="7"/>
                <c:pt idx="0">
                  <c:v>1512</c:v>
                </c:pt>
                <c:pt idx="1">
                  <c:v>1526</c:v>
                </c:pt>
                <c:pt idx="2">
                  <c:v>1011</c:v>
                </c:pt>
                <c:pt idx="3">
                  <c:v>1449</c:v>
                </c:pt>
                <c:pt idx="4">
                  <c:v>1269</c:v>
                </c:pt>
                <c:pt idx="5">
                  <c:v>1195</c:v>
                </c:pt>
                <c:pt idx="6">
                  <c:v>1038</c:v>
                </c:pt>
              </c:numCache>
            </c:numRef>
          </c:val>
          <c:extLst xmlns:c16r2="http://schemas.microsoft.com/office/drawing/2015/06/chart">
            <c:ext xmlns:c16="http://schemas.microsoft.com/office/drawing/2014/chart" uri="{C3380CC4-5D6E-409C-BE32-E72D297353CC}">
              <c16:uniqueId val="{00000001-E06C-4CA2-8A67-3FE84A6FC97E}"/>
            </c:ext>
          </c:extLst>
        </c:ser>
        <c:ser>
          <c:idx val="2"/>
          <c:order val="2"/>
          <c:tx>
            <c:v>Circulante</c:v>
          </c:tx>
          <c:spPr>
            <a:ln w="12700">
              <a:solidFill>
                <a:srgbClr val="FFFF00"/>
              </a:solidFill>
              <a:prstDash val="solid"/>
            </a:ln>
          </c:spPr>
          <c:marker>
            <c:symbol val="triangle"/>
            <c:size val="5"/>
            <c:spPr>
              <a:solidFill>
                <a:srgbClr val="FFFF00"/>
              </a:solidFill>
              <a:ln>
                <a:solidFill>
                  <a:srgbClr val="FFFF00"/>
                </a:solidFill>
                <a:prstDash val="solid"/>
              </a:ln>
            </c:spPr>
          </c:marker>
          <c:val>
            <c:numRef>
              <c:f>Hoja1!$D$13:$J$13</c:f>
              <c:numCache>
                <c:formatCode>General</c:formatCode>
                <c:ptCount val="7"/>
                <c:pt idx="0">
                  <c:v>1420</c:v>
                </c:pt>
                <c:pt idx="1">
                  <c:v>1567</c:v>
                </c:pt>
                <c:pt idx="2">
                  <c:v>840</c:v>
                </c:pt>
                <c:pt idx="3">
                  <c:v>672</c:v>
                </c:pt>
                <c:pt idx="4">
                  <c:v>375</c:v>
                </c:pt>
                <c:pt idx="5">
                  <c:v>232</c:v>
                </c:pt>
                <c:pt idx="6">
                  <c:v>212</c:v>
                </c:pt>
              </c:numCache>
            </c:numRef>
          </c:val>
          <c:extLst xmlns:c16r2="http://schemas.microsoft.com/office/drawing/2015/06/chart">
            <c:ext xmlns:c16="http://schemas.microsoft.com/office/drawing/2014/chart" uri="{C3380CC4-5D6E-409C-BE32-E72D297353CC}">
              <c16:uniqueId val="{00000002-E06C-4CA2-8A67-3FE84A6FC97E}"/>
            </c:ext>
          </c:extLst>
        </c:ser>
        <c:dLbls/>
        <c:marker val="1"/>
        <c:axId val="102532608"/>
        <c:axId val="105590784"/>
      </c:lineChart>
      <c:catAx>
        <c:axId val="102532608"/>
        <c:scaling>
          <c:orientation val="minMax"/>
        </c:scaling>
        <c:axPos val="b"/>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s-CR"/>
          </a:p>
        </c:txPr>
        <c:crossAx val="105590784"/>
        <c:crosses val="autoZero"/>
        <c:auto val="1"/>
        <c:lblAlgn val="ctr"/>
        <c:lblOffset val="100"/>
        <c:tickLblSkip val="1"/>
        <c:tickMarkSkip val="1"/>
      </c:catAx>
      <c:valAx>
        <c:axId val="1055907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s-CR"/>
          </a:p>
        </c:txPr>
        <c:crossAx val="102532608"/>
        <c:crosses val="autoZero"/>
        <c:crossBetween val="between"/>
      </c:valAx>
      <c:spPr>
        <a:solidFill>
          <a:srgbClr val="C0C0C0"/>
        </a:solidFill>
        <a:ln w="12700">
          <a:solidFill>
            <a:srgbClr val="808080"/>
          </a:solidFill>
          <a:prstDash val="solid"/>
        </a:ln>
      </c:spPr>
    </c:plotArea>
    <c:legend>
      <c:legendPos val="r"/>
      <c:layout>
        <c:manualLayout>
          <c:xMode val="edge"/>
          <c:yMode val="edge"/>
          <c:x val="0.77246001072676507"/>
          <c:y val="0.37418683320322915"/>
          <c:w val="0.20875763747454179"/>
          <c:h val="0.2995055945875618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s-CR"/>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s-CR"/>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3CF48-1E5C-465A-BBC6-3E911DCD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5620</Words>
  <Characters>28932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xbarrientos</dc:creator>
  <cp:lastModifiedBy>jsalazarmon</cp:lastModifiedBy>
  <cp:revision>2</cp:revision>
  <dcterms:created xsi:type="dcterms:W3CDTF">2017-04-07T18:10:00Z</dcterms:created>
  <dcterms:modified xsi:type="dcterms:W3CDTF">2017-04-07T18:10:00Z</dcterms:modified>
</cp:coreProperties>
</file>