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60" w:rsidRDefault="00E7779B" w:rsidP="00A4667A">
      <w:r w:rsidRPr="00E7779B">
        <w:rPr>
          <w:noProof/>
        </w:rPr>
        <w:pict>
          <v:group id="Group 2" o:spid="_x0000_s1026" style="position:absolute;margin-left:-37.5pt;margin-top:-106.95pt;width:9in;height:788pt;z-index:251660288;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jvCx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yuO8&#10;LE4DAAA3CwAADgAAAAAAAAAAAAAAAAA8AgAAZHJzL2Uyb0RvYy54bWxQSwECLQAUAAYACAAAACEA&#10;GZS7ycMAAACnAQAAGQAAAAAAAAAAAAAAAAC2BQAAZHJzL19yZWxzL2Uyb0RvYy54bWwucmVsc1BL&#10;AQItABQABgAIAAAAIQAybb3p4wAAAA4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w10:wrap anchorx="page"/>
          </v:group>
        </w:pic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0F324E" w:rsidRDefault="00074661" w:rsidP="00A4667A">
      <w:pPr>
        <w:jc w:val="center"/>
        <w:rPr>
          <w:rFonts w:ascii="Calibri" w:hAnsi="Calibri"/>
          <w:sz w:val="36"/>
          <w:szCs w:val="40"/>
        </w:rPr>
      </w:pPr>
      <w:r>
        <w:rPr>
          <w:rFonts w:ascii="Calibri" w:hAnsi="Calibri"/>
          <w:sz w:val="36"/>
          <w:szCs w:val="40"/>
        </w:rPr>
        <w:t>Proyecto Módulos de Reclutamiento y Selección de la Defensa Pública y el Ministerio Público (</w:t>
      </w:r>
      <w:r w:rsidR="00AC13A8" w:rsidRPr="000F324E">
        <w:rPr>
          <w:rFonts w:ascii="Calibri" w:hAnsi="Calibri"/>
          <w:sz w:val="36"/>
          <w:szCs w:val="40"/>
        </w:rPr>
        <w:t>Dirección de Tecnología de Información</w:t>
      </w:r>
      <w:r>
        <w:rPr>
          <w:rFonts w:ascii="Calibri" w:hAnsi="Calibri"/>
          <w:sz w:val="36"/>
          <w:szCs w:val="40"/>
        </w:rPr>
        <w:t>)</w:t>
      </w:r>
    </w:p>
    <w:p w:rsidR="00316527" w:rsidRDefault="00316527" w:rsidP="00A4667A">
      <w:pPr>
        <w:jc w:val="center"/>
        <w:rPr>
          <w:rFonts w:ascii="Calibri" w:hAnsi="Calibri"/>
          <w:sz w:val="40"/>
          <w:szCs w:val="40"/>
        </w:rPr>
      </w:pPr>
    </w:p>
    <w:p w:rsidR="00C05954" w:rsidRDefault="00C05954"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C05954" w:rsidRDefault="00C05954"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DC6370" w:rsidP="00A4667A">
      <w:pPr>
        <w:jc w:val="center"/>
        <w:rPr>
          <w:rFonts w:ascii="Calibri" w:hAnsi="Calibri"/>
          <w:sz w:val="40"/>
          <w:szCs w:val="40"/>
        </w:rPr>
      </w:pPr>
      <w:bookmarkStart w:id="0" w:name="_GoBack"/>
      <w:bookmarkEnd w:id="0"/>
      <w:r>
        <w:rPr>
          <w:rFonts w:ascii="Calibri" w:hAnsi="Calibri"/>
          <w:sz w:val="40"/>
          <w:szCs w:val="40"/>
        </w:rPr>
        <w:t>9</w:t>
      </w:r>
      <w:r w:rsidR="00A4667A">
        <w:rPr>
          <w:rFonts w:ascii="Calibri" w:hAnsi="Calibri"/>
          <w:sz w:val="40"/>
          <w:szCs w:val="40"/>
        </w:rPr>
        <w:t xml:space="preserve"> </w:t>
      </w:r>
      <w:r w:rsidR="00A4667A" w:rsidRPr="002640EC">
        <w:rPr>
          <w:rFonts w:ascii="Calibri" w:hAnsi="Calibri"/>
          <w:sz w:val="40"/>
          <w:szCs w:val="40"/>
        </w:rPr>
        <w:t xml:space="preserve">de </w:t>
      </w:r>
      <w:r w:rsidR="00534560">
        <w:rPr>
          <w:rFonts w:ascii="Calibri" w:hAnsi="Calibri"/>
          <w:sz w:val="40"/>
          <w:szCs w:val="40"/>
        </w:rPr>
        <w:t>marzo</w:t>
      </w:r>
      <w:r w:rsidR="00A4667A" w:rsidRPr="002640EC">
        <w:rPr>
          <w:rFonts w:ascii="Calibri" w:hAnsi="Calibri"/>
          <w:sz w:val="40"/>
          <w:szCs w:val="40"/>
        </w:rPr>
        <w:t xml:space="preserve"> 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A4667A" w:rsidRPr="002640EC" w:rsidRDefault="00316527" w:rsidP="00C05954">
      <w:pPr>
        <w:rPr>
          <w:rFonts w:ascii="Calibri" w:hAnsi="Calibri"/>
          <w:sz w:val="40"/>
          <w:szCs w:val="40"/>
        </w:rPr>
      </w:pPr>
      <w:r>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351"/>
        <w:gridCol w:w="1560"/>
        <w:gridCol w:w="2239"/>
      </w:tblGrid>
      <w:tr w:rsidR="00A4667A" w:rsidRPr="00EE5396" w:rsidTr="00A52F30">
        <w:trPr>
          <w:trHeight w:val="540"/>
        </w:trPr>
        <w:tc>
          <w:tcPr>
            <w:tcW w:w="6799" w:type="dxa"/>
            <w:gridSpan w:val="2"/>
            <w:tcBorders>
              <w:bottom w:val="single" w:sz="4" w:space="0" w:color="auto"/>
            </w:tcBorders>
            <w:shd w:val="clear" w:color="auto" w:fill="000000"/>
            <w:vAlign w:val="center"/>
          </w:tcPr>
          <w:p w:rsidR="00A4667A" w:rsidRPr="00EE5396" w:rsidRDefault="00A4667A" w:rsidP="00A52F30">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A4667A" w:rsidRPr="00EE5396" w:rsidRDefault="00A4667A" w:rsidP="00A52F30">
            <w:pPr>
              <w:jc w:val="right"/>
              <w:rPr>
                <w:b/>
                <w:sz w:val="28"/>
                <w:szCs w:val="28"/>
              </w:rPr>
            </w:pPr>
            <w:r w:rsidRPr="00EE5396">
              <w:rPr>
                <w:b/>
                <w:sz w:val="28"/>
                <w:szCs w:val="28"/>
              </w:rPr>
              <w:t>Fecha:</w:t>
            </w:r>
          </w:p>
        </w:tc>
        <w:tc>
          <w:tcPr>
            <w:tcW w:w="2239" w:type="dxa"/>
            <w:vAlign w:val="center"/>
          </w:tcPr>
          <w:p w:rsidR="00A4667A" w:rsidRPr="00EE5396" w:rsidRDefault="00DC6370" w:rsidP="00DC6370">
            <w:pPr>
              <w:jc w:val="right"/>
              <w:rPr>
                <w:i/>
                <w:sz w:val="28"/>
                <w:szCs w:val="28"/>
              </w:rPr>
            </w:pPr>
            <w:r>
              <w:rPr>
                <w:i/>
                <w:sz w:val="28"/>
                <w:szCs w:val="28"/>
              </w:rPr>
              <w:t>9</w:t>
            </w:r>
            <w:r w:rsidR="00A4667A" w:rsidRPr="00EE5396">
              <w:rPr>
                <w:i/>
                <w:sz w:val="28"/>
                <w:szCs w:val="28"/>
              </w:rPr>
              <w:t>/</w:t>
            </w:r>
            <w:r w:rsidR="00316527">
              <w:rPr>
                <w:i/>
                <w:sz w:val="28"/>
                <w:szCs w:val="28"/>
              </w:rPr>
              <w:t>0</w:t>
            </w:r>
            <w:r w:rsidR="00534560">
              <w:rPr>
                <w:i/>
                <w:sz w:val="28"/>
                <w:szCs w:val="28"/>
              </w:rPr>
              <w:t>3</w:t>
            </w:r>
            <w:r w:rsidR="00A4667A" w:rsidRPr="00EE5396">
              <w:rPr>
                <w:i/>
                <w:sz w:val="28"/>
                <w:szCs w:val="28"/>
              </w:rPr>
              <w:t>/201</w:t>
            </w:r>
            <w:r w:rsidR="00316527">
              <w:rPr>
                <w:i/>
                <w:sz w:val="28"/>
                <w:szCs w:val="28"/>
              </w:rPr>
              <w:t>8</w:t>
            </w:r>
          </w:p>
        </w:tc>
      </w:tr>
      <w:tr w:rsidR="00A4667A" w:rsidRPr="00EE5396" w:rsidTr="00A52F30">
        <w:trPr>
          <w:trHeight w:val="494"/>
        </w:trPr>
        <w:tc>
          <w:tcPr>
            <w:tcW w:w="6799" w:type="dxa"/>
            <w:gridSpan w:val="2"/>
            <w:shd w:val="clear" w:color="auto" w:fill="262626"/>
            <w:vAlign w:val="center"/>
          </w:tcPr>
          <w:p w:rsidR="00A4667A" w:rsidRPr="00EE5396" w:rsidRDefault="00A4667A" w:rsidP="00A52F30">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A52F30">
            <w:pPr>
              <w:jc w:val="center"/>
              <w:rPr>
                <w:b/>
                <w:sz w:val="28"/>
                <w:szCs w:val="28"/>
              </w:rPr>
            </w:pPr>
            <w:r w:rsidRPr="00EE5396">
              <w:rPr>
                <w:b/>
                <w:sz w:val="28"/>
                <w:szCs w:val="28"/>
              </w:rPr>
              <w:t># Informe:</w:t>
            </w:r>
          </w:p>
        </w:tc>
        <w:tc>
          <w:tcPr>
            <w:tcW w:w="2239" w:type="dxa"/>
            <w:vAlign w:val="center"/>
          </w:tcPr>
          <w:p w:rsidR="00A4667A" w:rsidRPr="00EE5396" w:rsidRDefault="00903F26" w:rsidP="00903F26">
            <w:pPr>
              <w:jc w:val="right"/>
              <w:rPr>
                <w:i/>
                <w:sz w:val="28"/>
                <w:szCs w:val="28"/>
              </w:rPr>
            </w:pPr>
            <w:r>
              <w:rPr>
                <w:i/>
                <w:sz w:val="28"/>
                <w:szCs w:val="28"/>
              </w:rPr>
              <w:t>01</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7529B0">
        <w:trPr>
          <w:trHeight w:val="494"/>
        </w:trPr>
        <w:tc>
          <w:tcPr>
            <w:tcW w:w="2448" w:type="dxa"/>
            <w:shd w:val="clear" w:color="auto" w:fill="B3B3B3"/>
            <w:vAlign w:val="center"/>
          </w:tcPr>
          <w:p w:rsidR="00A4667A" w:rsidRPr="00EE5396" w:rsidRDefault="00A4667A" w:rsidP="005C4925">
            <w:pPr>
              <w:jc w:val="right"/>
              <w:rPr>
                <w:b/>
                <w:sz w:val="28"/>
                <w:szCs w:val="28"/>
              </w:rPr>
            </w:pPr>
            <w:r w:rsidRPr="00EE5396">
              <w:rPr>
                <w:b/>
                <w:sz w:val="28"/>
                <w:szCs w:val="28"/>
              </w:rPr>
              <w:t>Proyecto u oficinas analizadas:</w:t>
            </w:r>
          </w:p>
        </w:tc>
        <w:tc>
          <w:tcPr>
            <w:tcW w:w="8150" w:type="dxa"/>
            <w:gridSpan w:val="3"/>
            <w:vAlign w:val="center"/>
          </w:tcPr>
          <w:p w:rsidR="00A4667A" w:rsidRPr="00EE326E" w:rsidRDefault="00EE326E" w:rsidP="00074661">
            <w:pPr>
              <w:jc w:val="both"/>
              <w:rPr>
                <w:bCs/>
                <w:i/>
                <w:sz w:val="28"/>
                <w:szCs w:val="28"/>
              </w:rPr>
            </w:pPr>
            <w:r>
              <w:rPr>
                <w:bCs/>
                <w:i/>
                <w:sz w:val="28"/>
                <w:szCs w:val="28"/>
              </w:rPr>
              <w:t xml:space="preserve">Proyecto </w:t>
            </w:r>
            <w:r w:rsidRPr="004A1561">
              <w:rPr>
                <w:i/>
                <w:sz w:val="28"/>
                <w:szCs w:val="28"/>
              </w:rPr>
              <w:t>Módulos de Reclutamiento y Selección</w:t>
            </w:r>
            <w:r>
              <w:rPr>
                <w:i/>
                <w:sz w:val="28"/>
                <w:szCs w:val="28"/>
              </w:rPr>
              <w:t xml:space="preserve"> de la Defensa Pública y el Ministerio Público</w:t>
            </w:r>
            <w:r w:rsidR="00074661">
              <w:rPr>
                <w:bCs/>
                <w:i/>
                <w:sz w:val="28"/>
                <w:szCs w:val="28"/>
              </w:rPr>
              <w:t xml:space="preserve"> (Dirección de Tecnología de Información</w:t>
            </w:r>
            <w:r w:rsidR="00074661">
              <w:rPr>
                <w:i/>
                <w:sz w:val="28"/>
                <w:szCs w:val="28"/>
              </w:rPr>
              <w:t>)</w:t>
            </w:r>
            <w:r>
              <w:rPr>
                <w:i/>
                <w:sz w:val="28"/>
                <w:szCs w:val="28"/>
              </w:rPr>
              <w:t>.</w:t>
            </w:r>
          </w:p>
        </w:tc>
      </w:tr>
    </w:tbl>
    <w:p w:rsidR="00A4667A" w:rsidRPr="00EE5396" w:rsidRDefault="00A4667A" w:rsidP="00A4667A">
      <w:pPr>
        <w:spacing w:line="480" w:lineRule="auto"/>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A52F30">
        <w:trPr>
          <w:trHeight w:val="835"/>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A4667A" w:rsidRPr="00627F9B" w:rsidRDefault="00E4515D" w:rsidP="00757E5E">
            <w:pPr>
              <w:jc w:val="both"/>
              <w:rPr>
                <w:bCs/>
                <w:i/>
                <w:sz w:val="28"/>
                <w:szCs w:val="28"/>
              </w:rPr>
            </w:pPr>
            <w:r>
              <w:rPr>
                <w:bCs/>
                <w:i/>
                <w:sz w:val="28"/>
                <w:szCs w:val="28"/>
              </w:rPr>
              <w:t xml:space="preserve">1 Profesional en Informática </w:t>
            </w:r>
            <w:r w:rsidR="007F7645">
              <w:rPr>
                <w:bCs/>
                <w:i/>
                <w:sz w:val="28"/>
                <w:szCs w:val="28"/>
              </w:rPr>
              <w:t xml:space="preserve">2, </w:t>
            </w:r>
            <w:r w:rsidR="007F7645" w:rsidRPr="007F7645">
              <w:rPr>
                <w:i/>
                <w:sz w:val="28"/>
                <w:szCs w:val="28"/>
              </w:rPr>
              <w:t>bajo la modalidad de “</w:t>
            </w:r>
            <w:r w:rsidR="007F7645" w:rsidRPr="007F7645">
              <w:rPr>
                <w:b/>
                <w:i/>
                <w:sz w:val="28"/>
                <w:szCs w:val="28"/>
              </w:rPr>
              <w:t>permiso con goce de salario y sustitución</w:t>
            </w:r>
            <w:r w:rsidR="007F7645" w:rsidRPr="007F7645">
              <w:rPr>
                <w:i/>
                <w:sz w:val="28"/>
                <w:szCs w:val="28"/>
              </w:rPr>
              <w:t>”</w:t>
            </w:r>
            <w:r w:rsidR="00667C4D">
              <w:rPr>
                <w:i/>
                <w:sz w:val="28"/>
                <w:szCs w:val="28"/>
              </w:rPr>
              <w:t>,</w:t>
            </w:r>
            <w:r w:rsidR="007F7645" w:rsidRPr="007F7645">
              <w:rPr>
                <w:i/>
                <w:sz w:val="28"/>
                <w:szCs w:val="28"/>
              </w:rPr>
              <w:t xml:space="preserve"> por todo el 2018.</w:t>
            </w: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E27E07" w:rsidRDefault="00097F0A" w:rsidP="00E27E07">
            <w:pPr>
              <w:jc w:val="both"/>
              <w:rPr>
                <w:sz w:val="28"/>
                <w:szCs w:val="28"/>
              </w:rPr>
            </w:pPr>
            <w:r>
              <w:rPr>
                <w:sz w:val="28"/>
                <w:szCs w:val="28"/>
              </w:rPr>
              <w:t xml:space="preserve">Mediante </w:t>
            </w:r>
            <w:r w:rsidR="00074661">
              <w:rPr>
                <w:sz w:val="28"/>
                <w:szCs w:val="28"/>
              </w:rPr>
              <w:t>informe</w:t>
            </w:r>
            <w:r w:rsidR="00E27E07">
              <w:rPr>
                <w:sz w:val="28"/>
                <w:szCs w:val="28"/>
              </w:rPr>
              <w:t xml:space="preserve"> </w:t>
            </w:r>
            <w:r w:rsidR="00074661">
              <w:rPr>
                <w:sz w:val="28"/>
                <w:szCs w:val="28"/>
              </w:rPr>
              <w:t xml:space="preserve">23-PLA-OI-2017 </w:t>
            </w:r>
            <w:r w:rsidR="00E27E07">
              <w:rPr>
                <w:sz w:val="28"/>
                <w:szCs w:val="28"/>
              </w:rPr>
              <w:t>de requerimiento humano</w:t>
            </w:r>
            <w:r w:rsidR="00074661">
              <w:rPr>
                <w:sz w:val="28"/>
                <w:szCs w:val="28"/>
              </w:rPr>
              <w:t xml:space="preserve"> para el 2018</w:t>
            </w:r>
            <w:r w:rsidR="00E27E07">
              <w:rPr>
                <w:sz w:val="28"/>
                <w:szCs w:val="28"/>
              </w:rPr>
              <w:t>, se analizaron los siguientes recursos</w:t>
            </w:r>
            <w:r w:rsidR="00074661">
              <w:rPr>
                <w:sz w:val="28"/>
                <w:szCs w:val="28"/>
              </w:rPr>
              <w:t xml:space="preserve"> que</w:t>
            </w:r>
            <w:r w:rsidR="00E27E07">
              <w:rPr>
                <w:sz w:val="28"/>
                <w:szCs w:val="28"/>
              </w:rPr>
              <w:t xml:space="preserve"> fungían en el </w:t>
            </w:r>
            <w:r w:rsidR="00E27E07" w:rsidRPr="00E27E07">
              <w:rPr>
                <w:sz w:val="28"/>
                <w:szCs w:val="28"/>
              </w:rPr>
              <w:t>Proyecto de Migración, Rediseño y Mejoras de los Módulos de Reclutamiento y Selección del Sistema SIGA</w:t>
            </w:r>
            <w:r w:rsidR="00E27E07">
              <w:rPr>
                <w:sz w:val="28"/>
                <w:szCs w:val="28"/>
              </w:rPr>
              <w:t xml:space="preserve">, </w:t>
            </w:r>
            <w:r w:rsidR="00E27E07" w:rsidRPr="00E27E07">
              <w:rPr>
                <w:sz w:val="28"/>
                <w:szCs w:val="28"/>
              </w:rPr>
              <w:t>Gestión Humana (SIGAPJ-GH)</w:t>
            </w:r>
            <w:r w:rsidR="00E27E07">
              <w:rPr>
                <w:sz w:val="28"/>
                <w:szCs w:val="28"/>
              </w:rPr>
              <w:t>:</w:t>
            </w:r>
          </w:p>
          <w:p w:rsidR="00E27E07" w:rsidRDefault="00E27E07" w:rsidP="00666C99">
            <w:pPr>
              <w:spacing w:line="276" w:lineRule="auto"/>
              <w:jc w:val="both"/>
              <w:rPr>
                <w:b/>
                <w:i/>
                <w:sz w:val="28"/>
                <w:szCs w:val="28"/>
                <w:u w:val="single"/>
              </w:rPr>
            </w:pPr>
          </w:p>
          <w:p w:rsidR="00BB606A" w:rsidRPr="00666C99" w:rsidRDefault="00BB606A" w:rsidP="00BB606A">
            <w:pPr>
              <w:spacing w:line="276" w:lineRule="auto"/>
              <w:jc w:val="both"/>
              <w:rPr>
                <w:b/>
                <w:i/>
                <w:sz w:val="28"/>
                <w:szCs w:val="28"/>
                <w:u w:val="single"/>
              </w:rPr>
            </w:pPr>
            <w:r w:rsidRPr="00666C99">
              <w:rPr>
                <w:b/>
                <w:i/>
                <w:sz w:val="28"/>
                <w:szCs w:val="28"/>
                <w:u w:val="single"/>
              </w:rPr>
              <w:t>Dirección de Tecnología de Información</w:t>
            </w:r>
          </w:p>
          <w:p w:rsidR="00BB606A" w:rsidRPr="00666C99" w:rsidRDefault="00BB606A" w:rsidP="00BB606A">
            <w:pPr>
              <w:spacing w:line="276" w:lineRule="auto"/>
              <w:jc w:val="both"/>
              <w:rPr>
                <w:i/>
                <w:sz w:val="28"/>
                <w:szCs w:val="28"/>
              </w:rPr>
            </w:pPr>
            <w:r w:rsidRPr="00666C99">
              <w:rPr>
                <w:i/>
                <w:sz w:val="28"/>
                <w:szCs w:val="28"/>
              </w:rPr>
              <w:t>1 Profesional en Informática 2.</w:t>
            </w:r>
          </w:p>
          <w:p w:rsidR="00BB606A" w:rsidRDefault="00BB606A" w:rsidP="00BB606A">
            <w:pPr>
              <w:widowControl w:val="0"/>
              <w:spacing w:line="276" w:lineRule="auto"/>
              <w:jc w:val="both"/>
              <w:rPr>
                <w:i/>
                <w:sz w:val="28"/>
                <w:szCs w:val="28"/>
              </w:rPr>
            </w:pPr>
            <w:r w:rsidRPr="00666C99">
              <w:rPr>
                <w:color w:val="000000"/>
                <w:lang w:eastAsia="es-CR"/>
              </w:rPr>
              <w:t>C</w:t>
            </w:r>
            <w:r w:rsidRPr="00666C99">
              <w:rPr>
                <w:i/>
                <w:sz w:val="28"/>
                <w:szCs w:val="28"/>
              </w:rPr>
              <w:t>reado bajo la modalidad de “</w:t>
            </w:r>
            <w:r w:rsidRPr="00666C99">
              <w:rPr>
                <w:b/>
                <w:i/>
                <w:sz w:val="28"/>
                <w:szCs w:val="28"/>
              </w:rPr>
              <w:t>permiso con goce de salario y sustitución</w:t>
            </w:r>
            <w:r w:rsidRPr="00666C99">
              <w:rPr>
                <w:i/>
                <w:sz w:val="28"/>
                <w:szCs w:val="28"/>
              </w:rPr>
              <w:t>” por todo el 2017</w:t>
            </w:r>
            <w:r>
              <w:rPr>
                <w:i/>
                <w:sz w:val="28"/>
                <w:szCs w:val="28"/>
              </w:rPr>
              <w:t>.</w:t>
            </w:r>
          </w:p>
          <w:p w:rsidR="00BB606A" w:rsidRDefault="00BB606A" w:rsidP="00BB606A">
            <w:pPr>
              <w:widowControl w:val="0"/>
              <w:spacing w:line="276" w:lineRule="auto"/>
              <w:jc w:val="both"/>
              <w:rPr>
                <w:sz w:val="28"/>
                <w:szCs w:val="28"/>
              </w:rPr>
            </w:pPr>
          </w:p>
          <w:p w:rsidR="00E27E07" w:rsidRPr="004A1561" w:rsidRDefault="00E27E07" w:rsidP="00666C99">
            <w:pPr>
              <w:spacing w:line="276" w:lineRule="auto"/>
              <w:jc w:val="both"/>
              <w:rPr>
                <w:b/>
                <w:i/>
                <w:sz w:val="28"/>
                <w:szCs w:val="28"/>
                <w:u w:val="single"/>
              </w:rPr>
            </w:pPr>
            <w:r w:rsidRPr="004A1561">
              <w:rPr>
                <w:b/>
                <w:i/>
                <w:sz w:val="28"/>
                <w:szCs w:val="28"/>
                <w:u w:val="single"/>
              </w:rPr>
              <w:t>Dirección de Gestión Humana</w:t>
            </w:r>
          </w:p>
          <w:p w:rsidR="00E27E07" w:rsidRPr="004A1561" w:rsidRDefault="00E27E07" w:rsidP="00666C99">
            <w:pPr>
              <w:spacing w:line="276" w:lineRule="auto"/>
              <w:jc w:val="both"/>
              <w:rPr>
                <w:i/>
                <w:sz w:val="28"/>
                <w:szCs w:val="28"/>
              </w:rPr>
            </w:pPr>
            <w:r w:rsidRPr="004A1561">
              <w:rPr>
                <w:i/>
                <w:sz w:val="28"/>
                <w:szCs w:val="28"/>
              </w:rPr>
              <w:t xml:space="preserve">1 Coordinadora o Coordinador de Unidad 4. </w:t>
            </w:r>
          </w:p>
          <w:p w:rsidR="00E27E07" w:rsidRPr="004A1561" w:rsidRDefault="00E27E07" w:rsidP="00666C99">
            <w:pPr>
              <w:spacing w:line="276" w:lineRule="auto"/>
              <w:jc w:val="both"/>
              <w:rPr>
                <w:i/>
                <w:sz w:val="28"/>
                <w:szCs w:val="28"/>
              </w:rPr>
            </w:pPr>
            <w:r w:rsidRPr="004A1561">
              <w:rPr>
                <w:i/>
                <w:sz w:val="28"/>
                <w:szCs w:val="28"/>
              </w:rPr>
              <w:t>1 Coordinadora o Coordinador de Unidad 3.</w:t>
            </w:r>
          </w:p>
          <w:p w:rsidR="00E27E07" w:rsidRPr="004A1561" w:rsidRDefault="00E27E07" w:rsidP="00666C99">
            <w:pPr>
              <w:spacing w:line="276" w:lineRule="auto"/>
              <w:jc w:val="both"/>
              <w:rPr>
                <w:i/>
                <w:sz w:val="28"/>
                <w:szCs w:val="28"/>
              </w:rPr>
            </w:pPr>
            <w:r w:rsidRPr="004A1561">
              <w:rPr>
                <w:i/>
                <w:sz w:val="28"/>
                <w:szCs w:val="28"/>
              </w:rPr>
              <w:t>2 Profesionales Administrativas o Administrativos 2.</w:t>
            </w:r>
          </w:p>
          <w:p w:rsidR="00E27E07" w:rsidRDefault="00E27E07" w:rsidP="00BB606A">
            <w:pPr>
              <w:spacing w:line="276" w:lineRule="auto"/>
              <w:jc w:val="both"/>
              <w:rPr>
                <w:sz w:val="28"/>
                <w:szCs w:val="28"/>
              </w:rPr>
            </w:pPr>
            <w:r w:rsidRPr="004A1561">
              <w:rPr>
                <w:b/>
                <w:i/>
                <w:sz w:val="28"/>
                <w:szCs w:val="28"/>
                <w:u w:val="single"/>
              </w:rPr>
              <w:t xml:space="preserve"> </w:t>
            </w:r>
          </w:p>
          <w:p w:rsidR="00097F0A" w:rsidRDefault="00A73BDE" w:rsidP="00A73BDE">
            <w:pPr>
              <w:widowControl w:val="0"/>
              <w:spacing w:line="276" w:lineRule="auto"/>
              <w:jc w:val="both"/>
              <w:rPr>
                <w:sz w:val="28"/>
                <w:szCs w:val="28"/>
              </w:rPr>
            </w:pPr>
            <w:r>
              <w:rPr>
                <w:sz w:val="28"/>
                <w:szCs w:val="28"/>
              </w:rPr>
              <w:t>Luego del análisis realizado, se recomendó no prorrogar los permisos, por los siguientes motivos:</w:t>
            </w:r>
          </w:p>
          <w:p w:rsidR="005F7645" w:rsidRDefault="005F7645" w:rsidP="00A73BDE">
            <w:pPr>
              <w:widowControl w:val="0"/>
              <w:spacing w:line="276" w:lineRule="auto"/>
              <w:jc w:val="both"/>
              <w:rPr>
                <w:sz w:val="28"/>
                <w:szCs w:val="28"/>
              </w:rPr>
            </w:pPr>
          </w:p>
          <w:p w:rsidR="00A73BDE" w:rsidRPr="00A52F30" w:rsidRDefault="00A73BDE" w:rsidP="00A73BDE">
            <w:pPr>
              <w:keepLines/>
              <w:numPr>
                <w:ilvl w:val="0"/>
                <w:numId w:val="21"/>
              </w:numPr>
              <w:tabs>
                <w:tab w:val="left" w:pos="1080"/>
              </w:tabs>
              <w:spacing w:line="276" w:lineRule="auto"/>
              <w:jc w:val="both"/>
              <w:rPr>
                <w:bCs/>
                <w:i/>
              </w:rPr>
            </w:pPr>
            <w:r w:rsidRPr="00A52F30">
              <w:rPr>
                <w:bCs/>
                <w:i/>
              </w:rPr>
              <w:t xml:space="preserve">El Proyecto original prácticamente está terminado y con un efectivo cumplimiento en todas sus etapas. Para el 2018 solamente quedarán pendientes tres meses de la etapa de garantía, donde se supone que luego del efectivo cumplimiento, los aspectos a atender deberían ser menores y con una tendencia de disminución según avanza el año de garantía. Se recomienda que de ser necesario, las Jefaturas de las Direcciones de Gestión Humana y de Tecnología de la Información, deleguen personal </w:t>
            </w:r>
            <w:r w:rsidRPr="00A52F30">
              <w:rPr>
                <w:bCs/>
                <w:i/>
              </w:rPr>
              <w:lastRenderedPageBreak/>
              <w:t>con experiencia a esta función.</w:t>
            </w:r>
          </w:p>
          <w:p w:rsidR="00A73BDE" w:rsidRPr="00A52F30" w:rsidRDefault="00A73BDE" w:rsidP="00A73BDE">
            <w:pPr>
              <w:keepLines/>
              <w:numPr>
                <w:ilvl w:val="0"/>
                <w:numId w:val="21"/>
              </w:numPr>
              <w:tabs>
                <w:tab w:val="left" w:pos="1080"/>
              </w:tabs>
              <w:spacing w:line="276" w:lineRule="auto"/>
              <w:jc w:val="both"/>
              <w:rPr>
                <w:bCs/>
                <w:i/>
              </w:rPr>
            </w:pPr>
            <w:r w:rsidRPr="00A52F30">
              <w:rPr>
                <w:bCs/>
                <w:i/>
              </w:rPr>
              <w:t xml:space="preserve">Respecto del </w:t>
            </w:r>
            <w:r w:rsidRPr="00A52F30">
              <w:rPr>
                <w:b/>
                <w:bCs/>
                <w:i/>
              </w:rPr>
              <w:t>Proyecto de Incapacidades</w:t>
            </w:r>
            <w:r w:rsidRPr="00A52F30">
              <w:rPr>
                <w:bCs/>
                <w:i/>
              </w:rPr>
              <w:t xml:space="preserve"> que se encuentra en la Asamblea Legislativa, se tiene que a pesar de su importancia, aún se mantiene en etapa de expectativa, por lo que habría que esperar su aprobación definitiva. </w:t>
            </w:r>
          </w:p>
          <w:p w:rsidR="00A73BDE" w:rsidRPr="00A52F30" w:rsidRDefault="00A73BDE" w:rsidP="00A73BDE">
            <w:pPr>
              <w:numPr>
                <w:ilvl w:val="0"/>
                <w:numId w:val="21"/>
              </w:numPr>
              <w:spacing w:line="276" w:lineRule="auto"/>
              <w:jc w:val="both"/>
              <w:rPr>
                <w:i/>
              </w:rPr>
            </w:pPr>
            <w:r w:rsidRPr="00A52F30">
              <w:rPr>
                <w:bCs/>
                <w:i/>
              </w:rPr>
              <w:t xml:space="preserve">En cuanto al </w:t>
            </w:r>
            <w:r w:rsidRPr="00A52F30">
              <w:rPr>
                <w:b/>
                <w:bCs/>
                <w:i/>
              </w:rPr>
              <w:t>Proyecto del Módulo de Reclutamiento en la Defensa Pública</w:t>
            </w:r>
            <w:r w:rsidRPr="00A52F30">
              <w:rPr>
                <w:bCs/>
                <w:i/>
              </w:rPr>
              <w:t xml:space="preserve">, se requiere de previo a conceder recursos adicionales, la definición sobre la participación de la Dirección de Gestión Humana y de la Defensa Pública, y la definición de planes de trabajo y </w:t>
            </w:r>
            <w:r w:rsidRPr="00A52F30">
              <w:rPr>
                <w:i/>
              </w:rPr>
              <w:t>cronogramas en donde se definan los plazos de desarrollo y ejecución.</w:t>
            </w:r>
          </w:p>
          <w:p w:rsidR="00A73BDE" w:rsidRDefault="00A73BDE" w:rsidP="00757E5E">
            <w:pPr>
              <w:widowControl w:val="0"/>
              <w:jc w:val="both"/>
              <w:rPr>
                <w:sz w:val="28"/>
                <w:szCs w:val="28"/>
              </w:rPr>
            </w:pPr>
          </w:p>
          <w:p w:rsidR="00A73BDE" w:rsidRDefault="00A73BDE" w:rsidP="00757E5E">
            <w:pPr>
              <w:widowControl w:val="0"/>
              <w:jc w:val="both"/>
              <w:rPr>
                <w:sz w:val="28"/>
                <w:szCs w:val="28"/>
              </w:rPr>
            </w:pPr>
            <w:r>
              <w:rPr>
                <w:sz w:val="28"/>
                <w:szCs w:val="28"/>
              </w:rPr>
              <w:t xml:space="preserve">El </w:t>
            </w:r>
            <w:r w:rsidR="00074661">
              <w:rPr>
                <w:sz w:val="28"/>
                <w:szCs w:val="28"/>
              </w:rPr>
              <w:t xml:space="preserve">referido </w:t>
            </w:r>
            <w:r>
              <w:rPr>
                <w:sz w:val="28"/>
                <w:szCs w:val="28"/>
              </w:rPr>
              <w:t>informe</w:t>
            </w:r>
            <w:r w:rsidR="00074661">
              <w:rPr>
                <w:sz w:val="28"/>
                <w:szCs w:val="28"/>
              </w:rPr>
              <w:t xml:space="preserve"> fue</w:t>
            </w:r>
            <w:r>
              <w:rPr>
                <w:sz w:val="28"/>
                <w:szCs w:val="28"/>
              </w:rPr>
              <w:t xml:space="preserve"> conocido por el Consejo Superior en</w:t>
            </w:r>
            <w:r w:rsidR="00074661">
              <w:rPr>
                <w:sz w:val="28"/>
                <w:szCs w:val="28"/>
              </w:rPr>
              <w:t xml:space="preserve"> la</w:t>
            </w:r>
            <w:r>
              <w:rPr>
                <w:sz w:val="28"/>
                <w:szCs w:val="28"/>
              </w:rPr>
              <w:t xml:space="preserve"> sesión 37-17 (Presupuesto 2018), celebrada el 21 de abril de 2017, artículo XXIV, </w:t>
            </w:r>
            <w:r w:rsidR="00074661">
              <w:rPr>
                <w:sz w:val="28"/>
                <w:szCs w:val="28"/>
              </w:rPr>
              <w:t xml:space="preserve">donde se </w:t>
            </w:r>
            <w:r>
              <w:rPr>
                <w:sz w:val="28"/>
                <w:szCs w:val="28"/>
              </w:rPr>
              <w:t>acord</w:t>
            </w:r>
            <w:r w:rsidR="00074661">
              <w:rPr>
                <w:sz w:val="28"/>
                <w:szCs w:val="28"/>
              </w:rPr>
              <w:t>ó</w:t>
            </w:r>
            <w:r>
              <w:rPr>
                <w:sz w:val="28"/>
                <w:szCs w:val="28"/>
              </w:rPr>
              <w:t xml:space="preserve"> </w:t>
            </w:r>
            <w:r w:rsidR="0042152D">
              <w:rPr>
                <w:sz w:val="28"/>
                <w:szCs w:val="28"/>
              </w:rPr>
              <w:t>aprobar el informe y por consiguiente no prorrogar los permisos bajo análisis.</w:t>
            </w:r>
          </w:p>
          <w:p w:rsidR="0042152D" w:rsidRDefault="0042152D" w:rsidP="00757E5E">
            <w:pPr>
              <w:widowControl w:val="0"/>
              <w:jc w:val="both"/>
              <w:rPr>
                <w:sz w:val="28"/>
                <w:szCs w:val="28"/>
              </w:rPr>
            </w:pPr>
          </w:p>
          <w:p w:rsidR="00B9743F" w:rsidRDefault="00074661" w:rsidP="00757E5E">
            <w:pPr>
              <w:widowControl w:val="0"/>
              <w:jc w:val="both"/>
              <w:rPr>
                <w:i/>
                <w:sz w:val="28"/>
                <w:szCs w:val="28"/>
              </w:rPr>
            </w:pPr>
            <w:r>
              <w:rPr>
                <w:sz w:val="28"/>
                <w:szCs w:val="28"/>
              </w:rPr>
              <w:t>Posteriormente, en la</w:t>
            </w:r>
            <w:r w:rsidR="008E7D36">
              <w:rPr>
                <w:sz w:val="28"/>
                <w:szCs w:val="28"/>
              </w:rPr>
              <w:t xml:space="preserve"> sesión 43-17 (Presupuesto 2018),</w:t>
            </w:r>
            <w:r w:rsidR="00667C4D">
              <w:rPr>
                <w:sz w:val="28"/>
                <w:szCs w:val="28"/>
              </w:rPr>
              <w:t xml:space="preserve"> artículo XXXII,</w:t>
            </w:r>
            <w:r w:rsidR="008E7D36">
              <w:rPr>
                <w:sz w:val="28"/>
                <w:szCs w:val="28"/>
              </w:rPr>
              <w:t xml:space="preserve"> la M</w:t>
            </w:r>
            <w:r w:rsidR="00DC6370">
              <w:rPr>
                <w:sz w:val="28"/>
                <w:szCs w:val="28"/>
              </w:rPr>
              <w:t>á</w:t>
            </w:r>
            <w:r w:rsidR="008E7D36">
              <w:rPr>
                <w:sz w:val="28"/>
                <w:szCs w:val="28"/>
              </w:rPr>
              <w:t>ster Kat</w:t>
            </w:r>
            <w:r w:rsidR="00DC6370">
              <w:rPr>
                <w:sz w:val="28"/>
                <w:szCs w:val="28"/>
              </w:rPr>
              <w:t>t</w:t>
            </w:r>
            <w:r w:rsidR="008E7D36">
              <w:rPr>
                <w:sz w:val="28"/>
                <w:szCs w:val="28"/>
              </w:rPr>
              <w:t>ia Morales Navarro, Directora de la Dirección de Tecnología</w:t>
            </w:r>
            <w:r w:rsidR="00AE525F">
              <w:rPr>
                <w:sz w:val="28"/>
                <w:szCs w:val="28"/>
              </w:rPr>
              <w:t xml:space="preserve"> de Información</w:t>
            </w:r>
            <w:r w:rsidR="006B7635">
              <w:rPr>
                <w:sz w:val="28"/>
                <w:szCs w:val="28"/>
              </w:rPr>
              <w:t>, presentó</w:t>
            </w:r>
            <w:r w:rsidR="00B9743F">
              <w:rPr>
                <w:sz w:val="28"/>
                <w:szCs w:val="28"/>
              </w:rPr>
              <w:t xml:space="preserve"> </w:t>
            </w:r>
            <w:r w:rsidR="00AE525F">
              <w:rPr>
                <w:sz w:val="28"/>
                <w:szCs w:val="28"/>
              </w:rPr>
              <w:t>r</w:t>
            </w:r>
            <w:r w:rsidR="00B9743F">
              <w:rPr>
                <w:sz w:val="28"/>
                <w:szCs w:val="28"/>
              </w:rPr>
              <w:t>econsideración</w:t>
            </w:r>
            <w:r w:rsidR="00AE525F">
              <w:rPr>
                <w:sz w:val="28"/>
                <w:szCs w:val="28"/>
              </w:rPr>
              <w:t xml:space="preserve"> sobre lo acordado</w:t>
            </w:r>
            <w:r w:rsidR="006B7635">
              <w:rPr>
                <w:sz w:val="28"/>
                <w:szCs w:val="28"/>
              </w:rPr>
              <w:t xml:space="preserve"> en la sesión antes citada</w:t>
            </w:r>
            <w:r w:rsidR="00AE525F">
              <w:rPr>
                <w:sz w:val="28"/>
                <w:szCs w:val="28"/>
              </w:rPr>
              <w:t xml:space="preserve">, y luego del análisis </w:t>
            </w:r>
            <w:r w:rsidR="00DC44A9">
              <w:rPr>
                <w:sz w:val="28"/>
                <w:szCs w:val="28"/>
              </w:rPr>
              <w:t xml:space="preserve">pertinente </w:t>
            </w:r>
            <w:r w:rsidR="00AE525F">
              <w:rPr>
                <w:sz w:val="28"/>
                <w:szCs w:val="28"/>
              </w:rPr>
              <w:t>se</w:t>
            </w:r>
            <w:r w:rsidR="006B7635">
              <w:rPr>
                <w:sz w:val="28"/>
                <w:szCs w:val="28"/>
              </w:rPr>
              <w:t xml:space="preserve"> dispuso</w:t>
            </w:r>
            <w:r w:rsidR="00AE525F">
              <w:rPr>
                <w:sz w:val="28"/>
                <w:szCs w:val="28"/>
              </w:rPr>
              <w:t xml:space="preserve"> </w:t>
            </w:r>
            <w:r w:rsidR="00DC44A9">
              <w:rPr>
                <w:sz w:val="28"/>
                <w:szCs w:val="28"/>
              </w:rPr>
              <w:t>acoge</w:t>
            </w:r>
            <w:r w:rsidR="006B7635">
              <w:rPr>
                <w:sz w:val="28"/>
                <w:szCs w:val="28"/>
              </w:rPr>
              <w:t>r</w:t>
            </w:r>
            <w:r w:rsidR="00DC44A9">
              <w:rPr>
                <w:sz w:val="28"/>
                <w:szCs w:val="28"/>
              </w:rPr>
              <w:t xml:space="preserve"> la reconsideración planteada </w:t>
            </w:r>
            <w:r w:rsidR="006B7635">
              <w:rPr>
                <w:sz w:val="28"/>
                <w:szCs w:val="28"/>
              </w:rPr>
              <w:t xml:space="preserve">y </w:t>
            </w:r>
            <w:r w:rsidR="00DC44A9">
              <w:rPr>
                <w:sz w:val="28"/>
                <w:szCs w:val="28"/>
              </w:rPr>
              <w:t>modifica</w:t>
            </w:r>
            <w:r w:rsidR="006B7635">
              <w:rPr>
                <w:sz w:val="28"/>
                <w:szCs w:val="28"/>
              </w:rPr>
              <w:t>r</w:t>
            </w:r>
            <w:r w:rsidR="00DC44A9">
              <w:rPr>
                <w:sz w:val="28"/>
                <w:szCs w:val="28"/>
              </w:rPr>
              <w:t xml:space="preserve"> lo resuelto en sesión extraordinaria</w:t>
            </w:r>
            <w:r w:rsidR="006B7635">
              <w:rPr>
                <w:sz w:val="28"/>
                <w:szCs w:val="28"/>
              </w:rPr>
              <w:t xml:space="preserve"> 3</w:t>
            </w:r>
            <w:r w:rsidR="00DC44A9">
              <w:rPr>
                <w:sz w:val="28"/>
                <w:szCs w:val="28"/>
              </w:rPr>
              <w:t>7-17 (Presupuesto 2018), artículo XXIV</w:t>
            </w:r>
            <w:r w:rsidR="006B7635">
              <w:rPr>
                <w:sz w:val="28"/>
                <w:szCs w:val="28"/>
              </w:rPr>
              <w:t>,</w:t>
            </w:r>
            <w:r w:rsidR="00DC44A9">
              <w:rPr>
                <w:sz w:val="28"/>
                <w:szCs w:val="28"/>
              </w:rPr>
              <w:t xml:space="preserve"> y se incluye</w:t>
            </w:r>
            <w:r w:rsidR="006B7635">
              <w:rPr>
                <w:sz w:val="28"/>
                <w:szCs w:val="28"/>
              </w:rPr>
              <w:t>ra</w:t>
            </w:r>
            <w:r w:rsidR="00DC44A9">
              <w:rPr>
                <w:sz w:val="28"/>
                <w:szCs w:val="28"/>
              </w:rPr>
              <w:t xml:space="preserve"> una plaza de Profesional en Informática 2</w:t>
            </w:r>
            <w:r w:rsidR="006B7635">
              <w:rPr>
                <w:sz w:val="28"/>
                <w:szCs w:val="28"/>
              </w:rPr>
              <w:t xml:space="preserve"> </w:t>
            </w:r>
            <w:r w:rsidR="00DC44A9">
              <w:rPr>
                <w:sz w:val="28"/>
                <w:szCs w:val="28"/>
              </w:rPr>
              <w:t>a la Dirección de Tecnología de Información, bajo la modalidad de  “</w:t>
            </w:r>
            <w:r w:rsidR="00DC44A9">
              <w:rPr>
                <w:b/>
                <w:i/>
                <w:sz w:val="28"/>
                <w:szCs w:val="28"/>
              </w:rPr>
              <w:t>permiso con goce de salario y sustitución</w:t>
            </w:r>
            <w:r w:rsidR="00DC44A9">
              <w:rPr>
                <w:i/>
                <w:sz w:val="28"/>
                <w:szCs w:val="28"/>
              </w:rPr>
              <w:t>”</w:t>
            </w:r>
            <w:r w:rsidR="006B7635">
              <w:rPr>
                <w:i/>
                <w:sz w:val="28"/>
                <w:szCs w:val="28"/>
              </w:rPr>
              <w:t>,</w:t>
            </w:r>
            <w:r w:rsidR="00DC44A9">
              <w:rPr>
                <w:i/>
                <w:sz w:val="28"/>
                <w:szCs w:val="28"/>
              </w:rPr>
              <w:t xml:space="preserve"> por todo el 2018.</w:t>
            </w:r>
          </w:p>
          <w:p w:rsidR="00074661" w:rsidRPr="005A028C" w:rsidRDefault="00074661" w:rsidP="00757E5E">
            <w:pPr>
              <w:widowControl w:val="0"/>
              <w:jc w:val="both"/>
              <w:rPr>
                <w:sz w:val="28"/>
                <w:szCs w:val="28"/>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A4667A" w:rsidRDefault="00A4667A" w:rsidP="00F270FA">
            <w:pPr>
              <w:widowControl w:val="0"/>
              <w:jc w:val="both"/>
              <w:rPr>
                <w:b/>
                <w:bCs/>
                <w:i/>
                <w:sz w:val="28"/>
                <w:szCs w:val="28"/>
              </w:rPr>
            </w:pPr>
            <w:r>
              <w:rPr>
                <w:b/>
                <w:bCs/>
                <w:i/>
                <w:sz w:val="28"/>
                <w:szCs w:val="28"/>
              </w:rPr>
              <w:t>3.1.</w:t>
            </w:r>
            <w:r w:rsidR="00316527">
              <w:rPr>
                <w:b/>
                <w:bCs/>
                <w:i/>
                <w:sz w:val="28"/>
                <w:szCs w:val="28"/>
              </w:rPr>
              <w:t xml:space="preserve"> </w:t>
            </w:r>
            <w:r w:rsidR="00757E5E">
              <w:rPr>
                <w:b/>
                <w:bCs/>
                <w:i/>
                <w:sz w:val="28"/>
                <w:szCs w:val="28"/>
              </w:rPr>
              <w:t>Antecedentes</w:t>
            </w:r>
          </w:p>
          <w:p w:rsidR="00D649C3" w:rsidRDefault="00D649C3" w:rsidP="00F270FA">
            <w:pPr>
              <w:widowControl w:val="0"/>
              <w:jc w:val="both"/>
              <w:rPr>
                <w:bCs/>
                <w:sz w:val="28"/>
                <w:szCs w:val="28"/>
              </w:rPr>
            </w:pPr>
          </w:p>
          <w:p w:rsidR="00757E5E" w:rsidRDefault="00D649C3" w:rsidP="00F270FA">
            <w:pPr>
              <w:widowControl w:val="0"/>
              <w:jc w:val="both"/>
              <w:rPr>
                <w:bCs/>
                <w:sz w:val="28"/>
                <w:szCs w:val="28"/>
              </w:rPr>
            </w:pPr>
            <w:r w:rsidRPr="00D649C3">
              <w:rPr>
                <w:bCs/>
                <w:sz w:val="28"/>
                <w:szCs w:val="28"/>
              </w:rPr>
              <w:t xml:space="preserve">El recurso bajo análisis fue justificado </w:t>
            </w:r>
            <w:r w:rsidR="00B3123C">
              <w:rPr>
                <w:bCs/>
                <w:sz w:val="28"/>
                <w:szCs w:val="28"/>
              </w:rPr>
              <w:t>por la M</w:t>
            </w:r>
            <w:r w:rsidR="00DC6370">
              <w:rPr>
                <w:bCs/>
                <w:sz w:val="28"/>
                <w:szCs w:val="28"/>
              </w:rPr>
              <w:t>á</w:t>
            </w:r>
            <w:r w:rsidR="00B3123C">
              <w:rPr>
                <w:bCs/>
                <w:sz w:val="28"/>
                <w:szCs w:val="28"/>
              </w:rPr>
              <w:t>ster Morales Navarro, en la reconsideración</w:t>
            </w:r>
            <w:r w:rsidR="006B7635">
              <w:rPr>
                <w:bCs/>
                <w:sz w:val="28"/>
                <w:szCs w:val="28"/>
              </w:rPr>
              <w:t xml:space="preserve"> mencionada,</w:t>
            </w:r>
            <w:r w:rsidR="00B3123C">
              <w:rPr>
                <w:bCs/>
                <w:sz w:val="28"/>
                <w:szCs w:val="28"/>
              </w:rPr>
              <w:t xml:space="preserve"> </w:t>
            </w:r>
            <w:r w:rsidRPr="00D649C3">
              <w:rPr>
                <w:bCs/>
                <w:sz w:val="28"/>
                <w:szCs w:val="28"/>
              </w:rPr>
              <w:t>bajo los siguientes a</w:t>
            </w:r>
            <w:r w:rsidR="006B7635">
              <w:rPr>
                <w:bCs/>
                <w:sz w:val="28"/>
                <w:szCs w:val="28"/>
              </w:rPr>
              <w:t>rgument</w:t>
            </w:r>
            <w:r w:rsidRPr="00D649C3">
              <w:rPr>
                <w:bCs/>
                <w:sz w:val="28"/>
                <w:szCs w:val="28"/>
              </w:rPr>
              <w:t>os:</w:t>
            </w:r>
          </w:p>
          <w:p w:rsidR="00D649C3" w:rsidRDefault="00D649C3" w:rsidP="00F270FA">
            <w:pPr>
              <w:widowControl w:val="0"/>
              <w:jc w:val="both"/>
              <w:rPr>
                <w:bCs/>
                <w:sz w:val="28"/>
                <w:szCs w:val="28"/>
              </w:rPr>
            </w:pPr>
          </w:p>
          <w:p w:rsidR="00127F3C" w:rsidRPr="00A52F30" w:rsidRDefault="00AF58B2" w:rsidP="00AF58B2">
            <w:pPr>
              <w:ind w:left="495" w:right="436"/>
              <w:jc w:val="both"/>
              <w:rPr>
                <w:i/>
              </w:rPr>
            </w:pPr>
            <w:r w:rsidRPr="00A52F30">
              <w:rPr>
                <w:i/>
              </w:rPr>
              <w:t>“</w:t>
            </w:r>
            <w:r w:rsidR="00141B35" w:rsidRPr="00A52F30">
              <w:rPr>
                <w:i/>
              </w:rPr>
              <w:t>L</w:t>
            </w:r>
            <w:r w:rsidR="00127F3C" w:rsidRPr="00A52F30">
              <w:rPr>
                <w:i/>
              </w:rPr>
              <w:t>a Dirección de Tecnología tramitó</w:t>
            </w:r>
            <w:r w:rsidR="00141B35" w:rsidRPr="00A52F30">
              <w:rPr>
                <w:i/>
              </w:rPr>
              <w:t xml:space="preserve"> </w:t>
            </w:r>
            <w:r w:rsidR="00127F3C" w:rsidRPr="00A52F30">
              <w:rPr>
                <w:i/>
              </w:rPr>
              <w:t xml:space="preserve">la </w:t>
            </w:r>
            <w:r w:rsidR="006B7635" w:rsidRPr="00A52F30">
              <w:rPr>
                <w:i/>
              </w:rPr>
              <w:t>licitación </w:t>
            </w:r>
            <w:r w:rsidR="00127F3C" w:rsidRPr="00A52F30">
              <w:rPr>
                <w:i/>
              </w:rPr>
              <w:t>2016LA-000065-PROV denominada “Contratación de horas de desarrollo para migrar y desarrollar funcionalidades en varios sistemas de la Dirección de Tecnología de Información”.</w:t>
            </w:r>
          </w:p>
          <w:p w:rsidR="00CA0F63" w:rsidRPr="00A52F30" w:rsidRDefault="00CA0F63" w:rsidP="00AF58B2">
            <w:pPr>
              <w:ind w:left="495" w:right="436"/>
              <w:jc w:val="both"/>
              <w:rPr>
                <w:i/>
              </w:rPr>
            </w:pPr>
          </w:p>
          <w:p w:rsidR="00127F3C" w:rsidRPr="00A52F30" w:rsidRDefault="00127F3C" w:rsidP="00AF58B2">
            <w:pPr>
              <w:ind w:left="495" w:right="436"/>
              <w:jc w:val="both"/>
              <w:rPr>
                <w:i/>
              </w:rPr>
            </w:pPr>
            <w:r w:rsidRPr="00A52F30">
              <w:rPr>
                <w:i/>
              </w:rPr>
              <w:t>Atendiendo solicitud de la Licda. Marta Iris Muñoz de la</w:t>
            </w:r>
            <w:r w:rsidR="00A028B0" w:rsidRPr="00A52F30">
              <w:rPr>
                <w:i/>
              </w:rPr>
              <w:t xml:space="preserve"> Exjefa de </w:t>
            </w:r>
            <w:r w:rsidR="00CA0F63" w:rsidRPr="00A52F30">
              <w:rPr>
                <w:i/>
              </w:rPr>
              <w:t>la Defensa</w:t>
            </w:r>
            <w:r w:rsidRPr="00A52F30">
              <w:rPr>
                <w:i/>
              </w:rPr>
              <w:t xml:space="preserve"> Pública, se está incorporando un módulo adicional de </w:t>
            </w:r>
            <w:r w:rsidRPr="00A52F30">
              <w:rPr>
                <w:i/>
              </w:rPr>
              <w:lastRenderedPageBreak/>
              <w:t>Reclutamiento y Selección de nombramientos, el cual apoyará el proceso de nombramientos de la Defensa Pública y del Ministerio Público.</w:t>
            </w:r>
          </w:p>
          <w:p w:rsidR="00A028B0" w:rsidRPr="00A52F30" w:rsidRDefault="00A028B0" w:rsidP="00AF58B2">
            <w:pPr>
              <w:ind w:left="495" w:right="436"/>
              <w:jc w:val="both"/>
              <w:rPr>
                <w:i/>
              </w:rPr>
            </w:pPr>
          </w:p>
          <w:p w:rsidR="00127F3C" w:rsidRPr="00A52F30" w:rsidRDefault="00127F3C" w:rsidP="00AF58B2">
            <w:pPr>
              <w:ind w:left="495" w:right="436"/>
              <w:jc w:val="both"/>
              <w:rPr>
                <w:i/>
              </w:rPr>
            </w:pPr>
            <w:r w:rsidRPr="00A52F30">
              <w:rPr>
                <w:i/>
              </w:rPr>
              <w:t xml:space="preserve">Actualmente la Defensa Pública y el Ministerio Público no cuentan con un sistema que les apoye en </w:t>
            </w:r>
            <w:r w:rsidR="00A028B0" w:rsidRPr="00A52F30">
              <w:rPr>
                <w:i/>
              </w:rPr>
              <w:t xml:space="preserve">proceso de Reclutamiento y Selección de nombramientos, con el agravante que </w:t>
            </w:r>
            <w:r w:rsidR="00A50E32" w:rsidRPr="00A52F30">
              <w:rPr>
                <w:i/>
              </w:rPr>
              <w:t>la implementación de las Reformas Procesal Laboral y Civil implicará</w:t>
            </w:r>
            <w:r w:rsidRPr="00A52F30">
              <w:rPr>
                <w:i/>
              </w:rPr>
              <w:t xml:space="preserve"> un aumento en la cantidad de nombramientos en estos programas, lo cual dificulta aún más el control de este proceso.</w:t>
            </w:r>
          </w:p>
          <w:p w:rsidR="00A028B0" w:rsidRPr="00A52F30" w:rsidRDefault="00A028B0" w:rsidP="00AF58B2">
            <w:pPr>
              <w:ind w:left="495" w:right="436"/>
              <w:jc w:val="both"/>
              <w:rPr>
                <w:i/>
              </w:rPr>
            </w:pPr>
          </w:p>
          <w:p w:rsidR="00127F3C" w:rsidRPr="00A52F30" w:rsidRDefault="00127F3C" w:rsidP="00AF58B2">
            <w:pPr>
              <w:ind w:left="495" w:right="436"/>
              <w:jc w:val="both"/>
              <w:rPr>
                <w:i/>
              </w:rPr>
            </w:pPr>
            <w:r w:rsidRPr="00A52F30">
              <w:rPr>
                <w:i/>
              </w:rPr>
              <w:t>Se requiere la migración de algunos módulos relacionados con el Sistema de Reclutamiento y Selección que se encuentran obsoletos y que no se incluyeron en la contratación inicial por limitaciones presupuestarias.</w:t>
            </w:r>
          </w:p>
          <w:p w:rsidR="00AF58B2" w:rsidRPr="00A52F30" w:rsidRDefault="00AF58B2" w:rsidP="00AF58B2">
            <w:pPr>
              <w:ind w:left="495" w:right="436"/>
              <w:jc w:val="both"/>
              <w:rPr>
                <w:i/>
              </w:rPr>
            </w:pPr>
          </w:p>
          <w:p w:rsidR="00127F3C" w:rsidRPr="00A52F30" w:rsidRDefault="00127F3C" w:rsidP="00AF58B2">
            <w:pPr>
              <w:ind w:left="495" w:right="436"/>
              <w:jc w:val="both"/>
              <w:rPr>
                <w:i/>
              </w:rPr>
            </w:pPr>
            <w:r w:rsidRPr="00A52F30">
              <w:rPr>
                <w:i/>
              </w:rPr>
              <w:t xml:space="preserve">Según el plan de trabajo establecido se espera desarrollar estos módulos durante el presente año mediante la contratación señalada. Esto implica que en el 2018 se deberá realizar el proceso de implantación de dichos módulos, así como atender los aspectos que se presenten como parte del proceso de garantía. </w:t>
            </w:r>
          </w:p>
          <w:p w:rsidR="00AF58B2" w:rsidRPr="00A52F30" w:rsidRDefault="00AF58B2" w:rsidP="00AF58B2">
            <w:pPr>
              <w:ind w:left="495" w:right="436"/>
              <w:jc w:val="both"/>
              <w:rPr>
                <w:i/>
              </w:rPr>
            </w:pPr>
          </w:p>
          <w:p w:rsidR="006448D1" w:rsidRPr="00A52F30" w:rsidRDefault="00127F3C" w:rsidP="00AF58B2">
            <w:pPr>
              <w:ind w:left="495" w:right="436"/>
              <w:jc w:val="both"/>
              <w:rPr>
                <w:i/>
              </w:rPr>
            </w:pPr>
            <w:r w:rsidRPr="00A52F30">
              <w:rPr>
                <w:i/>
              </w:rPr>
              <w:t>Por las razones expuestas, se requiere dar continuidad al permiso con goce de salario del Profesional en Informática 2 asignado a la ejecución de estos proyectos, ya que se deben atender los incidentes que se presenten como parte del proceso de garantía, realizar la capacitación e implantación de los módulos señalados y brindar sostenibilidad al Sistema de Reclutamiento</w:t>
            </w:r>
            <w:r w:rsidR="00F214FC" w:rsidRPr="00A52F30">
              <w:rPr>
                <w:i/>
              </w:rPr>
              <w:t>.</w:t>
            </w:r>
            <w:r w:rsidR="00AF58B2" w:rsidRPr="00A52F30">
              <w:rPr>
                <w:i/>
              </w:rPr>
              <w:t>”</w:t>
            </w:r>
          </w:p>
          <w:p w:rsidR="00AF58B2" w:rsidRDefault="00AF58B2" w:rsidP="00F270FA">
            <w:pPr>
              <w:widowControl w:val="0"/>
              <w:jc w:val="both"/>
              <w:rPr>
                <w:b/>
                <w:bCs/>
                <w:i/>
                <w:sz w:val="28"/>
                <w:szCs w:val="28"/>
              </w:rPr>
            </w:pPr>
          </w:p>
          <w:p w:rsidR="00411454" w:rsidRDefault="00757E5E" w:rsidP="00F270FA">
            <w:pPr>
              <w:widowControl w:val="0"/>
              <w:jc w:val="both"/>
              <w:rPr>
                <w:b/>
                <w:bCs/>
                <w:i/>
                <w:sz w:val="28"/>
                <w:szCs w:val="28"/>
              </w:rPr>
            </w:pPr>
            <w:r>
              <w:rPr>
                <w:b/>
                <w:bCs/>
                <w:i/>
                <w:sz w:val="28"/>
                <w:szCs w:val="28"/>
              </w:rPr>
              <w:t>3.2</w:t>
            </w:r>
            <w:r w:rsidR="006B7635">
              <w:rPr>
                <w:b/>
                <w:bCs/>
                <w:i/>
                <w:sz w:val="28"/>
                <w:szCs w:val="28"/>
              </w:rPr>
              <w:t>.</w:t>
            </w:r>
            <w:r>
              <w:rPr>
                <w:b/>
                <w:bCs/>
                <w:i/>
                <w:sz w:val="28"/>
                <w:szCs w:val="28"/>
              </w:rPr>
              <w:t xml:space="preserve"> Información </w:t>
            </w:r>
            <w:r w:rsidR="00AF45D8">
              <w:rPr>
                <w:b/>
                <w:bCs/>
                <w:i/>
                <w:sz w:val="28"/>
                <w:szCs w:val="28"/>
              </w:rPr>
              <w:t>del desempeño del recurso</w:t>
            </w:r>
          </w:p>
          <w:p w:rsidR="00BB01C1" w:rsidRDefault="00BB01C1" w:rsidP="00F270FA">
            <w:pPr>
              <w:widowControl w:val="0"/>
              <w:jc w:val="both"/>
              <w:rPr>
                <w:bCs/>
                <w:sz w:val="28"/>
                <w:szCs w:val="28"/>
              </w:rPr>
            </w:pPr>
          </w:p>
          <w:p w:rsidR="00BB01C1" w:rsidRDefault="00390882" w:rsidP="00F270FA">
            <w:pPr>
              <w:widowControl w:val="0"/>
              <w:jc w:val="both"/>
              <w:rPr>
                <w:bCs/>
                <w:sz w:val="28"/>
                <w:szCs w:val="28"/>
              </w:rPr>
            </w:pPr>
            <w:r>
              <w:rPr>
                <w:bCs/>
                <w:sz w:val="28"/>
                <w:szCs w:val="28"/>
              </w:rPr>
              <w:t xml:space="preserve">Durante el 2017, el </w:t>
            </w:r>
            <w:r w:rsidR="006B7635">
              <w:rPr>
                <w:bCs/>
                <w:sz w:val="28"/>
                <w:szCs w:val="28"/>
              </w:rPr>
              <w:t>P</w:t>
            </w:r>
            <w:r>
              <w:rPr>
                <w:bCs/>
                <w:sz w:val="28"/>
                <w:szCs w:val="28"/>
              </w:rPr>
              <w:t xml:space="preserve">rofesional en </w:t>
            </w:r>
            <w:r w:rsidR="006B7635">
              <w:rPr>
                <w:bCs/>
                <w:sz w:val="28"/>
                <w:szCs w:val="28"/>
              </w:rPr>
              <w:t>I</w:t>
            </w:r>
            <w:r>
              <w:rPr>
                <w:bCs/>
                <w:sz w:val="28"/>
                <w:szCs w:val="28"/>
              </w:rPr>
              <w:t xml:space="preserve">nformática 2 realizó las siguientes </w:t>
            </w:r>
            <w:r w:rsidR="00730C5A">
              <w:rPr>
                <w:bCs/>
                <w:sz w:val="28"/>
                <w:szCs w:val="28"/>
              </w:rPr>
              <w:t>actividades</w:t>
            </w:r>
            <w:r w:rsidR="00EA3896">
              <w:rPr>
                <w:bCs/>
                <w:sz w:val="28"/>
                <w:szCs w:val="28"/>
              </w:rPr>
              <w:t xml:space="preserve">, en el Sistema Informático de Reclutamiento y </w:t>
            </w:r>
            <w:r w:rsidR="006B7635">
              <w:rPr>
                <w:bCs/>
                <w:sz w:val="28"/>
                <w:szCs w:val="28"/>
              </w:rPr>
              <w:t>Selección de la Defensa Pública:</w:t>
            </w:r>
          </w:p>
          <w:p w:rsidR="00390882" w:rsidRDefault="00390882" w:rsidP="00F270FA">
            <w:pPr>
              <w:widowControl w:val="0"/>
              <w:jc w:val="both"/>
              <w:rPr>
                <w:bCs/>
                <w:sz w:val="28"/>
                <w:szCs w:val="28"/>
              </w:rPr>
            </w:pPr>
          </w:p>
          <w:p w:rsidR="00730C5A" w:rsidRPr="00A52F30" w:rsidRDefault="00730C5A" w:rsidP="00F270FA">
            <w:pPr>
              <w:rPr>
                <w:i/>
              </w:rPr>
            </w:pPr>
            <w:r w:rsidRPr="00A52F30">
              <w:rPr>
                <w:i/>
              </w:rPr>
              <w:t xml:space="preserve">Paquete 1, 2 </w:t>
            </w:r>
            <w:r w:rsidR="00CA0F63" w:rsidRPr="00A52F30">
              <w:rPr>
                <w:i/>
              </w:rPr>
              <w:t>y</w:t>
            </w:r>
            <w:r w:rsidRPr="00A52F30">
              <w:rPr>
                <w:i/>
              </w:rPr>
              <w:t xml:space="preserve"> 3: Módulo de Jueces y Juezas Suplentes y sub módulo de la Unidad de Investigación Sociolaboral y antecedentes:</w:t>
            </w:r>
          </w:p>
          <w:p w:rsidR="00730C5A" w:rsidRPr="00A52F30" w:rsidRDefault="00730C5A" w:rsidP="00F270FA">
            <w:pPr>
              <w:rPr>
                <w:i/>
              </w:rPr>
            </w:pP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Parámetros generales y de convalidaciones</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Recalificaciones Suplentes - Control de recalificación</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Importación de Evaluaciones (cualitativa y cuantitativo cargas desde Excel y cálculo)</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Motivos de descalificación</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lastRenderedPageBreak/>
              <w:t xml:space="preserve">Mantenimiento de </w:t>
            </w:r>
            <w:r w:rsidR="00CA0F63" w:rsidRPr="00A52F30">
              <w:rPr>
                <w:i/>
                <w:lang w:val="es-ES" w:eastAsia="es-ES"/>
              </w:rPr>
              <w:t>e</w:t>
            </w:r>
            <w:r w:rsidRPr="00A52F30">
              <w:rPr>
                <w:i/>
                <w:lang w:val="es-ES" w:eastAsia="es-ES"/>
              </w:rPr>
              <w:t xml:space="preserve">legibles </w:t>
            </w:r>
            <w:r w:rsidR="00CA0F63" w:rsidRPr="00A52F30">
              <w:rPr>
                <w:i/>
                <w:lang w:val="es-ES" w:eastAsia="es-ES"/>
              </w:rPr>
              <w:t>(</w:t>
            </w:r>
            <w:r w:rsidRPr="00A52F30">
              <w:rPr>
                <w:i/>
                <w:lang w:val="es-ES" w:eastAsia="es-ES"/>
              </w:rPr>
              <w:t>no consultar y judicatura</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Mantenimiento de Tribunal Examinador, Mantenimiento de Tribunal Examinador - Tribunal por concurso</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Control y mantenimiento de estudios de la Unidad de Investigación Sociolaboral y antecedentes.</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Suplentes - Inscripción de participantes por publicación</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Suplentes - Mantenimiento de Juramentación de Jueces Suplentes</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Suplentes - Mantenimiento de Orden de Lista</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Suplentes - Propuestas y listas</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 xml:space="preserve">Suplentes </w:t>
            </w:r>
            <w:r w:rsidR="00CA0F63" w:rsidRPr="00A52F30">
              <w:rPr>
                <w:i/>
                <w:lang w:val="es-ES" w:eastAsia="es-ES"/>
              </w:rPr>
              <w:t>–</w:t>
            </w:r>
            <w:r w:rsidRPr="00A52F30">
              <w:rPr>
                <w:i/>
                <w:lang w:val="es-ES" w:eastAsia="es-ES"/>
              </w:rPr>
              <w:t xml:space="preserve"> Nomina</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Suplentes - Designaciones Jueces suplentes</w:t>
            </w:r>
            <w:r w:rsidR="00CA0F63" w:rsidRPr="00A52F30">
              <w:rPr>
                <w:i/>
                <w:lang w:val="es-ES" w:eastAsia="es-ES"/>
              </w:rPr>
              <w:t>.</w:t>
            </w:r>
          </w:p>
          <w:p w:rsidR="00730C5A" w:rsidRPr="00A52F30" w:rsidRDefault="00730C5A" w:rsidP="00F270FA">
            <w:pPr>
              <w:pStyle w:val="Prrafodelista"/>
              <w:numPr>
                <w:ilvl w:val="0"/>
                <w:numId w:val="24"/>
              </w:numPr>
              <w:spacing w:before="0" w:beforeAutospacing="0" w:after="0" w:afterAutospacing="0"/>
              <w:contextualSpacing/>
              <w:rPr>
                <w:i/>
                <w:lang w:val="es-ES" w:eastAsia="es-ES"/>
              </w:rPr>
            </w:pPr>
            <w:r w:rsidRPr="00A52F30">
              <w:rPr>
                <w:i/>
                <w:lang w:val="es-ES" w:eastAsia="es-ES"/>
              </w:rPr>
              <w:t>Suplentes - Exportar propuestas</w:t>
            </w:r>
            <w:r w:rsidR="00CA0F63" w:rsidRPr="00A52F30">
              <w:rPr>
                <w:i/>
                <w:lang w:val="es-ES" w:eastAsia="es-ES"/>
              </w:rPr>
              <w:t>.</w:t>
            </w:r>
          </w:p>
          <w:p w:rsidR="002A28C8" w:rsidRPr="00A52F30" w:rsidRDefault="002A28C8" w:rsidP="00F270FA">
            <w:pPr>
              <w:pStyle w:val="Prrafodelista"/>
              <w:spacing w:before="0" w:beforeAutospacing="0" w:after="0" w:afterAutospacing="0"/>
              <w:ind w:left="720"/>
              <w:contextualSpacing/>
              <w:rPr>
                <w:i/>
                <w:lang w:val="es-ES" w:eastAsia="es-ES"/>
              </w:rPr>
            </w:pPr>
          </w:p>
          <w:p w:rsidR="00730C5A" w:rsidRPr="00A52F30" w:rsidRDefault="00730C5A" w:rsidP="00F270FA">
            <w:pPr>
              <w:pStyle w:val="Prrafodelista"/>
              <w:numPr>
                <w:ilvl w:val="0"/>
                <w:numId w:val="29"/>
              </w:numPr>
              <w:spacing w:before="0" w:beforeAutospacing="0" w:after="0" w:afterAutospacing="0"/>
              <w:contextualSpacing/>
              <w:rPr>
                <w:i/>
                <w:lang w:val="es-ES" w:eastAsia="es-ES"/>
              </w:rPr>
            </w:pPr>
            <w:r w:rsidRPr="00A52F30">
              <w:rPr>
                <w:i/>
                <w:lang w:val="es-ES" w:eastAsia="es-ES"/>
              </w:rPr>
              <w:t>Paquete 4 y 5 Módulo de psicología y trabajo social</w:t>
            </w:r>
          </w:p>
          <w:p w:rsidR="00CA0F63" w:rsidRPr="00A52F30" w:rsidRDefault="00CA0F63" w:rsidP="00F270FA">
            <w:pPr>
              <w:pStyle w:val="Prrafodelista"/>
              <w:spacing w:before="0" w:beforeAutospacing="0" w:after="0" w:afterAutospacing="0"/>
              <w:ind w:left="720"/>
              <w:contextualSpacing/>
              <w:rPr>
                <w:i/>
                <w:lang w:val="es-ES" w:eastAsia="es-ES"/>
              </w:rPr>
            </w:pP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 xml:space="preserve">Unidad Interdisciplinaria - </w:t>
            </w:r>
            <w:r w:rsidR="00CA0F63" w:rsidRPr="00A52F30">
              <w:rPr>
                <w:i/>
                <w:lang w:val="es-ES" w:eastAsia="es-ES"/>
              </w:rPr>
              <w:t>m</w:t>
            </w:r>
            <w:r w:rsidRPr="00A52F30">
              <w:rPr>
                <w:i/>
                <w:lang w:val="es-ES" w:eastAsia="es-ES"/>
              </w:rPr>
              <w:t>antenimiento a formularios</w:t>
            </w:r>
            <w:r w:rsidR="00CA0F63"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Creación de Formularios</w:t>
            </w:r>
            <w:r w:rsidR="00CA0F63"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Unidad Interdisciplinaria Seguimiento - Registros y Control de Carrera Judicial</w:t>
            </w:r>
            <w:r w:rsidR="00CA0F63"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Unidad Interdisciplinaria - Trabajo Social</w:t>
            </w:r>
            <w:r w:rsidR="00CA0F63"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Periodo de Prueba - Trabajo Social</w:t>
            </w:r>
            <w:r w:rsidR="00CA0F63" w:rsidRPr="00A52F30">
              <w:rPr>
                <w:i/>
                <w:lang w:val="es-ES" w:eastAsia="es-ES"/>
              </w:rPr>
              <w:t>.</w:t>
            </w:r>
            <w:r w:rsidRPr="00A52F30">
              <w:rPr>
                <w:i/>
                <w:lang w:val="es-ES" w:eastAsia="es-ES"/>
              </w:rPr>
              <w:t xml:space="preserve"> </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Parámetros - Psicología Mantenimiento de competencias (Matrices)</w:t>
            </w:r>
            <w:r w:rsidR="00EA3896"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Psicología - Ingreso de devoluciones y apelaciones</w:t>
            </w:r>
            <w:r w:rsidR="00EA3896"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Unidad Interdisciplinaria - Medicina Carrera</w:t>
            </w:r>
            <w:r w:rsidR="00EA3896" w:rsidRPr="00A52F30">
              <w:rPr>
                <w:i/>
                <w:lang w:val="es-ES" w:eastAsia="es-ES"/>
              </w:rPr>
              <w:t>.</w:t>
            </w:r>
          </w:p>
          <w:p w:rsidR="00730C5A" w:rsidRPr="00A52F30" w:rsidRDefault="00730C5A" w:rsidP="00F270FA">
            <w:pPr>
              <w:pStyle w:val="Prrafodelista"/>
              <w:numPr>
                <w:ilvl w:val="0"/>
                <w:numId w:val="25"/>
              </w:numPr>
              <w:spacing w:before="0" w:beforeAutospacing="0" w:after="0" w:afterAutospacing="0"/>
              <w:contextualSpacing/>
              <w:rPr>
                <w:i/>
                <w:lang w:val="es-ES" w:eastAsia="es-ES"/>
              </w:rPr>
            </w:pPr>
            <w:r w:rsidRPr="00A52F30">
              <w:rPr>
                <w:i/>
                <w:lang w:val="es-ES" w:eastAsia="es-ES"/>
              </w:rPr>
              <w:t>Registro de Resultados</w:t>
            </w:r>
            <w:r w:rsidR="00EA3896" w:rsidRPr="00A52F30">
              <w:rPr>
                <w:i/>
                <w:lang w:val="es-ES" w:eastAsia="es-ES"/>
              </w:rPr>
              <w:t>.</w:t>
            </w:r>
          </w:p>
          <w:p w:rsidR="002A28C8" w:rsidRPr="00A52F30" w:rsidRDefault="002A28C8" w:rsidP="00F270FA">
            <w:pPr>
              <w:pStyle w:val="Prrafodelista"/>
              <w:spacing w:before="0" w:beforeAutospacing="0" w:after="0" w:afterAutospacing="0"/>
              <w:ind w:left="720"/>
              <w:contextualSpacing/>
              <w:rPr>
                <w:i/>
                <w:lang w:val="es-ES" w:eastAsia="es-ES"/>
              </w:rPr>
            </w:pPr>
          </w:p>
          <w:p w:rsidR="00730C5A" w:rsidRPr="00A52F30" w:rsidRDefault="00730C5A" w:rsidP="00F270FA">
            <w:pPr>
              <w:pStyle w:val="Prrafodelista"/>
              <w:numPr>
                <w:ilvl w:val="0"/>
                <w:numId w:val="28"/>
              </w:numPr>
              <w:spacing w:before="0" w:beforeAutospacing="0" w:after="0" w:afterAutospacing="0"/>
              <w:contextualSpacing/>
              <w:rPr>
                <w:i/>
                <w:lang w:val="es-ES" w:eastAsia="es-ES"/>
              </w:rPr>
            </w:pPr>
            <w:r w:rsidRPr="00A52F30">
              <w:rPr>
                <w:i/>
                <w:lang w:val="es-ES" w:eastAsia="es-ES"/>
              </w:rPr>
              <w:t>Paquete 7 Carrera Judicial</w:t>
            </w:r>
            <w:r w:rsidR="004B5102" w:rsidRPr="00A52F30">
              <w:rPr>
                <w:i/>
                <w:lang w:val="es-ES" w:eastAsia="es-ES"/>
              </w:rPr>
              <w:t>.</w:t>
            </w:r>
          </w:p>
          <w:p w:rsidR="002A28C8" w:rsidRPr="00A52F30" w:rsidRDefault="002A28C8" w:rsidP="00F270FA">
            <w:pPr>
              <w:pStyle w:val="Prrafodelista"/>
              <w:spacing w:before="0" w:beforeAutospacing="0" w:after="0" w:afterAutospacing="0"/>
              <w:ind w:left="720"/>
              <w:contextualSpacing/>
              <w:rPr>
                <w:i/>
                <w:lang w:val="es-ES" w:eastAsia="es-ES"/>
              </w:rPr>
            </w:pPr>
          </w:p>
          <w:p w:rsidR="00730C5A" w:rsidRPr="00A52F30" w:rsidRDefault="00730C5A" w:rsidP="00F270FA">
            <w:pPr>
              <w:pStyle w:val="Prrafodelista"/>
              <w:numPr>
                <w:ilvl w:val="0"/>
                <w:numId w:val="26"/>
              </w:numPr>
              <w:spacing w:before="0" w:beforeAutospacing="0" w:after="0" w:afterAutospacing="0"/>
              <w:contextualSpacing/>
              <w:rPr>
                <w:i/>
                <w:lang w:val="es-ES" w:eastAsia="es-ES"/>
              </w:rPr>
            </w:pPr>
            <w:r w:rsidRPr="00A52F30">
              <w:rPr>
                <w:i/>
                <w:lang w:val="es-ES" w:eastAsia="es-ES"/>
              </w:rPr>
              <w:t>Guardar la fecha de envió de una descalificación y motivo de descalificación en convocatoria masiva</w:t>
            </w:r>
          </w:p>
          <w:p w:rsidR="00730C5A" w:rsidRPr="00A52F30" w:rsidRDefault="00730C5A" w:rsidP="00F270FA">
            <w:pPr>
              <w:pStyle w:val="Prrafodelista"/>
              <w:numPr>
                <w:ilvl w:val="0"/>
                <w:numId w:val="26"/>
              </w:numPr>
              <w:spacing w:before="0" w:beforeAutospacing="0" w:after="0" w:afterAutospacing="0"/>
              <w:contextualSpacing/>
              <w:rPr>
                <w:i/>
                <w:lang w:val="es-ES" w:eastAsia="es-ES"/>
              </w:rPr>
            </w:pPr>
            <w:r w:rsidRPr="00A52F30">
              <w:rPr>
                <w:i/>
                <w:lang w:val="es-ES" w:eastAsia="es-ES"/>
              </w:rPr>
              <w:t>Sincronizar los motivos de descalificación entre nota final, convocatoria masiva y evaluación cuantitativa</w:t>
            </w:r>
          </w:p>
          <w:p w:rsidR="00730C5A" w:rsidRPr="00A52F30" w:rsidRDefault="00730C5A" w:rsidP="00F270FA">
            <w:pPr>
              <w:pStyle w:val="Prrafodelista"/>
              <w:numPr>
                <w:ilvl w:val="0"/>
                <w:numId w:val="26"/>
              </w:numPr>
              <w:spacing w:before="0" w:beforeAutospacing="0" w:after="0" w:afterAutospacing="0"/>
              <w:contextualSpacing/>
              <w:rPr>
                <w:i/>
                <w:lang w:val="es-ES" w:eastAsia="es-ES"/>
              </w:rPr>
            </w:pPr>
            <w:r w:rsidRPr="00A52F30">
              <w:rPr>
                <w:i/>
                <w:lang w:val="es-ES" w:eastAsia="es-ES"/>
              </w:rPr>
              <w:t>Calendario para ajustarse a GH en línea</w:t>
            </w:r>
          </w:p>
          <w:p w:rsidR="00730C5A" w:rsidRPr="00A52F30" w:rsidRDefault="00730C5A" w:rsidP="00F270FA">
            <w:pPr>
              <w:pStyle w:val="Prrafodelista"/>
              <w:numPr>
                <w:ilvl w:val="0"/>
                <w:numId w:val="26"/>
              </w:numPr>
              <w:spacing w:before="0" w:beforeAutospacing="0" w:after="0" w:afterAutospacing="0"/>
              <w:contextualSpacing/>
              <w:rPr>
                <w:i/>
                <w:lang w:val="es-ES" w:eastAsia="es-ES"/>
              </w:rPr>
            </w:pPr>
            <w:r w:rsidRPr="00A52F30">
              <w:rPr>
                <w:i/>
                <w:lang w:val="es-ES" w:eastAsia="es-ES"/>
              </w:rPr>
              <w:t>Modificaciones en Convocatoria Masiva</w:t>
            </w:r>
          </w:p>
          <w:p w:rsidR="00730C5A" w:rsidRPr="00A52F30" w:rsidRDefault="00730C5A" w:rsidP="00F270FA">
            <w:pPr>
              <w:rPr>
                <w:i/>
              </w:rPr>
            </w:pPr>
          </w:p>
          <w:p w:rsidR="00730C5A" w:rsidRPr="00A52F30" w:rsidRDefault="00730C5A" w:rsidP="00F270FA">
            <w:pPr>
              <w:pStyle w:val="Prrafodelista"/>
              <w:numPr>
                <w:ilvl w:val="0"/>
                <w:numId w:val="27"/>
              </w:numPr>
              <w:spacing w:before="0" w:beforeAutospacing="0" w:after="0" w:afterAutospacing="0"/>
              <w:contextualSpacing/>
              <w:rPr>
                <w:i/>
                <w:lang w:val="es-ES" w:eastAsia="es-ES"/>
              </w:rPr>
            </w:pPr>
            <w:r w:rsidRPr="00A52F30">
              <w:rPr>
                <w:i/>
                <w:lang w:val="es-ES" w:eastAsia="es-ES"/>
              </w:rPr>
              <w:t xml:space="preserve">Proyecto de la Carrera de la Defensa Pública: </w:t>
            </w:r>
            <w:r w:rsidR="004B5102" w:rsidRPr="00A52F30">
              <w:rPr>
                <w:i/>
                <w:lang w:val="es-ES" w:eastAsia="es-ES"/>
              </w:rPr>
              <w:t>S</w:t>
            </w:r>
            <w:r w:rsidRPr="00A52F30">
              <w:rPr>
                <w:i/>
                <w:lang w:val="es-ES" w:eastAsia="es-ES"/>
              </w:rPr>
              <w:t xml:space="preserve">elección de </w:t>
            </w:r>
            <w:r w:rsidR="004B5102" w:rsidRPr="00A52F30">
              <w:rPr>
                <w:i/>
                <w:lang w:val="es-ES" w:eastAsia="es-ES"/>
              </w:rPr>
              <w:t>N</w:t>
            </w:r>
            <w:r w:rsidRPr="00A52F30">
              <w:rPr>
                <w:i/>
                <w:lang w:val="es-ES" w:eastAsia="es-ES"/>
              </w:rPr>
              <w:t>ombramientos</w:t>
            </w:r>
            <w:r w:rsidR="004B5102" w:rsidRPr="00A52F30">
              <w:rPr>
                <w:i/>
                <w:lang w:val="es-ES" w:eastAsia="es-ES"/>
              </w:rPr>
              <w:t>:</w:t>
            </w:r>
          </w:p>
          <w:p w:rsidR="00730C5A" w:rsidRPr="00A52F30" w:rsidRDefault="00730C5A" w:rsidP="00F270FA">
            <w:pPr>
              <w:ind w:left="360"/>
              <w:rPr>
                <w:i/>
              </w:rPr>
            </w:pPr>
            <w:r w:rsidRPr="00A52F30">
              <w:rPr>
                <w:i/>
              </w:rPr>
              <w:t>Se realizaron las siguientes funcionalidades:</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Puestos por Materia</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Puestos vacantes</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No disponibilidad</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Evaluación de supervisión(Dinámico)</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Listas de Elegibles (con exportación a Excel)</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Pintar formulario de evaluación de supervisión</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lastRenderedPageBreak/>
              <w:t>Pantalla de Observaciones confidenciales</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Buzón de atestados</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Elegibles</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creación de nomina</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Selección de personal</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Pantalla de Volcado de nombramientos</w:t>
            </w:r>
            <w:r w:rsidR="004B5102" w:rsidRPr="00A52F30">
              <w:rPr>
                <w:i/>
                <w:lang w:val="es-ES" w:eastAsia="es-ES"/>
              </w:rPr>
              <w:t>.</w:t>
            </w:r>
          </w:p>
          <w:p w:rsidR="00730C5A" w:rsidRPr="00A52F30" w:rsidRDefault="00730C5A" w:rsidP="00F270FA">
            <w:pPr>
              <w:pStyle w:val="Prrafodelista"/>
              <w:numPr>
                <w:ilvl w:val="0"/>
                <w:numId w:val="30"/>
              </w:numPr>
              <w:spacing w:before="0" w:beforeAutospacing="0" w:after="0" w:afterAutospacing="0"/>
              <w:contextualSpacing/>
              <w:rPr>
                <w:i/>
                <w:lang w:val="es-ES" w:eastAsia="es-ES"/>
              </w:rPr>
            </w:pPr>
            <w:r w:rsidRPr="00A52F30">
              <w:rPr>
                <w:i/>
                <w:lang w:val="es-ES" w:eastAsia="es-ES"/>
              </w:rPr>
              <w:t>Consulta de nombramiento y comunicado de postulante</w:t>
            </w:r>
            <w:r w:rsidR="004B5102" w:rsidRPr="00A52F30">
              <w:rPr>
                <w:i/>
                <w:lang w:val="es-ES" w:eastAsia="es-ES"/>
              </w:rPr>
              <w:t>.</w:t>
            </w:r>
          </w:p>
          <w:p w:rsidR="004B5102" w:rsidRPr="000B47B4" w:rsidRDefault="004B5102" w:rsidP="00F270FA">
            <w:pPr>
              <w:pStyle w:val="Prrafodelista"/>
              <w:spacing w:before="0" w:beforeAutospacing="0" w:after="0" w:afterAutospacing="0"/>
              <w:ind w:left="720"/>
              <w:contextualSpacing/>
              <w:rPr>
                <w:color w:val="943634" w:themeColor="accent2" w:themeShade="BF"/>
                <w:lang w:val="es-MX"/>
              </w:rPr>
            </w:pPr>
          </w:p>
          <w:p w:rsidR="004B5102" w:rsidRPr="004B5102" w:rsidRDefault="000C479D" w:rsidP="00F270FA">
            <w:pPr>
              <w:contextualSpacing/>
              <w:jc w:val="both"/>
              <w:rPr>
                <w:color w:val="943634" w:themeColor="accent2" w:themeShade="BF"/>
                <w:lang w:val="es-MX"/>
              </w:rPr>
            </w:pPr>
            <w:r>
              <w:rPr>
                <w:bCs/>
                <w:sz w:val="28"/>
                <w:szCs w:val="28"/>
                <w:lang w:val="es-MX"/>
              </w:rPr>
              <w:t>Para el presente año (2018), el recurso bajo análisis realizará las siguientes actividades, las cuales según indicó la Ing. Carmen Quesada Chacón, Jefa de la Sección de Sistemas de Información</w:t>
            </w:r>
            <w:r w:rsidR="00D632CF">
              <w:rPr>
                <w:bCs/>
                <w:sz w:val="28"/>
                <w:szCs w:val="28"/>
                <w:lang w:val="es-MX"/>
              </w:rPr>
              <w:t>,</w:t>
            </w:r>
            <w:r>
              <w:rPr>
                <w:bCs/>
                <w:sz w:val="28"/>
                <w:szCs w:val="28"/>
                <w:lang w:val="es-MX"/>
              </w:rPr>
              <w:t xml:space="preserve"> garantizan un aprovechamiento óptimo del recurso, e incluso manifiesta que para este proyecto se han destinado recursos ordinarios </w:t>
            </w:r>
            <w:r w:rsidR="00E53DD9">
              <w:rPr>
                <w:bCs/>
                <w:sz w:val="28"/>
                <w:szCs w:val="28"/>
                <w:lang w:val="es-MX"/>
              </w:rPr>
              <w:t xml:space="preserve">adicionales </w:t>
            </w:r>
            <w:r>
              <w:rPr>
                <w:bCs/>
                <w:sz w:val="28"/>
                <w:szCs w:val="28"/>
                <w:lang w:val="es-MX"/>
              </w:rPr>
              <w:t xml:space="preserve">con el fin de darle una atención oportuna. </w:t>
            </w:r>
          </w:p>
          <w:p w:rsidR="00390882" w:rsidRDefault="00390882" w:rsidP="00F270FA">
            <w:pPr>
              <w:widowControl w:val="0"/>
              <w:jc w:val="both"/>
              <w:rPr>
                <w:bCs/>
                <w:sz w:val="28"/>
                <w:szCs w:val="28"/>
                <w:lang w:val="es-MX"/>
              </w:rPr>
            </w:pPr>
          </w:p>
          <w:p w:rsidR="00802DAE" w:rsidRDefault="00E17C1E" w:rsidP="00F270FA">
            <w:pPr>
              <w:jc w:val="both"/>
              <w:rPr>
                <w:bCs/>
                <w:sz w:val="28"/>
                <w:szCs w:val="28"/>
                <w:lang w:val="es-MX"/>
              </w:rPr>
            </w:pPr>
            <w:r>
              <w:rPr>
                <w:bCs/>
                <w:sz w:val="28"/>
                <w:szCs w:val="28"/>
                <w:lang w:val="es-MX"/>
              </w:rPr>
              <w:t xml:space="preserve">El plan de trabajo </w:t>
            </w:r>
            <w:r w:rsidR="00633285" w:rsidRPr="00E17C1E">
              <w:rPr>
                <w:bCs/>
                <w:sz w:val="28"/>
                <w:szCs w:val="28"/>
                <w:lang w:val="es-MX"/>
              </w:rPr>
              <w:t>tiene previsto el desarrollo d</w:t>
            </w:r>
            <w:r w:rsidR="00802DAE" w:rsidRPr="00E17C1E">
              <w:rPr>
                <w:bCs/>
                <w:sz w:val="28"/>
                <w:szCs w:val="28"/>
                <w:lang w:val="es-MX"/>
              </w:rPr>
              <w:t xml:space="preserve">el paquete 6, que </w:t>
            </w:r>
            <w:r w:rsidRPr="00E17C1E">
              <w:rPr>
                <w:bCs/>
                <w:sz w:val="28"/>
                <w:szCs w:val="28"/>
                <w:lang w:val="es-MX"/>
              </w:rPr>
              <w:t>amplía</w:t>
            </w:r>
            <w:r w:rsidR="00802DAE" w:rsidRPr="00E17C1E">
              <w:rPr>
                <w:bCs/>
                <w:sz w:val="28"/>
                <w:szCs w:val="28"/>
                <w:lang w:val="es-MX"/>
              </w:rPr>
              <w:t xml:space="preserve"> el módulo de psicología con las siguientes funcionalidades:</w:t>
            </w:r>
          </w:p>
          <w:p w:rsidR="00E17C1E" w:rsidRPr="00E17C1E" w:rsidRDefault="00E17C1E" w:rsidP="00F270FA">
            <w:pPr>
              <w:jc w:val="both"/>
              <w:rPr>
                <w:bCs/>
                <w:sz w:val="28"/>
                <w:szCs w:val="28"/>
                <w:lang w:val="es-MX"/>
              </w:rPr>
            </w:pPr>
          </w:p>
          <w:p w:rsidR="00802DAE" w:rsidRPr="00A52F30" w:rsidRDefault="00802DAE" w:rsidP="00F270FA">
            <w:pPr>
              <w:pStyle w:val="Prrafodelista"/>
              <w:numPr>
                <w:ilvl w:val="0"/>
                <w:numId w:val="31"/>
              </w:numPr>
              <w:spacing w:before="0" w:beforeAutospacing="0" w:after="0" w:afterAutospacing="0"/>
              <w:contextualSpacing/>
              <w:jc w:val="both"/>
              <w:rPr>
                <w:bCs/>
                <w:i/>
                <w:lang w:val="es-MX" w:eastAsia="es-ES"/>
              </w:rPr>
            </w:pPr>
            <w:r w:rsidRPr="00A52F30">
              <w:rPr>
                <w:bCs/>
                <w:i/>
                <w:lang w:val="es-MX" w:eastAsia="es-ES"/>
              </w:rPr>
              <w:t>Psicología - Comunicación de resultados.</w:t>
            </w:r>
          </w:p>
          <w:p w:rsidR="00802DAE" w:rsidRPr="00A52F30" w:rsidRDefault="00802DAE" w:rsidP="00F270FA">
            <w:pPr>
              <w:pStyle w:val="Prrafodelista"/>
              <w:numPr>
                <w:ilvl w:val="0"/>
                <w:numId w:val="31"/>
              </w:numPr>
              <w:spacing w:before="0" w:beforeAutospacing="0" w:after="0" w:afterAutospacing="0"/>
              <w:contextualSpacing/>
              <w:jc w:val="both"/>
              <w:rPr>
                <w:bCs/>
                <w:i/>
                <w:lang w:val="es-MX" w:eastAsia="es-ES"/>
              </w:rPr>
            </w:pPr>
            <w:r w:rsidRPr="00A52F30">
              <w:rPr>
                <w:bCs/>
                <w:i/>
                <w:lang w:val="es-MX" w:eastAsia="es-ES"/>
              </w:rPr>
              <w:t>Unidad Interdisciplinaria - Psicología Carrera Matrices de Competencias.</w:t>
            </w:r>
          </w:p>
          <w:p w:rsidR="00802DAE" w:rsidRPr="00A52F30" w:rsidRDefault="00802DAE" w:rsidP="00F270FA">
            <w:pPr>
              <w:pStyle w:val="Prrafodelista"/>
              <w:numPr>
                <w:ilvl w:val="0"/>
                <w:numId w:val="31"/>
              </w:numPr>
              <w:spacing w:before="0" w:beforeAutospacing="0" w:after="0" w:afterAutospacing="0"/>
              <w:contextualSpacing/>
              <w:jc w:val="both"/>
              <w:rPr>
                <w:bCs/>
                <w:i/>
                <w:lang w:val="es-MX" w:eastAsia="es-ES"/>
              </w:rPr>
            </w:pPr>
            <w:r w:rsidRPr="00A52F30">
              <w:rPr>
                <w:bCs/>
                <w:i/>
                <w:lang w:val="es-MX" w:eastAsia="es-ES"/>
              </w:rPr>
              <w:t>Psicología - Importación de datos de psicología.</w:t>
            </w:r>
          </w:p>
          <w:p w:rsidR="00802DAE" w:rsidRPr="00A52F30" w:rsidRDefault="00802DAE" w:rsidP="00F270FA">
            <w:pPr>
              <w:pStyle w:val="Prrafodelista"/>
              <w:numPr>
                <w:ilvl w:val="0"/>
                <w:numId w:val="31"/>
              </w:numPr>
              <w:spacing w:before="0" w:beforeAutospacing="0" w:after="0" w:afterAutospacing="0"/>
              <w:contextualSpacing/>
              <w:jc w:val="both"/>
              <w:rPr>
                <w:bCs/>
                <w:i/>
                <w:lang w:val="es-MX" w:eastAsia="es-ES"/>
              </w:rPr>
            </w:pPr>
            <w:r w:rsidRPr="00A52F30">
              <w:rPr>
                <w:bCs/>
                <w:i/>
                <w:lang w:val="es-MX" w:eastAsia="es-ES"/>
              </w:rPr>
              <w:t>Unidad de Seguimiento - Psicología Unidad de seguimiento.</w:t>
            </w:r>
          </w:p>
          <w:p w:rsidR="00802DAE" w:rsidRPr="00A52F30" w:rsidRDefault="00802DAE" w:rsidP="00F270FA">
            <w:pPr>
              <w:pStyle w:val="Prrafodelista"/>
              <w:numPr>
                <w:ilvl w:val="0"/>
                <w:numId w:val="31"/>
              </w:numPr>
              <w:spacing w:before="0" w:beforeAutospacing="0" w:after="0" w:afterAutospacing="0"/>
              <w:contextualSpacing/>
              <w:jc w:val="both"/>
              <w:rPr>
                <w:bCs/>
                <w:i/>
                <w:lang w:val="es-MX" w:eastAsia="es-ES"/>
              </w:rPr>
            </w:pPr>
            <w:r w:rsidRPr="00A52F30">
              <w:rPr>
                <w:bCs/>
                <w:i/>
                <w:lang w:val="es-MX" w:eastAsia="es-ES"/>
              </w:rPr>
              <w:t>Registro de Resultados.</w:t>
            </w:r>
          </w:p>
          <w:p w:rsidR="00ED5AED" w:rsidRDefault="00ED5AED" w:rsidP="00F270FA">
            <w:pPr>
              <w:jc w:val="both"/>
              <w:rPr>
                <w:bCs/>
                <w:sz w:val="28"/>
                <w:szCs w:val="28"/>
                <w:lang w:val="es-MX"/>
              </w:rPr>
            </w:pPr>
          </w:p>
          <w:p w:rsidR="00802DAE" w:rsidRPr="001E5AF6" w:rsidRDefault="00802DAE" w:rsidP="00F270FA">
            <w:pPr>
              <w:jc w:val="both"/>
              <w:rPr>
                <w:bCs/>
                <w:sz w:val="28"/>
                <w:szCs w:val="28"/>
                <w:lang w:val="es-MX"/>
              </w:rPr>
            </w:pPr>
            <w:r w:rsidRPr="00E17C1E">
              <w:rPr>
                <w:bCs/>
                <w:sz w:val="28"/>
                <w:szCs w:val="28"/>
                <w:lang w:val="es-MX"/>
              </w:rPr>
              <w:t xml:space="preserve">Además de la implantación en producción del Proyecto de la Carrera de la Defensa Pública: </w:t>
            </w:r>
            <w:r w:rsidR="00E17C1E" w:rsidRPr="00E17C1E">
              <w:rPr>
                <w:bCs/>
                <w:sz w:val="28"/>
                <w:szCs w:val="28"/>
                <w:lang w:val="es-MX"/>
              </w:rPr>
              <w:t>S</w:t>
            </w:r>
            <w:r w:rsidRPr="00E17C1E">
              <w:rPr>
                <w:bCs/>
                <w:sz w:val="28"/>
                <w:szCs w:val="28"/>
                <w:lang w:val="es-MX"/>
              </w:rPr>
              <w:t>elección de nombramientos</w:t>
            </w:r>
            <w:r w:rsidR="00C92B76">
              <w:rPr>
                <w:bCs/>
                <w:sz w:val="28"/>
                <w:szCs w:val="28"/>
                <w:lang w:val="es-MX"/>
              </w:rPr>
              <w:t>, s</w:t>
            </w:r>
            <w:r w:rsidR="001E5AF6" w:rsidRPr="001E5AF6">
              <w:rPr>
                <w:bCs/>
                <w:sz w:val="28"/>
                <w:szCs w:val="28"/>
                <w:lang w:val="es-MX"/>
              </w:rPr>
              <w:t xml:space="preserve">e </w:t>
            </w:r>
            <w:r w:rsidRPr="001E5AF6">
              <w:rPr>
                <w:bCs/>
                <w:sz w:val="28"/>
                <w:szCs w:val="28"/>
                <w:lang w:val="es-MX"/>
              </w:rPr>
              <w:t xml:space="preserve">debe dar atención al periodo de garantía de los </w:t>
            </w:r>
            <w:r w:rsidR="00D632CF">
              <w:rPr>
                <w:bCs/>
                <w:sz w:val="28"/>
                <w:szCs w:val="28"/>
                <w:lang w:val="es-MX"/>
              </w:rPr>
              <w:t>p</w:t>
            </w:r>
            <w:r w:rsidR="001E5AF6" w:rsidRPr="001E5AF6">
              <w:rPr>
                <w:bCs/>
                <w:sz w:val="28"/>
                <w:szCs w:val="28"/>
                <w:lang w:val="es-MX"/>
              </w:rPr>
              <w:t xml:space="preserve">roductos </w:t>
            </w:r>
            <w:r w:rsidRPr="001E5AF6">
              <w:rPr>
                <w:bCs/>
                <w:sz w:val="28"/>
                <w:szCs w:val="28"/>
                <w:lang w:val="es-MX"/>
              </w:rPr>
              <w:t>implantados en producción durante el 2017:</w:t>
            </w:r>
          </w:p>
          <w:p w:rsidR="00E17C1E" w:rsidRPr="001E5AF6" w:rsidRDefault="00E17C1E" w:rsidP="00F270FA">
            <w:pPr>
              <w:rPr>
                <w:bCs/>
                <w:sz w:val="28"/>
                <w:szCs w:val="28"/>
                <w:lang w:val="es-MX"/>
              </w:rPr>
            </w:pPr>
          </w:p>
          <w:p w:rsidR="00802DAE" w:rsidRPr="00A52F30" w:rsidRDefault="00802DAE" w:rsidP="00F270FA">
            <w:pPr>
              <w:pStyle w:val="Prrafodelista"/>
              <w:numPr>
                <w:ilvl w:val="0"/>
                <w:numId w:val="32"/>
              </w:numPr>
              <w:spacing w:before="0" w:beforeAutospacing="0" w:after="0" w:afterAutospacing="0"/>
              <w:contextualSpacing/>
              <w:rPr>
                <w:bCs/>
                <w:i/>
                <w:lang w:val="es-MX" w:eastAsia="es-ES"/>
              </w:rPr>
            </w:pPr>
            <w:r w:rsidRPr="00A52F30">
              <w:rPr>
                <w:bCs/>
                <w:i/>
                <w:lang w:val="es-MX" w:eastAsia="es-ES"/>
              </w:rPr>
              <w:t>Módulo de Reclutamiento y Selección y paquete 1 al 29 de mayo 2018</w:t>
            </w:r>
          </w:p>
          <w:p w:rsidR="00802DAE" w:rsidRPr="00A52F30" w:rsidRDefault="00802DAE" w:rsidP="00F270FA">
            <w:pPr>
              <w:pStyle w:val="Prrafodelista"/>
              <w:numPr>
                <w:ilvl w:val="0"/>
                <w:numId w:val="32"/>
              </w:numPr>
              <w:spacing w:before="0" w:beforeAutospacing="0" w:after="0" w:afterAutospacing="0"/>
              <w:contextualSpacing/>
              <w:rPr>
                <w:bCs/>
                <w:i/>
                <w:lang w:val="es-MX" w:eastAsia="es-ES"/>
              </w:rPr>
            </w:pPr>
            <w:r w:rsidRPr="00A52F30">
              <w:rPr>
                <w:bCs/>
                <w:i/>
                <w:lang w:val="es-MX" w:eastAsia="es-ES"/>
              </w:rPr>
              <w:t>Paquetes 2 al 5 al 12/12/2018</w:t>
            </w:r>
          </w:p>
          <w:p w:rsidR="000B47B4" w:rsidRPr="00A52F30" w:rsidRDefault="000B47B4" w:rsidP="00F270FA">
            <w:pPr>
              <w:jc w:val="both"/>
              <w:rPr>
                <w:bCs/>
                <w:sz w:val="28"/>
                <w:szCs w:val="28"/>
                <w:lang w:val="es-MX"/>
              </w:rPr>
            </w:pPr>
          </w:p>
          <w:p w:rsidR="000B47B4" w:rsidRPr="00A52F30" w:rsidRDefault="000B47B4" w:rsidP="00F270FA">
            <w:pPr>
              <w:jc w:val="both"/>
              <w:rPr>
                <w:bCs/>
                <w:sz w:val="28"/>
                <w:szCs w:val="28"/>
                <w:lang w:val="es-MX"/>
              </w:rPr>
            </w:pPr>
          </w:p>
          <w:p w:rsidR="000B47B4" w:rsidRPr="00A52F30" w:rsidRDefault="000B47B4" w:rsidP="00F270FA">
            <w:pPr>
              <w:jc w:val="both"/>
              <w:rPr>
                <w:bCs/>
                <w:sz w:val="28"/>
                <w:szCs w:val="28"/>
                <w:lang w:val="es-MX"/>
              </w:rPr>
            </w:pPr>
          </w:p>
          <w:p w:rsidR="00ED5AED" w:rsidRPr="00ED5AED" w:rsidRDefault="00802DAE" w:rsidP="00F270FA">
            <w:pPr>
              <w:jc w:val="both"/>
              <w:rPr>
                <w:b/>
                <w:bCs/>
                <w:sz w:val="28"/>
                <w:szCs w:val="28"/>
                <w:u w:val="single"/>
                <w:lang w:val="es-MX"/>
              </w:rPr>
            </w:pPr>
            <w:r w:rsidRPr="00ED5AED">
              <w:rPr>
                <w:b/>
                <w:bCs/>
                <w:sz w:val="28"/>
                <w:szCs w:val="28"/>
                <w:u w:val="single"/>
                <w:lang w:val="es-MX"/>
              </w:rPr>
              <w:t>Para el 2019, se plantea la necesidad de</w:t>
            </w:r>
            <w:r w:rsidR="00ED5AED" w:rsidRPr="00ED5AED">
              <w:rPr>
                <w:b/>
                <w:bCs/>
                <w:sz w:val="28"/>
                <w:szCs w:val="28"/>
                <w:u w:val="single"/>
                <w:lang w:val="es-MX"/>
              </w:rPr>
              <w:t>:</w:t>
            </w:r>
          </w:p>
          <w:p w:rsidR="00ED5AED" w:rsidRDefault="00ED5AED" w:rsidP="00F270FA">
            <w:pPr>
              <w:jc w:val="both"/>
              <w:rPr>
                <w:bCs/>
                <w:sz w:val="28"/>
                <w:szCs w:val="28"/>
                <w:lang w:val="es-MX"/>
              </w:rPr>
            </w:pPr>
          </w:p>
          <w:p w:rsidR="009F3E63" w:rsidRDefault="00ED5AED" w:rsidP="00F270FA">
            <w:pPr>
              <w:pStyle w:val="Prrafodelista"/>
              <w:numPr>
                <w:ilvl w:val="0"/>
                <w:numId w:val="27"/>
              </w:numPr>
              <w:spacing w:before="0" w:beforeAutospacing="0" w:after="0" w:afterAutospacing="0"/>
              <w:jc w:val="both"/>
              <w:rPr>
                <w:bCs/>
                <w:sz w:val="28"/>
                <w:szCs w:val="28"/>
                <w:lang w:val="es-MX"/>
              </w:rPr>
            </w:pPr>
            <w:r w:rsidRPr="002302C4">
              <w:rPr>
                <w:bCs/>
                <w:sz w:val="28"/>
                <w:szCs w:val="28"/>
                <w:lang w:val="es-MX"/>
              </w:rPr>
              <w:t>I</w:t>
            </w:r>
            <w:r w:rsidR="00802DAE" w:rsidRPr="002302C4">
              <w:rPr>
                <w:bCs/>
                <w:sz w:val="28"/>
                <w:szCs w:val="28"/>
                <w:lang w:val="es-MX"/>
              </w:rPr>
              <w:t xml:space="preserve">mplantar el Proyecto de la Carrera de la Defensa Pública: selección de nombramientos, en el </w:t>
            </w:r>
            <w:r w:rsidR="00ED396D" w:rsidRPr="002302C4">
              <w:rPr>
                <w:bCs/>
                <w:sz w:val="28"/>
                <w:szCs w:val="28"/>
                <w:lang w:val="es-MX"/>
              </w:rPr>
              <w:t>Ministerio Público</w:t>
            </w:r>
            <w:r w:rsidR="00802DAE" w:rsidRPr="002302C4">
              <w:rPr>
                <w:bCs/>
                <w:sz w:val="28"/>
                <w:szCs w:val="28"/>
                <w:lang w:val="es-MX"/>
              </w:rPr>
              <w:t xml:space="preserve">, como parte del proyecto de la </w:t>
            </w:r>
            <w:r w:rsidR="002302C4" w:rsidRPr="002302C4">
              <w:rPr>
                <w:bCs/>
                <w:sz w:val="28"/>
                <w:szCs w:val="28"/>
                <w:lang w:val="es-MX"/>
              </w:rPr>
              <w:t>C</w:t>
            </w:r>
            <w:r w:rsidR="00802DAE" w:rsidRPr="002302C4">
              <w:rPr>
                <w:bCs/>
                <w:sz w:val="28"/>
                <w:szCs w:val="28"/>
                <w:lang w:val="es-MX"/>
              </w:rPr>
              <w:t xml:space="preserve">arrera </w:t>
            </w:r>
            <w:r w:rsidR="002302C4" w:rsidRPr="002302C4">
              <w:rPr>
                <w:bCs/>
                <w:sz w:val="28"/>
                <w:szCs w:val="28"/>
                <w:lang w:val="es-MX"/>
              </w:rPr>
              <w:t>F</w:t>
            </w:r>
            <w:r w:rsidR="00802DAE" w:rsidRPr="002302C4">
              <w:rPr>
                <w:bCs/>
                <w:sz w:val="28"/>
                <w:szCs w:val="28"/>
                <w:lang w:val="es-MX"/>
              </w:rPr>
              <w:t>iscal.</w:t>
            </w:r>
          </w:p>
          <w:p w:rsidR="009F3E63" w:rsidRPr="009F3E63" w:rsidRDefault="009F3E63" w:rsidP="00F270FA">
            <w:pPr>
              <w:pStyle w:val="Prrafodelista"/>
              <w:spacing w:before="0" w:beforeAutospacing="0" w:after="0" w:afterAutospacing="0"/>
              <w:ind w:left="720"/>
              <w:jc w:val="both"/>
              <w:rPr>
                <w:bCs/>
                <w:sz w:val="28"/>
                <w:szCs w:val="28"/>
                <w:lang w:val="es-MX"/>
              </w:rPr>
            </w:pPr>
          </w:p>
          <w:p w:rsidR="00802DAE" w:rsidRPr="002302C4" w:rsidRDefault="00802DAE" w:rsidP="00F270FA">
            <w:pPr>
              <w:pStyle w:val="Prrafodelista"/>
              <w:numPr>
                <w:ilvl w:val="0"/>
                <w:numId w:val="27"/>
              </w:numPr>
              <w:spacing w:before="0" w:beforeAutospacing="0" w:after="0" w:afterAutospacing="0"/>
              <w:jc w:val="both"/>
              <w:rPr>
                <w:bCs/>
                <w:sz w:val="28"/>
                <w:szCs w:val="28"/>
                <w:lang w:val="es-MX"/>
              </w:rPr>
            </w:pPr>
            <w:r w:rsidRPr="002302C4">
              <w:rPr>
                <w:bCs/>
                <w:sz w:val="28"/>
                <w:szCs w:val="28"/>
                <w:lang w:val="es-MX"/>
              </w:rPr>
              <w:t>Desarrollo de mejoras del Módulo de nombramientos para Ministerio Público (Carrera Fiscal).</w:t>
            </w:r>
          </w:p>
          <w:p w:rsidR="00ED396D" w:rsidRPr="00ED396D" w:rsidRDefault="00ED396D" w:rsidP="00F270FA">
            <w:pPr>
              <w:jc w:val="both"/>
              <w:rPr>
                <w:bCs/>
                <w:sz w:val="28"/>
                <w:szCs w:val="28"/>
                <w:lang w:val="es-MX"/>
              </w:rPr>
            </w:pPr>
          </w:p>
          <w:p w:rsidR="00802DAE" w:rsidRPr="002302C4" w:rsidRDefault="00F270FA" w:rsidP="00F270FA">
            <w:pPr>
              <w:pStyle w:val="Prrafodelista"/>
              <w:numPr>
                <w:ilvl w:val="0"/>
                <w:numId w:val="27"/>
              </w:numPr>
              <w:spacing w:before="0" w:beforeAutospacing="0" w:after="0" w:afterAutospacing="0"/>
              <w:jc w:val="both"/>
              <w:rPr>
                <w:bCs/>
                <w:sz w:val="28"/>
                <w:szCs w:val="28"/>
                <w:lang w:val="es-MX"/>
              </w:rPr>
            </w:pPr>
            <w:r>
              <w:rPr>
                <w:bCs/>
                <w:sz w:val="28"/>
                <w:szCs w:val="28"/>
                <w:lang w:val="es-MX"/>
              </w:rPr>
              <w:t>También se requiere el desarrollo del M</w:t>
            </w:r>
            <w:r w:rsidR="00802DAE" w:rsidRPr="002302C4">
              <w:rPr>
                <w:bCs/>
                <w:sz w:val="28"/>
                <w:szCs w:val="28"/>
                <w:lang w:val="es-MX"/>
              </w:rPr>
              <w:t>ódulo de control de llamadas para cu</w:t>
            </w:r>
            <w:r>
              <w:rPr>
                <w:bCs/>
                <w:sz w:val="28"/>
                <w:szCs w:val="28"/>
                <w:lang w:val="es-MX"/>
              </w:rPr>
              <w:t>br</w:t>
            </w:r>
            <w:r w:rsidR="00802DAE" w:rsidRPr="002302C4">
              <w:rPr>
                <w:bCs/>
                <w:sz w:val="28"/>
                <w:szCs w:val="28"/>
                <w:lang w:val="es-MX"/>
              </w:rPr>
              <w:t xml:space="preserve">ir nombramientos </w:t>
            </w:r>
            <w:r>
              <w:rPr>
                <w:bCs/>
                <w:sz w:val="28"/>
                <w:szCs w:val="28"/>
                <w:lang w:val="es-MX"/>
              </w:rPr>
              <w:t>de</w:t>
            </w:r>
            <w:r w:rsidR="00802DAE" w:rsidRPr="002302C4">
              <w:rPr>
                <w:bCs/>
                <w:sz w:val="28"/>
                <w:szCs w:val="28"/>
                <w:lang w:val="es-MX"/>
              </w:rPr>
              <w:t xml:space="preserve"> jueces y juezas su</w:t>
            </w:r>
            <w:r w:rsidR="00ED396D" w:rsidRPr="002302C4">
              <w:rPr>
                <w:bCs/>
                <w:sz w:val="28"/>
                <w:szCs w:val="28"/>
                <w:lang w:val="es-MX"/>
              </w:rPr>
              <w:t>plentes</w:t>
            </w:r>
            <w:r w:rsidR="00802DAE" w:rsidRPr="002302C4">
              <w:rPr>
                <w:bCs/>
                <w:sz w:val="28"/>
                <w:szCs w:val="28"/>
                <w:lang w:val="es-MX"/>
              </w:rPr>
              <w:t>.</w:t>
            </w:r>
          </w:p>
          <w:p w:rsidR="00ED396D" w:rsidRPr="00ED396D" w:rsidRDefault="00ED396D" w:rsidP="00F270FA">
            <w:pPr>
              <w:jc w:val="both"/>
              <w:rPr>
                <w:bCs/>
                <w:sz w:val="28"/>
                <w:szCs w:val="28"/>
                <w:lang w:val="es-MX"/>
              </w:rPr>
            </w:pPr>
          </w:p>
          <w:p w:rsidR="00802DAE" w:rsidRPr="002302C4" w:rsidRDefault="00802DAE" w:rsidP="00F270FA">
            <w:pPr>
              <w:pStyle w:val="Prrafodelista"/>
              <w:numPr>
                <w:ilvl w:val="0"/>
                <w:numId w:val="27"/>
              </w:numPr>
              <w:spacing w:before="0" w:beforeAutospacing="0" w:after="0" w:afterAutospacing="0"/>
              <w:jc w:val="both"/>
              <w:rPr>
                <w:bCs/>
                <w:sz w:val="28"/>
                <w:szCs w:val="28"/>
                <w:lang w:val="es-MX"/>
              </w:rPr>
            </w:pPr>
            <w:r w:rsidRPr="002302C4">
              <w:rPr>
                <w:bCs/>
                <w:sz w:val="28"/>
                <w:szCs w:val="28"/>
                <w:lang w:val="es-MX"/>
              </w:rPr>
              <w:t xml:space="preserve">Creación de proyecto para el mejoramiento del control </w:t>
            </w:r>
            <w:r w:rsidR="00F270FA">
              <w:rPr>
                <w:bCs/>
                <w:sz w:val="28"/>
                <w:szCs w:val="28"/>
                <w:lang w:val="es-MX"/>
              </w:rPr>
              <w:t>de nombramientos del Centro de A</w:t>
            </w:r>
            <w:r w:rsidRPr="002302C4">
              <w:rPr>
                <w:bCs/>
                <w:sz w:val="28"/>
                <w:szCs w:val="28"/>
                <w:lang w:val="es-MX"/>
              </w:rPr>
              <w:t>poyo</w:t>
            </w:r>
            <w:r w:rsidR="00F270FA">
              <w:rPr>
                <w:bCs/>
                <w:sz w:val="28"/>
                <w:szCs w:val="28"/>
                <w:lang w:val="es-MX"/>
              </w:rPr>
              <w:t>, C</w:t>
            </w:r>
            <w:r w:rsidRPr="002302C4">
              <w:rPr>
                <w:bCs/>
                <w:sz w:val="28"/>
                <w:szCs w:val="28"/>
                <w:lang w:val="es-MX"/>
              </w:rPr>
              <w:t>oordinación</w:t>
            </w:r>
            <w:r w:rsidR="00F270FA">
              <w:rPr>
                <w:bCs/>
                <w:sz w:val="28"/>
                <w:szCs w:val="28"/>
                <w:lang w:val="es-MX"/>
              </w:rPr>
              <w:t xml:space="preserve"> y Mejoramiento de</w:t>
            </w:r>
            <w:r w:rsidRPr="002302C4">
              <w:rPr>
                <w:bCs/>
                <w:sz w:val="28"/>
                <w:szCs w:val="28"/>
                <w:lang w:val="es-MX"/>
              </w:rPr>
              <w:t xml:space="preserve"> la </w:t>
            </w:r>
            <w:r w:rsidR="00F270FA">
              <w:rPr>
                <w:bCs/>
                <w:sz w:val="28"/>
                <w:szCs w:val="28"/>
                <w:lang w:val="es-MX"/>
              </w:rPr>
              <w:t>Función J</w:t>
            </w:r>
            <w:r w:rsidRPr="002302C4">
              <w:rPr>
                <w:bCs/>
                <w:sz w:val="28"/>
                <w:szCs w:val="28"/>
                <w:lang w:val="es-MX"/>
              </w:rPr>
              <w:t>urisdiccional.</w:t>
            </w:r>
          </w:p>
          <w:p w:rsidR="00411454" w:rsidRPr="00BB01C1" w:rsidRDefault="00411454" w:rsidP="00F270FA">
            <w:pPr>
              <w:widowControl w:val="0"/>
              <w:jc w:val="both"/>
              <w:rPr>
                <w:bCs/>
                <w:sz w:val="28"/>
                <w:szCs w:val="28"/>
              </w:rPr>
            </w:pPr>
          </w:p>
          <w:p w:rsidR="00757E5E" w:rsidRDefault="00757E5E" w:rsidP="00F270FA">
            <w:pPr>
              <w:widowControl w:val="0"/>
              <w:jc w:val="both"/>
              <w:rPr>
                <w:b/>
                <w:bCs/>
                <w:i/>
                <w:sz w:val="28"/>
                <w:szCs w:val="28"/>
              </w:rPr>
            </w:pPr>
            <w:r>
              <w:rPr>
                <w:b/>
                <w:bCs/>
                <w:i/>
                <w:sz w:val="28"/>
                <w:szCs w:val="28"/>
              </w:rPr>
              <w:t>3.3</w:t>
            </w:r>
            <w:r w:rsidR="000B47B4">
              <w:rPr>
                <w:b/>
                <w:bCs/>
                <w:i/>
                <w:sz w:val="28"/>
                <w:szCs w:val="28"/>
              </w:rPr>
              <w:t>.</w:t>
            </w:r>
            <w:r>
              <w:rPr>
                <w:b/>
                <w:bCs/>
                <w:i/>
                <w:sz w:val="28"/>
                <w:szCs w:val="28"/>
              </w:rPr>
              <w:t xml:space="preserve"> Entrevistas a la oficina involucrada </w:t>
            </w:r>
          </w:p>
          <w:p w:rsidR="00805876" w:rsidRDefault="00805876" w:rsidP="00F270FA">
            <w:pPr>
              <w:widowControl w:val="0"/>
              <w:jc w:val="both"/>
              <w:rPr>
                <w:bCs/>
                <w:sz w:val="28"/>
                <w:szCs w:val="28"/>
              </w:rPr>
            </w:pPr>
          </w:p>
          <w:p w:rsidR="009E11A1" w:rsidRDefault="00376564" w:rsidP="00F270FA">
            <w:pPr>
              <w:widowControl w:val="0"/>
              <w:jc w:val="both"/>
              <w:rPr>
                <w:bCs/>
                <w:sz w:val="28"/>
                <w:szCs w:val="28"/>
              </w:rPr>
            </w:pPr>
            <w:r>
              <w:rPr>
                <w:bCs/>
                <w:sz w:val="28"/>
                <w:szCs w:val="28"/>
              </w:rPr>
              <w:t xml:space="preserve">En reunión </w:t>
            </w:r>
            <w:r w:rsidR="00C92B76">
              <w:rPr>
                <w:bCs/>
                <w:sz w:val="28"/>
                <w:szCs w:val="28"/>
              </w:rPr>
              <w:t xml:space="preserve">con </w:t>
            </w:r>
            <w:r>
              <w:rPr>
                <w:bCs/>
                <w:sz w:val="28"/>
                <w:szCs w:val="28"/>
              </w:rPr>
              <w:t xml:space="preserve">la Ing. Carmen Quesada Chacón, Jefa de la Sección de Sistemas de Información, de la Dirección de Tecnología de Información, </w:t>
            </w:r>
            <w:r w:rsidR="00DC5B00">
              <w:rPr>
                <w:bCs/>
                <w:sz w:val="28"/>
                <w:szCs w:val="28"/>
              </w:rPr>
              <w:t>en torno a la necesidad del recurso bajo análisis, manifestó que actualmente se está atendiendo todo lo relacionado a garantías de productos recibidos, de igual forma se está dando atención a mejoras y errores.</w:t>
            </w:r>
          </w:p>
          <w:p w:rsidR="00DC5B00" w:rsidRDefault="00DC5B00" w:rsidP="00F270FA">
            <w:pPr>
              <w:widowControl w:val="0"/>
              <w:jc w:val="both"/>
              <w:rPr>
                <w:bCs/>
                <w:sz w:val="28"/>
                <w:szCs w:val="28"/>
              </w:rPr>
            </w:pPr>
          </w:p>
          <w:p w:rsidR="00DC5B00" w:rsidRDefault="00DC5B00" w:rsidP="00F270FA">
            <w:pPr>
              <w:widowControl w:val="0"/>
              <w:jc w:val="both"/>
              <w:rPr>
                <w:bCs/>
                <w:sz w:val="28"/>
                <w:szCs w:val="28"/>
              </w:rPr>
            </w:pPr>
            <w:r>
              <w:rPr>
                <w:bCs/>
                <w:sz w:val="28"/>
                <w:szCs w:val="28"/>
              </w:rPr>
              <w:t xml:space="preserve">Aunado a lo anterior, </w:t>
            </w:r>
            <w:r w:rsidR="00F270FA">
              <w:rPr>
                <w:bCs/>
                <w:sz w:val="28"/>
                <w:szCs w:val="28"/>
              </w:rPr>
              <w:t>la citada servidora comentó</w:t>
            </w:r>
            <w:r>
              <w:rPr>
                <w:bCs/>
                <w:sz w:val="28"/>
                <w:szCs w:val="28"/>
              </w:rPr>
              <w:t xml:space="preserve"> que este proyecto se ha ampliado para dar atención a los requerimientos del Ministerio Público, </w:t>
            </w:r>
            <w:r w:rsidR="00F270FA">
              <w:rPr>
                <w:bCs/>
                <w:sz w:val="28"/>
                <w:szCs w:val="28"/>
              </w:rPr>
              <w:t xml:space="preserve">a efecto </w:t>
            </w:r>
            <w:r>
              <w:rPr>
                <w:bCs/>
                <w:sz w:val="28"/>
                <w:szCs w:val="28"/>
              </w:rPr>
              <w:t xml:space="preserve">de contar con un Sistema de Nombramientos como el que se desarrolló en la Defensa Pública.  Esta situación hace necesario contar con el recurso </w:t>
            </w:r>
            <w:r w:rsidR="0086792D">
              <w:rPr>
                <w:bCs/>
                <w:sz w:val="28"/>
                <w:szCs w:val="28"/>
              </w:rPr>
              <w:t xml:space="preserve">citado </w:t>
            </w:r>
            <w:r w:rsidR="00F270FA">
              <w:rPr>
                <w:bCs/>
                <w:sz w:val="28"/>
                <w:szCs w:val="28"/>
              </w:rPr>
              <w:t xml:space="preserve">en el 2019 </w:t>
            </w:r>
            <w:r>
              <w:rPr>
                <w:bCs/>
                <w:sz w:val="28"/>
                <w:szCs w:val="28"/>
              </w:rPr>
              <w:t>ya que cuenta con la experticia del tema.</w:t>
            </w:r>
          </w:p>
          <w:p w:rsidR="00DC5B00" w:rsidRDefault="00DC5B00" w:rsidP="00F270FA">
            <w:pPr>
              <w:widowControl w:val="0"/>
              <w:jc w:val="both"/>
              <w:rPr>
                <w:bCs/>
                <w:sz w:val="28"/>
                <w:szCs w:val="28"/>
              </w:rPr>
            </w:pPr>
          </w:p>
          <w:p w:rsidR="00A4667A" w:rsidRPr="006D673F" w:rsidRDefault="00DC5B00" w:rsidP="00F270FA">
            <w:pPr>
              <w:widowControl w:val="0"/>
              <w:jc w:val="both"/>
              <w:rPr>
                <w:i/>
                <w:sz w:val="28"/>
                <w:szCs w:val="28"/>
                <w:u w:val="single"/>
              </w:rPr>
            </w:pPr>
            <w:r w:rsidRPr="006D673F">
              <w:rPr>
                <w:bCs/>
                <w:i/>
                <w:sz w:val="28"/>
                <w:szCs w:val="28"/>
                <w:u w:val="single"/>
              </w:rPr>
              <w:t>En otras palabras, se estaría a las puertas de un nuevo proyecto el cu</w:t>
            </w:r>
            <w:r w:rsidR="000231C5" w:rsidRPr="006D673F">
              <w:rPr>
                <w:bCs/>
                <w:i/>
                <w:sz w:val="28"/>
                <w:szCs w:val="28"/>
                <w:u w:val="single"/>
              </w:rPr>
              <w:t>al sería la “</w:t>
            </w:r>
            <w:r w:rsidR="000231C5" w:rsidRPr="006D673F">
              <w:rPr>
                <w:b/>
                <w:bCs/>
                <w:i/>
                <w:sz w:val="28"/>
                <w:szCs w:val="28"/>
                <w:u w:val="single"/>
              </w:rPr>
              <w:t>Reforma Fiscal del Sistema de N</w:t>
            </w:r>
            <w:r w:rsidRPr="006D673F">
              <w:rPr>
                <w:b/>
                <w:bCs/>
                <w:i/>
                <w:sz w:val="28"/>
                <w:szCs w:val="28"/>
                <w:u w:val="single"/>
              </w:rPr>
              <w:t>ombramientos</w:t>
            </w:r>
            <w:r w:rsidR="000231C5" w:rsidRPr="006D673F">
              <w:rPr>
                <w:bCs/>
                <w:i/>
                <w:sz w:val="28"/>
                <w:szCs w:val="28"/>
                <w:u w:val="single"/>
              </w:rPr>
              <w:t>”</w:t>
            </w:r>
            <w:r w:rsidRPr="006D673F">
              <w:rPr>
                <w:bCs/>
                <w:i/>
                <w:sz w:val="28"/>
                <w:szCs w:val="28"/>
                <w:u w:val="single"/>
              </w:rPr>
              <w:t>.</w:t>
            </w:r>
          </w:p>
          <w:p w:rsidR="00F270FA" w:rsidRPr="00723CF6" w:rsidRDefault="00F270FA" w:rsidP="00F270FA">
            <w:pPr>
              <w:widowControl w:val="0"/>
              <w:jc w:val="both"/>
              <w:rPr>
                <w:bCs/>
                <w:i/>
                <w:color w:val="5B9BD5"/>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A4667A" w:rsidRDefault="00A4667A" w:rsidP="00D87A26">
            <w:pPr>
              <w:pStyle w:val="Prrafodelista"/>
              <w:jc w:val="both"/>
              <w:rPr>
                <w:i/>
                <w:color w:val="000000"/>
                <w:sz w:val="28"/>
                <w:szCs w:val="28"/>
                <w:lang w:val="es-ES" w:eastAsia="es-ES"/>
              </w:rPr>
            </w:pPr>
            <w:r w:rsidRPr="00316FB2">
              <w:rPr>
                <w:b/>
                <w:i/>
                <w:color w:val="000000"/>
                <w:sz w:val="28"/>
                <w:szCs w:val="28"/>
                <w:lang w:val="es-ES" w:eastAsia="es-ES"/>
              </w:rPr>
              <w:t>4.1.-</w:t>
            </w:r>
            <w:r w:rsidRPr="00EF4D1A">
              <w:rPr>
                <w:i/>
                <w:color w:val="000000"/>
                <w:sz w:val="28"/>
                <w:szCs w:val="28"/>
                <w:lang w:val="es-ES" w:eastAsia="es-ES"/>
              </w:rPr>
              <w:t xml:space="preserve"> </w:t>
            </w:r>
            <w:r w:rsidR="005A5C5B" w:rsidRPr="0023774E">
              <w:rPr>
                <w:bCs/>
                <w:sz w:val="28"/>
                <w:szCs w:val="28"/>
                <w:lang w:val="es-ES" w:eastAsia="es-ES"/>
              </w:rPr>
              <w:t>El recurso que se analizó tiene su génesis en el Proyecto de Migración, Rediseño y Mejoras de Módulos de Reclutamiento y Selección del Sistema SIGA – Gestión Humana.</w:t>
            </w:r>
          </w:p>
          <w:p w:rsidR="00757E5E" w:rsidRPr="0023774E" w:rsidRDefault="005A5C5B" w:rsidP="00D87A26">
            <w:pPr>
              <w:pStyle w:val="Prrafodelista"/>
              <w:jc w:val="both"/>
              <w:rPr>
                <w:bCs/>
                <w:sz w:val="28"/>
                <w:szCs w:val="28"/>
                <w:lang w:val="es-ES" w:eastAsia="es-ES"/>
              </w:rPr>
            </w:pPr>
            <w:r w:rsidRPr="0023774E">
              <w:rPr>
                <w:b/>
                <w:i/>
                <w:color w:val="000000"/>
                <w:sz w:val="28"/>
                <w:szCs w:val="28"/>
                <w:lang w:val="es-ES" w:eastAsia="es-ES"/>
              </w:rPr>
              <w:t>4</w:t>
            </w:r>
            <w:r w:rsidR="00757E5E" w:rsidRPr="0023774E">
              <w:rPr>
                <w:b/>
                <w:i/>
                <w:color w:val="000000"/>
                <w:sz w:val="28"/>
                <w:szCs w:val="28"/>
                <w:lang w:val="es-ES" w:eastAsia="es-ES"/>
              </w:rPr>
              <w:t>.2</w:t>
            </w:r>
            <w:r w:rsidR="000231C5">
              <w:rPr>
                <w:b/>
                <w:i/>
                <w:color w:val="000000"/>
                <w:sz w:val="28"/>
                <w:szCs w:val="28"/>
                <w:lang w:val="es-ES" w:eastAsia="es-ES"/>
              </w:rPr>
              <w:t>.</w:t>
            </w:r>
            <w:r w:rsidR="00757E5E" w:rsidRPr="0023774E">
              <w:rPr>
                <w:b/>
                <w:i/>
                <w:color w:val="000000"/>
                <w:sz w:val="28"/>
                <w:szCs w:val="28"/>
                <w:lang w:val="es-ES" w:eastAsia="es-ES"/>
              </w:rPr>
              <w:t>-</w:t>
            </w:r>
            <w:r w:rsidR="00757E5E">
              <w:rPr>
                <w:i/>
                <w:color w:val="000000"/>
                <w:sz w:val="28"/>
                <w:szCs w:val="28"/>
                <w:lang w:val="es-ES" w:eastAsia="es-ES"/>
              </w:rPr>
              <w:t xml:space="preserve"> </w:t>
            </w:r>
            <w:r w:rsidR="007B5D0B" w:rsidRPr="0023774E">
              <w:rPr>
                <w:bCs/>
                <w:sz w:val="28"/>
                <w:szCs w:val="28"/>
                <w:lang w:val="es-ES" w:eastAsia="es-ES"/>
              </w:rPr>
              <w:t xml:space="preserve">Mediante </w:t>
            </w:r>
            <w:r w:rsidR="000231C5">
              <w:rPr>
                <w:bCs/>
                <w:sz w:val="28"/>
                <w:szCs w:val="28"/>
                <w:lang w:val="es-ES" w:eastAsia="es-ES"/>
              </w:rPr>
              <w:t>informe</w:t>
            </w:r>
            <w:r w:rsidR="007B5D0B" w:rsidRPr="0023774E">
              <w:rPr>
                <w:bCs/>
                <w:sz w:val="28"/>
                <w:szCs w:val="28"/>
                <w:lang w:val="es-ES" w:eastAsia="es-ES"/>
              </w:rPr>
              <w:t xml:space="preserve"> </w:t>
            </w:r>
            <w:r w:rsidR="000231C5" w:rsidRPr="0023774E">
              <w:rPr>
                <w:bCs/>
                <w:sz w:val="28"/>
                <w:szCs w:val="28"/>
                <w:lang w:val="es-ES" w:eastAsia="es-ES"/>
              </w:rPr>
              <w:t>23-PLA-OI-2017</w:t>
            </w:r>
            <w:r w:rsidR="000231C5">
              <w:rPr>
                <w:bCs/>
                <w:sz w:val="28"/>
                <w:szCs w:val="28"/>
                <w:lang w:val="es-ES" w:eastAsia="es-ES"/>
              </w:rPr>
              <w:t xml:space="preserve"> </w:t>
            </w:r>
            <w:r w:rsidR="007B5D0B" w:rsidRPr="0023774E">
              <w:rPr>
                <w:bCs/>
                <w:sz w:val="28"/>
                <w:szCs w:val="28"/>
                <w:lang w:val="es-ES" w:eastAsia="es-ES"/>
              </w:rPr>
              <w:t>de requerimiento humano</w:t>
            </w:r>
            <w:r w:rsidR="000231C5">
              <w:rPr>
                <w:bCs/>
                <w:sz w:val="28"/>
                <w:szCs w:val="28"/>
                <w:lang w:val="es-ES" w:eastAsia="es-ES"/>
              </w:rPr>
              <w:t xml:space="preserve"> para el 2018</w:t>
            </w:r>
            <w:r w:rsidR="003908B2" w:rsidRPr="0023774E">
              <w:rPr>
                <w:bCs/>
                <w:sz w:val="28"/>
                <w:szCs w:val="28"/>
                <w:lang w:val="es-ES" w:eastAsia="es-ES"/>
              </w:rPr>
              <w:t xml:space="preserve">, </w:t>
            </w:r>
            <w:r w:rsidR="000B47B4">
              <w:rPr>
                <w:bCs/>
                <w:sz w:val="28"/>
                <w:szCs w:val="28"/>
                <w:lang w:val="es-ES" w:eastAsia="es-ES"/>
              </w:rPr>
              <w:t xml:space="preserve">la </w:t>
            </w:r>
            <w:r w:rsidR="003908B2" w:rsidRPr="0023774E">
              <w:rPr>
                <w:bCs/>
                <w:sz w:val="28"/>
                <w:szCs w:val="28"/>
                <w:lang w:val="es-ES" w:eastAsia="es-ES"/>
              </w:rPr>
              <w:t xml:space="preserve">Dirección </w:t>
            </w:r>
            <w:r w:rsidR="000B47B4">
              <w:rPr>
                <w:bCs/>
                <w:sz w:val="28"/>
                <w:szCs w:val="28"/>
                <w:lang w:val="es-ES" w:eastAsia="es-ES"/>
              </w:rPr>
              <w:t xml:space="preserve">de Planificación </w:t>
            </w:r>
            <w:r w:rsidR="000B47B4" w:rsidRPr="0023774E">
              <w:rPr>
                <w:bCs/>
                <w:sz w:val="28"/>
                <w:szCs w:val="28"/>
                <w:lang w:val="es-ES" w:eastAsia="es-ES"/>
              </w:rPr>
              <w:t>recomendó</w:t>
            </w:r>
            <w:r w:rsidR="003908B2" w:rsidRPr="0023774E">
              <w:rPr>
                <w:bCs/>
                <w:sz w:val="28"/>
                <w:szCs w:val="28"/>
                <w:lang w:val="es-ES" w:eastAsia="es-ES"/>
              </w:rPr>
              <w:t xml:space="preserve"> no pror</w:t>
            </w:r>
            <w:r w:rsidR="000231C5">
              <w:rPr>
                <w:bCs/>
                <w:sz w:val="28"/>
                <w:szCs w:val="28"/>
                <w:lang w:val="es-ES" w:eastAsia="es-ES"/>
              </w:rPr>
              <w:t>rogar los recursos del proyecto;</w:t>
            </w:r>
            <w:r w:rsidR="003908B2" w:rsidRPr="0023774E">
              <w:rPr>
                <w:bCs/>
                <w:sz w:val="28"/>
                <w:szCs w:val="28"/>
                <w:lang w:val="es-ES" w:eastAsia="es-ES"/>
              </w:rPr>
              <w:t xml:space="preserve"> sin embargo, en reconsideración planteada </w:t>
            </w:r>
            <w:r w:rsidR="003908B2" w:rsidRPr="0023774E">
              <w:rPr>
                <w:bCs/>
                <w:sz w:val="28"/>
                <w:szCs w:val="28"/>
                <w:lang w:val="es-ES" w:eastAsia="es-ES"/>
              </w:rPr>
              <w:lastRenderedPageBreak/>
              <w:t>por la M</w:t>
            </w:r>
            <w:r w:rsidR="00885ED0">
              <w:rPr>
                <w:bCs/>
                <w:sz w:val="28"/>
                <w:szCs w:val="28"/>
                <w:lang w:val="es-ES" w:eastAsia="es-ES"/>
              </w:rPr>
              <w:t>á</w:t>
            </w:r>
            <w:r w:rsidR="003908B2" w:rsidRPr="0023774E">
              <w:rPr>
                <w:bCs/>
                <w:sz w:val="28"/>
                <w:szCs w:val="28"/>
                <w:lang w:val="es-ES" w:eastAsia="es-ES"/>
              </w:rPr>
              <w:t>ster Ka</w:t>
            </w:r>
            <w:r w:rsidR="00885ED0">
              <w:rPr>
                <w:bCs/>
                <w:sz w:val="28"/>
                <w:szCs w:val="28"/>
                <w:lang w:val="es-ES" w:eastAsia="es-ES"/>
              </w:rPr>
              <w:t>t</w:t>
            </w:r>
            <w:r w:rsidR="003908B2" w:rsidRPr="0023774E">
              <w:rPr>
                <w:bCs/>
                <w:sz w:val="28"/>
                <w:szCs w:val="28"/>
                <w:lang w:val="es-ES" w:eastAsia="es-ES"/>
              </w:rPr>
              <w:t xml:space="preserve">tia Morales Navarro, Directora de la Dirección de Tecnología de Información, </w:t>
            </w:r>
            <w:r w:rsidR="000231C5">
              <w:rPr>
                <w:bCs/>
                <w:sz w:val="28"/>
                <w:szCs w:val="28"/>
                <w:lang w:val="es-ES" w:eastAsia="es-ES"/>
              </w:rPr>
              <w:t>el Consejo Superior acogió</w:t>
            </w:r>
            <w:r w:rsidR="003908B2" w:rsidRPr="0023774E">
              <w:rPr>
                <w:bCs/>
                <w:sz w:val="28"/>
                <w:szCs w:val="28"/>
                <w:lang w:val="es-ES" w:eastAsia="es-ES"/>
              </w:rPr>
              <w:t xml:space="preserve"> la solicitud de </w:t>
            </w:r>
            <w:r w:rsidR="00BB75EE" w:rsidRPr="0023774E">
              <w:rPr>
                <w:bCs/>
                <w:sz w:val="28"/>
                <w:szCs w:val="28"/>
                <w:lang w:val="es-ES" w:eastAsia="es-ES"/>
              </w:rPr>
              <w:t>prórroga</w:t>
            </w:r>
            <w:r w:rsidR="000231C5">
              <w:rPr>
                <w:bCs/>
                <w:sz w:val="28"/>
                <w:szCs w:val="28"/>
                <w:lang w:val="es-ES" w:eastAsia="es-ES"/>
              </w:rPr>
              <w:t xml:space="preserve"> y se presupuestó</w:t>
            </w:r>
            <w:r w:rsidR="003908B2" w:rsidRPr="0023774E">
              <w:rPr>
                <w:bCs/>
                <w:sz w:val="28"/>
                <w:szCs w:val="28"/>
                <w:lang w:val="es-ES" w:eastAsia="es-ES"/>
              </w:rPr>
              <w:t xml:space="preserve"> por </w:t>
            </w:r>
            <w:r w:rsidR="000231C5">
              <w:rPr>
                <w:bCs/>
                <w:sz w:val="28"/>
                <w:szCs w:val="28"/>
                <w:lang w:val="es-ES" w:eastAsia="es-ES"/>
              </w:rPr>
              <w:t xml:space="preserve">todo </w:t>
            </w:r>
            <w:r w:rsidR="003908B2" w:rsidRPr="0023774E">
              <w:rPr>
                <w:bCs/>
                <w:sz w:val="28"/>
                <w:szCs w:val="28"/>
                <w:lang w:val="es-ES" w:eastAsia="es-ES"/>
              </w:rPr>
              <w:t>el 2018, un permiso con goce de salario de una plaza de Profesional en Informática 2.</w:t>
            </w:r>
          </w:p>
          <w:p w:rsidR="00AA589E" w:rsidRPr="001E19EE" w:rsidRDefault="00757E5E" w:rsidP="00D87A26">
            <w:pPr>
              <w:pStyle w:val="Prrafodelista"/>
              <w:jc w:val="both"/>
              <w:rPr>
                <w:i/>
                <w:color w:val="000000" w:themeColor="text1"/>
                <w:sz w:val="28"/>
                <w:szCs w:val="28"/>
                <w:lang w:val="es-ES" w:eastAsia="es-ES"/>
              </w:rPr>
            </w:pPr>
            <w:r w:rsidRPr="0023774E">
              <w:rPr>
                <w:b/>
                <w:i/>
                <w:color w:val="000000"/>
                <w:sz w:val="28"/>
                <w:szCs w:val="28"/>
                <w:lang w:val="es-ES" w:eastAsia="es-ES"/>
              </w:rPr>
              <w:t>4.3</w:t>
            </w:r>
            <w:r w:rsidR="000231C5">
              <w:rPr>
                <w:b/>
                <w:i/>
                <w:color w:val="000000"/>
                <w:sz w:val="28"/>
                <w:szCs w:val="28"/>
                <w:lang w:val="es-ES" w:eastAsia="es-ES"/>
              </w:rPr>
              <w:t>.-</w:t>
            </w:r>
            <w:r>
              <w:rPr>
                <w:i/>
                <w:color w:val="000000"/>
                <w:sz w:val="28"/>
                <w:szCs w:val="28"/>
                <w:lang w:val="es-ES" w:eastAsia="es-ES"/>
              </w:rPr>
              <w:t xml:space="preserve"> </w:t>
            </w:r>
            <w:r w:rsidR="00BB75EE" w:rsidRPr="0023774E">
              <w:rPr>
                <w:bCs/>
                <w:sz w:val="28"/>
                <w:szCs w:val="28"/>
                <w:lang w:val="es-ES" w:eastAsia="es-ES"/>
              </w:rPr>
              <w:t>Las labores desarrolla</w:t>
            </w:r>
            <w:r w:rsidR="000B47B4">
              <w:rPr>
                <w:bCs/>
                <w:sz w:val="28"/>
                <w:szCs w:val="28"/>
                <w:lang w:val="es-ES" w:eastAsia="es-ES"/>
              </w:rPr>
              <w:t xml:space="preserve">das </w:t>
            </w:r>
            <w:r w:rsidR="00BB75EE" w:rsidRPr="0023774E">
              <w:rPr>
                <w:bCs/>
                <w:sz w:val="28"/>
                <w:szCs w:val="28"/>
                <w:lang w:val="es-ES" w:eastAsia="es-ES"/>
              </w:rPr>
              <w:t>durante el 2017, garantiza</w:t>
            </w:r>
            <w:r w:rsidR="000B47B4">
              <w:rPr>
                <w:bCs/>
                <w:sz w:val="28"/>
                <w:szCs w:val="28"/>
                <w:lang w:val="es-ES" w:eastAsia="es-ES"/>
              </w:rPr>
              <w:t>ro</w:t>
            </w:r>
            <w:r w:rsidR="00BB75EE" w:rsidRPr="0023774E">
              <w:rPr>
                <w:bCs/>
                <w:sz w:val="28"/>
                <w:szCs w:val="28"/>
                <w:lang w:val="es-ES" w:eastAsia="es-ES"/>
              </w:rPr>
              <w:t xml:space="preserve">n </w:t>
            </w:r>
            <w:r w:rsidR="000B47B4">
              <w:rPr>
                <w:bCs/>
                <w:sz w:val="28"/>
                <w:szCs w:val="28"/>
                <w:lang w:val="es-ES" w:eastAsia="es-ES"/>
              </w:rPr>
              <w:t xml:space="preserve">la utilización óptima del citado </w:t>
            </w:r>
            <w:r w:rsidR="00BB75EE" w:rsidRPr="0023774E">
              <w:rPr>
                <w:bCs/>
                <w:sz w:val="28"/>
                <w:szCs w:val="28"/>
                <w:lang w:val="es-ES" w:eastAsia="es-ES"/>
              </w:rPr>
              <w:t>recurso</w:t>
            </w:r>
            <w:r w:rsidR="000B47B4">
              <w:rPr>
                <w:bCs/>
                <w:sz w:val="28"/>
                <w:szCs w:val="28"/>
                <w:lang w:val="es-ES" w:eastAsia="es-ES"/>
              </w:rPr>
              <w:t xml:space="preserve">, </w:t>
            </w:r>
            <w:r w:rsidR="00BB75EE" w:rsidRPr="0023774E">
              <w:rPr>
                <w:bCs/>
                <w:sz w:val="28"/>
                <w:szCs w:val="28"/>
                <w:lang w:val="es-ES" w:eastAsia="es-ES"/>
              </w:rPr>
              <w:t>asimismo, según la</w:t>
            </w:r>
            <w:r w:rsidR="00C64F1C" w:rsidRPr="0023774E">
              <w:rPr>
                <w:bCs/>
                <w:sz w:val="28"/>
                <w:szCs w:val="28"/>
                <w:lang w:val="es-ES" w:eastAsia="es-ES"/>
              </w:rPr>
              <w:t xml:space="preserve"> programación de actividades para el 2018, </w:t>
            </w:r>
            <w:r w:rsidR="003B0FC5">
              <w:rPr>
                <w:bCs/>
                <w:sz w:val="28"/>
                <w:szCs w:val="28"/>
                <w:lang w:val="es-ES" w:eastAsia="es-ES"/>
              </w:rPr>
              <w:t xml:space="preserve">se </w:t>
            </w:r>
            <w:r w:rsidR="000231C5">
              <w:rPr>
                <w:bCs/>
                <w:sz w:val="28"/>
                <w:szCs w:val="28"/>
                <w:lang w:val="es-ES" w:eastAsia="es-ES"/>
              </w:rPr>
              <w:t xml:space="preserve">tienen definidas las labores a ejecutar, </w:t>
            </w:r>
            <w:r w:rsidR="000231C5" w:rsidRPr="001E19EE">
              <w:rPr>
                <w:bCs/>
                <w:color w:val="000000" w:themeColor="text1"/>
                <w:sz w:val="28"/>
                <w:szCs w:val="28"/>
                <w:lang w:val="es-ES" w:eastAsia="es-ES"/>
              </w:rPr>
              <w:t>por lo</w:t>
            </w:r>
            <w:r w:rsidR="00C64F1C" w:rsidRPr="001E19EE">
              <w:rPr>
                <w:bCs/>
                <w:color w:val="000000" w:themeColor="text1"/>
                <w:sz w:val="28"/>
                <w:szCs w:val="28"/>
                <w:lang w:val="es-ES" w:eastAsia="es-ES"/>
              </w:rPr>
              <w:t xml:space="preserve"> </w:t>
            </w:r>
            <w:r w:rsidR="00AA589E" w:rsidRPr="001E19EE">
              <w:rPr>
                <w:bCs/>
                <w:color w:val="000000" w:themeColor="text1"/>
                <w:sz w:val="28"/>
                <w:szCs w:val="28"/>
                <w:lang w:val="es-ES" w:eastAsia="es-ES"/>
              </w:rPr>
              <w:t xml:space="preserve">que no se </w:t>
            </w:r>
            <w:r w:rsidR="000B47B4" w:rsidRPr="001E19EE">
              <w:rPr>
                <w:bCs/>
                <w:color w:val="000000" w:themeColor="text1"/>
                <w:sz w:val="28"/>
                <w:szCs w:val="28"/>
                <w:lang w:val="es-ES" w:eastAsia="es-ES"/>
              </w:rPr>
              <w:t xml:space="preserve">tendrían condiciones de </w:t>
            </w:r>
            <w:r w:rsidR="00AA589E" w:rsidRPr="001E19EE">
              <w:rPr>
                <w:bCs/>
                <w:color w:val="000000" w:themeColor="text1"/>
                <w:sz w:val="28"/>
                <w:szCs w:val="28"/>
                <w:lang w:val="es-ES" w:eastAsia="es-ES"/>
              </w:rPr>
              <w:t>subutiliza</w:t>
            </w:r>
            <w:r w:rsidR="000B47B4" w:rsidRPr="001E19EE">
              <w:rPr>
                <w:bCs/>
                <w:color w:val="000000" w:themeColor="text1"/>
                <w:sz w:val="28"/>
                <w:szCs w:val="28"/>
                <w:lang w:val="es-ES" w:eastAsia="es-ES"/>
              </w:rPr>
              <w:t>ción.</w:t>
            </w:r>
          </w:p>
          <w:p w:rsidR="00E80FA0" w:rsidRPr="001E19EE" w:rsidRDefault="00757E5E" w:rsidP="005A32BC">
            <w:pPr>
              <w:jc w:val="both"/>
              <w:rPr>
                <w:bCs/>
                <w:color w:val="000000" w:themeColor="text1"/>
                <w:sz w:val="28"/>
                <w:szCs w:val="28"/>
                <w:lang w:val="es-MX"/>
              </w:rPr>
            </w:pPr>
            <w:r w:rsidRPr="001E19EE">
              <w:rPr>
                <w:b/>
                <w:i/>
                <w:color w:val="000000" w:themeColor="text1"/>
                <w:sz w:val="28"/>
                <w:szCs w:val="28"/>
              </w:rPr>
              <w:t>4.4</w:t>
            </w:r>
            <w:r w:rsidR="00AF3B13" w:rsidRPr="001E19EE">
              <w:rPr>
                <w:b/>
                <w:i/>
                <w:color w:val="000000" w:themeColor="text1"/>
                <w:sz w:val="28"/>
                <w:szCs w:val="28"/>
              </w:rPr>
              <w:t>.-</w:t>
            </w:r>
            <w:r w:rsidRPr="001E19EE">
              <w:rPr>
                <w:i/>
                <w:color w:val="000000" w:themeColor="text1"/>
                <w:sz w:val="28"/>
                <w:szCs w:val="28"/>
              </w:rPr>
              <w:t xml:space="preserve"> </w:t>
            </w:r>
            <w:r w:rsidR="0023774E" w:rsidRPr="001E19EE">
              <w:rPr>
                <w:bCs/>
                <w:color w:val="000000" w:themeColor="text1"/>
                <w:sz w:val="28"/>
                <w:szCs w:val="28"/>
                <w:lang w:val="es-MX"/>
              </w:rPr>
              <w:t xml:space="preserve">Para el 2019, se planteó la necesidad de implantar el </w:t>
            </w:r>
            <w:r w:rsidR="009545F2" w:rsidRPr="001E19EE">
              <w:rPr>
                <w:bCs/>
                <w:color w:val="000000" w:themeColor="text1"/>
                <w:sz w:val="28"/>
                <w:szCs w:val="28"/>
                <w:lang w:val="es-MX"/>
              </w:rPr>
              <w:t xml:space="preserve">Sistema Informático </w:t>
            </w:r>
            <w:r w:rsidR="0023774E" w:rsidRPr="001E19EE">
              <w:rPr>
                <w:bCs/>
                <w:color w:val="000000" w:themeColor="text1"/>
                <w:sz w:val="28"/>
                <w:szCs w:val="28"/>
                <w:lang w:val="es-MX"/>
              </w:rPr>
              <w:t xml:space="preserve">de la Carrera de la Defensa Pública: selección de nombramientos, pero en el Ministerio Público, como parte del proyecto de la carrera fiscal, lo cual hace que el recurso </w:t>
            </w:r>
            <w:r w:rsidR="007A0648" w:rsidRPr="001E19EE">
              <w:rPr>
                <w:bCs/>
                <w:color w:val="000000" w:themeColor="text1"/>
                <w:sz w:val="28"/>
                <w:szCs w:val="28"/>
                <w:lang w:val="es-MX"/>
              </w:rPr>
              <w:t>sea base para un nuevo proyecto, el cual se estarí</w:t>
            </w:r>
            <w:r w:rsidR="00374D70" w:rsidRPr="001E19EE">
              <w:rPr>
                <w:bCs/>
                <w:color w:val="000000" w:themeColor="text1"/>
                <w:sz w:val="28"/>
                <w:szCs w:val="28"/>
                <w:lang w:val="es-MX"/>
              </w:rPr>
              <w:t>a desarrollando el año entrante.</w:t>
            </w:r>
            <w:r w:rsidR="007A0648" w:rsidRPr="001E19EE">
              <w:rPr>
                <w:bCs/>
                <w:color w:val="000000" w:themeColor="text1"/>
                <w:sz w:val="28"/>
                <w:szCs w:val="28"/>
                <w:lang w:val="es-MX"/>
              </w:rPr>
              <w:t xml:space="preserve">  </w:t>
            </w:r>
          </w:p>
          <w:p w:rsidR="00E80FA0" w:rsidRDefault="00E80FA0" w:rsidP="005A32BC">
            <w:pPr>
              <w:jc w:val="both"/>
              <w:rPr>
                <w:bCs/>
                <w:color w:val="FF0000"/>
                <w:sz w:val="28"/>
                <w:szCs w:val="28"/>
                <w:lang w:val="es-MX"/>
              </w:rPr>
            </w:pPr>
          </w:p>
          <w:p w:rsidR="005A32BC" w:rsidRPr="0023774E" w:rsidRDefault="005A32BC" w:rsidP="005A32BC">
            <w:pPr>
              <w:jc w:val="both"/>
              <w:rPr>
                <w:i/>
                <w:color w:val="5B9BD5"/>
                <w:sz w:val="28"/>
                <w:szCs w:val="28"/>
                <w:lang w:val="es-MX"/>
              </w:rPr>
            </w:pPr>
          </w:p>
        </w:tc>
      </w:tr>
      <w:tr w:rsidR="00A4667A" w:rsidRPr="00723CF6" w:rsidTr="00663B34">
        <w:trPr>
          <w:trHeight w:val="1239"/>
        </w:trPr>
        <w:tc>
          <w:tcPr>
            <w:tcW w:w="2518" w:type="dxa"/>
            <w:shd w:val="clear" w:color="auto" w:fill="C0C0C0"/>
          </w:tcPr>
          <w:p w:rsidR="00A4667A" w:rsidRPr="00362BE1" w:rsidRDefault="00A4667A" w:rsidP="00302BF7">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D87A26">
            <w:pPr>
              <w:spacing w:line="480" w:lineRule="auto"/>
              <w:jc w:val="right"/>
              <w:rPr>
                <w:b/>
                <w:color w:val="5B9BD5"/>
                <w:sz w:val="28"/>
                <w:szCs w:val="28"/>
              </w:rPr>
            </w:pPr>
          </w:p>
          <w:p w:rsidR="00A4667A" w:rsidRPr="00723CF6" w:rsidRDefault="00A4667A" w:rsidP="00D87A26">
            <w:pPr>
              <w:spacing w:line="480" w:lineRule="auto"/>
              <w:jc w:val="right"/>
              <w:rPr>
                <w:b/>
                <w:color w:val="5B9BD5"/>
                <w:sz w:val="28"/>
                <w:szCs w:val="28"/>
              </w:rPr>
            </w:pPr>
          </w:p>
          <w:p w:rsidR="00A4667A" w:rsidRPr="00723CF6" w:rsidRDefault="00A4667A" w:rsidP="00D87A26">
            <w:pPr>
              <w:spacing w:line="480" w:lineRule="auto"/>
              <w:jc w:val="right"/>
              <w:rPr>
                <w:b/>
                <w:color w:val="5B9BD5"/>
                <w:sz w:val="28"/>
                <w:szCs w:val="28"/>
              </w:rPr>
            </w:pPr>
          </w:p>
          <w:p w:rsidR="00A4667A" w:rsidRPr="00723CF6" w:rsidRDefault="00A4667A" w:rsidP="00D87A26">
            <w:pPr>
              <w:spacing w:line="480" w:lineRule="auto"/>
              <w:jc w:val="right"/>
              <w:rPr>
                <w:b/>
                <w:color w:val="5B9BD5"/>
                <w:sz w:val="28"/>
                <w:szCs w:val="28"/>
              </w:rPr>
            </w:pPr>
          </w:p>
        </w:tc>
        <w:tc>
          <w:tcPr>
            <w:tcW w:w="8080" w:type="dxa"/>
          </w:tcPr>
          <w:p w:rsidR="00A4667A" w:rsidRPr="001E19EE" w:rsidRDefault="00A4667A" w:rsidP="006E168F">
            <w:pPr>
              <w:snapToGrid w:val="0"/>
              <w:jc w:val="both"/>
              <w:rPr>
                <w:bCs/>
                <w:color w:val="000000" w:themeColor="text1"/>
                <w:sz w:val="28"/>
                <w:szCs w:val="28"/>
                <w:lang w:val="es-MX"/>
              </w:rPr>
            </w:pPr>
            <w:r w:rsidRPr="001E19EE">
              <w:rPr>
                <w:b/>
                <w:i/>
                <w:color w:val="000000" w:themeColor="text1"/>
                <w:sz w:val="28"/>
                <w:szCs w:val="28"/>
              </w:rPr>
              <w:t>5.1.</w:t>
            </w:r>
            <w:r w:rsidR="00BE77BA" w:rsidRPr="001E19EE">
              <w:rPr>
                <w:b/>
                <w:i/>
                <w:color w:val="000000" w:themeColor="text1"/>
                <w:sz w:val="28"/>
                <w:szCs w:val="28"/>
              </w:rPr>
              <w:t>-</w:t>
            </w:r>
            <w:r w:rsidRPr="001E19EE">
              <w:rPr>
                <w:i/>
                <w:color w:val="000000" w:themeColor="text1"/>
                <w:sz w:val="28"/>
                <w:szCs w:val="28"/>
              </w:rPr>
              <w:t xml:space="preserve"> </w:t>
            </w:r>
            <w:r w:rsidRPr="001E19EE">
              <w:rPr>
                <w:bCs/>
                <w:color w:val="000000" w:themeColor="text1"/>
                <w:sz w:val="28"/>
                <w:szCs w:val="28"/>
                <w:lang w:val="es-MX"/>
              </w:rPr>
              <w:t>Conforme a lo analizado</w:t>
            </w:r>
            <w:r w:rsidR="00374D70" w:rsidRPr="001E19EE">
              <w:rPr>
                <w:bCs/>
                <w:color w:val="000000" w:themeColor="text1"/>
                <w:sz w:val="28"/>
                <w:szCs w:val="28"/>
                <w:lang w:val="es-MX"/>
              </w:rPr>
              <w:t xml:space="preserve">, </w:t>
            </w:r>
            <w:r w:rsidR="00AF1E89" w:rsidRPr="001E19EE">
              <w:rPr>
                <w:bCs/>
                <w:color w:val="000000" w:themeColor="text1"/>
                <w:sz w:val="28"/>
                <w:szCs w:val="28"/>
                <w:lang w:val="es-MX"/>
              </w:rPr>
              <w:t>no</w:t>
            </w:r>
            <w:r w:rsidR="007A7B13" w:rsidRPr="001E19EE">
              <w:rPr>
                <w:bCs/>
                <w:color w:val="000000" w:themeColor="text1"/>
                <w:sz w:val="28"/>
                <w:szCs w:val="28"/>
                <w:lang w:val="es-MX"/>
              </w:rPr>
              <w:t xml:space="preserve"> se</w:t>
            </w:r>
            <w:r w:rsidR="001C6F30" w:rsidRPr="001E19EE">
              <w:rPr>
                <w:bCs/>
                <w:color w:val="000000" w:themeColor="text1"/>
                <w:sz w:val="28"/>
                <w:szCs w:val="28"/>
                <w:lang w:val="es-MX"/>
              </w:rPr>
              <w:t xml:space="preserve"> recomienda </w:t>
            </w:r>
            <w:r w:rsidR="00757E5E" w:rsidRPr="001E19EE">
              <w:rPr>
                <w:bCs/>
                <w:color w:val="000000" w:themeColor="text1"/>
                <w:sz w:val="28"/>
                <w:szCs w:val="28"/>
                <w:lang w:val="es-MX"/>
              </w:rPr>
              <w:t>crear</w:t>
            </w:r>
            <w:r w:rsidR="001C6F30" w:rsidRPr="001E19EE">
              <w:rPr>
                <w:bCs/>
                <w:color w:val="000000" w:themeColor="text1"/>
                <w:sz w:val="28"/>
                <w:szCs w:val="28"/>
                <w:lang w:val="es-MX"/>
              </w:rPr>
              <w:t xml:space="preserve"> el </w:t>
            </w:r>
            <w:r w:rsidR="00AF1E89" w:rsidRPr="001E19EE">
              <w:rPr>
                <w:bCs/>
                <w:color w:val="000000" w:themeColor="text1"/>
                <w:sz w:val="28"/>
                <w:szCs w:val="28"/>
                <w:lang w:val="es-MX"/>
              </w:rPr>
              <w:t>recurso de Profesional en Informática 2, tomando en cuenta los siguientes factores:</w:t>
            </w:r>
          </w:p>
          <w:p w:rsidR="00673DAD" w:rsidRPr="001E19EE" w:rsidRDefault="00673DAD" w:rsidP="00AF1E89">
            <w:pPr>
              <w:snapToGrid w:val="0"/>
              <w:rPr>
                <w:bCs/>
                <w:i/>
                <w:color w:val="000000" w:themeColor="text1"/>
                <w:sz w:val="18"/>
                <w:szCs w:val="18"/>
              </w:rPr>
            </w:pPr>
          </w:p>
          <w:p w:rsidR="00AF1E89" w:rsidRPr="001E19EE" w:rsidRDefault="00A4667A" w:rsidP="00BE77BA">
            <w:pPr>
              <w:snapToGrid w:val="0"/>
              <w:jc w:val="both"/>
              <w:rPr>
                <w:bCs/>
                <w:color w:val="000000" w:themeColor="text1"/>
                <w:sz w:val="28"/>
                <w:szCs w:val="28"/>
                <w:lang w:val="es-MX"/>
              </w:rPr>
            </w:pPr>
            <w:r w:rsidRPr="001E19EE">
              <w:rPr>
                <w:b/>
                <w:color w:val="000000" w:themeColor="text1"/>
                <w:sz w:val="28"/>
                <w:szCs w:val="28"/>
              </w:rPr>
              <w:t>5.</w:t>
            </w:r>
            <w:r w:rsidR="00AF1E89" w:rsidRPr="001E19EE">
              <w:rPr>
                <w:b/>
                <w:color w:val="000000" w:themeColor="text1"/>
                <w:sz w:val="28"/>
                <w:szCs w:val="28"/>
              </w:rPr>
              <w:t>1.1</w:t>
            </w:r>
            <w:r w:rsidRPr="001E19EE">
              <w:rPr>
                <w:b/>
                <w:color w:val="000000" w:themeColor="text1"/>
                <w:sz w:val="28"/>
                <w:szCs w:val="28"/>
              </w:rPr>
              <w:t>.</w:t>
            </w:r>
            <w:r w:rsidR="00BE77BA" w:rsidRPr="001E19EE">
              <w:rPr>
                <w:b/>
                <w:color w:val="000000" w:themeColor="text1"/>
                <w:sz w:val="28"/>
                <w:szCs w:val="28"/>
              </w:rPr>
              <w:t>-</w:t>
            </w:r>
            <w:r w:rsidRPr="001E19EE">
              <w:rPr>
                <w:color w:val="000000" w:themeColor="text1"/>
                <w:sz w:val="28"/>
                <w:szCs w:val="28"/>
              </w:rPr>
              <w:t xml:space="preserve"> </w:t>
            </w:r>
            <w:r w:rsidR="00256DC8" w:rsidRPr="001E19EE">
              <w:rPr>
                <w:color w:val="000000" w:themeColor="text1"/>
                <w:sz w:val="28"/>
                <w:szCs w:val="28"/>
              </w:rPr>
              <w:t xml:space="preserve">El </w:t>
            </w:r>
            <w:r w:rsidR="00F028DD" w:rsidRPr="001E19EE">
              <w:rPr>
                <w:bCs/>
                <w:color w:val="000000" w:themeColor="text1"/>
                <w:sz w:val="28"/>
                <w:szCs w:val="28"/>
                <w:lang w:val="es-MX"/>
              </w:rPr>
              <w:t xml:space="preserve">pasado lunes 5 de marzo,  la Corte Plena analizó y aprobó varios artículos del </w:t>
            </w:r>
            <w:r w:rsidR="00AF1E89" w:rsidRPr="001E19EE">
              <w:rPr>
                <w:bCs/>
                <w:color w:val="000000" w:themeColor="text1"/>
                <w:sz w:val="28"/>
                <w:szCs w:val="28"/>
                <w:lang w:val="es-MX"/>
              </w:rPr>
              <w:t>Proyecto de Carrera Fiscal,</w:t>
            </w:r>
            <w:r w:rsidR="00F028DD" w:rsidRPr="001E19EE">
              <w:rPr>
                <w:bCs/>
                <w:color w:val="000000" w:themeColor="text1"/>
                <w:sz w:val="28"/>
                <w:szCs w:val="28"/>
                <w:lang w:val="es-MX"/>
              </w:rPr>
              <w:t xml:space="preserve"> el cual incluye </w:t>
            </w:r>
            <w:r w:rsidR="00AF1E89" w:rsidRPr="001E19EE">
              <w:rPr>
                <w:bCs/>
                <w:color w:val="000000" w:themeColor="text1"/>
                <w:sz w:val="28"/>
                <w:szCs w:val="28"/>
                <w:lang w:val="es-MX"/>
              </w:rPr>
              <w:t xml:space="preserve">los temas </w:t>
            </w:r>
            <w:r w:rsidR="00BE77BA" w:rsidRPr="001E19EE">
              <w:rPr>
                <w:bCs/>
                <w:color w:val="000000" w:themeColor="text1"/>
                <w:sz w:val="28"/>
                <w:szCs w:val="28"/>
                <w:lang w:val="es-MX"/>
              </w:rPr>
              <w:t xml:space="preserve">de </w:t>
            </w:r>
            <w:r w:rsidR="00AF1E89" w:rsidRPr="001E19EE">
              <w:rPr>
                <w:bCs/>
                <w:color w:val="000000" w:themeColor="text1"/>
                <w:sz w:val="28"/>
                <w:szCs w:val="28"/>
                <w:lang w:val="es-MX"/>
              </w:rPr>
              <w:t>Consejo Fiscal, Programa de capacitación, Nombramientos interinos, ascensos en el interinazgo, Banco de Oferentes, Nombramientos del Banco de Oferentes y aspectos relacionados con los nombramientos en propiedad.</w:t>
            </w:r>
          </w:p>
          <w:p w:rsidR="00BE77BA" w:rsidRPr="001E19EE" w:rsidRDefault="00BE77BA" w:rsidP="00BE77BA">
            <w:pPr>
              <w:snapToGrid w:val="0"/>
              <w:jc w:val="both"/>
              <w:rPr>
                <w:bCs/>
                <w:color w:val="000000" w:themeColor="text1"/>
                <w:sz w:val="28"/>
                <w:szCs w:val="28"/>
                <w:lang w:val="es-MX"/>
              </w:rPr>
            </w:pPr>
          </w:p>
          <w:p w:rsidR="00BE77BA" w:rsidRPr="001E19EE" w:rsidRDefault="00374D70" w:rsidP="00BE77BA">
            <w:pPr>
              <w:snapToGrid w:val="0"/>
              <w:jc w:val="both"/>
              <w:rPr>
                <w:bCs/>
                <w:color w:val="000000" w:themeColor="text1"/>
                <w:sz w:val="28"/>
                <w:szCs w:val="28"/>
                <w:lang w:val="es-MX"/>
              </w:rPr>
            </w:pPr>
            <w:r w:rsidRPr="001E19EE">
              <w:rPr>
                <w:bCs/>
                <w:color w:val="000000" w:themeColor="text1"/>
                <w:sz w:val="28"/>
                <w:szCs w:val="28"/>
                <w:lang w:val="es-MX"/>
              </w:rPr>
              <w:t xml:space="preserve">Los </w:t>
            </w:r>
            <w:r w:rsidR="00BE77BA" w:rsidRPr="001E19EE">
              <w:rPr>
                <w:bCs/>
                <w:color w:val="000000" w:themeColor="text1"/>
                <w:sz w:val="28"/>
                <w:szCs w:val="28"/>
                <w:lang w:val="es-MX"/>
              </w:rPr>
              <w:t>artículos estarán contenidos en el Proyecto de Ley sobre Carrera Fiscal del Ministerio Público con el fin de asumir reformas necesarias en el Poder Judicial.</w:t>
            </w:r>
          </w:p>
          <w:p w:rsidR="00BE77BA" w:rsidRPr="001E19EE" w:rsidRDefault="00BE77BA" w:rsidP="00C12CCA">
            <w:pPr>
              <w:snapToGrid w:val="0"/>
              <w:jc w:val="both"/>
              <w:rPr>
                <w:bCs/>
                <w:color w:val="000000" w:themeColor="text1"/>
                <w:sz w:val="28"/>
                <w:szCs w:val="28"/>
                <w:highlight w:val="yellow"/>
              </w:rPr>
            </w:pPr>
          </w:p>
          <w:p w:rsidR="00BE77BA" w:rsidRPr="001E19EE" w:rsidRDefault="00BE77BA" w:rsidP="00C12CCA">
            <w:pPr>
              <w:snapToGrid w:val="0"/>
              <w:jc w:val="both"/>
              <w:rPr>
                <w:bCs/>
                <w:color w:val="000000" w:themeColor="text1"/>
                <w:sz w:val="28"/>
                <w:szCs w:val="28"/>
              </w:rPr>
            </w:pPr>
            <w:r w:rsidRPr="001E19EE">
              <w:rPr>
                <w:bCs/>
                <w:color w:val="000000" w:themeColor="text1"/>
                <w:sz w:val="28"/>
                <w:szCs w:val="28"/>
              </w:rPr>
              <w:t xml:space="preserve">Así mismo, durante el 2018, la Corte Plena dará trámite al análisis de los </w:t>
            </w:r>
            <w:r w:rsidR="00374D70" w:rsidRPr="001E19EE">
              <w:rPr>
                <w:bCs/>
                <w:color w:val="000000" w:themeColor="text1"/>
                <w:sz w:val="28"/>
                <w:szCs w:val="28"/>
              </w:rPr>
              <w:t xml:space="preserve">restantes </w:t>
            </w:r>
            <w:r w:rsidRPr="001E19EE">
              <w:rPr>
                <w:bCs/>
                <w:color w:val="000000" w:themeColor="text1"/>
                <w:sz w:val="28"/>
                <w:szCs w:val="28"/>
              </w:rPr>
              <w:t xml:space="preserve">artículos que conformaran el Proyecto de Ley deberá ser presentado a la Asamblea Legislativa para su debida aprobación y publicación. </w:t>
            </w:r>
          </w:p>
          <w:p w:rsidR="00BE77BA" w:rsidRDefault="00BE77BA" w:rsidP="00C12CCA">
            <w:pPr>
              <w:snapToGrid w:val="0"/>
              <w:jc w:val="both"/>
              <w:rPr>
                <w:bCs/>
                <w:color w:val="000000" w:themeColor="text1"/>
                <w:sz w:val="28"/>
                <w:szCs w:val="28"/>
              </w:rPr>
            </w:pPr>
          </w:p>
          <w:p w:rsidR="00885ED0" w:rsidRPr="001E19EE" w:rsidRDefault="00885ED0" w:rsidP="00C12CCA">
            <w:pPr>
              <w:snapToGrid w:val="0"/>
              <w:jc w:val="both"/>
              <w:rPr>
                <w:bCs/>
                <w:color w:val="000000" w:themeColor="text1"/>
                <w:sz w:val="28"/>
                <w:szCs w:val="28"/>
              </w:rPr>
            </w:pPr>
          </w:p>
          <w:p w:rsidR="00BE77BA" w:rsidRPr="001E19EE" w:rsidRDefault="00BE77BA" w:rsidP="00C12CCA">
            <w:pPr>
              <w:snapToGrid w:val="0"/>
              <w:jc w:val="both"/>
              <w:rPr>
                <w:bCs/>
                <w:color w:val="000000" w:themeColor="text1"/>
                <w:sz w:val="28"/>
                <w:szCs w:val="28"/>
              </w:rPr>
            </w:pPr>
            <w:r w:rsidRPr="001E19EE">
              <w:rPr>
                <w:bCs/>
                <w:color w:val="000000" w:themeColor="text1"/>
                <w:sz w:val="28"/>
                <w:szCs w:val="28"/>
              </w:rPr>
              <w:lastRenderedPageBreak/>
              <w:t xml:space="preserve">Por lo anterior, esta Dirección </w:t>
            </w:r>
            <w:r w:rsidR="004F5254" w:rsidRPr="001E19EE">
              <w:rPr>
                <w:bCs/>
                <w:color w:val="000000" w:themeColor="text1"/>
                <w:sz w:val="28"/>
                <w:szCs w:val="28"/>
              </w:rPr>
              <w:t>considera</w:t>
            </w:r>
            <w:r w:rsidRPr="001E19EE">
              <w:rPr>
                <w:bCs/>
                <w:color w:val="000000" w:themeColor="text1"/>
                <w:sz w:val="28"/>
                <w:szCs w:val="28"/>
              </w:rPr>
              <w:t xml:space="preserve"> que la asignación de recursos debe darse cuando el proyecto de ley sea aprobado por las instancias </w:t>
            </w:r>
            <w:r w:rsidR="004F5254" w:rsidRPr="001E19EE">
              <w:rPr>
                <w:bCs/>
                <w:color w:val="000000" w:themeColor="text1"/>
                <w:sz w:val="28"/>
                <w:szCs w:val="28"/>
              </w:rPr>
              <w:t xml:space="preserve">correspondientes, a fin de garantizar el uso óptimo de los recursos, dada la situación económica del Poder Judicial y el país.  </w:t>
            </w:r>
            <w:r w:rsidRPr="001E19EE">
              <w:rPr>
                <w:bCs/>
                <w:color w:val="000000" w:themeColor="text1"/>
                <w:sz w:val="28"/>
                <w:szCs w:val="28"/>
              </w:rPr>
              <w:t xml:space="preserve"> </w:t>
            </w:r>
          </w:p>
          <w:p w:rsidR="00BE77BA" w:rsidRPr="001E19EE" w:rsidRDefault="00BE77BA" w:rsidP="00C12CCA">
            <w:pPr>
              <w:snapToGrid w:val="0"/>
              <w:jc w:val="both"/>
              <w:rPr>
                <w:bCs/>
                <w:color w:val="000000" w:themeColor="text1"/>
                <w:sz w:val="28"/>
                <w:szCs w:val="28"/>
                <w:highlight w:val="yellow"/>
              </w:rPr>
            </w:pPr>
          </w:p>
          <w:p w:rsidR="00A50F57" w:rsidRPr="001E19EE" w:rsidRDefault="00A50F57" w:rsidP="00C12CCA">
            <w:pPr>
              <w:snapToGrid w:val="0"/>
              <w:jc w:val="both"/>
              <w:rPr>
                <w:bCs/>
                <w:color w:val="000000" w:themeColor="text1"/>
                <w:sz w:val="28"/>
                <w:szCs w:val="28"/>
              </w:rPr>
            </w:pPr>
            <w:r w:rsidRPr="00DC6370">
              <w:rPr>
                <w:b/>
                <w:bCs/>
                <w:color w:val="000000" w:themeColor="text1"/>
                <w:sz w:val="28"/>
                <w:szCs w:val="28"/>
              </w:rPr>
              <w:t>5.1.2-</w:t>
            </w:r>
            <w:r w:rsidRPr="001E19EE">
              <w:rPr>
                <w:bCs/>
                <w:color w:val="000000" w:themeColor="text1"/>
                <w:sz w:val="28"/>
                <w:szCs w:val="28"/>
              </w:rPr>
              <w:t xml:space="preserve"> </w:t>
            </w:r>
            <w:r w:rsidR="00F028DD" w:rsidRPr="001E19EE">
              <w:rPr>
                <w:bCs/>
                <w:color w:val="000000" w:themeColor="text1"/>
                <w:sz w:val="28"/>
                <w:szCs w:val="28"/>
              </w:rPr>
              <w:t>Actualmente, el Proyecto desarrollado en la Defensa Pública, entrará en producción durante este mes de marzo, según nos comunicó el Lic. Juan Carlos Salas Castro, quien integro el equipo de trabajo que definió los alcances y necesidades el proyecto en sus inicios.</w:t>
            </w:r>
          </w:p>
          <w:p w:rsidR="00F028DD" w:rsidRPr="001E19EE" w:rsidRDefault="00F028DD" w:rsidP="00C12CCA">
            <w:pPr>
              <w:snapToGrid w:val="0"/>
              <w:jc w:val="both"/>
              <w:rPr>
                <w:bCs/>
                <w:color w:val="000000" w:themeColor="text1"/>
                <w:sz w:val="28"/>
                <w:szCs w:val="28"/>
              </w:rPr>
            </w:pPr>
          </w:p>
          <w:p w:rsidR="00FF24C4" w:rsidRPr="001E19EE" w:rsidRDefault="00357F51" w:rsidP="00C12CCA">
            <w:pPr>
              <w:snapToGrid w:val="0"/>
              <w:jc w:val="both"/>
              <w:rPr>
                <w:color w:val="000000" w:themeColor="text1"/>
                <w:sz w:val="28"/>
                <w:szCs w:val="28"/>
              </w:rPr>
            </w:pPr>
            <w:r w:rsidRPr="001E19EE">
              <w:rPr>
                <w:bCs/>
                <w:color w:val="000000" w:themeColor="text1"/>
                <w:sz w:val="28"/>
                <w:szCs w:val="28"/>
              </w:rPr>
              <w:t>Asimismo, se</w:t>
            </w:r>
            <w:r w:rsidR="00324B56" w:rsidRPr="001E19EE">
              <w:rPr>
                <w:bCs/>
                <w:color w:val="000000" w:themeColor="text1"/>
                <w:sz w:val="28"/>
                <w:szCs w:val="28"/>
              </w:rPr>
              <w:t>gún</w:t>
            </w:r>
            <w:r w:rsidR="00220B45" w:rsidRPr="001E19EE">
              <w:rPr>
                <w:bCs/>
                <w:color w:val="000000" w:themeColor="text1"/>
                <w:sz w:val="28"/>
                <w:szCs w:val="28"/>
              </w:rPr>
              <w:t xml:space="preserve"> </w:t>
            </w:r>
            <w:r w:rsidRPr="001E19EE">
              <w:rPr>
                <w:bCs/>
                <w:color w:val="000000" w:themeColor="text1"/>
                <w:sz w:val="28"/>
                <w:szCs w:val="28"/>
              </w:rPr>
              <w:t xml:space="preserve">había indicado </w:t>
            </w:r>
            <w:r w:rsidR="00885ED0">
              <w:rPr>
                <w:bCs/>
                <w:color w:val="000000" w:themeColor="text1"/>
                <w:sz w:val="28"/>
                <w:szCs w:val="28"/>
              </w:rPr>
              <w:t>la Má</w:t>
            </w:r>
            <w:r w:rsidR="00FF24C4" w:rsidRPr="001E19EE">
              <w:rPr>
                <w:bCs/>
                <w:color w:val="000000" w:themeColor="text1"/>
                <w:sz w:val="28"/>
                <w:szCs w:val="28"/>
              </w:rPr>
              <w:t>ster Kat</w:t>
            </w:r>
            <w:r w:rsidRPr="001E19EE">
              <w:rPr>
                <w:bCs/>
                <w:color w:val="000000" w:themeColor="text1"/>
                <w:sz w:val="28"/>
                <w:szCs w:val="28"/>
              </w:rPr>
              <w:t>t</w:t>
            </w:r>
            <w:r w:rsidR="00FF24C4" w:rsidRPr="001E19EE">
              <w:rPr>
                <w:bCs/>
                <w:color w:val="000000" w:themeColor="text1"/>
                <w:sz w:val="28"/>
                <w:szCs w:val="28"/>
              </w:rPr>
              <w:t xml:space="preserve">ia Morales Navarro, Directora de la Dirección de Tecnología de Información </w:t>
            </w:r>
            <w:r w:rsidR="00220B45" w:rsidRPr="001E19EE">
              <w:rPr>
                <w:color w:val="000000" w:themeColor="text1"/>
                <w:sz w:val="28"/>
                <w:szCs w:val="28"/>
              </w:rPr>
              <w:t xml:space="preserve">en la sesión 43-17 (Presupuesto 2018), artículo XXXII, </w:t>
            </w:r>
            <w:r w:rsidR="00FF24C4" w:rsidRPr="001E19EE">
              <w:rPr>
                <w:color w:val="000000" w:themeColor="text1"/>
                <w:sz w:val="28"/>
                <w:szCs w:val="28"/>
              </w:rPr>
              <w:t xml:space="preserve">al momento de reconsiderar lo acorado en sesión </w:t>
            </w:r>
            <w:r w:rsidR="006061CF" w:rsidRPr="001E19EE">
              <w:rPr>
                <w:color w:val="000000" w:themeColor="text1"/>
                <w:sz w:val="28"/>
                <w:szCs w:val="28"/>
              </w:rPr>
              <w:t>extraordinaria 37-17 (Presupuesto 2018), artículo XXIV, en donde está Dirección había recomendado no dar continuidad al recurso.</w:t>
            </w:r>
          </w:p>
          <w:p w:rsidR="00324B56" w:rsidRPr="001E19EE" w:rsidRDefault="00324B56" w:rsidP="00C12CCA">
            <w:pPr>
              <w:snapToGrid w:val="0"/>
              <w:jc w:val="both"/>
              <w:rPr>
                <w:bCs/>
                <w:color w:val="000000" w:themeColor="text1"/>
                <w:sz w:val="28"/>
                <w:szCs w:val="28"/>
              </w:rPr>
            </w:pPr>
          </w:p>
          <w:p w:rsidR="00357F51" w:rsidRPr="001E19EE" w:rsidRDefault="00357F51" w:rsidP="00C12CCA">
            <w:pPr>
              <w:snapToGrid w:val="0"/>
              <w:jc w:val="both"/>
              <w:rPr>
                <w:bCs/>
                <w:color w:val="000000" w:themeColor="text1"/>
                <w:sz w:val="28"/>
                <w:szCs w:val="28"/>
              </w:rPr>
            </w:pPr>
            <w:r w:rsidRPr="001E19EE">
              <w:rPr>
                <w:bCs/>
                <w:color w:val="000000" w:themeColor="text1"/>
                <w:sz w:val="28"/>
                <w:szCs w:val="28"/>
              </w:rPr>
              <w:t>(…)</w:t>
            </w:r>
          </w:p>
          <w:p w:rsidR="00324B56" w:rsidRPr="001E19EE" w:rsidRDefault="00324B56" w:rsidP="00324B56">
            <w:pPr>
              <w:ind w:left="495" w:right="436"/>
              <w:jc w:val="both"/>
              <w:rPr>
                <w:i/>
                <w:color w:val="000000" w:themeColor="text1"/>
              </w:rPr>
            </w:pPr>
            <w:r w:rsidRPr="001E19EE">
              <w:rPr>
                <w:i/>
                <w:color w:val="000000" w:themeColor="text1"/>
              </w:rPr>
              <w:t xml:space="preserve">Según el plan de trabajo establecido se espera desarrollar estos módulos durante el presente año mediante la contratación señalada. Esto implica que en el 2018 se deberá realizar el proceso de implantación de dichos módulos, así como atender los aspectos que se presenten como parte del proceso de garantía. </w:t>
            </w:r>
          </w:p>
          <w:p w:rsidR="00324B56" w:rsidRPr="001E19EE" w:rsidRDefault="00357F51" w:rsidP="00C12CCA">
            <w:pPr>
              <w:snapToGrid w:val="0"/>
              <w:jc w:val="both"/>
              <w:rPr>
                <w:bCs/>
                <w:color w:val="000000" w:themeColor="text1"/>
                <w:sz w:val="28"/>
                <w:szCs w:val="28"/>
              </w:rPr>
            </w:pPr>
            <w:r w:rsidRPr="001E19EE">
              <w:rPr>
                <w:bCs/>
                <w:color w:val="000000" w:themeColor="text1"/>
                <w:sz w:val="28"/>
                <w:szCs w:val="28"/>
              </w:rPr>
              <w:t>(…)</w:t>
            </w:r>
          </w:p>
          <w:p w:rsidR="00324B56" w:rsidRPr="001E19EE" w:rsidRDefault="00324B56" w:rsidP="00C12CCA">
            <w:pPr>
              <w:snapToGrid w:val="0"/>
              <w:jc w:val="both"/>
              <w:rPr>
                <w:bCs/>
                <w:color w:val="000000" w:themeColor="text1"/>
                <w:sz w:val="28"/>
                <w:szCs w:val="28"/>
              </w:rPr>
            </w:pPr>
          </w:p>
          <w:p w:rsidR="00AF3B13" w:rsidRPr="001E19EE" w:rsidRDefault="00AF3B13" w:rsidP="00C12CCA">
            <w:pPr>
              <w:snapToGrid w:val="0"/>
              <w:jc w:val="both"/>
              <w:rPr>
                <w:bCs/>
                <w:color w:val="000000" w:themeColor="text1"/>
                <w:sz w:val="28"/>
                <w:szCs w:val="28"/>
              </w:rPr>
            </w:pPr>
            <w:r w:rsidRPr="001E19EE">
              <w:rPr>
                <w:bCs/>
                <w:color w:val="000000" w:themeColor="text1"/>
                <w:sz w:val="28"/>
                <w:szCs w:val="28"/>
              </w:rPr>
              <w:t xml:space="preserve">Una vez </w:t>
            </w:r>
            <w:r w:rsidR="00F028DD" w:rsidRPr="001E19EE">
              <w:rPr>
                <w:bCs/>
                <w:color w:val="000000" w:themeColor="text1"/>
                <w:sz w:val="28"/>
                <w:szCs w:val="28"/>
              </w:rPr>
              <w:t xml:space="preserve">puesto en producción la Dirección de Tecnología de Información </w:t>
            </w:r>
            <w:r w:rsidRPr="001E19EE">
              <w:rPr>
                <w:bCs/>
                <w:color w:val="000000" w:themeColor="text1"/>
                <w:sz w:val="28"/>
                <w:szCs w:val="28"/>
              </w:rPr>
              <w:t xml:space="preserve">deberá brindarle sostenibilidad </w:t>
            </w:r>
            <w:r w:rsidR="00F028DD" w:rsidRPr="001E19EE">
              <w:rPr>
                <w:bCs/>
                <w:color w:val="000000" w:themeColor="text1"/>
                <w:sz w:val="28"/>
                <w:szCs w:val="28"/>
              </w:rPr>
              <w:t xml:space="preserve">y atender aspectos de garantía </w:t>
            </w:r>
            <w:r w:rsidRPr="001E19EE">
              <w:rPr>
                <w:bCs/>
                <w:color w:val="000000" w:themeColor="text1"/>
                <w:sz w:val="28"/>
                <w:szCs w:val="28"/>
              </w:rPr>
              <w:t>a</w:t>
            </w:r>
            <w:r w:rsidR="00F028DD" w:rsidRPr="001E19EE">
              <w:rPr>
                <w:bCs/>
                <w:color w:val="000000" w:themeColor="text1"/>
                <w:sz w:val="28"/>
                <w:szCs w:val="28"/>
              </w:rPr>
              <w:t xml:space="preserve">l </w:t>
            </w:r>
            <w:r w:rsidRPr="001E19EE">
              <w:rPr>
                <w:bCs/>
                <w:color w:val="000000" w:themeColor="text1"/>
                <w:sz w:val="28"/>
                <w:szCs w:val="28"/>
              </w:rPr>
              <w:t>sistema con la estructura de personal ordinari</w:t>
            </w:r>
            <w:r w:rsidR="00F028DD" w:rsidRPr="001E19EE">
              <w:rPr>
                <w:bCs/>
                <w:color w:val="000000" w:themeColor="text1"/>
                <w:sz w:val="28"/>
                <w:szCs w:val="28"/>
              </w:rPr>
              <w:t>a</w:t>
            </w:r>
            <w:r w:rsidRPr="001E19EE">
              <w:rPr>
                <w:bCs/>
                <w:color w:val="000000" w:themeColor="text1"/>
                <w:sz w:val="28"/>
                <w:szCs w:val="28"/>
              </w:rPr>
              <w:t xml:space="preserve"> </w:t>
            </w:r>
            <w:r w:rsidR="00F028DD" w:rsidRPr="001E19EE">
              <w:rPr>
                <w:bCs/>
                <w:color w:val="000000" w:themeColor="text1"/>
                <w:sz w:val="28"/>
                <w:szCs w:val="28"/>
              </w:rPr>
              <w:t>de planta</w:t>
            </w:r>
            <w:r w:rsidRPr="001E19EE">
              <w:rPr>
                <w:bCs/>
                <w:color w:val="000000" w:themeColor="text1"/>
                <w:sz w:val="28"/>
                <w:szCs w:val="28"/>
              </w:rPr>
              <w:t>.</w:t>
            </w:r>
          </w:p>
          <w:p w:rsidR="00F028DD" w:rsidRPr="001E19EE" w:rsidRDefault="00F028DD" w:rsidP="00C12CCA">
            <w:pPr>
              <w:snapToGrid w:val="0"/>
              <w:jc w:val="both"/>
              <w:rPr>
                <w:bCs/>
                <w:color w:val="000000" w:themeColor="text1"/>
                <w:sz w:val="28"/>
                <w:szCs w:val="28"/>
              </w:rPr>
            </w:pPr>
          </w:p>
          <w:p w:rsidR="00AF3B13" w:rsidRPr="001E19EE" w:rsidRDefault="00AF3B13" w:rsidP="00AF3B13">
            <w:pPr>
              <w:jc w:val="both"/>
              <w:rPr>
                <w:bCs/>
                <w:color w:val="000000" w:themeColor="text1"/>
                <w:sz w:val="28"/>
                <w:szCs w:val="28"/>
              </w:rPr>
            </w:pPr>
          </w:p>
          <w:p w:rsidR="00AF3B13" w:rsidRPr="001E19EE" w:rsidRDefault="00AF3B13" w:rsidP="00AF3B13">
            <w:pPr>
              <w:jc w:val="both"/>
              <w:rPr>
                <w:b/>
                <w:bCs/>
                <w:i/>
                <w:color w:val="000000" w:themeColor="text1"/>
                <w:sz w:val="28"/>
                <w:szCs w:val="28"/>
              </w:rPr>
            </w:pPr>
            <w:r w:rsidRPr="001E19EE">
              <w:rPr>
                <w:b/>
                <w:bCs/>
                <w:i/>
                <w:color w:val="000000" w:themeColor="text1"/>
                <w:sz w:val="28"/>
                <w:szCs w:val="28"/>
              </w:rPr>
              <w:t>5.</w:t>
            </w:r>
            <w:r w:rsidR="00F028DD" w:rsidRPr="001E19EE">
              <w:rPr>
                <w:b/>
                <w:bCs/>
                <w:i/>
                <w:color w:val="000000" w:themeColor="text1"/>
                <w:sz w:val="28"/>
                <w:szCs w:val="28"/>
              </w:rPr>
              <w:t>2</w:t>
            </w:r>
            <w:r w:rsidRPr="001E19EE">
              <w:rPr>
                <w:b/>
                <w:bCs/>
                <w:i/>
                <w:color w:val="000000" w:themeColor="text1"/>
                <w:sz w:val="28"/>
                <w:szCs w:val="28"/>
              </w:rPr>
              <w:t>.- Vinculación con el Plan Estratégico del Poder Judicial</w:t>
            </w:r>
          </w:p>
          <w:p w:rsidR="00AF3B13" w:rsidRPr="001E19EE" w:rsidRDefault="00AF3B13" w:rsidP="00AF3B13">
            <w:pPr>
              <w:jc w:val="both"/>
              <w:rPr>
                <w:color w:val="000000" w:themeColor="text1"/>
                <w:sz w:val="28"/>
                <w:szCs w:val="28"/>
              </w:rPr>
            </w:pPr>
          </w:p>
          <w:p w:rsidR="00AF3B13" w:rsidRPr="001E19EE" w:rsidRDefault="00AF3B13" w:rsidP="00AF3B13">
            <w:pPr>
              <w:jc w:val="both"/>
              <w:rPr>
                <w:color w:val="000000" w:themeColor="text1"/>
                <w:sz w:val="28"/>
                <w:szCs w:val="28"/>
              </w:rPr>
            </w:pPr>
            <w:r w:rsidRPr="001E19EE">
              <w:rPr>
                <w:color w:val="000000" w:themeColor="text1"/>
                <w:sz w:val="28"/>
                <w:szCs w:val="28"/>
              </w:rPr>
              <w:t>Esta plaza se encuentra vinculada en el Plan Estratégico Institucional 2013-2018, al tema estratégico 7 denominado “</w:t>
            </w:r>
            <w:r w:rsidRPr="001E19EE">
              <w:rPr>
                <w:b/>
                <w:color w:val="000000" w:themeColor="text1"/>
                <w:sz w:val="28"/>
                <w:szCs w:val="28"/>
              </w:rPr>
              <w:t>Planificación Institucional</w:t>
            </w:r>
            <w:r w:rsidRPr="001E19EE">
              <w:rPr>
                <w:color w:val="000000" w:themeColor="text1"/>
                <w:sz w:val="28"/>
                <w:szCs w:val="28"/>
              </w:rPr>
              <w:t>”, el cual indica:</w:t>
            </w:r>
          </w:p>
          <w:p w:rsidR="00AF3B13" w:rsidRPr="001E19EE" w:rsidRDefault="00AF3B13" w:rsidP="00AF3B13">
            <w:pPr>
              <w:jc w:val="both"/>
              <w:rPr>
                <w:color w:val="000000" w:themeColor="text1"/>
                <w:sz w:val="28"/>
                <w:szCs w:val="28"/>
              </w:rPr>
            </w:pPr>
          </w:p>
          <w:p w:rsidR="00AF3B13" w:rsidRPr="001E19EE" w:rsidRDefault="00AF3B13" w:rsidP="00AF3B13">
            <w:pPr>
              <w:ind w:left="490" w:right="429"/>
              <w:jc w:val="both"/>
              <w:rPr>
                <w:i/>
                <w:iCs/>
                <w:color w:val="000000" w:themeColor="text1"/>
                <w:sz w:val="28"/>
                <w:szCs w:val="28"/>
              </w:rPr>
            </w:pPr>
            <w:r w:rsidRPr="001E19EE">
              <w:rPr>
                <w:i/>
                <w:iCs/>
                <w:color w:val="000000" w:themeColor="text1"/>
                <w:sz w:val="28"/>
                <w:szCs w:val="28"/>
              </w:rPr>
              <w:t xml:space="preserve">“Maximizar el uso de los recursos y ordenar los procesos. Se hace necesario este tema a efecto de orientar la gestión </w:t>
            </w:r>
            <w:r w:rsidRPr="001E19EE">
              <w:rPr>
                <w:i/>
                <w:iCs/>
                <w:color w:val="000000" w:themeColor="text1"/>
                <w:sz w:val="28"/>
                <w:szCs w:val="28"/>
              </w:rPr>
              <w:lastRenderedPageBreak/>
              <w:t>judicial para dar respuestas satisfactorias de una forma ordenada, armonizando los recursos disponibles en función de las prioridades definidas.”</w:t>
            </w:r>
          </w:p>
          <w:p w:rsidR="0025718A" w:rsidRPr="001E19EE" w:rsidRDefault="0025718A" w:rsidP="00AF3B13">
            <w:pPr>
              <w:ind w:left="490" w:right="429"/>
              <w:jc w:val="both"/>
              <w:rPr>
                <w:i/>
                <w:iCs/>
                <w:color w:val="000000" w:themeColor="text1"/>
                <w:sz w:val="28"/>
                <w:szCs w:val="28"/>
              </w:rPr>
            </w:pPr>
          </w:p>
          <w:p w:rsidR="00AF3B13" w:rsidRPr="001E19EE" w:rsidRDefault="00AF3B13" w:rsidP="001E19EE">
            <w:pPr>
              <w:ind w:left="490" w:right="429"/>
              <w:jc w:val="both"/>
              <w:rPr>
                <w:bCs/>
                <w:color w:val="000000" w:themeColor="text1"/>
                <w:sz w:val="28"/>
                <w:szCs w:val="28"/>
              </w:rPr>
            </w:pPr>
          </w:p>
        </w:tc>
      </w:tr>
      <w:tr w:rsidR="00A4667A" w:rsidRPr="00723CF6" w:rsidTr="00B20331">
        <w:trPr>
          <w:trHeight w:val="279"/>
        </w:trPr>
        <w:tc>
          <w:tcPr>
            <w:tcW w:w="2518" w:type="dxa"/>
            <w:shd w:val="clear" w:color="auto" w:fill="B3B3B3"/>
          </w:tcPr>
          <w:p w:rsidR="00A4667A" w:rsidRPr="00A52F30" w:rsidRDefault="00A4667A" w:rsidP="00D87A26">
            <w:pPr>
              <w:jc w:val="right"/>
              <w:rPr>
                <w:b/>
                <w:sz w:val="28"/>
                <w:szCs w:val="28"/>
              </w:rPr>
            </w:pPr>
            <w:r w:rsidRPr="00A52F30">
              <w:rPr>
                <w:b/>
                <w:sz w:val="28"/>
                <w:szCs w:val="28"/>
              </w:rPr>
              <w:lastRenderedPageBreak/>
              <w:t>Realizado por:</w:t>
            </w:r>
          </w:p>
        </w:tc>
        <w:tc>
          <w:tcPr>
            <w:tcW w:w="8080" w:type="dxa"/>
          </w:tcPr>
          <w:p w:rsidR="00A4667A" w:rsidRPr="00B20331" w:rsidRDefault="00475D60" w:rsidP="00D87A26">
            <w:pPr>
              <w:pStyle w:val="Cuerpodetexto"/>
              <w:spacing w:after="0" w:line="240" w:lineRule="auto"/>
              <w:jc w:val="both"/>
              <w:rPr>
                <w:bCs/>
                <w:i/>
                <w:color w:val="5B9BD5"/>
                <w:sz w:val="26"/>
                <w:szCs w:val="26"/>
              </w:rPr>
            </w:pPr>
            <w:r>
              <w:rPr>
                <w:bCs/>
                <w:i/>
                <w:sz w:val="26"/>
                <w:szCs w:val="26"/>
              </w:rPr>
              <w:t>Lic. Alejandro Fonseca Arguedas</w:t>
            </w:r>
            <w:r w:rsidR="00A4667A" w:rsidRPr="00B20331">
              <w:rPr>
                <w:bCs/>
                <w:i/>
                <w:sz w:val="26"/>
                <w:szCs w:val="26"/>
              </w:rPr>
              <w:t xml:space="preserve">, </w:t>
            </w:r>
            <w:r w:rsidR="00DC6370">
              <w:rPr>
                <w:bCs/>
                <w:i/>
                <w:sz w:val="26"/>
                <w:szCs w:val="26"/>
              </w:rPr>
              <w:t>Profesional 2</w:t>
            </w:r>
          </w:p>
        </w:tc>
      </w:tr>
      <w:tr w:rsidR="00A4667A" w:rsidRPr="00723CF6" w:rsidTr="00B20331">
        <w:trPr>
          <w:trHeight w:val="279"/>
        </w:trPr>
        <w:tc>
          <w:tcPr>
            <w:tcW w:w="2518" w:type="dxa"/>
            <w:shd w:val="clear" w:color="auto" w:fill="B3B3B3"/>
          </w:tcPr>
          <w:p w:rsidR="00A4667A" w:rsidRPr="00A52F30" w:rsidRDefault="00A4667A" w:rsidP="00D87A26">
            <w:pPr>
              <w:jc w:val="right"/>
              <w:rPr>
                <w:b/>
                <w:sz w:val="28"/>
                <w:szCs w:val="28"/>
              </w:rPr>
            </w:pPr>
            <w:r w:rsidRPr="00A52F30">
              <w:rPr>
                <w:b/>
                <w:sz w:val="28"/>
                <w:szCs w:val="28"/>
              </w:rPr>
              <w:t>Aprobado por:</w:t>
            </w:r>
          </w:p>
        </w:tc>
        <w:tc>
          <w:tcPr>
            <w:tcW w:w="8080" w:type="dxa"/>
          </w:tcPr>
          <w:p w:rsidR="00A4667A" w:rsidRPr="00B20331" w:rsidRDefault="00475D60" w:rsidP="00B20331">
            <w:pPr>
              <w:pStyle w:val="Cuerpodetexto"/>
              <w:spacing w:after="0" w:line="240" w:lineRule="auto"/>
              <w:jc w:val="both"/>
              <w:rPr>
                <w:bCs/>
                <w:i/>
                <w:color w:val="5B9BD5"/>
                <w:sz w:val="26"/>
                <w:szCs w:val="26"/>
                <w:lang w:val="es-ES" w:bidi="ar-SA"/>
              </w:rPr>
            </w:pPr>
            <w:r>
              <w:rPr>
                <w:bCs/>
                <w:i/>
                <w:sz w:val="26"/>
                <w:szCs w:val="26"/>
              </w:rPr>
              <w:t>Lic. Minor Anchía Vargas</w:t>
            </w:r>
            <w:r w:rsidR="00A4667A" w:rsidRPr="00B20331">
              <w:rPr>
                <w:bCs/>
                <w:i/>
                <w:sz w:val="26"/>
                <w:szCs w:val="26"/>
              </w:rPr>
              <w:t>, Jefe</w:t>
            </w:r>
            <w:r>
              <w:rPr>
                <w:bCs/>
                <w:i/>
                <w:sz w:val="26"/>
                <w:szCs w:val="26"/>
              </w:rPr>
              <w:t xml:space="preserve"> a.i.</w:t>
            </w:r>
            <w:r w:rsidR="00A4667A" w:rsidRPr="00B20331">
              <w:rPr>
                <w:bCs/>
                <w:i/>
                <w:sz w:val="26"/>
                <w:szCs w:val="26"/>
              </w:rPr>
              <w:t xml:space="preserve"> Subproceso Organización Institucional</w:t>
            </w:r>
          </w:p>
        </w:tc>
      </w:tr>
      <w:tr w:rsidR="00A4667A" w:rsidRPr="00723CF6" w:rsidTr="00B20331">
        <w:trPr>
          <w:trHeight w:val="294"/>
        </w:trPr>
        <w:tc>
          <w:tcPr>
            <w:tcW w:w="2518" w:type="dxa"/>
            <w:shd w:val="clear" w:color="auto" w:fill="B3B3B3"/>
          </w:tcPr>
          <w:p w:rsidR="00A4667A" w:rsidRPr="00A52F30" w:rsidRDefault="00A4667A" w:rsidP="00D87A26">
            <w:pPr>
              <w:jc w:val="right"/>
              <w:rPr>
                <w:b/>
                <w:sz w:val="28"/>
                <w:szCs w:val="28"/>
              </w:rPr>
            </w:pPr>
            <w:r w:rsidRPr="00A52F30">
              <w:rPr>
                <w:b/>
                <w:sz w:val="28"/>
                <w:szCs w:val="28"/>
              </w:rPr>
              <w:t>Visto bueno:</w:t>
            </w:r>
          </w:p>
        </w:tc>
        <w:tc>
          <w:tcPr>
            <w:tcW w:w="8080" w:type="dxa"/>
          </w:tcPr>
          <w:p w:rsidR="00A4667A" w:rsidRPr="00B20331" w:rsidRDefault="00A4667A" w:rsidP="00D87A26">
            <w:pPr>
              <w:suppressLineNumbers/>
              <w:tabs>
                <w:tab w:val="left" w:pos="708"/>
              </w:tabs>
              <w:suppressAutoHyphens/>
              <w:jc w:val="both"/>
              <w:rPr>
                <w:bCs/>
                <w:i/>
                <w:color w:val="5B9BD5"/>
                <w:sz w:val="26"/>
                <w:szCs w:val="26"/>
              </w:rPr>
            </w:pPr>
            <w:r w:rsidRPr="00B20331">
              <w:rPr>
                <w:bCs/>
                <w:i/>
                <w:sz w:val="26"/>
                <w:szCs w:val="26"/>
              </w:rPr>
              <w:t xml:space="preserve">Licda. Nacira Valverde Bermúdez, Directora </w:t>
            </w:r>
            <w:r w:rsidR="00DC6370">
              <w:rPr>
                <w:bCs/>
                <w:i/>
                <w:sz w:val="26"/>
                <w:szCs w:val="26"/>
              </w:rPr>
              <w:t xml:space="preserve">a.i. </w:t>
            </w:r>
            <w:r w:rsidRPr="00B20331">
              <w:rPr>
                <w:bCs/>
                <w:i/>
                <w:sz w:val="26"/>
                <w:szCs w:val="26"/>
              </w:rPr>
              <w:t>de Planificación</w:t>
            </w:r>
          </w:p>
        </w:tc>
      </w:tr>
    </w:tbl>
    <w:p w:rsidR="00B20331" w:rsidRDefault="00B20331">
      <w:pPr>
        <w:rPr>
          <w:rFonts w:cs="Arial"/>
          <w:sz w:val="28"/>
          <w:szCs w:val="28"/>
          <w:lang w:val="es-ES_tradnl"/>
        </w:rPr>
      </w:pPr>
    </w:p>
    <w:p w:rsidR="00DC6370" w:rsidRDefault="00DC6370">
      <w:pPr>
        <w:rPr>
          <w:rFonts w:cs="Arial"/>
          <w:sz w:val="28"/>
          <w:szCs w:val="28"/>
          <w:lang w:val="es-ES_tradnl"/>
        </w:rPr>
      </w:pPr>
    </w:p>
    <w:p w:rsidR="00DC6370" w:rsidRPr="00A52F30" w:rsidRDefault="00DC6370">
      <w:pPr>
        <w:rPr>
          <w:rFonts w:cs="Arial"/>
          <w:sz w:val="28"/>
          <w:szCs w:val="28"/>
          <w:lang w:val="es-ES_tradnl"/>
        </w:rPr>
      </w:pPr>
      <w:r>
        <w:rPr>
          <w:rFonts w:cs="Arial"/>
          <w:sz w:val="28"/>
          <w:szCs w:val="28"/>
          <w:lang w:val="es-ES_tradnl"/>
        </w:rPr>
        <w:t>xba</w:t>
      </w:r>
    </w:p>
    <w:p w:rsidR="000A10A2" w:rsidRPr="00A52F30" w:rsidRDefault="000A10A2" w:rsidP="00A52F30">
      <w:pPr>
        <w:pStyle w:val="NormalWeb"/>
        <w:spacing w:before="0" w:beforeAutospacing="0" w:after="0" w:afterAutospacing="0"/>
        <w:jc w:val="both"/>
        <w:rPr>
          <w:sz w:val="28"/>
          <w:szCs w:val="28"/>
        </w:rPr>
      </w:pPr>
    </w:p>
    <w:sectPr w:rsidR="000A10A2" w:rsidRPr="00A52F30" w:rsidSect="00C538E8">
      <w:headerReference w:type="default" r:id="rId12"/>
      <w:footerReference w:type="default" r:id="rId13"/>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15" w:rsidRDefault="00BA4015" w:rsidP="00A4667A">
      <w:r>
        <w:separator/>
      </w:r>
    </w:p>
  </w:endnote>
  <w:endnote w:type="continuationSeparator" w:id="0">
    <w:p w:rsidR="00BA4015" w:rsidRDefault="00BA4015" w:rsidP="00A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E80FA0" w:rsidRDefault="00E7779B">
        <w:pPr>
          <w:pStyle w:val="Piedepgina"/>
          <w:jc w:val="right"/>
        </w:pPr>
        <w:r>
          <w:fldChar w:fldCharType="begin"/>
        </w:r>
        <w:r w:rsidR="00E80FA0">
          <w:instrText xml:space="preserve"> PAGE   \* MERGEFORMAT </w:instrText>
        </w:r>
        <w:r>
          <w:fldChar w:fldCharType="separate"/>
        </w:r>
        <w:r w:rsidR="001A0AE7">
          <w:rPr>
            <w:noProof/>
          </w:rPr>
          <w:t>1</w:t>
        </w:r>
        <w:r>
          <w:rPr>
            <w:noProof/>
          </w:rPr>
          <w:fldChar w:fldCharType="end"/>
        </w:r>
      </w:p>
    </w:sdtContent>
  </w:sdt>
  <w:p w:rsidR="00E80FA0" w:rsidRDefault="00E80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15" w:rsidRDefault="00BA4015" w:rsidP="00A4667A">
      <w:r>
        <w:separator/>
      </w:r>
    </w:p>
  </w:footnote>
  <w:footnote w:type="continuationSeparator" w:id="0">
    <w:p w:rsidR="00BA4015" w:rsidRDefault="00BA4015" w:rsidP="00A4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A0" w:rsidRDefault="00E80FA0">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E7779B" w:rsidRPr="00E7779B">
      <w:rPr>
        <w:noProof/>
      </w:rPr>
      <w:pict>
        <v:shapetype id="_x0000_t202" coordsize="21600,21600" o:spt="202" path="m,l,21600r21600,l21600,xe">
          <v:stroke joinstyle="miter"/>
          <v:path gradientshapeok="t" o:connecttype="rect"/>
        </v:shapetype>
        <v:shape id="Text Box 1" o:spid="_x0000_s6145"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E80FA0" w:rsidRPr="00BC690B" w:rsidRDefault="00E80FA0" w:rsidP="00D87A26">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E80FA0" w:rsidRPr="00BC690B" w:rsidRDefault="00E80FA0" w:rsidP="00D87A26">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E80FA0" w:rsidRPr="00BC690B" w:rsidRDefault="00E80FA0" w:rsidP="00D87A26">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E80FA0" w:rsidRPr="00BC690B" w:rsidRDefault="00E80FA0" w:rsidP="00D87A26"/>
            </w:txbxContent>
          </v:textbox>
        </v:shape>
      </w:pict>
    </w:r>
  </w:p>
  <w:p w:rsidR="00E80FA0" w:rsidRDefault="00E80FA0">
    <w:pPr>
      <w:pStyle w:val="Encabezado"/>
    </w:pPr>
  </w:p>
  <w:p w:rsidR="00E80FA0" w:rsidRDefault="00E80FA0">
    <w:pPr>
      <w:pStyle w:val="Encabezado"/>
    </w:pPr>
  </w:p>
  <w:p w:rsidR="00E80FA0" w:rsidRDefault="00E80FA0">
    <w:pPr>
      <w:pStyle w:val="Encabezado"/>
      <w:pBdr>
        <w:bottom w:val="single" w:sz="12" w:space="1" w:color="auto"/>
      </w:pBdr>
    </w:pPr>
  </w:p>
  <w:p w:rsidR="00E80FA0" w:rsidRDefault="00E80F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4679F5"/>
    <w:multiLevelType w:val="hybridMultilevel"/>
    <w:tmpl w:val="7722B2C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FE0391B"/>
    <w:multiLevelType w:val="hybridMultilevel"/>
    <w:tmpl w:val="F9B6428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A347667"/>
    <w:multiLevelType w:val="hybridMultilevel"/>
    <w:tmpl w:val="1B9C6F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2F7091B"/>
    <w:multiLevelType w:val="hybridMultilevel"/>
    <w:tmpl w:val="F2400A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7F3B31"/>
    <w:multiLevelType w:val="hybridMultilevel"/>
    <w:tmpl w:val="06D2254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9111DDD"/>
    <w:multiLevelType w:val="hybridMultilevel"/>
    <w:tmpl w:val="BB984C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BC2E6E"/>
    <w:multiLevelType w:val="hybridMultilevel"/>
    <w:tmpl w:val="E4F2D9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8FB392C"/>
    <w:multiLevelType w:val="hybridMultilevel"/>
    <w:tmpl w:val="FC98E3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6BC32DD"/>
    <w:multiLevelType w:val="hybridMultilevel"/>
    <w:tmpl w:val="0B2032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0">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4"/>
  </w:num>
  <w:num w:numId="3">
    <w:abstractNumId w:val="28"/>
  </w:num>
  <w:num w:numId="4">
    <w:abstractNumId w:val="7"/>
  </w:num>
  <w:num w:numId="5">
    <w:abstractNumId w:val="16"/>
  </w:num>
  <w:num w:numId="6">
    <w:abstractNumId w:val="22"/>
  </w:num>
  <w:num w:numId="7">
    <w:abstractNumId w:val="29"/>
  </w:num>
  <w:num w:numId="8">
    <w:abstractNumId w:val="6"/>
  </w:num>
  <w:num w:numId="9">
    <w:abstractNumId w:val="8"/>
  </w:num>
  <w:num w:numId="10">
    <w:abstractNumId w:val="9"/>
  </w:num>
  <w:num w:numId="11">
    <w:abstractNumId w:val="15"/>
  </w:num>
  <w:num w:numId="12">
    <w:abstractNumId w:val="3"/>
  </w:num>
  <w:num w:numId="13">
    <w:abstractNumId w:val="2"/>
  </w:num>
  <w:num w:numId="14">
    <w:abstractNumId w:val="27"/>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23"/>
  </w:num>
  <w:num w:numId="24">
    <w:abstractNumId w:val="17"/>
  </w:num>
  <w:num w:numId="25">
    <w:abstractNumId w:val="5"/>
  </w:num>
  <w:num w:numId="26">
    <w:abstractNumId w:val="10"/>
  </w:num>
  <w:num w:numId="27">
    <w:abstractNumId w:val="4"/>
  </w:num>
  <w:num w:numId="28">
    <w:abstractNumId w:val="25"/>
  </w:num>
  <w:num w:numId="29">
    <w:abstractNumId w:val="11"/>
  </w:num>
  <w:num w:numId="30">
    <w:abstractNumId w:val="13"/>
  </w:num>
  <w:num w:numId="31">
    <w:abstractNumId w:val="14"/>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A4667A"/>
    <w:rsid w:val="000231C5"/>
    <w:rsid w:val="00045B93"/>
    <w:rsid w:val="00074661"/>
    <w:rsid w:val="00085314"/>
    <w:rsid w:val="00097F0A"/>
    <w:rsid w:val="000A08BF"/>
    <w:rsid w:val="000A10A2"/>
    <w:rsid w:val="000A2A36"/>
    <w:rsid w:val="000B47B4"/>
    <w:rsid w:val="000C479D"/>
    <w:rsid w:val="000D770E"/>
    <w:rsid w:val="000E3737"/>
    <w:rsid w:val="000E4EF2"/>
    <w:rsid w:val="000F324E"/>
    <w:rsid w:val="00104073"/>
    <w:rsid w:val="00111A4F"/>
    <w:rsid w:val="00127F3C"/>
    <w:rsid w:val="00140B22"/>
    <w:rsid w:val="00141B35"/>
    <w:rsid w:val="00143596"/>
    <w:rsid w:val="00162E1F"/>
    <w:rsid w:val="0018777E"/>
    <w:rsid w:val="001A0AE7"/>
    <w:rsid w:val="001C1C38"/>
    <w:rsid w:val="001C6F30"/>
    <w:rsid w:val="001E19EE"/>
    <w:rsid w:val="001E5AF6"/>
    <w:rsid w:val="001F7E46"/>
    <w:rsid w:val="00206BC8"/>
    <w:rsid w:val="0022095A"/>
    <w:rsid w:val="00220B45"/>
    <w:rsid w:val="002302C4"/>
    <w:rsid w:val="00231960"/>
    <w:rsid w:val="0023774E"/>
    <w:rsid w:val="00256DC8"/>
    <w:rsid w:val="0025718A"/>
    <w:rsid w:val="00290C6D"/>
    <w:rsid w:val="002914DD"/>
    <w:rsid w:val="002A0578"/>
    <w:rsid w:val="002A0A5C"/>
    <w:rsid w:val="002A28C8"/>
    <w:rsid w:val="002C27D1"/>
    <w:rsid w:val="002F15E0"/>
    <w:rsid w:val="00302BF7"/>
    <w:rsid w:val="00314593"/>
    <w:rsid w:val="00316527"/>
    <w:rsid w:val="0031725B"/>
    <w:rsid w:val="00324B56"/>
    <w:rsid w:val="00357F51"/>
    <w:rsid w:val="00374D70"/>
    <w:rsid w:val="00376564"/>
    <w:rsid w:val="00390882"/>
    <w:rsid w:val="003908B2"/>
    <w:rsid w:val="003A2F12"/>
    <w:rsid w:val="003B0FC5"/>
    <w:rsid w:val="003D3553"/>
    <w:rsid w:val="003E194F"/>
    <w:rsid w:val="003E49BA"/>
    <w:rsid w:val="00411454"/>
    <w:rsid w:val="00412C46"/>
    <w:rsid w:val="0042152D"/>
    <w:rsid w:val="004577AE"/>
    <w:rsid w:val="00461819"/>
    <w:rsid w:val="0046559B"/>
    <w:rsid w:val="00475D60"/>
    <w:rsid w:val="00475F86"/>
    <w:rsid w:val="00493EDD"/>
    <w:rsid w:val="004A2FFD"/>
    <w:rsid w:val="004B3599"/>
    <w:rsid w:val="004B5102"/>
    <w:rsid w:val="004C0095"/>
    <w:rsid w:val="004F5254"/>
    <w:rsid w:val="005070F9"/>
    <w:rsid w:val="00534560"/>
    <w:rsid w:val="0054604F"/>
    <w:rsid w:val="005471F3"/>
    <w:rsid w:val="0059752F"/>
    <w:rsid w:val="005A32BC"/>
    <w:rsid w:val="005A5C5B"/>
    <w:rsid w:val="005C080E"/>
    <w:rsid w:val="005C4925"/>
    <w:rsid w:val="005D72E3"/>
    <w:rsid w:val="005F1F7D"/>
    <w:rsid w:val="005F7645"/>
    <w:rsid w:val="006061CF"/>
    <w:rsid w:val="006317C2"/>
    <w:rsid w:val="00633285"/>
    <w:rsid w:val="006424CF"/>
    <w:rsid w:val="006448D1"/>
    <w:rsid w:val="00655B0D"/>
    <w:rsid w:val="00663B34"/>
    <w:rsid w:val="00666C99"/>
    <w:rsid w:val="00667B5E"/>
    <w:rsid w:val="00667C4D"/>
    <w:rsid w:val="00673DAD"/>
    <w:rsid w:val="00680646"/>
    <w:rsid w:val="006916BC"/>
    <w:rsid w:val="006B7635"/>
    <w:rsid w:val="006D673F"/>
    <w:rsid w:val="006E168F"/>
    <w:rsid w:val="00730C5A"/>
    <w:rsid w:val="007529B0"/>
    <w:rsid w:val="00757E5E"/>
    <w:rsid w:val="00762AD2"/>
    <w:rsid w:val="007963C0"/>
    <w:rsid w:val="007A0648"/>
    <w:rsid w:val="007A7B13"/>
    <w:rsid w:val="007B53AB"/>
    <w:rsid w:val="007B5D0B"/>
    <w:rsid w:val="007D6132"/>
    <w:rsid w:val="007E10A8"/>
    <w:rsid w:val="007E6C0A"/>
    <w:rsid w:val="007F3DA7"/>
    <w:rsid w:val="007F7645"/>
    <w:rsid w:val="00802DAE"/>
    <w:rsid w:val="00805876"/>
    <w:rsid w:val="00850057"/>
    <w:rsid w:val="00861726"/>
    <w:rsid w:val="00862805"/>
    <w:rsid w:val="0086792D"/>
    <w:rsid w:val="00885ED0"/>
    <w:rsid w:val="008861DD"/>
    <w:rsid w:val="00894522"/>
    <w:rsid w:val="008A6284"/>
    <w:rsid w:val="008D03AD"/>
    <w:rsid w:val="008E7D36"/>
    <w:rsid w:val="009010E4"/>
    <w:rsid w:val="00903F26"/>
    <w:rsid w:val="0093475E"/>
    <w:rsid w:val="00951621"/>
    <w:rsid w:val="009545F2"/>
    <w:rsid w:val="00962CCA"/>
    <w:rsid w:val="00971B8A"/>
    <w:rsid w:val="009D7349"/>
    <w:rsid w:val="009E11A1"/>
    <w:rsid w:val="009F3E63"/>
    <w:rsid w:val="00A028B0"/>
    <w:rsid w:val="00A043C4"/>
    <w:rsid w:val="00A04706"/>
    <w:rsid w:val="00A4667A"/>
    <w:rsid w:val="00A50E32"/>
    <w:rsid w:val="00A50F57"/>
    <w:rsid w:val="00A52F30"/>
    <w:rsid w:val="00A57244"/>
    <w:rsid w:val="00A72DDA"/>
    <w:rsid w:val="00A73BDE"/>
    <w:rsid w:val="00A7732D"/>
    <w:rsid w:val="00A8700B"/>
    <w:rsid w:val="00A96EA3"/>
    <w:rsid w:val="00A9741F"/>
    <w:rsid w:val="00AA4715"/>
    <w:rsid w:val="00AA589E"/>
    <w:rsid w:val="00AB643F"/>
    <w:rsid w:val="00AC13A8"/>
    <w:rsid w:val="00AE1AE7"/>
    <w:rsid w:val="00AE525F"/>
    <w:rsid w:val="00AF1E89"/>
    <w:rsid w:val="00AF3B13"/>
    <w:rsid w:val="00AF45D8"/>
    <w:rsid w:val="00AF58B2"/>
    <w:rsid w:val="00B0483C"/>
    <w:rsid w:val="00B20331"/>
    <w:rsid w:val="00B3123C"/>
    <w:rsid w:val="00B316ED"/>
    <w:rsid w:val="00B52DDC"/>
    <w:rsid w:val="00B9743F"/>
    <w:rsid w:val="00BA10A9"/>
    <w:rsid w:val="00BA4015"/>
    <w:rsid w:val="00BB01C1"/>
    <w:rsid w:val="00BB606A"/>
    <w:rsid w:val="00BB75EE"/>
    <w:rsid w:val="00BC4CDF"/>
    <w:rsid w:val="00BE77BA"/>
    <w:rsid w:val="00C05954"/>
    <w:rsid w:val="00C0718F"/>
    <w:rsid w:val="00C12CCA"/>
    <w:rsid w:val="00C1362C"/>
    <w:rsid w:val="00C15AAB"/>
    <w:rsid w:val="00C24231"/>
    <w:rsid w:val="00C538E8"/>
    <w:rsid w:val="00C63E2B"/>
    <w:rsid w:val="00C64F1C"/>
    <w:rsid w:val="00C736A1"/>
    <w:rsid w:val="00C92B76"/>
    <w:rsid w:val="00CA0F63"/>
    <w:rsid w:val="00CD76A7"/>
    <w:rsid w:val="00CE50DC"/>
    <w:rsid w:val="00CF4EDB"/>
    <w:rsid w:val="00D016B5"/>
    <w:rsid w:val="00D02371"/>
    <w:rsid w:val="00D07361"/>
    <w:rsid w:val="00D632CF"/>
    <w:rsid w:val="00D649C3"/>
    <w:rsid w:val="00D87A26"/>
    <w:rsid w:val="00DA0D25"/>
    <w:rsid w:val="00DC0B1F"/>
    <w:rsid w:val="00DC44A9"/>
    <w:rsid w:val="00DC5B00"/>
    <w:rsid w:val="00DC6370"/>
    <w:rsid w:val="00DD2F10"/>
    <w:rsid w:val="00DF2410"/>
    <w:rsid w:val="00E154D6"/>
    <w:rsid w:val="00E16A68"/>
    <w:rsid w:val="00E17C1E"/>
    <w:rsid w:val="00E27E07"/>
    <w:rsid w:val="00E4515D"/>
    <w:rsid w:val="00E53DD9"/>
    <w:rsid w:val="00E7779B"/>
    <w:rsid w:val="00E80FA0"/>
    <w:rsid w:val="00EA3896"/>
    <w:rsid w:val="00ED396D"/>
    <w:rsid w:val="00ED5AED"/>
    <w:rsid w:val="00ED65D4"/>
    <w:rsid w:val="00EE326E"/>
    <w:rsid w:val="00F028DD"/>
    <w:rsid w:val="00F214FC"/>
    <w:rsid w:val="00F270FA"/>
    <w:rsid w:val="00F63DE1"/>
    <w:rsid w:val="00FC7B44"/>
    <w:rsid w:val="00FD2C3E"/>
    <w:rsid w:val="00FE02A8"/>
    <w:rsid w:val="00FF24C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character" w:styleId="Refdecomentario">
    <w:name w:val="annotation reference"/>
    <w:basedOn w:val="Fuentedeprrafopredeter"/>
    <w:uiPriority w:val="99"/>
    <w:semiHidden/>
    <w:unhideWhenUsed/>
    <w:rsid w:val="003E49BA"/>
    <w:rPr>
      <w:sz w:val="16"/>
      <w:szCs w:val="16"/>
    </w:rPr>
  </w:style>
  <w:style w:type="paragraph" w:styleId="Textocomentario">
    <w:name w:val="annotation text"/>
    <w:basedOn w:val="Normal"/>
    <w:link w:val="TextocomentarioCar"/>
    <w:uiPriority w:val="99"/>
    <w:semiHidden/>
    <w:unhideWhenUsed/>
    <w:rsid w:val="003E49BA"/>
    <w:rPr>
      <w:sz w:val="20"/>
      <w:szCs w:val="20"/>
    </w:rPr>
  </w:style>
  <w:style w:type="character" w:customStyle="1" w:styleId="TextocomentarioCar">
    <w:name w:val="Texto comentario Car"/>
    <w:basedOn w:val="Fuentedeprrafopredeter"/>
    <w:link w:val="Textocomentario"/>
    <w:uiPriority w:val="99"/>
    <w:semiHidden/>
    <w:rsid w:val="003E49B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E49BA"/>
    <w:rPr>
      <w:b/>
      <w:bCs/>
    </w:rPr>
  </w:style>
  <w:style w:type="character" w:customStyle="1" w:styleId="AsuntodelcomentarioCar">
    <w:name w:val="Asunto del comentario Car"/>
    <w:basedOn w:val="TextocomentarioCar"/>
    <w:link w:val="Asuntodelcomentario"/>
    <w:uiPriority w:val="99"/>
    <w:semiHidden/>
    <w:rsid w:val="003E49BA"/>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866555525">
      <w:bodyDiv w:val="1"/>
      <w:marLeft w:val="0"/>
      <w:marRight w:val="0"/>
      <w:marTop w:val="0"/>
      <w:marBottom w:val="0"/>
      <w:divBdr>
        <w:top w:val="none" w:sz="0" w:space="0" w:color="auto"/>
        <w:left w:val="none" w:sz="0" w:space="0" w:color="auto"/>
        <w:bottom w:val="none" w:sz="0" w:space="0" w:color="auto"/>
        <w:right w:val="none" w:sz="0" w:space="0" w:color="auto"/>
      </w:divBdr>
      <w:divsChild>
        <w:div w:id="1178809454">
          <w:marLeft w:val="0"/>
          <w:marRight w:val="0"/>
          <w:marTop w:val="0"/>
          <w:marBottom w:val="0"/>
          <w:divBdr>
            <w:top w:val="none" w:sz="0" w:space="0" w:color="auto"/>
            <w:left w:val="none" w:sz="0" w:space="0" w:color="auto"/>
            <w:bottom w:val="none" w:sz="0" w:space="0" w:color="auto"/>
            <w:right w:val="none" w:sz="0" w:space="0" w:color="auto"/>
          </w:divBdr>
        </w:div>
      </w:divsChild>
    </w:div>
    <w:div w:id="19076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7B16-AE74-428A-A60A-F6859AF7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2252</Words>
  <Characters>12390</Characters>
  <Application>Microsoft Office Word</Application>
  <DocSecurity>4</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2018-03-12T20:12:00Z</dcterms:created>
  <dcterms:modified xsi:type="dcterms:W3CDTF">2018-03-12T20:12:00Z</dcterms:modified>
</cp:coreProperties>
</file>