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9A" w:rsidRPr="0062173C" w:rsidRDefault="00FC74AD" w:rsidP="00FC319A">
      <w:pPr>
        <w:rPr>
          <w:color w:val="0000FF"/>
        </w:rPr>
      </w:pPr>
      <w:r>
        <w:rPr>
          <w:noProof/>
          <w:color w:val="0000FF"/>
          <w:lang w:val="es-CR" w:eastAsia="es-CR"/>
        </w:rPr>
        <w:pict>
          <v:group id="Group 2" o:spid="_x0000_s1026" style="position:absolute;margin-left:0;margin-top:-113.55pt;width:9in;height:846pt;z-index:251656192;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XMs1OAwAAOA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">
              <v:imagedata r:id="rId9" o:title=""/>
            </v:shape>
            <w10:wrap anchorx="page"/>
          </v:group>
        </w:pict>
      </w:r>
    </w:p>
    <w:p w:rsidR="00FC319A" w:rsidRPr="0062173C" w:rsidRDefault="00FC319A" w:rsidP="00FC319A">
      <w:pPr>
        <w:rPr>
          <w:color w:val="0000FF"/>
        </w:rPr>
      </w:pPr>
    </w:p>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 w:rsidR="00FC319A" w:rsidRPr="00BC51C8" w:rsidRDefault="001961DD" w:rsidP="00FC319A">
      <w:r>
        <w:rPr>
          <w:noProof/>
          <w:lang w:val="es-CR" w:eastAsia="es-CR"/>
        </w:rPr>
        <w:drawing>
          <wp:anchor distT="0" distB="0" distL="114300" distR="114300" simplePos="0" relativeHeight="251657216"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FC319A" w:rsidRPr="00BC51C8" w:rsidRDefault="001961DD" w:rsidP="00FC319A">
      <w:r>
        <w:rPr>
          <w:noProof/>
          <w:lang w:val="es-CR" w:eastAsia="es-CR"/>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r w:rsidRPr="00BC51C8">
        <w:rPr>
          <w:rFonts w:ascii="Calibri" w:hAnsi="Calibri"/>
          <w:sz w:val="40"/>
          <w:szCs w:val="40"/>
        </w:rPr>
        <w:t>Estudio de Requerimiento Humano</w:t>
      </w:r>
    </w:p>
    <w:p w:rsidR="00FC319A" w:rsidRPr="00BC51C8" w:rsidRDefault="00FC319A" w:rsidP="00FC319A">
      <w:pPr>
        <w:jc w:val="center"/>
        <w:rPr>
          <w:rFonts w:ascii="Calibri" w:hAnsi="Calibri"/>
          <w:sz w:val="40"/>
          <w:szCs w:val="40"/>
        </w:rPr>
      </w:pPr>
      <w:r w:rsidRPr="00BC51C8">
        <w:rPr>
          <w:rFonts w:ascii="Calibri" w:hAnsi="Calibri"/>
          <w:sz w:val="40"/>
          <w:szCs w:val="40"/>
        </w:rPr>
        <w:t>Anteproyecto de Presupuesto 201</w:t>
      </w:r>
      <w:r w:rsidR="0094308C">
        <w:rPr>
          <w:rFonts w:ascii="Calibri" w:hAnsi="Calibri"/>
          <w:sz w:val="40"/>
          <w:szCs w:val="40"/>
        </w:rPr>
        <w:t>9</w:t>
      </w: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Pr="002A0838" w:rsidRDefault="0094308C" w:rsidP="002A0838">
      <w:pPr>
        <w:jc w:val="center"/>
        <w:rPr>
          <w:rFonts w:ascii="Calibri" w:hAnsi="Calibri"/>
          <w:b/>
          <w:i/>
          <w:sz w:val="52"/>
          <w:szCs w:val="52"/>
        </w:rPr>
      </w:pPr>
      <w:r>
        <w:rPr>
          <w:rFonts w:ascii="Calibri" w:hAnsi="Calibri"/>
          <w:b/>
          <w:i/>
          <w:sz w:val="52"/>
          <w:szCs w:val="52"/>
        </w:rPr>
        <w:t>Análisis de las Plazas Nuevas aprobadas por Corte Plena para apoyar la Materia Agraria (</w:t>
      </w:r>
      <w:r w:rsidR="00F46C21">
        <w:rPr>
          <w:rFonts w:ascii="Calibri" w:hAnsi="Calibri"/>
          <w:b/>
          <w:i/>
          <w:sz w:val="52"/>
          <w:szCs w:val="52"/>
        </w:rPr>
        <w:t xml:space="preserve">Tribunal </w:t>
      </w:r>
      <w:r>
        <w:rPr>
          <w:rFonts w:ascii="Calibri" w:hAnsi="Calibri"/>
          <w:b/>
          <w:i/>
          <w:sz w:val="52"/>
          <w:szCs w:val="52"/>
        </w:rPr>
        <w:t xml:space="preserve">y </w:t>
      </w:r>
      <w:r w:rsidR="00F46C21">
        <w:rPr>
          <w:rFonts w:ascii="Calibri" w:hAnsi="Calibri"/>
          <w:b/>
          <w:i/>
          <w:sz w:val="52"/>
          <w:szCs w:val="52"/>
        </w:rPr>
        <w:t>Defensa Pública Agraria</w:t>
      </w:r>
      <w:r>
        <w:rPr>
          <w:rFonts w:ascii="Calibri" w:hAnsi="Calibri"/>
          <w:b/>
          <w:i/>
          <w:sz w:val="52"/>
          <w:szCs w:val="52"/>
        </w:rPr>
        <w:t>)</w:t>
      </w:r>
    </w:p>
    <w:p w:rsidR="002A0838" w:rsidRPr="00BC51C8" w:rsidRDefault="002A0838" w:rsidP="002A0838">
      <w:pPr>
        <w:jc w:val="center"/>
        <w:rPr>
          <w:rFonts w:ascii="Calibri" w:hAnsi="Calibri"/>
          <w:b/>
          <w:i/>
          <w:sz w:val="40"/>
          <w:szCs w:val="40"/>
        </w:rPr>
      </w:pPr>
    </w:p>
    <w:p w:rsidR="00FC319A" w:rsidRPr="00BC51C8" w:rsidRDefault="00FC319A" w:rsidP="00FC319A">
      <w:pPr>
        <w:jc w:val="center"/>
        <w:rPr>
          <w:rFonts w:ascii="Calibri" w:hAnsi="Calibri"/>
          <w:sz w:val="40"/>
          <w:szCs w:val="40"/>
        </w:rPr>
      </w:pPr>
    </w:p>
    <w:p w:rsidR="00FC319A" w:rsidRPr="00BC51C8" w:rsidRDefault="00FC319A" w:rsidP="00FC319A">
      <w:pPr>
        <w:jc w:val="center"/>
        <w:rPr>
          <w:rFonts w:ascii="Calibri" w:hAnsi="Calibri"/>
          <w:sz w:val="40"/>
          <w:szCs w:val="40"/>
        </w:rPr>
      </w:pPr>
    </w:p>
    <w:p w:rsidR="00FC319A" w:rsidRDefault="00FC319A" w:rsidP="00FC319A">
      <w:pPr>
        <w:jc w:val="center"/>
        <w:rPr>
          <w:rFonts w:ascii="Calibri" w:hAnsi="Calibri"/>
          <w:sz w:val="40"/>
          <w:szCs w:val="40"/>
        </w:rPr>
      </w:pPr>
    </w:p>
    <w:p w:rsidR="0094308C" w:rsidRPr="00BC51C8" w:rsidRDefault="0094308C" w:rsidP="00FC319A">
      <w:pPr>
        <w:jc w:val="center"/>
        <w:rPr>
          <w:rFonts w:ascii="Calibri" w:hAnsi="Calibri"/>
          <w:sz w:val="40"/>
          <w:szCs w:val="40"/>
        </w:rPr>
      </w:pPr>
    </w:p>
    <w:p w:rsidR="00FC319A" w:rsidRPr="00351E6F" w:rsidRDefault="00351E6F" w:rsidP="00FC319A">
      <w:pPr>
        <w:jc w:val="center"/>
        <w:rPr>
          <w:rFonts w:ascii="Calibri" w:hAnsi="Calibri"/>
          <w:sz w:val="40"/>
          <w:szCs w:val="40"/>
        </w:rPr>
      </w:pPr>
      <w:r w:rsidRPr="00351E6F">
        <w:rPr>
          <w:rFonts w:ascii="Calibri" w:hAnsi="Calibri"/>
          <w:sz w:val="40"/>
          <w:szCs w:val="40"/>
        </w:rPr>
        <w:t>16 de marzo</w:t>
      </w:r>
      <w:r w:rsidR="0094308C" w:rsidRPr="00351E6F">
        <w:rPr>
          <w:rFonts w:ascii="Calibri" w:hAnsi="Calibri"/>
          <w:sz w:val="40"/>
          <w:szCs w:val="40"/>
        </w:rPr>
        <w:t xml:space="preserve"> </w:t>
      </w:r>
      <w:r w:rsidR="00FC319A" w:rsidRPr="00351E6F">
        <w:rPr>
          <w:rFonts w:ascii="Calibri" w:hAnsi="Calibri"/>
          <w:sz w:val="40"/>
          <w:szCs w:val="40"/>
        </w:rPr>
        <w:t>de</w:t>
      </w:r>
      <w:r w:rsidR="0094308C" w:rsidRPr="00351E6F">
        <w:rPr>
          <w:rFonts w:ascii="Calibri" w:hAnsi="Calibri"/>
          <w:sz w:val="40"/>
          <w:szCs w:val="40"/>
        </w:rPr>
        <w:t>l</w:t>
      </w:r>
      <w:r w:rsidR="00FC319A" w:rsidRPr="00351E6F">
        <w:rPr>
          <w:rFonts w:ascii="Calibri" w:hAnsi="Calibri"/>
          <w:sz w:val="40"/>
          <w:szCs w:val="40"/>
        </w:rPr>
        <w:t xml:space="preserve"> 201</w:t>
      </w:r>
      <w:r w:rsidR="006510A7" w:rsidRPr="00351E6F">
        <w:rPr>
          <w:rFonts w:ascii="Calibri" w:hAnsi="Calibri"/>
          <w:sz w:val="40"/>
          <w:szCs w:val="40"/>
        </w:rPr>
        <w:t>8</w:t>
      </w:r>
    </w:p>
    <w:p w:rsidR="00FC319A" w:rsidRPr="00BC51C8" w:rsidRDefault="00FC319A" w:rsidP="00FC319A">
      <w:pPr>
        <w:jc w:val="center"/>
        <w:rPr>
          <w:rFonts w:ascii="Calibri" w:hAnsi="Calibri"/>
          <w:sz w:val="40"/>
          <w:szCs w:val="40"/>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132"/>
        <w:gridCol w:w="1276"/>
        <w:gridCol w:w="1878"/>
      </w:tblGrid>
      <w:tr w:rsidR="00FC319A" w:rsidRPr="004D6CF9" w:rsidTr="00E64941">
        <w:trPr>
          <w:trHeight w:val="540"/>
        </w:trPr>
        <w:tc>
          <w:tcPr>
            <w:tcW w:w="7508" w:type="dxa"/>
            <w:gridSpan w:val="2"/>
            <w:tcBorders>
              <w:bottom w:val="single" w:sz="4" w:space="0" w:color="auto"/>
            </w:tcBorders>
            <w:shd w:val="clear" w:color="auto" w:fill="000000"/>
            <w:vAlign w:val="center"/>
          </w:tcPr>
          <w:p w:rsidR="00FC319A" w:rsidRPr="004D6CF9" w:rsidRDefault="00FC319A">
            <w:pPr>
              <w:jc w:val="center"/>
              <w:rPr>
                <w:rFonts w:ascii="Calibri" w:hAnsi="Calibri"/>
                <w:b/>
                <w:sz w:val="32"/>
                <w:szCs w:val="32"/>
              </w:rPr>
            </w:pPr>
            <w:r w:rsidRPr="004D6CF9">
              <w:rPr>
                <w:rFonts w:ascii="Calibri" w:hAnsi="Calibri"/>
                <w:b/>
                <w:sz w:val="32"/>
                <w:szCs w:val="32"/>
              </w:rPr>
              <w:lastRenderedPageBreak/>
              <w:t>Dirección de Planificación</w:t>
            </w:r>
          </w:p>
        </w:tc>
        <w:tc>
          <w:tcPr>
            <w:tcW w:w="1276" w:type="dxa"/>
            <w:shd w:val="clear" w:color="auto" w:fill="B3B3B3"/>
            <w:vAlign w:val="center"/>
          </w:tcPr>
          <w:p w:rsidR="00FC319A" w:rsidRPr="004D6CF9" w:rsidRDefault="00FC319A">
            <w:pPr>
              <w:jc w:val="right"/>
              <w:rPr>
                <w:rFonts w:ascii="Calibri" w:hAnsi="Calibri"/>
                <w:b/>
              </w:rPr>
            </w:pPr>
            <w:r w:rsidRPr="004D6CF9">
              <w:rPr>
                <w:rFonts w:ascii="Calibri" w:hAnsi="Calibri"/>
                <w:b/>
              </w:rPr>
              <w:t>Fecha:</w:t>
            </w:r>
          </w:p>
        </w:tc>
        <w:tc>
          <w:tcPr>
            <w:tcW w:w="1878" w:type="dxa"/>
            <w:vAlign w:val="center"/>
          </w:tcPr>
          <w:p w:rsidR="00FC319A" w:rsidRPr="00351E6F" w:rsidRDefault="002A7858" w:rsidP="00E64941">
            <w:pPr>
              <w:jc w:val="right"/>
              <w:rPr>
                <w:rFonts w:ascii="Calibri" w:hAnsi="Calibri"/>
                <w:i/>
              </w:rPr>
            </w:pPr>
            <w:r w:rsidRPr="00351E6F">
              <w:rPr>
                <w:rFonts w:ascii="Calibri" w:hAnsi="Calibri"/>
                <w:i/>
              </w:rPr>
              <w:t>1</w:t>
            </w:r>
            <w:r w:rsidR="00351E6F" w:rsidRPr="00351E6F">
              <w:rPr>
                <w:rFonts w:ascii="Calibri" w:hAnsi="Calibri"/>
                <w:i/>
              </w:rPr>
              <w:t>6</w:t>
            </w:r>
            <w:r w:rsidR="00FC319A" w:rsidRPr="00351E6F">
              <w:rPr>
                <w:rFonts w:ascii="Calibri" w:hAnsi="Calibri"/>
                <w:i/>
              </w:rPr>
              <w:t>/</w:t>
            </w:r>
            <w:r w:rsidRPr="00351E6F">
              <w:rPr>
                <w:rFonts w:ascii="Calibri" w:hAnsi="Calibri"/>
                <w:i/>
              </w:rPr>
              <w:t>3</w:t>
            </w:r>
            <w:r w:rsidR="00FC319A" w:rsidRPr="00351E6F">
              <w:rPr>
                <w:rFonts w:ascii="Calibri" w:hAnsi="Calibri"/>
                <w:i/>
              </w:rPr>
              <w:t>/201</w:t>
            </w:r>
            <w:r w:rsidR="006510A7" w:rsidRPr="00351E6F">
              <w:rPr>
                <w:rFonts w:ascii="Calibri" w:hAnsi="Calibri"/>
                <w:i/>
              </w:rPr>
              <w:t>8</w:t>
            </w:r>
          </w:p>
        </w:tc>
      </w:tr>
      <w:tr w:rsidR="00FC319A" w:rsidRPr="004D6CF9" w:rsidTr="00E64941">
        <w:trPr>
          <w:trHeight w:val="494"/>
        </w:trPr>
        <w:tc>
          <w:tcPr>
            <w:tcW w:w="7508" w:type="dxa"/>
            <w:gridSpan w:val="2"/>
            <w:shd w:val="clear" w:color="auto" w:fill="262626"/>
            <w:vAlign w:val="center"/>
          </w:tcPr>
          <w:p w:rsidR="00FC319A" w:rsidRPr="004D6CF9" w:rsidRDefault="00FC319A">
            <w:pPr>
              <w:jc w:val="center"/>
              <w:rPr>
                <w:rFonts w:ascii="Calibri" w:hAnsi="Calibri"/>
                <w:i/>
                <w:sz w:val="28"/>
                <w:szCs w:val="28"/>
              </w:rPr>
            </w:pPr>
            <w:r w:rsidRPr="004D6CF9">
              <w:rPr>
                <w:rFonts w:ascii="Calibri" w:hAnsi="Calibri"/>
                <w:b/>
                <w:sz w:val="28"/>
                <w:szCs w:val="28"/>
              </w:rPr>
              <w:t>Estudio de Requerimiento Humano</w:t>
            </w:r>
          </w:p>
        </w:tc>
        <w:tc>
          <w:tcPr>
            <w:tcW w:w="1276" w:type="dxa"/>
            <w:shd w:val="clear" w:color="auto" w:fill="B3B3B3"/>
            <w:vAlign w:val="center"/>
          </w:tcPr>
          <w:p w:rsidR="00FC319A" w:rsidRPr="004D6CF9" w:rsidRDefault="00FC319A">
            <w:pPr>
              <w:jc w:val="right"/>
              <w:rPr>
                <w:rFonts w:ascii="Calibri" w:hAnsi="Calibri"/>
                <w:b/>
              </w:rPr>
            </w:pPr>
            <w:r w:rsidRPr="004D6CF9">
              <w:rPr>
                <w:rFonts w:ascii="Calibri" w:hAnsi="Calibri"/>
                <w:b/>
              </w:rPr>
              <w:t># Informe:</w:t>
            </w:r>
          </w:p>
        </w:tc>
        <w:tc>
          <w:tcPr>
            <w:tcW w:w="1878" w:type="dxa"/>
            <w:vAlign w:val="center"/>
          </w:tcPr>
          <w:p w:rsidR="00FC319A" w:rsidRPr="004D6CF9" w:rsidRDefault="00351E6F" w:rsidP="00E64941">
            <w:pPr>
              <w:jc w:val="right"/>
              <w:rPr>
                <w:rFonts w:ascii="Calibri" w:hAnsi="Calibri"/>
                <w:i/>
              </w:rPr>
            </w:pPr>
            <w:r>
              <w:rPr>
                <w:rFonts w:ascii="Calibri" w:hAnsi="Calibri"/>
                <w:i/>
              </w:rPr>
              <w:t>20</w:t>
            </w:r>
            <w:r w:rsidR="00FC319A" w:rsidRPr="004D6CF9">
              <w:rPr>
                <w:rFonts w:ascii="Calibri" w:hAnsi="Calibri"/>
                <w:i/>
              </w:rPr>
              <w:t>-</w:t>
            </w:r>
            <w:r w:rsidR="00C63AD0">
              <w:rPr>
                <w:rFonts w:ascii="Calibri" w:hAnsi="Calibri"/>
                <w:i/>
              </w:rPr>
              <w:t>PLA-OI</w:t>
            </w:r>
            <w:r w:rsidR="00FC319A" w:rsidRPr="00BD5A50">
              <w:rPr>
                <w:rFonts w:ascii="Calibri" w:hAnsi="Calibri"/>
                <w:i/>
              </w:rPr>
              <w:t>-</w:t>
            </w:r>
            <w:r w:rsidR="00FC319A" w:rsidRPr="004D6CF9">
              <w:rPr>
                <w:rFonts w:ascii="Calibri" w:hAnsi="Calibri"/>
                <w:i/>
              </w:rPr>
              <w:t>201</w:t>
            </w:r>
            <w:r w:rsidR="00591C7C">
              <w:rPr>
                <w:rFonts w:ascii="Calibri" w:hAnsi="Calibri"/>
                <w:i/>
              </w:rPr>
              <w:t>8</w:t>
            </w:r>
          </w:p>
        </w:tc>
      </w:tr>
      <w:tr w:rsidR="00FC319A" w:rsidRPr="00B814C3" w:rsidTr="00351E6F">
        <w:trPr>
          <w:trHeight w:val="494"/>
        </w:trPr>
        <w:tc>
          <w:tcPr>
            <w:tcW w:w="2376" w:type="dxa"/>
            <w:shd w:val="clear" w:color="auto" w:fill="B3B3B3"/>
            <w:vAlign w:val="center"/>
          </w:tcPr>
          <w:p w:rsidR="00FC319A" w:rsidRPr="00B814C3" w:rsidRDefault="00FC319A" w:rsidP="00E64941">
            <w:pPr>
              <w:jc w:val="both"/>
              <w:rPr>
                <w:b/>
                <w:sz w:val="28"/>
                <w:szCs w:val="28"/>
              </w:rPr>
            </w:pPr>
            <w:r w:rsidRPr="00B814C3">
              <w:rPr>
                <w:b/>
                <w:sz w:val="28"/>
                <w:szCs w:val="28"/>
              </w:rPr>
              <w:t>Proyecto u oficinas analizadas:</w:t>
            </w:r>
          </w:p>
        </w:tc>
        <w:tc>
          <w:tcPr>
            <w:tcW w:w="8286" w:type="dxa"/>
            <w:gridSpan w:val="3"/>
            <w:vAlign w:val="center"/>
          </w:tcPr>
          <w:p w:rsidR="00591C7C" w:rsidRPr="00E64941" w:rsidRDefault="00591C7C" w:rsidP="00E64941">
            <w:pPr>
              <w:jc w:val="both"/>
              <w:rPr>
                <w:b/>
                <w:i/>
                <w:sz w:val="28"/>
                <w:szCs w:val="28"/>
              </w:rPr>
            </w:pPr>
            <w:r w:rsidRPr="00E64941">
              <w:rPr>
                <w:b/>
                <w:i/>
                <w:sz w:val="28"/>
                <w:szCs w:val="28"/>
              </w:rPr>
              <w:t>Análisis de las Plazas Nuevas aprobadas por Corte Plena para apoyar la Materia Agraria (Tribunal y Defensa Pública Agraria)</w:t>
            </w:r>
          </w:p>
          <w:p w:rsidR="007A3478" w:rsidRPr="00591C7C" w:rsidRDefault="007A3478" w:rsidP="00E64941">
            <w:pPr>
              <w:jc w:val="both"/>
              <w:rPr>
                <w:i/>
                <w:sz w:val="28"/>
                <w:szCs w:val="28"/>
              </w:rPr>
            </w:pPr>
          </w:p>
        </w:tc>
      </w:tr>
    </w:tbl>
    <w:p w:rsidR="00FC319A" w:rsidRPr="00B814C3" w:rsidRDefault="00FC319A" w:rsidP="00D63017">
      <w:pPr>
        <w:spacing w:line="360" w:lineRule="auto"/>
        <w:jc w:val="both"/>
        <w:rPr>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8363"/>
      </w:tblGrid>
      <w:tr w:rsidR="00FC319A" w:rsidRPr="00B814C3" w:rsidTr="00310127">
        <w:trPr>
          <w:trHeight w:val="557"/>
        </w:trPr>
        <w:tc>
          <w:tcPr>
            <w:tcW w:w="2405" w:type="dxa"/>
            <w:shd w:val="clear" w:color="auto" w:fill="C0C0C0"/>
          </w:tcPr>
          <w:p w:rsidR="00FC319A" w:rsidRPr="00B814C3" w:rsidRDefault="00FC319A" w:rsidP="00E64941">
            <w:pPr>
              <w:jc w:val="both"/>
              <w:rPr>
                <w:b/>
                <w:sz w:val="28"/>
                <w:szCs w:val="28"/>
              </w:rPr>
            </w:pPr>
            <w:r w:rsidRPr="00B814C3">
              <w:rPr>
                <w:b/>
                <w:sz w:val="28"/>
                <w:szCs w:val="28"/>
              </w:rPr>
              <w:t>I. Plazas por Analizar</w:t>
            </w:r>
          </w:p>
        </w:tc>
        <w:tc>
          <w:tcPr>
            <w:tcW w:w="8363" w:type="dxa"/>
          </w:tcPr>
          <w:p w:rsidR="005E1CBA" w:rsidRDefault="00F46C21">
            <w:pPr>
              <w:jc w:val="both"/>
              <w:rPr>
                <w:sz w:val="28"/>
                <w:szCs w:val="28"/>
              </w:rPr>
            </w:pPr>
            <w:r w:rsidRPr="00E64941">
              <w:rPr>
                <w:b/>
                <w:i/>
                <w:sz w:val="28"/>
                <w:szCs w:val="28"/>
              </w:rPr>
              <w:t>Tribunal Agrario</w:t>
            </w:r>
            <w:r w:rsidR="00591C7C" w:rsidRPr="00E64941">
              <w:rPr>
                <w:b/>
                <w:i/>
                <w:sz w:val="28"/>
                <w:szCs w:val="28"/>
              </w:rPr>
              <w:t>:</w:t>
            </w:r>
            <w:r>
              <w:rPr>
                <w:sz w:val="28"/>
                <w:szCs w:val="28"/>
              </w:rPr>
              <w:t xml:space="preserve"> </w:t>
            </w:r>
            <w:r w:rsidR="009E4044">
              <w:rPr>
                <w:sz w:val="28"/>
                <w:szCs w:val="28"/>
              </w:rPr>
              <w:t>3 Jueza</w:t>
            </w:r>
            <w:r w:rsidR="00591C7C">
              <w:rPr>
                <w:sz w:val="28"/>
                <w:szCs w:val="28"/>
              </w:rPr>
              <w:t>s</w:t>
            </w:r>
            <w:r w:rsidR="009E4044">
              <w:rPr>
                <w:sz w:val="28"/>
                <w:szCs w:val="28"/>
              </w:rPr>
              <w:t xml:space="preserve"> o Jue</w:t>
            </w:r>
            <w:r w:rsidR="00591C7C">
              <w:rPr>
                <w:sz w:val="28"/>
                <w:szCs w:val="28"/>
              </w:rPr>
              <w:t>ces</w:t>
            </w:r>
            <w:r w:rsidR="009E4044">
              <w:rPr>
                <w:sz w:val="28"/>
                <w:szCs w:val="28"/>
              </w:rPr>
              <w:t xml:space="preserve"> 4</w:t>
            </w:r>
            <w:r w:rsidR="00591C7C">
              <w:rPr>
                <w:sz w:val="28"/>
                <w:szCs w:val="28"/>
              </w:rPr>
              <w:t>, extraordinarios, por todo el 2018</w:t>
            </w:r>
            <w:r w:rsidR="005E1CBA">
              <w:rPr>
                <w:sz w:val="28"/>
                <w:szCs w:val="28"/>
              </w:rPr>
              <w:t>.</w:t>
            </w:r>
          </w:p>
          <w:p w:rsidR="00591C7C" w:rsidRDefault="00591C7C" w:rsidP="00591C7C">
            <w:pPr>
              <w:jc w:val="both"/>
              <w:rPr>
                <w:sz w:val="28"/>
                <w:szCs w:val="28"/>
              </w:rPr>
            </w:pPr>
          </w:p>
          <w:p w:rsidR="009E4044" w:rsidRDefault="009E4044" w:rsidP="00591C7C">
            <w:pPr>
              <w:jc w:val="both"/>
              <w:rPr>
                <w:sz w:val="28"/>
                <w:szCs w:val="28"/>
              </w:rPr>
            </w:pPr>
            <w:r w:rsidRPr="00E64941">
              <w:rPr>
                <w:b/>
                <w:i/>
                <w:sz w:val="28"/>
                <w:szCs w:val="28"/>
              </w:rPr>
              <w:t xml:space="preserve">Defensa Pública </w:t>
            </w:r>
            <w:r w:rsidR="00591C7C">
              <w:rPr>
                <w:b/>
                <w:i/>
                <w:sz w:val="28"/>
                <w:szCs w:val="28"/>
              </w:rPr>
              <w:t xml:space="preserve">(Materia </w:t>
            </w:r>
            <w:r w:rsidRPr="00E64941">
              <w:rPr>
                <w:b/>
                <w:i/>
                <w:sz w:val="28"/>
                <w:szCs w:val="28"/>
              </w:rPr>
              <w:t>Agraria</w:t>
            </w:r>
            <w:r w:rsidR="00591C7C">
              <w:rPr>
                <w:b/>
                <w:i/>
                <w:sz w:val="28"/>
                <w:szCs w:val="28"/>
              </w:rPr>
              <w:t>)</w:t>
            </w:r>
            <w:r w:rsidR="00591C7C">
              <w:rPr>
                <w:sz w:val="28"/>
                <w:szCs w:val="28"/>
              </w:rPr>
              <w:t>:</w:t>
            </w:r>
            <w:r w:rsidR="005E1CBA">
              <w:rPr>
                <w:sz w:val="28"/>
                <w:szCs w:val="28"/>
              </w:rPr>
              <w:t xml:space="preserve"> 7 Defensora</w:t>
            </w:r>
            <w:r w:rsidR="00591C7C">
              <w:rPr>
                <w:sz w:val="28"/>
                <w:szCs w:val="28"/>
              </w:rPr>
              <w:t>s Publicas</w:t>
            </w:r>
            <w:r w:rsidR="005E1CBA">
              <w:rPr>
                <w:sz w:val="28"/>
                <w:szCs w:val="28"/>
              </w:rPr>
              <w:t xml:space="preserve"> o Defensor</w:t>
            </w:r>
            <w:r w:rsidR="00591C7C">
              <w:rPr>
                <w:sz w:val="28"/>
                <w:szCs w:val="28"/>
              </w:rPr>
              <w:t>es</w:t>
            </w:r>
            <w:r w:rsidR="005E1CBA">
              <w:rPr>
                <w:sz w:val="28"/>
                <w:szCs w:val="28"/>
              </w:rPr>
              <w:t xml:space="preserve"> Público</w:t>
            </w:r>
            <w:r w:rsidR="00591C7C">
              <w:rPr>
                <w:sz w:val="28"/>
                <w:szCs w:val="28"/>
              </w:rPr>
              <w:t>s, extraordinarios, por todo el 2018</w:t>
            </w:r>
            <w:r w:rsidR="005E1CBA">
              <w:rPr>
                <w:sz w:val="28"/>
                <w:szCs w:val="28"/>
              </w:rPr>
              <w:t>.</w:t>
            </w:r>
          </w:p>
          <w:p w:rsidR="00591C7C" w:rsidRPr="00B814C3" w:rsidRDefault="00591C7C">
            <w:pPr>
              <w:jc w:val="both"/>
              <w:rPr>
                <w:sz w:val="28"/>
                <w:szCs w:val="28"/>
              </w:rPr>
            </w:pPr>
          </w:p>
        </w:tc>
      </w:tr>
      <w:tr w:rsidR="00FC319A" w:rsidRPr="00B814C3" w:rsidTr="0075503D">
        <w:trPr>
          <w:trHeight w:val="875"/>
        </w:trPr>
        <w:tc>
          <w:tcPr>
            <w:tcW w:w="2405" w:type="dxa"/>
            <w:shd w:val="clear" w:color="auto" w:fill="C0C0C0"/>
          </w:tcPr>
          <w:p w:rsidR="00FC319A" w:rsidRPr="00B814C3" w:rsidRDefault="00FC319A" w:rsidP="00E64941">
            <w:pPr>
              <w:jc w:val="both"/>
              <w:rPr>
                <w:b/>
                <w:sz w:val="28"/>
                <w:szCs w:val="28"/>
              </w:rPr>
            </w:pPr>
            <w:r w:rsidRPr="00B814C3">
              <w:rPr>
                <w:b/>
                <w:sz w:val="28"/>
                <w:szCs w:val="28"/>
              </w:rPr>
              <w:t>II. Justificación de la Situación o Necesidad Planteada</w:t>
            </w:r>
          </w:p>
        </w:tc>
        <w:tc>
          <w:tcPr>
            <w:tcW w:w="8363" w:type="dxa"/>
            <w:shd w:val="clear" w:color="auto" w:fill="auto"/>
          </w:tcPr>
          <w:p w:rsidR="00591C7C" w:rsidRPr="00E64941" w:rsidRDefault="000F14E2" w:rsidP="00591C7C">
            <w:pPr>
              <w:jc w:val="both"/>
              <w:rPr>
                <w:sz w:val="28"/>
                <w:szCs w:val="28"/>
              </w:rPr>
            </w:pPr>
            <w:r w:rsidRPr="00E64941">
              <w:rPr>
                <w:b/>
                <w:bCs/>
                <w:sz w:val="28"/>
                <w:szCs w:val="28"/>
              </w:rPr>
              <w:t>2.1.</w:t>
            </w:r>
            <w:r w:rsidRPr="00E64941">
              <w:rPr>
                <w:bCs/>
                <w:sz w:val="28"/>
                <w:szCs w:val="28"/>
              </w:rPr>
              <w:t xml:space="preserve"> </w:t>
            </w:r>
            <w:r w:rsidR="00F53F2E" w:rsidRPr="00E64941">
              <w:rPr>
                <w:sz w:val="28"/>
                <w:szCs w:val="28"/>
              </w:rPr>
              <w:t xml:space="preserve">El Consejo Superior en </w:t>
            </w:r>
            <w:r w:rsidR="000D18F4" w:rsidRPr="00E64941">
              <w:rPr>
                <w:sz w:val="28"/>
                <w:szCs w:val="28"/>
              </w:rPr>
              <w:t xml:space="preserve">la </w:t>
            </w:r>
            <w:r w:rsidR="00F53F2E" w:rsidRPr="00E64941">
              <w:rPr>
                <w:sz w:val="28"/>
                <w:szCs w:val="28"/>
              </w:rPr>
              <w:t>sesión 39-17 de 26 de abril del 2017, artículo IV, acordó</w:t>
            </w:r>
            <w:r w:rsidR="00591C7C" w:rsidRPr="00E64941">
              <w:rPr>
                <w:sz w:val="28"/>
                <w:szCs w:val="28"/>
              </w:rPr>
              <w:t xml:space="preserve"> entre otros aspectos, lo siguiente</w:t>
            </w:r>
            <w:r w:rsidR="00F53F2E" w:rsidRPr="00E64941">
              <w:rPr>
                <w:sz w:val="28"/>
                <w:szCs w:val="28"/>
              </w:rPr>
              <w:t>:</w:t>
            </w:r>
          </w:p>
          <w:p w:rsidR="00591C7C" w:rsidRPr="00E64941" w:rsidRDefault="00591C7C" w:rsidP="00591C7C">
            <w:pPr>
              <w:jc w:val="both"/>
              <w:rPr>
                <w:sz w:val="28"/>
                <w:szCs w:val="28"/>
              </w:rPr>
            </w:pPr>
          </w:p>
          <w:p w:rsidR="00EE3328" w:rsidRPr="00E64941" w:rsidRDefault="00F53F2E" w:rsidP="00E64941">
            <w:pPr>
              <w:ind w:left="458" w:right="318"/>
              <w:jc w:val="both"/>
              <w:rPr>
                <w:bCs/>
                <w:i/>
              </w:rPr>
            </w:pPr>
            <w:r w:rsidRPr="00E64941">
              <w:rPr>
                <w:i/>
              </w:rPr>
              <w:t>“</w:t>
            </w:r>
            <w:r w:rsidRPr="00E64941">
              <w:rPr>
                <w:bCs/>
                <w:i/>
              </w:rPr>
              <w:t>13.3 En el caso del Tribunal Agrario, se recomienda el apoyo de una sección extraordinaria durante el 2018,</w:t>
            </w:r>
            <w:r w:rsidR="00591C7C" w:rsidRPr="00E64941">
              <w:rPr>
                <w:bCs/>
                <w:i/>
              </w:rPr>
              <w:t xml:space="preserve"> </w:t>
            </w:r>
            <w:r w:rsidRPr="00E64941">
              <w:rPr>
                <w:bCs/>
                <w:i/>
              </w:rPr>
              <w:t>para que conozcan los asuntos nuevos que ingresen en el Tribunal Agrario (con una cuota entre 19 y 24</w:t>
            </w:r>
            <w:r w:rsidR="00591C7C" w:rsidRPr="00E64941">
              <w:rPr>
                <w:bCs/>
                <w:i/>
              </w:rPr>
              <w:t xml:space="preserve"> </w:t>
            </w:r>
            <w:r w:rsidRPr="00E64941">
              <w:rPr>
                <w:bCs/>
                <w:i/>
              </w:rPr>
              <w:t>asuntos tal y como lo aprobó la Corte Plena en su oportunidad). En lo que respecta a las dos secciones ordinarias que actualmente tiene el Tribunal, se recomienda que resuelvan al menos 10 asuntos denominados como ordinarios de vieja data (del 2012 en adelante)</w:t>
            </w:r>
            <w:r w:rsidR="00591C7C" w:rsidRPr="00E64941">
              <w:rPr>
                <w:bCs/>
                <w:i/>
              </w:rPr>
              <w:t xml:space="preserve"> </w:t>
            </w:r>
            <w:r w:rsidRPr="00E64941">
              <w:rPr>
                <w:bCs/>
                <w:i/>
              </w:rPr>
              <w:t>toda vez que la expertice</w:t>
            </w:r>
            <w:r w:rsidR="00591C7C" w:rsidRPr="00E64941">
              <w:rPr>
                <w:bCs/>
                <w:i/>
              </w:rPr>
              <w:t xml:space="preserve"> </w:t>
            </w:r>
            <w:r w:rsidRPr="00E64941">
              <w:rPr>
                <w:bCs/>
                <w:i/>
              </w:rPr>
              <w:t>que tienen las personas juzgadoras que están allí, les permitirá alcanzar esa cuota.</w:t>
            </w:r>
            <w:r w:rsidR="00591C7C" w:rsidRPr="00E64941">
              <w:rPr>
                <w:bCs/>
                <w:i/>
              </w:rPr>
              <w:t xml:space="preserve"> </w:t>
            </w:r>
            <w:r w:rsidRPr="00E64941">
              <w:rPr>
                <w:bCs/>
                <w:i/>
              </w:rPr>
              <w:t>Esta recomendación se basa</w:t>
            </w:r>
            <w:r w:rsidR="00591C7C" w:rsidRPr="00E64941">
              <w:rPr>
                <w:bCs/>
                <w:i/>
              </w:rPr>
              <w:t xml:space="preserve"> </w:t>
            </w:r>
            <w:r w:rsidRPr="00E64941">
              <w:rPr>
                <w:bCs/>
                <w:i/>
              </w:rPr>
              <w:t>en la inteligencia de buscar un efecto directo en la gestión del despacho, porque si resuelven asuntos de menor complejidad se mantendría la situación que actualmente prevalece”.</w:t>
            </w:r>
          </w:p>
          <w:p w:rsidR="00591C7C" w:rsidRPr="00E64941" w:rsidRDefault="00591C7C" w:rsidP="00E64941">
            <w:pPr>
              <w:pStyle w:val="NormalWeb"/>
              <w:spacing w:before="0" w:beforeAutospacing="0" w:after="0" w:afterAutospacing="0"/>
              <w:jc w:val="both"/>
              <w:rPr>
                <w:bCs/>
                <w:sz w:val="28"/>
                <w:szCs w:val="28"/>
              </w:rPr>
            </w:pPr>
          </w:p>
          <w:p w:rsidR="00707B26" w:rsidRPr="00E64941" w:rsidRDefault="00A44433" w:rsidP="00591C7C">
            <w:pPr>
              <w:pStyle w:val="NormalWeb"/>
              <w:spacing w:before="0" w:beforeAutospacing="0" w:after="0" w:afterAutospacing="0"/>
              <w:jc w:val="both"/>
              <w:rPr>
                <w:bCs/>
                <w:sz w:val="28"/>
                <w:szCs w:val="28"/>
              </w:rPr>
            </w:pPr>
            <w:r w:rsidRPr="00E64941">
              <w:rPr>
                <w:bCs/>
                <w:sz w:val="28"/>
                <w:szCs w:val="28"/>
              </w:rPr>
              <w:t>Asimismo, en esa oportunidad se dispuso que e</w:t>
            </w:r>
            <w:r w:rsidR="00707B26" w:rsidRPr="00E64941">
              <w:rPr>
                <w:bCs/>
                <w:sz w:val="28"/>
                <w:szCs w:val="28"/>
              </w:rPr>
              <w:t xml:space="preserve">l rendimiento del recurso humano, tanto </w:t>
            </w:r>
            <w:r w:rsidR="0011751E" w:rsidRPr="00E64941">
              <w:rPr>
                <w:bCs/>
                <w:sz w:val="28"/>
                <w:szCs w:val="28"/>
              </w:rPr>
              <w:t>ordinario</w:t>
            </w:r>
            <w:r w:rsidR="00707B26" w:rsidRPr="00E64941">
              <w:rPr>
                <w:bCs/>
                <w:sz w:val="28"/>
                <w:szCs w:val="28"/>
              </w:rPr>
              <w:t xml:space="preserve"> como </w:t>
            </w:r>
            <w:r w:rsidR="00591C7C" w:rsidRPr="00E64941">
              <w:rPr>
                <w:bCs/>
                <w:sz w:val="28"/>
                <w:szCs w:val="28"/>
              </w:rPr>
              <w:t xml:space="preserve">el de </w:t>
            </w:r>
            <w:r w:rsidR="00707B26" w:rsidRPr="00E64941">
              <w:rPr>
                <w:bCs/>
                <w:sz w:val="28"/>
                <w:szCs w:val="28"/>
              </w:rPr>
              <w:t>la sección extraordinaria, ser</w:t>
            </w:r>
            <w:r w:rsidR="00591C7C" w:rsidRPr="00E64941">
              <w:rPr>
                <w:bCs/>
                <w:sz w:val="28"/>
                <w:szCs w:val="28"/>
              </w:rPr>
              <w:t>ía</w:t>
            </w:r>
            <w:r>
              <w:rPr>
                <w:bCs/>
                <w:sz w:val="28"/>
                <w:szCs w:val="28"/>
              </w:rPr>
              <w:t>n</w:t>
            </w:r>
            <w:r w:rsidR="00707B26" w:rsidRPr="00E64941">
              <w:rPr>
                <w:bCs/>
                <w:sz w:val="28"/>
                <w:szCs w:val="28"/>
              </w:rPr>
              <w:t xml:space="preserve"> evaluado</w:t>
            </w:r>
            <w:r>
              <w:rPr>
                <w:bCs/>
                <w:sz w:val="28"/>
                <w:szCs w:val="28"/>
              </w:rPr>
              <w:t>s</w:t>
            </w:r>
            <w:r w:rsidR="00707B26" w:rsidRPr="00E64941">
              <w:rPr>
                <w:bCs/>
                <w:sz w:val="28"/>
                <w:szCs w:val="28"/>
              </w:rPr>
              <w:t xml:space="preserve"> cada tres meses, y </w:t>
            </w:r>
            <w:r w:rsidR="00591C7C" w:rsidRPr="00E64941">
              <w:rPr>
                <w:bCs/>
                <w:sz w:val="28"/>
                <w:szCs w:val="28"/>
              </w:rPr>
              <w:t xml:space="preserve">además </w:t>
            </w:r>
            <w:r w:rsidR="00707B26" w:rsidRPr="00E64941">
              <w:rPr>
                <w:bCs/>
                <w:sz w:val="28"/>
                <w:szCs w:val="28"/>
              </w:rPr>
              <w:t>deb</w:t>
            </w:r>
            <w:r w:rsidR="00591C7C" w:rsidRPr="00E64941">
              <w:rPr>
                <w:bCs/>
                <w:sz w:val="28"/>
                <w:szCs w:val="28"/>
              </w:rPr>
              <w:t>ían</w:t>
            </w:r>
            <w:r w:rsidR="00707B26" w:rsidRPr="00E64941">
              <w:rPr>
                <w:bCs/>
                <w:sz w:val="28"/>
                <w:szCs w:val="28"/>
              </w:rPr>
              <w:t xml:space="preserve"> rendir informes mensuales de la producción al Centro de Apoyo</w:t>
            </w:r>
            <w:r w:rsidR="00591C7C" w:rsidRPr="00E64941">
              <w:rPr>
                <w:bCs/>
                <w:sz w:val="28"/>
                <w:szCs w:val="28"/>
              </w:rPr>
              <w:t>, Coordinación y Mejoramiento</w:t>
            </w:r>
            <w:r w:rsidR="00707B26" w:rsidRPr="00E64941">
              <w:rPr>
                <w:bCs/>
                <w:sz w:val="28"/>
                <w:szCs w:val="28"/>
              </w:rPr>
              <w:t xml:space="preserve"> de la Función Jurisdiccional, tal y como se hizo en su momento cuando se reforzó ese Tribunal con personal adicional con ese mismo propósito.</w:t>
            </w:r>
          </w:p>
          <w:p w:rsidR="00591C7C" w:rsidRPr="00E64941" w:rsidRDefault="00591C7C" w:rsidP="00E64941">
            <w:pPr>
              <w:pStyle w:val="NormalWeb"/>
              <w:spacing w:before="0" w:beforeAutospacing="0" w:after="0" w:afterAutospacing="0"/>
              <w:jc w:val="both"/>
              <w:rPr>
                <w:bCs/>
                <w:sz w:val="28"/>
                <w:szCs w:val="28"/>
              </w:rPr>
            </w:pPr>
          </w:p>
          <w:p w:rsidR="0075503D" w:rsidRPr="00E64941" w:rsidRDefault="000F14E2" w:rsidP="00E64941">
            <w:pPr>
              <w:pStyle w:val="NormalWeb"/>
              <w:spacing w:before="0" w:beforeAutospacing="0" w:after="0" w:afterAutospacing="0"/>
              <w:jc w:val="both"/>
              <w:rPr>
                <w:sz w:val="28"/>
                <w:szCs w:val="28"/>
              </w:rPr>
            </w:pPr>
            <w:r w:rsidRPr="00E64941">
              <w:rPr>
                <w:b/>
                <w:bCs/>
                <w:sz w:val="28"/>
                <w:szCs w:val="28"/>
              </w:rPr>
              <w:t xml:space="preserve">2.2. </w:t>
            </w:r>
            <w:r w:rsidR="000D18F4" w:rsidRPr="00E64941">
              <w:rPr>
                <w:bCs/>
                <w:sz w:val="28"/>
                <w:szCs w:val="28"/>
              </w:rPr>
              <w:t xml:space="preserve">Posteriormente, </w:t>
            </w:r>
            <w:r w:rsidR="0075503D" w:rsidRPr="00E64941">
              <w:rPr>
                <w:bCs/>
                <w:sz w:val="28"/>
                <w:szCs w:val="28"/>
              </w:rPr>
              <w:t xml:space="preserve">en </w:t>
            </w:r>
            <w:r w:rsidR="000D18F4" w:rsidRPr="00E64941">
              <w:rPr>
                <w:bCs/>
                <w:sz w:val="28"/>
                <w:szCs w:val="28"/>
              </w:rPr>
              <w:t xml:space="preserve">la </w:t>
            </w:r>
            <w:r w:rsidR="0075503D" w:rsidRPr="00E64941">
              <w:rPr>
                <w:bCs/>
                <w:sz w:val="28"/>
                <w:szCs w:val="28"/>
              </w:rPr>
              <w:t>sesión 15-17 de 31 de mayo del 2017, artículo V,</w:t>
            </w:r>
            <w:r w:rsidR="003866D9" w:rsidRPr="00E64941">
              <w:rPr>
                <w:bCs/>
                <w:sz w:val="28"/>
                <w:szCs w:val="28"/>
              </w:rPr>
              <w:t xml:space="preserve"> </w:t>
            </w:r>
            <w:r w:rsidR="000D18F4" w:rsidRPr="00E64941">
              <w:rPr>
                <w:bCs/>
                <w:sz w:val="28"/>
                <w:szCs w:val="28"/>
              </w:rPr>
              <w:t xml:space="preserve">la Corte Plena </w:t>
            </w:r>
            <w:r w:rsidR="0075503D" w:rsidRPr="00E64941">
              <w:rPr>
                <w:bCs/>
                <w:sz w:val="28"/>
                <w:szCs w:val="28"/>
              </w:rPr>
              <w:t>dispuso</w:t>
            </w:r>
            <w:r w:rsidR="000D18F4" w:rsidRPr="00E64941">
              <w:rPr>
                <w:bCs/>
                <w:sz w:val="28"/>
                <w:szCs w:val="28"/>
              </w:rPr>
              <w:t xml:space="preserve"> por unanimidad a</w:t>
            </w:r>
            <w:r w:rsidR="0075503D" w:rsidRPr="00E64941">
              <w:rPr>
                <w:sz w:val="28"/>
                <w:szCs w:val="28"/>
              </w:rPr>
              <w:t xml:space="preserve">coger la solicitud de la Magistrada Escoto, en consecuencia, </w:t>
            </w:r>
            <w:r w:rsidR="000D18F4" w:rsidRPr="00E64941">
              <w:rPr>
                <w:sz w:val="28"/>
                <w:szCs w:val="28"/>
              </w:rPr>
              <w:t xml:space="preserve">se le </w:t>
            </w:r>
            <w:r w:rsidR="0075503D" w:rsidRPr="00E64941">
              <w:rPr>
                <w:sz w:val="28"/>
                <w:szCs w:val="28"/>
              </w:rPr>
              <w:t>otorg</w:t>
            </w:r>
            <w:r w:rsidR="000D18F4" w:rsidRPr="00E64941">
              <w:rPr>
                <w:sz w:val="28"/>
                <w:szCs w:val="28"/>
              </w:rPr>
              <w:t>ó</w:t>
            </w:r>
            <w:r w:rsidR="0075503D" w:rsidRPr="00E64941">
              <w:rPr>
                <w:sz w:val="28"/>
                <w:szCs w:val="28"/>
              </w:rPr>
              <w:t xml:space="preserve"> a la Jurisdicción Agraria el recurso de 7 plazas extraordinarias de Defensora </w:t>
            </w:r>
            <w:r w:rsidR="000D18F4" w:rsidRPr="00E64941">
              <w:rPr>
                <w:sz w:val="28"/>
                <w:szCs w:val="28"/>
              </w:rPr>
              <w:t xml:space="preserve">Pública </w:t>
            </w:r>
            <w:r w:rsidR="0075503D" w:rsidRPr="00E64941">
              <w:rPr>
                <w:sz w:val="28"/>
                <w:szCs w:val="28"/>
              </w:rPr>
              <w:t xml:space="preserve">o </w:t>
            </w:r>
            <w:r w:rsidR="0075503D" w:rsidRPr="00E64941">
              <w:rPr>
                <w:sz w:val="28"/>
                <w:szCs w:val="28"/>
              </w:rPr>
              <w:lastRenderedPageBreak/>
              <w:t>Defensor Público para garantizar al menos un profesional por cada Juzgado</w:t>
            </w:r>
            <w:r w:rsidR="0075503D" w:rsidRPr="00E64941">
              <w:rPr>
                <w:rFonts w:ascii="Verdana" w:hAnsi="Verdana"/>
                <w:sz w:val="20"/>
                <w:szCs w:val="20"/>
              </w:rPr>
              <w:t xml:space="preserve"> </w:t>
            </w:r>
            <w:r w:rsidR="0075503D" w:rsidRPr="00E64941">
              <w:rPr>
                <w:bCs/>
                <w:sz w:val="28"/>
                <w:szCs w:val="28"/>
              </w:rPr>
              <w:t>Agrario</w:t>
            </w:r>
            <w:r w:rsidR="0075503D" w:rsidRPr="00E64941">
              <w:rPr>
                <w:sz w:val="28"/>
                <w:szCs w:val="28"/>
              </w:rPr>
              <w:t xml:space="preserve"> a nivel nacional</w:t>
            </w:r>
            <w:r w:rsidR="000D18F4" w:rsidRPr="00E64941">
              <w:rPr>
                <w:sz w:val="28"/>
                <w:szCs w:val="28"/>
              </w:rPr>
              <w:t>,</w:t>
            </w:r>
            <w:r w:rsidR="0075503D" w:rsidRPr="00E64941">
              <w:rPr>
                <w:sz w:val="28"/>
                <w:szCs w:val="28"/>
              </w:rPr>
              <w:t xml:space="preserve"> y 3 plazas extraordinarias de </w:t>
            </w:r>
            <w:r w:rsidR="000D18F4" w:rsidRPr="00E64941">
              <w:rPr>
                <w:sz w:val="28"/>
                <w:szCs w:val="28"/>
              </w:rPr>
              <w:t>J</w:t>
            </w:r>
            <w:r w:rsidR="0075503D" w:rsidRPr="00E64941">
              <w:rPr>
                <w:sz w:val="28"/>
                <w:szCs w:val="28"/>
              </w:rPr>
              <w:t>uez</w:t>
            </w:r>
            <w:r w:rsidR="000D18F4" w:rsidRPr="00E64941">
              <w:rPr>
                <w:sz w:val="28"/>
                <w:szCs w:val="28"/>
              </w:rPr>
              <w:t>a</w:t>
            </w:r>
            <w:r w:rsidR="0075503D" w:rsidRPr="00E64941">
              <w:rPr>
                <w:sz w:val="28"/>
                <w:szCs w:val="28"/>
              </w:rPr>
              <w:t xml:space="preserve"> o </w:t>
            </w:r>
            <w:r w:rsidR="000D18F4" w:rsidRPr="00E64941">
              <w:rPr>
                <w:sz w:val="28"/>
                <w:szCs w:val="28"/>
              </w:rPr>
              <w:t>J</w:t>
            </w:r>
            <w:r w:rsidR="0075503D" w:rsidRPr="00E64941">
              <w:rPr>
                <w:sz w:val="28"/>
                <w:szCs w:val="28"/>
              </w:rPr>
              <w:t xml:space="preserve">uez 4 para la conformación de una Sección </w:t>
            </w:r>
            <w:r w:rsidR="000D18F4" w:rsidRPr="00E64941">
              <w:rPr>
                <w:sz w:val="28"/>
                <w:szCs w:val="28"/>
              </w:rPr>
              <w:t xml:space="preserve">adicional </w:t>
            </w:r>
            <w:r w:rsidR="0075503D" w:rsidRPr="00E64941">
              <w:rPr>
                <w:sz w:val="28"/>
                <w:szCs w:val="28"/>
              </w:rPr>
              <w:t xml:space="preserve">en el </w:t>
            </w:r>
            <w:r w:rsidR="0075503D" w:rsidRPr="00E64941">
              <w:rPr>
                <w:bCs/>
                <w:sz w:val="28"/>
                <w:szCs w:val="28"/>
              </w:rPr>
              <w:t>Tribunal</w:t>
            </w:r>
            <w:r w:rsidR="0075503D" w:rsidRPr="00E64941">
              <w:rPr>
                <w:sz w:val="28"/>
                <w:szCs w:val="28"/>
              </w:rPr>
              <w:t xml:space="preserve"> </w:t>
            </w:r>
            <w:r w:rsidR="0075503D" w:rsidRPr="00E64941">
              <w:rPr>
                <w:bCs/>
                <w:sz w:val="28"/>
                <w:szCs w:val="28"/>
              </w:rPr>
              <w:t>Agrario</w:t>
            </w:r>
            <w:r w:rsidR="0075503D" w:rsidRPr="00E64941">
              <w:rPr>
                <w:sz w:val="28"/>
                <w:szCs w:val="28"/>
              </w:rPr>
              <w:t>.</w:t>
            </w:r>
            <w:r w:rsidR="000D18F4" w:rsidRPr="00E64941">
              <w:rPr>
                <w:sz w:val="28"/>
                <w:szCs w:val="28"/>
              </w:rPr>
              <w:t xml:space="preserve"> </w:t>
            </w:r>
          </w:p>
          <w:p w:rsidR="0005606D" w:rsidRPr="000D18F4" w:rsidRDefault="0075503D" w:rsidP="00E64941">
            <w:pPr>
              <w:pStyle w:val="NormalWeb"/>
              <w:spacing w:before="0" w:beforeAutospacing="0" w:after="0" w:afterAutospacing="0"/>
              <w:jc w:val="both"/>
              <w:rPr>
                <w:sz w:val="28"/>
                <w:szCs w:val="28"/>
              </w:rPr>
            </w:pPr>
            <w:r w:rsidRPr="00E64941">
              <w:rPr>
                <w:bCs/>
                <w:sz w:val="28"/>
                <w:szCs w:val="28"/>
              </w:rPr>
              <w:t xml:space="preserve"> </w:t>
            </w:r>
          </w:p>
        </w:tc>
      </w:tr>
      <w:tr w:rsidR="00FC319A" w:rsidRPr="00351E6F" w:rsidTr="00310127">
        <w:trPr>
          <w:trHeight w:val="975"/>
        </w:trPr>
        <w:tc>
          <w:tcPr>
            <w:tcW w:w="2405" w:type="dxa"/>
            <w:shd w:val="clear" w:color="auto" w:fill="C0C0C0"/>
          </w:tcPr>
          <w:p w:rsidR="00FC319A" w:rsidRPr="00351E6F" w:rsidRDefault="00FC319A" w:rsidP="00E64941">
            <w:pPr>
              <w:rPr>
                <w:b/>
                <w:sz w:val="28"/>
                <w:szCs w:val="28"/>
              </w:rPr>
            </w:pPr>
            <w:r w:rsidRPr="00351E6F">
              <w:rPr>
                <w:b/>
                <w:sz w:val="28"/>
                <w:szCs w:val="28"/>
              </w:rPr>
              <w:lastRenderedPageBreak/>
              <w:t>III. Información Relevante</w:t>
            </w:r>
          </w:p>
        </w:tc>
        <w:tc>
          <w:tcPr>
            <w:tcW w:w="8363" w:type="dxa"/>
          </w:tcPr>
          <w:p w:rsidR="0021608C" w:rsidRPr="00351E6F" w:rsidRDefault="007D48CE" w:rsidP="00591C7C">
            <w:pPr>
              <w:jc w:val="both"/>
              <w:rPr>
                <w:b/>
                <w:i/>
                <w:sz w:val="28"/>
                <w:szCs w:val="28"/>
              </w:rPr>
            </w:pPr>
            <w:r w:rsidRPr="00351E6F">
              <w:rPr>
                <w:b/>
                <w:i/>
                <w:sz w:val="28"/>
                <w:szCs w:val="28"/>
              </w:rPr>
              <w:t xml:space="preserve">3.1. </w:t>
            </w:r>
            <w:r w:rsidR="0021608C" w:rsidRPr="00351E6F">
              <w:rPr>
                <w:b/>
                <w:i/>
                <w:sz w:val="28"/>
                <w:szCs w:val="28"/>
              </w:rPr>
              <w:t>Alcances del oficio 23-PLA-2018 (informe 14-MI-2018)</w:t>
            </w:r>
          </w:p>
          <w:p w:rsidR="0021608C" w:rsidRPr="00351E6F" w:rsidRDefault="0021608C" w:rsidP="00591C7C">
            <w:pPr>
              <w:jc w:val="both"/>
              <w:rPr>
                <w:sz w:val="28"/>
                <w:szCs w:val="28"/>
              </w:rPr>
            </w:pPr>
          </w:p>
          <w:p w:rsidR="00D55E04" w:rsidRPr="00351E6F" w:rsidRDefault="000D18F4">
            <w:pPr>
              <w:jc w:val="both"/>
              <w:rPr>
                <w:sz w:val="28"/>
                <w:szCs w:val="28"/>
              </w:rPr>
            </w:pPr>
            <w:r w:rsidRPr="00351E6F">
              <w:rPr>
                <w:sz w:val="28"/>
                <w:szCs w:val="28"/>
              </w:rPr>
              <w:t>E</w:t>
            </w:r>
            <w:r w:rsidR="00D55E04" w:rsidRPr="00351E6F">
              <w:rPr>
                <w:sz w:val="28"/>
                <w:szCs w:val="28"/>
              </w:rPr>
              <w:t>n atención al oficio 630-17</w:t>
            </w:r>
            <w:r w:rsidR="008C59B3" w:rsidRPr="00351E6F">
              <w:rPr>
                <w:sz w:val="28"/>
                <w:szCs w:val="28"/>
              </w:rPr>
              <w:t xml:space="preserve"> </w:t>
            </w:r>
            <w:r w:rsidRPr="00351E6F">
              <w:rPr>
                <w:sz w:val="28"/>
                <w:szCs w:val="28"/>
              </w:rPr>
              <w:t>de la Secretaría General de la Corte, donde se</w:t>
            </w:r>
            <w:r w:rsidR="008C59B3" w:rsidRPr="00351E6F">
              <w:rPr>
                <w:sz w:val="28"/>
                <w:szCs w:val="28"/>
              </w:rPr>
              <w:t xml:space="preserve"> t</w:t>
            </w:r>
            <w:r w:rsidR="00D55E04" w:rsidRPr="00351E6F">
              <w:rPr>
                <w:sz w:val="28"/>
                <w:szCs w:val="28"/>
              </w:rPr>
              <w:t>ranscrib</w:t>
            </w:r>
            <w:r w:rsidRPr="00351E6F">
              <w:rPr>
                <w:sz w:val="28"/>
                <w:szCs w:val="28"/>
              </w:rPr>
              <w:t>ió</w:t>
            </w:r>
            <w:r w:rsidR="00D55E04" w:rsidRPr="00351E6F">
              <w:rPr>
                <w:sz w:val="28"/>
                <w:szCs w:val="28"/>
              </w:rPr>
              <w:t xml:space="preserve"> el acuerdo tomado por el Consejo Superior en sesión celebrada el 19 de enero del 2017, artículo VIII</w:t>
            </w:r>
            <w:r w:rsidR="008C59B3" w:rsidRPr="00351E6F">
              <w:rPr>
                <w:sz w:val="28"/>
                <w:szCs w:val="28"/>
              </w:rPr>
              <w:t>,</w:t>
            </w:r>
            <w:r w:rsidR="00DE024F" w:rsidRPr="00351E6F">
              <w:rPr>
                <w:sz w:val="28"/>
                <w:szCs w:val="28"/>
              </w:rPr>
              <w:t xml:space="preserve"> l</w:t>
            </w:r>
            <w:r w:rsidRPr="00351E6F">
              <w:rPr>
                <w:sz w:val="28"/>
                <w:szCs w:val="28"/>
              </w:rPr>
              <w:t>a Dirección de Planificación</w:t>
            </w:r>
            <w:r w:rsidR="00DE024F" w:rsidRPr="00351E6F">
              <w:rPr>
                <w:sz w:val="28"/>
                <w:szCs w:val="28"/>
              </w:rPr>
              <w:t xml:space="preserve"> </w:t>
            </w:r>
            <w:r w:rsidR="008C59B3" w:rsidRPr="00351E6F">
              <w:rPr>
                <w:sz w:val="28"/>
                <w:szCs w:val="28"/>
              </w:rPr>
              <w:t>remitió</w:t>
            </w:r>
            <w:r w:rsidR="00BA7B46" w:rsidRPr="00351E6F">
              <w:rPr>
                <w:sz w:val="28"/>
                <w:szCs w:val="28"/>
              </w:rPr>
              <w:t xml:space="preserve"> mediante oficio 23-PLA-2018</w:t>
            </w:r>
            <w:r w:rsidR="008C59B3" w:rsidRPr="00351E6F">
              <w:rPr>
                <w:sz w:val="28"/>
                <w:szCs w:val="28"/>
              </w:rPr>
              <w:t xml:space="preserve"> </w:t>
            </w:r>
            <w:r w:rsidR="00DE024F" w:rsidRPr="00351E6F">
              <w:rPr>
                <w:sz w:val="28"/>
                <w:szCs w:val="28"/>
              </w:rPr>
              <w:t xml:space="preserve">el </w:t>
            </w:r>
            <w:r w:rsidR="00D55E04" w:rsidRPr="00351E6F">
              <w:rPr>
                <w:sz w:val="28"/>
                <w:szCs w:val="28"/>
              </w:rPr>
              <w:t xml:space="preserve">informe </w:t>
            </w:r>
            <w:r w:rsidR="00D55E04" w:rsidRPr="00351E6F">
              <w:rPr>
                <w:b/>
                <w:sz w:val="28"/>
                <w:szCs w:val="28"/>
              </w:rPr>
              <w:t>14-MI-201</w:t>
            </w:r>
            <w:r w:rsidR="00DE024F" w:rsidRPr="00351E6F">
              <w:rPr>
                <w:b/>
                <w:sz w:val="28"/>
                <w:szCs w:val="28"/>
              </w:rPr>
              <w:t>8</w:t>
            </w:r>
            <w:r w:rsidR="00D55E04" w:rsidRPr="00351E6F">
              <w:rPr>
                <w:sz w:val="28"/>
                <w:szCs w:val="28"/>
              </w:rPr>
              <w:t xml:space="preserve"> del 11 de enero del 2018, suscrito por el Ingeniero Dixon Li Morales, Jefe a.i. del Subproceso </w:t>
            </w:r>
            <w:r w:rsidR="00DE024F" w:rsidRPr="00351E6F">
              <w:rPr>
                <w:sz w:val="28"/>
                <w:szCs w:val="28"/>
              </w:rPr>
              <w:t xml:space="preserve">de </w:t>
            </w:r>
            <w:r w:rsidR="00D55E04" w:rsidRPr="00351E6F">
              <w:rPr>
                <w:sz w:val="28"/>
                <w:szCs w:val="28"/>
              </w:rPr>
              <w:t>Modernización Institucional, relacionado con la</w:t>
            </w:r>
            <w:r w:rsidR="00272602" w:rsidRPr="00351E6F">
              <w:rPr>
                <w:sz w:val="28"/>
                <w:szCs w:val="28"/>
              </w:rPr>
              <w:t xml:space="preserve"> </w:t>
            </w:r>
            <w:r w:rsidR="00D55E04" w:rsidRPr="00351E6F">
              <w:rPr>
                <w:sz w:val="28"/>
                <w:szCs w:val="28"/>
              </w:rPr>
              <w:t>revisión de las cuotas de trabajo del Tribunal Agrario.</w:t>
            </w:r>
          </w:p>
          <w:p w:rsidR="00F435CB" w:rsidRPr="00351E6F" w:rsidRDefault="00F435CB">
            <w:pPr>
              <w:jc w:val="both"/>
              <w:rPr>
                <w:sz w:val="28"/>
                <w:szCs w:val="28"/>
              </w:rPr>
            </w:pPr>
          </w:p>
          <w:p w:rsidR="00272602" w:rsidRPr="00351E6F" w:rsidRDefault="00272602" w:rsidP="00E64941">
            <w:pPr>
              <w:pStyle w:val="Prrafodelista2"/>
              <w:tabs>
                <w:tab w:val="num" w:pos="709"/>
              </w:tabs>
              <w:spacing w:after="0" w:line="240" w:lineRule="auto"/>
              <w:ind w:left="0"/>
              <w:jc w:val="both"/>
              <w:rPr>
                <w:rFonts w:ascii="Times New Roman" w:hAnsi="Times New Roman"/>
                <w:sz w:val="28"/>
                <w:szCs w:val="28"/>
              </w:rPr>
            </w:pPr>
            <w:r w:rsidRPr="00351E6F">
              <w:rPr>
                <w:rFonts w:ascii="Times New Roman" w:hAnsi="Times New Roman"/>
                <w:sz w:val="28"/>
                <w:szCs w:val="28"/>
              </w:rPr>
              <w:t xml:space="preserve">Mediante copia de ese oficio, también se le solicito el criterio </w:t>
            </w:r>
            <w:r w:rsidR="00DE024F" w:rsidRPr="00351E6F">
              <w:rPr>
                <w:rFonts w:ascii="Times New Roman" w:hAnsi="Times New Roman"/>
                <w:sz w:val="28"/>
                <w:szCs w:val="28"/>
              </w:rPr>
              <w:t xml:space="preserve">a </w:t>
            </w:r>
            <w:r w:rsidRPr="00351E6F">
              <w:rPr>
                <w:rFonts w:ascii="Times New Roman" w:hAnsi="Times New Roman"/>
                <w:sz w:val="28"/>
                <w:szCs w:val="28"/>
              </w:rPr>
              <w:t xml:space="preserve">la Comisión de la Jurisdicción Agraria y </w:t>
            </w:r>
            <w:r w:rsidR="00DE024F" w:rsidRPr="00351E6F">
              <w:rPr>
                <w:rFonts w:ascii="Times New Roman" w:hAnsi="Times New Roman"/>
                <w:sz w:val="28"/>
                <w:szCs w:val="28"/>
              </w:rPr>
              <w:t xml:space="preserve">al </w:t>
            </w:r>
            <w:r w:rsidRPr="00351E6F">
              <w:rPr>
                <w:rFonts w:ascii="Times New Roman" w:hAnsi="Times New Roman"/>
                <w:sz w:val="28"/>
                <w:szCs w:val="28"/>
              </w:rPr>
              <w:t>Centro de Apoyo, Coordinación y Mejoramiento de la Función Jurisdiccional.</w:t>
            </w:r>
          </w:p>
          <w:p w:rsidR="000920B9" w:rsidRPr="00351E6F" w:rsidRDefault="000920B9" w:rsidP="00E64941">
            <w:pPr>
              <w:pStyle w:val="Prrafodelista2"/>
              <w:tabs>
                <w:tab w:val="num" w:pos="709"/>
              </w:tabs>
              <w:spacing w:after="0" w:line="240" w:lineRule="auto"/>
              <w:ind w:left="0"/>
              <w:jc w:val="both"/>
              <w:rPr>
                <w:rFonts w:ascii="Times New Roman" w:hAnsi="Times New Roman"/>
                <w:sz w:val="28"/>
                <w:szCs w:val="28"/>
              </w:rPr>
            </w:pPr>
          </w:p>
          <w:p w:rsidR="000920B9" w:rsidRPr="00351E6F" w:rsidRDefault="00DE024F" w:rsidP="00E64941">
            <w:pPr>
              <w:pStyle w:val="Prrafodelista2"/>
              <w:tabs>
                <w:tab w:val="num" w:pos="709"/>
              </w:tabs>
              <w:spacing w:after="0" w:line="240" w:lineRule="auto"/>
              <w:ind w:left="0"/>
              <w:jc w:val="both"/>
              <w:rPr>
                <w:rFonts w:ascii="Times New Roman" w:hAnsi="Times New Roman"/>
                <w:sz w:val="28"/>
                <w:szCs w:val="28"/>
              </w:rPr>
            </w:pPr>
            <w:r w:rsidRPr="00351E6F">
              <w:rPr>
                <w:rFonts w:ascii="Times New Roman" w:hAnsi="Times New Roman"/>
                <w:sz w:val="28"/>
                <w:szCs w:val="28"/>
              </w:rPr>
              <w:t>Al respecto l</w:t>
            </w:r>
            <w:r w:rsidR="000920B9" w:rsidRPr="00351E6F">
              <w:rPr>
                <w:rFonts w:ascii="Times New Roman" w:hAnsi="Times New Roman"/>
                <w:sz w:val="28"/>
                <w:szCs w:val="28"/>
              </w:rPr>
              <w:t>a licenciada Damaris Vargas Vásquez, Gestora del Proyecto de Implementación de la Reforma Procesal Agraria, Jueza del Tribunal Agrario, c</w:t>
            </w:r>
            <w:r w:rsidR="00321652" w:rsidRPr="00351E6F">
              <w:rPr>
                <w:rFonts w:ascii="Times New Roman" w:hAnsi="Times New Roman"/>
                <w:sz w:val="28"/>
                <w:szCs w:val="28"/>
              </w:rPr>
              <w:t>on instrucciones de la Magistrada Carmen María Escoto Fernández, Presidenta de la Comisión de la Jurisdicción Agraria y Agroambiental, comunic</w:t>
            </w:r>
            <w:r w:rsidRPr="00351E6F">
              <w:rPr>
                <w:rFonts w:ascii="Times New Roman" w:hAnsi="Times New Roman"/>
                <w:sz w:val="28"/>
                <w:szCs w:val="28"/>
              </w:rPr>
              <w:t>ó</w:t>
            </w:r>
            <w:r w:rsidR="00321652" w:rsidRPr="00351E6F">
              <w:rPr>
                <w:rFonts w:ascii="Times New Roman" w:hAnsi="Times New Roman"/>
                <w:sz w:val="28"/>
                <w:szCs w:val="28"/>
              </w:rPr>
              <w:t xml:space="preserve"> el acuerdo tomado </w:t>
            </w:r>
            <w:r w:rsidRPr="00351E6F">
              <w:rPr>
                <w:rFonts w:ascii="Times New Roman" w:hAnsi="Times New Roman"/>
                <w:sz w:val="28"/>
                <w:szCs w:val="28"/>
              </w:rPr>
              <w:t xml:space="preserve">por esa instancia </w:t>
            </w:r>
            <w:r w:rsidR="00321652" w:rsidRPr="00351E6F">
              <w:rPr>
                <w:rFonts w:ascii="Times New Roman" w:hAnsi="Times New Roman"/>
                <w:sz w:val="28"/>
                <w:szCs w:val="28"/>
              </w:rPr>
              <w:t xml:space="preserve">en </w:t>
            </w:r>
            <w:r w:rsidRPr="00351E6F">
              <w:rPr>
                <w:rFonts w:ascii="Times New Roman" w:hAnsi="Times New Roman"/>
                <w:sz w:val="28"/>
                <w:szCs w:val="28"/>
              </w:rPr>
              <w:t xml:space="preserve">la </w:t>
            </w:r>
            <w:r w:rsidR="00321652" w:rsidRPr="00351E6F">
              <w:rPr>
                <w:rFonts w:ascii="Times New Roman" w:hAnsi="Times New Roman"/>
                <w:sz w:val="28"/>
                <w:szCs w:val="28"/>
              </w:rPr>
              <w:t xml:space="preserve">sesión CJAA-02-2018 celebrada el 17 de enero de 2018, </w:t>
            </w:r>
            <w:r w:rsidR="00BA7B46" w:rsidRPr="00351E6F">
              <w:rPr>
                <w:rFonts w:ascii="Times New Roman" w:hAnsi="Times New Roman"/>
                <w:sz w:val="28"/>
                <w:szCs w:val="28"/>
              </w:rPr>
              <w:t>a</w:t>
            </w:r>
            <w:r w:rsidR="00321652" w:rsidRPr="00351E6F">
              <w:rPr>
                <w:rFonts w:ascii="Times New Roman" w:hAnsi="Times New Roman"/>
                <w:sz w:val="28"/>
                <w:szCs w:val="28"/>
              </w:rPr>
              <w:t>rtículo I, en el que se dispuso</w:t>
            </w:r>
            <w:r w:rsidR="00AF61ED" w:rsidRPr="00351E6F">
              <w:rPr>
                <w:rFonts w:ascii="Times New Roman" w:hAnsi="Times New Roman"/>
                <w:sz w:val="28"/>
                <w:szCs w:val="28"/>
              </w:rPr>
              <w:t xml:space="preserve"> tomar nota </w:t>
            </w:r>
            <w:r w:rsidR="00C04956" w:rsidRPr="00351E6F">
              <w:rPr>
                <w:rFonts w:ascii="Times New Roman" w:hAnsi="Times New Roman"/>
                <w:sz w:val="28"/>
                <w:szCs w:val="28"/>
              </w:rPr>
              <w:t>del informe present</w:t>
            </w:r>
            <w:r w:rsidR="00BA7B46" w:rsidRPr="00351E6F">
              <w:rPr>
                <w:rFonts w:ascii="Times New Roman" w:hAnsi="Times New Roman"/>
                <w:sz w:val="28"/>
                <w:szCs w:val="28"/>
              </w:rPr>
              <w:t>ado por</w:t>
            </w:r>
            <w:r w:rsidR="00C04956" w:rsidRPr="00351E6F">
              <w:rPr>
                <w:rFonts w:ascii="Times New Roman" w:hAnsi="Times New Roman"/>
                <w:sz w:val="28"/>
                <w:szCs w:val="28"/>
              </w:rPr>
              <w:t xml:space="preserve"> el </w:t>
            </w:r>
            <w:r w:rsidR="00AF61ED" w:rsidRPr="00351E6F">
              <w:rPr>
                <w:sz w:val="28"/>
                <w:szCs w:val="28"/>
              </w:rPr>
              <w:t>J</w:t>
            </w:r>
            <w:r w:rsidR="00C04956" w:rsidRPr="00351E6F">
              <w:rPr>
                <w:rFonts w:ascii="Times New Roman" w:hAnsi="Times New Roman"/>
                <w:sz w:val="28"/>
                <w:szCs w:val="28"/>
              </w:rPr>
              <w:t>uez Antonio Darcia Carranza</w:t>
            </w:r>
            <w:r w:rsidR="00BA7B46" w:rsidRPr="00351E6F">
              <w:rPr>
                <w:rFonts w:ascii="Times New Roman" w:hAnsi="Times New Roman"/>
                <w:sz w:val="28"/>
                <w:szCs w:val="28"/>
              </w:rPr>
              <w:t xml:space="preserve">, </w:t>
            </w:r>
            <w:r w:rsidR="00C04956" w:rsidRPr="00351E6F">
              <w:rPr>
                <w:rFonts w:ascii="Times New Roman" w:hAnsi="Times New Roman"/>
                <w:sz w:val="28"/>
                <w:szCs w:val="28"/>
              </w:rPr>
              <w:t>Coordinador del Tribunal Agrario</w:t>
            </w:r>
            <w:r w:rsidR="00BA7B46" w:rsidRPr="00351E6F">
              <w:rPr>
                <w:rFonts w:ascii="Times New Roman" w:hAnsi="Times New Roman"/>
                <w:sz w:val="28"/>
                <w:szCs w:val="28"/>
              </w:rPr>
              <w:t>,</w:t>
            </w:r>
            <w:r w:rsidR="00C04956" w:rsidRPr="00351E6F">
              <w:rPr>
                <w:rFonts w:ascii="Times New Roman" w:hAnsi="Times New Roman"/>
                <w:sz w:val="28"/>
                <w:szCs w:val="28"/>
              </w:rPr>
              <w:t xml:space="preserve"> sobre los acuerdos tomados por el Consejo de Jue</w:t>
            </w:r>
            <w:r w:rsidR="00BA7B46" w:rsidRPr="00351E6F">
              <w:rPr>
                <w:rFonts w:ascii="Times New Roman" w:hAnsi="Times New Roman"/>
                <w:sz w:val="28"/>
                <w:szCs w:val="28"/>
              </w:rPr>
              <w:t>zas</w:t>
            </w:r>
            <w:r w:rsidR="00C04956" w:rsidRPr="00351E6F">
              <w:rPr>
                <w:rFonts w:ascii="Times New Roman" w:hAnsi="Times New Roman"/>
                <w:sz w:val="28"/>
                <w:szCs w:val="28"/>
              </w:rPr>
              <w:t xml:space="preserve"> y Jue</w:t>
            </w:r>
            <w:r w:rsidR="00BA7B46" w:rsidRPr="00351E6F">
              <w:rPr>
                <w:rFonts w:ascii="Times New Roman" w:hAnsi="Times New Roman"/>
                <w:sz w:val="28"/>
                <w:szCs w:val="28"/>
              </w:rPr>
              <w:t>ce</w:t>
            </w:r>
            <w:r w:rsidR="00C04956" w:rsidRPr="00351E6F">
              <w:rPr>
                <w:rFonts w:ascii="Times New Roman" w:hAnsi="Times New Roman"/>
                <w:sz w:val="28"/>
                <w:szCs w:val="28"/>
              </w:rPr>
              <w:t xml:space="preserve">s del Tribunal Agrario sobre el </w:t>
            </w:r>
            <w:r w:rsidR="00BA7B46" w:rsidRPr="00351E6F">
              <w:rPr>
                <w:rFonts w:ascii="Times New Roman" w:hAnsi="Times New Roman"/>
                <w:sz w:val="28"/>
                <w:szCs w:val="28"/>
              </w:rPr>
              <w:t>contenido del o</w:t>
            </w:r>
            <w:r w:rsidR="00C04956" w:rsidRPr="00351E6F">
              <w:rPr>
                <w:rFonts w:ascii="Times New Roman" w:hAnsi="Times New Roman"/>
                <w:sz w:val="28"/>
                <w:szCs w:val="28"/>
              </w:rPr>
              <w:t xml:space="preserve">ficio 23-PLA-2018; </w:t>
            </w:r>
            <w:r w:rsidR="00AF61ED" w:rsidRPr="00351E6F">
              <w:rPr>
                <w:rFonts w:ascii="Times New Roman" w:hAnsi="Times New Roman"/>
                <w:sz w:val="28"/>
                <w:szCs w:val="28"/>
              </w:rPr>
              <w:t xml:space="preserve">por tanto, se </w:t>
            </w:r>
            <w:r w:rsidR="00BA7B46" w:rsidRPr="00351E6F">
              <w:rPr>
                <w:rFonts w:ascii="Times New Roman" w:hAnsi="Times New Roman"/>
                <w:sz w:val="28"/>
                <w:szCs w:val="28"/>
              </w:rPr>
              <w:t xml:space="preserve">acogió la </w:t>
            </w:r>
            <w:r w:rsidR="00AF61ED" w:rsidRPr="00351E6F">
              <w:rPr>
                <w:rFonts w:ascii="Times New Roman" w:hAnsi="Times New Roman"/>
                <w:sz w:val="28"/>
                <w:szCs w:val="28"/>
              </w:rPr>
              <w:t>solicit</w:t>
            </w:r>
            <w:r w:rsidR="00BA7B46" w:rsidRPr="00351E6F">
              <w:rPr>
                <w:rFonts w:ascii="Times New Roman" w:hAnsi="Times New Roman"/>
                <w:sz w:val="28"/>
                <w:szCs w:val="28"/>
              </w:rPr>
              <w:t>ud de prórroga del plazo otorgado para e</w:t>
            </w:r>
            <w:r w:rsidR="00AF61ED" w:rsidRPr="00351E6F">
              <w:rPr>
                <w:rFonts w:ascii="Times New Roman" w:hAnsi="Times New Roman"/>
                <w:sz w:val="28"/>
                <w:szCs w:val="28"/>
              </w:rPr>
              <w:t xml:space="preserve">l 9 de febrero de 2018, </w:t>
            </w:r>
            <w:r w:rsidR="00814124" w:rsidRPr="00351E6F">
              <w:rPr>
                <w:rFonts w:ascii="Times New Roman" w:hAnsi="Times New Roman"/>
                <w:sz w:val="28"/>
                <w:szCs w:val="28"/>
              </w:rPr>
              <w:t xml:space="preserve">al Tribunal Agrario </w:t>
            </w:r>
            <w:r w:rsidR="00AF61ED" w:rsidRPr="00351E6F">
              <w:rPr>
                <w:rFonts w:ascii="Times New Roman" w:hAnsi="Times New Roman"/>
                <w:sz w:val="28"/>
                <w:szCs w:val="28"/>
              </w:rPr>
              <w:t>para emitir pronunciamiento</w:t>
            </w:r>
            <w:r w:rsidR="005A2007" w:rsidRPr="00351E6F">
              <w:rPr>
                <w:rFonts w:ascii="Times New Roman" w:hAnsi="Times New Roman"/>
                <w:sz w:val="28"/>
                <w:szCs w:val="28"/>
              </w:rPr>
              <w:t xml:space="preserve">, </w:t>
            </w:r>
            <w:r w:rsidR="00C04956" w:rsidRPr="00351E6F">
              <w:rPr>
                <w:rFonts w:ascii="Times New Roman" w:hAnsi="Times New Roman"/>
                <w:sz w:val="28"/>
                <w:szCs w:val="28"/>
              </w:rPr>
              <w:t>para la presentación del informe final.</w:t>
            </w:r>
            <w:r w:rsidR="00C04956" w:rsidRPr="00351E6F">
              <w:rPr>
                <w:rFonts w:ascii="Times New Roman" w:hAnsi="Times New Roman"/>
                <w:b/>
                <w:bCs/>
                <w:sz w:val="28"/>
                <w:szCs w:val="28"/>
              </w:rPr>
              <w:t xml:space="preserve"> </w:t>
            </w:r>
          </w:p>
          <w:p w:rsidR="00321652" w:rsidRPr="00351E6F" w:rsidRDefault="00321652">
            <w:pPr>
              <w:jc w:val="both"/>
              <w:rPr>
                <w:sz w:val="28"/>
                <w:szCs w:val="28"/>
              </w:rPr>
            </w:pPr>
          </w:p>
          <w:p w:rsidR="00A55B23" w:rsidRPr="00351E6F" w:rsidRDefault="00600B72">
            <w:pPr>
              <w:jc w:val="both"/>
              <w:rPr>
                <w:i/>
                <w:sz w:val="28"/>
                <w:szCs w:val="28"/>
              </w:rPr>
            </w:pPr>
            <w:r w:rsidRPr="00351E6F">
              <w:rPr>
                <w:b/>
                <w:i/>
                <w:sz w:val="28"/>
                <w:szCs w:val="28"/>
              </w:rPr>
              <w:t>3.</w:t>
            </w:r>
            <w:r w:rsidR="00B10634" w:rsidRPr="00351E6F">
              <w:rPr>
                <w:b/>
                <w:i/>
                <w:sz w:val="28"/>
                <w:szCs w:val="28"/>
              </w:rPr>
              <w:t>2</w:t>
            </w:r>
            <w:r w:rsidRPr="00351E6F">
              <w:rPr>
                <w:b/>
                <w:i/>
                <w:sz w:val="28"/>
                <w:szCs w:val="28"/>
              </w:rPr>
              <w:t xml:space="preserve">. </w:t>
            </w:r>
            <w:r w:rsidR="00A55B23" w:rsidRPr="00351E6F">
              <w:rPr>
                <w:b/>
                <w:i/>
                <w:sz w:val="28"/>
                <w:szCs w:val="28"/>
              </w:rPr>
              <w:t xml:space="preserve">Análisis para identificar el tiempo </w:t>
            </w:r>
            <w:r w:rsidR="0021608C" w:rsidRPr="00351E6F">
              <w:rPr>
                <w:b/>
                <w:i/>
                <w:sz w:val="28"/>
                <w:szCs w:val="28"/>
              </w:rPr>
              <w:t>requerido e</w:t>
            </w:r>
            <w:r w:rsidR="00A55B23" w:rsidRPr="00351E6F">
              <w:rPr>
                <w:b/>
                <w:i/>
                <w:sz w:val="28"/>
                <w:szCs w:val="28"/>
              </w:rPr>
              <w:t>n resolver los asuntos de vieja data</w:t>
            </w:r>
            <w:r w:rsidR="00265BC9" w:rsidRPr="00351E6F">
              <w:rPr>
                <w:b/>
                <w:i/>
                <w:sz w:val="28"/>
                <w:szCs w:val="28"/>
              </w:rPr>
              <w:t xml:space="preserve"> (i</w:t>
            </w:r>
            <w:r w:rsidRPr="00351E6F">
              <w:rPr>
                <w:b/>
                <w:i/>
                <w:sz w:val="28"/>
                <w:szCs w:val="28"/>
              </w:rPr>
              <w:t>nforme 14-MI-201</w:t>
            </w:r>
            <w:r w:rsidR="00265BC9" w:rsidRPr="00351E6F">
              <w:rPr>
                <w:b/>
                <w:i/>
                <w:sz w:val="28"/>
                <w:szCs w:val="28"/>
              </w:rPr>
              <w:t>8)</w:t>
            </w:r>
            <w:r w:rsidR="00A55B23" w:rsidRPr="00351E6F">
              <w:rPr>
                <w:b/>
                <w:i/>
                <w:sz w:val="28"/>
                <w:szCs w:val="28"/>
              </w:rPr>
              <w:t>.</w:t>
            </w:r>
          </w:p>
          <w:p w:rsidR="00A55B23" w:rsidRPr="00351E6F" w:rsidRDefault="00A55B23">
            <w:pPr>
              <w:jc w:val="both"/>
              <w:rPr>
                <w:sz w:val="28"/>
                <w:szCs w:val="28"/>
              </w:rPr>
            </w:pPr>
          </w:p>
          <w:p w:rsidR="00351E6F" w:rsidRPr="00351E6F" w:rsidRDefault="00351E6F">
            <w:pPr>
              <w:jc w:val="both"/>
              <w:rPr>
                <w:sz w:val="28"/>
                <w:szCs w:val="28"/>
              </w:rPr>
            </w:pPr>
          </w:p>
          <w:p w:rsidR="00A55B23" w:rsidRPr="00351E6F" w:rsidRDefault="00A55B23">
            <w:pPr>
              <w:jc w:val="both"/>
              <w:rPr>
                <w:sz w:val="28"/>
                <w:szCs w:val="28"/>
              </w:rPr>
            </w:pPr>
            <w:r w:rsidRPr="00351E6F">
              <w:rPr>
                <w:sz w:val="28"/>
                <w:szCs w:val="28"/>
              </w:rPr>
              <w:lastRenderedPageBreak/>
              <w:t xml:space="preserve">Con el objetivo de identificar si la cantidad de personal actual </w:t>
            </w:r>
            <w:r w:rsidR="00265BC9" w:rsidRPr="00351E6F">
              <w:rPr>
                <w:sz w:val="28"/>
                <w:szCs w:val="28"/>
              </w:rPr>
              <w:t xml:space="preserve">en el Tribunal Agrario tenía </w:t>
            </w:r>
            <w:r w:rsidRPr="00351E6F">
              <w:rPr>
                <w:sz w:val="28"/>
                <w:szCs w:val="28"/>
              </w:rPr>
              <w:t xml:space="preserve">la capacidad operativa para atender los asuntos de vieja data, </w:t>
            </w:r>
            <w:r w:rsidR="00265BC9" w:rsidRPr="00351E6F">
              <w:rPr>
                <w:sz w:val="28"/>
                <w:szCs w:val="28"/>
              </w:rPr>
              <w:t>en el referido informe se realizó</w:t>
            </w:r>
            <w:r w:rsidRPr="00351E6F">
              <w:rPr>
                <w:sz w:val="28"/>
                <w:szCs w:val="28"/>
              </w:rPr>
              <w:t xml:space="preserve"> un análisis estadístico de las cargas de trabajo de </w:t>
            </w:r>
            <w:r w:rsidR="00265BC9" w:rsidRPr="00351E6F">
              <w:rPr>
                <w:sz w:val="28"/>
                <w:szCs w:val="28"/>
              </w:rPr>
              <w:t xml:space="preserve">las juezas y </w:t>
            </w:r>
            <w:r w:rsidRPr="00351E6F">
              <w:rPr>
                <w:sz w:val="28"/>
                <w:szCs w:val="28"/>
              </w:rPr>
              <w:t>los jueces del despacho, donde se identificó la cantidad de tiempo requerid</w:t>
            </w:r>
            <w:r w:rsidR="00265BC9" w:rsidRPr="00351E6F">
              <w:rPr>
                <w:sz w:val="28"/>
                <w:szCs w:val="28"/>
              </w:rPr>
              <w:t>o</w:t>
            </w:r>
            <w:r w:rsidRPr="00351E6F">
              <w:rPr>
                <w:sz w:val="28"/>
                <w:szCs w:val="28"/>
              </w:rPr>
              <w:t xml:space="preserve"> por mes, con base en el circulante en trámite, </w:t>
            </w:r>
            <w:r w:rsidR="00265BC9" w:rsidRPr="00351E6F">
              <w:rPr>
                <w:sz w:val="28"/>
                <w:szCs w:val="28"/>
              </w:rPr>
              <w:t xml:space="preserve">para la atención </w:t>
            </w:r>
            <w:r w:rsidRPr="00351E6F">
              <w:rPr>
                <w:sz w:val="28"/>
                <w:szCs w:val="28"/>
              </w:rPr>
              <w:t>de los asuntos de vieja data.</w:t>
            </w:r>
          </w:p>
          <w:p w:rsidR="00A55B23" w:rsidRPr="00351E6F" w:rsidRDefault="00A55B23">
            <w:pPr>
              <w:jc w:val="both"/>
              <w:rPr>
                <w:sz w:val="28"/>
                <w:szCs w:val="28"/>
              </w:rPr>
            </w:pPr>
          </w:p>
          <w:p w:rsidR="00A55B23" w:rsidRPr="00351E6F" w:rsidRDefault="00265BC9">
            <w:pPr>
              <w:jc w:val="both"/>
              <w:rPr>
                <w:sz w:val="28"/>
                <w:szCs w:val="28"/>
              </w:rPr>
            </w:pPr>
            <w:r w:rsidRPr="00351E6F">
              <w:rPr>
                <w:sz w:val="28"/>
                <w:szCs w:val="28"/>
              </w:rPr>
              <w:t>A partir de los resultados obtenidos, s</w:t>
            </w:r>
            <w:r w:rsidR="00B12A43" w:rsidRPr="00351E6F">
              <w:rPr>
                <w:sz w:val="28"/>
                <w:szCs w:val="28"/>
              </w:rPr>
              <w:t>e estim</w:t>
            </w:r>
            <w:r w:rsidRPr="00351E6F">
              <w:rPr>
                <w:sz w:val="28"/>
                <w:szCs w:val="28"/>
              </w:rPr>
              <w:t>ó</w:t>
            </w:r>
            <w:r w:rsidR="00B12A43" w:rsidRPr="00351E6F">
              <w:rPr>
                <w:sz w:val="28"/>
                <w:szCs w:val="28"/>
              </w:rPr>
              <w:t xml:space="preserve"> </w:t>
            </w:r>
            <w:r w:rsidR="00A55B23" w:rsidRPr="00351E6F">
              <w:rPr>
                <w:sz w:val="28"/>
                <w:szCs w:val="28"/>
              </w:rPr>
              <w:t>que el despacho no est</w:t>
            </w:r>
            <w:r w:rsidR="0021608C" w:rsidRPr="00351E6F">
              <w:rPr>
                <w:sz w:val="28"/>
                <w:szCs w:val="28"/>
              </w:rPr>
              <w:t>aba</w:t>
            </w:r>
            <w:r w:rsidR="00A55B23" w:rsidRPr="00351E6F">
              <w:rPr>
                <w:sz w:val="28"/>
                <w:szCs w:val="28"/>
              </w:rPr>
              <w:t xml:space="preserve"> en condiciones para atender la cantidad de casos de vieja data, </w:t>
            </w:r>
            <w:r w:rsidR="00804B3A" w:rsidRPr="00351E6F">
              <w:rPr>
                <w:sz w:val="28"/>
                <w:szCs w:val="28"/>
              </w:rPr>
              <w:t xml:space="preserve">situación </w:t>
            </w:r>
            <w:r w:rsidR="00A55B23" w:rsidRPr="00351E6F">
              <w:rPr>
                <w:sz w:val="28"/>
                <w:szCs w:val="28"/>
              </w:rPr>
              <w:t xml:space="preserve">que </w:t>
            </w:r>
            <w:r w:rsidR="00B12A43" w:rsidRPr="00351E6F">
              <w:rPr>
                <w:sz w:val="28"/>
                <w:szCs w:val="28"/>
              </w:rPr>
              <w:t>justifica</w:t>
            </w:r>
            <w:r w:rsidR="0021608C" w:rsidRPr="00351E6F">
              <w:rPr>
                <w:sz w:val="28"/>
                <w:szCs w:val="28"/>
              </w:rPr>
              <w:t>ba</w:t>
            </w:r>
            <w:r w:rsidR="00B12A43" w:rsidRPr="00351E6F">
              <w:rPr>
                <w:sz w:val="28"/>
                <w:szCs w:val="28"/>
              </w:rPr>
              <w:t xml:space="preserve"> el apoyo </w:t>
            </w:r>
            <w:r w:rsidR="00804B3A" w:rsidRPr="00351E6F">
              <w:rPr>
                <w:sz w:val="28"/>
                <w:szCs w:val="28"/>
              </w:rPr>
              <w:t xml:space="preserve">al </w:t>
            </w:r>
            <w:r w:rsidR="00A55B23" w:rsidRPr="00351E6F">
              <w:rPr>
                <w:sz w:val="28"/>
                <w:szCs w:val="28"/>
              </w:rPr>
              <w:t>Tribunal Agrario</w:t>
            </w:r>
            <w:r w:rsidR="0021608C" w:rsidRPr="00351E6F">
              <w:rPr>
                <w:sz w:val="28"/>
                <w:szCs w:val="28"/>
              </w:rPr>
              <w:t xml:space="preserve"> </w:t>
            </w:r>
            <w:r w:rsidR="00A55B23" w:rsidRPr="00351E6F">
              <w:rPr>
                <w:sz w:val="28"/>
                <w:szCs w:val="28"/>
              </w:rPr>
              <w:t xml:space="preserve">con una sección extraordinaria </w:t>
            </w:r>
            <w:r w:rsidR="00B12A43" w:rsidRPr="00351E6F">
              <w:rPr>
                <w:sz w:val="28"/>
                <w:szCs w:val="28"/>
              </w:rPr>
              <w:t xml:space="preserve">durante el 2018, </w:t>
            </w:r>
            <w:r w:rsidR="00A55B23" w:rsidRPr="00351E6F">
              <w:rPr>
                <w:sz w:val="28"/>
                <w:szCs w:val="28"/>
              </w:rPr>
              <w:t xml:space="preserve">que </w:t>
            </w:r>
            <w:r w:rsidR="0021608C" w:rsidRPr="00351E6F">
              <w:rPr>
                <w:sz w:val="28"/>
                <w:szCs w:val="28"/>
              </w:rPr>
              <w:t xml:space="preserve">le </w:t>
            </w:r>
            <w:r w:rsidR="00A55B23" w:rsidRPr="00351E6F">
              <w:rPr>
                <w:sz w:val="28"/>
                <w:szCs w:val="28"/>
              </w:rPr>
              <w:t>permit</w:t>
            </w:r>
            <w:r w:rsidR="0021608C" w:rsidRPr="00351E6F">
              <w:rPr>
                <w:sz w:val="28"/>
                <w:szCs w:val="28"/>
              </w:rPr>
              <w:t>ier</w:t>
            </w:r>
            <w:r w:rsidR="00A55B23" w:rsidRPr="00351E6F">
              <w:rPr>
                <w:sz w:val="28"/>
                <w:szCs w:val="28"/>
              </w:rPr>
              <w:t xml:space="preserve">a colaborar con los asuntos que </w:t>
            </w:r>
            <w:r w:rsidR="0021608C" w:rsidRPr="00351E6F">
              <w:rPr>
                <w:sz w:val="28"/>
                <w:szCs w:val="28"/>
              </w:rPr>
              <w:t>fuer</w:t>
            </w:r>
            <w:r w:rsidR="00A55B23" w:rsidRPr="00351E6F">
              <w:rPr>
                <w:sz w:val="28"/>
                <w:szCs w:val="28"/>
              </w:rPr>
              <w:t xml:space="preserve">an ingresando </w:t>
            </w:r>
            <w:r w:rsidR="0021608C" w:rsidRPr="00351E6F">
              <w:rPr>
                <w:sz w:val="28"/>
                <w:szCs w:val="28"/>
              </w:rPr>
              <w:t>al despacho</w:t>
            </w:r>
            <w:r w:rsidR="00A55B23" w:rsidRPr="00351E6F">
              <w:rPr>
                <w:sz w:val="28"/>
                <w:szCs w:val="28"/>
              </w:rPr>
              <w:t xml:space="preserve">, para que </w:t>
            </w:r>
            <w:r w:rsidR="0021608C" w:rsidRPr="00351E6F">
              <w:rPr>
                <w:sz w:val="28"/>
                <w:szCs w:val="28"/>
              </w:rPr>
              <w:t xml:space="preserve">las administradoras y administradores de justicia </w:t>
            </w:r>
            <w:r w:rsidR="00A55B23" w:rsidRPr="00351E6F">
              <w:rPr>
                <w:sz w:val="28"/>
                <w:szCs w:val="28"/>
              </w:rPr>
              <w:t xml:space="preserve">ordinarios </w:t>
            </w:r>
            <w:r w:rsidR="0021608C" w:rsidRPr="00351E6F">
              <w:rPr>
                <w:sz w:val="28"/>
                <w:szCs w:val="28"/>
              </w:rPr>
              <w:t xml:space="preserve">se dedicaran a </w:t>
            </w:r>
            <w:r w:rsidR="00A55B23" w:rsidRPr="00351E6F">
              <w:rPr>
                <w:sz w:val="28"/>
                <w:szCs w:val="28"/>
              </w:rPr>
              <w:t xml:space="preserve">fallar los </w:t>
            </w:r>
            <w:r w:rsidR="0021608C" w:rsidRPr="00351E6F">
              <w:rPr>
                <w:sz w:val="28"/>
                <w:szCs w:val="28"/>
              </w:rPr>
              <w:t xml:space="preserve">asuntos </w:t>
            </w:r>
            <w:r w:rsidR="00A55B23" w:rsidRPr="00351E6F">
              <w:rPr>
                <w:sz w:val="28"/>
                <w:szCs w:val="28"/>
              </w:rPr>
              <w:t>de vieja data.</w:t>
            </w:r>
          </w:p>
          <w:p w:rsidR="00A55B23" w:rsidRPr="00351E6F" w:rsidRDefault="00A55B23">
            <w:pPr>
              <w:jc w:val="both"/>
              <w:rPr>
                <w:sz w:val="28"/>
                <w:szCs w:val="28"/>
              </w:rPr>
            </w:pPr>
          </w:p>
          <w:p w:rsidR="00B10634" w:rsidRPr="00351E6F" w:rsidRDefault="00B10634">
            <w:pPr>
              <w:jc w:val="both"/>
              <w:rPr>
                <w:sz w:val="28"/>
                <w:szCs w:val="28"/>
              </w:rPr>
            </w:pPr>
            <w:r w:rsidRPr="00351E6F">
              <w:rPr>
                <w:sz w:val="28"/>
                <w:szCs w:val="28"/>
              </w:rPr>
              <w:t>E</w:t>
            </w:r>
            <w:r w:rsidR="00B12A43" w:rsidRPr="00351E6F">
              <w:rPr>
                <w:sz w:val="28"/>
                <w:szCs w:val="28"/>
              </w:rPr>
              <w:t xml:space="preserve">l </w:t>
            </w:r>
            <w:r w:rsidRPr="00351E6F">
              <w:rPr>
                <w:sz w:val="28"/>
                <w:szCs w:val="28"/>
              </w:rPr>
              <w:t xml:space="preserve">análisis </w:t>
            </w:r>
            <w:r w:rsidR="00804B3A" w:rsidRPr="00351E6F">
              <w:rPr>
                <w:sz w:val="28"/>
                <w:szCs w:val="28"/>
              </w:rPr>
              <w:t xml:space="preserve">realizado </w:t>
            </w:r>
            <w:r w:rsidRPr="00351E6F">
              <w:rPr>
                <w:sz w:val="28"/>
                <w:szCs w:val="28"/>
              </w:rPr>
              <w:t>también permitió identificar que para atender la demanda actual (tasa de entrad</w:t>
            </w:r>
            <w:r w:rsidR="0021608C" w:rsidRPr="00351E6F">
              <w:rPr>
                <w:sz w:val="28"/>
                <w:szCs w:val="28"/>
              </w:rPr>
              <w:t>a</w:t>
            </w:r>
            <w:r w:rsidRPr="00351E6F">
              <w:rPr>
                <w:sz w:val="28"/>
                <w:szCs w:val="28"/>
              </w:rPr>
              <w:t>)</w:t>
            </w:r>
            <w:r w:rsidR="0021608C" w:rsidRPr="00351E6F">
              <w:rPr>
                <w:sz w:val="28"/>
                <w:szCs w:val="28"/>
              </w:rPr>
              <w:t>,</w:t>
            </w:r>
            <w:r w:rsidRPr="00351E6F">
              <w:rPr>
                <w:sz w:val="28"/>
                <w:szCs w:val="28"/>
              </w:rPr>
              <w:t xml:space="preserve"> el Tribunal Agrario tiene la capacidad instalada para resolver los asuntos</w:t>
            </w:r>
            <w:r w:rsidR="0021608C" w:rsidRPr="00351E6F">
              <w:rPr>
                <w:sz w:val="28"/>
                <w:szCs w:val="28"/>
              </w:rPr>
              <w:t xml:space="preserve"> nuevos</w:t>
            </w:r>
            <w:r w:rsidRPr="00351E6F">
              <w:rPr>
                <w:sz w:val="28"/>
                <w:szCs w:val="28"/>
              </w:rPr>
              <w:t>. Esto se establec</w:t>
            </w:r>
            <w:r w:rsidR="0021608C" w:rsidRPr="00351E6F">
              <w:rPr>
                <w:sz w:val="28"/>
                <w:szCs w:val="28"/>
              </w:rPr>
              <w:t>ió luego d</w:t>
            </w:r>
            <w:r w:rsidRPr="00351E6F">
              <w:rPr>
                <w:sz w:val="28"/>
                <w:szCs w:val="28"/>
              </w:rPr>
              <w:t>e compara</w:t>
            </w:r>
            <w:r w:rsidR="0021608C" w:rsidRPr="00351E6F">
              <w:rPr>
                <w:sz w:val="28"/>
                <w:szCs w:val="28"/>
              </w:rPr>
              <w:t>r</w:t>
            </w:r>
            <w:r w:rsidRPr="00351E6F">
              <w:rPr>
                <w:sz w:val="28"/>
                <w:szCs w:val="28"/>
              </w:rPr>
              <w:t xml:space="preserve"> la cantidad de asuntos promedio entrados al mes, que es de 17 asuntos, con </w:t>
            </w:r>
            <w:r w:rsidR="0021608C" w:rsidRPr="00351E6F">
              <w:rPr>
                <w:sz w:val="28"/>
                <w:szCs w:val="28"/>
              </w:rPr>
              <w:t>el volumen</w:t>
            </w:r>
            <w:r w:rsidRPr="00351E6F">
              <w:rPr>
                <w:sz w:val="28"/>
                <w:szCs w:val="28"/>
              </w:rPr>
              <w:t xml:space="preserve"> de asuntos terminados por mes que también es de 17 casos.</w:t>
            </w:r>
          </w:p>
          <w:p w:rsidR="00B10634" w:rsidRPr="00351E6F" w:rsidRDefault="00B10634">
            <w:pPr>
              <w:jc w:val="both"/>
              <w:rPr>
                <w:sz w:val="28"/>
                <w:szCs w:val="28"/>
              </w:rPr>
            </w:pPr>
          </w:p>
          <w:p w:rsidR="005D2831" w:rsidRPr="00351E6F" w:rsidRDefault="00B12A43">
            <w:pPr>
              <w:jc w:val="both"/>
              <w:rPr>
                <w:i/>
                <w:sz w:val="28"/>
                <w:szCs w:val="28"/>
              </w:rPr>
            </w:pPr>
            <w:r w:rsidRPr="00351E6F">
              <w:rPr>
                <w:b/>
                <w:i/>
                <w:sz w:val="28"/>
                <w:szCs w:val="28"/>
              </w:rPr>
              <w:t>3.3.</w:t>
            </w:r>
            <w:r w:rsidRPr="00351E6F">
              <w:rPr>
                <w:i/>
                <w:sz w:val="28"/>
                <w:szCs w:val="28"/>
              </w:rPr>
              <w:t xml:space="preserve"> </w:t>
            </w:r>
            <w:r w:rsidR="00F634DD" w:rsidRPr="00351E6F">
              <w:rPr>
                <w:b/>
                <w:i/>
                <w:sz w:val="28"/>
                <w:szCs w:val="28"/>
              </w:rPr>
              <w:t>R</w:t>
            </w:r>
            <w:r w:rsidR="00957998" w:rsidRPr="00351E6F">
              <w:rPr>
                <w:b/>
                <w:i/>
                <w:sz w:val="28"/>
                <w:szCs w:val="28"/>
              </w:rPr>
              <w:t xml:space="preserve">ecomendaciones del </w:t>
            </w:r>
            <w:r w:rsidRPr="00351E6F">
              <w:rPr>
                <w:b/>
                <w:i/>
                <w:sz w:val="28"/>
                <w:szCs w:val="28"/>
              </w:rPr>
              <w:t>informe 14-MI-201</w:t>
            </w:r>
            <w:r w:rsidR="0021608C" w:rsidRPr="00351E6F">
              <w:rPr>
                <w:b/>
                <w:i/>
                <w:sz w:val="28"/>
                <w:szCs w:val="28"/>
              </w:rPr>
              <w:t>8</w:t>
            </w:r>
            <w:r w:rsidRPr="00351E6F">
              <w:rPr>
                <w:b/>
                <w:i/>
                <w:sz w:val="28"/>
                <w:szCs w:val="28"/>
              </w:rPr>
              <w:t xml:space="preserve"> </w:t>
            </w:r>
          </w:p>
          <w:p w:rsidR="00B12A43" w:rsidRPr="00351E6F" w:rsidRDefault="00B12A43">
            <w:pPr>
              <w:jc w:val="both"/>
              <w:rPr>
                <w:sz w:val="28"/>
                <w:szCs w:val="28"/>
                <w:lang w:val="es-CR"/>
              </w:rPr>
            </w:pPr>
          </w:p>
          <w:p w:rsidR="00C813BE" w:rsidRPr="00351E6F" w:rsidRDefault="00C813BE">
            <w:pPr>
              <w:pStyle w:val="heading5"/>
              <w:keepNext w:val="0"/>
              <w:jc w:val="both"/>
              <w:rPr>
                <w:b w:val="0"/>
                <w:bCs w:val="0"/>
                <w:i w:val="0"/>
                <w:iCs w:val="0"/>
                <w:sz w:val="28"/>
                <w:szCs w:val="28"/>
                <w:u w:val="none"/>
                <w:lang w:val="es-CR"/>
              </w:rPr>
            </w:pPr>
            <w:r w:rsidRPr="00351E6F">
              <w:rPr>
                <w:bCs w:val="0"/>
                <w:i w:val="0"/>
                <w:iCs w:val="0"/>
                <w:sz w:val="28"/>
                <w:szCs w:val="28"/>
                <w:u w:val="none"/>
                <w:lang w:val="es-CR"/>
              </w:rPr>
              <w:t>3.3.1.</w:t>
            </w:r>
            <w:r w:rsidRPr="00351E6F">
              <w:rPr>
                <w:b w:val="0"/>
                <w:bCs w:val="0"/>
                <w:i w:val="0"/>
                <w:iCs w:val="0"/>
                <w:sz w:val="28"/>
                <w:szCs w:val="28"/>
                <w:u w:val="none"/>
                <w:lang w:val="es-CR"/>
              </w:rPr>
              <w:t xml:space="preserve"> </w:t>
            </w:r>
            <w:r w:rsidR="00DF3AB5" w:rsidRPr="00351E6F">
              <w:rPr>
                <w:b w:val="0"/>
                <w:bCs w:val="0"/>
                <w:i w:val="0"/>
                <w:iCs w:val="0"/>
                <w:sz w:val="28"/>
                <w:szCs w:val="28"/>
                <w:u w:val="none"/>
                <w:lang w:val="es-CR"/>
              </w:rPr>
              <w:t>En el i</w:t>
            </w:r>
            <w:r w:rsidR="00415BE2" w:rsidRPr="00351E6F">
              <w:rPr>
                <w:b w:val="0"/>
                <w:bCs w:val="0"/>
                <w:i w:val="0"/>
                <w:iCs w:val="0"/>
                <w:sz w:val="28"/>
                <w:szCs w:val="28"/>
                <w:u w:val="none"/>
                <w:lang w:val="es-CR"/>
              </w:rPr>
              <w:t>nforme 14-MI-2018</w:t>
            </w:r>
            <w:r w:rsidR="00DF3AB5" w:rsidRPr="00351E6F">
              <w:rPr>
                <w:b w:val="0"/>
                <w:bCs w:val="0"/>
                <w:i w:val="0"/>
                <w:iCs w:val="0"/>
                <w:sz w:val="28"/>
                <w:szCs w:val="28"/>
                <w:u w:val="none"/>
                <w:lang w:val="es-CR"/>
              </w:rPr>
              <w:t>-B, se mantiene lo recomendado</w:t>
            </w:r>
            <w:r w:rsidR="008B5220" w:rsidRPr="00351E6F">
              <w:rPr>
                <w:b w:val="0"/>
                <w:bCs w:val="0"/>
                <w:i w:val="0"/>
                <w:iCs w:val="0"/>
                <w:sz w:val="28"/>
                <w:szCs w:val="28"/>
                <w:u w:val="none"/>
                <w:lang w:val="es-CR"/>
              </w:rPr>
              <w:t xml:space="preserve">, como </w:t>
            </w:r>
            <w:r w:rsidRPr="00351E6F">
              <w:rPr>
                <w:b w:val="0"/>
                <w:bCs w:val="0"/>
                <w:i w:val="0"/>
                <w:iCs w:val="0"/>
                <w:sz w:val="28"/>
                <w:szCs w:val="28"/>
                <w:u w:val="none"/>
                <w:lang w:val="es-CR"/>
              </w:rPr>
              <w:t xml:space="preserve">resultado del análisis </w:t>
            </w:r>
            <w:r w:rsidR="0041662C" w:rsidRPr="00351E6F">
              <w:rPr>
                <w:b w:val="0"/>
                <w:bCs w:val="0"/>
                <w:i w:val="0"/>
                <w:iCs w:val="0"/>
                <w:sz w:val="28"/>
                <w:szCs w:val="28"/>
                <w:u w:val="none"/>
                <w:lang w:val="es-CR"/>
              </w:rPr>
              <w:t>al comportamiento</w:t>
            </w:r>
            <w:r w:rsidRPr="00351E6F">
              <w:rPr>
                <w:b w:val="0"/>
                <w:bCs w:val="0"/>
                <w:i w:val="0"/>
                <w:iCs w:val="0"/>
                <w:sz w:val="28"/>
                <w:szCs w:val="28"/>
                <w:u w:val="none"/>
                <w:lang w:val="es-CR"/>
              </w:rPr>
              <w:t xml:space="preserve"> histórico de asuntos terminados y entrados, </w:t>
            </w:r>
            <w:r w:rsidR="003610AB" w:rsidRPr="00351E6F">
              <w:rPr>
                <w:b w:val="0"/>
                <w:bCs w:val="0"/>
                <w:i w:val="0"/>
                <w:iCs w:val="0"/>
                <w:sz w:val="28"/>
                <w:szCs w:val="28"/>
                <w:u w:val="none"/>
                <w:lang w:val="es-CR"/>
              </w:rPr>
              <w:t xml:space="preserve">en el cual </w:t>
            </w:r>
            <w:r w:rsidRPr="00351E6F">
              <w:rPr>
                <w:b w:val="0"/>
                <w:bCs w:val="0"/>
                <w:i w:val="0"/>
                <w:iCs w:val="0"/>
                <w:sz w:val="28"/>
                <w:szCs w:val="28"/>
                <w:u w:val="none"/>
                <w:lang w:val="es-CR"/>
              </w:rPr>
              <w:t>se sugi</w:t>
            </w:r>
            <w:r w:rsidR="0041662C" w:rsidRPr="00351E6F">
              <w:rPr>
                <w:b w:val="0"/>
                <w:bCs w:val="0"/>
                <w:i w:val="0"/>
                <w:iCs w:val="0"/>
                <w:sz w:val="28"/>
                <w:szCs w:val="28"/>
                <w:u w:val="none"/>
                <w:lang w:val="es-CR"/>
              </w:rPr>
              <w:t xml:space="preserve">rió </w:t>
            </w:r>
            <w:r w:rsidRPr="00351E6F">
              <w:rPr>
                <w:b w:val="0"/>
                <w:bCs w:val="0"/>
                <w:i w:val="0"/>
                <w:iCs w:val="0"/>
                <w:sz w:val="28"/>
                <w:szCs w:val="28"/>
                <w:u w:val="none"/>
                <w:lang w:val="es-CR"/>
              </w:rPr>
              <w:t>que la cuota de trabajo para l</w:t>
            </w:r>
            <w:r w:rsidR="0041662C" w:rsidRPr="00351E6F">
              <w:rPr>
                <w:b w:val="0"/>
                <w:bCs w:val="0"/>
                <w:i w:val="0"/>
                <w:iCs w:val="0"/>
                <w:sz w:val="28"/>
                <w:szCs w:val="28"/>
                <w:u w:val="none"/>
                <w:lang w:val="es-CR"/>
              </w:rPr>
              <w:t>a</w:t>
            </w:r>
            <w:r w:rsidRPr="00351E6F">
              <w:rPr>
                <w:b w:val="0"/>
                <w:bCs w:val="0"/>
                <w:i w:val="0"/>
                <w:iCs w:val="0"/>
                <w:sz w:val="28"/>
                <w:szCs w:val="28"/>
                <w:u w:val="none"/>
                <w:lang w:val="es-CR"/>
              </w:rPr>
              <w:t xml:space="preserve">s </w:t>
            </w:r>
            <w:r w:rsidR="0041662C" w:rsidRPr="00351E6F">
              <w:rPr>
                <w:b w:val="0"/>
                <w:bCs w:val="0"/>
                <w:i w:val="0"/>
                <w:iCs w:val="0"/>
                <w:sz w:val="28"/>
                <w:szCs w:val="28"/>
                <w:u w:val="none"/>
                <w:lang w:val="es-CR"/>
              </w:rPr>
              <w:t xml:space="preserve">juezas y </w:t>
            </w:r>
            <w:r w:rsidRPr="00351E6F">
              <w:rPr>
                <w:b w:val="0"/>
                <w:bCs w:val="0"/>
                <w:i w:val="0"/>
                <w:iCs w:val="0"/>
                <w:sz w:val="28"/>
                <w:szCs w:val="28"/>
                <w:u w:val="none"/>
                <w:lang w:val="es-CR"/>
              </w:rPr>
              <w:t xml:space="preserve">jueces del Tribunal Agrario, </w:t>
            </w:r>
            <w:r w:rsidR="0041662C" w:rsidRPr="00351E6F">
              <w:rPr>
                <w:b w:val="0"/>
                <w:bCs w:val="0"/>
                <w:i w:val="0"/>
                <w:iCs w:val="0"/>
                <w:sz w:val="28"/>
                <w:szCs w:val="28"/>
                <w:u w:val="none"/>
                <w:lang w:val="es-CR"/>
              </w:rPr>
              <w:t>fuera</w:t>
            </w:r>
            <w:r w:rsidRPr="00351E6F">
              <w:rPr>
                <w:b w:val="0"/>
                <w:bCs w:val="0"/>
                <w:i w:val="0"/>
                <w:iCs w:val="0"/>
                <w:sz w:val="28"/>
                <w:szCs w:val="28"/>
                <w:u w:val="none"/>
                <w:lang w:val="es-CR"/>
              </w:rPr>
              <w:t xml:space="preserve"> de al menos 18 casos terminados, cumpliendo la siguiente conformación como mínimo: </w:t>
            </w:r>
          </w:p>
          <w:p w:rsidR="00C813BE" w:rsidRPr="00351E6F" w:rsidRDefault="00C813BE">
            <w:pPr>
              <w:pStyle w:val="heading5"/>
              <w:keepNext w:val="0"/>
              <w:jc w:val="both"/>
              <w:rPr>
                <w:b w:val="0"/>
                <w:bCs w:val="0"/>
                <w:i w:val="0"/>
                <w:iCs w:val="0"/>
                <w:sz w:val="28"/>
                <w:szCs w:val="28"/>
                <w:u w:val="none"/>
                <w:lang w:val="es-CR"/>
              </w:rPr>
            </w:pP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Cuatro ordinarios con sentencia;</w:t>
            </w: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Dos informaciones posesorias con sentencia;</w:t>
            </w: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Dos medidas cautelares;</w:t>
            </w: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Dos interdictos con sentencia;</w:t>
            </w: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Un</w:t>
            </w:r>
            <w:r w:rsidR="0041662C" w:rsidRPr="00351E6F">
              <w:rPr>
                <w:b w:val="0"/>
                <w:bCs w:val="0"/>
                <w:iCs w:val="0"/>
                <w:sz w:val="24"/>
                <w:szCs w:val="24"/>
                <w:u w:val="none"/>
                <w:lang w:val="es-CR"/>
              </w:rPr>
              <w:t>a</w:t>
            </w:r>
            <w:r w:rsidRPr="00351E6F">
              <w:rPr>
                <w:b w:val="0"/>
                <w:bCs w:val="0"/>
                <w:iCs w:val="0"/>
                <w:sz w:val="24"/>
                <w:szCs w:val="24"/>
                <w:u w:val="none"/>
                <w:lang w:val="es-CR"/>
              </w:rPr>
              <w:t xml:space="preserve"> Inhibitoria de proceso ordinario;</w:t>
            </w: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Un</w:t>
            </w:r>
            <w:r w:rsidR="0041662C" w:rsidRPr="00351E6F">
              <w:rPr>
                <w:b w:val="0"/>
                <w:bCs w:val="0"/>
                <w:iCs w:val="0"/>
                <w:sz w:val="24"/>
                <w:szCs w:val="24"/>
                <w:u w:val="none"/>
                <w:lang w:val="es-CR"/>
              </w:rPr>
              <w:t>a</w:t>
            </w:r>
            <w:r w:rsidRPr="00351E6F">
              <w:rPr>
                <w:b w:val="0"/>
                <w:bCs w:val="0"/>
                <w:iCs w:val="0"/>
                <w:sz w:val="24"/>
                <w:szCs w:val="24"/>
                <w:u w:val="none"/>
                <w:lang w:val="es-CR"/>
              </w:rPr>
              <w:t xml:space="preserve"> Inhibitoria de proceso de información posesoria;</w:t>
            </w:r>
          </w:p>
          <w:p w:rsidR="00C813BE" w:rsidRPr="00351E6F" w:rsidRDefault="00C813BE">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Un</w:t>
            </w:r>
            <w:r w:rsidR="0041662C" w:rsidRPr="00351E6F">
              <w:rPr>
                <w:b w:val="0"/>
                <w:bCs w:val="0"/>
                <w:iCs w:val="0"/>
                <w:sz w:val="24"/>
                <w:szCs w:val="24"/>
                <w:u w:val="none"/>
                <w:lang w:val="es-CR"/>
              </w:rPr>
              <w:t>a</w:t>
            </w:r>
            <w:r w:rsidRPr="00351E6F">
              <w:rPr>
                <w:b w:val="0"/>
                <w:bCs w:val="0"/>
                <w:iCs w:val="0"/>
                <w:sz w:val="24"/>
                <w:szCs w:val="24"/>
                <w:u w:val="none"/>
                <w:lang w:val="es-CR"/>
              </w:rPr>
              <w:t xml:space="preserve"> Apelación Por Inadmisión</w:t>
            </w:r>
            <w:r w:rsidR="0041662C" w:rsidRPr="00351E6F">
              <w:rPr>
                <w:b w:val="0"/>
                <w:bCs w:val="0"/>
                <w:iCs w:val="0"/>
                <w:sz w:val="24"/>
                <w:szCs w:val="24"/>
                <w:u w:val="none"/>
                <w:lang w:val="es-CR"/>
              </w:rPr>
              <w:t>, y</w:t>
            </w:r>
          </w:p>
          <w:p w:rsidR="00C813BE" w:rsidRPr="00351E6F" w:rsidRDefault="0041662C">
            <w:pPr>
              <w:pStyle w:val="heading5"/>
              <w:keepNext w:val="0"/>
              <w:numPr>
                <w:ilvl w:val="0"/>
                <w:numId w:val="13"/>
              </w:numPr>
              <w:jc w:val="both"/>
              <w:rPr>
                <w:b w:val="0"/>
                <w:bCs w:val="0"/>
                <w:iCs w:val="0"/>
                <w:sz w:val="24"/>
                <w:szCs w:val="24"/>
                <w:u w:val="none"/>
                <w:lang w:val="es-CR"/>
              </w:rPr>
            </w:pPr>
            <w:r w:rsidRPr="00351E6F">
              <w:rPr>
                <w:b w:val="0"/>
                <w:bCs w:val="0"/>
                <w:iCs w:val="0"/>
                <w:sz w:val="24"/>
                <w:szCs w:val="24"/>
                <w:u w:val="none"/>
                <w:lang w:val="es-CR"/>
              </w:rPr>
              <w:t>C</w:t>
            </w:r>
            <w:r w:rsidR="00C813BE" w:rsidRPr="00351E6F">
              <w:rPr>
                <w:b w:val="0"/>
                <w:bCs w:val="0"/>
                <w:iCs w:val="0"/>
                <w:sz w:val="24"/>
                <w:szCs w:val="24"/>
                <w:u w:val="none"/>
                <w:lang w:val="es-CR"/>
              </w:rPr>
              <w:t xml:space="preserve">inco de otros asuntos. </w:t>
            </w:r>
          </w:p>
          <w:p w:rsidR="00C813BE" w:rsidRDefault="00C813BE">
            <w:pPr>
              <w:pStyle w:val="heading5"/>
              <w:keepNext w:val="0"/>
              <w:jc w:val="both"/>
              <w:rPr>
                <w:b w:val="0"/>
                <w:bCs w:val="0"/>
                <w:i w:val="0"/>
                <w:iCs w:val="0"/>
                <w:sz w:val="28"/>
                <w:szCs w:val="28"/>
                <w:u w:val="none"/>
                <w:lang w:val="es-CR"/>
              </w:rPr>
            </w:pPr>
          </w:p>
          <w:p w:rsidR="00774574" w:rsidRPr="00351E6F" w:rsidRDefault="00774574">
            <w:pPr>
              <w:pStyle w:val="heading5"/>
              <w:keepNext w:val="0"/>
              <w:jc w:val="both"/>
              <w:rPr>
                <w:b w:val="0"/>
                <w:bCs w:val="0"/>
                <w:i w:val="0"/>
                <w:iCs w:val="0"/>
                <w:sz w:val="28"/>
                <w:szCs w:val="28"/>
                <w:u w:val="none"/>
                <w:lang w:val="es-CR"/>
              </w:rPr>
            </w:pPr>
          </w:p>
          <w:p w:rsidR="00C813BE" w:rsidRPr="00351E6F" w:rsidRDefault="00C813BE">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lastRenderedPageBreak/>
              <w:t>Con esa cuota, se estim</w:t>
            </w:r>
            <w:r w:rsidR="0041662C" w:rsidRPr="00351E6F">
              <w:rPr>
                <w:b w:val="0"/>
                <w:bCs w:val="0"/>
                <w:i w:val="0"/>
                <w:iCs w:val="0"/>
                <w:sz w:val="28"/>
                <w:szCs w:val="28"/>
                <w:u w:val="none"/>
                <w:lang w:val="es-CR"/>
              </w:rPr>
              <w:t>ó</w:t>
            </w:r>
            <w:r w:rsidRPr="00351E6F">
              <w:rPr>
                <w:b w:val="0"/>
                <w:bCs w:val="0"/>
                <w:i w:val="0"/>
                <w:iCs w:val="0"/>
                <w:sz w:val="28"/>
                <w:szCs w:val="28"/>
                <w:u w:val="none"/>
                <w:lang w:val="es-CR"/>
              </w:rPr>
              <w:t xml:space="preserve"> que el Tribunal Agrario </w:t>
            </w:r>
            <w:r w:rsidR="0041662C" w:rsidRPr="00351E6F">
              <w:rPr>
                <w:b w:val="0"/>
                <w:bCs w:val="0"/>
                <w:i w:val="0"/>
                <w:iCs w:val="0"/>
                <w:sz w:val="28"/>
                <w:szCs w:val="28"/>
                <w:u w:val="none"/>
                <w:lang w:val="es-CR"/>
              </w:rPr>
              <w:t>alcanzar</w:t>
            </w:r>
            <w:r w:rsidR="00A47797" w:rsidRPr="00351E6F">
              <w:rPr>
                <w:b w:val="0"/>
                <w:bCs w:val="0"/>
                <w:i w:val="0"/>
                <w:iCs w:val="0"/>
                <w:sz w:val="28"/>
                <w:szCs w:val="28"/>
                <w:u w:val="none"/>
                <w:lang w:val="es-CR"/>
              </w:rPr>
              <w:t>ía</w:t>
            </w:r>
            <w:r w:rsidR="0041662C" w:rsidRPr="00351E6F">
              <w:rPr>
                <w:b w:val="0"/>
                <w:bCs w:val="0"/>
                <w:i w:val="0"/>
                <w:iCs w:val="0"/>
                <w:sz w:val="28"/>
                <w:szCs w:val="28"/>
                <w:u w:val="none"/>
                <w:lang w:val="es-CR"/>
              </w:rPr>
              <w:t xml:space="preserve"> </w:t>
            </w:r>
            <w:r w:rsidRPr="00351E6F">
              <w:rPr>
                <w:b w:val="0"/>
                <w:bCs w:val="0"/>
                <w:i w:val="0"/>
                <w:iCs w:val="0"/>
                <w:sz w:val="28"/>
                <w:szCs w:val="28"/>
                <w:u w:val="none"/>
                <w:lang w:val="es-CR"/>
              </w:rPr>
              <w:t xml:space="preserve">la capacidad operacional de atender los asuntos que </w:t>
            </w:r>
            <w:r w:rsidR="0041662C" w:rsidRPr="00351E6F">
              <w:rPr>
                <w:b w:val="0"/>
                <w:bCs w:val="0"/>
                <w:i w:val="0"/>
                <w:iCs w:val="0"/>
                <w:sz w:val="28"/>
                <w:szCs w:val="28"/>
                <w:u w:val="none"/>
                <w:lang w:val="es-CR"/>
              </w:rPr>
              <w:t>ingres</w:t>
            </w:r>
            <w:r w:rsidRPr="00351E6F">
              <w:rPr>
                <w:b w:val="0"/>
                <w:bCs w:val="0"/>
                <w:i w:val="0"/>
                <w:iCs w:val="0"/>
                <w:sz w:val="28"/>
                <w:szCs w:val="28"/>
                <w:u w:val="none"/>
                <w:lang w:val="es-CR"/>
              </w:rPr>
              <w:t>an y a su vez el circulante se manten</w:t>
            </w:r>
            <w:r w:rsidR="0041662C" w:rsidRPr="00351E6F">
              <w:rPr>
                <w:b w:val="0"/>
                <w:bCs w:val="0"/>
                <w:i w:val="0"/>
                <w:iCs w:val="0"/>
                <w:sz w:val="28"/>
                <w:szCs w:val="28"/>
                <w:u w:val="none"/>
                <w:lang w:val="es-CR"/>
              </w:rPr>
              <w:t>dría</w:t>
            </w:r>
            <w:r w:rsidRPr="00351E6F">
              <w:rPr>
                <w:b w:val="0"/>
                <w:bCs w:val="0"/>
                <w:i w:val="0"/>
                <w:iCs w:val="0"/>
                <w:sz w:val="28"/>
                <w:szCs w:val="28"/>
                <w:u w:val="none"/>
                <w:lang w:val="es-CR"/>
              </w:rPr>
              <w:t xml:space="preserve"> estable.</w:t>
            </w:r>
          </w:p>
          <w:p w:rsidR="00C813BE" w:rsidRPr="00351E6F" w:rsidRDefault="00C813BE">
            <w:pPr>
              <w:pStyle w:val="heading5"/>
              <w:keepNext w:val="0"/>
              <w:jc w:val="both"/>
              <w:rPr>
                <w:b w:val="0"/>
                <w:bCs w:val="0"/>
                <w:i w:val="0"/>
                <w:iCs w:val="0"/>
                <w:sz w:val="28"/>
                <w:szCs w:val="28"/>
                <w:u w:val="none"/>
                <w:lang w:val="es-CR"/>
              </w:rPr>
            </w:pPr>
          </w:p>
          <w:p w:rsidR="00A2168E" w:rsidRPr="00351E6F" w:rsidRDefault="00A2168E" w:rsidP="00591C7C">
            <w:pPr>
              <w:pStyle w:val="heading5"/>
              <w:keepNext w:val="0"/>
              <w:jc w:val="both"/>
              <w:rPr>
                <w:bCs w:val="0"/>
                <w:i w:val="0"/>
                <w:iCs w:val="0"/>
                <w:sz w:val="28"/>
                <w:szCs w:val="28"/>
                <w:u w:val="none"/>
                <w:lang w:val="es-CR"/>
              </w:rPr>
            </w:pPr>
          </w:p>
          <w:p w:rsidR="00A2168E" w:rsidRPr="00351E6F" w:rsidRDefault="00A2168E" w:rsidP="00A2168E">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En la atención de los asuntos que conforman estas cuotas de trabajo deben priorizar de conformidad con las políticas institucionales aprobadas relativas a las poblaciones vulnerables, de las cuales ya son conocidas por este Tribunal; así como, los asuntos de mayor morosidad institucional.</w:t>
            </w:r>
          </w:p>
          <w:p w:rsidR="00A2168E" w:rsidRPr="00351E6F" w:rsidRDefault="00A2168E" w:rsidP="00A2168E">
            <w:pPr>
              <w:pStyle w:val="heading5"/>
              <w:keepNext w:val="0"/>
              <w:jc w:val="both"/>
              <w:rPr>
                <w:b w:val="0"/>
                <w:bCs w:val="0"/>
                <w:i w:val="0"/>
                <w:iCs w:val="0"/>
                <w:sz w:val="28"/>
                <w:szCs w:val="28"/>
                <w:u w:val="none"/>
                <w:lang w:val="es-CR"/>
              </w:rPr>
            </w:pPr>
          </w:p>
          <w:p w:rsidR="00A2168E" w:rsidRPr="00351E6F" w:rsidRDefault="00A2168E" w:rsidP="00A2168E">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Además, en los casos que por traslado, ascenso o ausencia justificada de las personas juzgadoras y no se cuente con suplencia, se aplicará la proporcionalidad de la cuota de trabajo aquí indicada de acuerdo con el tiempo efectivo laborado.</w:t>
            </w:r>
          </w:p>
          <w:p w:rsidR="00A2168E" w:rsidRPr="00351E6F" w:rsidRDefault="00A2168E" w:rsidP="00A2168E">
            <w:pPr>
              <w:pStyle w:val="heading5"/>
              <w:keepNext w:val="0"/>
              <w:jc w:val="both"/>
              <w:rPr>
                <w:b w:val="0"/>
                <w:bCs w:val="0"/>
                <w:i w:val="0"/>
                <w:iCs w:val="0"/>
                <w:sz w:val="28"/>
                <w:szCs w:val="28"/>
                <w:u w:val="none"/>
                <w:lang w:val="es-CR"/>
              </w:rPr>
            </w:pPr>
          </w:p>
          <w:p w:rsidR="00A2168E" w:rsidRPr="00351E6F" w:rsidRDefault="00A2168E" w:rsidP="00A2168E">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En los casos de l</w:t>
            </w:r>
            <w:r w:rsidR="0004356C" w:rsidRPr="00351E6F">
              <w:rPr>
                <w:b w:val="0"/>
                <w:bCs w:val="0"/>
                <w:i w:val="0"/>
                <w:iCs w:val="0"/>
                <w:sz w:val="28"/>
                <w:szCs w:val="28"/>
                <w:u w:val="none"/>
                <w:lang w:val="es-CR"/>
              </w:rPr>
              <w:t>o</w:t>
            </w:r>
            <w:r w:rsidRPr="00351E6F">
              <w:rPr>
                <w:b w:val="0"/>
                <w:bCs w:val="0"/>
                <w:i w:val="0"/>
                <w:iCs w:val="0"/>
                <w:sz w:val="28"/>
                <w:szCs w:val="28"/>
                <w:u w:val="none"/>
                <w:lang w:val="es-CR"/>
              </w:rPr>
              <w:t>s juzgados cuyo circulante disponga de una composición donde la mayoría de asuntos ordinarios para sentencia, la cuota tendrá que ajustarse al tiempo que demanda la atención de esos asuntos.</w:t>
            </w:r>
          </w:p>
          <w:p w:rsidR="00A2168E" w:rsidRPr="00351E6F" w:rsidRDefault="00A2168E" w:rsidP="00591C7C">
            <w:pPr>
              <w:pStyle w:val="heading5"/>
              <w:keepNext w:val="0"/>
              <w:jc w:val="both"/>
              <w:rPr>
                <w:bCs w:val="0"/>
                <w:i w:val="0"/>
                <w:iCs w:val="0"/>
                <w:sz w:val="28"/>
                <w:szCs w:val="28"/>
                <w:u w:val="none"/>
                <w:lang w:val="es-CR"/>
              </w:rPr>
            </w:pPr>
          </w:p>
          <w:p w:rsidR="00EF02D0" w:rsidRPr="00351E6F" w:rsidRDefault="00EF02D0" w:rsidP="00591C7C">
            <w:pPr>
              <w:pStyle w:val="heading5"/>
              <w:keepNext w:val="0"/>
              <w:jc w:val="both"/>
              <w:rPr>
                <w:b w:val="0"/>
                <w:bCs w:val="0"/>
                <w:i w:val="0"/>
                <w:iCs w:val="0"/>
                <w:sz w:val="28"/>
                <w:szCs w:val="28"/>
                <w:u w:val="none"/>
                <w:lang w:val="es-CR"/>
              </w:rPr>
            </w:pPr>
            <w:r w:rsidRPr="00351E6F">
              <w:rPr>
                <w:bCs w:val="0"/>
                <w:i w:val="0"/>
                <w:iCs w:val="0"/>
                <w:sz w:val="28"/>
                <w:szCs w:val="28"/>
                <w:u w:val="none"/>
                <w:lang w:val="es-CR"/>
              </w:rPr>
              <w:t xml:space="preserve">3.3.2. </w:t>
            </w:r>
            <w:r w:rsidRPr="00351E6F">
              <w:rPr>
                <w:b w:val="0"/>
                <w:bCs w:val="0"/>
                <w:i w:val="0"/>
                <w:iCs w:val="0"/>
                <w:sz w:val="28"/>
                <w:szCs w:val="28"/>
                <w:u w:val="none"/>
                <w:lang w:val="es-CR"/>
              </w:rPr>
              <w:t>Además, el análisis realizado justific</w:t>
            </w:r>
            <w:r w:rsidR="00A47797" w:rsidRPr="00351E6F">
              <w:rPr>
                <w:b w:val="0"/>
                <w:bCs w:val="0"/>
                <w:i w:val="0"/>
                <w:iCs w:val="0"/>
                <w:sz w:val="28"/>
                <w:szCs w:val="28"/>
                <w:u w:val="none"/>
                <w:lang w:val="es-CR"/>
              </w:rPr>
              <w:t>ó</w:t>
            </w:r>
            <w:r w:rsidRPr="00351E6F">
              <w:rPr>
                <w:b w:val="0"/>
                <w:bCs w:val="0"/>
                <w:i w:val="0"/>
                <w:iCs w:val="0"/>
                <w:sz w:val="28"/>
                <w:szCs w:val="28"/>
                <w:u w:val="none"/>
                <w:lang w:val="es-CR"/>
              </w:rPr>
              <w:t xml:space="preserve"> brindar apoyo en el corto plazo al Tribunal Agrario, con una Sección Extraordinaria y de esta forma lograr</w:t>
            </w:r>
            <w:r w:rsidR="00A47797" w:rsidRPr="00351E6F">
              <w:rPr>
                <w:b w:val="0"/>
                <w:bCs w:val="0"/>
                <w:i w:val="0"/>
                <w:iCs w:val="0"/>
                <w:sz w:val="28"/>
                <w:szCs w:val="28"/>
                <w:u w:val="none"/>
                <w:lang w:val="es-CR"/>
              </w:rPr>
              <w:t>ía</w:t>
            </w:r>
            <w:r w:rsidRPr="00351E6F">
              <w:rPr>
                <w:b w:val="0"/>
                <w:bCs w:val="0"/>
                <w:i w:val="0"/>
                <w:iCs w:val="0"/>
                <w:sz w:val="28"/>
                <w:szCs w:val="28"/>
                <w:u w:val="none"/>
                <w:lang w:val="es-CR"/>
              </w:rPr>
              <w:t xml:space="preserve"> reducir la mora judicial con los expedientes de vieja data que se </w:t>
            </w:r>
            <w:r w:rsidR="00A47797" w:rsidRPr="00351E6F">
              <w:rPr>
                <w:b w:val="0"/>
                <w:bCs w:val="0"/>
                <w:i w:val="0"/>
                <w:iCs w:val="0"/>
                <w:sz w:val="28"/>
                <w:szCs w:val="28"/>
                <w:u w:val="none"/>
                <w:lang w:val="es-CR"/>
              </w:rPr>
              <w:t xml:space="preserve">encontraban </w:t>
            </w:r>
            <w:r w:rsidRPr="00351E6F">
              <w:rPr>
                <w:b w:val="0"/>
                <w:bCs w:val="0"/>
                <w:i w:val="0"/>
                <w:iCs w:val="0"/>
                <w:sz w:val="28"/>
                <w:szCs w:val="28"/>
                <w:u w:val="none"/>
                <w:lang w:val="es-CR"/>
              </w:rPr>
              <w:t>en el circulante en trámite (</w:t>
            </w:r>
            <w:r w:rsidR="00A47797" w:rsidRPr="00351E6F">
              <w:rPr>
                <w:b w:val="0"/>
                <w:bCs w:val="0"/>
                <w:i w:val="0"/>
                <w:iCs w:val="0"/>
                <w:sz w:val="28"/>
                <w:szCs w:val="28"/>
                <w:u w:val="none"/>
                <w:lang w:val="es-CR"/>
              </w:rPr>
              <w:t xml:space="preserve">período </w:t>
            </w:r>
            <w:r w:rsidRPr="00351E6F">
              <w:rPr>
                <w:b w:val="0"/>
                <w:bCs w:val="0"/>
                <w:i w:val="0"/>
                <w:iCs w:val="0"/>
                <w:sz w:val="28"/>
                <w:szCs w:val="28"/>
                <w:u w:val="none"/>
                <w:lang w:val="es-CR"/>
              </w:rPr>
              <w:t>2012-2016)</w:t>
            </w:r>
            <w:r w:rsidR="00A47797" w:rsidRPr="00351E6F">
              <w:rPr>
                <w:b w:val="0"/>
                <w:bCs w:val="0"/>
                <w:i w:val="0"/>
                <w:iCs w:val="0"/>
                <w:sz w:val="28"/>
                <w:szCs w:val="28"/>
                <w:u w:val="none"/>
                <w:lang w:val="es-CR"/>
              </w:rPr>
              <w:t>. P</w:t>
            </w:r>
            <w:r w:rsidR="000857B5" w:rsidRPr="00351E6F">
              <w:rPr>
                <w:b w:val="0"/>
                <w:bCs w:val="0"/>
                <w:i w:val="0"/>
                <w:iCs w:val="0"/>
                <w:sz w:val="28"/>
                <w:szCs w:val="28"/>
                <w:u w:val="none"/>
                <w:lang w:val="es-CR"/>
              </w:rPr>
              <w:t>or consiguiente</w:t>
            </w:r>
            <w:r w:rsidR="00A47797" w:rsidRPr="00351E6F">
              <w:rPr>
                <w:b w:val="0"/>
                <w:bCs w:val="0"/>
                <w:i w:val="0"/>
                <w:iCs w:val="0"/>
                <w:sz w:val="28"/>
                <w:szCs w:val="28"/>
                <w:u w:val="none"/>
                <w:lang w:val="es-CR"/>
              </w:rPr>
              <w:t>,</w:t>
            </w:r>
            <w:r w:rsidR="000857B5" w:rsidRPr="00351E6F">
              <w:rPr>
                <w:b w:val="0"/>
                <w:bCs w:val="0"/>
                <w:i w:val="0"/>
                <w:iCs w:val="0"/>
                <w:sz w:val="28"/>
                <w:szCs w:val="28"/>
                <w:u w:val="none"/>
                <w:lang w:val="es-CR"/>
              </w:rPr>
              <w:t xml:space="preserve"> </w:t>
            </w:r>
            <w:r w:rsidRPr="00351E6F">
              <w:rPr>
                <w:b w:val="0"/>
                <w:bCs w:val="0"/>
                <w:i w:val="0"/>
                <w:iCs w:val="0"/>
                <w:sz w:val="28"/>
                <w:szCs w:val="28"/>
                <w:u w:val="none"/>
                <w:lang w:val="es-CR"/>
              </w:rPr>
              <w:t xml:space="preserve">se </w:t>
            </w:r>
            <w:r w:rsidR="00955057" w:rsidRPr="00351E6F">
              <w:rPr>
                <w:b w:val="0"/>
                <w:bCs w:val="0"/>
                <w:i w:val="0"/>
                <w:iCs w:val="0"/>
                <w:sz w:val="28"/>
                <w:szCs w:val="28"/>
                <w:u w:val="none"/>
                <w:lang w:val="es-CR"/>
              </w:rPr>
              <w:t>planteó</w:t>
            </w:r>
            <w:r w:rsidRPr="00351E6F">
              <w:rPr>
                <w:b w:val="0"/>
                <w:bCs w:val="0"/>
                <w:i w:val="0"/>
                <w:iCs w:val="0"/>
                <w:sz w:val="28"/>
                <w:szCs w:val="28"/>
                <w:u w:val="none"/>
                <w:lang w:val="es-CR"/>
              </w:rPr>
              <w:t xml:space="preserve"> el siguiente escenario:</w:t>
            </w:r>
          </w:p>
          <w:p w:rsidR="0041662C" w:rsidRPr="00351E6F" w:rsidRDefault="0041662C">
            <w:pPr>
              <w:pStyle w:val="heading5"/>
              <w:keepNext w:val="0"/>
              <w:jc w:val="both"/>
              <w:rPr>
                <w:b w:val="0"/>
                <w:bCs w:val="0"/>
                <w:i w:val="0"/>
                <w:iCs w:val="0"/>
                <w:sz w:val="28"/>
                <w:szCs w:val="28"/>
                <w:u w:val="none"/>
                <w:lang w:val="es-CR"/>
              </w:rPr>
            </w:pPr>
          </w:p>
          <w:p w:rsidR="00EF02D0" w:rsidRPr="00351E6F" w:rsidRDefault="00EF02D0" w:rsidP="00591C7C">
            <w:pPr>
              <w:pStyle w:val="heading5"/>
              <w:keepNext w:val="0"/>
              <w:numPr>
                <w:ilvl w:val="0"/>
                <w:numId w:val="14"/>
              </w:numPr>
              <w:jc w:val="both"/>
              <w:rPr>
                <w:b w:val="0"/>
                <w:bCs w:val="0"/>
                <w:iCs w:val="0"/>
                <w:sz w:val="24"/>
                <w:szCs w:val="24"/>
                <w:u w:val="none"/>
                <w:lang w:val="es-CR"/>
              </w:rPr>
            </w:pPr>
            <w:r w:rsidRPr="00351E6F">
              <w:rPr>
                <w:b w:val="0"/>
                <w:bCs w:val="0"/>
                <w:iCs w:val="0"/>
                <w:sz w:val="24"/>
                <w:szCs w:val="24"/>
                <w:u w:val="none"/>
                <w:lang w:val="es-CR"/>
              </w:rPr>
              <w:t xml:space="preserve">Apoyar al Tribunal con una sección extraordinaria, para que conozcan los asuntos nuevos que ingresen en el Tribunal Agrario (con una cuota de 18 asuntos). </w:t>
            </w:r>
          </w:p>
          <w:p w:rsidR="00A47797" w:rsidRPr="00351E6F" w:rsidRDefault="00A47797" w:rsidP="00E64941">
            <w:pPr>
              <w:pStyle w:val="heading5"/>
              <w:keepNext w:val="0"/>
              <w:ind w:left="360"/>
              <w:jc w:val="both"/>
              <w:rPr>
                <w:b w:val="0"/>
                <w:bCs w:val="0"/>
                <w:iCs w:val="0"/>
                <w:sz w:val="24"/>
                <w:szCs w:val="24"/>
                <w:u w:val="none"/>
                <w:lang w:val="es-CR"/>
              </w:rPr>
            </w:pPr>
          </w:p>
          <w:p w:rsidR="00EF02D0" w:rsidRPr="00351E6F" w:rsidRDefault="00EF02D0" w:rsidP="00591C7C">
            <w:pPr>
              <w:pStyle w:val="heading5"/>
              <w:keepNext w:val="0"/>
              <w:numPr>
                <w:ilvl w:val="0"/>
                <w:numId w:val="14"/>
              </w:numPr>
              <w:jc w:val="both"/>
              <w:rPr>
                <w:b w:val="0"/>
                <w:bCs w:val="0"/>
                <w:iCs w:val="0"/>
                <w:sz w:val="24"/>
                <w:szCs w:val="24"/>
                <w:u w:val="none"/>
                <w:lang w:val="es-CR"/>
              </w:rPr>
            </w:pPr>
            <w:r w:rsidRPr="00351E6F">
              <w:rPr>
                <w:b w:val="0"/>
                <w:bCs w:val="0"/>
                <w:iCs w:val="0"/>
                <w:sz w:val="24"/>
                <w:szCs w:val="24"/>
                <w:u w:val="none"/>
                <w:lang w:val="es-CR"/>
              </w:rPr>
              <w:t xml:space="preserve">En lo que respecta a las dos secciones ordinarias que actualmente tiene el Tribunal, se recomienda que una resuelva los asuntos ordinarios con una cuota de 8 asuntos vieja data (del 2012 en adelante) y la otra sección se encargue de los otros procesos con una cuota de al menos 18 asuntos mensuales por Jueza o juez, toda vez que la experticia que tienen las personas juzgadoras que están allí, les permitirá alcanzar esa cuota. </w:t>
            </w:r>
          </w:p>
          <w:p w:rsidR="00A47797" w:rsidRPr="00351E6F" w:rsidRDefault="00A47797" w:rsidP="00E64941">
            <w:pPr>
              <w:pStyle w:val="heading5"/>
              <w:keepNext w:val="0"/>
              <w:ind w:left="360"/>
              <w:jc w:val="both"/>
              <w:rPr>
                <w:b w:val="0"/>
                <w:bCs w:val="0"/>
                <w:iCs w:val="0"/>
                <w:sz w:val="24"/>
                <w:szCs w:val="24"/>
                <w:u w:val="none"/>
                <w:lang w:val="es-CR"/>
              </w:rPr>
            </w:pPr>
          </w:p>
          <w:p w:rsidR="00EF02D0" w:rsidRPr="00351E6F" w:rsidRDefault="00EF02D0" w:rsidP="00BF2C96">
            <w:pPr>
              <w:pStyle w:val="heading5"/>
              <w:keepNext w:val="0"/>
              <w:numPr>
                <w:ilvl w:val="0"/>
                <w:numId w:val="14"/>
              </w:numPr>
              <w:jc w:val="both"/>
              <w:rPr>
                <w:b w:val="0"/>
                <w:bCs w:val="0"/>
                <w:i w:val="0"/>
                <w:iCs w:val="0"/>
                <w:sz w:val="28"/>
                <w:szCs w:val="28"/>
                <w:u w:val="none"/>
                <w:lang w:val="es-CR"/>
              </w:rPr>
            </w:pPr>
            <w:r w:rsidRPr="00351E6F">
              <w:rPr>
                <w:b w:val="0"/>
                <w:bCs w:val="0"/>
                <w:iCs w:val="0"/>
                <w:sz w:val="24"/>
                <w:szCs w:val="24"/>
                <w:u w:val="none"/>
                <w:lang w:val="es-CR"/>
              </w:rPr>
              <w:t xml:space="preserve">Esta recomendación se basa en la inteligencia de buscar un efecto directo en la gestión del despacho, porque si resuelven asuntos de menor complejidad </w:t>
            </w:r>
            <w:r w:rsidRPr="00351E6F">
              <w:rPr>
                <w:b w:val="0"/>
                <w:bCs w:val="0"/>
                <w:iCs w:val="0"/>
                <w:sz w:val="24"/>
                <w:szCs w:val="24"/>
                <w:u w:val="none"/>
                <w:lang w:val="es-CR"/>
              </w:rPr>
              <w:lastRenderedPageBreak/>
              <w:t>se mantendría la situación que actualmente prevalece.</w:t>
            </w:r>
          </w:p>
          <w:p w:rsidR="008B5220" w:rsidRPr="00351E6F" w:rsidRDefault="008B5220">
            <w:pPr>
              <w:pStyle w:val="heading5"/>
              <w:keepNext w:val="0"/>
              <w:jc w:val="both"/>
              <w:rPr>
                <w:b w:val="0"/>
                <w:bCs w:val="0"/>
                <w:i w:val="0"/>
                <w:iCs w:val="0"/>
                <w:sz w:val="28"/>
                <w:szCs w:val="28"/>
                <w:u w:val="none"/>
                <w:lang w:val="es-CR"/>
              </w:rPr>
            </w:pPr>
          </w:p>
          <w:p w:rsidR="005D2831" w:rsidRPr="00351E6F" w:rsidRDefault="000857B5">
            <w:pPr>
              <w:pStyle w:val="heading5"/>
              <w:keepNext w:val="0"/>
              <w:jc w:val="both"/>
              <w:rPr>
                <w:b w:val="0"/>
                <w:bCs w:val="0"/>
                <w:i w:val="0"/>
                <w:iCs w:val="0"/>
                <w:sz w:val="28"/>
                <w:szCs w:val="28"/>
                <w:u w:val="none"/>
                <w:lang w:val="es-CR"/>
              </w:rPr>
            </w:pPr>
            <w:r w:rsidRPr="00351E6F">
              <w:rPr>
                <w:bCs w:val="0"/>
                <w:i w:val="0"/>
                <w:iCs w:val="0"/>
                <w:sz w:val="28"/>
                <w:szCs w:val="28"/>
                <w:u w:val="none"/>
                <w:lang w:val="es-CR"/>
              </w:rPr>
              <w:t>3.3.</w:t>
            </w:r>
            <w:r w:rsidR="00A47797" w:rsidRPr="00351E6F">
              <w:rPr>
                <w:bCs w:val="0"/>
                <w:i w:val="0"/>
                <w:iCs w:val="0"/>
                <w:sz w:val="28"/>
                <w:szCs w:val="28"/>
                <w:u w:val="none"/>
                <w:lang w:val="es-CR"/>
              </w:rPr>
              <w:t>3</w:t>
            </w:r>
            <w:r w:rsidRPr="00351E6F">
              <w:rPr>
                <w:bCs w:val="0"/>
                <w:i w:val="0"/>
                <w:iCs w:val="0"/>
                <w:sz w:val="28"/>
                <w:szCs w:val="28"/>
                <w:u w:val="none"/>
                <w:lang w:val="es-CR"/>
              </w:rPr>
              <w:t xml:space="preserve">. </w:t>
            </w:r>
            <w:r w:rsidRPr="00351E6F">
              <w:rPr>
                <w:b w:val="0"/>
                <w:bCs w:val="0"/>
                <w:i w:val="0"/>
                <w:iCs w:val="0"/>
                <w:sz w:val="28"/>
                <w:szCs w:val="28"/>
                <w:u w:val="none"/>
                <w:lang w:val="es-CR"/>
              </w:rPr>
              <w:t xml:space="preserve">Con base en el escenario antes citado, </w:t>
            </w:r>
            <w:r w:rsidR="005D2831" w:rsidRPr="00351E6F">
              <w:rPr>
                <w:b w:val="0"/>
                <w:bCs w:val="0"/>
                <w:i w:val="0"/>
                <w:iCs w:val="0"/>
                <w:sz w:val="28"/>
                <w:szCs w:val="28"/>
                <w:u w:val="none"/>
                <w:lang w:val="es-CR"/>
              </w:rPr>
              <w:t>se prop</w:t>
            </w:r>
            <w:r w:rsidR="00A47797" w:rsidRPr="00351E6F">
              <w:rPr>
                <w:b w:val="0"/>
                <w:bCs w:val="0"/>
                <w:i w:val="0"/>
                <w:iCs w:val="0"/>
                <w:sz w:val="28"/>
                <w:szCs w:val="28"/>
                <w:u w:val="none"/>
                <w:lang w:val="es-CR"/>
              </w:rPr>
              <w:t>uso</w:t>
            </w:r>
            <w:r w:rsidR="005D2831" w:rsidRPr="00351E6F">
              <w:rPr>
                <w:b w:val="0"/>
                <w:bCs w:val="0"/>
                <w:i w:val="0"/>
                <w:iCs w:val="0"/>
                <w:sz w:val="28"/>
                <w:szCs w:val="28"/>
                <w:u w:val="none"/>
                <w:lang w:val="es-CR"/>
              </w:rPr>
              <w:t xml:space="preserve"> el siguiente plan de trabajo para atender los asuntos de vieja data:</w:t>
            </w:r>
          </w:p>
          <w:p w:rsidR="005D2831" w:rsidRPr="00351E6F" w:rsidRDefault="005D2831">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w:t>
            </w:r>
          </w:p>
          <w:p w:rsidR="005D2831" w:rsidRPr="00351E6F" w:rsidRDefault="005D2831">
            <w:pPr>
              <w:pStyle w:val="heading5"/>
              <w:keepNext w:val="0"/>
              <w:rPr>
                <w:bCs w:val="0"/>
                <w:i w:val="0"/>
                <w:iCs w:val="0"/>
                <w:sz w:val="24"/>
                <w:szCs w:val="24"/>
                <w:u w:val="none"/>
                <w:lang w:val="es-CR"/>
              </w:rPr>
            </w:pPr>
            <w:r w:rsidRPr="00351E6F">
              <w:rPr>
                <w:bCs w:val="0"/>
                <w:i w:val="0"/>
                <w:iCs w:val="0"/>
                <w:sz w:val="24"/>
                <w:szCs w:val="24"/>
                <w:u w:val="none"/>
                <w:lang w:val="es-CR"/>
              </w:rPr>
              <w:t>Cuadro 1</w:t>
            </w:r>
          </w:p>
          <w:p w:rsidR="005D2831" w:rsidRPr="00351E6F" w:rsidRDefault="005D2831">
            <w:pPr>
              <w:pStyle w:val="heading5"/>
              <w:keepNext w:val="0"/>
              <w:rPr>
                <w:bCs w:val="0"/>
                <w:i w:val="0"/>
                <w:iCs w:val="0"/>
                <w:sz w:val="24"/>
                <w:szCs w:val="24"/>
                <w:u w:val="none"/>
                <w:lang w:val="es-CR"/>
              </w:rPr>
            </w:pPr>
            <w:r w:rsidRPr="00351E6F">
              <w:rPr>
                <w:bCs w:val="0"/>
                <w:i w:val="0"/>
                <w:iCs w:val="0"/>
                <w:sz w:val="24"/>
                <w:szCs w:val="24"/>
                <w:u w:val="none"/>
                <w:lang w:val="es-CR"/>
              </w:rPr>
              <w:t xml:space="preserve">Plan de trabajo para atender los asuntos de vieja data </w:t>
            </w:r>
            <w:r w:rsidR="00A47797" w:rsidRPr="00351E6F">
              <w:rPr>
                <w:bCs w:val="0"/>
                <w:i w:val="0"/>
                <w:iCs w:val="0"/>
                <w:sz w:val="24"/>
                <w:szCs w:val="24"/>
                <w:u w:val="none"/>
                <w:lang w:val="es-CR"/>
              </w:rPr>
              <w:t xml:space="preserve">en el Tribunal Agrario </w:t>
            </w:r>
            <w:r w:rsidRPr="00351E6F">
              <w:rPr>
                <w:bCs w:val="0"/>
                <w:i w:val="0"/>
                <w:iCs w:val="0"/>
                <w:sz w:val="24"/>
                <w:szCs w:val="24"/>
                <w:u w:val="none"/>
                <w:lang w:val="es-CR"/>
              </w:rPr>
              <w:t>(</w:t>
            </w:r>
            <w:r w:rsidR="00A47797" w:rsidRPr="00351E6F">
              <w:rPr>
                <w:bCs w:val="0"/>
                <w:i w:val="0"/>
                <w:iCs w:val="0"/>
                <w:sz w:val="24"/>
                <w:szCs w:val="24"/>
                <w:u w:val="none"/>
                <w:lang w:val="es-CR"/>
              </w:rPr>
              <w:t xml:space="preserve">Período </w:t>
            </w:r>
            <w:r w:rsidRPr="00351E6F">
              <w:rPr>
                <w:bCs w:val="0"/>
                <w:i w:val="0"/>
                <w:iCs w:val="0"/>
                <w:sz w:val="24"/>
                <w:szCs w:val="24"/>
                <w:u w:val="none"/>
                <w:lang w:val="es-CR"/>
              </w:rPr>
              <w:t>2012 a junio del 2017)</w:t>
            </w:r>
          </w:p>
          <w:p w:rsidR="004650C2" w:rsidRPr="00351E6F" w:rsidRDefault="004650C2">
            <w:pPr>
              <w:pStyle w:val="heading5"/>
              <w:keepNext w:val="0"/>
              <w:rPr>
                <w:bCs w:val="0"/>
                <w:i w:val="0"/>
                <w:iCs w:val="0"/>
                <w:sz w:val="16"/>
                <w:szCs w:val="16"/>
                <w:u w:val="none"/>
                <w:lang w:val="es-CR"/>
              </w:rPr>
            </w:pPr>
          </w:p>
          <w:tbl>
            <w:tblPr>
              <w:tblW w:w="7934"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251"/>
              <w:gridCol w:w="1170"/>
              <w:gridCol w:w="1429"/>
              <w:gridCol w:w="780"/>
              <w:gridCol w:w="1040"/>
              <w:gridCol w:w="1170"/>
              <w:gridCol w:w="1094"/>
            </w:tblGrid>
            <w:tr w:rsidR="00A47797" w:rsidRPr="00351E6F" w:rsidTr="00E64941">
              <w:trPr>
                <w:trHeight w:val="1152"/>
                <w:jc w:val="center"/>
              </w:trPr>
              <w:tc>
                <w:tcPr>
                  <w:tcW w:w="1251" w:type="dxa"/>
                  <w:tcBorders>
                    <w:top w:val="single" w:sz="4" w:space="0" w:color="5B9BD5"/>
                    <w:left w:val="single" w:sz="4" w:space="0" w:color="5B9BD5"/>
                    <w:bottom w:val="single" w:sz="4" w:space="0" w:color="5B9BD5"/>
                    <w:right w:val="nil"/>
                  </w:tcBorders>
                  <w:shd w:val="clear" w:color="auto" w:fill="5B9BD5"/>
                  <w:vAlign w:val="center"/>
                  <w:hideMark/>
                </w:tcPr>
                <w:p w:rsidR="00A47797"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Cantidad</w:t>
                  </w:r>
                </w:p>
                <w:p w:rsidR="00A47797"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de</w:t>
                  </w:r>
                </w:p>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personas juzgadora</w:t>
                  </w:r>
                  <w:r w:rsidR="00A47797" w:rsidRPr="00351E6F">
                    <w:rPr>
                      <w:rFonts w:ascii="Calibri" w:hAnsi="Calibri"/>
                      <w:b/>
                      <w:bCs/>
                      <w:sz w:val="22"/>
                      <w:szCs w:val="22"/>
                      <w:lang w:eastAsia="es-CR"/>
                    </w:rPr>
                    <w:t>s</w:t>
                  </w:r>
                </w:p>
              </w:tc>
              <w:tc>
                <w:tcPr>
                  <w:tcW w:w="1170"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Plazas</w:t>
                  </w:r>
                </w:p>
              </w:tc>
              <w:tc>
                <w:tcPr>
                  <w:tcW w:w="1429" w:type="dxa"/>
                  <w:tcBorders>
                    <w:top w:val="single" w:sz="4" w:space="0" w:color="5B9BD5"/>
                    <w:left w:val="nil"/>
                    <w:bottom w:val="single" w:sz="4" w:space="0" w:color="5B9BD5"/>
                    <w:right w:val="nil"/>
                  </w:tcBorders>
                  <w:shd w:val="clear" w:color="auto" w:fill="5B9BD5"/>
                  <w:vAlign w:val="center"/>
                  <w:hideMark/>
                </w:tcPr>
                <w:p w:rsidR="00A47797"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Tipo de</w:t>
                  </w:r>
                </w:p>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asuntos</w:t>
                  </w:r>
                </w:p>
              </w:tc>
              <w:tc>
                <w:tcPr>
                  <w:tcW w:w="780"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Cuota</w:t>
                  </w:r>
                </w:p>
              </w:tc>
              <w:tc>
                <w:tcPr>
                  <w:tcW w:w="1040"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Cantidad de asuntos a fallar por mes</w:t>
                  </w:r>
                </w:p>
              </w:tc>
              <w:tc>
                <w:tcPr>
                  <w:tcW w:w="1170"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 xml:space="preserve">Pendiente de fallo de vieja data </w:t>
                  </w:r>
                </w:p>
              </w:tc>
              <w:tc>
                <w:tcPr>
                  <w:tcW w:w="1094" w:type="dxa"/>
                  <w:tcBorders>
                    <w:top w:val="single" w:sz="4" w:space="0" w:color="5B9BD5"/>
                    <w:left w:val="nil"/>
                    <w:bottom w:val="single" w:sz="4" w:space="0" w:color="5B9BD5"/>
                    <w:right w:val="single" w:sz="4" w:space="0" w:color="5B9BD5"/>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Duración en meses</w:t>
                  </w:r>
                </w:p>
              </w:tc>
            </w:tr>
            <w:tr w:rsidR="00A47797" w:rsidRPr="00351E6F" w:rsidTr="00E64941">
              <w:trPr>
                <w:trHeight w:val="287"/>
                <w:jc w:val="center"/>
              </w:trPr>
              <w:tc>
                <w:tcPr>
                  <w:tcW w:w="1251" w:type="dxa"/>
                  <w:shd w:val="clear" w:color="auto" w:fill="DEEAF6"/>
                  <w:noWrap/>
                  <w:vAlign w:val="center"/>
                  <w:hideMark/>
                </w:tcPr>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3</w:t>
                  </w:r>
                </w:p>
              </w:tc>
              <w:tc>
                <w:tcPr>
                  <w:tcW w:w="1170"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Ordinarias</w:t>
                  </w:r>
                </w:p>
              </w:tc>
              <w:tc>
                <w:tcPr>
                  <w:tcW w:w="1429"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Vieja data (ordinarios)</w:t>
                  </w:r>
                </w:p>
              </w:tc>
              <w:tc>
                <w:tcPr>
                  <w:tcW w:w="780"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8</w:t>
                  </w:r>
                </w:p>
              </w:tc>
              <w:tc>
                <w:tcPr>
                  <w:tcW w:w="1040"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24</w:t>
                  </w:r>
                </w:p>
              </w:tc>
              <w:tc>
                <w:tcPr>
                  <w:tcW w:w="1170"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255</w:t>
                  </w:r>
                </w:p>
              </w:tc>
              <w:tc>
                <w:tcPr>
                  <w:tcW w:w="1094"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10,6</w:t>
                  </w:r>
                </w:p>
              </w:tc>
            </w:tr>
            <w:tr w:rsidR="00A47797" w:rsidRPr="00351E6F" w:rsidTr="00E64941">
              <w:trPr>
                <w:trHeight w:val="287"/>
                <w:jc w:val="center"/>
              </w:trPr>
              <w:tc>
                <w:tcPr>
                  <w:tcW w:w="1251" w:type="dxa"/>
                  <w:shd w:val="clear" w:color="auto" w:fill="auto"/>
                  <w:noWrap/>
                  <w:vAlign w:val="center"/>
                  <w:hideMark/>
                </w:tcPr>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3</w:t>
                  </w:r>
                </w:p>
              </w:tc>
              <w:tc>
                <w:tcPr>
                  <w:tcW w:w="1170"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Ordinarias</w:t>
                  </w:r>
                </w:p>
              </w:tc>
              <w:tc>
                <w:tcPr>
                  <w:tcW w:w="1429" w:type="dxa"/>
                  <w:shd w:val="clear" w:color="auto" w:fill="auto"/>
                  <w:noWrap/>
                  <w:vAlign w:val="center"/>
                  <w:hideMark/>
                </w:tcPr>
                <w:p w:rsidR="00A47797" w:rsidRPr="00351E6F" w:rsidRDefault="005D2831" w:rsidP="00591C7C">
                  <w:pPr>
                    <w:jc w:val="center"/>
                    <w:rPr>
                      <w:rFonts w:ascii="Calibri" w:hAnsi="Calibri"/>
                      <w:sz w:val="22"/>
                      <w:szCs w:val="22"/>
                      <w:lang w:eastAsia="es-CR"/>
                    </w:rPr>
                  </w:pPr>
                  <w:r w:rsidRPr="00351E6F">
                    <w:rPr>
                      <w:rFonts w:ascii="Calibri" w:hAnsi="Calibri"/>
                      <w:sz w:val="22"/>
                      <w:szCs w:val="22"/>
                      <w:lang w:eastAsia="es-CR"/>
                    </w:rPr>
                    <w:t>Vieja data</w:t>
                  </w:r>
                </w:p>
                <w:p w:rsidR="005D2831" w:rsidRPr="00351E6F" w:rsidRDefault="005D2831" w:rsidP="00BF2C96">
                  <w:pPr>
                    <w:jc w:val="center"/>
                    <w:rPr>
                      <w:rFonts w:ascii="Calibri" w:hAnsi="Calibri"/>
                      <w:sz w:val="22"/>
                      <w:szCs w:val="22"/>
                      <w:lang w:eastAsia="es-CR"/>
                    </w:rPr>
                  </w:pPr>
                  <w:r w:rsidRPr="00351E6F">
                    <w:rPr>
                      <w:rFonts w:ascii="Calibri" w:hAnsi="Calibri"/>
                      <w:sz w:val="22"/>
                      <w:szCs w:val="22"/>
                      <w:lang w:eastAsia="es-CR"/>
                    </w:rPr>
                    <w:t>(no ordinarios)</w:t>
                  </w:r>
                </w:p>
              </w:tc>
              <w:tc>
                <w:tcPr>
                  <w:tcW w:w="780"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18</w:t>
                  </w:r>
                </w:p>
              </w:tc>
              <w:tc>
                <w:tcPr>
                  <w:tcW w:w="1040"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54</w:t>
                  </w:r>
                </w:p>
              </w:tc>
              <w:tc>
                <w:tcPr>
                  <w:tcW w:w="1170"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139</w:t>
                  </w:r>
                </w:p>
              </w:tc>
              <w:tc>
                <w:tcPr>
                  <w:tcW w:w="1094"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2,6</w:t>
                  </w:r>
                </w:p>
              </w:tc>
            </w:tr>
          </w:tbl>
          <w:p w:rsidR="005D2831" w:rsidRPr="00351E6F" w:rsidRDefault="005D2831" w:rsidP="00BF2C96">
            <w:pPr>
              <w:pStyle w:val="heading5"/>
              <w:keepNext w:val="0"/>
              <w:rPr>
                <w:rFonts w:ascii="Calibri" w:hAnsi="Calibri"/>
                <w:b w:val="0"/>
                <w:bCs w:val="0"/>
                <w:i w:val="0"/>
                <w:iCs w:val="0"/>
                <w:sz w:val="18"/>
                <w:szCs w:val="18"/>
                <w:u w:val="none"/>
                <w:lang w:val="es-ES_tradnl" w:eastAsia="en-US"/>
              </w:rPr>
            </w:pPr>
            <w:r w:rsidRPr="00351E6F">
              <w:rPr>
                <w:rFonts w:ascii="Calibri" w:hAnsi="Calibri"/>
                <w:bCs w:val="0"/>
                <w:i w:val="0"/>
                <w:iCs w:val="0"/>
                <w:sz w:val="18"/>
                <w:szCs w:val="18"/>
                <w:u w:val="none"/>
                <w:lang w:val="es-ES_tradnl" w:eastAsia="en-US"/>
              </w:rPr>
              <w:t>F</w:t>
            </w:r>
            <w:r w:rsidR="00A47797" w:rsidRPr="00351E6F">
              <w:rPr>
                <w:rFonts w:ascii="Calibri" w:hAnsi="Calibri"/>
                <w:bCs w:val="0"/>
                <w:i w:val="0"/>
                <w:iCs w:val="0"/>
                <w:sz w:val="18"/>
                <w:szCs w:val="18"/>
                <w:u w:val="none"/>
                <w:lang w:val="es-ES_tradnl" w:eastAsia="en-US"/>
              </w:rPr>
              <w:t>UENTE</w:t>
            </w:r>
            <w:r w:rsidRPr="00351E6F">
              <w:rPr>
                <w:rFonts w:ascii="Calibri" w:hAnsi="Calibri"/>
                <w:bCs w:val="0"/>
                <w:i w:val="0"/>
                <w:iCs w:val="0"/>
                <w:sz w:val="18"/>
                <w:szCs w:val="18"/>
                <w:u w:val="none"/>
                <w:lang w:val="es-ES_tradnl" w:eastAsia="en-US"/>
              </w:rPr>
              <w:t>:</w:t>
            </w:r>
            <w:r w:rsidRPr="00351E6F">
              <w:rPr>
                <w:rFonts w:ascii="Calibri" w:hAnsi="Calibri"/>
                <w:b w:val="0"/>
                <w:bCs w:val="0"/>
                <w:i w:val="0"/>
                <w:iCs w:val="0"/>
                <w:sz w:val="18"/>
                <w:szCs w:val="18"/>
                <w:u w:val="none"/>
                <w:lang w:val="es-ES_tradnl" w:eastAsia="en-US"/>
              </w:rPr>
              <w:t xml:space="preserve"> Elaboración propia con base en datos de</w:t>
            </w:r>
            <w:r w:rsidR="00AB5907" w:rsidRPr="00351E6F">
              <w:rPr>
                <w:rFonts w:ascii="Calibri" w:hAnsi="Calibri"/>
                <w:b w:val="0"/>
                <w:bCs w:val="0"/>
                <w:i w:val="0"/>
                <w:iCs w:val="0"/>
                <w:sz w:val="18"/>
                <w:szCs w:val="18"/>
                <w:u w:val="none"/>
                <w:lang w:val="es-ES_tradnl" w:eastAsia="en-US"/>
              </w:rPr>
              <w:t>l</w:t>
            </w:r>
            <w:r w:rsidRPr="00351E6F">
              <w:rPr>
                <w:rFonts w:ascii="Calibri" w:hAnsi="Calibri"/>
                <w:b w:val="0"/>
                <w:bCs w:val="0"/>
                <w:i w:val="0"/>
                <w:iCs w:val="0"/>
                <w:sz w:val="18"/>
                <w:szCs w:val="18"/>
                <w:u w:val="none"/>
                <w:lang w:val="es-ES_tradnl" w:eastAsia="en-US"/>
              </w:rPr>
              <w:t xml:space="preserve"> </w:t>
            </w:r>
            <w:r w:rsidR="00AB5907" w:rsidRPr="00351E6F">
              <w:rPr>
                <w:rFonts w:ascii="Calibri" w:hAnsi="Calibri"/>
                <w:b w:val="0"/>
                <w:bCs w:val="0"/>
                <w:i w:val="0"/>
                <w:iCs w:val="0"/>
                <w:sz w:val="18"/>
                <w:szCs w:val="18"/>
                <w:u w:val="none"/>
                <w:lang w:val="es-ES_tradnl" w:eastAsia="en-US"/>
              </w:rPr>
              <w:t xml:space="preserve">Subproceso </w:t>
            </w:r>
            <w:r w:rsidRPr="00351E6F">
              <w:rPr>
                <w:rFonts w:ascii="Calibri" w:hAnsi="Calibri"/>
                <w:b w:val="0"/>
                <w:bCs w:val="0"/>
                <w:i w:val="0"/>
                <w:iCs w:val="0"/>
                <w:sz w:val="18"/>
                <w:szCs w:val="18"/>
                <w:u w:val="none"/>
                <w:lang w:val="es-ES_tradnl" w:eastAsia="en-US"/>
              </w:rPr>
              <w:t>de Estadística</w:t>
            </w:r>
            <w:r w:rsidR="002A7858" w:rsidRPr="00351E6F">
              <w:rPr>
                <w:rFonts w:ascii="Calibri" w:hAnsi="Calibri"/>
                <w:b w:val="0"/>
                <w:bCs w:val="0"/>
                <w:i w:val="0"/>
                <w:iCs w:val="0"/>
                <w:sz w:val="18"/>
                <w:szCs w:val="18"/>
                <w:u w:val="none"/>
                <w:lang w:val="es-ES_tradnl" w:eastAsia="en-US"/>
              </w:rPr>
              <w:t>, Subproceso de Modernización</w:t>
            </w:r>
            <w:r w:rsidR="00AB5907" w:rsidRPr="00351E6F">
              <w:rPr>
                <w:rFonts w:ascii="Calibri" w:hAnsi="Calibri"/>
                <w:b w:val="0"/>
                <w:bCs w:val="0"/>
                <w:i w:val="0"/>
                <w:iCs w:val="0"/>
                <w:sz w:val="18"/>
                <w:szCs w:val="18"/>
                <w:u w:val="none"/>
                <w:lang w:val="es-ES_tradnl" w:eastAsia="en-US"/>
              </w:rPr>
              <w:t>.</w:t>
            </w:r>
          </w:p>
          <w:p w:rsidR="005D2831" w:rsidRPr="00351E6F" w:rsidRDefault="005D2831">
            <w:pPr>
              <w:pStyle w:val="heading5"/>
              <w:keepNext w:val="0"/>
              <w:rPr>
                <w:rFonts w:ascii="Calibri" w:hAnsi="Calibri"/>
                <w:i w:val="0"/>
                <w:sz w:val="18"/>
                <w:szCs w:val="18"/>
                <w:lang w:val="es-ES_tradnl" w:eastAsia="en-US"/>
              </w:rPr>
            </w:pPr>
          </w:p>
          <w:p w:rsidR="005D2831" w:rsidRPr="00351E6F" w:rsidRDefault="005D2831">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Una de las secciones ordinarias se encargará de los asuntos ordinarios de vieja data.  La otra sección ordinaria, resolverá los asuntos no ordinarios de vieja data, se estima que van a requerir un plazo de 2,6 meses para resolver ese tipo de asuntos, por tal razón se plantea que esa sección colabore posteriormente a resolver los asuntos ordinarios de vieja data. Por lo que se presenta el tiempo final de duración del plan de trabajo.</w:t>
            </w:r>
          </w:p>
          <w:p w:rsidR="00D039A9" w:rsidRPr="00351E6F" w:rsidRDefault="00D039A9">
            <w:pPr>
              <w:pStyle w:val="heading5"/>
              <w:keepNext w:val="0"/>
              <w:jc w:val="both"/>
              <w:rPr>
                <w:b w:val="0"/>
                <w:bCs w:val="0"/>
                <w:i w:val="0"/>
                <w:iCs w:val="0"/>
                <w:sz w:val="28"/>
                <w:szCs w:val="28"/>
                <w:u w:val="none"/>
                <w:lang w:val="es-CR"/>
              </w:rPr>
            </w:pPr>
          </w:p>
          <w:p w:rsidR="005D2831" w:rsidRPr="00351E6F" w:rsidRDefault="005D2831">
            <w:pPr>
              <w:pStyle w:val="heading5"/>
              <w:keepNext w:val="0"/>
              <w:rPr>
                <w:bCs w:val="0"/>
                <w:i w:val="0"/>
                <w:iCs w:val="0"/>
                <w:sz w:val="24"/>
                <w:szCs w:val="24"/>
                <w:u w:val="none"/>
                <w:lang w:val="es-CR"/>
              </w:rPr>
            </w:pPr>
            <w:r w:rsidRPr="00351E6F">
              <w:rPr>
                <w:rFonts w:ascii="Calibri" w:hAnsi="Calibri" w:cs="Arial"/>
                <w:b w:val="0"/>
                <w:bCs w:val="0"/>
                <w:i w:val="0"/>
                <w:iCs w:val="0"/>
                <w:sz w:val="24"/>
                <w:szCs w:val="24"/>
                <w:u w:val="none"/>
                <w:lang w:val="es-CR"/>
              </w:rPr>
              <w:t xml:space="preserve">   </w:t>
            </w:r>
            <w:r w:rsidRPr="00351E6F">
              <w:rPr>
                <w:bCs w:val="0"/>
                <w:i w:val="0"/>
                <w:iCs w:val="0"/>
                <w:sz w:val="24"/>
                <w:szCs w:val="24"/>
                <w:u w:val="none"/>
                <w:lang w:val="es-CR"/>
              </w:rPr>
              <w:t>Cuadro 2</w:t>
            </w:r>
          </w:p>
          <w:p w:rsidR="005D2831" w:rsidRPr="00351E6F" w:rsidRDefault="005D2831">
            <w:pPr>
              <w:pStyle w:val="heading5"/>
              <w:keepNext w:val="0"/>
              <w:rPr>
                <w:bCs w:val="0"/>
                <w:i w:val="0"/>
                <w:iCs w:val="0"/>
                <w:sz w:val="24"/>
                <w:szCs w:val="24"/>
                <w:u w:val="none"/>
                <w:lang w:val="es-CR"/>
              </w:rPr>
            </w:pPr>
            <w:r w:rsidRPr="00351E6F">
              <w:rPr>
                <w:bCs w:val="0"/>
                <w:i w:val="0"/>
                <w:iCs w:val="0"/>
                <w:sz w:val="24"/>
                <w:szCs w:val="24"/>
                <w:u w:val="none"/>
                <w:lang w:val="es-CR"/>
              </w:rPr>
              <w:t xml:space="preserve">Continuación del Plan de trabajo para atender los asuntos </w:t>
            </w:r>
          </w:p>
          <w:p w:rsidR="005D2831" w:rsidRPr="00351E6F" w:rsidRDefault="005D2831">
            <w:pPr>
              <w:pStyle w:val="heading5"/>
              <w:keepNext w:val="0"/>
              <w:rPr>
                <w:bCs w:val="0"/>
                <w:i w:val="0"/>
                <w:iCs w:val="0"/>
                <w:sz w:val="24"/>
                <w:szCs w:val="24"/>
                <w:u w:val="none"/>
                <w:lang w:val="es-CR"/>
              </w:rPr>
            </w:pPr>
            <w:r w:rsidRPr="00351E6F">
              <w:rPr>
                <w:bCs w:val="0"/>
                <w:i w:val="0"/>
                <w:iCs w:val="0"/>
                <w:sz w:val="24"/>
                <w:szCs w:val="24"/>
                <w:u w:val="none"/>
                <w:lang w:val="es-CR"/>
              </w:rPr>
              <w:t>ordinarios de vieja data (</w:t>
            </w:r>
            <w:r w:rsidR="00BF2C96" w:rsidRPr="00351E6F">
              <w:rPr>
                <w:bCs w:val="0"/>
                <w:i w:val="0"/>
                <w:iCs w:val="0"/>
                <w:sz w:val="24"/>
                <w:szCs w:val="24"/>
                <w:u w:val="none"/>
                <w:lang w:val="es-CR"/>
              </w:rPr>
              <w:t xml:space="preserve">de </w:t>
            </w:r>
            <w:r w:rsidRPr="00351E6F">
              <w:rPr>
                <w:bCs w:val="0"/>
                <w:i w:val="0"/>
                <w:iCs w:val="0"/>
                <w:sz w:val="24"/>
                <w:szCs w:val="24"/>
                <w:u w:val="none"/>
                <w:lang w:val="es-CR"/>
              </w:rPr>
              <w:t xml:space="preserve">2012 a junio del 2017) </w:t>
            </w:r>
          </w:p>
          <w:p w:rsidR="005D2831" w:rsidRPr="00351E6F" w:rsidRDefault="005D2831">
            <w:pPr>
              <w:pStyle w:val="heading5"/>
              <w:keepNext w:val="0"/>
              <w:rPr>
                <w:bCs w:val="0"/>
                <w:i w:val="0"/>
                <w:iCs w:val="0"/>
                <w:sz w:val="24"/>
                <w:szCs w:val="24"/>
                <w:u w:val="none"/>
                <w:lang w:val="es-CR"/>
              </w:rPr>
            </w:pPr>
            <w:proofErr w:type="gramStart"/>
            <w:r w:rsidRPr="00351E6F">
              <w:rPr>
                <w:bCs w:val="0"/>
                <w:i w:val="0"/>
                <w:iCs w:val="0"/>
                <w:sz w:val="24"/>
                <w:szCs w:val="24"/>
                <w:u w:val="none"/>
                <w:lang w:val="es-CR"/>
              </w:rPr>
              <w:t>con</w:t>
            </w:r>
            <w:proofErr w:type="gramEnd"/>
            <w:r w:rsidRPr="00351E6F">
              <w:rPr>
                <w:bCs w:val="0"/>
                <w:i w:val="0"/>
                <w:iCs w:val="0"/>
                <w:sz w:val="24"/>
                <w:szCs w:val="24"/>
                <w:u w:val="none"/>
                <w:lang w:val="es-CR"/>
              </w:rPr>
              <w:t xml:space="preserve"> las dos secciones ordinarias.</w:t>
            </w:r>
          </w:p>
          <w:p w:rsidR="004650C2" w:rsidRPr="00351E6F" w:rsidRDefault="004650C2">
            <w:pPr>
              <w:pStyle w:val="heading5"/>
              <w:keepNext w:val="0"/>
              <w:rPr>
                <w:bCs w:val="0"/>
                <w:i w:val="0"/>
                <w:iCs w:val="0"/>
                <w:sz w:val="16"/>
                <w:szCs w:val="16"/>
                <w:u w:val="none"/>
                <w:lang w:val="es-CR"/>
              </w:rPr>
            </w:pPr>
          </w:p>
          <w:tbl>
            <w:tblPr>
              <w:tblW w:w="817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226"/>
              <w:gridCol w:w="1254"/>
              <w:gridCol w:w="1297"/>
              <w:gridCol w:w="851"/>
              <w:gridCol w:w="1134"/>
              <w:gridCol w:w="1276"/>
              <w:gridCol w:w="1134"/>
            </w:tblGrid>
            <w:tr w:rsidR="00BF2C96" w:rsidRPr="00351E6F" w:rsidTr="00E64941">
              <w:trPr>
                <w:trHeight w:val="1219"/>
                <w:jc w:val="center"/>
              </w:trPr>
              <w:tc>
                <w:tcPr>
                  <w:tcW w:w="1226" w:type="dxa"/>
                  <w:tcBorders>
                    <w:top w:val="single" w:sz="4" w:space="0" w:color="5B9BD5"/>
                    <w:left w:val="single" w:sz="4" w:space="0" w:color="5B9BD5"/>
                    <w:bottom w:val="single" w:sz="4" w:space="0" w:color="5B9BD5"/>
                    <w:right w:val="nil"/>
                  </w:tcBorders>
                  <w:shd w:val="clear" w:color="auto" w:fill="5B9BD5"/>
                  <w:vAlign w:val="center"/>
                  <w:hideMark/>
                </w:tcPr>
                <w:p w:rsidR="00BF2C96"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Cantidad</w:t>
                  </w:r>
                </w:p>
                <w:p w:rsidR="00BF2C96"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de</w:t>
                  </w:r>
                </w:p>
                <w:p w:rsidR="00BF2C96"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personas</w:t>
                  </w:r>
                </w:p>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juzgadora</w:t>
                  </w:r>
                  <w:r w:rsidR="00BF2C96" w:rsidRPr="00351E6F">
                    <w:rPr>
                      <w:rFonts w:ascii="Calibri" w:hAnsi="Calibri"/>
                      <w:b/>
                      <w:bCs/>
                      <w:sz w:val="22"/>
                      <w:szCs w:val="22"/>
                      <w:lang w:eastAsia="es-CR"/>
                    </w:rPr>
                    <w:t>s</w:t>
                  </w:r>
                </w:p>
              </w:tc>
              <w:tc>
                <w:tcPr>
                  <w:tcW w:w="1254"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Plazas</w:t>
                  </w:r>
                </w:p>
              </w:tc>
              <w:tc>
                <w:tcPr>
                  <w:tcW w:w="1297" w:type="dxa"/>
                  <w:tcBorders>
                    <w:top w:val="single" w:sz="4" w:space="0" w:color="5B9BD5"/>
                    <w:left w:val="nil"/>
                    <w:bottom w:val="single" w:sz="4" w:space="0" w:color="5B9BD5"/>
                    <w:right w:val="nil"/>
                  </w:tcBorders>
                  <w:shd w:val="clear" w:color="auto" w:fill="5B9BD5"/>
                  <w:vAlign w:val="center"/>
                  <w:hideMark/>
                </w:tcPr>
                <w:p w:rsidR="00BF2C96"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Tipo de</w:t>
                  </w:r>
                </w:p>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asuntos</w:t>
                  </w:r>
                </w:p>
              </w:tc>
              <w:tc>
                <w:tcPr>
                  <w:tcW w:w="851"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Cuota</w:t>
                  </w:r>
                </w:p>
              </w:tc>
              <w:tc>
                <w:tcPr>
                  <w:tcW w:w="1134"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Cantidad de asuntos a falla</w:t>
                  </w:r>
                  <w:r w:rsidR="00BF2C96" w:rsidRPr="00351E6F">
                    <w:rPr>
                      <w:rFonts w:ascii="Calibri" w:hAnsi="Calibri"/>
                      <w:b/>
                      <w:bCs/>
                      <w:sz w:val="22"/>
                      <w:szCs w:val="22"/>
                      <w:lang w:eastAsia="es-CR"/>
                    </w:rPr>
                    <w:t>r</w:t>
                  </w:r>
                  <w:r w:rsidRPr="00351E6F">
                    <w:rPr>
                      <w:rFonts w:ascii="Calibri" w:hAnsi="Calibri"/>
                      <w:b/>
                      <w:bCs/>
                      <w:sz w:val="22"/>
                      <w:szCs w:val="22"/>
                      <w:lang w:eastAsia="es-CR"/>
                    </w:rPr>
                    <w:t xml:space="preserve"> por mes</w:t>
                  </w:r>
                </w:p>
              </w:tc>
              <w:tc>
                <w:tcPr>
                  <w:tcW w:w="1276" w:type="dxa"/>
                  <w:tcBorders>
                    <w:top w:val="single" w:sz="4" w:space="0" w:color="5B9BD5"/>
                    <w:left w:val="nil"/>
                    <w:bottom w:val="single" w:sz="4" w:space="0" w:color="5B9BD5"/>
                    <w:right w:val="nil"/>
                  </w:tcBorders>
                  <w:shd w:val="clear" w:color="auto" w:fill="5B9BD5"/>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Pendiente de fallo de vieja data al mes de plan</w:t>
                  </w:r>
                </w:p>
              </w:tc>
              <w:tc>
                <w:tcPr>
                  <w:tcW w:w="1134" w:type="dxa"/>
                  <w:tcBorders>
                    <w:top w:val="single" w:sz="4" w:space="0" w:color="5B9BD5"/>
                    <w:left w:val="nil"/>
                    <w:bottom w:val="single" w:sz="4" w:space="0" w:color="5B9BD5"/>
                    <w:right w:val="single" w:sz="4" w:space="0" w:color="5B9BD5"/>
                  </w:tcBorders>
                  <w:shd w:val="clear" w:color="auto" w:fill="5B9BD5"/>
                  <w:vAlign w:val="center"/>
                  <w:hideMark/>
                </w:tcPr>
                <w:p w:rsidR="00BF2C96" w:rsidRPr="00351E6F" w:rsidRDefault="005D2831" w:rsidP="00591C7C">
                  <w:pPr>
                    <w:jc w:val="center"/>
                    <w:rPr>
                      <w:rFonts w:ascii="Calibri" w:hAnsi="Calibri"/>
                      <w:b/>
                      <w:bCs/>
                      <w:sz w:val="22"/>
                      <w:szCs w:val="22"/>
                      <w:lang w:eastAsia="es-CR"/>
                    </w:rPr>
                  </w:pPr>
                  <w:r w:rsidRPr="00351E6F">
                    <w:rPr>
                      <w:rFonts w:ascii="Calibri" w:hAnsi="Calibri"/>
                      <w:b/>
                      <w:bCs/>
                      <w:sz w:val="22"/>
                      <w:szCs w:val="22"/>
                      <w:lang w:eastAsia="es-CR"/>
                    </w:rPr>
                    <w:t>Duración</w:t>
                  </w:r>
                </w:p>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en meses</w:t>
                  </w:r>
                </w:p>
              </w:tc>
            </w:tr>
            <w:tr w:rsidR="005D2831" w:rsidRPr="00351E6F" w:rsidTr="00E64941">
              <w:trPr>
                <w:trHeight w:val="304"/>
                <w:jc w:val="center"/>
              </w:trPr>
              <w:tc>
                <w:tcPr>
                  <w:tcW w:w="7038" w:type="dxa"/>
                  <w:gridSpan w:val="6"/>
                  <w:shd w:val="clear" w:color="auto" w:fill="DEEAF6"/>
                  <w:noWrap/>
                  <w:vAlign w:val="center"/>
                  <w:hideMark/>
                </w:tcPr>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Tiempo transcurrido de iniciado el Plan</w:t>
                  </w:r>
                </w:p>
              </w:tc>
              <w:tc>
                <w:tcPr>
                  <w:tcW w:w="1134" w:type="dxa"/>
                  <w:shd w:val="clear" w:color="auto" w:fill="DEEAF6"/>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2,6</w:t>
                  </w:r>
                </w:p>
              </w:tc>
            </w:tr>
            <w:tr w:rsidR="00BF2C96" w:rsidRPr="00351E6F" w:rsidTr="00E64941">
              <w:trPr>
                <w:trHeight w:val="304"/>
                <w:jc w:val="center"/>
              </w:trPr>
              <w:tc>
                <w:tcPr>
                  <w:tcW w:w="1226" w:type="dxa"/>
                  <w:shd w:val="clear" w:color="auto" w:fill="auto"/>
                  <w:noWrap/>
                  <w:vAlign w:val="center"/>
                  <w:hideMark/>
                </w:tcPr>
                <w:p w:rsidR="005D2831" w:rsidRPr="00351E6F" w:rsidRDefault="005D2831" w:rsidP="00BF2C96">
                  <w:pPr>
                    <w:jc w:val="center"/>
                    <w:rPr>
                      <w:rFonts w:ascii="Calibri" w:hAnsi="Calibri"/>
                      <w:b/>
                      <w:bCs/>
                      <w:sz w:val="22"/>
                      <w:szCs w:val="22"/>
                      <w:lang w:eastAsia="es-CR"/>
                    </w:rPr>
                  </w:pPr>
                  <w:r w:rsidRPr="00351E6F">
                    <w:rPr>
                      <w:rFonts w:ascii="Calibri" w:hAnsi="Calibri"/>
                      <w:b/>
                      <w:bCs/>
                      <w:sz w:val="22"/>
                      <w:szCs w:val="22"/>
                      <w:lang w:eastAsia="es-CR"/>
                    </w:rPr>
                    <w:t>6</w:t>
                  </w:r>
                </w:p>
              </w:tc>
              <w:tc>
                <w:tcPr>
                  <w:tcW w:w="1254"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Ordinarias</w:t>
                  </w:r>
                </w:p>
              </w:tc>
              <w:tc>
                <w:tcPr>
                  <w:tcW w:w="1297"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Vieja data (ordinarios)</w:t>
                  </w:r>
                </w:p>
              </w:tc>
              <w:tc>
                <w:tcPr>
                  <w:tcW w:w="851"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8</w:t>
                  </w:r>
                </w:p>
              </w:tc>
              <w:tc>
                <w:tcPr>
                  <w:tcW w:w="1134"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48</w:t>
                  </w:r>
                </w:p>
              </w:tc>
              <w:tc>
                <w:tcPr>
                  <w:tcW w:w="1276"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183</w:t>
                  </w:r>
                </w:p>
              </w:tc>
              <w:tc>
                <w:tcPr>
                  <w:tcW w:w="1134" w:type="dxa"/>
                  <w:shd w:val="clear" w:color="auto" w:fill="auto"/>
                  <w:noWrap/>
                  <w:vAlign w:val="center"/>
                  <w:hideMark/>
                </w:tcPr>
                <w:p w:rsidR="005D2831" w:rsidRPr="00351E6F" w:rsidRDefault="005D2831">
                  <w:pPr>
                    <w:jc w:val="center"/>
                    <w:rPr>
                      <w:rFonts w:ascii="Calibri" w:hAnsi="Calibri"/>
                      <w:sz w:val="22"/>
                      <w:szCs w:val="22"/>
                      <w:lang w:eastAsia="es-CR"/>
                    </w:rPr>
                  </w:pPr>
                  <w:r w:rsidRPr="00351E6F">
                    <w:rPr>
                      <w:rFonts w:ascii="Calibri" w:hAnsi="Calibri"/>
                      <w:sz w:val="22"/>
                      <w:szCs w:val="22"/>
                      <w:lang w:eastAsia="es-CR"/>
                    </w:rPr>
                    <w:t>3,8</w:t>
                  </w:r>
                </w:p>
              </w:tc>
            </w:tr>
            <w:tr w:rsidR="00BF2C96" w:rsidRPr="00351E6F" w:rsidTr="00E64941">
              <w:trPr>
                <w:trHeight w:val="304"/>
                <w:jc w:val="center"/>
              </w:trPr>
              <w:tc>
                <w:tcPr>
                  <w:tcW w:w="1226" w:type="dxa"/>
                  <w:shd w:val="clear" w:color="auto" w:fill="DEEAF6"/>
                  <w:noWrap/>
                  <w:vAlign w:val="center"/>
                  <w:hideMark/>
                </w:tcPr>
                <w:p w:rsidR="005D2831" w:rsidRPr="00351E6F" w:rsidRDefault="005D2831" w:rsidP="00BF2C96">
                  <w:pPr>
                    <w:jc w:val="center"/>
                    <w:rPr>
                      <w:rFonts w:ascii="Calibri" w:hAnsi="Calibri"/>
                      <w:b/>
                      <w:bCs/>
                      <w:sz w:val="22"/>
                      <w:szCs w:val="22"/>
                      <w:lang w:eastAsia="es-CR"/>
                    </w:rPr>
                  </w:pPr>
                </w:p>
              </w:tc>
              <w:tc>
                <w:tcPr>
                  <w:tcW w:w="1254" w:type="dxa"/>
                  <w:shd w:val="clear" w:color="auto" w:fill="DEEAF6"/>
                  <w:noWrap/>
                  <w:vAlign w:val="center"/>
                  <w:hideMark/>
                </w:tcPr>
                <w:p w:rsidR="005D2831" w:rsidRPr="00351E6F" w:rsidRDefault="005D2831">
                  <w:pPr>
                    <w:rPr>
                      <w:rFonts w:ascii="Calibri" w:hAnsi="Calibri"/>
                      <w:lang w:eastAsia="es-CR"/>
                    </w:rPr>
                  </w:pPr>
                </w:p>
              </w:tc>
              <w:tc>
                <w:tcPr>
                  <w:tcW w:w="1297" w:type="dxa"/>
                  <w:shd w:val="clear" w:color="auto" w:fill="DEEAF6"/>
                  <w:noWrap/>
                  <w:vAlign w:val="center"/>
                  <w:hideMark/>
                </w:tcPr>
                <w:p w:rsidR="005D2831" w:rsidRPr="00351E6F" w:rsidRDefault="005D2831">
                  <w:pPr>
                    <w:rPr>
                      <w:rFonts w:ascii="Calibri" w:hAnsi="Calibri"/>
                      <w:lang w:eastAsia="es-CR"/>
                    </w:rPr>
                  </w:pPr>
                </w:p>
              </w:tc>
              <w:tc>
                <w:tcPr>
                  <w:tcW w:w="3261" w:type="dxa"/>
                  <w:gridSpan w:val="3"/>
                  <w:shd w:val="clear" w:color="auto" w:fill="DEEAF6"/>
                  <w:noWrap/>
                  <w:vAlign w:val="center"/>
                  <w:hideMark/>
                </w:tcPr>
                <w:p w:rsidR="005D2831" w:rsidRPr="00351E6F" w:rsidRDefault="005D2831">
                  <w:pPr>
                    <w:jc w:val="right"/>
                    <w:rPr>
                      <w:rFonts w:ascii="Calibri" w:hAnsi="Calibri"/>
                      <w:b/>
                      <w:bCs/>
                      <w:sz w:val="22"/>
                      <w:szCs w:val="22"/>
                      <w:lang w:eastAsia="es-CR"/>
                    </w:rPr>
                  </w:pPr>
                  <w:r w:rsidRPr="00351E6F">
                    <w:rPr>
                      <w:rFonts w:ascii="Calibri" w:hAnsi="Calibri"/>
                      <w:b/>
                      <w:bCs/>
                      <w:sz w:val="22"/>
                      <w:szCs w:val="22"/>
                      <w:lang w:eastAsia="es-CR"/>
                    </w:rPr>
                    <w:t xml:space="preserve">Tiempo total requerido </w:t>
                  </w:r>
                </w:p>
              </w:tc>
              <w:tc>
                <w:tcPr>
                  <w:tcW w:w="1134" w:type="dxa"/>
                  <w:shd w:val="clear" w:color="auto" w:fill="DEEAF6"/>
                  <w:noWrap/>
                  <w:vAlign w:val="center"/>
                  <w:hideMark/>
                </w:tcPr>
                <w:p w:rsidR="005D2831" w:rsidRPr="00351E6F" w:rsidRDefault="005D2831">
                  <w:pPr>
                    <w:jc w:val="center"/>
                    <w:rPr>
                      <w:rFonts w:ascii="Calibri" w:hAnsi="Calibri"/>
                      <w:b/>
                      <w:bCs/>
                      <w:sz w:val="22"/>
                      <w:szCs w:val="22"/>
                      <w:lang w:eastAsia="es-CR"/>
                    </w:rPr>
                  </w:pPr>
                  <w:r w:rsidRPr="00351E6F">
                    <w:rPr>
                      <w:rFonts w:ascii="Calibri" w:hAnsi="Calibri"/>
                      <w:b/>
                      <w:bCs/>
                      <w:sz w:val="22"/>
                      <w:szCs w:val="22"/>
                      <w:lang w:eastAsia="es-CR"/>
                    </w:rPr>
                    <w:t>6,4</w:t>
                  </w:r>
                </w:p>
              </w:tc>
            </w:tr>
          </w:tbl>
          <w:p w:rsidR="005D2831" w:rsidRPr="00351E6F" w:rsidRDefault="00445CC0" w:rsidP="00BF2C96">
            <w:pPr>
              <w:pStyle w:val="heading5"/>
              <w:keepNext w:val="0"/>
              <w:rPr>
                <w:rFonts w:ascii="Calibri" w:hAnsi="Calibri" w:cs="Arial"/>
                <w:b w:val="0"/>
                <w:bCs w:val="0"/>
                <w:i w:val="0"/>
                <w:iCs w:val="0"/>
                <w:sz w:val="24"/>
                <w:szCs w:val="24"/>
                <w:u w:val="none"/>
                <w:lang w:val="es-CR"/>
              </w:rPr>
            </w:pPr>
            <w:r w:rsidRPr="00351E6F">
              <w:rPr>
                <w:rFonts w:ascii="Calibri" w:hAnsi="Calibri"/>
                <w:bCs w:val="0"/>
                <w:i w:val="0"/>
                <w:iCs w:val="0"/>
                <w:sz w:val="18"/>
                <w:szCs w:val="18"/>
                <w:u w:val="none"/>
                <w:lang w:val="es-ES_tradnl" w:eastAsia="en-US"/>
              </w:rPr>
              <w:t>FUENTE</w:t>
            </w:r>
            <w:r w:rsidR="005D2831" w:rsidRPr="00351E6F">
              <w:rPr>
                <w:rFonts w:ascii="Calibri" w:hAnsi="Calibri"/>
                <w:bCs w:val="0"/>
                <w:i w:val="0"/>
                <w:iCs w:val="0"/>
                <w:sz w:val="18"/>
                <w:szCs w:val="18"/>
                <w:u w:val="none"/>
                <w:lang w:val="es-ES_tradnl" w:eastAsia="en-US"/>
              </w:rPr>
              <w:t>:</w:t>
            </w:r>
            <w:r w:rsidR="005D2831" w:rsidRPr="00351E6F">
              <w:rPr>
                <w:rFonts w:ascii="Calibri" w:hAnsi="Calibri"/>
                <w:b w:val="0"/>
                <w:bCs w:val="0"/>
                <w:i w:val="0"/>
                <w:iCs w:val="0"/>
                <w:sz w:val="18"/>
                <w:szCs w:val="18"/>
                <w:u w:val="none"/>
                <w:lang w:val="es-ES_tradnl" w:eastAsia="en-US"/>
              </w:rPr>
              <w:t xml:space="preserve"> Elaboración propia con base en datos </w:t>
            </w:r>
            <w:r w:rsidRPr="00351E6F">
              <w:rPr>
                <w:rFonts w:ascii="Calibri" w:hAnsi="Calibri"/>
                <w:b w:val="0"/>
                <w:bCs w:val="0"/>
                <w:i w:val="0"/>
                <w:iCs w:val="0"/>
                <w:sz w:val="18"/>
                <w:szCs w:val="18"/>
                <w:u w:val="none"/>
                <w:lang w:val="es-ES_tradnl" w:eastAsia="en-US"/>
              </w:rPr>
              <w:t>del Subproceso</w:t>
            </w:r>
            <w:r w:rsidR="005D2831" w:rsidRPr="00351E6F">
              <w:rPr>
                <w:rFonts w:ascii="Calibri" w:hAnsi="Calibri"/>
                <w:b w:val="0"/>
                <w:bCs w:val="0"/>
                <w:i w:val="0"/>
                <w:iCs w:val="0"/>
                <w:sz w:val="18"/>
                <w:szCs w:val="18"/>
                <w:u w:val="none"/>
                <w:lang w:val="es-ES_tradnl" w:eastAsia="en-US"/>
              </w:rPr>
              <w:t xml:space="preserve"> de Estadística</w:t>
            </w:r>
            <w:r w:rsidR="002A7858" w:rsidRPr="00351E6F">
              <w:rPr>
                <w:rFonts w:ascii="Calibri" w:hAnsi="Calibri"/>
                <w:b w:val="0"/>
                <w:bCs w:val="0"/>
                <w:i w:val="0"/>
                <w:iCs w:val="0"/>
                <w:sz w:val="18"/>
                <w:szCs w:val="18"/>
                <w:u w:val="none"/>
                <w:lang w:val="es-ES_tradnl" w:eastAsia="en-US"/>
              </w:rPr>
              <w:t>, Subproceso Modernización</w:t>
            </w:r>
            <w:r w:rsidRPr="00351E6F">
              <w:rPr>
                <w:rFonts w:ascii="Calibri" w:hAnsi="Calibri"/>
                <w:b w:val="0"/>
                <w:bCs w:val="0"/>
                <w:i w:val="0"/>
                <w:iCs w:val="0"/>
                <w:sz w:val="18"/>
                <w:szCs w:val="18"/>
                <w:u w:val="none"/>
                <w:lang w:val="es-ES_tradnl" w:eastAsia="en-US"/>
              </w:rPr>
              <w:t>.</w:t>
            </w:r>
          </w:p>
          <w:p w:rsidR="005D2831" w:rsidRPr="00351E6F" w:rsidRDefault="005D2831">
            <w:pPr>
              <w:pStyle w:val="heading5"/>
              <w:keepNext w:val="0"/>
              <w:jc w:val="both"/>
              <w:rPr>
                <w:b w:val="0"/>
                <w:bCs w:val="0"/>
                <w:i w:val="0"/>
                <w:iCs w:val="0"/>
                <w:sz w:val="28"/>
                <w:szCs w:val="28"/>
                <w:u w:val="none"/>
                <w:lang w:val="es-CR"/>
              </w:rPr>
            </w:pPr>
          </w:p>
          <w:p w:rsidR="005D2831" w:rsidRPr="00351E6F" w:rsidRDefault="005D2831">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Se estima que, en el plazo de 6,4 meses</w:t>
            </w:r>
            <w:r w:rsidR="00BF2C96" w:rsidRPr="00351E6F">
              <w:rPr>
                <w:b w:val="0"/>
                <w:bCs w:val="0"/>
                <w:i w:val="0"/>
                <w:iCs w:val="0"/>
                <w:sz w:val="28"/>
                <w:szCs w:val="28"/>
                <w:u w:val="none"/>
                <w:lang w:val="es-CR"/>
              </w:rPr>
              <w:t>,</w:t>
            </w:r>
            <w:r w:rsidRPr="00351E6F">
              <w:rPr>
                <w:b w:val="0"/>
                <w:bCs w:val="0"/>
                <w:i w:val="0"/>
                <w:iCs w:val="0"/>
                <w:sz w:val="28"/>
                <w:szCs w:val="28"/>
                <w:u w:val="none"/>
                <w:lang w:val="es-CR"/>
              </w:rPr>
              <w:t xml:space="preserve"> el Tribunal Agrario cumpl</w:t>
            </w:r>
            <w:r w:rsidR="00BF2C96" w:rsidRPr="00351E6F">
              <w:rPr>
                <w:b w:val="0"/>
                <w:bCs w:val="0"/>
                <w:i w:val="0"/>
                <w:iCs w:val="0"/>
                <w:sz w:val="28"/>
                <w:szCs w:val="28"/>
                <w:u w:val="none"/>
                <w:lang w:val="es-CR"/>
              </w:rPr>
              <w:t>irí</w:t>
            </w:r>
            <w:r w:rsidRPr="00351E6F">
              <w:rPr>
                <w:b w:val="0"/>
                <w:bCs w:val="0"/>
                <w:i w:val="0"/>
                <w:iCs w:val="0"/>
                <w:sz w:val="28"/>
                <w:szCs w:val="28"/>
                <w:u w:val="none"/>
                <w:lang w:val="es-CR"/>
              </w:rPr>
              <w:t xml:space="preserve">a con el plan de trabajo para resolver todos los asuntos </w:t>
            </w:r>
            <w:r w:rsidR="00BF2C96" w:rsidRPr="00351E6F">
              <w:rPr>
                <w:b w:val="0"/>
                <w:bCs w:val="0"/>
                <w:i w:val="0"/>
                <w:iCs w:val="0"/>
                <w:sz w:val="28"/>
                <w:szCs w:val="28"/>
                <w:u w:val="none"/>
                <w:lang w:val="es-CR"/>
              </w:rPr>
              <w:t xml:space="preserve">activos </w:t>
            </w:r>
            <w:r w:rsidRPr="00351E6F">
              <w:rPr>
                <w:b w:val="0"/>
                <w:bCs w:val="0"/>
                <w:i w:val="0"/>
                <w:iCs w:val="0"/>
                <w:sz w:val="28"/>
                <w:szCs w:val="28"/>
                <w:u w:val="none"/>
                <w:lang w:val="es-CR"/>
              </w:rPr>
              <w:t>de vieja data (</w:t>
            </w:r>
            <w:r w:rsidR="00BF2C96" w:rsidRPr="00351E6F">
              <w:rPr>
                <w:b w:val="0"/>
                <w:bCs w:val="0"/>
                <w:i w:val="0"/>
                <w:iCs w:val="0"/>
                <w:sz w:val="28"/>
                <w:szCs w:val="28"/>
                <w:u w:val="none"/>
                <w:lang w:val="es-CR"/>
              </w:rPr>
              <w:t xml:space="preserve">de </w:t>
            </w:r>
            <w:r w:rsidRPr="00351E6F">
              <w:rPr>
                <w:b w:val="0"/>
                <w:bCs w:val="0"/>
                <w:i w:val="0"/>
                <w:iCs w:val="0"/>
                <w:sz w:val="28"/>
                <w:szCs w:val="28"/>
                <w:u w:val="none"/>
                <w:lang w:val="es-CR"/>
              </w:rPr>
              <w:t>2012</w:t>
            </w:r>
            <w:r w:rsidRPr="00351E6F">
              <w:rPr>
                <w:bCs w:val="0"/>
                <w:i w:val="0"/>
                <w:iCs w:val="0"/>
                <w:sz w:val="28"/>
                <w:szCs w:val="28"/>
                <w:u w:val="none"/>
                <w:lang w:val="es-CR"/>
              </w:rPr>
              <w:t xml:space="preserve"> </w:t>
            </w:r>
            <w:r w:rsidRPr="00351E6F">
              <w:rPr>
                <w:b w:val="0"/>
                <w:bCs w:val="0"/>
                <w:i w:val="0"/>
                <w:iCs w:val="0"/>
                <w:sz w:val="28"/>
                <w:szCs w:val="28"/>
                <w:u w:val="none"/>
                <w:lang w:val="es-CR"/>
              </w:rPr>
              <w:t xml:space="preserve">a junio del 2017). </w:t>
            </w:r>
          </w:p>
          <w:p w:rsidR="005B5AD1" w:rsidRPr="00351E6F" w:rsidRDefault="005B5AD1">
            <w:pPr>
              <w:pStyle w:val="heading5"/>
              <w:keepNext w:val="0"/>
              <w:jc w:val="both"/>
              <w:rPr>
                <w:b w:val="0"/>
                <w:bCs w:val="0"/>
                <w:i w:val="0"/>
                <w:iCs w:val="0"/>
                <w:sz w:val="28"/>
                <w:szCs w:val="28"/>
                <w:u w:val="none"/>
                <w:lang w:val="es-CR"/>
              </w:rPr>
            </w:pPr>
          </w:p>
          <w:p w:rsidR="005D2831" w:rsidRPr="00351E6F" w:rsidRDefault="005D2831">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Durante la ejecución del plan de trabajo, se contar</w:t>
            </w:r>
            <w:r w:rsidR="00BF2C96" w:rsidRPr="00351E6F">
              <w:rPr>
                <w:b w:val="0"/>
                <w:bCs w:val="0"/>
                <w:i w:val="0"/>
                <w:iCs w:val="0"/>
                <w:sz w:val="28"/>
                <w:szCs w:val="28"/>
                <w:u w:val="none"/>
                <w:lang w:val="es-CR"/>
              </w:rPr>
              <w:t>ía</w:t>
            </w:r>
            <w:r w:rsidRPr="00351E6F">
              <w:rPr>
                <w:b w:val="0"/>
                <w:bCs w:val="0"/>
                <w:i w:val="0"/>
                <w:iCs w:val="0"/>
                <w:sz w:val="28"/>
                <w:szCs w:val="28"/>
                <w:u w:val="none"/>
                <w:lang w:val="es-CR"/>
              </w:rPr>
              <w:t xml:space="preserve"> con una sección extraordinaria que atender</w:t>
            </w:r>
            <w:r w:rsidR="00BF2C96" w:rsidRPr="00351E6F">
              <w:rPr>
                <w:b w:val="0"/>
                <w:bCs w:val="0"/>
                <w:i w:val="0"/>
                <w:iCs w:val="0"/>
                <w:sz w:val="28"/>
                <w:szCs w:val="28"/>
                <w:u w:val="none"/>
                <w:lang w:val="es-CR"/>
              </w:rPr>
              <w:t>ía</w:t>
            </w:r>
            <w:r w:rsidRPr="00351E6F">
              <w:rPr>
                <w:b w:val="0"/>
                <w:bCs w:val="0"/>
                <w:i w:val="0"/>
                <w:iCs w:val="0"/>
                <w:sz w:val="28"/>
                <w:szCs w:val="28"/>
                <w:u w:val="none"/>
                <w:lang w:val="es-CR"/>
              </w:rPr>
              <w:t xml:space="preserve"> todos los asuntos que ingresen nuevos al Tribunal Agrario</w:t>
            </w:r>
            <w:r w:rsidR="00BF2C96" w:rsidRPr="00351E6F">
              <w:rPr>
                <w:b w:val="0"/>
                <w:bCs w:val="0"/>
                <w:i w:val="0"/>
                <w:iCs w:val="0"/>
                <w:sz w:val="28"/>
                <w:szCs w:val="28"/>
                <w:u w:val="none"/>
                <w:lang w:val="es-CR"/>
              </w:rPr>
              <w:t>,</w:t>
            </w:r>
            <w:r w:rsidRPr="00351E6F">
              <w:rPr>
                <w:b w:val="0"/>
                <w:bCs w:val="0"/>
                <w:i w:val="0"/>
                <w:iCs w:val="0"/>
                <w:sz w:val="28"/>
                <w:szCs w:val="28"/>
                <w:u w:val="none"/>
                <w:lang w:val="es-CR"/>
              </w:rPr>
              <w:t xml:space="preserve"> con una cuota de 18 asuntos por persona juzgadora, según los parámetros establecidos en la recomendación 5.1. </w:t>
            </w:r>
            <w:proofErr w:type="gramStart"/>
            <w:r w:rsidRPr="00351E6F">
              <w:rPr>
                <w:b w:val="0"/>
                <w:bCs w:val="0"/>
                <w:i w:val="0"/>
                <w:iCs w:val="0"/>
                <w:sz w:val="28"/>
                <w:szCs w:val="28"/>
                <w:u w:val="none"/>
                <w:lang w:val="es-CR"/>
              </w:rPr>
              <w:t>de</w:t>
            </w:r>
            <w:proofErr w:type="gramEnd"/>
            <w:r w:rsidRPr="00351E6F">
              <w:rPr>
                <w:b w:val="0"/>
                <w:bCs w:val="0"/>
                <w:i w:val="0"/>
                <w:iCs w:val="0"/>
                <w:sz w:val="28"/>
                <w:szCs w:val="28"/>
                <w:u w:val="none"/>
                <w:lang w:val="es-CR"/>
              </w:rPr>
              <w:t xml:space="preserve"> este informe.</w:t>
            </w:r>
          </w:p>
          <w:p w:rsidR="005D2831" w:rsidRPr="00351E6F" w:rsidRDefault="005D2831">
            <w:pPr>
              <w:pStyle w:val="heading5"/>
              <w:keepNext w:val="0"/>
              <w:jc w:val="both"/>
              <w:rPr>
                <w:b w:val="0"/>
                <w:bCs w:val="0"/>
                <w:i w:val="0"/>
                <w:iCs w:val="0"/>
                <w:sz w:val="28"/>
                <w:szCs w:val="28"/>
                <w:u w:val="none"/>
                <w:lang w:val="es-CR"/>
              </w:rPr>
            </w:pPr>
          </w:p>
          <w:p w:rsidR="005D2831" w:rsidRPr="00351E6F" w:rsidRDefault="005D2831">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Finalmente, se recomend</w:t>
            </w:r>
            <w:r w:rsidR="00BF2C96" w:rsidRPr="00351E6F">
              <w:rPr>
                <w:b w:val="0"/>
                <w:bCs w:val="0"/>
                <w:i w:val="0"/>
                <w:iCs w:val="0"/>
                <w:sz w:val="28"/>
                <w:szCs w:val="28"/>
                <w:u w:val="none"/>
                <w:lang w:val="es-CR"/>
              </w:rPr>
              <w:t>ó</w:t>
            </w:r>
            <w:r w:rsidRPr="00351E6F">
              <w:rPr>
                <w:b w:val="0"/>
                <w:bCs w:val="0"/>
                <w:i w:val="0"/>
                <w:iCs w:val="0"/>
                <w:sz w:val="28"/>
                <w:szCs w:val="28"/>
                <w:u w:val="none"/>
                <w:lang w:val="es-CR"/>
              </w:rPr>
              <w:t xml:space="preserve"> que las secciones ordinarias, al finalizar el Plan de trabajo propuesto, se avoquen hasta finalizar el último día laboral del 2018 a los asuntos entrados y al circulante restante del 2017 y el generado durante el 2018, con una cuota de 18 asuntos por mes por Jueza o Juez.</w:t>
            </w:r>
          </w:p>
          <w:p w:rsidR="003829C8" w:rsidRPr="00351E6F" w:rsidRDefault="003829C8" w:rsidP="00591C7C">
            <w:pPr>
              <w:jc w:val="both"/>
              <w:rPr>
                <w:bCs/>
                <w:sz w:val="28"/>
                <w:szCs w:val="28"/>
              </w:rPr>
            </w:pPr>
          </w:p>
          <w:p w:rsidR="00106494" w:rsidRPr="00351E6F" w:rsidRDefault="00106494" w:rsidP="00591C7C">
            <w:pPr>
              <w:jc w:val="both"/>
              <w:rPr>
                <w:bCs/>
                <w:sz w:val="28"/>
                <w:szCs w:val="28"/>
              </w:rPr>
            </w:pPr>
            <w:r w:rsidRPr="00351E6F">
              <w:rPr>
                <w:sz w:val="28"/>
                <w:szCs w:val="28"/>
                <w:lang w:val="es-ES_tradnl"/>
              </w:rPr>
              <w:t>Mediante oficio 23-PLA-2018 del 11 de enero del 2018, se puso en conocimiento del Máster Antonio Darcia Carranza, Juez Coordinador del Tribunal Agrario, a la Comisión de la Jurisdicción Agraria (CJA) y al Centro de Apoyo, Coordinación y Mejoramiento de la Función Jurisdiccional el preliminar de este informe.</w:t>
            </w:r>
          </w:p>
          <w:p w:rsidR="008B5220" w:rsidRPr="00351E6F" w:rsidRDefault="008B5220" w:rsidP="00591C7C">
            <w:pPr>
              <w:jc w:val="both"/>
              <w:rPr>
                <w:bCs/>
                <w:sz w:val="28"/>
                <w:szCs w:val="28"/>
              </w:rPr>
            </w:pPr>
          </w:p>
          <w:p w:rsidR="00106494" w:rsidRPr="00351E6F" w:rsidRDefault="00106494" w:rsidP="00106494">
            <w:pPr>
              <w:pStyle w:val="heading5"/>
              <w:jc w:val="both"/>
              <w:rPr>
                <w:b w:val="0"/>
                <w:bCs w:val="0"/>
                <w:i w:val="0"/>
                <w:iCs w:val="0"/>
                <w:sz w:val="28"/>
                <w:szCs w:val="28"/>
                <w:u w:val="none"/>
                <w:lang w:val="es-CR"/>
              </w:rPr>
            </w:pPr>
            <w:r w:rsidRPr="00351E6F">
              <w:rPr>
                <w:b w:val="0"/>
                <w:bCs w:val="0"/>
                <w:i w:val="0"/>
                <w:iCs w:val="0"/>
                <w:sz w:val="28"/>
                <w:szCs w:val="28"/>
                <w:u w:val="none"/>
                <w:lang w:val="es-CR"/>
              </w:rPr>
              <w:t>En respuesta el Consejo de Jueces del Tribunal Agrario le propone a la Dirección de Planificación, un plan de trabajo, totalmente consensuado por todas las personas integrantes del Tribunal Agrario.</w:t>
            </w:r>
          </w:p>
          <w:p w:rsidR="00106494" w:rsidRPr="00351E6F" w:rsidRDefault="00106494" w:rsidP="00106494">
            <w:pPr>
              <w:pStyle w:val="heading5"/>
              <w:jc w:val="both"/>
              <w:rPr>
                <w:b w:val="0"/>
                <w:bCs w:val="0"/>
                <w:i w:val="0"/>
                <w:iCs w:val="0"/>
                <w:sz w:val="28"/>
                <w:szCs w:val="28"/>
                <w:u w:val="none"/>
                <w:lang w:val="es-CR"/>
              </w:rPr>
            </w:pPr>
          </w:p>
          <w:p w:rsidR="00517454" w:rsidRPr="00351E6F" w:rsidRDefault="00106494" w:rsidP="00517454">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Esta Dirección al analizar la propuesta del Tribunal Agrario</w:t>
            </w:r>
            <w:r w:rsidR="00517454" w:rsidRPr="00351E6F">
              <w:rPr>
                <w:b w:val="0"/>
                <w:bCs w:val="0"/>
                <w:i w:val="0"/>
                <w:iCs w:val="0"/>
                <w:sz w:val="28"/>
                <w:szCs w:val="28"/>
                <w:u w:val="none"/>
                <w:lang w:val="es-CR"/>
              </w:rPr>
              <w:t xml:space="preserve">, </w:t>
            </w:r>
            <w:r w:rsidRPr="00351E6F">
              <w:rPr>
                <w:b w:val="0"/>
                <w:bCs w:val="0"/>
                <w:i w:val="0"/>
                <w:iCs w:val="0"/>
                <w:sz w:val="28"/>
                <w:szCs w:val="28"/>
                <w:u w:val="none"/>
                <w:lang w:val="es-CR"/>
              </w:rPr>
              <w:t xml:space="preserve">acoge de manera parcial la propuesta de Plan de trabajo, se realizan algunos ajustes, </w:t>
            </w:r>
            <w:r w:rsidR="00517454" w:rsidRPr="00351E6F">
              <w:rPr>
                <w:b w:val="0"/>
                <w:bCs w:val="0"/>
                <w:i w:val="0"/>
                <w:iCs w:val="0"/>
                <w:sz w:val="28"/>
                <w:szCs w:val="28"/>
                <w:u w:val="none"/>
                <w:lang w:val="es-CR"/>
              </w:rPr>
              <w:t xml:space="preserve">se recomienda </w:t>
            </w:r>
            <w:r w:rsidR="00EB2B6C" w:rsidRPr="00351E6F">
              <w:rPr>
                <w:b w:val="0"/>
                <w:bCs w:val="0"/>
                <w:i w:val="0"/>
                <w:iCs w:val="0"/>
                <w:sz w:val="28"/>
                <w:szCs w:val="28"/>
                <w:u w:val="none"/>
                <w:lang w:val="es-CR"/>
              </w:rPr>
              <w:t xml:space="preserve">una </w:t>
            </w:r>
            <w:r w:rsidR="00517454" w:rsidRPr="00351E6F">
              <w:rPr>
                <w:b w:val="0"/>
                <w:bCs w:val="0"/>
                <w:i w:val="0"/>
                <w:iCs w:val="0"/>
                <w:sz w:val="28"/>
                <w:szCs w:val="28"/>
                <w:u w:val="none"/>
                <w:lang w:val="es-CR"/>
              </w:rPr>
              <w:t xml:space="preserve">propuesta ajustada, </w:t>
            </w:r>
            <w:r w:rsidR="0071106C" w:rsidRPr="00351E6F">
              <w:rPr>
                <w:b w:val="0"/>
                <w:bCs w:val="0"/>
                <w:i w:val="0"/>
                <w:iCs w:val="0"/>
                <w:sz w:val="28"/>
                <w:szCs w:val="28"/>
                <w:u w:val="none"/>
                <w:lang w:val="es-CR"/>
              </w:rPr>
              <w:t xml:space="preserve">(informe 14-MI-2018-B), </w:t>
            </w:r>
            <w:r w:rsidR="00517454" w:rsidRPr="00351E6F">
              <w:rPr>
                <w:b w:val="0"/>
                <w:bCs w:val="0"/>
                <w:i w:val="0"/>
                <w:iCs w:val="0"/>
                <w:sz w:val="28"/>
                <w:szCs w:val="28"/>
                <w:u w:val="none"/>
                <w:lang w:val="es-CR"/>
              </w:rPr>
              <w:t>a la presentada por el Tribunal Agrario, quedando una producción por persona juzgadora de la siguiente manera al finalizar el primer semestre del 2018:</w:t>
            </w:r>
          </w:p>
          <w:p w:rsidR="00517454" w:rsidRPr="00351E6F" w:rsidRDefault="00517454" w:rsidP="00517454">
            <w:pPr>
              <w:pStyle w:val="heading5"/>
              <w:keepNext w:val="0"/>
              <w:jc w:val="both"/>
              <w:rPr>
                <w:b w:val="0"/>
                <w:bCs w:val="0"/>
                <w:i w:val="0"/>
                <w:iCs w:val="0"/>
                <w:sz w:val="22"/>
                <w:szCs w:val="22"/>
                <w:u w:val="none"/>
                <w:lang w:val="es-CR"/>
              </w:rPr>
            </w:pPr>
          </w:p>
          <w:tbl>
            <w:tblPr>
              <w:tblW w:w="5017" w:type="dxa"/>
              <w:jc w:val="center"/>
              <w:tblLayout w:type="fixed"/>
              <w:tblCellMar>
                <w:left w:w="70" w:type="dxa"/>
                <w:right w:w="70" w:type="dxa"/>
              </w:tblCellMar>
              <w:tblLook w:val="04A0"/>
            </w:tblPr>
            <w:tblGrid>
              <w:gridCol w:w="1021"/>
              <w:gridCol w:w="1302"/>
              <w:gridCol w:w="1276"/>
              <w:gridCol w:w="1418"/>
            </w:tblGrid>
            <w:tr w:rsidR="00517454" w:rsidRPr="00351E6F" w:rsidTr="005D10B9">
              <w:trPr>
                <w:trHeight w:val="1320"/>
                <w:jc w:val="center"/>
              </w:trPr>
              <w:tc>
                <w:tcPr>
                  <w:tcW w:w="1021" w:type="dxa"/>
                  <w:tcBorders>
                    <w:top w:val="nil"/>
                    <w:left w:val="nil"/>
                    <w:bottom w:val="nil"/>
                    <w:right w:val="nil"/>
                  </w:tcBorders>
                  <w:shd w:val="clear" w:color="auto" w:fill="auto"/>
                  <w:noWrap/>
                  <w:vAlign w:val="bottom"/>
                  <w:hideMark/>
                </w:tcPr>
                <w:p w:rsidR="00517454" w:rsidRPr="00351E6F" w:rsidRDefault="00517454" w:rsidP="00517454">
                  <w:pPr>
                    <w:rPr>
                      <w:sz w:val="22"/>
                      <w:szCs w:val="22"/>
                      <w:lang w:eastAsia="es-CR"/>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54" w:rsidRPr="00351E6F" w:rsidRDefault="00517454" w:rsidP="00517454">
                  <w:pPr>
                    <w:jc w:val="center"/>
                    <w:rPr>
                      <w:b/>
                      <w:bCs/>
                      <w:sz w:val="22"/>
                      <w:szCs w:val="22"/>
                      <w:lang w:eastAsia="es-CR"/>
                    </w:rPr>
                  </w:pPr>
                  <w:r w:rsidRPr="00351E6F">
                    <w:rPr>
                      <w:b/>
                      <w:bCs/>
                      <w:sz w:val="22"/>
                      <w:szCs w:val="22"/>
                      <w:lang w:eastAsia="es-CR"/>
                    </w:rPr>
                    <w:t>Total, de asuntos ordinarios de vieja data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7454" w:rsidRPr="00351E6F" w:rsidRDefault="00517454" w:rsidP="00517454">
                  <w:pPr>
                    <w:jc w:val="center"/>
                    <w:rPr>
                      <w:b/>
                      <w:bCs/>
                      <w:sz w:val="22"/>
                      <w:szCs w:val="22"/>
                      <w:lang w:eastAsia="es-CR"/>
                    </w:rPr>
                  </w:pPr>
                  <w:r w:rsidRPr="00351E6F">
                    <w:rPr>
                      <w:b/>
                      <w:bCs/>
                      <w:sz w:val="22"/>
                      <w:szCs w:val="22"/>
                      <w:lang w:eastAsia="es-CR"/>
                    </w:rPr>
                    <w:t>Total, de asuntos no ordinarios de vieja data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7454" w:rsidRPr="00351E6F" w:rsidRDefault="00517454" w:rsidP="00517454">
                  <w:pPr>
                    <w:jc w:val="center"/>
                    <w:rPr>
                      <w:b/>
                      <w:bCs/>
                      <w:sz w:val="22"/>
                      <w:szCs w:val="22"/>
                      <w:lang w:eastAsia="es-CR"/>
                    </w:rPr>
                  </w:pPr>
                  <w:r w:rsidRPr="00351E6F">
                    <w:rPr>
                      <w:b/>
                      <w:bCs/>
                      <w:sz w:val="22"/>
                      <w:szCs w:val="22"/>
                      <w:lang w:eastAsia="es-CR"/>
                    </w:rPr>
                    <w:t>Producción</w:t>
                  </w:r>
                </w:p>
              </w:tc>
            </w:tr>
            <w:tr w:rsidR="00517454" w:rsidRPr="00351E6F" w:rsidTr="005D10B9">
              <w:trPr>
                <w:trHeight w:val="26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Juez 1</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59</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18</w:t>
                  </w:r>
                </w:p>
              </w:tc>
              <w:tc>
                <w:tcPr>
                  <w:tcW w:w="1418"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43</w:t>
                  </w:r>
                </w:p>
              </w:tc>
            </w:tr>
            <w:tr w:rsidR="00517454" w:rsidRPr="00351E6F" w:rsidTr="005D10B9">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lastRenderedPageBreak/>
                    <w:t>Juez 2</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54</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20</w:t>
                  </w:r>
                </w:p>
              </w:tc>
              <w:tc>
                <w:tcPr>
                  <w:tcW w:w="1418"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43</w:t>
                  </w:r>
                </w:p>
              </w:tc>
            </w:tr>
            <w:tr w:rsidR="00517454" w:rsidRPr="00351E6F" w:rsidTr="005D10B9">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Juez 3</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41</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27</w:t>
                  </w:r>
                </w:p>
              </w:tc>
              <w:tc>
                <w:tcPr>
                  <w:tcW w:w="1418"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43</w:t>
                  </w:r>
                </w:p>
              </w:tc>
            </w:tr>
            <w:tr w:rsidR="00517454" w:rsidRPr="00351E6F" w:rsidTr="005D10B9">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Juez 4</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26</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3</w:t>
                  </w:r>
                </w:p>
              </w:tc>
              <w:tc>
                <w:tcPr>
                  <w:tcW w:w="1418"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59</w:t>
                  </w:r>
                </w:p>
              </w:tc>
            </w:tr>
            <w:tr w:rsidR="00517454" w:rsidRPr="00351E6F" w:rsidTr="005D10B9">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Juez 5</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20</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9</w:t>
                  </w:r>
                </w:p>
              </w:tc>
              <w:tc>
                <w:tcPr>
                  <w:tcW w:w="1418"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59</w:t>
                  </w:r>
                </w:p>
              </w:tc>
            </w:tr>
            <w:tr w:rsidR="00517454" w:rsidRPr="00351E6F" w:rsidTr="005D10B9">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Juez 6</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17</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7</w:t>
                  </w:r>
                </w:p>
              </w:tc>
              <w:tc>
                <w:tcPr>
                  <w:tcW w:w="1418"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sz w:val="22"/>
                      <w:szCs w:val="22"/>
                      <w:lang w:eastAsia="es-CR"/>
                    </w:rPr>
                  </w:pPr>
                  <w:r w:rsidRPr="00351E6F">
                    <w:rPr>
                      <w:sz w:val="22"/>
                      <w:szCs w:val="22"/>
                      <w:lang w:eastAsia="es-CR"/>
                    </w:rPr>
                    <w:t>54</w:t>
                  </w:r>
                </w:p>
              </w:tc>
            </w:tr>
            <w:tr w:rsidR="00517454" w:rsidRPr="00351E6F" w:rsidTr="005D10B9">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right"/>
                    <w:rPr>
                      <w:b/>
                      <w:bCs/>
                      <w:sz w:val="22"/>
                      <w:szCs w:val="22"/>
                      <w:lang w:eastAsia="es-CR"/>
                    </w:rPr>
                  </w:pPr>
                  <w:r w:rsidRPr="00351E6F">
                    <w:rPr>
                      <w:b/>
                      <w:bCs/>
                      <w:sz w:val="22"/>
                      <w:szCs w:val="22"/>
                      <w:lang w:eastAsia="es-CR"/>
                    </w:rPr>
                    <w:t>Total</w:t>
                  </w:r>
                </w:p>
              </w:tc>
              <w:tc>
                <w:tcPr>
                  <w:tcW w:w="1302"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b/>
                      <w:bCs/>
                      <w:sz w:val="22"/>
                      <w:szCs w:val="22"/>
                      <w:lang w:eastAsia="es-CR"/>
                    </w:rPr>
                  </w:pPr>
                  <w:r w:rsidRPr="00351E6F">
                    <w:rPr>
                      <w:b/>
                      <w:bCs/>
                      <w:sz w:val="22"/>
                      <w:szCs w:val="22"/>
                      <w:lang w:eastAsia="es-CR"/>
                    </w:rPr>
                    <w:t>217</w:t>
                  </w:r>
                </w:p>
              </w:tc>
              <w:tc>
                <w:tcPr>
                  <w:tcW w:w="1276" w:type="dxa"/>
                  <w:tcBorders>
                    <w:top w:val="nil"/>
                    <w:left w:val="nil"/>
                    <w:bottom w:val="single" w:sz="4" w:space="0" w:color="auto"/>
                    <w:right w:val="single" w:sz="4" w:space="0" w:color="auto"/>
                  </w:tcBorders>
                  <w:shd w:val="clear" w:color="auto" w:fill="auto"/>
                  <w:noWrap/>
                  <w:vAlign w:val="bottom"/>
                  <w:hideMark/>
                </w:tcPr>
                <w:p w:rsidR="00517454" w:rsidRPr="00351E6F" w:rsidRDefault="00517454" w:rsidP="00517454">
                  <w:pPr>
                    <w:jc w:val="center"/>
                    <w:rPr>
                      <w:b/>
                      <w:bCs/>
                      <w:sz w:val="22"/>
                      <w:szCs w:val="22"/>
                      <w:lang w:eastAsia="es-CR"/>
                    </w:rPr>
                  </w:pPr>
                  <w:r w:rsidRPr="00351E6F">
                    <w:rPr>
                      <w:b/>
                      <w:bCs/>
                      <w:sz w:val="22"/>
                      <w:szCs w:val="22"/>
                      <w:lang w:eastAsia="es-CR"/>
                    </w:rPr>
                    <w:t>84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17454" w:rsidRPr="00351E6F" w:rsidRDefault="00517454" w:rsidP="00517454">
                  <w:pPr>
                    <w:jc w:val="center"/>
                    <w:rPr>
                      <w:b/>
                      <w:bCs/>
                      <w:sz w:val="22"/>
                      <w:szCs w:val="22"/>
                      <w:lang w:eastAsia="es-CR"/>
                    </w:rPr>
                  </w:pPr>
                  <w:r w:rsidRPr="00351E6F">
                    <w:rPr>
                      <w:b/>
                      <w:bCs/>
                      <w:sz w:val="22"/>
                      <w:szCs w:val="22"/>
                      <w:lang w:eastAsia="es-CR"/>
                    </w:rPr>
                    <w:t>301</w:t>
                  </w:r>
                </w:p>
              </w:tc>
            </w:tr>
          </w:tbl>
          <w:p w:rsidR="00517454" w:rsidRPr="00351E6F" w:rsidRDefault="00517454" w:rsidP="00106494">
            <w:pPr>
              <w:pStyle w:val="heading5"/>
              <w:keepNext w:val="0"/>
              <w:jc w:val="both"/>
              <w:rPr>
                <w:rFonts w:ascii="Calibri" w:hAnsi="Calibri" w:cs="Arial"/>
                <w:b w:val="0"/>
                <w:bCs w:val="0"/>
                <w:i w:val="0"/>
                <w:iCs w:val="0"/>
                <w:sz w:val="24"/>
                <w:szCs w:val="24"/>
                <w:u w:val="none"/>
                <w:lang w:val="es-CR"/>
              </w:rPr>
            </w:pPr>
          </w:p>
          <w:p w:rsidR="00106494" w:rsidRPr="00351E6F" w:rsidRDefault="00517454" w:rsidP="00106494">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 xml:space="preserve">Es decir; se </w:t>
            </w:r>
            <w:r w:rsidR="00106494" w:rsidRPr="00351E6F">
              <w:rPr>
                <w:b w:val="0"/>
                <w:bCs w:val="0"/>
                <w:i w:val="0"/>
                <w:iCs w:val="0"/>
                <w:sz w:val="28"/>
                <w:szCs w:val="28"/>
                <w:u w:val="none"/>
                <w:lang w:val="es-CR"/>
              </w:rPr>
              <w:t xml:space="preserve">estima que en el plazo de 6 meses el Tribunal Agrario cumpla con el plan de trabajo para resolver todos los asuntos de vieja data (2014-2017). </w:t>
            </w:r>
          </w:p>
          <w:p w:rsidR="00EB2B6C" w:rsidRPr="00351E6F" w:rsidRDefault="00EB2B6C" w:rsidP="00106494">
            <w:pPr>
              <w:pStyle w:val="heading5"/>
              <w:keepNext w:val="0"/>
              <w:jc w:val="both"/>
              <w:rPr>
                <w:b w:val="0"/>
                <w:bCs w:val="0"/>
                <w:i w:val="0"/>
                <w:iCs w:val="0"/>
                <w:sz w:val="28"/>
                <w:szCs w:val="28"/>
                <w:u w:val="none"/>
                <w:lang w:val="es-CR"/>
              </w:rPr>
            </w:pPr>
          </w:p>
          <w:p w:rsidR="00EB2B6C" w:rsidRPr="00351E6F" w:rsidRDefault="00EB2B6C" w:rsidP="00EB2B6C">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 xml:space="preserve">Por tanto, </w:t>
            </w:r>
            <w:r w:rsidR="0071106C" w:rsidRPr="00351E6F">
              <w:rPr>
                <w:b w:val="0"/>
                <w:bCs w:val="0"/>
                <w:i w:val="0"/>
                <w:iCs w:val="0"/>
                <w:sz w:val="28"/>
                <w:szCs w:val="28"/>
                <w:u w:val="none"/>
                <w:lang w:val="es-CR"/>
              </w:rPr>
              <w:t xml:space="preserve">en </w:t>
            </w:r>
            <w:r w:rsidRPr="00351E6F">
              <w:rPr>
                <w:b w:val="0"/>
                <w:bCs w:val="0"/>
                <w:i w:val="0"/>
                <w:iCs w:val="0"/>
                <w:sz w:val="28"/>
                <w:szCs w:val="28"/>
                <w:u w:val="none"/>
                <w:lang w:val="es-CR"/>
              </w:rPr>
              <w:t>informe 14-MI-2018-B,</w:t>
            </w:r>
            <w:r w:rsidR="0071106C" w:rsidRPr="00351E6F">
              <w:rPr>
                <w:b w:val="0"/>
                <w:bCs w:val="0"/>
                <w:i w:val="0"/>
                <w:iCs w:val="0"/>
                <w:sz w:val="28"/>
                <w:szCs w:val="28"/>
                <w:u w:val="none"/>
                <w:lang w:val="es-CR"/>
              </w:rPr>
              <w:t xml:space="preserve"> del Subproceso de Modernización,</w:t>
            </w:r>
            <w:r w:rsidRPr="00351E6F">
              <w:rPr>
                <w:b w:val="0"/>
                <w:bCs w:val="0"/>
                <w:i w:val="0"/>
                <w:iCs w:val="0"/>
                <w:sz w:val="28"/>
                <w:szCs w:val="28"/>
                <w:u w:val="none"/>
                <w:lang w:val="es-CR"/>
              </w:rPr>
              <w:t xml:space="preserve"> se mantiene, recomendación, en el sentido que las secciones ordinarias</w:t>
            </w:r>
            <w:r w:rsidR="0071106C" w:rsidRPr="00351E6F">
              <w:rPr>
                <w:b w:val="0"/>
                <w:bCs w:val="0"/>
                <w:i w:val="0"/>
                <w:iCs w:val="0"/>
                <w:sz w:val="28"/>
                <w:szCs w:val="28"/>
                <w:u w:val="none"/>
                <w:lang w:val="es-CR"/>
              </w:rPr>
              <w:t xml:space="preserve"> del Tribunal Agrario</w:t>
            </w:r>
            <w:r w:rsidRPr="00351E6F">
              <w:rPr>
                <w:b w:val="0"/>
                <w:bCs w:val="0"/>
                <w:i w:val="0"/>
                <w:iCs w:val="0"/>
                <w:sz w:val="28"/>
                <w:szCs w:val="28"/>
                <w:u w:val="none"/>
                <w:lang w:val="es-CR"/>
              </w:rPr>
              <w:t xml:space="preserve">, al finalizar el </w:t>
            </w:r>
            <w:r w:rsidR="0071106C" w:rsidRPr="00351E6F">
              <w:rPr>
                <w:b w:val="0"/>
                <w:bCs w:val="0"/>
                <w:i w:val="0"/>
                <w:iCs w:val="0"/>
                <w:sz w:val="28"/>
                <w:szCs w:val="28"/>
                <w:u w:val="none"/>
                <w:lang w:val="es-CR"/>
              </w:rPr>
              <w:t>p</w:t>
            </w:r>
            <w:r w:rsidRPr="00351E6F">
              <w:rPr>
                <w:b w:val="0"/>
                <w:bCs w:val="0"/>
                <w:i w:val="0"/>
                <w:iCs w:val="0"/>
                <w:sz w:val="28"/>
                <w:szCs w:val="28"/>
                <w:u w:val="none"/>
                <w:lang w:val="es-CR"/>
              </w:rPr>
              <w:t>lan de trabajo propuesto, se avoquen hasta finalizar el último día laboral del 2018 a los asuntos entrados y al circulante restante del 2018, con una cuota de 18 asuntos por mes por Jueza o Juez.</w:t>
            </w:r>
          </w:p>
          <w:p w:rsidR="00EB2B6C" w:rsidRPr="00351E6F" w:rsidRDefault="00EB2B6C" w:rsidP="00106494">
            <w:pPr>
              <w:pStyle w:val="heading5"/>
              <w:keepNext w:val="0"/>
              <w:jc w:val="both"/>
              <w:rPr>
                <w:b w:val="0"/>
                <w:bCs w:val="0"/>
                <w:i w:val="0"/>
                <w:iCs w:val="0"/>
                <w:sz w:val="28"/>
                <w:szCs w:val="28"/>
                <w:u w:val="none"/>
                <w:lang w:val="es-CR"/>
              </w:rPr>
            </w:pPr>
          </w:p>
          <w:p w:rsidR="008B5220" w:rsidRPr="00351E6F" w:rsidRDefault="008B5220" w:rsidP="00591C7C">
            <w:pPr>
              <w:jc w:val="both"/>
              <w:rPr>
                <w:bCs/>
                <w:sz w:val="28"/>
                <w:szCs w:val="28"/>
              </w:rPr>
            </w:pPr>
          </w:p>
          <w:p w:rsidR="00B261F1" w:rsidRPr="00351E6F" w:rsidRDefault="00A14D06">
            <w:pPr>
              <w:pStyle w:val="Prrafodelista"/>
              <w:numPr>
                <w:ilvl w:val="1"/>
                <w:numId w:val="16"/>
              </w:numPr>
              <w:jc w:val="both"/>
              <w:rPr>
                <w:b/>
                <w:i/>
                <w:sz w:val="28"/>
                <w:szCs w:val="28"/>
              </w:rPr>
            </w:pPr>
            <w:r w:rsidRPr="00351E6F">
              <w:rPr>
                <w:b/>
                <w:i/>
                <w:sz w:val="28"/>
                <w:szCs w:val="28"/>
              </w:rPr>
              <w:t xml:space="preserve"> </w:t>
            </w:r>
            <w:r w:rsidR="00B261F1" w:rsidRPr="00351E6F">
              <w:rPr>
                <w:b/>
                <w:i/>
                <w:sz w:val="28"/>
                <w:szCs w:val="28"/>
              </w:rPr>
              <w:t>Ámbito Auxiliar de Justicia</w:t>
            </w:r>
          </w:p>
          <w:p w:rsidR="00B261F1" w:rsidRPr="00351E6F" w:rsidRDefault="00B261F1">
            <w:pPr>
              <w:jc w:val="both"/>
              <w:rPr>
                <w:sz w:val="28"/>
                <w:szCs w:val="28"/>
              </w:rPr>
            </w:pPr>
          </w:p>
          <w:p w:rsidR="00A14D06" w:rsidRPr="00351E6F" w:rsidRDefault="00A14D06">
            <w:pPr>
              <w:pStyle w:val="Prrafodelista"/>
              <w:numPr>
                <w:ilvl w:val="2"/>
                <w:numId w:val="16"/>
              </w:numPr>
              <w:jc w:val="both"/>
              <w:rPr>
                <w:b/>
                <w:i/>
                <w:sz w:val="28"/>
                <w:szCs w:val="28"/>
              </w:rPr>
            </w:pPr>
            <w:r w:rsidRPr="00351E6F">
              <w:rPr>
                <w:b/>
                <w:i/>
                <w:sz w:val="28"/>
                <w:szCs w:val="28"/>
              </w:rPr>
              <w:t>Defensa Pública Agraria</w:t>
            </w:r>
          </w:p>
          <w:p w:rsidR="00A14D06" w:rsidRPr="00351E6F" w:rsidRDefault="00A14D06">
            <w:pPr>
              <w:jc w:val="both"/>
              <w:rPr>
                <w:sz w:val="28"/>
                <w:szCs w:val="28"/>
              </w:rPr>
            </w:pPr>
          </w:p>
          <w:p w:rsidR="00B261F1" w:rsidRPr="00351E6F" w:rsidRDefault="00B261F1">
            <w:pPr>
              <w:jc w:val="both"/>
              <w:rPr>
                <w:sz w:val="28"/>
                <w:szCs w:val="28"/>
              </w:rPr>
            </w:pPr>
            <w:r w:rsidRPr="00351E6F">
              <w:rPr>
                <w:sz w:val="28"/>
                <w:szCs w:val="28"/>
              </w:rPr>
              <w:t xml:space="preserve">Dentro del </w:t>
            </w:r>
            <w:r w:rsidR="00BF2C96" w:rsidRPr="00351E6F">
              <w:rPr>
                <w:sz w:val="28"/>
                <w:szCs w:val="28"/>
              </w:rPr>
              <w:t>á</w:t>
            </w:r>
            <w:r w:rsidRPr="00351E6F">
              <w:rPr>
                <w:sz w:val="28"/>
                <w:szCs w:val="28"/>
              </w:rPr>
              <w:t xml:space="preserve">mbito Auxiliar de Justicia, el </w:t>
            </w:r>
            <w:r w:rsidR="00C97B8A" w:rsidRPr="00351E6F">
              <w:rPr>
                <w:sz w:val="28"/>
                <w:szCs w:val="28"/>
              </w:rPr>
              <w:t xml:space="preserve">proyecto de ley de </w:t>
            </w:r>
            <w:r w:rsidRPr="00351E6F">
              <w:rPr>
                <w:sz w:val="28"/>
                <w:szCs w:val="28"/>
              </w:rPr>
              <w:t>C</w:t>
            </w:r>
            <w:r w:rsidR="00A14D06" w:rsidRPr="00351E6F">
              <w:rPr>
                <w:sz w:val="28"/>
                <w:szCs w:val="28"/>
              </w:rPr>
              <w:t>ódigo Procesa Agrario (C</w:t>
            </w:r>
            <w:r w:rsidRPr="00351E6F">
              <w:rPr>
                <w:sz w:val="28"/>
                <w:szCs w:val="28"/>
              </w:rPr>
              <w:t>PA</w:t>
            </w:r>
            <w:r w:rsidR="00A14D06" w:rsidRPr="00351E6F">
              <w:rPr>
                <w:sz w:val="28"/>
                <w:szCs w:val="28"/>
              </w:rPr>
              <w:t>)</w:t>
            </w:r>
            <w:r w:rsidRPr="00351E6F">
              <w:rPr>
                <w:sz w:val="28"/>
                <w:szCs w:val="28"/>
              </w:rPr>
              <w:t xml:space="preserve"> considera las oficinas de la Defensa Pública, ubicadas en aquellas localidades donde exista un despacho agrario; y plantea la defensa técnica gratuita especializada para las partes que interv</w:t>
            </w:r>
            <w:r w:rsidR="00C97B8A" w:rsidRPr="00351E6F">
              <w:rPr>
                <w:sz w:val="28"/>
                <w:szCs w:val="28"/>
              </w:rPr>
              <w:t>enga</w:t>
            </w:r>
            <w:r w:rsidRPr="00351E6F">
              <w:rPr>
                <w:sz w:val="28"/>
                <w:szCs w:val="28"/>
              </w:rPr>
              <w:t xml:space="preserve">n en los procesos agrarios que carezcan de recursos económicos suficientes para contratar los servicios de un abogado externo. Adicionalmente, el CPA asigna nuevas funciones a </w:t>
            </w:r>
            <w:r w:rsidR="00C97B8A" w:rsidRPr="00351E6F">
              <w:rPr>
                <w:sz w:val="28"/>
                <w:szCs w:val="28"/>
              </w:rPr>
              <w:t xml:space="preserve">las </w:t>
            </w:r>
            <w:r w:rsidRPr="00351E6F">
              <w:rPr>
                <w:sz w:val="28"/>
                <w:szCs w:val="28"/>
              </w:rPr>
              <w:t xml:space="preserve">Defensoras Públicas </w:t>
            </w:r>
            <w:r w:rsidR="00C97B8A" w:rsidRPr="00351E6F">
              <w:rPr>
                <w:sz w:val="28"/>
                <w:szCs w:val="28"/>
              </w:rPr>
              <w:t xml:space="preserve">y Defensores Públicos </w:t>
            </w:r>
            <w:r w:rsidRPr="00351E6F">
              <w:rPr>
                <w:sz w:val="28"/>
                <w:szCs w:val="28"/>
              </w:rPr>
              <w:t xml:space="preserve">especialistas en materia agraria, como son las suplencias y curadores procesales. </w:t>
            </w:r>
          </w:p>
          <w:p w:rsidR="00B261F1" w:rsidRPr="00351E6F" w:rsidRDefault="00B261F1">
            <w:pPr>
              <w:jc w:val="both"/>
            </w:pPr>
          </w:p>
          <w:p w:rsidR="00B261F1" w:rsidRPr="00351E6F" w:rsidRDefault="00B261F1">
            <w:pPr>
              <w:jc w:val="both"/>
              <w:rPr>
                <w:sz w:val="28"/>
                <w:szCs w:val="28"/>
              </w:rPr>
            </w:pPr>
            <w:r w:rsidRPr="00351E6F">
              <w:rPr>
                <w:sz w:val="28"/>
                <w:szCs w:val="28"/>
              </w:rPr>
              <w:t>En el oficio ADP</w:t>
            </w:r>
            <w:r w:rsidR="00C97B8A" w:rsidRPr="00351E6F">
              <w:rPr>
                <w:sz w:val="28"/>
                <w:szCs w:val="28"/>
              </w:rPr>
              <w:t xml:space="preserve"> </w:t>
            </w:r>
            <w:r w:rsidRPr="00351E6F">
              <w:rPr>
                <w:sz w:val="28"/>
                <w:szCs w:val="28"/>
              </w:rPr>
              <w:t>1478-2016 del 26 de setiembre del 2016, la Administración de la Defensa Pública, indicó que cuenta con 10 profesionales (1 Coordinador y 9 Defensores) especializados en la atención de la materia agraria a nivel nacional.</w:t>
            </w:r>
          </w:p>
          <w:p w:rsidR="00B261F1" w:rsidRPr="00351E6F" w:rsidRDefault="00B261F1">
            <w:pPr>
              <w:jc w:val="both"/>
              <w:rPr>
                <w:sz w:val="28"/>
                <w:szCs w:val="28"/>
              </w:rPr>
            </w:pPr>
          </w:p>
          <w:p w:rsidR="00B261F1" w:rsidRPr="00351E6F" w:rsidRDefault="00B261F1">
            <w:pPr>
              <w:jc w:val="both"/>
              <w:rPr>
                <w:sz w:val="28"/>
                <w:szCs w:val="28"/>
                <w:lang w:val="es-MX"/>
              </w:rPr>
            </w:pPr>
            <w:r w:rsidRPr="00351E6F">
              <w:rPr>
                <w:sz w:val="28"/>
                <w:szCs w:val="28"/>
                <w:lang w:val="es-MX"/>
              </w:rPr>
              <w:t xml:space="preserve">En el siguiente cuadro, se muestra la entrada promedio mensual de casos entrados en cada despacho agrario a nivel nacional; carga de </w:t>
            </w:r>
            <w:r w:rsidRPr="00351E6F">
              <w:rPr>
                <w:sz w:val="28"/>
                <w:szCs w:val="28"/>
                <w:lang w:val="es-MX"/>
              </w:rPr>
              <w:lastRenderedPageBreak/>
              <w:t>trabajo, que tendría que atender los profesionales de la Defensa Pública:</w:t>
            </w:r>
          </w:p>
          <w:p w:rsidR="00B261F1" w:rsidRPr="00351E6F" w:rsidRDefault="00B261F1">
            <w:pPr>
              <w:jc w:val="center"/>
              <w:rPr>
                <w:b/>
              </w:rPr>
            </w:pPr>
          </w:p>
          <w:p w:rsidR="00B261F1" w:rsidRPr="00351E6F" w:rsidRDefault="00B261F1">
            <w:pPr>
              <w:jc w:val="center"/>
              <w:rPr>
                <w:b/>
              </w:rPr>
            </w:pPr>
            <w:r w:rsidRPr="00351E6F">
              <w:rPr>
                <w:b/>
              </w:rPr>
              <w:t xml:space="preserve">Cuadro </w:t>
            </w:r>
            <w:r w:rsidR="00A14D06" w:rsidRPr="00351E6F">
              <w:rPr>
                <w:b/>
              </w:rPr>
              <w:t>3</w:t>
            </w:r>
          </w:p>
          <w:p w:rsidR="00E92C67" w:rsidRPr="00351E6F" w:rsidRDefault="00B261F1" w:rsidP="00E64941">
            <w:pPr>
              <w:pStyle w:val="Prrafodelista"/>
              <w:ind w:left="318"/>
              <w:jc w:val="center"/>
              <w:rPr>
                <w:b/>
                <w:lang w:val="es-ES_tradnl" w:eastAsia="en-US"/>
              </w:rPr>
            </w:pPr>
            <w:r w:rsidRPr="00351E6F">
              <w:rPr>
                <w:b/>
                <w:lang w:val="es-ES_tradnl" w:eastAsia="en-US"/>
              </w:rPr>
              <w:t>Carga de trabajo que atendería</w:t>
            </w:r>
            <w:r w:rsidR="00C97B8A" w:rsidRPr="00351E6F">
              <w:rPr>
                <w:b/>
                <w:lang w:val="es-ES_tradnl" w:eastAsia="en-US"/>
              </w:rPr>
              <w:t>n</w:t>
            </w:r>
            <w:r w:rsidRPr="00351E6F">
              <w:rPr>
                <w:b/>
                <w:lang w:val="es-ES_tradnl" w:eastAsia="en-US"/>
              </w:rPr>
              <w:t xml:space="preserve"> las </w:t>
            </w:r>
            <w:r w:rsidR="00C97B8A" w:rsidRPr="00351E6F">
              <w:rPr>
                <w:b/>
                <w:lang w:val="es-ES_tradnl" w:eastAsia="en-US"/>
              </w:rPr>
              <w:t>D</w:t>
            </w:r>
            <w:r w:rsidRPr="00351E6F">
              <w:rPr>
                <w:b/>
                <w:lang w:val="es-ES_tradnl" w:eastAsia="en-US"/>
              </w:rPr>
              <w:t xml:space="preserve">efensoras y </w:t>
            </w:r>
            <w:r w:rsidR="00C97B8A" w:rsidRPr="00351E6F">
              <w:rPr>
                <w:b/>
                <w:lang w:val="es-ES_tradnl" w:eastAsia="en-US"/>
              </w:rPr>
              <w:t>D</w:t>
            </w:r>
            <w:r w:rsidRPr="00351E6F">
              <w:rPr>
                <w:b/>
                <w:lang w:val="es-ES_tradnl" w:eastAsia="en-US"/>
              </w:rPr>
              <w:t>efensores</w:t>
            </w:r>
            <w:r w:rsidR="00C97B8A" w:rsidRPr="00351E6F">
              <w:rPr>
                <w:b/>
                <w:lang w:val="es-ES_tradnl" w:eastAsia="en-US"/>
              </w:rPr>
              <w:t xml:space="preserve"> Públicos</w:t>
            </w:r>
            <w:r w:rsidRPr="00351E6F">
              <w:rPr>
                <w:b/>
                <w:lang w:val="es-ES_tradnl" w:eastAsia="en-US"/>
              </w:rPr>
              <w:t xml:space="preserve">, </w:t>
            </w:r>
          </w:p>
          <w:p w:rsidR="00C97B8A" w:rsidRPr="00351E6F" w:rsidRDefault="00B261F1" w:rsidP="00C97B8A">
            <w:pPr>
              <w:pStyle w:val="Prrafodelista"/>
              <w:ind w:left="318"/>
              <w:jc w:val="center"/>
              <w:rPr>
                <w:b/>
                <w:lang w:val="es-ES_tradnl" w:eastAsia="en-US"/>
              </w:rPr>
            </w:pPr>
            <w:r w:rsidRPr="00351E6F">
              <w:rPr>
                <w:b/>
                <w:lang w:val="es-ES_tradnl" w:eastAsia="en-US"/>
              </w:rPr>
              <w:t xml:space="preserve">según la </w:t>
            </w:r>
            <w:r w:rsidR="00C97B8A" w:rsidRPr="00351E6F">
              <w:rPr>
                <w:b/>
                <w:lang w:val="es-ES_tradnl" w:eastAsia="en-US"/>
              </w:rPr>
              <w:t>Entrada Promedio Mensual</w:t>
            </w:r>
            <w:r w:rsidRPr="00351E6F">
              <w:rPr>
                <w:b/>
                <w:lang w:val="es-ES_tradnl" w:eastAsia="en-US"/>
              </w:rPr>
              <w:t xml:space="preserve"> </w:t>
            </w:r>
            <w:r w:rsidR="00C97B8A" w:rsidRPr="00351E6F">
              <w:rPr>
                <w:b/>
                <w:lang w:val="es-ES_tradnl" w:eastAsia="en-US"/>
              </w:rPr>
              <w:t xml:space="preserve">de </w:t>
            </w:r>
            <w:r w:rsidRPr="00351E6F">
              <w:rPr>
                <w:b/>
                <w:lang w:val="es-ES_tradnl" w:eastAsia="en-US"/>
              </w:rPr>
              <w:t>los Juzgados Agrarios</w:t>
            </w:r>
          </w:p>
          <w:p w:rsidR="00B261F1" w:rsidRPr="00351E6F" w:rsidRDefault="00B261F1" w:rsidP="00E64941">
            <w:pPr>
              <w:pStyle w:val="Prrafodelista"/>
              <w:ind w:left="318"/>
              <w:jc w:val="center"/>
              <w:rPr>
                <w:b/>
                <w:lang w:val="es-ES_tradnl" w:eastAsia="en-US"/>
              </w:rPr>
            </w:pPr>
            <w:r w:rsidRPr="00351E6F">
              <w:rPr>
                <w:b/>
                <w:lang w:val="es-ES_tradnl" w:eastAsia="en-US"/>
              </w:rPr>
              <w:t>a nivel nacional</w:t>
            </w:r>
            <w:r w:rsidR="00C97B8A" w:rsidRPr="00351E6F">
              <w:rPr>
                <w:b/>
                <w:lang w:val="es-ES_tradnl" w:eastAsia="en-US"/>
              </w:rPr>
              <w:t xml:space="preserve">, durante el </w:t>
            </w:r>
            <w:r w:rsidRPr="00351E6F">
              <w:rPr>
                <w:b/>
                <w:lang w:val="es-ES_tradnl" w:eastAsia="en-US"/>
              </w:rPr>
              <w:t>período 2013</w:t>
            </w:r>
            <w:r w:rsidR="00C97B8A" w:rsidRPr="00351E6F">
              <w:rPr>
                <w:b/>
                <w:lang w:val="es-ES_tradnl" w:eastAsia="en-US"/>
              </w:rPr>
              <w:t xml:space="preserve"> -</w:t>
            </w:r>
            <w:r w:rsidRPr="00351E6F">
              <w:rPr>
                <w:b/>
                <w:lang w:val="es-ES_tradnl" w:eastAsia="en-US"/>
              </w:rPr>
              <w:t xml:space="preserve"> 2016</w:t>
            </w:r>
          </w:p>
          <w:p w:rsidR="00E92C67" w:rsidRPr="00351E6F" w:rsidRDefault="00E92C67">
            <w:pPr>
              <w:pStyle w:val="Prrafodelista"/>
              <w:jc w:val="center"/>
              <w:rPr>
                <w:b/>
                <w:sz w:val="16"/>
                <w:szCs w:val="16"/>
                <w:lang w:val="es-ES_tradnl" w:eastAsia="en-US"/>
              </w:rPr>
            </w:pPr>
          </w:p>
          <w:tbl>
            <w:tblPr>
              <w:tblW w:w="6379" w:type="dxa"/>
              <w:jc w:val="center"/>
              <w:tblLayout w:type="fixed"/>
              <w:tblCellMar>
                <w:left w:w="70" w:type="dxa"/>
                <w:right w:w="70" w:type="dxa"/>
              </w:tblCellMar>
              <w:tblLook w:val="04A0"/>
            </w:tblPr>
            <w:tblGrid>
              <w:gridCol w:w="4632"/>
              <w:gridCol w:w="1747"/>
            </w:tblGrid>
            <w:tr w:rsidR="00B261F1" w:rsidRPr="00351E6F" w:rsidTr="00591C7C">
              <w:trPr>
                <w:trHeight w:val="1500"/>
                <w:jc w:val="center"/>
              </w:trPr>
              <w:tc>
                <w:tcPr>
                  <w:tcW w:w="463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B261F1" w:rsidRPr="00351E6F" w:rsidRDefault="00C97B8A">
                  <w:pPr>
                    <w:jc w:val="center"/>
                    <w:rPr>
                      <w:rFonts w:ascii="Book Antiqua" w:hAnsi="Book Antiqua"/>
                      <w:b/>
                      <w:bCs/>
                      <w:sz w:val="20"/>
                      <w:szCs w:val="20"/>
                    </w:rPr>
                  </w:pPr>
                  <w:r w:rsidRPr="00351E6F">
                    <w:rPr>
                      <w:rFonts w:ascii="Book Antiqua" w:hAnsi="Book Antiqua"/>
                      <w:b/>
                      <w:bCs/>
                      <w:sz w:val="20"/>
                      <w:szCs w:val="20"/>
                    </w:rPr>
                    <w:t xml:space="preserve">Juzgado </w:t>
                  </w:r>
                  <w:r w:rsidR="00B261F1" w:rsidRPr="00351E6F">
                    <w:rPr>
                      <w:rFonts w:ascii="Book Antiqua" w:hAnsi="Book Antiqua"/>
                      <w:b/>
                      <w:bCs/>
                      <w:sz w:val="20"/>
                      <w:szCs w:val="20"/>
                    </w:rPr>
                    <w:t xml:space="preserve">Agrario </w:t>
                  </w:r>
                </w:p>
              </w:tc>
              <w:tc>
                <w:tcPr>
                  <w:tcW w:w="1747" w:type="dxa"/>
                  <w:tcBorders>
                    <w:top w:val="single" w:sz="4" w:space="0" w:color="auto"/>
                    <w:left w:val="nil"/>
                    <w:bottom w:val="single" w:sz="4" w:space="0" w:color="auto"/>
                    <w:right w:val="single" w:sz="4" w:space="0" w:color="auto"/>
                  </w:tcBorders>
                  <w:shd w:val="clear" w:color="auto" w:fill="00B0F0"/>
                  <w:vAlign w:val="center"/>
                  <w:hideMark/>
                </w:tcPr>
                <w:p w:rsidR="00B261F1" w:rsidRPr="00351E6F" w:rsidRDefault="00B261F1">
                  <w:pPr>
                    <w:jc w:val="center"/>
                    <w:rPr>
                      <w:rFonts w:ascii="Book Antiqua" w:hAnsi="Book Antiqua"/>
                      <w:b/>
                      <w:bCs/>
                      <w:sz w:val="20"/>
                      <w:szCs w:val="20"/>
                    </w:rPr>
                  </w:pPr>
                  <w:r w:rsidRPr="00351E6F">
                    <w:rPr>
                      <w:rFonts w:ascii="Book Antiqua" w:hAnsi="Book Antiqua"/>
                      <w:b/>
                      <w:bCs/>
                      <w:sz w:val="20"/>
                      <w:szCs w:val="20"/>
                    </w:rPr>
                    <w:t xml:space="preserve">Promedio Entrada Mensual               </w:t>
                  </w:r>
                </w:p>
                <w:p w:rsidR="00B261F1" w:rsidRPr="00351E6F" w:rsidRDefault="00B261F1">
                  <w:pPr>
                    <w:jc w:val="center"/>
                    <w:rPr>
                      <w:rFonts w:ascii="Book Antiqua" w:hAnsi="Book Antiqua"/>
                      <w:b/>
                      <w:bCs/>
                      <w:sz w:val="20"/>
                      <w:szCs w:val="20"/>
                    </w:rPr>
                  </w:pPr>
                  <w:r w:rsidRPr="00351E6F">
                    <w:rPr>
                      <w:rFonts w:ascii="Book Antiqua" w:hAnsi="Book Antiqua"/>
                      <w:b/>
                      <w:bCs/>
                      <w:sz w:val="20"/>
                      <w:szCs w:val="20"/>
                    </w:rPr>
                    <w:t xml:space="preserve"> 2013-2016</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II Circ</w:t>
                  </w:r>
                  <w:r w:rsidR="00F729F9" w:rsidRPr="00351E6F">
                    <w:rPr>
                      <w:rFonts w:ascii="Book Antiqua" w:hAnsi="Book Antiqua"/>
                      <w:sz w:val="20"/>
                    </w:rPr>
                    <w:t>uito</w:t>
                  </w:r>
                  <w:r w:rsidRPr="00351E6F">
                    <w:rPr>
                      <w:rFonts w:ascii="Book Antiqua" w:hAnsi="Book Antiqua"/>
                      <w:sz w:val="20"/>
                    </w:rPr>
                    <w:t xml:space="preserve"> Jud</w:t>
                  </w:r>
                  <w:r w:rsidR="00F729F9" w:rsidRPr="00351E6F">
                    <w:rPr>
                      <w:rFonts w:ascii="Book Antiqua" w:hAnsi="Book Antiqua"/>
                      <w:sz w:val="20"/>
                    </w:rPr>
                    <w:t>icial</w:t>
                  </w:r>
                  <w:r w:rsidRPr="00351E6F">
                    <w:rPr>
                      <w:rFonts w:ascii="Book Antiqua" w:hAnsi="Book Antiqua"/>
                      <w:sz w:val="20"/>
                    </w:rPr>
                    <w:t xml:space="preserve"> de la Zona Atlántica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30</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II Circuito Jud</w:t>
                  </w:r>
                  <w:r w:rsidR="00F729F9" w:rsidRPr="00351E6F">
                    <w:rPr>
                      <w:rFonts w:ascii="Book Antiqua" w:hAnsi="Book Antiqua"/>
                      <w:sz w:val="20"/>
                    </w:rPr>
                    <w:t>icial</w:t>
                  </w:r>
                  <w:r w:rsidRPr="00351E6F">
                    <w:rPr>
                      <w:rFonts w:ascii="Book Antiqua" w:hAnsi="Book Antiqua"/>
                      <w:sz w:val="20"/>
                    </w:rPr>
                    <w:t xml:space="preserve"> de Alajuela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27</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 Circ. Jud</w:t>
                  </w:r>
                  <w:r w:rsidR="00F729F9" w:rsidRPr="00351E6F">
                    <w:rPr>
                      <w:rFonts w:ascii="Book Antiqua" w:hAnsi="Book Antiqua"/>
                      <w:sz w:val="20"/>
                    </w:rPr>
                    <w:t>icial</w:t>
                  </w:r>
                  <w:r w:rsidRPr="00351E6F">
                    <w:rPr>
                      <w:rFonts w:ascii="Book Antiqua" w:hAnsi="Book Antiqua"/>
                      <w:sz w:val="20"/>
                    </w:rPr>
                    <w:t xml:space="preserve"> Guanacaste</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27</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II Cir</w:t>
                  </w:r>
                  <w:r w:rsidR="00F729F9" w:rsidRPr="00351E6F">
                    <w:rPr>
                      <w:rFonts w:ascii="Book Antiqua" w:hAnsi="Book Antiqua"/>
                      <w:sz w:val="20"/>
                    </w:rPr>
                    <w:t>cuito</w:t>
                  </w:r>
                  <w:r w:rsidRPr="00351E6F">
                    <w:rPr>
                      <w:rFonts w:ascii="Book Antiqua" w:hAnsi="Book Antiqua"/>
                      <w:sz w:val="20"/>
                    </w:rPr>
                    <w:t xml:space="preserve"> Jud</w:t>
                  </w:r>
                  <w:r w:rsidR="00F729F9" w:rsidRPr="00351E6F">
                    <w:rPr>
                      <w:rFonts w:ascii="Book Antiqua" w:hAnsi="Book Antiqua"/>
                      <w:sz w:val="20"/>
                    </w:rPr>
                    <w:t>icial</w:t>
                  </w:r>
                  <w:r w:rsidRPr="00351E6F">
                    <w:rPr>
                      <w:rFonts w:ascii="Book Antiqua" w:hAnsi="Book Antiqua"/>
                      <w:sz w:val="20"/>
                    </w:rPr>
                    <w:t xml:space="preserve"> Zona Sur</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25</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II Circ</w:t>
                  </w:r>
                  <w:r w:rsidR="00F729F9" w:rsidRPr="00351E6F">
                    <w:rPr>
                      <w:rFonts w:ascii="Book Antiqua" w:hAnsi="Book Antiqua"/>
                      <w:sz w:val="20"/>
                    </w:rPr>
                    <w:t>uito</w:t>
                  </w:r>
                  <w:r w:rsidRPr="00351E6F">
                    <w:rPr>
                      <w:rFonts w:ascii="Book Antiqua" w:hAnsi="Book Antiqua"/>
                      <w:sz w:val="20"/>
                    </w:rPr>
                    <w:t xml:space="preserve"> Jud</w:t>
                  </w:r>
                  <w:r w:rsidR="00F729F9" w:rsidRPr="00351E6F">
                    <w:rPr>
                      <w:rFonts w:ascii="Book Antiqua" w:hAnsi="Book Antiqua"/>
                      <w:sz w:val="20"/>
                    </w:rPr>
                    <w:t>icial</w:t>
                  </w:r>
                  <w:r w:rsidRPr="00351E6F">
                    <w:rPr>
                      <w:rFonts w:ascii="Book Antiqua" w:hAnsi="Book Antiqua"/>
                      <w:sz w:val="20"/>
                    </w:rPr>
                    <w:t xml:space="preserve"> Guanacaste</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25</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 Circ</w:t>
                  </w:r>
                  <w:r w:rsidR="00F729F9" w:rsidRPr="00351E6F">
                    <w:rPr>
                      <w:rFonts w:ascii="Book Antiqua" w:hAnsi="Book Antiqua"/>
                      <w:sz w:val="20"/>
                    </w:rPr>
                    <w:t>uito</w:t>
                  </w:r>
                  <w:r w:rsidRPr="00351E6F">
                    <w:rPr>
                      <w:rFonts w:ascii="Book Antiqua" w:hAnsi="Book Antiqua"/>
                      <w:sz w:val="20"/>
                    </w:rPr>
                    <w:t xml:space="preserve"> Jud</w:t>
                  </w:r>
                  <w:r w:rsidR="00F729F9" w:rsidRPr="00351E6F">
                    <w:rPr>
                      <w:rFonts w:ascii="Book Antiqua" w:hAnsi="Book Antiqua"/>
                      <w:sz w:val="20"/>
                    </w:rPr>
                    <w:t>icial</w:t>
                  </w:r>
                  <w:r w:rsidRPr="00351E6F">
                    <w:rPr>
                      <w:rFonts w:ascii="Book Antiqua" w:hAnsi="Book Antiqua"/>
                      <w:sz w:val="20"/>
                    </w:rPr>
                    <w:t xml:space="preserve"> </w:t>
                  </w:r>
                  <w:r w:rsidR="00C97B8A" w:rsidRPr="00351E6F">
                    <w:rPr>
                      <w:rFonts w:ascii="Book Antiqua" w:hAnsi="Book Antiqua"/>
                      <w:sz w:val="20"/>
                    </w:rPr>
                    <w:t>d</w:t>
                  </w:r>
                  <w:r w:rsidRPr="00351E6F">
                    <w:rPr>
                      <w:rFonts w:ascii="Book Antiqua" w:hAnsi="Book Antiqua"/>
                      <w:sz w:val="20"/>
                    </w:rPr>
                    <w:t>e la Zona Atlántica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23</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Juzgado Civil</w:t>
                  </w:r>
                  <w:r w:rsidR="00C97B8A" w:rsidRPr="00351E6F">
                    <w:rPr>
                      <w:rFonts w:ascii="Book Antiqua" w:hAnsi="Book Antiqua"/>
                      <w:sz w:val="20"/>
                    </w:rPr>
                    <w:t>,</w:t>
                  </w:r>
                  <w:r w:rsidRPr="00351E6F">
                    <w:rPr>
                      <w:rFonts w:ascii="Book Antiqua" w:hAnsi="Book Antiqua"/>
                      <w:sz w:val="20"/>
                    </w:rPr>
                    <w:t xml:space="preserve"> Trabajo </w:t>
                  </w:r>
                  <w:r w:rsidR="00C97B8A" w:rsidRPr="00351E6F">
                    <w:rPr>
                      <w:rFonts w:ascii="Book Antiqua" w:hAnsi="Book Antiqua"/>
                      <w:sz w:val="20"/>
                    </w:rPr>
                    <w:t xml:space="preserve">y Agrario </w:t>
                  </w:r>
                  <w:r w:rsidRPr="00351E6F">
                    <w:rPr>
                      <w:rFonts w:ascii="Book Antiqua" w:hAnsi="Book Antiqua"/>
                      <w:sz w:val="20"/>
                    </w:rPr>
                    <w:t>del II Circ</w:t>
                  </w:r>
                  <w:r w:rsidR="00C97B8A" w:rsidRPr="00351E6F">
                    <w:rPr>
                      <w:rFonts w:ascii="Book Antiqua" w:hAnsi="Book Antiqua"/>
                      <w:sz w:val="20"/>
                    </w:rPr>
                    <w:t xml:space="preserve">uito </w:t>
                  </w:r>
                  <w:r w:rsidRPr="00351E6F">
                    <w:rPr>
                      <w:rFonts w:ascii="Book Antiqua" w:hAnsi="Book Antiqua"/>
                      <w:sz w:val="20"/>
                    </w:rPr>
                    <w:t>Jud</w:t>
                  </w:r>
                  <w:r w:rsidR="00F729F9" w:rsidRPr="00351E6F">
                    <w:rPr>
                      <w:rFonts w:ascii="Book Antiqua" w:hAnsi="Book Antiqua"/>
                      <w:sz w:val="20"/>
                    </w:rPr>
                    <w:t>icial</w:t>
                  </w:r>
                  <w:r w:rsidRPr="00351E6F">
                    <w:rPr>
                      <w:rFonts w:ascii="Book Antiqua" w:hAnsi="Book Antiqua"/>
                      <w:sz w:val="20"/>
                    </w:rPr>
                    <w:t xml:space="preserve"> </w:t>
                  </w:r>
                  <w:r w:rsidR="00C97B8A" w:rsidRPr="00351E6F">
                    <w:rPr>
                      <w:rFonts w:ascii="Book Antiqua" w:hAnsi="Book Antiqua"/>
                      <w:sz w:val="20"/>
                    </w:rPr>
                    <w:t xml:space="preserve">de </w:t>
                  </w:r>
                  <w:r w:rsidRPr="00351E6F">
                    <w:rPr>
                      <w:rFonts w:ascii="Book Antiqua" w:hAnsi="Book Antiqua"/>
                      <w:sz w:val="20"/>
                    </w:rPr>
                    <w:t>Alajuela (Upala)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20</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Cartago</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19</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 Circuito Judicial Alajuela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18</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II Circ</w:t>
                  </w:r>
                  <w:r w:rsidR="00F729F9" w:rsidRPr="00351E6F">
                    <w:rPr>
                      <w:rFonts w:ascii="Book Antiqua" w:hAnsi="Book Antiqua"/>
                      <w:sz w:val="20"/>
                    </w:rPr>
                    <w:t>uito</w:t>
                  </w:r>
                  <w:r w:rsidRPr="00351E6F">
                    <w:rPr>
                      <w:rFonts w:ascii="Book Antiqua" w:hAnsi="Book Antiqua"/>
                      <w:sz w:val="20"/>
                    </w:rPr>
                    <w:t xml:space="preserve"> Jud</w:t>
                  </w:r>
                  <w:r w:rsidR="00F729F9" w:rsidRPr="00351E6F">
                    <w:rPr>
                      <w:rFonts w:ascii="Book Antiqua" w:hAnsi="Book Antiqua"/>
                      <w:sz w:val="20"/>
                    </w:rPr>
                    <w:t>icial</w:t>
                  </w:r>
                  <w:r w:rsidRPr="00351E6F">
                    <w:rPr>
                      <w:rFonts w:ascii="Book Antiqua" w:hAnsi="Book Antiqua"/>
                      <w:sz w:val="20"/>
                    </w:rPr>
                    <w:t xml:space="preserve"> de San José</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17</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III Circ</w:t>
                  </w:r>
                  <w:r w:rsidR="00F729F9" w:rsidRPr="00351E6F">
                    <w:rPr>
                      <w:rFonts w:ascii="Book Antiqua" w:hAnsi="Book Antiqua"/>
                      <w:sz w:val="20"/>
                    </w:rPr>
                    <w:t>uito</w:t>
                  </w:r>
                  <w:r w:rsidRPr="00351E6F">
                    <w:rPr>
                      <w:rFonts w:ascii="Book Antiqua" w:hAnsi="Book Antiqua"/>
                      <w:sz w:val="20"/>
                    </w:rPr>
                    <w:t xml:space="preserve"> Jud</w:t>
                  </w:r>
                  <w:r w:rsidR="00F729F9" w:rsidRPr="00351E6F">
                    <w:rPr>
                      <w:rFonts w:ascii="Book Antiqua" w:hAnsi="Book Antiqua"/>
                      <w:sz w:val="20"/>
                    </w:rPr>
                    <w:t>icial</w:t>
                  </w:r>
                  <w:r w:rsidRPr="00351E6F">
                    <w:rPr>
                      <w:rFonts w:ascii="Book Antiqua" w:hAnsi="Book Antiqua"/>
                      <w:sz w:val="20"/>
                    </w:rPr>
                    <w:t xml:space="preserve"> Alajuela (San Ramón)</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16</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I Circuito Judicial de la Zona Sur</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15</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Juzgado Civil y Agrario de Puntarenas</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10</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J</w:t>
                  </w:r>
                  <w:r w:rsidR="002E7D6E" w:rsidRPr="00351E6F">
                    <w:rPr>
                      <w:rFonts w:ascii="Book Antiqua" w:hAnsi="Book Antiqua"/>
                      <w:sz w:val="20"/>
                    </w:rPr>
                    <w:t>uzgad</w:t>
                  </w:r>
                  <w:r w:rsidRPr="00351E6F">
                    <w:rPr>
                      <w:rFonts w:ascii="Book Antiqua" w:hAnsi="Book Antiqua"/>
                      <w:sz w:val="20"/>
                    </w:rPr>
                    <w:t>o Civil, Trabajo y Familia Buenos Aires</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9</w:t>
                  </w:r>
                </w:p>
              </w:tc>
            </w:tr>
            <w:tr w:rsidR="00B261F1" w:rsidRPr="00351E6F" w:rsidTr="00591C7C">
              <w:trPr>
                <w:trHeight w:val="330"/>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F1" w:rsidRPr="00351E6F" w:rsidRDefault="00B261F1">
                  <w:pPr>
                    <w:rPr>
                      <w:rFonts w:ascii="Book Antiqua" w:hAnsi="Book Antiqua"/>
                      <w:sz w:val="20"/>
                    </w:rPr>
                  </w:pPr>
                  <w:r w:rsidRPr="00351E6F">
                    <w:rPr>
                      <w:rFonts w:ascii="Book Antiqua" w:hAnsi="Book Antiqua"/>
                      <w:sz w:val="20"/>
                    </w:rPr>
                    <w:t>Juzgado Civil, Trabajo y Agrario de Turrialba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sz w:val="20"/>
                    </w:rPr>
                  </w:pPr>
                  <w:r w:rsidRPr="00351E6F">
                    <w:rPr>
                      <w:rFonts w:ascii="Book Antiqua" w:hAnsi="Book Antiqua"/>
                      <w:sz w:val="20"/>
                    </w:rPr>
                    <w:t>8</w:t>
                  </w:r>
                </w:p>
              </w:tc>
            </w:tr>
            <w:tr w:rsidR="00B261F1" w:rsidRPr="00351E6F" w:rsidTr="00591C7C">
              <w:trPr>
                <w:trHeight w:val="330"/>
                <w:jc w:val="center"/>
              </w:trPr>
              <w:tc>
                <w:tcPr>
                  <w:tcW w:w="4632" w:type="dxa"/>
                  <w:tcBorders>
                    <w:top w:val="nil"/>
                    <w:left w:val="single" w:sz="4" w:space="0" w:color="auto"/>
                    <w:bottom w:val="single" w:sz="4" w:space="0" w:color="auto"/>
                    <w:right w:val="single" w:sz="4" w:space="0" w:color="auto"/>
                  </w:tcBorders>
                  <w:shd w:val="clear" w:color="auto" w:fill="auto"/>
                  <w:noWrap/>
                  <w:vAlign w:val="center"/>
                  <w:hideMark/>
                </w:tcPr>
                <w:p w:rsidR="00B261F1" w:rsidRPr="00351E6F" w:rsidRDefault="00B261F1" w:rsidP="00E64941">
                  <w:pPr>
                    <w:jc w:val="right"/>
                    <w:rPr>
                      <w:rFonts w:ascii="Book Antiqua" w:hAnsi="Book Antiqua"/>
                      <w:b/>
                      <w:bCs/>
                      <w:sz w:val="20"/>
                    </w:rPr>
                  </w:pPr>
                  <w:r w:rsidRPr="00351E6F">
                    <w:rPr>
                      <w:rFonts w:ascii="Book Antiqua" w:hAnsi="Book Antiqua"/>
                      <w:b/>
                      <w:bCs/>
                      <w:sz w:val="20"/>
                    </w:rPr>
                    <w:t>Promedio</w:t>
                  </w:r>
                </w:p>
              </w:tc>
              <w:tc>
                <w:tcPr>
                  <w:tcW w:w="1747" w:type="dxa"/>
                  <w:tcBorders>
                    <w:top w:val="nil"/>
                    <w:left w:val="nil"/>
                    <w:bottom w:val="single" w:sz="4" w:space="0" w:color="auto"/>
                    <w:right w:val="single" w:sz="4" w:space="0" w:color="auto"/>
                  </w:tcBorders>
                  <w:shd w:val="clear" w:color="auto" w:fill="auto"/>
                  <w:noWrap/>
                  <w:vAlign w:val="center"/>
                  <w:hideMark/>
                </w:tcPr>
                <w:p w:rsidR="00B261F1" w:rsidRPr="00351E6F" w:rsidRDefault="00B261F1">
                  <w:pPr>
                    <w:jc w:val="center"/>
                    <w:rPr>
                      <w:rFonts w:ascii="Book Antiqua" w:hAnsi="Book Antiqua"/>
                      <w:b/>
                      <w:bCs/>
                      <w:sz w:val="20"/>
                    </w:rPr>
                  </w:pPr>
                  <w:r w:rsidRPr="00351E6F">
                    <w:rPr>
                      <w:rFonts w:ascii="Book Antiqua" w:hAnsi="Book Antiqua"/>
                      <w:b/>
                      <w:bCs/>
                      <w:sz w:val="20"/>
                    </w:rPr>
                    <w:t>19</w:t>
                  </w:r>
                </w:p>
              </w:tc>
            </w:tr>
          </w:tbl>
          <w:p w:rsidR="00B261F1" w:rsidRPr="00351E6F" w:rsidRDefault="007E0A4F" w:rsidP="00E64941">
            <w:pPr>
              <w:ind w:left="885" w:right="888"/>
              <w:rPr>
                <w:sz w:val="18"/>
                <w:szCs w:val="18"/>
                <w:lang w:val="es-ES_tradnl" w:eastAsia="en-US"/>
              </w:rPr>
            </w:pPr>
            <w:r w:rsidRPr="00351E6F">
              <w:rPr>
                <w:sz w:val="18"/>
                <w:szCs w:val="18"/>
                <w:lang w:val="es-ES_tradnl" w:eastAsia="en-US"/>
              </w:rPr>
              <w:t>FUENTE</w:t>
            </w:r>
            <w:r w:rsidR="00B261F1" w:rsidRPr="00351E6F">
              <w:rPr>
                <w:sz w:val="18"/>
                <w:szCs w:val="18"/>
                <w:lang w:val="es-ES_tradnl" w:eastAsia="en-US"/>
              </w:rPr>
              <w:t xml:space="preserve">: Elaboración propia con base en datos </w:t>
            </w:r>
            <w:r w:rsidRPr="00351E6F">
              <w:rPr>
                <w:sz w:val="18"/>
                <w:szCs w:val="18"/>
                <w:lang w:val="es-ES_tradnl" w:eastAsia="en-US"/>
              </w:rPr>
              <w:t>del Subproceso</w:t>
            </w:r>
            <w:r w:rsidR="00B261F1" w:rsidRPr="00351E6F">
              <w:rPr>
                <w:sz w:val="18"/>
                <w:szCs w:val="18"/>
                <w:lang w:val="es-ES_tradnl" w:eastAsia="en-US"/>
              </w:rPr>
              <w:t xml:space="preserve"> de Estadística</w:t>
            </w:r>
            <w:r w:rsidR="00FE4622" w:rsidRPr="00351E6F">
              <w:rPr>
                <w:sz w:val="18"/>
                <w:szCs w:val="18"/>
                <w:lang w:val="es-ES_tradnl" w:eastAsia="en-US"/>
              </w:rPr>
              <w:t xml:space="preserve">, Subproceso de Modernización. </w:t>
            </w:r>
            <w:r w:rsidR="00B261F1" w:rsidRPr="00351E6F">
              <w:rPr>
                <w:sz w:val="18"/>
                <w:szCs w:val="18"/>
                <w:lang w:val="es-ES_tradnl" w:eastAsia="en-US"/>
              </w:rPr>
              <w:t xml:space="preserve"> </w:t>
            </w:r>
          </w:p>
          <w:p w:rsidR="00B261F1" w:rsidRPr="00351E6F" w:rsidRDefault="00B261F1">
            <w:pPr>
              <w:jc w:val="both"/>
              <w:rPr>
                <w:lang w:val="es-ES_tradnl"/>
              </w:rPr>
            </w:pPr>
          </w:p>
          <w:p w:rsidR="00CD18DA" w:rsidRPr="00351E6F" w:rsidRDefault="001B53A5">
            <w:pPr>
              <w:jc w:val="both"/>
              <w:rPr>
                <w:sz w:val="28"/>
                <w:szCs w:val="28"/>
                <w:lang w:val="es-ES_tradnl"/>
              </w:rPr>
            </w:pPr>
            <w:r w:rsidRPr="00351E6F">
              <w:rPr>
                <w:sz w:val="28"/>
                <w:szCs w:val="28"/>
                <w:lang w:val="es-ES_tradnl"/>
              </w:rPr>
              <w:t xml:space="preserve">Al contabilizar la entrada en los juzgados agrarios, </w:t>
            </w:r>
            <w:r w:rsidR="003D13B9" w:rsidRPr="00351E6F">
              <w:rPr>
                <w:sz w:val="28"/>
                <w:szCs w:val="28"/>
                <w:lang w:val="es-ES_tradnl"/>
              </w:rPr>
              <w:t>durante los primeros nueve meses</w:t>
            </w:r>
            <w:r w:rsidRPr="00351E6F">
              <w:rPr>
                <w:sz w:val="28"/>
                <w:szCs w:val="28"/>
                <w:lang w:val="es-ES_tradnl"/>
              </w:rPr>
              <w:t xml:space="preserve"> del 2017, se mantiene constante el promedio mensual</w:t>
            </w:r>
            <w:r w:rsidR="003D13B9" w:rsidRPr="00351E6F">
              <w:rPr>
                <w:sz w:val="28"/>
                <w:szCs w:val="28"/>
                <w:lang w:val="es-ES_tradnl"/>
              </w:rPr>
              <w:t xml:space="preserve"> antes indicado</w:t>
            </w:r>
            <w:r w:rsidRPr="00351E6F">
              <w:rPr>
                <w:sz w:val="28"/>
                <w:szCs w:val="28"/>
                <w:lang w:val="es-ES_tradnl"/>
              </w:rPr>
              <w:t xml:space="preserve"> (</w:t>
            </w:r>
            <w:r w:rsidR="003D13B9" w:rsidRPr="00351E6F">
              <w:rPr>
                <w:sz w:val="28"/>
                <w:szCs w:val="28"/>
                <w:lang w:val="es-ES_tradnl"/>
              </w:rPr>
              <w:t xml:space="preserve">período </w:t>
            </w:r>
            <w:r w:rsidRPr="00351E6F">
              <w:rPr>
                <w:sz w:val="28"/>
                <w:szCs w:val="28"/>
                <w:lang w:val="es-ES_tradnl"/>
              </w:rPr>
              <w:t>2013 - tercer trimestre 2017)</w:t>
            </w:r>
          </w:p>
          <w:p w:rsidR="00CD18DA" w:rsidRPr="00351E6F" w:rsidRDefault="00CD18DA">
            <w:pPr>
              <w:jc w:val="both"/>
              <w:rPr>
                <w:sz w:val="28"/>
                <w:szCs w:val="28"/>
                <w:lang w:val="es-ES_tradnl"/>
              </w:rPr>
            </w:pPr>
          </w:p>
          <w:p w:rsidR="00B261F1" w:rsidRPr="00351E6F" w:rsidRDefault="00B261F1">
            <w:pPr>
              <w:jc w:val="both"/>
              <w:rPr>
                <w:sz w:val="28"/>
                <w:szCs w:val="28"/>
                <w:lang w:val="es-MX"/>
              </w:rPr>
            </w:pPr>
            <w:r w:rsidRPr="00351E6F">
              <w:rPr>
                <w:sz w:val="28"/>
                <w:szCs w:val="28"/>
                <w:lang w:val="es-MX"/>
              </w:rPr>
              <w:t xml:space="preserve">En promedio cada Defensa Pública a nivel nacional recibe actualmente por mes 77 casos; aproximadamente 5 asuntos diarios. </w:t>
            </w:r>
          </w:p>
          <w:p w:rsidR="00B261F1" w:rsidRPr="00351E6F" w:rsidRDefault="0003517C">
            <w:pPr>
              <w:jc w:val="both"/>
              <w:rPr>
                <w:sz w:val="28"/>
                <w:szCs w:val="28"/>
                <w:lang w:val="es-MX"/>
              </w:rPr>
            </w:pPr>
            <w:r w:rsidRPr="00351E6F">
              <w:rPr>
                <w:sz w:val="28"/>
                <w:szCs w:val="28"/>
                <w:lang w:val="es-MX"/>
              </w:rPr>
              <w:t xml:space="preserve">Es </w:t>
            </w:r>
            <w:r w:rsidR="00B261F1" w:rsidRPr="00351E6F">
              <w:rPr>
                <w:sz w:val="28"/>
                <w:szCs w:val="28"/>
                <w:lang w:val="es-MX"/>
              </w:rPr>
              <w:t xml:space="preserve">Importante agregar, </w:t>
            </w:r>
            <w:r w:rsidRPr="00351E6F">
              <w:rPr>
                <w:sz w:val="28"/>
                <w:szCs w:val="28"/>
                <w:lang w:val="es-MX"/>
              </w:rPr>
              <w:t xml:space="preserve">que </w:t>
            </w:r>
            <w:r w:rsidR="0098122A" w:rsidRPr="00351E6F">
              <w:rPr>
                <w:sz w:val="28"/>
                <w:szCs w:val="28"/>
                <w:lang w:val="es-MX"/>
              </w:rPr>
              <w:t>hasta el 2017,</w:t>
            </w:r>
            <w:r w:rsidR="00B261F1" w:rsidRPr="00351E6F">
              <w:rPr>
                <w:sz w:val="28"/>
                <w:szCs w:val="28"/>
                <w:lang w:val="es-MX"/>
              </w:rPr>
              <w:t xml:space="preserve"> la Defensa Pública presta</w:t>
            </w:r>
            <w:r w:rsidR="0098122A" w:rsidRPr="00351E6F">
              <w:rPr>
                <w:sz w:val="28"/>
                <w:szCs w:val="28"/>
                <w:lang w:val="es-MX"/>
              </w:rPr>
              <w:t>ba</w:t>
            </w:r>
            <w:r w:rsidR="00B261F1" w:rsidRPr="00351E6F">
              <w:rPr>
                <w:sz w:val="28"/>
                <w:szCs w:val="28"/>
                <w:lang w:val="es-MX"/>
              </w:rPr>
              <w:t xml:space="preserve"> un servicio limitado a la persona usuaria, ya que no exist</w:t>
            </w:r>
            <w:r w:rsidR="0098122A" w:rsidRPr="00351E6F">
              <w:rPr>
                <w:sz w:val="28"/>
                <w:szCs w:val="28"/>
                <w:lang w:val="es-MX"/>
              </w:rPr>
              <w:t xml:space="preserve">ía </w:t>
            </w:r>
            <w:r w:rsidR="00B261F1" w:rsidRPr="00351E6F">
              <w:rPr>
                <w:sz w:val="28"/>
                <w:szCs w:val="28"/>
                <w:lang w:val="es-MX"/>
              </w:rPr>
              <w:t>un</w:t>
            </w:r>
            <w:r w:rsidR="00C97B8A" w:rsidRPr="00351E6F">
              <w:rPr>
                <w:sz w:val="28"/>
                <w:szCs w:val="28"/>
                <w:lang w:val="es-MX"/>
              </w:rPr>
              <w:t>a</w:t>
            </w:r>
            <w:r w:rsidR="00B261F1" w:rsidRPr="00351E6F">
              <w:rPr>
                <w:sz w:val="28"/>
                <w:szCs w:val="28"/>
                <w:lang w:val="es-MX"/>
              </w:rPr>
              <w:t xml:space="preserve"> </w:t>
            </w:r>
            <w:r w:rsidR="00B261F1" w:rsidRPr="00351E6F">
              <w:rPr>
                <w:sz w:val="28"/>
                <w:szCs w:val="28"/>
                <w:lang w:val="es-MX"/>
              </w:rPr>
              <w:lastRenderedPageBreak/>
              <w:t>Defensor</w:t>
            </w:r>
            <w:r w:rsidR="00C97B8A" w:rsidRPr="00351E6F">
              <w:rPr>
                <w:sz w:val="28"/>
                <w:szCs w:val="28"/>
                <w:lang w:val="es-MX"/>
              </w:rPr>
              <w:t>a</w:t>
            </w:r>
            <w:r w:rsidR="00B261F1" w:rsidRPr="00351E6F">
              <w:rPr>
                <w:sz w:val="28"/>
                <w:szCs w:val="28"/>
                <w:lang w:val="es-MX"/>
              </w:rPr>
              <w:t xml:space="preserve"> Públic</w:t>
            </w:r>
            <w:r w:rsidR="00C97B8A" w:rsidRPr="00351E6F">
              <w:rPr>
                <w:sz w:val="28"/>
                <w:szCs w:val="28"/>
                <w:lang w:val="es-MX"/>
              </w:rPr>
              <w:t xml:space="preserve">a </w:t>
            </w:r>
            <w:r w:rsidR="00B261F1" w:rsidRPr="00351E6F">
              <w:rPr>
                <w:sz w:val="28"/>
                <w:szCs w:val="28"/>
                <w:lang w:val="es-MX"/>
              </w:rPr>
              <w:t>o</w:t>
            </w:r>
            <w:r w:rsidR="00C97B8A" w:rsidRPr="00351E6F">
              <w:rPr>
                <w:sz w:val="28"/>
                <w:szCs w:val="28"/>
                <w:lang w:val="es-MX"/>
              </w:rPr>
              <w:t xml:space="preserve"> Defensor Público</w:t>
            </w:r>
            <w:r w:rsidR="00B261F1" w:rsidRPr="00351E6F">
              <w:rPr>
                <w:sz w:val="28"/>
                <w:szCs w:val="28"/>
                <w:lang w:val="es-MX"/>
              </w:rPr>
              <w:t xml:space="preserve"> para cada Juzgado Agrario.  </w:t>
            </w:r>
          </w:p>
          <w:p w:rsidR="004D13B5" w:rsidRPr="00351E6F" w:rsidRDefault="004D13B5">
            <w:pPr>
              <w:jc w:val="both"/>
              <w:rPr>
                <w:sz w:val="28"/>
                <w:szCs w:val="28"/>
                <w:lang w:val="es-MX"/>
              </w:rPr>
            </w:pPr>
          </w:p>
          <w:p w:rsidR="00B261F1" w:rsidRPr="00351E6F" w:rsidRDefault="00B261F1">
            <w:pPr>
              <w:jc w:val="both"/>
              <w:rPr>
                <w:sz w:val="28"/>
                <w:szCs w:val="28"/>
                <w:lang w:val="es-MX"/>
              </w:rPr>
            </w:pPr>
          </w:p>
          <w:p w:rsidR="00B261F1" w:rsidRPr="00351E6F" w:rsidRDefault="00B261F1">
            <w:pPr>
              <w:jc w:val="both"/>
              <w:rPr>
                <w:sz w:val="28"/>
                <w:szCs w:val="28"/>
                <w:lang w:val="es-MX"/>
              </w:rPr>
            </w:pPr>
            <w:r w:rsidRPr="00351E6F">
              <w:rPr>
                <w:sz w:val="28"/>
                <w:szCs w:val="28"/>
                <w:lang w:val="es-MX"/>
              </w:rPr>
              <w:t>En línea con lo anterior, para asegurar la presencia de al menos un</w:t>
            </w:r>
            <w:r w:rsidR="003D13B9" w:rsidRPr="00351E6F">
              <w:rPr>
                <w:sz w:val="28"/>
                <w:szCs w:val="28"/>
                <w:lang w:val="es-MX"/>
              </w:rPr>
              <w:t>a</w:t>
            </w:r>
            <w:r w:rsidRPr="00351E6F">
              <w:rPr>
                <w:sz w:val="28"/>
                <w:szCs w:val="28"/>
                <w:lang w:val="es-MX"/>
              </w:rPr>
              <w:t xml:space="preserve"> Defensor</w:t>
            </w:r>
            <w:r w:rsidR="003D13B9" w:rsidRPr="00351E6F">
              <w:rPr>
                <w:sz w:val="28"/>
                <w:szCs w:val="28"/>
                <w:lang w:val="es-MX"/>
              </w:rPr>
              <w:t>a</w:t>
            </w:r>
            <w:r w:rsidRPr="00351E6F">
              <w:rPr>
                <w:sz w:val="28"/>
                <w:szCs w:val="28"/>
                <w:lang w:val="es-MX"/>
              </w:rPr>
              <w:t xml:space="preserve"> Públic</w:t>
            </w:r>
            <w:r w:rsidR="003D13B9" w:rsidRPr="00351E6F">
              <w:rPr>
                <w:sz w:val="28"/>
                <w:szCs w:val="28"/>
                <w:lang w:val="es-MX"/>
              </w:rPr>
              <w:t xml:space="preserve">a </w:t>
            </w:r>
            <w:r w:rsidRPr="00351E6F">
              <w:rPr>
                <w:sz w:val="28"/>
                <w:szCs w:val="28"/>
                <w:lang w:val="es-MX"/>
              </w:rPr>
              <w:t>o</w:t>
            </w:r>
            <w:r w:rsidR="003D13B9" w:rsidRPr="00351E6F">
              <w:rPr>
                <w:sz w:val="28"/>
                <w:szCs w:val="28"/>
                <w:lang w:val="es-MX"/>
              </w:rPr>
              <w:t xml:space="preserve"> Defensor Público</w:t>
            </w:r>
            <w:r w:rsidRPr="00351E6F">
              <w:rPr>
                <w:sz w:val="28"/>
                <w:szCs w:val="28"/>
                <w:lang w:val="es-MX"/>
              </w:rPr>
              <w:t xml:space="preserve"> en cada Juzgado Agrario, se sugi</w:t>
            </w:r>
            <w:r w:rsidR="003D13B9" w:rsidRPr="00351E6F">
              <w:rPr>
                <w:sz w:val="28"/>
                <w:szCs w:val="28"/>
                <w:lang w:val="es-MX"/>
              </w:rPr>
              <w:t>rió</w:t>
            </w:r>
            <w:r w:rsidRPr="00351E6F">
              <w:rPr>
                <w:sz w:val="28"/>
                <w:szCs w:val="28"/>
                <w:lang w:val="es-MX"/>
              </w:rPr>
              <w:t xml:space="preserve"> asignar 7 plazas más de </w:t>
            </w:r>
            <w:r w:rsidR="003D13B9" w:rsidRPr="00351E6F">
              <w:rPr>
                <w:sz w:val="28"/>
                <w:szCs w:val="28"/>
                <w:lang w:val="es-MX"/>
              </w:rPr>
              <w:t>esa naturaleza para ser</w:t>
            </w:r>
            <w:r w:rsidRPr="00351E6F">
              <w:rPr>
                <w:sz w:val="28"/>
                <w:szCs w:val="28"/>
                <w:lang w:val="es-MX"/>
              </w:rPr>
              <w:t xml:space="preserve"> distribuidas de la siguiente </w:t>
            </w:r>
            <w:r w:rsidR="003D13B9" w:rsidRPr="00351E6F">
              <w:rPr>
                <w:sz w:val="28"/>
                <w:szCs w:val="28"/>
                <w:lang w:val="es-MX"/>
              </w:rPr>
              <w:t>forma</w:t>
            </w:r>
            <w:r w:rsidRPr="00351E6F">
              <w:rPr>
                <w:sz w:val="28"/>
                <w:szCs w:val="28"/>
                <w:lang w:val="es-MX"/>
              </w:rPr>
              <w:t>:</w:t>
            </w:r>
          </w:p>
          <w:p w:rsidR="00B261F1" w:rsidRPr="00351E6F" w:rsidRDefault="00B261F1">
            <w:pPr>
              <w:jc w:val="both"/>
              <w:rPr>
                <w:sz w:val="28"/>
                <w:szCs w:val="28"/>
                <w:lang w:val="es-MX"/>
              </w:rPr>
            </w:pPr>
          </w:p>
          <w:p w:rsidR="00B261F1" w:rsidRPr="00351E6F" w:rsidRDefault="00B261F1">
            <w:pPr>
              <w:jc w:val="center"/>
              <w:rPr>
                <w:b/>
              </w:rPr>
            </w:pPr>
            <w:r w:rsidRPr="00351E6F">
              <w:rPr>
                <w:b/>
              </w:rPr>
              <w:t xml:space="preserve">Cuadro </w:t>
            </w:r>
            <w:r w:rsidR="00A14D06" w:rsidRPr="00351E6F">
              <w:rPr>
                <w:b/>
              </w:rPr>
              <w:t>4</w:t>
            </w:r>
          </w:p>
          <w:p w:rsidR="00A14D06" w:rsidRPr="00351E6F" w:rsidRDefault="00B261F1">
            <w:pPr>
              <w:jc w:val="center"/>
              <w:rPr>
                <w:b/>
              </w:rPr>
            </w:pPr>
            <w:r w:rsidRPr="00351E6F">
              <w:rPr>
                <w:b/>
              </w:rPr>
              <w:t>Distribución Actual de Defensor</w:t>
            </w:r>
            <w:r w:rsidR="003D13B9" w:rsidRPr="00351E6F">
              <w:rPr>
                <w:b/>
              </w:rPr>
              <w:t>a</w:t>
            </w:r>
            <w:r w:rsidRPr="00351E6F">
              <w:rPr>
                <w:b/>
              </w:rPr>
              <w:t>s y Defensor</w:t>
            </w:r>
            <w:r w:rsidR="003D13B9" w:rsidRPr="00351E6F">
              <w:rPr>
                <w:b/>
              </w:rPr>
              <w:t>e</w:t>
            </w:r>
            <w:r w:rsidRPr="00351E6F">
              <w:rPr>
                <w:b/>
              </w:rPr>
              <w:t xml:space="preserve">s Públicos </w:t>
            </w:r>
          </w:p>
          <w:p w:rsidR="00A14D06" w:rsidRPr="00351E6F" w:rsidRDefault="00B261F1">
            <w:pPr>
              <w:jc w:val="center"/>
              <w:rPr>
                <w:b/>
              </w:rPr>
            </w:pPr>
            <w:r w:rsidRPr="00351E6F">
              <w:rPr>
                <w:b/>
              </w:rPr>
              <w:t xml:space="preserve">destacados para la </w:t>
            </w:r>
            <w:r w:rsidR="003D13B9" w:rsidRPr="00351E6F">
              <w:rPr>
                <w:b/>
              </w:rPr>
              <w:t>M</w:t>
            </w:r>
            <w:r w:rsidRPr="00351E6F">
              <w:rPr>
                <w:b/>
              </w:rPr>
              <w:t xml:space="preserve">ateria </w:t>
            </w:r>
            <w:r w:rsidR="003D13B9" w:rsidRPr="00351E6F">
              <w:rPr>
                <w:b/>
              </w:rPr>
              <w:t>A</w:t>
            </w:r>
            <w:r w:rsidRPr="00351E6F">
              <w:rPr>
                <w:b/>
              </w:rPr>
              <w:t>graria y propuesta</w:t>
            </w:r>
          </w:p>
          <w:p w:rsidR="00B261F1" w:rsidRPr="00351E6F" w:rsidRDefault="00B261F1">
            <w:pPr>
              <w:jc w:val="center"/>
              <w:rPr>
                <w:b/>
              </w:rPr>
            </w:pPr>
            <w:r w:rsidRPr="00351E6F">
              <w:rPr>
                <w:b/>
              </w:rPr>
              <w:t xml:space="preserve"> de la asignación de nuevas plazas</w:t>
            </w:r>
          </w:p>
          <w:p w:rsidR="00A14D06" w:rsidRPr="00351E6F" w:rsidRDefault="00A14D06">
            <w:pPr>
              <w:jc w:val="center"/>
              <w:rPr>
                <w:b/>
                <w:sz w:val="16"/>
                <w:szCs w:val="16"/>
              </w:rPr>
            </w:pPr>
          </w:p>
          <w:tbl>
            <w:tblPr>
              <w:tblW w:w="7602"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4818"/>
              <w:gridCol w:w="1392"/>
              <w:gridCol w:w="1392"/>
            </w:tblGrid>
            <w:tr w:rsidR="00B261F1" w:rsidRPr="00351E6F" w:rsidTr="00E64941">
              <w:trPr>
                <w:trHeight w:val="603"/>
                <w:jc w:val="center"/>
              </w:trPr>
              <w:tc>
                <w:tcPr>
                  <w:tcW w:w="4818" w:type="dxa"/>
                  <w:vAlign w:val="center"/>
                  <w:hideMark/>
                </w:tcPr>
                <w:p w:rsidR="00B261F1" w:rsidRPr="00351E6F" w:rsidRDefault="00B261F1" w:rsidP="00E64941">
                  <w:pPr>
                    <w:ind w:right="1"/>
                    <w:jc w:val="center"/>
                    <w:rPr>
                      <w:b/>
                      <w:sz w:val="20"/>
                      <w:szCs w:val="20"/>
                      <w:lang w:val="es-CR"/>
                    </w:rPr>
                  </w:pPr>
                  <w:r w:rsidRPr="00351E6F">
                    <w:rPr>
                      <w:b/>
                      <w:sz w:val="20"/>
                      <w:szCs w:val="20"/>
                      <w:lang w:val="es-CR"/>
                    </w:rPr>
                    <w:t>Despachos</w:t>
                  </w:r>
                </w:p>
              </w:tc>
              <w:tc>
                <w:tcPr>
                  <w:tcW w:w="1392" w:type="dxa"/>
                  <w:vAlign w:val="center"/>
                  <w:hideMark/>
                </w:tcPr>
                <w:p w:rsidR="003D13B9" w:rsidRPr="00351E6F" w:rsidRDefault="00B261F1" w:rsidP="003D13B9">
                  <w:pPr>
                    <w:ind w:right="1"/>
                    <w:jc w:val="center"/>
                    <w:rPr>
                      <w:b/>
                      <w:sz w:val="20"/>
                      <w:szCs w:val="20"/>
                      <w:lang w:val="es-CR"/>
                    </w:rPr>
                  </w:pPr>
                  <w:r w:rsidRPr="00351E6F">
                    <w:rPr>
                      <w:b/>
                      <w:sz w:val="20"/>
                      <w:szCs w:val="20"/>
                      <w:lang w:val="es-CR"/>
                    </w:rPr>
                    <w:t>Distribución</w:t>
                  </w:r>
                </w:p>
                <w:p w:rsidR="00B261F1" w:rsidRPr="00351E6F" w:rsidRDefault="00B261F1" w:rsidP="00E64941">
                  <w:pPr>
                    <w:ind w:right="1"/>
                    <w:jc w:val="center"/>
                    <w:rPr>
                      <w:b/>
                      <w:sz w:val="20"/>
                      <w:szCs w:val="20"/>
                      <w:lang w:val="es-CR"/>
                    </w:rPr>
                  </w:pPr>
                  <w:r w:rsidRPr="00351E6F">
                    <w:rPr>
                      <w:b/>
                      <w:sz w:val="20"/>
                      <w:szCs w:val="20"/>
                      <w:lang w:val="es-CR"/>
                    </w:rPr>
                    <w:t>Actual</w:t>
                  </w:r>
                </w:p>
              </w:tc>
              <w:tc>
                <w:tcPr>
                  <w:tcW w:w="1392" w:type="dxa"/>
                  <w:vAlign w:val="center"/>
                  <w:hideMark/>
                </w:tcPr>
                <w:p w:rsidR="003D13B9" w:rsidRPr="00351E6F" w:rsidRDefault="00B261F1" w:rsidP="003D13B9">
                  <w:pPr>
                    <w:ind w:right="1"/>
                    <w:jc w:val="center"/>
                    <w:rPr>
                      <w:b/>
                      <w:sz w:val="20"/>
                      <w:szCs w:val="20"/>
                      <w:lang w:val="es-CR"/>
                    </w:rPr>
                  </w:pPr>
                  <w:r w:rsidRPr="00351E6F">
                    <w:rPr>
                      <w:b/>
                      <w:sz w:val="20"/>
                      <w:szCs w:val="20"/>
                      <w:lang w:val="es-CR"/>
                    </w:rPr>
                    <w:t>Distribución</w:t>
                  </w:r>
                </w:p>
                <w:p w:rsidR="003D13B9" w:rsidRPr="00351E6F" w:rsidRDefault="00B261F1" w:rsidP="003D13B9">
                  <w:pPr>
                    <w:ind w:right="1"/>
                    <w:jc w:val="center"/>
                    <w:rPr>
                      <w:b/>
                      <w:sz w:val="20"/>
                      <w:szCs w:val="20"/>
                      <w:lang w:val="es-CR"/>
                    </w:rPr>
                  </w:pPr>
                  <w:r w:rsidRPr="00351E6F">
                    <w:rPr>
                      <w:b/>
                      <w:sz w:val="20"/>
                      <w:szCs w:val="20"/>
                      <w:lang w:val="es-CR"/>
                    </w:rPr>
                    <w:t>de nuevas</w:t>
                  </w:r>
                </w:p>
                <w:p w:rsidR="00B261F1" w:rsidRPr="00351E6F" w:rsidRDefault="00B261F1" w:rsidP="00E64941">
                  <w:pPr>
                    <w:ind w:right="1"/>
                    <w:jc w:val="center"/>
                    <w:rPr>
                      <w:b/>
                      <w:sz w:val="20"/>
                      <w:szCs w:val="20"/>
                      <w:lang w:val="es-CR"/>
                    </w:rPr>
                  </w:pPr>
                  <w:r w:rsidRPr="00351E6F">
                    <w:rPr>
                      <w:b/>
                      <w:sz w:val="20"/>
                      <w:szCs w:val="20"/>
                      <w:lang w:val="es-CR"/>
                    </w:rPr>
                    <w:t>plazas</w:t>
                  </w:r>
                </w:p>
              </w:tc>
            </w:tr>
            <w:tr w:rsidR="00B261F1" w:rsidRPr="00351E6F" w:rsidTr="00E64941">
              <w:trPr>
                <w:trHeight w:val="237"/>
                <w:jc w:val="center"/>
              </w:trPr>
              <w:tc>
                <w:tcPr>
                  <w:tcW w:w="4818" w:type="dxa"/>
                  <w:vAlign w:val="center"/>
                  <w:hideMark/>
                </w:tcPr>
                <w:p w:rsidR="00B261F1" w:rsidRPr="00351E6F" w:rsidRDefault="00B261F1">
                  <w:pPr>
                    <w:ind w:right="1"/>
                    <w:jc w:val="both"/>
                    <w:rPr>
                      <w:sz w:val="20"/>
                      <w:szCs w:val="20"/>
                      <w:lang w:val="es-CR"/>
                    </w:rPr>
                  </w:pPr>
                  <w:r w:rsidRPr="00351E6F">
                    <w:rPr>
                      <w:sz w:val="20"/>
                      <w:szCs w:val="20"/>
                      <w:lang w:val="es-CR"/>
                    </w:rPr>
                    <w:t>Juzgado Agrario II Circ</w:t>
                  </w:r>
                  <w:r w:rsidR="00B41322" w:rsidRPr="00351E6F">
                    <w:rPr>
                      <w:sz w:val="20"/>
                      <w:szCs w:val="20"/>
                      <w:lang w:val="es-CR"/>
                    </w:rPr>
                    <w:t>uito</w:t>
                  </w:r>
                  <w:r w:rsidRPr="00351E6F">
                    <w:rPr>
                      <w:sz w:val="20"/>
                      <w:szCs w:val="20"/>
                      <w:lang w:val="es-CR"/>
                    </w:rPr>
                    <w:t xml:space="preserve"> Jud</w:t>
                  </w:r>
                  <w:r w:rsidR="00B41322" w:rsidRPr="00351E6F">
                    <w:rPr>
                      <w:sz w:val="20"/>
                      <w:szCs w:val="20"/>
                      <w:lang w:val="es-CR"/>
                    </w:rPr>
                    <w:t>icial</w:t>
                  </w:r>
                  <w:r w:rsidRPr="00351E6F">
                    <w:rPr>
                      <w:sz w:val="20"/>
                      <w:szCs w:val="20"/>
                      <w:lang w:val="es-CR"/>
                    </w:rPr>
                    <w:t xml:space="preserve"> de San José</w:t>
                  </w:r>
                </w:p>
              </w:tc>
              <w:tc>
                <w:tcPr>
                  <w:tcW w:w="1392" w:type="dxa"/>
                  <w:vAlign w:val="center"/>
                  <w:hideMark/>
                </w:tcPr>
                <w:p w:rsidR="00B261F1" w:rsidRPr="00351E6F" w:rsidRDefault="00B261F1">
                  <w:pPr>
                    <w:ind w:right="1"/>
                    <w:jc w:val="center"/>
                    <w:rPr>
                      <w:b/>
                      <w:sz w:val="20"/>
                      <w:szCs w:val="20"/>
                      <w:lang w:val="es-CR"/>
                    </w:rPr>
                  </w:pPr>
                  <w:r w:rsidRPr="00351E6F">
                    <w:rPr>
                      <w:b/>
                      <w:sz w:val="20"/>
                      <w:szCs w:val="20"/>
                      <w:lang w:val="es-MX"/>
                    </w:rPr>
                    <w:t>1</w:t>
                  </w:r>
                </w:p>
              </w:tc>
              <w:tc>
                <w:tcPr>
                  <w:tcW w:w="1392" w:type="dxa"/>
                  <w:shd w:val="clear" w:color="auto" w:fill="B8CCE4" w:themeFill="accent1" w:themeFillTint="66"/>
                  <w:vAlign w:val="center"/>
                  <w:hideMark/>
                </w:tcPr>
                <w:p w:rsidR="00B261F1" w:rsidRPr="00351E6F" w:rsidRDefault="00B261F1">
                  <w:pPr>
                    <w:ind w:right="1"/>
                    <w:jc w:val="center"/>
                    <w:rPr>
                      <w:b/>
                      <w:sz w:val="20"/>
                      <w:szCs w:val="20"/>
                      <w:lang w:val="es-CR"/>
                    </w:rPr>
                  </w:pPr>
                  <w:r w:rsidRPr="00351E6F">
                    <w:rPr>
                      <w:b/>
                      <w:sz w:val="20"/>
                      <w:szCs w:val="20"/>
                      <w:lang w:val="es-CR"/>
                    </w:rPr>
                    <w:t>1</w:t>
                  </w:r>
                  <w:r w:rsidR="007E0A4F" w:rsidRPr="00351E6F">
                    <w:rPr>
                      <w:b/>
                      <w:sz w:val="20"/>
                      <w:szCs w:val="20"/>
                      <w:lang w:val="es-CR"/>
                    </w:rPr>
                    <w:t xml:space="preserve"> (a)</w:t>
                  </w:r>
                </w:p>
              </w:tc>
            </w:tr>
            <w:tr w:rsidR="00B261F1" w:rsidRPr="00351E6F" w:rsidTr="00E64941">
              <w:trPr>
                <w:trHeight w:val="237"/>
                <w:jc w:val="center"/>
              </w:trPr>
              <w:tc>
                <w:tcPr>
                  <w:tcW w:w="4818" w:type="dxa"/>
                  <w:vAlign w:val="center"/>
                  <w:hideMark/>
                </w:tcPr>
                <w:p w:rsidR="00B261F1" w:rsidRPr="00351E6F" w:rsidRDefault="00B261F1">
                  <w:pPr>
                    <w:ind w:right="1"/>
                    <w:jc w:val="both"/>
                    <w:rPr>
                      <w:sz w:val="20"/>
                      <w:szCs w:val="20"/>
                      <w:lang w:val="es-CR"/>
                    </w:rPr>
                  </w:pPr>
                  <w:r w:rsidRPr="00351E6F">
                    <w:rPr>
                      <w:sz w:val="20"/>
                      <w:szCs w:val="20"/>
                      <w:lang w:val="es-CR"/>
                    </w:rPr>
                    <w:t>Juzgado Agrario del I Circuito Judicial de la Zona Sur</w:t>
                  </w:r>
                </w:p>
              </w:tc>
              <w:tc>
                <w:tcPr>
                  <w:tcW w:w="1392" w:type="dxa"/>
                  <w:vAlign w:val="center"/>
                  <w:hideMark/>
                </w:tcPr>
                <w:p w:rsidR="00B261F1" w:rsidRPr="00351E6F" w:rsidRDefault="00B261F1">
                  <w:pPr>
                    <w:ind w:right="1"/>
                    <w:jc w:val="center"/>
                    <w:rPr>
                      <w:b/>
                      <w:sz w:val="20"/>
                      <w:szCs w:val="20"/>
                      <w:lang w:val="es-CR"/>
                    </w:rPr>
                  </w:pPr>
                  <w:r w:rsidRPr="00351E6F">
                    <w:rPr>
                      <w:b/>
                      <w:sz w:val="20"/>
                      <w:szCs w:val="20"/>
                      <w:lang w:val="es-CR"/>
                    </w:rPr>
                    <w:t>1</w:t>
                  </w:r>
                </w:p>
              </w:tc>
              <w:tc>
                <w:tcPr>
                  <w:tcW w:w="1392" w:type="dxa"/>
                  <w:vAlign w:val="center"/>
                  <w:hideMark/>
                </w:tcPr>
                <w:p w:rsidR="00B261F1" w:rsidRPr="00351E6F" w:rsidRDefault="00B261F1">
                  <w:pPr>
                    <w:ind w:right="1"/>
                    <w:jc w:val="center"/>
                    <w:rPr>
                      <w:b/>
                      <w:sz w:val="20"/>
                      <w:szCs w:val="20"/>
                      <w:lang w:val="es-CR"/>
                    </w:rPr>
                  </w:pPr>
                </w:p>
              </w:tc>
            </w:tr>
            <w:tr w:rsidR="003D13B9" w:rsidRPr="00351E6F" w:rsidTr="003D13B9">
              <w:trPr>
                <w:trHeight w:val="237"/>
                <w:jc w:val="center"/>
              </w:trPr>
              <w:tc>
                <w:tcPr>
                  <w:tcW w:w="4818" w:type="dxa"/>
                  <w:vAlign w:val="center"/>
                </w:tcPr>
                <w:p w:rsidR="003D13B9" w:rsidRPr="00351E6F" w:rsidRDefault="003D13B9" w:rsidP="003D13B9">
                  <w:pPr>
                    <w:ind w:right="1"/>
                    <w:jc w:val="both"/>
                    <w:rPr>
                      <w:sz w:val="20"/>
                      <w:szCs w:val="20"/>
                      <w:lang w:val="es-CR"/>
                    </w:rPr>
                  </w:pPr>
                  <w:r w:rsidRPr="00351E6F">
                    <w:rPr>
                      <w:sz w:val="20"/>
                      <w:szCs w:val="20"/>
                      <w:lang w:val="es-CR"/>
                    </w:rPr>
                    <w:t>Juzgado Civil, Trabajo y Familia Buenos Aires</w:t>
                  </w:r>
                </w:p>
              </w:tc>
              <w:tc>
                <w:tcPr>
                  <w:tcW w:w="1392" w:type="dxa"/>
                  <w:vAlign w:val="center"/>
                </w:tcPr>
                <w:p w:rsidR="003D13B9" w:rsidRPr="00351E6F" w:rsidRDefault="003D13B9" w:rsidP="003D13B9">
                  <w:pPr>
                    <w:ind w:right="1"/>
                    <w:jc w:val="center"/>
                    <w:rPr>
                      <w:b/>
                      <w:sz w:val="20"/>
                      <w:szCs w:val="20"/>
                      <w:lang w:val="es-CR"/>
                    </w:rPr>
                  </w:pPr>
                  <w:r w:rsidRPr="00351E6F">
                    <w:rPr>
                      <w:b/>
                      <w:sz w:val="20"/>
                      <w:szCs w:val="20"/>
                      <w:lang w:val="es-CR"/>
                    </w:rPr>
                    <w:t>1</w:t>
                  </w:r>
                </w:p>
              </w:tc>
              <w:tc>
                <w:tcPr>
                  <w:tcW w:w="1392" w:type="dxa"/>
                  <w:vAlign w:val="center"/>
                </w:tcPr>
                <w:p w:rsidR="003D13B9" w:rsidRPr="00351E6F" w:rsidRDefault="003D13B9" w:rsidP="003D13B9">
                  <w:pPr>
                    <w:ind w:right="1"/>
                    <w:jc w:val="center"/>
                    <w:rPr>
                      <w:b/>
                      <w:sz w:val="20"/>
                      <w:szCs w:val="20"/>
                      <w:lang w:val="es-CR"/>
                    </w:rPr>
                  </w:pP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II Circuito Judicial Zona Sur</w:t>
                  </w:r>
                </w:p>
              </w:tc>
              <w:tc>
                <w:tcPr>
                  <w:tcW w:w="1392" w:type="dxa"/>
                  <w:vAlign w:val="center"/>
                  <w:hideMark/>
                </w:tcPr>
                <w:p w:rsidR="003D13B9" w:rsidRPr="00351E6F" w:rsidRDefault="003D13B9">
                  <w:pPr>
                    <w:ind w:right="1"/>
                    <w:jc w:val="center"/>
                    <w:rPr>
                      <w:b/>
                      <w:sz w:val="20"/>
                      <w:szCs w:val="20"/>
                      <w:lang w:val="es-CR"/>
                    </w:rPr>
                  </w:pPr>
                  <w:r w:rsidRPr="00351E6F">
                    <w:rPr>
                      <w:b/>
                      <w:sz w:val="20"/>
                      <w:szCs w:val="20"/>
                      <w:lang w:val="es-CR"/>
                    </w:rPr>
                    <w:t>1</w:t>
                  </w:r>
                </w:p>
              </w:tc>
              <w:tc>
                <w:tcPr>
                  <w:tcW w:w="1392" w:type="dxa"/>
                  <w:vAlign w:val="center"/>
                  <w:hideMark/>
                </w:tcPr>
                <w:p w:rsidR="003D13B9" w:rsidRPr="00351E6F" w:rsidRDefault="003D13B9">
                  <w:pPr>
                    <w:ind w:right="1"/>
                    <w:jc w:val="center"/>
                    <w:rPr>
                      <w:b/>
                      <w:sz w:val="20"/>
                      <w:szCs w:val="20"/>
                      <w:lang w:val="es-CR"/>
                    </w:rPr>
                  </w:pP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I Circuito Judicial de Alajuela</w:t>
                  </w:r>
                </w:p>
              </w:tc>
              <w:tc>
                <w:tcPr>
                  <w:tcW w:w="1392" w:type="dxa"/>
                  <w:vAlign w:val="center"/>
                  <w:hideMark/>
                </w:tcPr>
                <w:p w:rsidR="003D13B9" w:rsidRPr="00351E6F" w:rsidRDefault="003D13B9">
                  <w:pPr>
                    <w:ind w:right="1"/>
                    <w:jc w:val="center"/>
                    <w:rPr>
                      <w:b/>
                      <w:sz w:val="20"/>
                      <w:szCs w:val="20"/>
                      <w:lang w:val="es-CR"/>
                    </w:rPr>
                  </w:pPr>
                  <w:r w:rsidRPr="00351E6F">
                    <w:rPr>
                      <w:b/>
                      <w:sz w:val="20"/>
                      <w:szCs w:val="20"/>
                      <w:lang w:val="es-CR"/>
                    </w:rPr>
                    <w:t>1</w:t>
                  </w:r>
                </w:p>
              </w:tc>
              <w:tc>
                <w:tcPr>
                  <w:tcW w:w="1392" w:type="dxa"/>
                  <w:vAlign w:val="center"/>
                  <w:hideMark/>
                </w:tcPr>
                <w:p w:rsidR="003D13B9" w:rsidRPr="00351E6F" w:rsidRDefault="003D13B9">
                  <w:pPr>
                    <w:ind w:right="1"/>
                    <w:jc w:val="center"/>
                    <w:rPr>
                      <w:b/>
                      <w:sz w:val="20"/>
                      <w:szCs w:val="20"/>
                      <w:lang w:val="es-CR"/>
                    </w:rPr>
                  </w:pP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del II Circuito Judicial de Alajuela</w:t>
                  </w:r>
                </w:p>
              </w:tc>
              <w:tc>
                <w:tcPr>
                  <w:tcW w:w="1392" w:type="dxa"/>
                  <w:vAlign w:val="center"/>
                  <w:hideMark/>
                </w:tcPr>
                <w:p w:rsidR="003D13B9" w:rsidRPr="00351E6F" w:rsidRDefault="003D13B9">
                  <w:pPr>
                    <w:ind w:right="1"/>
                    <w:jc w:val="center"/>
                    <w:rPr>
                      <w:b/>
                      <w:sz w:val="20"/>
                      <w:szCs w:val="20"/>
                      <w:lang w:val="es-CR"/>
                    </w:rPr>
                  </w:pPr>
                  <w:r w:rsidRPr="00351E6F">
                    <w:rPr>
                      <w:b/>
                      <w:sz w:val="20"/>
                      <w:szCs w:val="20"/>
                      <w:lang w:val="es-CR"/>
                    </w:rPr>
                    <w:t>1</w:t>
                  </w:r>
                </w:p>
              </w:tc>
              <w:tc>
                <w:tcPr>
                  <w:tcW w:w="1392" w:type="dxa"/>
                  <w:vAlign w:val="center"/>
                  <w:hideMark/>
                </w:tcPr>
                <w:p w:rsidR="003D13B9" w:rsidRPr="00351E6F" w:rsidRDefault="003D13B9">
                  <w:pPr>
                    <w:ind w:right="1"/>
                    <w:jc w:val="center"/>
                    <w:rPr>
                      <w:b/>
                      <w:sz w:val="20"/>
                      <w:szCs w:val="20"/>
                      <w:lang w:val="es-CR"/>
                    </w:rPr>
                  </w:pPr>
                </w:p>
              </w:tc>
            </w:tr>
            <w:tr w:rsidR="003D13B9" w:rsidRPr="00351E6F" w:rsidTr="00E64941">
              <w:trPr>
                <w:trHeight w:val="237"/>
                <w:jc w:val="center"/>
              </w:trPr>
              <w:tc>
                <w:tcPr>
                  <w:tcW w:w="4818" w:type="dxa"/>
                  <w:vAlign w:val="center"/>
                </w:tcPr>
                <w:p w:rsidR="003D13B9" w:rsidRPr="00351E6F" w:rsidRDefault="003D13B9" w:rsidP="003D13B9">
                  <w:pPr>
                    <w:ind w:right="1"/>
                    <w:jc w:val="both"/>
                    <w:rPr>
                      <w:sz w:val="20"/>
                      <w:szCs w:val="20"/>
                      <w:lang w:val="es-CR"/>
                    </w:rPr>
                  </w:pPr>
                  <w:r w:rsidRPr="00351E6F">
                    <w:rPr>
                      <w:sz w:val="20"/>
                      <w:szCs w:val="20"/>
                      <w:lang w:val="es-CR"/>
                    </w:rPr>
                    <w:t>Juzgado Civil y Trabajo del II Circuito Judicial de Alajuela (Upala)</w:t>
                  </w:r>
                </w:p>
              </w:tc>
              <w:tc>
                <w:tcPr>
                  <w:tcW w:w="1392" w:type="dxa"/>
                  <w:vAlign w:val="center"/>
                </w:tcPr>
                <w:p w:rsidR="003D13B9" w:rsidRPr="00351E6F" w:rsidRDefault="003D13B9" w:rsidP="003D13B9">
                  <w:pPr>
                    <w:ind w:right="1"/>
                    <w:jc w:val="center"/>
                    <w:rPr>
                      <w:b/>
                      <w:sz w:val="20"/>
                      <w:szCs w:val="20"/>
                      <w:lang w:val="es-CR"/>
                    </w:rPr>
                  </w:pPr>
                </w:p>
              </w:tc>
              <w:tc>
                <w:tcPr>
                  <w:tcW w:w="1392" w:type="dxa"/>
                  <w:shd w:val="clear" w:color="auto" w:fill="B8CCE4" w:themeFill="accent1" w:themeFillTint="66"/>
                  <w:vAlign w:val="center"/>
                </w:tcPr>
                <w:p w:rsidR="003D13B9" w:rsidRPr="00351E6F" w:rsidRDefault="003D13B9" w:rsidP="003D13B9">
                  <w:pPr>
                    <w:ind w:right="1"/>
                    <w:jc w:val="center"/>
                    <w:rPr>
                      <w:b/>
                      <w:sz w:val="20"/>
                      <w:szCs w:val="20"/>
                      <w:lang w:val="es-CR"/>
                    </w:rPr>
                  </w:pPr>
                  <w:r w:rsidRPr="00351E6F">
                    <w:rPr>
                      <w:b/>
                      <w:sz w:val="20"/>
                      <w:szCs w:val="20"/>
                      <w:lang w:val="es-CR"/>
                    </w:rPr>
                    <w:t>1</w:t>
                  </w: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del III Circuito Judicial de Alajuela (San Ramón)</w:t>
                  </w:r>
                </w:p>
              </w:tc>
              <w:tc>
                <w:tcPr>
                  <w:tcW w:w="1392" w:type="dxa"/>
                  <w:vAlign w:val="center"/>
                  <w:hideMark/>
                </w:tcPr>
                <w:p w:rsidR="003D13B9" w:rsidRPr="00351E6F" w:rsidRDefault="003D13B9">
                  <w:pPr>
                    <w:ind w:right="1"/>
                    <w:jc w:val="center"/>
                    <w:rPr>
                      <w:b/>
                      <w:sz w:val="20"/>
                      <w:szCs w:val="20"/>
                      <w:lang w:val="es-CR"/>
                    </w:rPr>
                  </w:pPr>
                </w:p>
              </w:tc>
              <w:tc>
                <w:tcPr>
                  <w:tcW w:w="1392" w:type="dxa"/>
                  <w:shd w:val="clear" w:color="auto" w:fill="B8CCE4" w:themeFill="accent1" w:themeFillTint="66"/>
                  <w:vAlign w:val="center"/>
                  <w:hideMark/>
                </w:tcPr>
                <w:p w:rsidR="003D13B9" w:rsidRPr="00351E6F" w:rsidRDefault="003D13B9">
                  <w:pPr>
                    <w:ind w:right="1"/>
                    <w:jc w:val="center"/>
                    <w:rPr>
                      <w:b/>
                      <w:sz w:val="20"/>
                      <w:szCs w:val="20"/>
                      <w:lang w:val="es-CR"/>
                    </w:rPr>
                  </w:pPr>
                  <w:r w:rsidRPr="00351E6F">
                    <w:rPr>
                      <w:b/>
                      <w:sz w:val="20"/>
                      <w:szCs w:val="20"/>
                      <w:lang w:val="es-CR"/>
                    </w:rPr>
                    <w:t>1</w:t>
                  </w: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de Cartago</w:t>
                  </w:r>
                </w:p>
              </w:tc>
              <w:tc>
                <w:tcPr>
                  <w:tcW w:w="1392" w:type="dxa"/>
                  <w:vAlign w:val="center"/>
                  <w:hideMark/>
                </w:tcPr>
                <w:p w:rsidR="003D13B9" w:rsidRPr="00351E6F" w:rsidRDefault="003D13B9">
                  <w:pPr>
                    <w:ind w:right="1"/>
                    <w:jc w:val="center"/>
                    <w:rPr>
                      <w:b/>
                      <w:sz w:val="20"/>
                      <w:szCs w:val="20"/>
                      <w:lang w:val="es-CR"/>
                    </w:rPr>
                  </w:pPr>
                </w:p>
              </w:tc>
              <w:tc>
                <w:tcPr>
                  <w:tcW w:w="1392" w:type="dxa"/>
                  <w:shd w:val="clear" w:color="auto" w:fill="B8CCE4" w:themeFill="accent1" w:themeFillTint="66"/>
                  <w:vAlign w:val="center"/>
                  <w:hideMark/>
                </w:tcPr>
                <w:p w:rsidR="003D13B9" w:rsidRPr="00351E6F" w:rsidRDefault="003D13B9">
                  <w:pPr>
                    <w:ind w:right="1"/>
                    <w:jc w:val="center"/>
                    <w:rPr>
                      <w:b/>
                      <w:sz w:val="20"/>
                      <w:szCs w:val="20"/>
                      <w:lang w:val="es-CR"/>
                    </w:rPr>
                  </w:pPr>
                  <w:r w:rsidRPr="00351E6F">
                    <w:rPr>
                      <w:b/>
                      <w:sz w:val="20"/>
                      <w:szCs w:val="20"/>
                      <w:lang w:val="es-CR"/>
                    </w:rPr>
                    <w:t>1</w:t>
                  </w:r>
                </w:p>
              </w:tc>
            </w:tr>
            <w:tr w:rsidR="003D13B9" w:rsidRPr="00351E6F" w:rsidTr="00E64941">
              <w:trPr>
                <w:trHeight w:val="237"/>
                <w:jc w:val="center"/>
              </w:trPr>
              <w:tc>
                <w:tcPr>
                  <w:tcW w:w="4818" w:type="dxa"/>
                  <w:vAlign w:val="center"/>
                </w:tcPr>
                <w:p w:rsidR="003D13B9" w:rsidRPr="00351E6F" w:rsidRDefault="003D13B9" w:rsidP="003D13B9">
                  <w:pPr>
                    <w:ind w:right="1"/>
                    <w:jc w:val="both"/>
                    <w:rPr>
                      <w:sz w:val="20"/>
                      <w:szCs w:val="20"/>
                      <w:lang w:val="es-CR"/>
                    </w:rPr>
                  </w:pPr>
                  <w:r w:rsidRPr="00351E6F">
                    <w:rPr>
                      <w:sz w:val="20"/>
                      <w:szCs w:val="20"/>
                      <w:lang w:val="es-CR"/>
                    </w:rPr>
                    <w:t>Juzgado Civil, Trabajo y Agrario de Turrialba</w:t>
                  </w:r>
                </w:p>
              </w:tc>
              <w:tc>
                <w:tcPr>
                  <w:tcW w:w="1392" w:type="dxa"/>
                  <w:vAlign w:val="center"/>
                </w:tcPr>
                <w:p w:rsidR="003D13B9" w:rsidRPr="00351E6F" w:rsidRDefault="003D13B9" w:rsidP="003D13B9">
                  <w:pPr>
                    <w:ind w:right="1"/>
                    <w:jc w:val="center"/>
                    <w:rPr>
                      <w:b/>
                      <w:sz w:val="20"/>
                      <w:szCs w:val="20"/>
                      <w:lang w:val="es-CR"/>
                    </w:rPr>
                  </w:pPr>
                </w:p>
              </w:tc>
              <w:tc>
                <w:tcPr>
                  <w:tcW w:w="1392" w:type="dxa"/>
                  <w:shd w:val="clear" w:color="auto" w:fill="B8CCE4" w:themeFill="accent1" w:themeFillTint="66"/>
                  <w:vAlign w:val="center"/>
                </w:tcPr>
                <w:p w:rsidR="003D13B9" w:rsidRPr="00351E6F" w:rsidRDefault="003D13B9" w:rsidP="003D13B9">
                  <w:pPr>
                    <w:ind w:right="1"/>
                    <w:jc w:val="center"/>
                    <w:rPr>
                      <w:b/>
                      <w:sz w:val="20"/>
                      <w:szCs w:val="20"/>
                      <w:lang w:val="es-CR"/>
                    </w:rPr>
                  </w:pPr>
                  <w:r w:rsidRPr="00351E6F">
                    <w:rPr>
                      <w:b/>
                      <w:sz w:val="20"/>
                      <w:szCs w:val="20"/>
                      <w:lang w:val="es-CR"/>
                    </w:rPr>
                    <w:t>1</w:t>
                  </w: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I Circuito Judicial de Guanacaste</w:t>
                  </w:r>
                </w:p>
              </w:tc>
              <w:tc>
                <w:tcPr>
                  <w:tcW w:w="1392" w:type="dxa"/>
                  <w:vAlign w:val="center"/>
                  <w:hideMark/>
                </w:tcPr>
                <w:p w:rsidR="003D13B9" w:rsidRPr="00351E6F" w:rsidRDefault="003D13B9">
                  <w:pPr>
                    <w:ind w:right="1"/>
                    <w:jc w:val="center"/>
                    <w:rPr>
                      <w:b/>
                      <w:sz w:val="20"/>
                      <w:szCs w:val="20"/>
                      <w:lang w:val="es-CR"/>
                    </w:rPr>
                  </w:pPr>
                  <w:r w:rsidRPr="00351E6F">
                    <w:rPr>
                      <w:b/>
                      <w:sz w:val="20"/>
                      <w:szCs w:val="20"/>
                      <w:lang w:val="es-CR"/>
                    </w:rPr>
                    <w:t>1</w:t>
                  </w:r>
                </w:p>
              </w:tc>
              <w:tc>
                <w:tcPr>
                  <w:tcW w:w="1392" w:type="dxa"/>
                  <w:vAlign w:val="center"/>
                  <w:hideMark/>
                </w:tcPr>
                <w:p w:rsidR="003D13B9" w:rsidRPr="00351E6F" w:rsidRDefault="003D13B9">
                  <w:pPr>
                    <w:ind w:right="1"/>
                    <w:jc w:val="center"/>
                    <w:rPr>
                      <w:b/>
                      <w:sz w:val="20"/>
                      <w:szCs w:val="20"/>
                      <w:lang w:val="es-CR"/>
                    </w:rPr>
                  </w:pP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II Circuito Judicial de Guanacaste</w:t>
                  </w:r>
                </w:p>
              </w:tc>
              <w:tc>
                <w:tcPr>
                  <w:tcW w:w="1392" w:type="dxa"/>
                  <w:vAlign w:val="center"/>
                  <w:hideMark/>
                </w:tcPr>
                <w:p w:rsidR="003D13B9" w:rsidRPr="00351E6F" w:rsidRDefault="003D13B9">
                  <w:pPr>
                    <w:ind w:right="1"/>
                    <w:jc w:val="center"/>
                    <w:rPr>
                      <w:b/>
                      <w:sz w:val="20"/>
                      <w:szCs w:val="20"/>
                      <w:lang w:val="es-CR"/>
                    </w:rPr>
                  </w:pPr>
                </w:p>
              </w:tc>
              <w:tc>
                <w:tcPr>
                  <w:tcW w:w="1392" w:type="dxa"/>
                  <w:shd w:val="clear" w:color="auto" w:fill="B8CCE4" w:themeFill="accent1" w:themeFillTint="66"/>
                  <w:vAlign w:val="center"/>
                  <w:hideMark/>
                </w:tcPr>
                <w:p w:rsidR="003D13B9" w:rsidRPr="00351E6F" w:rsidRDefault="003D13B9">
                  <w:pPr>
                    <w:ind w:right="1"/>
                    <w:jc w:val="center"/>
                    <w:rPr>
                      <w:b/>
                      <w:sz w:val="20"/>
                      <w:szCs w:val="20"/>
                      <w:lang w:val="es-CR"/>
                    </w:rPr>
                  </w:pPr>
                  <w:r w:rsidRPr="00351E6F">
                    <w:rPr>
                      <w:b/>
                      <w:sz w:val="20"/>
                      <w:szCs w:val="20"/>
                      <w:lang w:val="es-CR"/>
                    </w:rPr>
                    <w:t>1</w:t>
                  </w:r>
                  <w:r w:rsidR="007E0A4F" w:rsidRPr="00351E6F">
                    <w:rPr>
                      <w:b/>
                      <w:sz w:val="20"/>
                      <w:szCs w:val="20"/>
                      <w:lang w:val="es-CR"/>
                    </w:rPr>
                    <w:t xml:space="preserve"> (a)</w:t>
                  </w:r>
                </w:p>
              </w:tc>
            </w:tr>
            <w:tr w:rsidR="003D13B9" w:rsidRPr="00351E6F" w:rsidTr="00E64941">
              <w:trPr>
                <w:trHeight w:val="237"/>
                <w:jc w:val="center"/>
              </w:trPr>
              <w:tc>
                <w:tcPr>
                  <w:tcW w:w="4818" w:type="dxa"/>
                  <w:vAlign w:val="center"/>
                </w:tcPr>
                <w:p w:rsidR="003D13B9" w:rsidRPr="00351E6F" w:rsidRDefault="003D13B9" w:rsidP="003D13B9">
                  <w:pPr>
                    <w:ind w:right="1"/>
                    <w:jc w:val="both"/>
                    <w:rPr>
                      <w:sz w:val="20"/>
                      <w:szCs w:val="20"/>
                      <w:lang w:val="es-CR"/>
                    </w:rPr>
                  </w:pPr>
                  <w:r w:rsidRPr="00351E6F">
                    <w:rPr>
                      <w:sz w:val="20"/>
                      <w:szCs w:val="20"/>
                      <w:lang w:val="es-CR"/>
                    </w:rPr>
                    <w:t>Juzgado Civil y Agrario de Puntarenas</w:t>
                  </w:r>
                </w:p>
              </w:tc>
              <w:tc>
                <w:tcPr>
                  <w:tcW w:w="1392" w:type="dxa"/>
                  <w:vAlign w:val="center"/>
                </w:tcPr>
                <w:p w:rsidR="003D13B9" w:rsidRPr="00351E6F" w:rsidRDefault="003D13B9" w:rsidP="003D13B9">
                  <w:pPr>
                    <w:ind w:right="1"/>
                    <w:jc w:val="center"/>
                    <w:rPr>
                      <w:b/>
                      <w:sz w:val="20"/>
                      <w:szCs w:val="20"/>
                      <w:lang w:val="es-CR"/>
                    </w:rPr>
                  </w:pPr>
                </w:p>
              </w:tc>
              <w:tc>
                <w:tcPr>
                  <w:tcW w:w="1392" w:type="dxa"/>
                  <w:shd w:val="clear" w:color="auto" w:fill="B8CCE4" w:themeFill="accent1" w:themeFillTint="66"/>
                  <w:vAlign w:val="center"/>
                </w:tcPr>
                <w:p w:rsidR="003D13B9" w:rsidRPr="00351E6F" w:rsidRDefault="003D13B9" w:rsidP="003D13B9">
                  <w:pPr>
                    <w:ind w:right="1"/>
                    <w:jc w:val="center"/>
                    <w:rPr>
                      <w:b/>
                      <w:sz w:val="20"/>
                      <w:szCs w:val="20"/>
                      <w:lang w:val="es-CR"/>
                    </w:rPr>
                  </w:pPr>
                  <w:r w:rsidRPr="00351E6F">
                    <w:rPr>
                      <w:b/>
                      <w:sz w:val="20"/>
                      <w:szCs w:val="20"/>
                      <w:lang w:val="es-CR"/>
                    </w:rPr>
                    <w:t>1</w:t>
                  </w: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del I Circuito Judicial de la Zona Atlántica</w:t>
                  </w:r>
                </w:p>
              </w:tc>
              <w:tc>
                <w:tcPr>
                  <w:tcW w:w="1392" w:type="dxa"/>
                  <w:vAlign w:val="center"/>
                  <w:hideMark/>
                </w:tcPr>
                <w:p w:rsidR="003D13B9" w:rsidRPr="00351E6F" w:rsidRDefault="003D13B9">
                  <w:pPr>
                    <w:ind w:right="1"/>
                    <w:jc w:val="center"/>
                    <w:rPr>
                      <w:b/>
                      <w:sz w:val="20"/>
                      <w:szCs w:val="20"/>
                      <w:lang w:val="es-CR"/>
                    </w:rPr>
                  </w:pPr>
                  <w:r w:rsidRPr="00351E6F">
                    <w:rPr>
                      <w:b/>
                      <w:sz w:val="20"/>
                      <w:szCs w:val="20"/>
                      <w:lang w:val="es-CR"/>
                    </w:rPr>
                    <w:t>2</w:t>
                  </w:r>
                </w:p>
              </w:tc>
              <w:tc>
                <w:tcPr>
                  <w:tcW w:w="1392" w:type="dxa"/>
                  <w:vAlign w:val="center"/>
                  <w:hideMark/>
                </w:tcPr>
                <w:p w:rsidR="003D13B9" w:rsidRPr="00351E6F" w:rsidRDefault="003D13B9">
                  <w:pPr>
                    <w:ind w:right="1"/>
                    <w:jc w:val="center"/>
                    <w:rPr>
                      <w:b/>
                      <w:sz w:val="20"/>
                      <w:szCs w:val="20"/>
                      <w:lang w:val="es-CR"/>
                    </w:rPr>
                  </w:pPr>
                </w:p>
              </w:tc>
            </w:tr>
            <w:tr w:rsidR="003D13B9" w:rsidRPr="00351E6F" w:rsidTr="00E64941">
              <w:trPr>
                <w:trHeight w:val="237"/>
                <w:jc w:val="center"/>
              </w:trPr>
              <w:tc>
                <w:tcPr>
                  <w:tcW w:w="4818" w:type="dxa"/>
                  <w:vAlign w:val="center"/>
                  <w:hideMark/>
                </w:tcPr>
                <w:p w:rsidR="003D13B9" w:rsidRPr="00351E6F" w:rsidRDefault="003D13B9">
                  <w:pPr>
                    <w:ind w:right="1"/>
                    <w:jc w:val="both"/>
                    <w:rPr>
                      <w:sz w:val="20"/>
                      <w:szCs w:val="20"/>
                      <w:lang w:val="es-CR"/>
                    </w:rPr>
                  </w:pPr>
                  <w:r w:rsidRPr="00351E6F">
                    <w:rPr>
                      <w:sz w:val="20"/>
                      <w:szCs w:val="20"/>
                      <w:lang w:val="es-CR"/>
                    </w:rPr>
                    <w:t>Juzgado Agrario del II Circuito Judicial de la Zona Atlántica</w:t>
                  </w:r>
                </w:p>
              </w:tc>
              <w:tc>
                <w:tcPr>
                  <w:tcW w:w="1392" w:type="dxa"/>
                  <w:vAlign w:val="center"/>
                  <w:hideMark/>
                </w:tcPr>
                <w:p w:rsidR="003D13B9" w:rsidRPr="00351E6F" w:rsidRDefault="003D13B9">
                  <w:pPr>
                    <w:ind w:right="1"/>
                    <w:jc w:val="center"/>
                    <w:rPr>
                      <w:b/>
                      <w:sz w:val="20"/>
                      <w:szCs w:val="20"/>
                      <w:lang w:val="es-CR"/>
                    </w:rPr>
                  </w:pPr>
                  <w:r w:rsidRPr="00351E6F">
                    <w:rPr>
                      <w:b/>
                      <w:sz w:val="20"/>
                      <w:szCs w:val="20"/>
                      <w:lang w:val="es-CR"/>
                    </w:rPr>
                    <w:t>1</w:t>
                  </w:r>
                </w:p>
              </w:tc>
              <w:tc>
                <w:tcPr>
                  <w:tcW w:w="1392" w:type="dxa"/>
                  <w:vAlign w:val="center"/>
                  <w:hideMark/>
                </w:tcPr>
                <w:p w:rsidR="003D13B9" w:rsidRPr="00351E6F" w:rsidRDefault="003D13B9">
                  <w:pPr>
                    <w:ind w:right="1"/>
                    <w:jc w:val="center"/>
                    <w:rPr>
                      <w:b/>
                      <w:sz w:val="20"/>
                      <w:szCs w:val="20"/>
                      <w:lang w:val="es-CR"/>
                    </w:rPr>
                  </w:pPr>
                </w:p>
              </w:tc>
            </w:tr>
            <w:tr w:rsidR="003D13B9" w:rsidRPr="00351E6F" w:rsidTr="00E64941">
              <w:trPr>
                <w:trHeight w:val="237"/>
                <w:jc w:val="center"/>
              </w:trPr>
              <w:tc>
                <w:tcPr>
                  <w:tcW w:w="4818" w:type="dxa"/>
                  <w:vAlign w:val="center"/>
                  <w:hideMark/>
                </w:tcPr>
                <w:p w:rsidR="003D13B9" w:rsidRPr="00351E6F" w:rsidRDefault="003D13B9" w:rsidP="00E64941">
                  <w:pPr>
                    <w:ind w:right="1"/>
                    <w:jc w:val="right"/>
                    <w:rPr>
                      <w:b/>
                      <w:sz w:val="20"/>
                      <w:szCs w:val="20"/>
                      <w:lang w:val="es-CR"/>
                    </w:rPr>
                  </w:pPr>
                  <w:r w:rsidRPr="00351E6F">
                    <w:rPr>
                      <w:b/>
                      <w:sz w:val="20"/>
                      <w:szCs w:val="20"/>
                      <w:lang w:val="es-CR"/>
                    </w:rPr>
                    <w:t>TOTAL</w:t>
                  </w:r>
                </w:p>
              </w:tc>
              <w:tc>
                <w:tcPr>
                  <w:tcW w:w="1392" w:type="dxa"/>
                  <w:vAlign w:val="center"/>
                  <w:hideMark/>
                </w:tcPr>
                <w:p w:rsidR="003D13B9" w:rsidRPr="00351E6F" w:rsidRDefault="003D13B9">
                  <w:pPr>
                    <w:ind w:right="1"/>
                    <w:jc w:val="center"/>
                    <w:rPr>
                      <w:b/>
                      <w:sz w:val="20"/>
                      <w:szCs w:val="20"/>
                      <w:lang w:val="es-CR"/>
                    </w:rPr>
                  </w:pPr>
                  <w:r w:rsidRPr="00351E6F">
                    <w:rPr>
                      <w:b/>
                      <w:bCs/>
                      <w:sz w:val="20"/>
                      <w:szCs w:val="20"/>
                      <w:lang w:val="es-CR"/>
                    </w:rPr>
                    <w:t>10</w:t>
                  </w:r>
                </w:p>
              </w:tc>
              <w:tc>
                <w:tcPr>
                  <w:tcW w:w="1392" w:type="dxa"/>
                  <w:shd w:val="clear" w:color="auto" w:fill="B8CCE4" w:themeFill="accent1" w:themeFillTint="66"/>
                  <w:vAlign w:val="center"/>
                  <w:hideMark/>
                </w:tcPr>
                <w:p w:rsidR="003D13B9" w:rsidRPr="00351E6F" w:rsidRDefault="003D13B9">
                  <w:pPr>
                    <w:ind w:right="1"/>
                    <w:jc w:val="center"/>
                    <w:rPr>
                      <w:b/>
                      <w:sz w:val="20"/>
                      <w:szCs w:val="20"/>
                      <w:lang w:val="es-CR"/>
                    </w:rPr>
                  </w:pPr>
                  <w:r w:rsidRPr="00351E6F">
                    <w:rPr>
                      <w:b/>
                      <w:bCs/>
                      <w:sz w:val="20"/>
                      <w:szCs w:val="20"/>
                      <w:lang w:val="es-CR"/>
                    </w:rPr>
                    <w:t>7</w:t>
                  </w:r>
                </w:p>
              </w:tc>
            </w:tr>
          </w:tbl>
          <w:p w:rsidR="007E0A4F" w:rsidRPr="00351E6F" w:rsidRDefault="007E0A4F" w:rsidP="00E64941">
            <w:pPr>
              <w:ind w:left="318" w:right="321"/>
              <w:jc w:val="both"/>
              <w:rPr>
                <w:b/>
                <w:sz w:val="20"/>
                <w:szCs w:val="20"/>
              </w:rPr>
            </w:pPr>
            <w:r w:rsidRPr="00351E6F">
              <w:rPr>
                <w:b/>
                <w:sz w:val="20"/>
                <w:szCs w:val="20"/>
              </w:rPr>
              <w:t xml:space="preserve">NOTA: (a) </w:t>
            </w:r>
            <w:r w:rsidRPr="00351E6F">
              <w:rPr>
                <w:sz w:val="20"/>
                <w:szCs w:val="20"/>
              </w:rPr>
              <w:t>Según disposiciones de la Jefatura de la Defensa Pública, las plazas se destacarán físicamente en San José (1) y en Nicoya (1), para facilitar el servicio a las personas usuarias, y se desplazarán a los juzgados agrarios de Goicoechea y Santa Cruz, respectivamente.</w:t>
            </w:r>
            <w:r w:rsidRPr="00351E6F">
              <w:rPr>
                <w:b/>
                <w:sz w:val="20"/>
                <w:szCs w:val="20"/>
              </w:rPr>
              <w:t xml:space="preserve"> </w:t>
            </w:r>
            <w:r w:rsidR="00B328DB" w:rsidRPr="00351E6F">
              <w:rPr>
                <w:b/>
                <w:sz w:val="20"/>
                <w:szCs w:val="20"/>
              </w:rPr>
              <w:t xml:space="preserve">        </w:t>
            </w:r>
          </w:p>
          <w:p w:rsidR="00B261F1" w:rsidRPr="00351E6F" w:rsidRDefault="007E0A4F" w:rsidP="00E64941">
            <w:pPr>
              <w:ind w:left="318" w:right="321"/>
              <w:jc w:val="both"/>
              <w:rPr>
                <w:b/>
                <w:sz w:val="20"/>
                <w:szCs w:val="20"/>
              </w:rPr>
            </w:pPr>
            <w:r w:rsidRPr="00351E6F">
              <w:rPr>
                <w:b/>
                <w:sz w:val="20"/>
                <w:szCs w:val="20"/>
              </w:rPr>
              <w:t>FUENTE</w:t>
            </w:r>
            <w:r w:rsidR="00B261F1" w:rsidRPr="00351E6F">
              <w:rPr>
                <w:b/>
                <w:sz w:val="20"/>
                <w:szCs w:val="20"/>
              </w:rPr>
              <w:t>: Elaboración propia con datos de la Defensa Pública.</w:t>
            </w:r>
          </w:p>
          <w:p w:rsidR="00A14D06" w:rsidRPr="00351E6F" w:rsidRDefault="00A14D06">
            <w:pPr>
              <w:jc w:val="both"/>
            </w:pPr>
          </w:p>
          <w:p w:rsidR="00B261F1" w:rsidRPr="00351E6F" w:rsidRDefault="00B261F1">
            <w:pPr>
              <w:jc w:val="both"/>
              <w:rPr>
                <w:sz w:val="28"/>
                <w:szCs w:val="28"/>
                <w:lang w:val="es-MX"/>
              </w:rPr>
            </w:pPr>
            <w:r w:rsidRPr="00351E6F">
              <w:rPr>
                <w:sz w:val="28"/>
                <w:szCs w:val="28"/>
                <w:lang w:val="es-MX"/>
              </w:rPr>
              <w:t>Con la asignación de estas 7 plazas de Defensor</w:t>
            </w:r>
            <w:r w:rsidR="009A73E0" w:rsidRPr="00351E6F">
              <w:rPr>
                <w:sz w:val="28"/>
                <w:szCs w:val="28"/>
                <w:lang w:val="es-MX"/>
              </w:rPr>
              <w:t>a Pública</w:t>
            </w:r>
            <w:r w:rsidRPr="00351E6F">
              <w:rPr>
                <w:sz w:val="28"/>
                <w:szCs w:val="28"/>
                <w:lang w:val="es-MX"/>
              </w:rPr>
              <w:t xml:space="preserve"> o Defensor Públic</w:t>
            </w:r>
            <w:r w:rsidR="009A73E0" w:rsidRPr="00351E6F">
              <w:rPr>
                <w:sz w:val="28"/>
                <w:szCs w:val="28"/>
                <w:lang w:val="es-MX"/>
              </w:rPr>
              <w:t>o</w:t>
            </w:r>
            <w:r w:rsidRPr="00351E6F">
              <w:rPr>
                <w:sz w:val="28"/>
                <w:szCs w:val="28"/>
                <w:lang w:val="es-MX"/>
              </w:rPr>
              <w:t>, se garantiza</w:t>
            </w:r>
            <w:r w:rsidR="009A73E0" w:rsidRPr="00351E6F">
              <w:rPr>
                <w:sz w:val="28"/>
                <w:szCs w:val="28"/>
                <w:lang w:val="es-MX"/>
              </w:rPr>
              <w:t>ría la</w:t>
            </w:r>
            <w:r w:rsidRPr="00351E6F">
              <w:rPr>
                <w:sz w:val="28"/>
                <w:szCs w:val="28"/>
                <w:lang w:val="es-MX"/>
              </w:rPr>
              <w:t xml:space="preserve"> presta</w:t>
            </w:r>
            <w:r w:rsidR="009A73E0" w:rsidRPr="00351E6F">
              <w:rPr>
                <w:sz w:val="28"/>
                <w:szCs w:val="28"/>
                <w:lang w:val="es-MX"/>
              </w:rPr>
              <w:t>ción de</w:t>
            </w:r>
            <w:r w:rsidRPr="00351E6F">
              <w:rPr>
                <w:sz w:val="28"/>
                <w:szCs w:val="28"/>
                <w:lang w:val="es-MX"/>
              </w:rPr>
              <w:t xml:space="preserve"> un mejor servicio y un adecuado asesoramiento a la persona usuaria</w:t>
            </w:r>
            <w:r w:rsidR="009A73E0" w:rsidRPr="00351E6F">
              <w:rPr>
                <w:sz w:val="28"/>
                <w:szCs w:val="28"/>
                <w:lang w:val="es-MX"/>
              </w:rPr>
              <w:t>, a nivel nacional, superándose las limitaciones que enfrentaba esta jurisdicción especializada</w:t>
            </w:r>
            <w:r w:rsidRPr="00351E6F">
              <w:rPr>
                <w:sz w:val="28"/>
                <w:szCs w:val="28"/>
                <w:lang w:val="es-MX"/>
              </w:rPr>
              <w:t>.</w:t>
            </w:r>
          </w:p>
          <w:p w:rsidR="00B03BD5" w:rsidRPr="00351E6F" w:rsidRDefault="00B03BD5">
            <w:pPr>
              <w:jc w:val="both"/>
              <w:rPr>
                <w:sz w:val="28"/>
                <w:szCs w:val="28"/>
                <w:lang w:val="es-MX"/>
              </w:rPr>
            </w:pPr>
          </w:p>
          <w:p w:rsidR="00B03BD5" w:rsidRPr="00351E6F" w:rsidRDefault="00B03BD5">
            <w:pPr>
              <w:jc w:val="both"/>
              <w:rPr>
                <w:sz w:val="28"/>
                <w:szCs w:val="28"/>
                <w:lang w:val="es-MX"/>
              </w:rPr>
            </w:pPr>
            <w:r w:rsidRPr="00351E6F">
              <w:rPr>
                <w:b/>
                <w:sz w:val="28"/>
                <w:szCs w:val="28"/>
                <w:lang w:val="es-MX"/>
              </w:rPr>
              <w:lastRenderedPageBreak/>
              <w:t>3.4.2-</w:t>
            </w:r>
            <w:r w:rsidRPr="00351E6F">
              <w:rPr>
                <w:sz w:val="28"/>
                <w:szCs w:val="28"/>
                <w:lang w:val="es-MX"/>
              </w:rPr>
              <w:t xml:space="preserve"> </w:t>
            </w:r>
            <w:r w:rsidRPr="00351E6F">
              <w:rPr>
                <w:b/>
                <w:sz w:val="28"/>
                <w:szCs w:val="28"/>
                <w:lang w:val="es-MX"/>
              </w:rPr>
              <w:t>Casos entrados en los despachos de Defensa Pública Agraria que disponen de plaza extraordinaria</w:t>
            </w:r>
          </w:p>
          <w:p w:rsidR="00EB2B6C" w:rsidRPr="00351E6F" w:rsidRDefault="00EB2B6C">
            <w:pPr>
              <w:jc w:val="both"/>
              <w:rPr>
                <w:sz w:val="28"/>
                <w:szCs w:val="28"/>
                <w:lang w:val="es-MX"/>
              </w:rPr>
            </w:pPr>
          </w:p>
          <w:p w:rsidR="00B03BD5" w:rsidRPr="00351E6F" w:rsidRDefault="00B03BD5">
            <w:pPr>
              <w:jc w:val="both"/>
              <w:rPr>
                <w:sz w:val="28"/>
                <w:szCs w:val="28"/>
                <w:lang w:val="es-MX"/>
              </w:rPr>
            </w:pPr>
            <w:r w:rsidRPr="00351E6F">
              <w:rPr>
                <w:sz w:val="28"/>
                <w:szCs w:val="28"/>
                <w:lang w:val="es-MX"/>
              </w:rPr>
              <w:t>Al 14 de marzo de</w:t>
            </w:r>
            <w:r w:rsidR="007772BD" w:rsidRPr="00351E6F">
              <w:rPr>
                <w:sz w:val="28"/>
                <w:szCs w:val="28"/>
                <w:lang w:val="es-MX"/>
              </w:rPr>
              <w:t>l</w:t>
            </w:r>
            <w:r w:rsidRPr="00351E6F">
              <w:rPr>
                <w:sz w:val="28"/>
                <w:szCs w:val="28"/>
                <w:lang w:val="es-MX"/>
              </w:rPr>
              <w:t xml:space="preserve"> 2018, el número de procesos judiciales agrarios que tiene a cargo cada </w:t>
            </w:r>
            <w:r w:rsidR="00C36AF3" w:rsidRPr="00351E6F">
              <w:rPr>
                <w:sz w:val="28"/>
                <w:szCs w:val="28"/>
                <w:lang w:val="es-MX"/>
              </w:rPr>
              <w:t>plaza es el siguiente:</w:t>
            </w:r>
          </w:p>
          <w:p w:rsidR="00C36AF3" w:rsidRPr="00351E6F" w:rsidRDefault="00C36AF3">
            <w:pPr>
              <w:jc w:val="both"/>
              <w:rPr>
                <w:sz w:val="28"/>
                <w:szCs w:val="28"/>
                <w:lang w:val="es-MX"/>
              </w:rPr>
            </w:pPr>
          </w:p>
          <w:p w:rsidR="004A2EC1" w:rsidRPr="00351E6F" w:rsidRDefault="004A2EC1" w:rsidP="004A2EC1">
            <w:pPr>
              <w:jc w:val="center"/>
              <w:rPr>
                <w:b/>
                <w:lang w:val="es-MX"/>
              </w:rPr>
            </w:pPr>
            <w:r w:rsidRPr="00351E6F">
              <w:rPr>
                <w:b/>
                <w:lang w:val="es-MX"/>
              </w:rPr>
              <w:t>Cuadro 5</w:t>
            </w:r>
          </w:p>
          <w:p w:rsidR="00C36AF3" w:rsidRPr="00351E6F" w:rsidRDefault="00C36AF3" w:rsidP="00C36AF3">
            <w:pPr>
              <w:jc w:val="center"/>
              <w:rPr>
                <w:b/>
                <w:lang w:val="es-MX"/>
              </w:rPr>
            </w:pPr>
            <w:r w:rsidRPr="00351E6F">
              <w:rPr>
                <w:b/>
                <w:lang w:val="es-MX"/>
              </w:rPr>
              <w:t>Asuntos entrados en los despachos de la Defensa Pública</w:t>
            </w:r>
          </w:p>
          <w:p w:rsidR="00C36AF3" w:rsidRPr="00351E6F" w:rsidRDefault="00C36AF3" w:rsidP="00C36AF3">
            <w:pPr>
              <w:jc w:val="center"/>
              <w:rPr>
                <w:b/>
                <w:lang w:val="es-MX"/>
              </w:rPr>
            </w:pPr>
            <w:r w:rsidRPr="00351E6F">
              <w:rPr>
                <w:b/>
                <w:lang w:val="es-MX"/>
              </w:rPr>
              <w:t>Agraria que disponen de plazas extraordinarias,</w:t>
            </w:r>
          </w:p>
          <w:p w:rsidR="00C36AF3" w:rsidRPr="00351E6F" w:rsidRDefault="00C36AF3" w:rsidP="00C36AF3">
            <w:pPr>
              <w:jc w:val="center"/>
              <w:rPr>
                <w:b/>
                <w:lang w:val="es-MX"/>
              </w:rPr>
            </w:pPr>
            <w:r w:rsidRPr="00351E6F">
              <w:rPr>
                <w:b/>
                <w:lang w:val="es-MX"/>
              </w:rPr>
              <w:t>durante el período 01-02-2018 a 14-03-2018</w:t>
            </w:r>
          </w:p>
          <w:p w:rsidR="00C36AF3" w:rsidRPr="00351E6F" w:rsidRDefault="00C36AF3" w:rsidP="00C36AF3">
            <w:pPr>
              <w:jc w:val="center"/>
              <w:rPr>
                <w:b/>
                <w:lang w:val="es-MX"/>
              </w:rPr>
            </w:pPr>
          </w:p>
          <w:tbl>
            <w:tblPr>
              <w:tblStyle w:val="Tablaconcuadrcula"/>
              <w:tblW w:w="0" w:type="auto"/>
              <w:tblLayout w:type="fixed"/>
              <w:tblLook w:val="04A0"/>
            </w:tblPr>
            <w:tblGrid>
              <w:gridCol w:w="2712"/>
              <w:gridCol w:w="2712"/>
              <w:gridCol w:w="2713"/>
            </w:tblGrid>
            <w:tr w:rsidR="008F2AF5" w:rsidRPr="00351E6F" w:rsidTr="00C36AF3">
              <w:tc>
                <w:tcPr>
                  <w:tcW w:w="2712" w:type="dxa"/>
                </w:tcPr>
                <w:p w:rsidR="00C36AF3" w:rsidRPr="00351E6F" w:rsidRDefault="00C36AF3" w:rsidP="00C36AF3">
                  <w:pPr>
                    <w:spacing w:before="100" w:beforeAutospacing="1"/>
                    <w:jc w:val="center"/>
                    <w:rPr>
                      <w:b/>
                      <w:sz w:val="22"/>
                      <w:szCs w:val="22"/>
                    </w:rPr>
                  </w:pPr>
                  <w:r w:rsidRPr="00351E6F">
                    <w:rPr>
                      <w:b/>
                      <w:sz w:val="22"/>
                      <w:szCs w:val="22"/>
                    </w:rPr>
                    <w:t>Defensa Pública</w:t>
                  </w:r>
                </w:p>
              </w:tc>
              <w:tc>
                <w:tcPr>
                  <w:tcW w:w="2712" w:type="dxa"/>
                </w:tcPr>
                <w:p w:rsidR="00C36AF3" w:rsidRPr="00351E6F" w:rsidRDefault="00C36AF3" w:rsidP="00C36AF3">
                  <w:pPr>
                    <w:spacing w:before="100" w:beforeAutospacing="1"/>
                    <w:jc w:val="center"/>
                    <w:rPr>
                      <w:b/>
                      <w:sz w:val="22"/>
                      <w:szCs w:val="22"/>
                    </w:rPr>
                  </w:pPr>
                  <w:r w:rsidRPr="00351E6F">
                    <w:rPr>
                      <w:b/>
                      <w:sz w:val="22"/>
                      <w:szCs w:val="22"/>
                    </w:rPr>
                    <w:t>Entrados</w:t>
                  </w:r>
                </w:p>
              </w:tc>
              <w:tc>
                <w:tcPr>
                  <w:tcW w:w="2713" w:type="dxa"/>
                </w:tcPr>
                <w:p w:rsidR="00C36AF3" w:rsidRPr="00351E6F" w:rsidRDefault="00C36AF3" w:rsidP="00C36AF3">
                  <w:pPr>
                    <w:spacing w:before="100" w:beforeAutospacing="1"/>
                    <w:jc w:val="center"/>
                    <w:rPr>
                      <w:b/>
                      <w:sz w:val="22"/>
                      <w:szCs w:val="22"/>
                    </w:rPr>
                  </w:pPr>
                  <w:r w:rsidRPr="00351E6F">
                    <w:rPr>
                      <w:b/>
                      <w:sz w:val="22"/>
                      <w:szCs w:val="22"/>
                    </w:rPr>
                    <w:t>Porcentaje 26 días hábiles</w:t>
                  </w:r>
                </w:p>
              </w:tc>
            </w:tr>
            <w:tr w:rsidR="008F2AF5" w:rsidRPr="00351E6F" w:rsidTr="00C36AF3">
              <w:tc>
                <w:tcPr>
                  <w:tcW w:w="2712" w:type="dxa"/>
                </w:tcPr>
                <w:p w:rsidR="00C36AF3" w:rsidRPr="00351E6F" w:rsidRDefault="00C36AF3" w:rsidP="00FE4622">
                  <w:pPr>
                    <w:spacing w:before="100" w:beforeAutospacing="1"/>
                    <w:jc w:val="both"/>
                    <w:rPr>
                      <w:sz w:val="22"/>
                      <w:szCs w:val="22"/>
                    </w:rPr>
                  </w:pPr>
                  <w:r w:rsidRPr="00351E6F">
                    <w:rPr>
                      <w:sz w:val="22"/>
                      <w:szCs w:val="22"/>
                      <w:lang w:val="es-MX"/>
                    </w:rPr>
                    <w:t>I Circ. Judic</w:t>
                  </w:r>
                  <w:r w:rsidR="00892F44" w:rsidRPr="00351E6F">
                    <w:rPr>
                      <w:sz w:val="22"/>
                      <w:szCs w:val="22"/>
                      <w:lang w:val="es-MX"/>
                    </w:rPr>
                    <w:t>ial</w:t>
                  </w:r>
                  <w:r w:rsidRPr="00351E6F">
                    <w:rPr>
                      <w:sz w:val="22"/>
                      <w:szCs w:val="22"/>
                      <w:lang w:val="es-MX"/>
                    </w:rPr>
                    <w:t xml:space="preserve"> de San José</w:t>
                  </w:r>
                </w:p>
              </w:tc>
              <w:tc>
                <w:tcPr>
                  <w:tcW w:w="2712" w:type="dxa"/>
                </w:tcPr>
                <w:p w:rsidR="00C36AF3" w:rsidRPr="00351E6F" w:rsidRDefault="00892F44" w:rsidP="00892F44">
                  <w:pPr>
                    <w:spacing w:before="100" w:beforeAutospacing="1"/>
                    <w:jc w:val="center"/>
                    <w:rPr>
                      <w:sz w:val="22"/>
                      <w:szCs w:val="22"/>
                    </w:rPr>
                  </w:pPr>
                  <w:r w:rsidRPr="00351E6F">
                    <w:rPr>
                      <w:sz w:val="22"/>
                      <w:szCs w:val="22"/>
                    </w:rPr>
                    <w:t>45</w:t>
                  </w:r>
                </w:p>
              </w:tc>
              <w:tc>
                <w:tcPr>
                  <w:tcW w:w="2713" w:type="dxa"/>
                </w:tcPr>
                <w:p w:rsidR="00C36AF3" w:rsidRPr="00351E6F" w:rsidRDefault="00892F44" w:rsidP="00892F44">
                  <w:pPr>
                    <w:spacing w:before="100" w:beforeAutospacing="1"/>
                    <w:jc w:val="center"/>
                    <w:rPr>
                      <w:sz w:val="22"/>
                      <w:szCs w:val="22"/>
                    </w:rPr>
                  </w:pPr>
                  <w:r w:rsidRPr="00351E6F">
                    <w:rPr>
                      <w:sz w:val="22"/>
                      <w:szCs w:val="22"/>
                    </w:rPr>
                    <w:t>1.73</w:t>
                  </w:r>
                </w:p>
              </w:tc>
            </w:tr>
            <w:tr w:rsidR="008F2AF5" w:rsidRPr="00351E6F" w:rsidTr="00C36AF3">
              <w:tc>
                <w:tcPr>
                  <w:tcW w:w="2712" w:type="dxa"/>
                </w:tcPr>
                <w:p w:rsidR="00C36AF3" w:rsidRPr="00351E6F" w:rsidRDefault="00C36AF3" w:rsidP="00C36AF3">
                  <w:pPr>
                    <w:spacing w:before="100" w:beforeAutospacing="1"/>
                    <w:jc w:val="both"/>
                    <w:rPr>
                      <w:sz w:val="22"/>
                      <w:szCs w:val="22"/>
                    </w:rPr>
                  </w:pPr>
                  <w:r w:rsidRPr="00351E6F">
                    <w:rPr>
                      <w:sz w:val="22"/>
                      <w:szCs w:val="22"/>
                      <w:lang w:val="es-MX"/>
                    </w:rPr>
                    <w:t>Turrialba</w:t>
                  </w:r>
                </w:p>
              </w:tc>
              <w:tc>
                <w:tcPr>
                  <w:tcW w:w="2712" w:type="dxa"/>
                </w:tcPr>
                <w:p w:rsidR="00C36AF3" w:rsidRPr="00351E6F" w:rsidRDefault="00892F44" w:rsidP="00892F44">
                  <w:pPr>
                    <w:spacing w:before="100" w:beforeAutospacing="1"/>
                    <w:jc w:val="center"/>
                    <w:rPr>
                      <w:sz w:val="22"/>
                      <w:szCs w:val="22"/>
                    </w:rPr>
                  </w:pPr>
                  <w:r w:rsidRPr="00351E6F">
                    <w:rPr>
                      <w:sz w:val="22"/>
                      <w:szCs w:val="22"/>
                    </w:rPr>
                    <w:t>54</w:t>
                  </w:r>
                </w:p>
              </w:tc>
              <w:tc>
                <w:tcPr>
                  <w:tcW w:w="2713" w:type="dxa"/>
                </w:tcPr>
                <w:p w:rsidR="00C36AF3" w:rsidRPr="00351E6F" w:rsidRDefault="00892F44" w:rsidP="00892F44">
                  <w:pPr>
                    <w:spacing w:before="100" w:beforeAutospacing="1"/>
                    <w:jc w:val="center"/>
                    <w:rPr>
                      <w:sz w:val="22"/>
                      <w:szCs w:val="22"/>
                    </w:rPr>
                  </w:pPr>
                  <w:r w:rsidRPr="00351E6F">
                    <w:rPr>
                      <w:sz w:val="22"/>
                      <w:szCs w:val="22"/>
                    </w:rPr>
                    <w:t>2.07</w:t>
                  </w:r>
                </w:p>
              </w:tc>
            </w:tr>
            <w:tr w:rsidR="008F2AF5" w:rsidRPr="00351E6F" w:rsidTr="00C36AF3">
              <w:tc>
                <w:tcPr>
                  <w:tcW w:w="2712" w:type="dxa"/>
                </w:tcPr>
                <w:p w:rsidR="00C36AF3" w:rsidRPr="00351E6F" w:rsidRDefault="00C36AF3" w:rsidP="00C36AF3">
                  <w:pPr>
                    <w:spacing w:before="100" w:beforeAutospacing="1"/>
                    <w:jc w:val="both"/>
                    <w:rPr>
                      <w:sz w:val="22"/>
                      <w:szCs w:val="22"/>
                      <w:lang w:val="es-MX"/>
                    </w:rPr>
                  </w:pPr>
                  <w:r w:rsidRPr="00351E6F">
                    <w:rPr>
                      <w:sz w:val="22"/>
                      <w:szCs w:val="22"/>
                      <w:lang w:val="es-MX"/>
                    </w:rPr>
                    <w:t>Cartago</w:t>
                  </w:r>
                </w:p>
              </w:tc>
              <w:tc>
                <w:tcPr>
                  <w:tcW w:w="2712" w:type="dxa"/>
                </w:tcPr>
                <w:p w:rsidR="00C36AF3" w:rsidRPr="00351E6F" w:rsidRDefault="00892F44" w:rsidP="00892F44">
                  <w:pPr>
                    <w:spacing w:before="100" w:beforeAutospacing="1"/>
                    <w:jc w:val="center"/>
                    <w:rPr>
                      <w:sz w:val="22"/>
                      <w:szCs w:val="22"/>
                    </w:rPr>
                  </w:pPr>
                  <w:r w:rsidRPr="00351E6F">
                    <w:rPr>
                      <w:sz w:val="22"/>
                      <w:szCs w:val="22"/>
                    </w:rPr>
                    <w:t>38</w:t>
                  </w:r>
                </w:p>
              </w:tc>
              <w:tc>
                <w:tcPr>
                  <w:tcW w:w="2713" w:type="dxa"/>
                </w:tcPr>
                <w:p w:rsidR="00C36AF3" w:rsidRPr="00351E6F" w:rsidRDefault="00892F44" w:rsidP="00892F44">
                  <w:pPr>
                    <w:spacing w:before="100" w:beforeAutospacing="1"/>
                    <w:jc w:val="center"/>
                    <w:rPr>
                      <w:sz w:val="22"/>
                      <w:szCs w:val="22"/>
                    </w:rPr>
                  </w:pPr>
                  <w:r w:rsidRPr="00351E6F">
                    <w:rPr>
                      <w:sz w:val="22"/>
                      <w:szCs w:val="22"/>
                    </w:rPr>
                    <w:t>1.46</w:t>
                  </w:r>
                </w:p>
              </w:tc>
            </w:tr>
            <w:tr w:rsidR="008F2AF5" w:rsidRPr="00351E6F" w:rsidTr="00C36AF3">
              <w:tc>
                <w:tcPr>
                  <w:tcW w:w="2712" w:type="dxa"/>
                </w:tcPr>
                <w:p w:rsidR="00892F44" w:rsidRPr="00351E6F" w:rsidRDefault="00892F44" w:rsidP="00892F44">
                  <w:pPr>
                    <w:spacing w:before="100" w:beforeAutospacing="1"/>
                    <w:jc w:val="both"/>
                    <w:rPr>
                      <w:sz w:val="22"/>
                      <w:szCs w:val="22"/>
                    </w:rPr>
                  </w:pPr>
                  <w:r w:rsidRPr="00351E6F">
                    <w:rPr>
                      <w:sz w:val="22"/>
                      <w:szCs w:val="22"/>
                      <w:lang w:val="es-MX"/>
                    </w:rPr>
                    <w:t>I Circ. Judicial de Alajuela</w:t>
                  </w:r>
                </w:p>
              </w:tc>
              <w:tc>
                <w:tcPr>
                  <w:tcW w:w="2712" w:type="dxa"/>
                </w:tcPr>
                <w:p w:rsidR="00892F44" w:rsidRPr="00351E6F" w:rsidRDefault="00892F44" w:rsidP="00892F44">
                  <w:pPr>
                    <w:spacing w:before="100" w:beforeAutospacing="1"/>
                    <w:jc w:val="center"/>
                    <w:rPr>
                      <w:sz w:val="22"/>
                      <w:szCs w:val="22"/>
                    </w:rPr>
                  </w:pPr>
                  <w:r w:rsidRPr="00351E6F">
                    <w:rPr>
                      <w:sz w:val="22"/>
                      <w:szCs w:val="22"/>
                    </w:rPr>
                    <w:t>55</w:t>
                  </w:r>
                </w:p>
              </w:tc>
              <w:tc>
                <w:tcPr>
                  <w:tcW w:w="2713" w:type="dxa"/>
                </w:tcPr>
                <w:p w:rsidR="00892F44" w:rsidRPr="00351E6F" w:rsidRDefault="00892F44" w:rsidP="00892F44">
                  <w:pPr>
                    <w:spacing w:before="100" w:beforeAutospacing="1"/>
                    <w:jc w:val="center"/>
                    <w:rPr>
                      <w:sz w:val="22"/>
                      <w:szCs w:val="22"/>
                    </w:rPr>
                  </w:pPr>
                  <w:r w:rsidRPr="00351E6F">
                    <w:rPr>
                      <w:sz w:val="22"/>
                      <w:szCs w:val="22"/>
                    </w:rPr>
                    <w:t>2.11</w:t>
                  </w:r>
                </w:p>
              </w:tc>
            </w:tr>
            <w:tr w:rsidR="008F2AF5" w:rsidRPr="00351E6F" w:rsidTr="00C36AF3">
              <w:tc>
                <w:tcPr>
                  <w:tcW w:w="2712" w:type="dxa"/>
                </w:tcPr>
                <w:p w:rsidR="00892F44" w:rsidRPr="00351E6F" w:rsidRDefault="00892F44" w:rsidP="00892F44">
                  <w:pPr>
                    <w:spacing w:before="100" w:beforeAutospacing="1"/>
                    <w:jc w:val="both"/>
                    <w:rPr>
                      <w:sz w:val="22"/>
                      <w:szCs w:val="22"/>
                      <w:lang w:val="es-MX"/>
                    </w:rPr>
                  </w:pPr>
                  <w:r w:rsidRPr="00351E6F">
                    <w:rPr>
                      <w:sz w:val="22"/>
                      <w:szCs w:val="22"/>
                      <w:lang w:val="es-MX"/>
                    </w:rPr>
                    <w:t>San Ramón</w:t>
                  </w:r>
                </w:p>
              </w:tc>
              <w:tc>
                <w:tcPr>
                  <w:tcW w:w="2712" w:type="dxa"/>
                </w:tcPr>
                <w:p w:rsidR="00892F44" w:rsidRPr="00351E6F" w:rsidRDefault="00892F44" w:rsidP="00892F44">
                  <w:pPr>
                    <w:spacing w:before="100" w:beforeAutospacing="1"/>
                    <w:jc w:val="center"/>
                    <w:rPr>
                      <w:sz w:val="22"/>
                      <w:szCs w:val="22"/>
                    </w:rPr>
                  </w:pPr>
                  <w:r w:rsidRPr="00351E6F">
                    <w:rPr>
                      <w:sz w:val="22"/>
                      <w:szCs w:val="22"/>
                    </w:rPr>
                    <w:t>40</w:t>
                  </w:r>
                </w:p>
              </w:tc>
              <w:tc>
                <w:tcPr>
                  <w:tcW w:w="2713" w:type="dxa"/>
                </w:tcPr>
                <w:p w:rsidR="00892F44" w:rsidRPr="00351E6F" w:rsidRDefault="00892F44" w:rsidP="00892F44">
                  <w:pPr>
                    <w:spacing w:before="100" w:beforeAutospacing="1"/>
                    <w:jc w:val="center"/>
                    <w:rPr>
                      <w:sz w:val="22"/>
                      <w:szCs w:val="22"/>
                    </w:rPr>
                  </w:pPr>
                  <w:r w:rsidRPr="00351E6F">
                    <w:rPr>
                      <w:sz w:val="22"/>
                      <w:szCs w:val="22"/>
                    </w:rPr>
                    <w:t>1.5</w:t>
                  </w:r>
                </w:p>
              </w:tc>
            </w:tr>
            <w:tr w:rsidR="008F2AF5" w:rsidRPr="00351E6F" w:rsidTr="00C36AF3">
              <w:tc>
                <w:tcPr>
                  <w:tcW w:w="2712" w:type="dxa"/>
                </w:tcPr>
                <w:p w:rsidR="00892F44" w:rsidRPr="00351E6F" w:rsidRDefault="00892F44" w:rsidP="00892F44">
                  <w:pPr>
                    <w:spacing w:before="100" w:beforeAutospacing="1"/>
                    <w:jc w:val="both"/>
                    <w:rPr>
                      <w:sz w:val="22"/>
                      <w:szCs w:val="22"/>
                    </w:rPr>
                  </w:pPr>
                  <w:r w:rsidRPr="00351E6F">
                    <w:rPr>
                      <w:sz w:val="22"/>
                      <w:szCs w:val="22"/>
                    </w:rPr>
                    <w:t>Upala</w:t>
                  </w:r>
                </w:p>
              </w:tc>
              <w:tc>
                <w:tcPr>
                  <w:tcW w:w="2712" w:type="dxa"/>
                </w:tcPr>
                <w:p w:rsidR="00892F44" w:rsidRPr="00351E6F" w:rsidRDefault="00892F44" w:rsidP="00892F44">
                  <w:pPr>
                    <w:spacing w:before="100" w:beforeAutospacing="1"/>
                    <w:jc w:val="center"/>
                    <w:rPr>
                      <w:sz w:val="22"/>
                      <w:szCs w:val="22"/>
                    </w:rPr>
                  </w:pPr>
                  <w:r w:rsidRPr="00351E6F">
                    <w:rPr>
                      <w:sz w:val="22"/>
                      <w:szCs w:val="22"/>
                    </w:rPr>
                    <w:t>85</w:t>
                  </w:r>
                </w:p>
              </w:tc>
              <w:tc>
                <w:tcPr>
                  <w:tcW w:w="2713" w:type="dxa"/>
                </w:tcPr>
                <w:p w:rsidR="00892F44" w:rsidRPr="00351E6F" w:rsidRDefault="00892F44" w:rsidP="00892F44">
                  <w:pPr>
                    <w:spacing w:before="100" w:beforeAutospacing="1"/>
                    <w:jc w:val="center"/>
                    <w:rPr>
                      <w:sz w:val="22"/>
                      <w:szCs w:val="22"/>
                    </w:rPr>
                  </w:pPr>
                  <w:r w:rsidRPr="00351E6F">
                    <w:rPr>
                      <w:sz w:val="22"/>
                      <w:szCs w:val="22"/>
                    </w:rPr>
                    <w:t>3.2</w:t>
                  </w:r>
                </w:p>
              </w:tc>
            </w:tr>
            <w:tr w:rsidR="008F2AF5" w:rsidRPr="00351E6F" w:rsidTr="00C36AF3">
              <w:tc>
                <w:tcPr>
                  <w:tcW w:w="2712" w:type="dxa"/>
                </w:tcPr>
                <w:p w:rsidR="00892F44" w:rsidRPr="00351E6F" w:rsidRDefault="00892F44" w:rsidP="00892F44">
                  <w:pPr>
                    <w:spacing w:before="100" w:beforeAutospacing="1"/>
                    <w:jc w:val="both"/>
                    <w:rPr>
                      <w:sz w:val="22"/>
                      <w:szCs w:val="22"/>
                    </w:rPr>
                  </w:pPr>
                  <w:r w:rsidRPr="00351E6F">
                    <w:rPr>
                      <w:sz w:val="22"/>
                      <w:szCs w:val="22"/>
                    </w:rPr>
                    <w:t>Puntarenas</w:t>
                  </w:r>
                </w:p>
              </w:tc>
              <w:tc>
                <w:tcPr>
                  <w:tcW w:w="2712" w:type="dxa"/>
                </w:tcPr>
                <w:p w:rsidR="00892F44" w:rsidRPr="00351E6F" w:rsidRDefault="00892F44" w:rsidP="00892F44">
                  <w:pPr>
                    <w:spacing w:before="100" w:beforeAutospacing="1"/>
                    <w:jc w:val="center"/>
                    <w:rPr>
                      <w:sz w:val="22"/>
                      <w:szCs w:val="22"/>
                    </w:rPr>
                  </w:pPr>
                  <w:r w:rsidRPr="00351E6F">
                    <w:rPr>
                      <w:sz w:val="22"/>
                      <w:szCs w:val="22"/>
                    </w:rPr>
                    <w:t>20</w:t>
                  </w:r>
                </w:p>
              </w:tc>
              <w:tc>
                <w:tcPr>
                  <w:tcW w:w="2713" w:type="dxa"/>
                </w:tcPr>
                <w:p w:rsidR="00892F44" w:rsidRPr="00351E6F" w:rsidRDefault="00892F44" w:rsidP="00892F44">
                  <w:pPr>
                    <w:spacing w:before="100" w:beforeAutospacing="1"/>
                    <w:jc w:val="center"/>
                    <w:rPr>
                      <w:sz w:val="22"/>
                      <w:szCs w:val="22"/>
                    </w:rPr>
                  </w:pPr>
                  <w:r w:rsidRPr="00351E6F">
                    <w:rPr>
                      <w:sz w:val="22"/>
                      <w:szCs w:val="22"/>
                    </w:rPr>
                    <w:t>0.76</w:t>
                  </w:r>
                </w:p>
              </w:tc>
            </w:tr>
          </w:tbl>
          <w:p w:rsidR="004A2EC1" w:rsidRPr="00351E6F" w:rsidRDefault="004A2EC1" w:rsidP="00FE4622">
            <w:pPr>
              <w:spacing w:before="100" w:beforeAutospacing="1"/>
              <w:jc w:val="both"/>
              <w:rPr>
                <w:sz w:val="20"/>
                <w:szCs w:val="20"/>
              </w:rPr>
            </w:pPr>
            <w:r w:rsidRPr="00351E6F">
              <w:rPr>
                <w:sz w:val="20"/>
                <w:szCs w:val="20"/>
              </w:rPr>
              <w:t>Fuente: Datos suministrados por la Unidad de Defensa Pública Agraria</w:t>
            </w:r>
          </w:p>
          <w:p w:rsidR="008E2019" w:rsidRPr="00351E6F" w:rsidRDefault="001E699C" w:rsidP="00FE4622">
            <w:pPr>
              <w:spacing w:before="100" w:beforeAutospacing="1"/>
              <w:jc w:val="both"/>
              <w:rPr>
                <w:sz w:val="28"/>
                <w:szCs w:val="28"/>
              </w:rPr>
            </w:pPr>
            <w:r w:rsidRPr="00351E6F">
              <w:rPr>
                <w:sz w:val="28"/>
                <w:szCs w:val="28"/>
              </w:rPr>
              <w:t xml:space="preserve">De acuerdo con el detalle anterior, caber destacar la entrada registrada en la Defensa Pública Agraria de Upala, en un corto período, registra 85 casos entrados, seguidos por sus homólogos de Alajuela (55) y Turrialba (54).  </w:t>
            </w:r>
          </w:p>
          <w:p w:rsidR="00FE4622" w:rsidRPr="00351E6F" w:rsidRDefault="00892F44" w:rsidP="00FE4622">
            <w:pPr>
              <w:spacing w:before="100" w:beforeAutospacing="1"/>
              <w:jc w:val="both"/>
              <w:rPr>
                <w:rFonts w:eastAsiaTheme="minorHAnsi"/>
                <w:sz w:val="28"/>
                <w:szCs w:val="28"/>
              </w:rPr>
            </w:pPr>
            <w:r w:rsidRPr="00351E6F">
              <w:rPr>
                <w:sz w:val="28"/>
                <w:szCs w:val="28"/>
              </w:rPr>
              <w:t xml:space="preserve">Cita, el Lic. Frank Alvarez Hernández, Coordinador de la Defensa Pública Agraria, que </w:t>
            </w:r>
            <w:r w:rsidR="00542B9A" w:rsidRPr="00351E6F">
              <w:rPr>
                <w:sz w:val="28"/>
                <w:szCs w:val="28"/>
              </w:rPr>
              <w:t xml:space="preserve">se </w:t>
            </w:r>
            <w:r w:rsidR="00FE4622" w:rsidRPr="00351E6F">
              <w:rPr>
                <w:sz w:val="28"/>
                <w:szCs w:val="28"/>
                <w:lang w:val="es-MX"/>
              </w:rPr>
              <w:t>debe considerar que estas cifras son producto de la labor de cada plaza extraordinaria, a pesar de que las actividades de divulgación del servicio públic</w:t>
            </w:r>
            <w:r w:rsidR="00D24C2E" w:rsidRPr="00351E6F">
              <w:rPr>
                <w:sz w:val="28"/>
                <w:szCs w:val="28"/>
                <w:lang w:val="es-MX"/>
              </w:rPr>
              <w:t>o</w:t>
            </w:r>
            <w:r w:rsidR="00FE4622" w:rsidRPr="00351E6F">
              <w:rPr>
                <w:sz w:val="28"/>
                <w:szCs w:val="28"/>
                <w:lang w:val="es-MX"/>
              </w:rPr>
              <w:t xml:space="preserve"> de defensa técnica especializada agraria ha</w:t>
            </w:r>
            <w:r w:rsidR="007F2F23">
              <w:rPr>
                <w:sz w:val="28"/>
                <w:szCs w:val="28"/>
                <w:lang w:val="es-MX"/>
              </w:rPr>
              <w:t>n</w:t>
            </w:r>
            <w:r w:rsidR="00FE4622" w:rsidRPr="00351E6F">
              <w:rPr>
                <w:sz w:val="28"/>
                <w:szCs w:val="28"/>
                <w:lang w:val="es-MX"/>
              </w:rPr>
              <w:t xml:space="preserve"> dado inicio a partir del 5 de marzo de 2018.</w:t>
            </w:r>
          </w:p>
          <w:p w:rsidR="00FE4622" w:rsidRPr="00351E6F" w:rsidRDefault="008E18AD" w:rsidP="00FE4622">
            <w:pPr>
              <w:spacing w:before="100" w:beforeAutospacing="1"/>
              <w:jc w:val="both"/>
              <w:rPr>
                <w:sz w:val="28"/>
                <w:szCs w:val="28"/>
              </w:rPr>
            </w:pPr>
            <w:r w:rsidRPr="00351E6F">
              <w:rPr>
                <w:sz w:val="28"/>
                <w:szCs w:val="28"/>
              </w:rPr>
              <w:t xml:space="preserve">En relación con los datos </w:t>
            </w:r>
            <w:r w:rsidR="00FE4622" w:rsidRPr="00351E6F">
              <w:rPr>
                <w:sz w:val="28"/>
                <w:szCs w:val="28"/>
              </w:rPr>
              <w:t>indicados</w:t>
            </w:r>
            <w:r w:rsidRPr="00351E6F">
              <w:rPr>
                <w:sz w:val="28"/>
                <w:szCs w:val="28"/>
              </w:rPr>
              <w:t>,</w:t>
            </w:r>
            <w:r w:rsidR="00FE4622" w:rsidRPr="00351E6F">
              <w:rPr>
                <w:sz w:val="28"/>
                <w:szCs w:val="28"/>
              </w:rPr>
              <w:t xml:space="preserve"> es necesario considerar que las plazas extraordinarias inicia</w:t>
            </w:r>
            <w:r w:rsidRPr="00351E6F">
              <w:rPr>
                <w:sz w:val="28"/>
                <w:szCs w:val="28"/>
              </w:rPr>
              <w:t>ron</w:t>
            </w:r>
            <w:r w:rsidR="00FE4622" w:rsidRPr="00351E6F">
              <w:rPr>
                <w:sz w:val="28"/>
                <w:szCs w:val="28"/>
              </w:rPr>
              <w:t xml:space="preserve"> labores el 01 de febrero de</w:t>
            </w:r>
            <w:r w:rsidRPr="00351E6F">
              <w:rPr>
                <w:sz w:val="28"/>
                <w:szCs w:val="28"/>
              </w:rPr>
              <w:t>l</w:t>
            </w:r>
            <w:r w:rsidR="00FE4622" w:rsidRPr="00351E6F">
              <w:rPr>
                <w:sz w:val="28"/>
                <w:szCs w:val="28"/>
              </w:rPr>
              <w:t xml:space="preserve"> 2018</w:t>
            </w:r>
            <w:r w:rsidR="008F2AF5" w:rsidRPr="00351E6F">
              <w:rPr>
                <w:sz w:val="28"/>
                <w:szCs w:val="28"/>
              </w:rPr>
              <w:t>; es decir</w:t>
            </w:r>
            <w:r w:rsidR="00FE4622" w:rsidRPr="00351E6F">
              <w:rPr>
                <w:sz w:val="28"/>
                <w:szCs w:val="28"/>
              </w:rPr>
              <w:t xml:space="preserve">, </w:t>
            </w:r>
            <w:r w:rsidR="008F2AF5" w:rsidRPr="00351E6F">
              <w:rPr>
                <w:sz w:val="28"/>
                <w:szCs w:val="28"/>
              </w:rPr>
              <w:t xml:space="preserve">que al </w:t>
            </w:r>
            <w:r w:rsidR="00FE4622" w:rsidRPr="00351E6F">
              <w:rPr>
                <w:sz w:val="28"/>
                <w:szCs w:val="28"/>
              </w:rPr>
              <w:t>14 de marzo de 2018 han transcurrido solo 26 días hábiles de trabajo.</w:t>
            </w:r>
          </w:p>
          <w:p w:rsidR="00FE4622" w:rsidRPr="00351E6F" w:rsidRDefault="00FE4622" w:rsidP="00FE4622">
            <w:pPr>
              <w:spacing w:before="100" w:beforeAutospacing="1"/>
              <w:jc w:val="both"/>
              <w:rPr>
                <w:sz w:val="28"/>
                <w:szCs w:val="28"/>
              </w:rPr>
            </w:pPr>
            <w:r w:rsidRPr="00351E6F">
              <w:rPr>
                <w:sz w:val="28"/>
                <w:szCs w:val="28"/>
              </w:rPr>
              <w:t xml:space="preserve">El período de 26 días </w:t>
            </w:r>
            <w:r w:rsidR="008F2AF5" w:rsidRPr="00351E6F">
              <w:rPr>
                <w:sz w:val="28"/>
                <w:szCs w:val="28"/>
              </w:rPr>
              <w:t>hábiles</w:t>
            </w:r>
            <w:r w:rsidR="001E699C" w:rsidRPr="00351E6F">
              <w:rPr>
                <w:sz w:val="28"/>
                <w:szCs w:val="28"/>
              </w:rPr>
              <w:t>,</w:t>
            </w:r>
            <w:r w:rsidR="008F2AF5" w:rsidRPr="00351E6F">
              <w:rPr>
                <w:sz w:val="28"/>
                <w:szCs w:val="28"/>
              </w:rPr>
              <w:t xml:space="preserve"> </w:t>
            </w:r>
            <w:r w:rsidR="008E18AD" w:rsidRPr="00351E6F">
              <w:rPr>
                <w:sz w:val="28"/>
                <w:szCs w:val="28"/>
              </w:rPr>
              <w:t xml:space="preserve">que se considera </w:t>
            </w:r>
            <w:r w:rsidRPr="00351E6F">
              <w:rPr>
                <w:sz w:val="28"/>
                <w:szCs w:val="28"/>
              </w:rPr>
              <w:t>muy corto para determinar en forma definitiva la evolución de las plazas</w:t>
            </w:r>
            <w:r w:rsidR="008E18AD" w:rsidRPr="00351E6F">
              <w:rPr>
                <w:sz w:val="28"/>
                <w:szCs w:val="28"/>
              </w:rPr>
              <w:t xml:space="preserve">, </w:t>
            </w:r>
            <w:r w:rsidRPr="00351E6F">
              <w:rPr>
                <w:sz w:val="28"/>
                <w:szCs w:val="28"/>
              </w:rPr>
              <w:t>la procedencia política y técnica institucional</w:t>
            </w:r>
            <w:r w:rsidR="001E699C" w:rsidRPr="00351E6F">
              <w:rPr>
                <w:sz w:val="28"/>
                <w:szCs w:val="28"/>
              </w:rPr>
              <w:t>, que permita tener un criterio objetivo sobre la labor desempeñada</w:t>
            </w:r>
            <w:r w:rsidRPr="00351E6F">
              <w:rPr>
                <w:sz w:val="28"/>
                <w:szCs w:val="28"/>
              </w:rPr>
              <w:t xml:space="preserve">. </w:t>
            </w:r>
            <w:r w:rsidR="008E18AD" w:rsidRPr="00351E6F">
              <w:rPr>
                <w:sz w:val="28"/>
                <w:szCs w:val="28"/>
              </w:rPr>
              <w:t>Se requiere c</w:t>
            </w:r>
            <w:r w:rsidRPr="00351E6F">
              <w:rPr>
                <w:sz w:val="28"/>
                <w:szCs w:val="28"/>
              </w:rPr>
              <w:t xml:space="preserve">ontar con un período más </w:t>
            </w:r>
            <w:r w:rsidRPr="00351E6F">
              <w:rPr>
                <w:sz w:val="28"/>
                <w:szCs w:val="28"/>
              </w:rPr>
              <w:lastRenderedPageBreak/>
              <w:t>amplio para el análisis, contando así con mayores elementos cualitativos y cuantitativos.</w:t>
            </w:r>
          </w:p>
          <w:p w:rsidR="008F2AF5" w:rsidRPr="00351E6F" w:rsidRDefault="00D24C2E" w:rsidP="008F2AF5">
            <w:pPr>
              <w:spacing w:before="100" w:beforeAutospacing="1"/>
              <w:jc w:val="both"/>
              <w:rPr>
                <w:sz w:val="28"/>
                <w:szCs w:val="28"/>
              </w:rPr>
            </w:pPr>
            <w:r w:rsidRPr="00351E6F">
              <w:rPr>
                <w:sz w:val="28"/>
                <w:szCs w:val="28"/>
              </w:rPr>
              <w:t xml:space="preserve">También señala el Lic. Alvarez Hernández, </w:t>
            </w:r>
            <w:r w:rsidR="008E18AD" w:rsidRPr="00351E6F">
              <w:rPr>
                <w:sz w:val="28"/>
                <w:szCs w:val="28"/>
              </w:rPr>
              <w:t>que,</w:t>
            </w:r>
            <w:r w:rsidR="008F2AF5" w:rsidRPr="00351E6F">
              <w:rPr>
                <w:sz w:val="28"/>
                <w:szCs w:val="28"/>
              </w:rPr>
              <w:t xml:space="preserve"> al no disponer de plazas adicionales para </w:t>
            </w:r>
            <w:r w:rsidR="007F2F23" w:rsidRPr="00351E6F">
              <w:rPr>
                <w:sz w:val="28"/>
                <w:szCs w:val="28"/>
              </w:rPr>
              <w:t>las atenciones de los intereses contrapuestos, las plazas existentes (ordinarias y extraordinarias</w:t>
            </w:r>
            <w:r w:rsidR="008F2AF5" w:rsidRPr="00351E6F">
              <w:rPr>
                <w:sz w:val="28"/>
                <w:szCs w:val="28"/>
              </w:rPr>
              <w:t>) deben asumir esos casos de personas usuarias con intereses contrapuestos de otros Juzgados Agrarios realizando desplazamientos territoriales y temporales significativos.</w:t>
            </w:r>
          </w:p>
          <w:p w:rsidR="008F2AF5" w:rsidRPr="00351E6F" w:rsidRDefault="008F2AF5" w:rsidP="00FE4622">
            <w:pPr>
              <w:jc w:val="both"/>
              <w:rPr>
                <w:sz w:val="28"/>
                <w:szCs w:val="28"/>
              </w:rPr>
            </w:pPr>
          </w:p>
          <w:p w:rsidR="00B261F1" w:rsidRPr="00351E6F" w:rsidRDefault="00B261F1" w:rsidP="00FE4622">
            <w:pPr>
              <w:jc w:val="both"/>
              <w:rPr>
                <w:sz w:val="28"/>
                <w:szCs w:val="28"/>
                <w:lang w:val="es-MX"/>
              </w:rPr>
            </w:pPr>
          </w:p>
          <w:p w:rsidR="00B261F1" w:rsidRPr="00351E6F" w:rsidRDefault="00972F8F">
            <w:pPr>
              <w:jc w:val="both"/>
              <w:rPr>
                <w:b/>
                <w:i/>
                <w:sz w:val="28"/>
                <w:szCs w:val="28"/>
                <w:lang w:val="es-MX"/>
              </w:rPr>
            </w:pPr>
            <w:r w:rsidRPr="00351E6F">
              <w:rPr>
                <w:b/>
                <w:i/>
                <w:sz w:val="28"/>
                <w:szCs w:val="28"/>
                <w:lang w:val="es-MX"/>
              </w:rPr>
              <w:t>3.</w:t>
            </w:r>
            <w:r w:rsidR="00D038CA" w:rsidRPr="00351E6F">
              <w:rPr>
                <w:b/>
                <w:i/>
                <w:sz w:val="28"/>
                <w:szCs w:val="28"/>
                <w:lang w:val="es-MX"/>
              </w:rPr>
              <w:t>5</w:t>
            </w:r>
            <w:r w:rsidRPr="00351E6F">
              <w:rPr>
                <w:b/>
                <w:i/>
                <w:sz w:val="28"/>
                <w:szCs w:val="28"/>
                <w:lang w:val="es-MX"/>
              </w:rPr>
              <w:t>.</w:t>
            </w:r>
            <w:r w:rsidR="00B261F1" w:rsidRPr="00351E6F">
              <w:rPr>
                <w:b/>
                <w:i/>
                <w:sz w:val="28"/>
                <w:szCs w:val="28"/>
                <w:lang w:val="es-MX"/>
              </w:rPr>
              <w:t xml:space="preserve"> </w:t>
            </w:r>
            <w:r w:rsidR="006306F9" w:rsidRPr="00351E6F">
              <w:rPr>
                <w:b/>
                <w:i/>
                <w:sz w:val="28"/>
                <w:szCs w:val="28"/>
                <w:lang w:val="es-MX"/>
              </w:rPr>
              <w:t>Criterio</w:t>
            </w:r>
            <w:r w:rsidR="009A73E0" w:rsidRPr="00351E6F">
              <w:rPr>
                <w:b/>
                <w:i/>
                <w:sz w:val="28"/>
                <w:szCs w:val="28"/>
                <w:lang w:val="es-MX"/>
              </w:rPr>
              <w:t>s</w:t>
            </w:r>
            <w:r w:rsidR="006306F9" w:rsidRPr="00351E6F">
              <w:rPr>
                <w:b/>
                <w:i/>
                <w:sz w:val="28"/>
                <w:szCs w:val="28"/>
                <w:lang w:val="es-MX"/>
              </w:rPr>
              <w:t xml:space="preserve"> </w:t>
            </w:r>
            <w:r w:rsidR="009A73E0" w:rsidRPr="00351E6F">
              <w:rPr>
                <w:b/>
                <w:i/>
                <w:sz w:val="28"/>
                <w:szCs w:val="28"/>
                <w:lang w:val="es-MX"/>
              </w:rPr>
              <w:t>de las oficinas involucradas</w:t>
            </w:r>
            <w:r w:rsidR="00B261F1" w:rsidRPr="00351E6F">
              <w:rPr>
                <w:b/>
                <w:i/>
                <w:sz w:val="28"/>
                <w:szCs w:val="28"/>
                <w:lang w:val="es-MX"/>
              </w:rPr>
              <w:t xml:space="preserve"> </w:t>
            </w:r>
          </w:p>
          <w:p w:rsidR="00B261F1" w:rsidRPr="00351E6F" w:rsidRDefault="00B261F1">
            <w:pPr>
              <w:jc w:val="both"/>
              <w:rPr>
                <w:sz w:val="28"/>
                <w:szCs w:val="28"/>
                <w:lang w:val="es-MX"/>
              </w:rPr>
            </w:pPr>
          </w:p>
          <w:p w:rsidR="00B261F1" w:rsidRPr="00351E6F" w:rsidRDefault="00D038CA">
            <w:pPr>
              <w:jc w:val="both"/>
              <w:rPr>
                <w:b/>
                <w:bCs/>
                <w:i/>
                <w:sz w:val="28"/>
                <w:szCs w:val="28"/>
              </w:rPr>
            </w:pPr>
            <w:r w:rsidRPr="00351E6F">
              <w:rPr>
                <w:b/>
                <w:bCs/>
                <w:i/>
                <w:sz w:val="28"/>
                <w:szCs w:val="28"/>
              </w:rPr>
              <w:t>3.5.1</w:t>
            </w:r>
            <w:r w:rsidRPr="00351E6F">
              <w:rPr>
                <w:bCs/>
                <w:i/>
                <w:sz w:val="28"/>
                <w:szCs w:val="28"/>
              </w:rPr>
              <w:t xml:space="preserve">. </w:t>
            </w:r>
            <w:r w:rsidRPr="00351E6F">
              <w:rPr>
                <w:b/>
                <w:bCs/>
                <w:i/>
                <w:sz w:val="28"/>
                <w:szCs w:val="28"/>
              </w:rPr>
              <w:t>Administra</w:t>
            </w:r>
            <w:r w:rsidR="009A73E0" w:rsidRPr="00351E6F">
              <w:rPr>
                <w:b/>
                <w:bCs/>
                <w:i/>
                <w:sz w:val="28"/>
                <w:szCs w:val="28"/>
              </w:rPr>
              <w:t xml:space="preserve">ción de la </w:t>
            </w:r>
            <w:r w:rsidRPr="00351E6F">
              <w:rPr>
                <w:b/>
                <w:bCs/>
                <w:i/>
                <w:sz w:val="28"/>
                <w:szCs w:val="28"/>
              </w:rPr>
              <w:t>Defensa Pública</w:t>
            </w:r>
          </w:p>
          <w:p w:rsidR="00D038CA" w:rsidRPr="00351E6F" w:rsidRDefault="00D038CA">
            <w:pPr>
              <w:jc w:val="both"/>
              <w:rPr>
                <w:b/>
                <w:bCs/>
                <w:sz w:val="28"/>
                <w:szCs w:val="28"/>
              </w:rPr>
            </w:pPr>
          </w:p>
          <w:p w:rsidR="00C12155" w:rsidRPr="00351E6F" w:rsidRDefault="00D038CA">
            <w:pPr>
              <w:jc w:val="both"/>
              <w:rPr>
                <w:bCs/>
                <w:sz w:val="28"/>
                <w:szCs w:val="28"/>
              </w:rPr>
            </w:pPr>
            <w:r w:rsidRPr="00351E6F">
              <w:rPr>
                <w:bCs/>
                <w:sz w:val="28"/>
                <w:szCs w:val="28"/>
              </w:rPr>
              <w:t xml:space="preserve">El Lic. José Luis Soto Richmond, </w:t>
            </w:r>
            <w:r w:rsidR="009A73E0" w:rsidRPr="00351E6F">
              <w:rPr>
                <w:bCs/>
                <w:sz w:val="28"/>
                <w:szCs w:val="28"/>
              </w:rPr>
              <w:t xml:space="preserve">Administrador de la Defensa Pública, </w:t>
            </w:r>
            <w:r w:rsidRPr="00351E6F">
              <w:rPr>
                <w:bCs/>
                <w:sz w:val="28"/>
                <w:szCs w:val="28"/>
              </w:rPr>
              <w:t>manifestó que las citadas plazas en un primer momento fuero</w:t>
            </w:r>
            <w:r w:rsidR="0026350B" w:rsidRPr="00351E6F">
              <w:rPr>
                <w:bCs/>
                <w:sz w:val="28"/>
                <w:szCs w:val="28"/>
              </w:rPr>
              <w:t>n</w:t>
            </w:r>
            <w:r w:rsidRPr="00351E6F">
              <w:rPr>
                <w:bCs/>
                <w:sz w:val="28"/>
                <w:szCs w:val="28"/>
              </w:rPr>
              <w:t xml:space="preserve"> recomendadas en un paquete, como consecuencia del impacto de la aprobación de la reforma </w:t>
            </w:r>
            <w:r w:rsidR="009A73E0" w:rsidRPr="00351E6F">
              <w:rPr>
                <w:bCs/>
                <w:sz w:val="28"/>
                <w:szCs w:val="28"/>
              </w:rPr>
              <w:t xml:space="preserve">procesal </w:t>
            </w:r>
            <w:r w:rsidRPr="00351E6F">
              <w:rPr>
                <w:bCs/>
                <w:sz w:val="28"/>
                <w:szCs w:val="28"/>
              </w:rPr>
              <w:t>agraria; no obstante, independientemente de que se implement</w:t>
            </w:r>
            <w:r w:rsidR="009A73E0" w:rsidRPr="00351E6F">
              <w:rPr>
                <w:bCs/>
                <w:sz w:val="28"/>
                <w:szCs w:val="28"/>
              </w:rPr>
              <w:t>e</w:t>
            </w:r>
            <w:r w:rsidRPr="00351E6F">
              <w:rPr>
                <w:bCs/>
                <w:sz w:val="28"/>
                <w:szCs w:val="28"/>
              </w:rPr>
              <w:t xml:space="preserve"> el Código Procesal Agrario, </w:t>
            </w:r>
            <w:r w:rsidR="001A5492" w:rsidRPr="00351E6F">
              <w:rPr>
                <w:bCs/>
                <w:sz w:val="28"/>
                <w:szCs w:val="28"/>
              </w:rPr>
              <w:t>c</w:t>
            </w:r>
            <w:r w:rsidR="009A73E0" w:rsidRPr="00351E6F">
              <w:rPr>
                <w:bCs/>
                <w:sz w:val="28"/>
                <w:szCs w:val="28"/>
              </w:rPr>
              <w:t>onsidera</w:t>
            </w:r>
            <w:r w:rsidR="001A5492" w:rsidRPr="00351E6F">
              <w:rPr>
                <w:bCs/>
                <w:sz w:val="28"/>
                <w:szCs w:val="28"/>
              </w:rPr>
              <w:t xml:space="preserve"> que es una </w:t>
            </w:r>
            <w:r w:rsidRPr="00351E6F">
              <w:rPr>
                <w:bCs/>
                <w:sz w:val="28"/>
                <w:szCs w:val="28"/>
              </w:rPr>
              <w:t xml:space="preserve">necesidad actual </w:t>
            </w:r>
            <w:r w:rsidR="00016BBB" w:rsidRPr="00351E6F">
              <w:rPr>
                <w:bCs/>
                <w:sz w:val="28"/>
                <w:szCs w:val="28"/>
              </w:rPr>
              <w:t xml:space="preserve">disponer de recurso humano adicional en la Defensa </w:t>
            </w:r>
            <w:r w:rsidR="009A73E0" w:rsidRPr="00351E6F">
              <w:rPr>
                <w:bCs/>
                <w:sz w:val="28"/>
                <w:szCs w:val="28"/>
              </w:rPr>
              <w:t xml:space="preserve">Pública </w:t>
            </w:r>
            <w:r w:rsidR="00016BBB" w:rsidRPr="00351E6F">
              <w:rPr>
                <w:bCs/>
                <w:sz w:val="28"/>
                <w:szCs w:val="28"/>
              </w:rPr>
              <w:t xml:space="preserve">Agraria; </w:t>
            </w:r>
            <w:r w:rsidRPr="00351E6F">
              <w:rPr>
                <w:bCs/>
                <w:sz w:val="28"/>
                <w:szCs w:val="28"/>
              </w:rPr>
              <w:t xml:space="preserve">en ese sentido, la Corte Plena, dispuso aprobar </w:t>
            </w:r>
            <w:r w:rsidR="001A5492" w:rsidRPr="00351E6F">
              <w:rPr>
                <w:bCs/>
                <w:sz w:val="28"/>
                <w:szCs w:val="28"/>
              </w:rPr>
              <w:t xml:space="preserve">siete plazas de Defensora o Defensor Público </w:t>
            </w:r>
            <w:r w:rsidRPr="00351E6F">
              <w:rPr>
                <w:bCs/>
                <w:sz w:val="28"/>
                <w:szCs w:val="28"/>
              </w:rPr>
              <w:t xml:space="preserve">en forma extraordinaria, </w:t>
            </w:r>
            <w:r w:rsidR="003C0534" w:rsidRPr="00351E6F">
              <w:rPr>
                <w:sz w:val="28"/>
                <w:szCs w:val="28"/>
              </w:rPr>
              <w:t>para</w:t>
            </w:r>
            <w:r w:rsidR="001A5492" w:rsidRPr="00351E6F">
              <w:rPr>
                <w:sz w:val="28"/>
                <w:szCs w:val="28"/>
              </w:rPr>
              <w:t xml:space="preserve"> así </w:t>
            </w:r>
            <w:r w:rsidR="003C0534" w:rsidRPr="00351E6F">
              <w:rPr>
                <w:sz w:val="28"/>
                <w:szCs w:val="28"/>
              </w:rPr>
              <w:t xml:space="preserve">cubrir la estructura mínima </w:t>
            </w:r>
            <w:r w:rsidR="009A73E0" w:rsidRPr="00351E6F">
              <w:rPr>
                <w:sz w:val="28"/>
                <w:szCs w:val="28"/>
              </w:rPr>
              <w:t xml:space="preserve">de </w:t>
            </w:r>
            <w:r w:rsidR="003C0534" w:rsidRPr="00351E6F">
              <w:rPr>
                <w:sz w:val="28"/>
                <w:szCs w:val="28"/>
              </w:rPr>
              <w:t>la Defensa Pública a nivel nacional.</w:t>
            </w:r>
            <w:r w:rsidR="003C0534" w:rsidRPr="00351E6F">
              <w:rPr>
                <w:rFonts w:ascii="Verdana" w:hAnsi="Verdana"/>
                <w:sz w:val="20"/>
                <w:szCs w:val="20"/>
              </w:rPr>
              <w:t xml:space="preserve"> </w:t>
            </w:r>
            <w:r w:rsidRPr="00351E6F">
              <w:rPr>
                <w:bCs/>
                <w:sz w:val="28"/>
                <w:szCs w:val="28"/>
              </w:rPr>
              <w:t xml:space="preserve"> </w:t>
            </w:r>
          </w:p>
          <w:p w:rsidR="00C12155" w:rsidRPr="00351E6F" w:rsidRDefault="00C12155">
            <w:pPr>
              <w:jc w:val="both"/>
              <w:rPr>
                <w:bCs/>
                <w:sz w:val="28"/>
                <w:szCs w:val="28"/>
              </w:rPr>
            </w:pPr>
          </w:p>
          <w:p w:rsidR="00DA717F" w:rsidRPr="00351E6F" w:rsidRDefault="00DA717F">
            <w:pPr>
              <w:jc w:val="both"/>
              <w:rPr>
                <w:bCs/>
                <w:sz w:val="28"/>
                <w:szCs w:val="28"/>
              </w:rPr>
            </w:pPr>
            <w:r w:rsidRPr="00351E6F">
              <w:rPr>
                <w:bCs/>
                <w:sz w:val="28"/>
                <w:szCs w:val="28"/>
              </w:rPr>
              <w:t xml:space="preserve">Al respecto </w:t>
            </w:r>
            <w:r w:rsidR="008033DD" w:rsidRPr="00351E6F">
              <w:rPr>
                <w:bCs/>
                <w:sz w:val="28"/>
                <w:szCs w:val="28"/>
              </w:rPr>
              <w:t xml:space="preserve">el Lic. Soto Richmond, manifestó que, en coordinación con la Dirección de Gestión Humana, se ha estado en la labor de nombramientos de las plazas asignadas, con el propósito de que todas las zonas queden cubiertas </w:t>
            </w:r>
            <w:r w:rsidR="00FF2ABB" w:rsidRPr="00351E6F">
              <w:rPr>
                <w:bCs/>
                <w:sz w:val="28"/>
                <w:szCs w:val="28"/>
              </w:rPr>
              <w:t>lo más pronto posible</w:t>
            </w:r>
            <w:r w:rsidR="008033DD" w:rsidRPr="00351E6F">
              <w:rPr>
                <w:bCs/>
                <w:sz w:val="28"/>
                <w:szCs w:val="28"/>
              </w:rPr>
              <w:t>.</w:t>
            </w:r>
          </w:p>
          <w:p w:rsidR="008033DD" w:rsidRPr="00351E6F" w:rsidRDefault="008033DD">
            <w:pPr>
              <w:jc w:val="both"/>
              <w:rPr>
                <w:bCs/>
                <w:sz w:val="28"/>
                <w:szCs w:val="28"/>
              </w:rPr>
            </w:pPr>
          </w:p>
          <w:p w:rsidR="004C4069" w:rsidRPr="00351E6F" w:rsidRDefault="00C12155">
            <w:pPr>
              <w:jc w:val="both"/>
              <w:rPr>
                <w:b/>
                <w:bCs/>
                <w:i/>
                <w:sz w:val="28"/>
                <w:szCs w:val="28"/>
              </w:rPr>
            </w:pPr>
            <w:r w:rsidRPr="00351E6F">
              <w:rPr>
                <w:b/>
                <w:bCs/>
                <w:i/>
                <w:sz w:val="28"/>
                <w:szCs w:val="28"/>
              </w:rPr>
              <w:t>3.5.2</w:t>
            </w:r>
            <w:r w:rsidRPr="00351E6F">
              <w:rPr>
                <w:bCs/>
                <w:i/>
                <w:sz w:val="28"/>
                <w:szCs w:val="28"/>
              </w:rPr>
              <w:t xml:space="preserve">. </w:t>
            </w:r>
            <w:r w:rsidR="00C635D5" w:rsidRPr="00351E6F">
              <w:rPr>
                <w:b/>
                <w:bCs/>
                <w:i/>
                <w:sz w:val="28"/>
                <w:szCs w:val="28"/>
              </w:rPr>
              <w:t>C</w:t>
            </w:r>
            <w:r w:rsidR="004C4069" w:rsidRPr="00351E6F">
              <w:rPr>
                <w:b/>
                <w:bCs/>
                <w:i/>
                <w:sz w:val="28"/>
                <w:szCs w:val="28"/>
              </w:rPr>
              <w:t>oordina</w:t>
            </w:r>
            <w:r w:rsidR="00C635D5" w:rsidRPr="00351E6F">
              <w:rPr>
                <w:b/>
                <w:bCs/>
                <w:i/>
                <w:sz w:val="28"/>
                <w:szCs w:val="28"/>
              </w:rPr>
              <w:t xml:space="preserve">ción de la </w:t>
            </w:r>
            <w:r w:rsidR="00E83F6D" w:rsidRPr="00351E6F">
              <w:rPr>
                <w:b/>
                <w:bCs/>
                <w:i/>
                <w:sz w:val="28"/>
                <w:szCs w:val="28"/>
              </w:rPr>
              <w:t xml:space="preserve">Unidad Agraria de la </w:t>
            </w:r>
            <w:r w:rsidRPr="00351E6F">
              <w:rPr>
                <w:b/>
                <w:bCs/>
                <w:i/>
                <w:sz w:val="28"/>
                <w:szCs w:val="28"/>
              </w:rPr>
              <w:t xml:space="preserve">Defensa </w:t>
            </w:r>
            <w:r w:rsidR="00C635D5" w:rsidRPr="00351E6F">
              <w:rPr>
                <w:b/>
                <w:bCs/>
                <w:i/>
                <w:sz w:val="28"/>
                <w:szCs w:val="28"/>
              </w:rPr>
              <w:t>Pública</w:t>
            </w:r>
          </w:p>
          <w:p w:rsidR="0053639F" w:rsidRPr="00351E6F" w:rsidRDefault="0053639F" w:rsidP="00591C7C">
            <w:pPr>
              <w:jc w:val="both"/>
              <w:rPr>
                <w:bCs/>
                <w:sz w:val="28"/>
                <w:szCs w:val="28"/>
              </w:rPr>
            </w:pPr>
          </w:p>
          <w:p w:rsidR="0053639F" w:rsidRPr="00351E6F" w:rsidRDefault="00E83F6D" w:rsidP="00591C7C">
            <w:pPr>
              <w:jc w:val="both"/>
              <w:rPr>
                <w:bCs/>
                <w:sz w:val="28"/>
                <w:szCs w:val="28"/>
              </w:rPr>
            </w:pPr>
            <w:r w:rsidRPr="00351E6F">
              <w:rPr>
                <w:bCs/>
                <w:sz w:val="28"/>
                <w:szCs w:val="28"/>
              </w:rPr>
              <w:t xml:space="preserve">El Lic. </w:t>
            </w:r>
            <w:r w:rsidR="00D11173" w:rsidRPr="00351E6F">
              <w:rPr>
                <w:bCs/>
                <w:sz w:val="28"/>
                <w:szCs w:val="28"/>
              </w:rPr>
              <w:t xml:space="preserve">Frank </w:t>
            </w:r>
            <w:r w:rsidRPr="00351E6F">
              <w:rPr>
                <w:bCs/>
                <w:sz w:val="28"/>
                <w:szCs w:val="28"/>
              </w:rPr>
              <w:t>Álvarez Hernández</w:t>
            </w:r>
            <w:r w:rsidR="00D11173" w:rsidRPr="00351E6F">
              <w:rPr>
                <w:bCs/>
                <w:sz w:val="28"/>
                <w:szCs w:val="28"/>
              </w:rPr>
              <w:t xml:space="preserve">, Coordinador de esa unidad, </w:t>
            </w:r>
            <w:r w:rsidRPr="00351E6F">
              <w:rPr>
                <w:bCs/>
                <w:sz w:val="28"/>
                <w:szCs w:val="28"/>
              </w:rPr>
              <w:t>manifestó que l</w:t>
            </w:r>
            <w:r w:rsidR="0053639F" w:rsidRPr="00351E6F">
              <w:rPr>
                <w:bCs/>
                <w:sz w:val="28"/>
                <w:szCs w:val="28"/>
              </w:rPr>
              <w:t xml:space="preserve">a decisión </w:t>
            </w:r>
            <w:r w:rsidRPr="00351E6F">
              <w:rPr>
                <w:bCs/>
                <w:sz w:val="28"/>
                <w:szCs w:val="28"/>
              </w:rPr>
              <w:t xml:space="preserve">de Corte Plena en otorgar </w:t>
            </w:r>
            <w:r w:rsidR="00CE60AA" w:rsidRPr="00351E6F">
              <w:rPr>
                <w:bCs/>
                <w:sz w:val="28"/>
                <w:szCs w:val="28"/>
              </w:rPr>
              <w:t>la</w:t>
            </w:r>
            <w:r w:rsidRPr="00351E6F">
              <w:rPr>
                <w:bCs/>
                <w:sz w:val="28"/>
                <w:szCs w:val="28"/>
              </w:rPr>
              <w:t xml:space="preserve">s siete </w:t>
            </w:r>
            <w:r w:rsidR="00CE60AA" w:rsidRPr="00351E6F">
              <w:rPr>
                <w:bCs/>
                <w:sz w:val="28"/>
                <w:szCs w:val="28"/>
              </w:rPr>
              <w:t>plazas</w:t>
            </w:r>
            <w:r w:rsidRPr="00351E6F">
              <w:rPr>
                <w:bCs/>
                <w:sz w:val="28"/>
                <w:szCs w:val="28"/>
              </w:rPr>
              <w:t xml:space="preserve"> extraordinari</w:t>
            </w:r>
            <w:r w:rsidR="00CE60AA" w:rsidRPr="00351E6F">
              <w:rPr>
                <w:bCs/>
                <w:sz w:val="28"/>
                <w:szCs w:val="28"/>
              </w:rPr>
              <w:t>a</w:t>
            </w:r>
            <w:r w:rsidRPr="00351E6F">
              <w:rPr>
                <w:bCs/>
                <w:sz w:val="28"/>
                <w:szCs w:val="28"/>
              </w:rPr>
              <w:t xml:space="preserve">s </w:t>
            </w:r>
            <w:r w:rsidR="00D11173" w:rsidRPr="00351E6F">
              <w:rPr>
                <w:bCs/>
                <w:sz w:val="28"/>
                <w:szCs w:val="28"/>
              </w:rPr>
              <w:t>fue</w:t>
            </w:r>
            <w:r w:rsidR="0053639F" w:rsidRPr="00351E6F">
              <w:rPr>
                <w:bCs/>
                <w:sz w:val="28"/>
                <w:szCs w:val="28"/>
              </w:rPr>
              <w:t xml:space="preserve"> muy acertada, </w:t>
            </w:r>
            <w:r w:rsidRPr="00351E6F">
              <w:rPr>
                <w:bCs/>
                <w:sz w:val="28"/>
                <w:szCs w:val="28"/>
              </w:rPr>
              <w:t>ya que se trataba de</w:t>
            </w:r>
            <w:r w:rsidR="0053639F" w:rsidRPr="00351E6F">
              <w:rPr>
                <w:bCs/>
                <w:sz w:val="28"/>
                <w:szCs w:val="28"/>
              </w:rPr>
              <w:t xml:space="preserve"> una necesidad que se sentía a nivel nacional. </w:t>
            </w:r>
            <w:r w:rsidRPr="00351E6F">
              <w:rPr>
                <w:bCs/>
                <w:sz w:val="28"/>
                <w:szCs w:val="28"/>
              </w:rPr>
              <w:t>En ese sentido, indicó que e</w:t>
            </w:r>
            <w:r w:rsidR="0053639F" w:rsidRPr="00351E6F">
              <w:rPr>
                <w:bCs/>
                <w:sz w:val="28"/>
                <w:szCs w:val="28"/>
              </w:rPr>
              <w:t>xisten 15 juzgados y 9 defensores</w:t>
            </w:r>
            <w:r w:rsidR="00BA7972" w:rsidRPr="00351E6F">
              <w:rPr>
                <w:bCs/>
                <w:sz w:val="28"/>
                <w:szCs w:val="28"/>
              </w:rPr>
              <w:t xml:space="preserve"> ordinarios (excepto la </w:t>
            </w:r>
            <w:r w:rsidR="00D11173" w:rsidRPr="00351E6F">
              <w:rPr>
                <w:bCs/>
                <w:sz w:val="28"/>
                <w:szCs w:val="28"/>
              </w:rPr>
              <w:t xml:space="preserve">plaza </w:t>
            </w:r>
            <w:r w:rsidR="00BA7972" w:rsidRPr="00351E6F">
              <w:rPr>
                <w:bCs/>
                <w:sz w:val="28"/>
                <w:szCs w:val="28"/>
              </w:rPr>
              <w:t>de Coordinador)</w:t>
            </w:r>
            <w:r w:rsidR="0053639F" w:rsidRPr="00351E6F">
              <w:rPr>
                <w:bCs/>
                <w:sz w:val="28"/>
                <w:szCs w:val="28"/>
              </w:rPr>
              <w:t xml:space="preserve">, con el agravante de que Limón requiere 2 profesionales </w:t>
            </w:r>
            <w:r w:rsidRPr="00351E6F">
              <w:rPr>
                <w:bCs/>
                <w:sz w:val="28"/>
                <w:szCs w:val="28"/>
              </w:rPr>
              <w:t xml:space="preserve">en forma exclusiva </w:t>
            </w:r>
            <w:r w:rsidR="0053639F" w:rsidRPr="00351E6F">
              <w:rPr>
                <w:bCs/>
                <w:sz w:val="28"/>
                <w:szCs w:val="28"/>
              </w:rPr>
              <w:t xml:space="preserve">por </w:t>
            </w:r>
            <w:r w:rsidR="0053639F" w:rsidRPr="00351E6F">
              <w:rPr>
                <w:bCs/>
                <w:sz w:val="28"/>
                <w:szCs w:val="28"/>
              </w:rPr>
              <w:lastRenderedPageBreak/>
              <w:t>el alto nivel de conflictividad</w:t>
            </w:r>
            <w:r w:rsidRPr="00351E6F">
              <w:rPr>
                <w:bCs/>
                <w:sz w:val="28"/>
                <w:szCs w:val="28"/>
              </w:rPr>
              <w:t xml:space="preserve"> que presenta esa zona</w:t>
            </w:r>
            <w:r w:rsidR="0053639F" w:rsidRPr="00351E6F">
              <w:rPr>
                <w:bCs/>
                <w:sz w:val="28"/>
                <w:szCs w:val="28"/>
              </w:rPr>
              <w:t xml:space="preserve">, lo que </w:t>
            </w:r>
            <w:r w:rsidRPr="00351E6F">
              <w:rPr>
                <w:bCs/>
                <w:sz w:val="28"/>
                <w:szCs w:val="28"/>
              </w:rPr>
              <w:t xml:space="preserve">ha </w:t>
            </w:r>
            <w:r w:rsidR="0053639F" w:rsidRPr="00351E6F">
              <w:rPr>
                <w:bCs/>
                <w:sz w:val="28"/>
                <w:szCs w:val="28"/>
              </w:rPr>
              <w:t>deja</w:t>
            </w:r>
            <w:r w:rsidRPr="00351E6F">
              <w:rPr>
                <w:bCs/>
                <w:sz w:val="28"/>
                <w:szCs w:val="28"/>
              </w:rPr>
              <w:t>do</w:t>
            </w:r>
            <w:r w:rsidR="0053639F" w:rsidRPr="00351E6F">
              <w:rPr>
                <w:bCs/>
                <w:sz w:val="28"/>
                <w:szCs w:val="28"/>
              </w:rPr>
              <w:t xml:space="preserve"> un nivel de correspondencia </w:t>
            </w:r>
            <w:r w:rsidR="00D11173" w:rsidRPr="00351E6F">
              <w:rPr>
                <w:bCs/>
                <w:sz w:val="28"/>
                <w:szCs w:val="28"/>
              </w:rPr>
              <w:t xml:space="preserve">(entre plazas de Defensora Pública o Defensor Público y juzgados) </w:t>
            </w:r>
            <w:r w:rsidR="0053639F" w:rsidRPr="00351E6F">
              <w:rPr>
                <w:bCs/>
                <w:sz w:val="28"/>
                <w:szCs w:val="28"/>
              </w:rPr>
              <w:t xml:space="preserve">de </w:t>
            </w:r>
            <w:r w:rsidR="00BA7972" w:rsidRPr="00351E6F">
              <w:rPr>
                <w:bCs/>
                <w:sz w:val="28"/>
                <w:szCs w:val="28"/>
              </w:rPr>
              <w:t>7</w:t>
            </w:r>
            <w:r w:rsidR="0053639F" w:rsidRPr="00351E6F">
              <w:rPr>
                <w:bCs/>
                <w:sz w:val="28"/>
                <w:szCs w:val="28"/>
              </w:rPr>
              <w:t xml:space="preserve"> profesionales para </w:t>
            </w:r>
            <w:r w:rsidR="00BA7972" w:rsidRPr="00351E6F">
              <w:rPr>
                <w:bCs/>
                <w:sz w:val="28"/>
                <w:szCs w:val="28"/>
              </w:rPr>
              <w:t>14</w:t>
            </w:r>
            <w:r w:rsidR="0053639F" w:rsidRPr="00351E6F">
              <w:rPr>
                <w:bCs/>
                <w:sz w:val="28"/>
                <w:szCs w:val="28"/>
              </w:rPr>
              <w:t xml:space="preserve"> juzgados</w:t>
            </w:r>
            <w:r w:rsidR="00D11173" w:rsidRPr="00351E6F">
              <w:rPr>
                <w:bCs/>
                <w:sz w:val="28"/>
                <w:szCs w:val="28"/>
              </w:rPr>
              <w:t xml:space="preserve"> competentes, de ahí que con la</w:t>
            </w:r>
            <w:r w:rsidR="0053639F" w:rsidRPr="00351E6F">
              <w:rPr>
                <w:bCs/>
                <w:sz w:val="28"/>
                <w:szCs w:val="28"/>
              </w:rPr>
              <w:t>s 7 p</w:t>
            </w:r>
            <w:r w:rsidR="00D11173" w:rsidRPr="00351E6F">
              <w:rPr>
                <w:bCs/>
                <w:sz w:val="28"/>
                <w:szCs w:val="28"/>
              </w:rPr>
              <w:t>lazas</w:t>
            </w:r>
            <w:r w:rsidR="0053639F" w:rsidRPr="00351E6F">
              <w:rPr>
                <w:bCs/>
                <w:sz w:val="28"/>
                <w:szCs w:val="28"/>
              </w:rPr>
              <w:t xml:space="preserve"> extraordinari</w:t>
            </w:r>
            <w:r w:rsidR="00D11173" w:rsidRPr="00351E6F">
              <w:rPr>
                <w:bCs/>
                <w:sz w:val="28"/>
                <w:szCs w:val="28"/>
              </w:rPr>
              <w:t>a</w:t>
            </w:r>
            <w:r w:rsidR="0053639F" w:rsidRPr="00351E6F">
              <w:rPr>
                <w:bCs/>
                <w:sz w:val="28"/>
                <w:szCs w:val="28"/>
              </w:rPr>
              <w:t>s cread</w:t>
            </w:r>
            <w:r w:rsidR="00D11173" w:rsidRPr="00351E6F">
              <w:rPr>
                <w:bCs/>
                <w:sz w:val="28"/>
                <w:szCs w:val="28"/>
              </w:rPr>
              <w:t>a</w:t>
            </w:r>
            <w:r w:rsidR="0053639F" w:rsidRPr="00351E6F">
              <w:rPr>
                <w:bCs/>
                <w:sz w:val="28"/>
                <w:szCs w:val="28"/>
              </w:rPr>
              <w:t xml:space="preserve">s a partir del presente año se ha logrado establecer una relación </w:t>
            </w:r>
            <w:r w:rsidR="00D11173" w:rsidRPr="00351E6F">
              <w:rPr>
                <w:bCs/>
                <w:sz w:val="28"/>
                <w:szCs w:val="28"/>
              </w:rPr>
              <w:t xml:space="preserve">mínima inicial </w:t>
            </w:r>
            <w:r w:rsidR="0053639F" w:rsidRPr="00351E6F">
              <w:rPr>
                <w:bCs/>
                <w:sz w:val="28"/>
                <w:szCs w:val="28"/>
              </w:rPr>
              <w:t xml:space="preserve">de “1 a 1” </w:t>
            </w:r>
            <w:r w:rsidR="00D11173" w:rsidRPr="00351E6F">
              <w:rPr>
                <w:bCs/>
                <w:sz w:val="28"/>
                <w:szCs w:val="28"/>
              </w:rPr>
              <w:t xml:space="preserve">entre despachos y puestos profesionales, </w:t>
            </w:r>
            <w:r w:rsidR="0053639F" w:rsidRPr="00351E6F">
              <w:rPr>
                <w:bCs/>
                <w:sz w:val="28"/>
                <w:szCs w:val="28"/>
              </w:rPr>
              <w:t xml:space="preserve">que </w:t>
            </w:r>
            <w:r w:rsidR="00D11173" w:rsidRPr="00351E6F">
              <w:rPr>
                <w:bCs/>
                <w:sz w:val="28"/>
                <w:szCs w:val="28"/>
              </w:rPr>
              <w:t xml:space="preserve">se espera incida favorablemente en </w:t>
            </w:r>
            <w:r w:rsidR="0053639F" w:rsidRPr="00351E6F">
              <w:rPr>
                <w:bCs/>
                <w:sz w:val="28"/>
                <w:szCs w:val="28"/>
              </w:rPr>
              <w:t>la prestación del servicio de defensa técnica en materia agraria.</w:t>
            </w:r>
          </w:p>
          <w:p w:rsidR="0053639F" w:rsidRPr="00351E6F" w:rsidRDefault="0053639F" w:rsidP="00591C7C">
            <w:pPr>
              <w:jc w:val="both"/>
              <w:rPr>
                <w:bCs/>
                <w:sz w:val="28"/>
                <w:szCs w:val="28"/>
              </w:rPr>
            </w:pPr>
          </w:p>
          <w:p w:rsidR="0053639F" w:rsidRPr="00351E6F" w:rsidRDefault="0053639F" w:rsidP="00591C7C">
            <w:pPr>
              <w:jc w:val="both"/>
              <w:rPr>
                <w:bCs/>
                <w:sz w:val="28"/>
                <w:szCs w:val="28"/>
              </w:rPr>
            </w:pPr>
            <w:r w:rsidRPr="00351E6F">
              <w:rPr>
                <w:bCs/>
                <w:sz w:val="28"/>
                <w:szCs w:val="28"/>
              </w:rPr>
              <w:t>Si bien</w:t>
            </w:r>
            <w:r w:rsidR="00D11173" w:rsidRPr="00351E6F">
              <w:rPr>
                <w:bCs/>
                <w:sz w:val="28"/>
                <w:szCs w:val="28"/>
              </w:rPr>
              <w:t xml:space="preserve"> el citado servidor</w:t>
            </w:r>
            <w:r w:rsidRPr="00351E6F">
              <w:rPr>
                <w:bCs/>
                <w:sz w:val="28"/>
                <w:szCs w:val="28"/>
              </w:rPr>
              <w:t xml:space="preserve"> reconoce que </w:t>
            </w:r>
            <w:r w:rsidR="00D11173" w:rsidRPr="00351E6F">
              <w:rPr>
                <w:bCs/>
                <w:sz w:val="28"/>
                <w:szCs w:val="28"/>
              </w:rPr>
              <w:t>las plazas otorgada</w:t>
            </w:r>
            <w:r w:rsidRPr="00351E6F">
              <w:rPr>
                <w:bCs/>
                <w:sz w:val="28"/>
                <w:szCs w:val="28"/>
              </w:rPr>
              <w:t xml:space="preserve">s representan un logro en la atención de la materia agraria, aún persisten limitaciones </w:t>
            </w:r>
            <w:r w:rsidR="00D11173" w:rsidRPr="00351E6F">
              <w:rPr>
                <w:bCs/>
                <w:sz w:val="28"/>
                <w:szCs w:val="28"/>
              </w:rPr>
              <w:t>para cubrir los</w:t>
            </w:r>
            <w:r w:rsidRPr="00351E6F">
              <w:rPr>
                <w:bCs/>
                <w:sz w:val="28"/>
                <w:szCs w:val="28"/>
              </w:rPr>
              <w:t xml:space="preserve"> casos donde ambas partes</w:t>
            </w:r>
            <w:r w:rsidR="00E83F6D" w:rsidRPr="00351E6F">
              <w:rPr>
                <w:bCs/>
                <w:sz w:val="28"/>
                <w:szCs w:val="28"/>
              </w:rPr>
              <w:t xml:space="preserve"> (actor y demandado)</w:t>
            </w:r>
            <w:r w:rsidRPr="00351E6F">
              <w:rPr>
                <w:bCs/>
                <w:sz w:val="28"/>
                <w:szCs w:val="28"/>
              </w:rPr>
              <w:t xml:space="preserve"> </w:t>
            </w:r>
            <w:r w:rsidR="00E83F6D" w:rsidRPr="00351E6F">
              <w:rPr>
                <w:bCs/>
                <w:sz w:val="28"/>
                <w:szCs w:val="28"/>
              </w:rPr>
              <w:t>solicitan los servicios de la Defensa Pública Agraria</w:t>
            </w:r>
            <w:r w:rsidR="00D11173" w:rsidRPr="00351E6F">
              <w:rPr>
                <w:bCs/>
                <w:sz w:val="28"/>
                <w:szCs w:val="28"/>
              </w:rPr>
              <w:t>, por lo que en su criterio esas situaciones se solventarían con la asignación en forma ideal de dos plazas en cada zona donde existan juzgados competentes en Agrario.</w:t>
            </w:r>
          </w:p>
          <w:p w:rsidR="00D11173" w:rsidRPr="00351E6F" w:rsidRDefault="00D11173" w:rsidP="00591C7C">
            <w:pPr>
              <w:jc w:val="both"/>
              <w:rPr>
                <w:bCs/>
                <w:sz w:val="28"/>
                <w:szCs w:val="28"/>
              </w:rPr>
            </w:pPr>
          </w:p>
          <w:p w:rsidR="00873B53" w:rsidRPr="00351E6F" w:rsidRDefault="00CC7A73" w:rsidP="00591C7C">
            <w:pPr>
              <w:jc w:val="both"/>
              <w:rPr>
                <w:bCs/>
                <w:sz w:val="28"/>
                <w:szCs w:val="28"/>
              </w:rPr>
            </w:pPr>
            <w:r w:rsidRPr="00351E6F">
              <w:rPr>
                <w:bCs/>
                <w:sz w:val="28"/>
                <w:szCs w:val="28"/>
              </w:rPr>
              <w:t xml:space="preserve">Cita el Lic. Álvarez Hernández, que actualmente las siete plazas asignadas se encuentran laborando, las cuales están ubicadas en San José, Alajuela, San Ramón, Upala, Cartago, Turrialba y Puntarenas. </w:t>
            </w:r>
          </w:p>
          <w:p w:rsidR="00873B53" w:rsidRPr="00351E6F" w:rsidRDefault="00873B53" w:rsidP="00591C7C">
            <w:pPr>
              <w:jc w:val="both"/>
              <w:rPr>
                <w:bCs/>
                <w:sz w:val="28"/>
                <w:szCs w:val="28"/>
              </w:rPr>
            </w:pPr>
          </w:p>
          <w:p w:rsidR="00FC29EB" w:rsidRPr="00351E6F" w:rsidRDefault="00FC29EB" w:rsidP="00591C7C">
            <w:pPr>
              <w:jc w:val="both"/>
              <w:rPr>
                <w:bCs/>
                <w:sz w:val="28"/>
                <w:szCs w:val="28"/>
              </w:rPr>
            </w:pPr>
          </w:p>
          <w:p w:rsidR="008302EE" w:rsidRPr="00351E6F" w:rsidRDefault="008302EE" w:rsidP="00591C7C">
            <w:pPr>
              <w:jc w:val="both"/>
              <w:rPr>
                <w:bCs/>
                <w:sz w:val="28"/>
                <w:szCs w:val="28"/>
              </w:rPr>
            </w:pPr>
            <w:r w:rsidRPr="00351E6F">
              <w:rPr>
                <w:bCs/>
                <w:sz w:val="28"/>
                <w:szCs w:val="28"/>
              </w:rPr>
              <w:t xml:space="preserve">Consultado el </w:t>
            </w:r>
            <w:r w:rsidR="00783456" w:rsidRPr="00351E6F">
              <w:rPr>
                <w:bCs/>
                <w:sz w:val="28"/>
                <w:szCs w:val="28"/>
              </w:rPr>
              <w:t>Coordinador de la Unidad de la Defensa Agraria, en el sentido que inicialmente esas plazas se habían recomendado para cubrir la carga laboral, que atendieran y ayudaran en otras materias, exteriorizó que actualmente están dedicadas para la atención de la materia agraria</w:t>
            </w:r>
            <w:r w:rsidR="00E15A63" w:rsidRPr="00351E6F">
              <w:rPr>
                <w:bCs/>
                <w:sz w:val="28"/>
                <w:szCs w:val="28"/>
              </w:rPr>
              <w:t>.</w:t>
            </w:r>
            <w:r w:rsidR="00783456" w:rsidRPr="00351E6F">
              <w:rPr>
                <w:bCs/>
                <w:sz w:val="28"/>
                <w:szCs w:val="28"/>
              </w:rPr>
              <w:t xml:space="preserve"> </w:t>
            </w:r>
          </w:p>
          <w:p w:rsidR="008302EE" w:rsidRPr="00351E6F" w:rsidRDefault="008302EE" w:rsidP="00591C7C">
            <w:pPr>
              <w:jc w:val="both"/>
              <w:rPr>
                <w:bCs/>
                <w:sz w:val="28"/>
                <w:szCs w:val="28"/>
              </w:rPr>
            </w:pPr>
          </w:p>
          <w:p w:rsidR="00FC29EB" w:rsidRPr="00351E6F" w:rsidRDefault="00FC29EB" w:rsidP="00591C7C">
            <w:pPr>
              <w:jc w:val="both"/>
              <w:rPr>
                <w:bCs/>
                <w:sz w:val="28"/>
                <w:szCs w:val="28"/>
              </w:rPr>
            </w:pPr>
          </w:p>
          <w:p w:rsidR="007072A8" w:rsidRPr="00351E6F" w:rsidRDefault="009D0BBF" w:rsidP="00591C7C">
            <w:pPr>
              <w:jc w:val="both"/>
              <w:rPr>
                <w:bCs/>
                <w:sz w:val="28"/>
                <w:szCs w:val="28"/>
              </w:rPr>
            </w:pPr>
            <w:r w:rsidRPr="00351E6F">
              <w:rPr>
                <w:bCs/>
                <w:sz w:val="28"/>
                <w:szCs w:val="28"/>
              </w:rPr>
              <w:t>Sobre el uso del Sistema Electrónico el Lic. Álvarez Hernández, comentó que actualmente no utilizan el Sistema de Seguimiento de Casos</w:t>
            </w:r>
            <w:r w:rsidR="005D10B9" w:rsidRPr="00351E6F">
              <w:rPr>
                <w:bCs/>
                <w:sz w:val="28"/>
                <w:szCs w:val="28"/>
              </w:rPr>
              <w:t xml:space="preserve"> </w:t>
            </w:r>
            <w:r w:rsidR="00FE610E" w:rsidRPr="00351E6F">
              <w:rPr>
                <w:bCs/>
                <w:sz w:val="28"/>
                <w:szCs w:val="28"/>
              </w:rPr>
              <w:t>(</w:t>
            </w:r>
            <w:r w:rsidR="005D10B9" w:rsidRPr="00351E6F">
              <w:rPr>
                <w:bCs/>
                <w:sz w:val="28"/>
                <w:szCs w:val="28"/>
              </w:rPr>
              <w:t>SSC</w:t>
            </w:r>
            <w:r w:rsidR="00FE610E" w:rsidRPr="00351E6F">
              <w:rPr>
                <w:bCs/>
                <w:sz w:val="28"/>
                <w:szCs w:val="28"/>
              </w:rPr>
              <w:t>)</w:t>
            </w:r>
            <w:r w:rsidRPr="00351E6F">
              <w:rPr>
                <w:bCs/>
                <w:sz w:val="28"/>
                <w:szCs w:val="28"/>
              </w:rPr>
              <w:t xml:space="preserve">, ya que por disposición de la Jefatura de la Defensa Pública, ese sistema lo </w:t>
            </w:r>
            <w:r w:rsidR="00351E6F" w:rsidRPr="00351E6F">
              <w:rPr>
                <w:bCs/>
                <w:sz w:val="28"/>
                <w:szCs w:val="28"/>
              </w:rPr>
              <w:t>va</w:t>
            </w:r>
            <w:r w:rsidRPr="00351E6F">
              <w:rPr>
                <w:bCs/>
                <w:sz w:val="28"/>
                <w:szCs w:val="28"/>
              </w:rPr>
              <w:t xml:space="preserve"> implementando paulatinamente, e iniciaron con la Defensa Laboral. </w:t>
            </w:r>
          </w:p>
          <w:p w:rsidR="007072A8" w:rsidRPr="00351E6F" w:rsidRDefault="007072A8" w:rsidP="00591C7C">
            <w:pPr>
              <w:jc w:val="both"/>
              <w:rPr>
                <w:bCs/>
                <w:sz w:val="28"/>
                <w:szCs w:val="28"/>
              </w:rPr>
            </w:pPr>
          </w:p>
          <w:p w:rsidR="0053639F" w:rsidRPr="00351E6F" w:rsidRDefault="00D11173" w:rsidP="00591C7C">
            <w:pPr>
              <w:jc w:val="both"/>
              <w:rPr>
                <w:bCs/>
                <w:sz w:val="28"/>
                <w:szCs w:val="28"/>
              </w:rPr>
            </w:pPr>
            <w:r w:rsidRPr="00351E6F">
              <w:rPr>
                <w:bCs/>
                <w:sz w:val="28"/>
                <w:szCs w:val="28"/>
              </w:rPr>
              <w:t xml:space="preserve">Finalmente, el Lic. </w:t>
            </w:r>
            <w:r w:rsidR="00853127" w:rsidRPr="00351E6F">
              <w:rPr>
                <w:bCs/>
                <w:sz w:val="28"/>
                <w:szCs w:val="28"/>
              </w:rPr>
              <w:t xml:space="preserve">Frank </w:t>
            </w:r>
            <w:r w:rsidRPr="00351E6F">
              <w:rPr>
                <w:bCs/>
                <w:sz w:val="28"/>
                <w:szCs w:val="28"/>
              </w:rPr>
              <w:t xml:space="preserve">Álvarez Hernández estima que los puestos adicionales otorgados </w:t>
            </w:r>
            <w:r w:rsidR="009D6FA7" w:rsidRPr="00351E6F">
              <w:rPr>
                <w:bCs/>
                <w:sz w:val="28"/>
                <w:szCs w:val="28"/>
              </w:rPr>
              <w:t xml:space="preserve">por Corte Plena </w:t>
            </w:r>
            <w:r w:rsidRPr="00351E6F">
              <w:rPr>
                <w:bCs/>
                <w:sz w:val="28"/>
                <w:szCs w:val="28"/>
              </w:rPr>
              <w:t>deberían mantenerse en adelante, para superar las limitaciones que venían enfrentando hasta el 2017</w:t>
            </w:r>
            <w:r w:rsidR="009D6FA7" w:rsidRPr="00351E6F">
              <w:rPr>
                <w:bCs/>
                <w:sz w:val="28"/>
                <w:szCs w:val="28"/>
              </w:rPr>
              <w:t>,</w:t>
            </w:r>
            <w:r w:rsidRPr="00351E6F">
              <w:rPr>
                <w:bCs/>
                <w:sz w:val="28"/>
                <w:szCs w:val="28"/>
              </w:rPr>
              <w:t xml:space="preserve"> cuando solo se tenían los 9 Defensoras Públicas o Defensores Públicos </w:t>
            </w:r>
            <w:r w:rsidR="009D6FA7" w:rsidRPr="00351E6F">
              <w:rPr>
                <w:bCs/>
                <w:sz w:val="28"/>
                <w:szCs w:val="28"/>
              </w:rPr>
              <w:t>ordinarios</w:t>
            </w:r>
            <w:r w:rsidRPr="00351E6F">
              <w:rPr>
                <w:bCs/>
                <w:sz w:val="28"/>
                <w:szCs w:val="28"/>
              </w:rPr>
              <w:t>.</w:t>
            </w:r>
            <w:r w:rsidR="0053639F" w:rsidRPr="00351E6F">
              <w:rPr>
                <w:bCs/>
                <w:sz w:val="28"/>
                <w:szCs w:val="28"/>
              </w:rPr>
              <w:t xml:space="preserve"> </w:t>
            </w:r>
          </w:p>
          <w:p w:rsidR="009A73E0" w:rsidRPr="00351E6F" w:rsidRDefault="009A73E0" w:rsidP="00591C7C">
            <w:pPr>
              <w:jc w:val="both"/>
              <w:rPr>
                <w:bCs/>
                <w:sz w:val="28"/>
                <w:szCs w:val="28"/>
              </w:rPr>
            </w:pPr>
          </w:p>
          <w:p w:rsidR="002E569E" w:rsidRPr="00351E6F" w:rsidRDefault="002E569E" w:rsidP="00591C7C">
            <w:pPr>
              <w:jc w:val="both"/>
              <w:rPr>
                <w:bCs/>
                <w:sz w:val="28"/>
                <w:szCs w:val="28"/>
              </w:rPr>
            </w:pPr>
          </w:p>
          <w:p w:rsidR="009A73E0" w:rsidRPr="00351E6F" w:rsidRDefault="009A73E0" w:rsidP="009A73E0">
            <w:pPr>
              <w:jc w:val="both"/>
              <w:rPr>
                <w:b/>
                <w:i/>
                <w:sz w:val="28"/>
                <w:szCs w:val="28"/>
                <w:lang w:val="es-MX"/>
              </w:rPr>
            </w:pPr>
            <w:r w:rsidRPr="00351E6F">
              <w:rPr>
                <w:b/>
                <w:i/>
                <w:sz w:val="28"/>
                <w:szCs w:val="28"/>
                <w:lang w:val="es-MX"/>
              </w:rPr>
              <w:t xml:space="preserve">3.6. Criterio de la Dirección de Planificación </w:t>
            </w:r>
          </w:p>
          <w:p w:rsidR="009A73E0" w:rsidRPr="00351E6F" w:rsidRDefault="009A73E0" w:rsidP="00591C7C">
            <w:pPr>
              <w:jc w:val="both"/>
              <w:rPr>
                <w:bCs/>
                <w:sz w:val="28"/>
                <w:szCs w:val="28"/>
              </w:rPr>
            </w:pPr>
          </w:p>
          <w:p w:rsidR="00D8559D" w:rsidRPr="00351E6F" w:rsidRDefault="00D8559D" w:rsidP="00591C7C">
            <w:pPr>
              <w:jc w:val="both"/>
              <w:rPr>
                <w:bCs/>
                <w:sz w:val="28"/>
                <w:szCs w:val="28"/>
              </w:rPr>
            </w:pPr>
            <w:r w:rsidRPr="00351E6F">
              <w:rPr>
                <w:bCs/>
                <w:sz w:val="28"/>
                <w:szCs w:val="28"/>
              </w:rPr>
              <w:t>Tratándose de los recursos otorgados por Corte Plena para el Tribunal Agrario, se estima que la asignación de la Sección Extraordinaria por todo el 2018 es suficiente para dar cumplimiento al plan de trabajo elaborado por la Dirección de Planificación, por lo que no resulta pertinente prorrogar su permanencia en el 2019.</w:t>
            </w:r>
          </w:p>
          <w:p w:rsidR="00D8559D" w:rsidRPr="00351E6F" w:rsidRDefault="00D8559D" w:rsidP="00591C7C">
            <w:pPr>
              <w:jc w:val="both"/>
              <w:rPr>
                <w:bCs/>
                <w:sz w:val="28"/>
                <w:szCs w:val="28"/>
              </w:rPr>
            </w:pPr>
          </w:p>
          <w:p w:rsidR="00D8559D" w:rsidRPr="00351E6F" w:rsidRDefault="00D8559D">
            <w:pPr>
              <w:jc w:val="both"/>
              <w:rPr>
                <w:bCs/>
                <w:sz w:val="28"/>
                <w:szCs w:val="28"/>
              </w:rPr>
            </w:pPr>
            <w:r w:rsidRPr="00351E6F">
              <w:rPr>
                <w:bCs/>
                <w:sz w:val="28"/>
                <w:szCs w:val="28"/>
              </w:rPr>
              <w:t xml:space="preserve">En cuanto a los puestos de Defensora Pública o Defensor Público para la Materia Agraria, la Dirección de </w:t>
            </w:r>
            <w:r w:rsidR="00E86936" w:rsidRPr="00351E6F">
              <w:rPr>
                <w:bCs/>
                <w:sz w:val="28"/>
                <w:szCs w:val="28"/>
              </w:rPr>
              <w:t>Planificación</w:t>
            </w:r>
            <w:r w:rsidRPr="00351E6F">
              <w:rPr>
                <w:bCs/>
                <w:sz w:val="28"/>
                <w:szCs w:val="28"/>
              </w:rPr>
              <w:t xml:space="preserve"> reconoce la necesidad que enfrenta esta jurisdicción a nivel nacional, </w:t>
            </w:r>
            <w:r w:rsidR="00E86936" w:rsidRPr="00351E6F">
              <w:rPr>
                <w:bCs/>
                <w:sz w:val="28"/>
                <w:szCs w:val="28"/>
              </w:rPr>
              <w:t xml:space="preserve">la cual se solventaría de forma mínima con </w:t>
            </w:r>
            <w:r w:rsidR="00D679B5" w:rsidRPr="00351E6F">
              <w:rPr>
                <w:bCs/>
                <w:sz w:val="28"/>
                <w:szCs w:val="28"/>
              </w:rPr>
              <w:t>los puesto</w:t>
            </w:r>
            <w:r w:rsidR="00E86936" w:rsidRPr="00351E6F">
              <w:rPr>
                <w:bCs/>
                <w:sz w:val="28"/>
                <w:szCs w:val="28"/>
              </w:rPr>
              <w:t>s aprobad</w:t>
            </w:r>
            <w:r w:rsidR="00D679B5" w:rsidRPr="00351E6F">
              <w:rPr>
                <w:bCs/>
                <w:sz w:val="28"/>
                <w:szCs w:val="28"/>
              </w:rPr>
              <w:t>o</w:t>
            </w:r>
            <w:r w:rsidR="00E86936" w:rsidRPr="00351E6F">
              <w:rPr>
                <w:bCs/>
                <w:sz w:val="28"/>
                <w:szCs w:val="28"/>
              </w:rPr>
              <w:t>s por Corte Plena para el presente año. Se estima que la continuidad de est</w:t>
            </w:r>
            <w:r w:rsidR="00D679B5" w:rsidRPr="00351E6F">
              <w:rPr>
                <w:bCs/>
                <w:sz w:val="28"/>
                <w:szCs w:val="28"/>
              </w:rPr>
              <w:t>a</w:t>
            </w:r>
            <w:r w:rsidR="00E86936" w:rsidRPr="00351E6F">
              <w:rPr>
                <w:bCs/>
                <w:sz w:val="28"/>
                <w:szCs w:val="28"/>
              </w:rPr>
              <w:t xml:space="preserve">s </w:t>
            </w:r>
            <w:r w:rsidR="00D679B5" w:rsidRPr="00351E6F">
              <w:rPr>
                <w:bCs/>
                <w:sz w:val="28"/>
                <w:szCs w:val="28"/>
              </w:rPr>
              <w:t>siete plazas</w:t>
            </w:r>
            <w:r w:rsidR="00E86936" w:rsidRPr="00351E6F">
              <w:rPr>
                <w:bCs/>
                <w:sz w:val="28"/>
                <w:szCs w:val="28"/>
              </w:rPr>
              <w:t xml:space="preserve"> en el 2019</w:t>
            </w:r>
            <w:r w:rsidR="00A421B0" w:rsidRPr="00351E6F">
              <w:rPr>
                <w:bCs/>
                <w:sz w:val="28"/>
                <w:szCs w:val="28"/>
              </w:rPr>
              <w:t xml:space="preserve"> (de forma extraordinaria)</w:t>
            </w:r>
            <w:r w:rsidR="00E86936" w:rsidRPr="00351E6F">
              <w:rPr>
                <w:bCs/>
                <w:sz w:val="28"/>
                <w:szCs w:val="28"/>
              </w:rPr>
              <w:t xml:space="preserve"> resulta necesaria para no afectar la mejora en el servicio </w:t>
            </w:r>
            <w:r w:rsidR="00A421B0" w:rsidRPr="00351E6F">
              <w:rPr>
                <w:bCs/>
                <w:sz w:val="28"/>
                <w:szCs w:val="28"/>
              </w:rPr>
              <w:t>iniciada</w:t>
            </w:r>
            <w:r w:rsidR="00E86936" w:rsidRPr="00351E6F">
              <w:rPr>
                <w:bCs/>
                <w:sz w:val="28"/>
                <w:szCs w:val="28"/>
              </w:rPr>
              <w:t xml:space="preserve"> a partir del presente año, y que complementa la cobertura a nivel nacional que ya existe con </w:t>
            </w:r>
            <w:r w:rsidR="00A421B0" w:rsidRPr="00351E6F">
              <w:rPr>
                <w:bCs/>
                <w:sz w:val="28"/>
                <w:szCs w:val="28"/>
              </w:rPr>
              <w:t xml:space="preserve">la presencia de </w:t>
            </w:r>
            <w:r w:rsidR="00E86936" w:rsidRPr="00351E6F">
              <w:rPr>
                <w:bCs/>
                <w:sz w:val="28"/>
                <w:szCs w:val="28"/>
              </w:rPr>
              <w:t>los despachos judiciales competentes en esa</w:t>
            </w:r>
            <w:r w:rsidR="00351E6F">
              <w:rPr>
                <w:bCs/>
                <w:sz w:val="28"/>
                <w:szCs w:val="28"/>
              </w:rPr>
              <w:t>s</w:t>
            </w:r>
            <w:r w:rsidR="00E86936" w:rsidRPr="00351E6F">
              <w:rPr>
                <w:bCs/>
                <w:sz w:val="28"/>
                <w:szCs w:val="28"/>
              </w:rPr>
              <w:t xml:space="preserve"> materia</w:t>
            </w:r>
            <w:r w:rsidR="00351E6F">
              <w:rPr>
                <w:bCs/>
                <w:sz w:val="28"/>
                <w:szCs w:val="28"/>
              </w:rPr>
              <w:t>s</w:t>
            </w:r>
            <w:r w:rsidR="00E86936" w:rsidRPr="00351E6F">
              <w:rPr>
                <w:bCs/>
                <w:sz w:val="28"/>
                <w:szCs w:val="28"/>
              </w:rPr>
              <w:t xml:space="preserve"> (</w:t>
            </w:r>
            <w:r w:rsidR="00774574" w:rsidRPr="00351E6F">
              <w:rPr>
                <w:bCs/>
                <w:sz w:val="28"/>
                <w:szCs w:val="28"/>
              </w:rPr>
              <w:t>especializadas y mixtas</w:t>
            </w:r>
            <w:r w:rsidR="00E86936" w:rsidRPr="00351E6F">
              <w:rPr>
                <w:bCs/>
                <w:sz w:val="28"/>
                <w:szCs w:val="28"/>
              </w:rPr>
              <w:t xml:space="preserve">). </w:t>
            </w:r>
          </w:p>
          <w:p w:rsidR="00B261F1" w:rsidRPr="00351E6F" w:rsidRDefault="00B261F1">
            <w:pPr>
              <w:jc w:val="both"/>
              <w:rPr>
                <w:bCs/>
                <w:sz w:val="28"/>
                <w:szCs w:val="28"/>
              </w:rPr>
            </w:pPr>
          </w:p>
        </w:tc>
      </w:tr>
      <w:tr w:rsidR="00695E53" w:rsidRPr="00351E6F" w:rsidTr="00310127">
        <w:trPr>
          <w:trHeight w:val="627"/>
        </w:trPr>
        <w:tc>
          <w:tcPr>
            <w:tcW w:w="2405" w:type="dxa"/>
            <w:shd w:val="clear" w:color="auto" w:fill="C0C0C0"/>
          </w:tcPr>
          <w:p w:rsidR="00695E53" w:rsidRPr="00351E6F" w:rsidRDefault="00695E53" w:rsidP="00E64941">
            <w:pPr>
              <w:rPr>
                <w:b/>
                <w:sz w:val="28"/>
                <w:szCs w:val="28"/>
              </w:rPr>
            </w:pPr>
            <w:r w:rsidRPr="00351E6F">
              <w:rPr>
                <w:b/>
                <w:sz w:val="28"/>
                <w:szCs w:val="28"/>
              </w:rPr>
              <w:lastRenderedPageBreak/>
              <w:t>IV. Elementos Resolutivos</w:t>
            </w:r>
          </w:p>
        </w:tc>
        <w:tc>
          <w:tcPr>
            <w:tcW w:w="8363" w:type="dxa"/>
          </w:tcPr>
          <w:p w:rsidR="00F14120" w:rsidRPr="00351E6F" w:rsidRDefault="00C949BF" w:rsidP="00591C7C">
            <w:pPr>
              <w:pStyle w:val="heading5"/>
              <w:keepNext w:val="0"/>
              <w:jc w:val="both"/>
              <w:rPr>
                <w:b w:val="0"/>
                <w:bCs w:val="0"/>
                <w:i w:val="0"/>
                <w:iCs w:val="0"/>
                <w:sz w:val="28"/>
                <w:szCs w:val="28"/>
                <w:u w:val="none"/>
                <w:lang w:val="es-CR"/>
              </w:rPr>
            </w:pPr>
            <w:r w:rsidRPr="00351E6F">
              <w:rPr>
                <w:bCs w:val="0"/>
                <w:i w:val="0"/>
                <w:iCs w:val="0"/>
                <w:sz w:val="28"/>
                <w:szCs w:val="28"/>
                <w:u w:val="none"/>
                <w:lang w:val="es-CR"/>
              </w:rPr>
              <w:t>4.1.</w:t>
            </w:r>
            <w:r w:rsidR="00F14120" w:rsidRPr="00351E6F">
              <w:rPr>
                <w:bCs w:val="0"/>
                <w:i w:val="0"/>
                <w:iCs w:val="0"/>
                <w:sz w:val="28"/>
                <w:szCs w:val="28"/>
                <w:u w:val="none"/>
                <w:lang w:val="es-CR"/>
              </w:rPr>
              <w:t>-</w:t>
            </w:r>
            <w:r w:rsidRPr="00351E6F">
              <w:rPr>
                <w:b w:val="0"/>
                <w:bCs w:val="0"/>
                <w:i w:val="0"/>
                <w:iCs w:val="0"/>
                <w:sz w:val="28"/>
                <w:szCs w:val="28"/>
                <w:u w:val="none"/>
                <w:lang w:val="es-CR"/>
              </w:rPr>
              <w:t xml:space="preserve"> </w:t>
            </w:r>
            <w:r w:rsidR="00F14120" w:rsidRPr="00351E6F">
              <w:rPr>
                <w:b w:val="0"/>
                <w:bCs w:val="0"/>
                <w:i w:val="0"/>
                <w:iCs w:val="0"/>
                <w:sz w:val="28"/>
                <w:szCs w:val="28"/>
                <w:u w:val="none"/>
                <w:lang w:val="es-CR"/>
              </w:rPr>
              <w:t>La Corte Plena aprobó plazas nuevas para el Tribunal Agrario (3 Juezas o Jueces 4) y la Defensa Pública Agraria (7 Defensoras Públicas o Defensores Públicos), tod</w:t>
            </w:r>
            <w:r w:rsidR="00EE746E" w:rsidRPr="00351E6F">
              <w:rPr>
                <w:b w:val="0"/>
                <w:bCs w:val="0"/>
                <w:i w:val="0"/>
                <w:iCs w:val="0"/>
                <w:sz w:val="28"/>
                <w:szCs w:val="28"/>
                <w:u w:val="none"/>
                <w:lang w:val="es-CR"/>
              </w:rPr>
              <w:t>a</w:t>
            </w:r>
            <w:r w:rsidR="00F14120" w:rsidRPr="00351E6F">
              <w:rPr>
                <w:b w:val="0"/>
                <w:bCs w:val="0"/>
                <w:i w:val="0"/>
                <w:iCs w:val="0"/>
                <w:sz w:val="28"/>
                <w:szCs w:val="28"/>
                <w:u w:val="none"/>
                <w:lang w:val="es-CR"/>
              </w:rPr>
              <w:t>s en forma extraordinaria por todo el 2018, para apoyar la atención de los asuntos de esa jurisdicción.</w:t>
            </w:r>
          </w:p>
          <w:p w:rsidR="00F14120" w:rsidRPr="00351E6F" w:rsidRDefault="00F14120" w:rsidP="00591C7C">
            <w:pPr>
              <w:pStyle w:val="heading5"/>
              <w:keepNext w:val="0"/>
              <w:jc w:val="both"/>
              <w:rPr>
                <w:b w:val="0"/>
                <w:bCs w:val="0"/>
                <w:i w:val="0"/>
                <w:iCs w:val="0"/>
                <w:sz w:val="28"/>
                <w:szCs w:val="28"/>
                <w:u w:val="none"/>
                <w:lang w:val="es-CR"/>
              </w:rPr>
            </w:pPr>
          </w:p>
          <w:p w:rsidR="007D17EE" w:rsidRPr="00351E6F" w:rsidRDefault="007D17EE" w:rsidP="00591C7C">
            <w:pPr>
              <w:pStyle w:val="heading5"/>
              <w:keepNext w:val="0"/>
              <w:jc w:val="both"/>
              <w:rPr>
                <w:bCs w:val="0"/>
                <w:iCs w:val="0"/>
                <w:sz w:val="28"/>
                <w:szCs w:val="28"/>
                <w:u w:val="none"/>
                <w:lang w:val="es-CR"/>
              </w:rPr>
            </w:pPr>
            <w:r w:rsidRPr="00351E6F">
              <w:rPr>
                <w:bCs w:val="0"/>
                <w:iCs w:val="0"/>
                <w:sz w:val="28"/>
                <w:szCs w:val="28"/>
                <w:u w:val="none"/>
                <w:lang w:val="es-CR"/>
              </w:rPr>
              <w:t>Sobre el Tribunal Agrario</w:t>
            </w:r>
          </w:p>
          <w:p w:rsidR="007D17EE" w:rsidRPr="00351E6F" w:rsidRDefault="007D17EE" w:rsidP="00591C7C">
            <w:pPr>
              <w:pStyle w:val="heading5"/>
              <w:keepNext w:val="0"/>
              <w:jc w:val="both"/>
              <w:rPr>
                <w:b w:val="0"/>
                <w:bCs w:val="0"/>
                <w:i w:val="0"/>
                <w:iCs w:val="0"/>
                <w:sz w:val="28"/>
                <w:szCs w:val="28"/>
                <w:u w:val="none"/>
                <w:lang w:val="es-CR"/>
              </w:rPr>
            </w:pPr>
          </w:p>
          <w:p w:rsidR="00F14120" w:rsidRPr="00351E6F" w:rsidRDefault="00F14120" w:rsidP="00E64941">
            <w:pPr>
              <w:pStyle w:val="heading5"/>
              <w:keepNext w:val="0"/>
              <w:jc w:val="both"/>
              <w:rPr>
                <w:sz w:val="28"/>
                <w:szCs w:val="28"/>
              </w:rPr>
            </w:pPr>
            <w:r w:rsidRPr="00351E6F">
              <w:rPr>
                <w:bCs w:val="0"/>
                <w:i w:val="0"/>
                <w:iCs w:val="0"/>
                <w:sz w:val="28"/>
                <w:szCs w:val="28"/>
                <w:u w:val="none"/>
                <w:lang w:val="es-CR"/>
              </w:rPr>
              <w:t>4.2.-</w:t>
            </w:r>
            <w:r w:rsidRPr="00351E6F">
              <w:rPr>
                <w:b w:val="0"/>
                <w:bCs w:val="0"/>
                <w:i w:val="0"/>
                <w:iCs w:val="0"/>
                <w:sz w:val="28"/>
                <w:szCs w:val="28"/>
                <w:u w:val="none"/>
                <w:lang w:val="es-CR"/>
              </w:rPr>
              <w:t xml:space="preserve"> En cuanto a los recursos creados para el Tribunal Agrario, la Dirección de Planificación elaboró un estudio relacionado con la revisión de las cuotas de trabajo del personal profesional (oficio </w:t>
            </w:r>
            <w:r w:rsidR="007D17EE" w:rsidRPr="00351E6F">
              <w:rPr>
                <w:b w:val="0"/>
                <w:bCs w:val="0"/>
                <w:i w:val="0"/>
                <w:iCs w:val="0"/>
                <w:sz w:val="28"/>
                <w:szCs w:val="28"/>
                <w:u w:val="none"/>
                <w:lang w:val="es-CR"/>
              </w:rPr>
              <w:t xml:space="preserve">23-PLA-2018 que remitió el </w:t>
            </w:r>
            <w:r w:rsidRPr="00351E6F">
              <w:rPr>
                <w:b w:val="0"/>
                <w:bCs w:val="0"/>
                <w:i w:val="0"/>
                <w:iCs w:val="0"/>
                <w:sz w:val="28"/>
                <w:szCs w:val="28"/>
                <w:u w:val="none"/>
                <w:lang w:val="es-CR"/>
              </w:rPr>
              <w:t xml:space="preserve">informe </w:t>
            </w:r>
            <w:r w:rsidR="007D17EE" w:rsidRPr="00351E6F">
              <w:rPr>
                <w:b w:val="0"/>
                <w:bCs w:val="0"/>
                <w:i w:val="0"/>
                <w:iCs w:val="0"/>
                <w:sz w:val="28"/>
                <w:szCs w:val="28"/>
                <w:u w:val="none"/>
                <w:lang w:val="es-CR"/>
              </w:rPr>
              <w:t>14-MI-2018</w:t>
            </w:r>
            <w:r w:rsidRPr="00351E6F">
              <w:rPr>
                <w:b w:val="0"/>
                <w:bCs w:val="0"/>
                <w:i w:val="0"/>
                <w:iCs w:val="0"/>
                <w:sz w:val="28"/>
                <w:szCs w:val="28"/>
                <w:u w:val="none"/>
                <w:lang w:val="es-CR"/>
              </w:rPr>
              <w:t xml:space="preserve">), el cual fue puesto en consulta de ese despacho, de la Comisión </w:t>
            </w:r>
            <w:r w:rsidRPr="00351E6F">
              <w:rPr>
                <w:b w:val="0"/>
                <w:i w:val="0"/>
                <w:sz w:val="28"/>
                <w:szCs w:val="28"/>
                <w:u w:val="none"/>
              </w:rPr>
              <w:t>de la Jurisdicción Agraria y al Centro de Apoyo, Coordinación y Mejoramiento de la Función Jurisdiccional.</w:t>
            </w:r>
          </w:p>
          <w:p w:rsidR="00F14120" w:rsidRDefault="00F14120" w:rsidP="00591C7C">
            <w:pPr>
              <w:pStyle w:val="heading5"/>
              <w:keepNext w:val="0"/>
              <w:jc w:val="both"/>
              <w:rPr>
                <w:b w:val="0"/>
                <w:bCs w:val="0"/>
                <w:i w:val="0"/>
                <w:iCs w:val="0"/>
                <w:sz w:val="28"/>
                <w:szCs w:val="28"/>
                <w:u w:val="none"/>
                <w:lang w:val="es-CR"/>
              </w:rPr>
            </w:pPr>
          </w:p>
          <w:p w:rsidR="00774574" w:rsidRDefault="00774574" w:rsidP="00591C7C">
            <w:pPr>
              <w:pStyle w:val="heading5"/>
              <w:keepNext w:val="0"/>
              <w:jc w:val="both"/>
              <w:rPr>
                <w:b w:val="0"/>
                <w:bCs w:val="0"/>
                <w:i w:val="0"/>
                <w:iCs w:val="0"/>
                <w:sz w:val="28"/>
                <w:szCs w:val="28"/>
                <w:u w:val="none"/>
                <w:lang w:val="es-CR"/>
              </w:rPr>
            </w:pPr>
          </w:p>
          <w:p w:rsidR="00774574" w:rsidRDefault="00774574" w:rsidP="00591C7C">
            <w:pPr>
              <w:pStyle w:val="heading5"/>
              <w:keepNext w:val="0"/>
              <w:jc w:val="both"/>
              <w:rPr>
                <w:b w:val="0"/>
                <w:bCs w:val="0"/>
                <w:i w:val="0"/>
                <w:iCs w:val="0"/>
                <w:sz w:val="28"/>
                <w:szCs w:val="28"/>
                <w:u w:val="none"/>
                <w:lang w:val="es-CR"/>
              </w:rPr>
            </w:pPr>
          </w:p>
          <w:p w:rsidR="00774574" w:rsidRPr="00351E6F" w:rsidRDefault="00774574" w:rsidP="00591C7C">
            <w:pPr>
              <w:pStyle w:val="heading5"/>
              <w:keepNext w:val="0"/>
              <w:jc w:val="both"/>
              <w:rPr>
                <w:b w:val="0"/>
                <w:bCs w:val="0"/>
                <w:i w:val="0"/>
                <w:iCs w:val="0"/>
                <w:sz w:val="28"/>
                <w:szCs w:val="28"/>
                <w:u w:val="none"/>
                <w:lang w:val="es-CR"/>
              </w:rPr>
            </w:pPr>
          </w:p>
          <w:p w:rsidR="00C949BF" w:rsidRPr="00351E6F" w:rsidRDefault="00C949BF">
            <w:pPr>
              <w:pStyle w:val="heading5"/>
              <w:keepNext w:val="0"/>
              <w:jc w:val="both"/>
              <w:rPr>
                <w:b w:val="0"/>
                <w:i w:val="0"/>
                <w:sz w:val="28"/>
                <w:szCs w:val="28"/>
                <w:u w:val="none"/>
              </w:rPr>
            </w:pPr>
            <w:r w:rsidRPr="00351E6F">
              <w:rPr>
                <w:b w:val="0"/>
                <w:bCs w:val="0"/>
                <w:i w:val="0"/>
                <w:iCs w:val="0"/>
                <w:sz w:val="28"/>
                <w:szCs w:val="28"/>
                <w:u w:val="none"/>
                <w:lang w:val="es-CR"/>
              </w:rPr>
              <w:lastRenderedPageBreak/>
              <w:t>La Comisión de la Jurisdicción Agraria, acogió la propuesta del Tribunal Agrario, para que se prorrog</w:t>
            </w:r>
            <w:r w:rsidR="007D17EE" w:rsidRPr="00351E6F">
              <w:rPr>
                <w:b w:val="0"/>
                <w:bCs w:val="0"/>
                <w:i w:val="0"/>
                <w:iCs w:val="0"/>
                <w:sz w:val="28"/>
                <w:szCs w:val="28"/>
                <w:u w:val="none"/>
                <w:lang w:val="es-CR"/>
              </w:rPr>
              <w:t>ara</w:t>
            </w:r>
            <w:r w:rsidRPr="00351E6F">
              <w:rPr>
                <w:b w:val="0"/>
                <w:bCs w:val="0"/>
                <w:i w:val="0"/>
                <w:iCs w:val="0"/>
                <w:sz w:val="28"/>
                <w:szCs w:val="28"/>
                <w:u w:val="none"/>
                <w:lang w:val="es-CR"/>
              </w:rPr>
              <w:t xml:space="preserve"> el plazo al 9 de febrero</w:t>
            </w:r>
            <w:r w:rsidR="007D17EE" w:rsidRPr="00351E6F">
              <w:rPr>
                <w:b w:val="0"/>
                <w:bCs w:val="0"/>
                <w:i w:val="0"/>
                <w:iCs w:val="0"/>
                <w:sz w:val="28"/>
                <w:szCs w:val="28"/>
                <w:u w:val="none"/>
                <w:lang w:val="es-CR"/>
              </w:rPr>
              <w:t xml:space="preserve"> de este año</w:t>
            </w:r>
            <w:r w:rsidRPr="00351E6F">
              <w:rPr>
                <w:b w:val="0"/>
                <w:bCs w:val="0"/>
                <w:i w:val="0"/>
                <w:iCs w:val="0"/>
                <w:sz w:val="28"/>
                <w:szCs w:val="28"/>
                <w:u w:val="none"/>
                <w:lang w:val="es-CR"/>
              </w:rPr>
              <w:t xml:space="preserve"> para emitir su pronunciamiento </w:t>
            </w:r>
            <w:r w:rsidR="007D17EE" w:rsidRPr="00351E6F">
              <w:rPr>
                <w:b w:val="0"/>
                <w:bCs w:val="0"/>
                <w:i w:val="0"/>
                <w:iCs w:val="0"/>
                <w:sz w:val="28"/>
                <w:szCs w:val="28"/>
                <w:u w:val="none"/>
                <w:lang w:val="es-CR"/>
              </w:rPr>
              <w:t>sobre el contenido d</w:t>
            </w:r>
            <w:r w:rsidRPr="00351E6F">
              <w:rPr>
                <w:b w:val="0"/>
                <w:bCs w:val="0"/>
                <w:i w:val="0"/>
                <w:iCs w:val="0"/>
                <w:sz w:val="28"/>
                <w:szCs w:val="28"/>
                <w:u w:val="none"/>
                <w:lang w:val="es-CR"/>
              </w:rPr>
              <w:t xml:space="preserve">el informe </w:t>
            </w:r>
            <w:r w:rsidRPr="00351E6F">
              <w:rPr>
                <w:b w:val="0"/>
                <w:i w:val="0"/>
                <w:sz w:val="28"/>
                <w:szCs w:val="28"/>
                <w:u w:val="none"/>
              </w:rPr>
              <w:t>14-MI-201</w:t>
            </w:r>
            <w:r w:rsidR="00F14120" w:rsidRPr="00351E6F">
              <w:rPr>
                <w:b w:val="0"/>
                <w:i w:val="0"/>
                <w:sz w:val="28"/>
                <w:szCs w:val="28"/>
                <w:u w:val="none"/>
              </w:rPr>
              <w:t>8</w:t>
            </w:r>
            <w:r w:rsidR="00A35A1B" w:rsidRPr="00351E6F">
              <w:rPr>
                <w:b w:val="0"/>
                <w:i w:val="0"/>
                <w:sz w:val="28"/>
                <w:szCs w:val="28"/>
                <w:u w:val="none"/>
              </w:rPr>
              <w:t xml:space="preserve"> y </w:t>
            </w:r>
            <w:r w:rsidR="00F14120" w:rsidRPr="00351E6F">
              <w:rPr>
                <w:b w:val="0"/>
                <w:i w:val="0"/>
                <w:sz w:val="28"/>
                <w:szCs w:val="28"/>
                <w:u w:val="none"/>
              </w:rPr>
              <w:t>remitirlo</w:t>
            </w:r>
            <w:r w:rsidR="00A35A1B" w:rsidRPr="00351E6F">
              <w:rPr>
                <w:b w:val="0"/>
                <w:i w:val="0"/>
                <w:sz w:val="28"/>
                <w:szCs w:val="28"/>
                <w:u w:val="none"/>
              </w:rPr>
              <w:t xml:space="preserve"> a </w:t>
            </w:r>
            <w:r w:rsidR="00F14120" w:rsidRPr="00351E6F">
              <w:rPr>
                <w:b w:val="0"/>
                <w:i w:val="0"/>
                <w:sz w:val="28"/>
                <w:szCs w:val="28"/>
                <w:u w:val="none"/>
              </w:rPr>
              <w:t xml:space="preserve">la </w:t>
            </w:r>
            <w:r w:rsidR="00A35A1B" w:rsidRPr="00351E6F">
              <w:rPr>
                <w:b w:val="0"/>
                <w:i w:val="0"/>
                <w:sz w:val="28"/>
                <w:szCs w:val="28"/>
                <w:u w:val="none"/>
              </w:rPr>
              <w:t>Dirección</w:t>
            </w:r>
            <w:r w:rsidR="00F14120" w:rsidRPr="00351E6F">
              <w:rPr>
                <w:b w:val="0"/>
                <w:i w:val="0"/>
                <w:sz w:val="28"/>
                <w:szCs w:val="28"/>
                <w:u w:val="none"/>
              </w:rPr>
              <w:t xml:space="preserve"> de Planificación</w:t>
            </w:r>
            <w:r w:rsidR="00A35A1B" w:rsidRPr="00351E6F">
              <w:rPr>
                <w:b w:val="0"/>
                <w:i w:val="0"/>
                <w:sz w:val="28"/>
                <w:szCs w:val="28"/>
                <w:u w:val="none"/>
              </w:rPr>
              <w:t>.</w:t>
            </w:r>
          </w:p>
          <w:p w:rsidR="005F1D50" w:rsidRPr="00351E6F" w:rsidRDefault="00C949BF">
            <w:pPr>
              <w:pStyle w:val="heading5"/>
              <w:keepNext w:val="0"/>
              <w:jc w:val="both"/>
              <w:rPr>
                <w:b w:val="0"/>
                <w:bCs w:val="0"/>
                <w:i w:val="0"/>
                <w:iCs w:val="0"/>
                <w:sz w:val="28"/>
                <w:szCs w:val="28"/>
                <w:u w:val="none"/>
                <w:lang w:val="es-CR"/>
              </w:rPr>
            </w:pPr>
            <w:r w:rsidRPr="00351E6F">
              <w:rPr>
                <w:b w:val="0"/>
                <w:bCs w:val="0"/>
                <w:i w:val="0"/>
                <w:iCs w:val="0"/>
                <w:sz w:val="28"/>
                <w:szCs w:val="28"/>
                <w:u w:val="none"/>
                <w:lang w:val="es-CR"/>
              </w:rPr>
              <w:t xml:space="preserve"> </w:t>
            </w:r>
          </w:p>
          <w:p w:rsidR="004C0181" w:rsidRPr="00351E6F" w:rsidRDefault="004C0181">
            <w:pPr>
              <w:pStyle w:val="heading5"/>
              <w:keepNext w:val="0"/>
              <w:jc w:val="both"/>
              <w:rPr>
                <w:b w:val="0"/>
                <w:bCs w:val="0"/>
                <w:i w:val="0"/>
                <w:iCs w:val="0"/>
                <w:sz w:val="28"/>
                <w:szCs w:val="28"/>
                <w:u w:val="none"/>
                <w:lang w:val="es-CR"/>
              </w:rPr>
            </w:pPr>
            <w:r w:rsidRPr="00351E6F">
              <w:rPr>
                <w:bCs w:val="0"/>
                <w:i w:val="0"/>
                <w:iCs w:val="0"/>
                <w:sz w:val="28"/>
                <w:szCs w:val="28"/>
                <w:u w:val="none"/>
                <w:lang w:val="es-CR"/>
              </w:rPr>
              <w:t>4.</w:t>
            </w:r>
            <w:r w:rsidR="007D17EE" w:rsidRPr="00351E6F">
              <w:rPr>
                <w:bCs w:val="0"/>
                <w:i w:val="0"/>
                <w:iCs w:val="0"/>
                <w:sz w:val="28"/>
                <w:szCs w:val="28"/>
                <w:u w:val="none"/>
                <w:lang w:val="es-CR"/>
              </w:rPr>
              <w:t>3</w:t>
            </w:r>
            <w:r w:rsidRPr="00351E6F">
              <w:rPr>
                <w:bCs w:val="0"/>
                <w:i w:val="0"/>
                <w:iCs w:val="0"/>
                <w:sz w:val="28"/>
                <w:szCs w:val="28"/>
                <w:u w:val="none"/>
                <w:lang w:val="es-CR"/>
              </w:rPr>
              <w:t>.</w:t>
            </w:r>
            <w:r w:rsidR="007D17EE" w:rsidRPr="00351E6F">
              <w:rPr>
                <w:bCs w:val="0"/>
                <w:i w:val="0"/>
                <w:iCs w:val="0"/>
                <w:sz w:val="28"/>
                <w:szCs w:val="28"/>
                <w:u w:val="none"/>
                <w:lang w:val="es-CR"/>
              </w:rPr>
              <w:t>-</w:t>
            </w:r>
            <w:r w:rsidRPr="00351E6F">
              <w:rPr>
                <w:b w:val="0"/>
                <w:bCs w:val="0"/>
                <w:i w:val="0"/>
                <w:iCs w:val="0"/>
                <w:sz w:val="28"/>
                <w:szCs w:val="28"/>
                <w:u w:val="none"/>
                <w:lang w:val="es-CR"/>
              </w:rPr>
              <w:t xml:space="preserve"> </w:t>
            </w:r>
            <w:r w:rsidR="007D17EE" w:rsidRPr="00351E6F">
              <w:rPr>
                <w:b w:val="0"/>
                <w:bCs w:val="0"/>
                <w:i w:val="0"/>
                <w:iCs w:val="0"/>
                <w:sz w:val="28"/>
                <w:szCs w:val="28"/>
                <w:u w:val="none"/>
                <w:lang w:val="es-CR"/>
              </w:rPr>
              <w:t>En ese informe s</w:t>
            </w:r>
            <w:r w:rsidRPr="00351E6F">
              <w:rPr>
                <w:b w:val="0"/>
                <w:bCs w:val="0"/>
                <w:i w:val="0"/>
                <w:iCs w:val="0"/>
                <w:sz w:val="28"/>
                <w:szCs w:val="28"/>
                <w:u w:val="none"/>
                <w:lang w:val="es-CR"/>
              </w:rPr>
              <w:t xml:space="preserve">e </w:t>
            </w:r>
            <w:r w:rsidR="00EE746E" w:rsidRPr="00351E6F">
              <w:rPr>
                <w:b w:val="0"/>
                <w:bCs w:val="0"/>
                <w:i w:val="0"/>
                <w:iCs w:val="0"/>
                <w:sz w:val="28"/>
                <w:szCs w:val="28"/>
                <w:u w:val="none"/>
                <w:lang w:val="es-CR"/>
              </w:rPr>
              <w:t>recomend</w:t>
            </w:r>
            <w:r w:rsidR="007D17EE" w:rsidRPr="00351E6F">
              <w:rPr>
                <w:b w:val="0"/>
                <w:bCs w:val="0"/>
                <w:i w:val="0"/>
                <w:iCs w:val="0"/>
                <w:sz w:val="28"/>
                <w:szCs w:val="28"/>
                <w:u w:val="none"/>
                <w:lang w:val="es-CR"/>
              </w:rPr>
              <w:t>ó</w:t>
            </w:r>
            <w:r w:rsidRPr="00351E6F">
              <w:rPr>
                <w:b w:val="0"/>
                <w:bCs w:val="0"/>
                <w:i w:val="0"/>
                <w:iCs w:val="0"/>
                <w:sz w:val="28"/>
                <w:szCs w:val="28"/>
                <w:u w:val="none"/>
                <w:lang w:val="es-CR"/>
              </w:rPr>
              <w:t xml:space="preserve"> que para atender la demanda actual (tasa de entrados) el Tribunal Agrario tiene la capacidad instalada para resolver los asuntos</w:t>
            </w:r>
            <w:r w:rsidR="003D7C58" w:rsidRPr="00351E6F">
              <w:rPr>
                <w:b w:val="0"/>
                <w:bCs w:val="0"/>
                <w:i w:val="0"/>
                <w:iCs w:val="0"/>
                <w:sz w:val="28"/>
                <w:szCs w:val="28"/>
                <w:u w:val="none"/>
                <w:lang w:val="es-CR"/>
              </w:rPr>
              <w:t>; esto c</w:t>
            </w:r>
            <w:r w:rsidR="00A35A1B" w:rsidRPr="00351E6F">
              <w:rPr>
                <w:b w:val="0"/>
                <w:bCs w:val="0"/>
                <w:i w:val="0"/>
                <w:iCs w:val="0"/>
                <w:sz w:val="28"/>
                <w:szCs w:val="28"/>
                <w:u w:val="none"/>
                <w:lang w:val="es-CR"/>
              </w:rPr>
              <w:t xml:space="preserve">on base en la </w:t>
            </w:r>
            <w:r w:rsidRPr="00351E6F">
              <w:rPr>
                <w:b w:val="0"/>
                <w:bCs w:val="0"/>
                <w:i w:val="0"/>
                <w:iCs w:val="0"/>
                <w:sz w:val="28"/>
                <w:szCs w:val="28"/>
                <w:u w:val="none"/>
                <w:lang w:val="es-CR"/>
              </w:rPr>
              <w:t xml:space="preserve">comparación de la cantidad promedio de asuntos entrados por mes </w:t>
            </w:r>
            <w:r w:rsidR="007D17EE" w:rsidRPr="00351E6F">
              <w:rPr>
                <w:b w:val="0"/>
                <w:bCs w:val="0"/>
                <w:i w:val="0"/>
                <w:iCs w:val="0"/>
                <w:sz w:val="28"/>
                <w:szCs w:val="28"/>
                <w:u w:val="none"/>
                <w:lang w:val="es-CR"/>
              </w:rPr>
              <w:t>(</w:t>
            </w:r>
            <w:r w:rsidRPr="00351E6F">
              <w:rPr>
                <w:b w:val="0"/>
                <w:bCs w:val="0"/>
                <w:i w:val="0"/>
                <w:iCs w:val="0"/>
                <w:sz w:val="28"/>
                <w:szCs w:val="28"/>
                <w:u w:val="none"/>
                <w:lang w:val="es-CR"/>
              </w:rPr>
              <w:t>18 asuntos</w:t>
            </w:r>
            <w:r w:rsidR="007D17EE" w:rsidRPr="00351E6F">
              <w:rPr>
                <w:b w:val="0"/>
                <w:bCs w:val="0"/>
                <w:i w:val="0"/>
                <w:iCs w:val="0"/>
                <w:sz w:val="28"/>
                <w:szCs w:val="28"/>
                <w:u w:val="none"/>
                <w:lang w:val="es-CR"/>
              </w:rPr>
              <w:t>)</w:t>
            </w:r>
            <w:r w:rsidRPr="00351E6F">
              <w:rPr>
                <w:b w:val="0"/>
                <w:bCs w:val="0"/>
                <w:i w:val="0"/>
                <w:iCs w:val="0"/>
                <w:sz w:val="28"/>
                <w:szCs w:val="28"/>
                <w:u w:val="none"/>
                <w:lang w:val="es-CR"/>
              </w:rPr>
              <w:t>, con la cantidad de asuntos terminados por mes</w:t>
            </w:r>
            <w:r w:rsidR="007D17EE" w:rsidRPr="00351E6F">
              <w:rPr>
                <w:b w:val="0"/>
                <w:bCs w:val="0"/>
                <w:i w:val="0"/>
                <w:iCs w:val="0"/>
                <w:sz w:val="28"/>
                <w:szCs w:val="28"/>
                <w:u w:val="none"/>
                <w:lang w:val="es-CR"/>
              </w:rPr>
              <w:t xml:space="preserve"> (de</w:t>
            </w:r>
            <w:r w:rsidR="003D7C58" w:rsidRPr="00351E6F">
              <w:rPr>
                <w:b w:val="0"/>
                <w:bCs w:val="0"/>
                <w:i w:val="0"/>
                <w:iCs w:val="0"/>
                <w:sz w:val="28"/>
                <w:szCs w:val="28"/>
                <w:u w:val="none"/>
                <w:lang w:val="es-CR"/>
              </w:rPr>
              <w:t xml:space="preserve"> </w:t>
            </w:r>
            <w:r w:rsidRPr="00351E6F">
              <w:rPr>
                <w:b w:val="0"/>
                <w:bCs w:val="0"/>
                <w:i w:val="0"/>
                <w:iCs w:val="0"/>
                <w:sz w:val="28"/>
                <w:szCs w:val="28"/>
                <w:u w:val="none"/>
                <w:lang w:val="es-CR"/>
              </w:rPr>
              <w:t>18 casos</w:t>
            </w:r>
            <w:r w:rsidR="007D17EE" w:rsidRPr="00351E6F">
              <w:rPr>
                <w:b w:val="0"/>
                <w:bCs w:val="0"/>
                <w:i w:val="0"/>
                <w:iCs w:val="0"/>
                <w:sz w:val="28"/>
                <w:szCs w:val="28"/>
                <w:u w:val="none"/>
                <w:lang w:val="es-CR"/>
              </w:rPr>
              <w:t>)</w:t>
            </w:r>
            <w:r w:rsidRPr="00351E6F">
              <w:rPr>
                <w:b w:val="0"/>
                <w:bCs w:val="0"/>
                <w:i w:val="0"/>
                <w:iCs w:val="0"/>
                <w:sz w:val="28"/>
                <w:szCs w:val="28"/>
                <w:u w:val="none"/>
                <w:lang w:val="es-CR"/>
              </w:rPr>
              <w:t>.</w:t>
            </w:r>
          </w:p>
          <w:p w:rsidR="003D7C58" w:rsidRPr="00351E6F" w:rsidRDefault="003D7C58">
            <w:pPr>
              <w:pStyle w:val="heading5"/>
              <w:keepNext w:val="0"/>
              <w:jc w:val="both"/>
              <w:rPr>
                <w:b w:val="0"/>
                <w:bCs w:val="0"/>
                <w:i w:val="0"/>
                <w:iCs w:val="0"/>
                <w:sz w:val="28"/>
                <w:szCs w:val="28"/>
                <w:u w:val="none"/>
                <w:lang w:val="es-CR"/>
              </w:rPr>
            </w:pPr>
          </w:p>
          <w:p w:rsidR="00172232" w:rsidRPr="00351E6F" w:rsidRDefault="00172232">
            <w:pPr>
              <w:jc w:val="both"/>
              <w:rPr>
                <w:sz w:val="28"/>
                <w:szCs w:val="28"/>
              </w:rPr>
            </w:pPr>
            <w:r w:rsidRPr="00351E6F">
              <w:rPr>
                <w:b/>
                <w:bCs/>
                <w:iCs/>
                <w:sz w:val="28"/>
                <w:szCs w:val="28"/>
                <w:lang w:val="es-CR"/>
              </w:rPr>
              <w:t>4.</w:t>
            </w:r>
            <w:r w:rsidR="007D17EE" w:rsidRPr="00351E6F">
              <w:rPr>
                <w:b/>
                <w:bCs/>
                <w:iCs/>
                <w:sz w:val="28"/>
                <w:szCs w:val="28"/>
                <w:lang w:val="es-CR"/>
              </w:rPr>
              <w:t>4</w:t>
            </w:r>
            <w:r w:rsidRPr="00351E6F">
              <w:rPr>
                <w:b/>
                <w:bCs/>
                <w:iCs/>
                <w:sz w:val="28"/>
                <w:szCs w:val="28"/>
                <w:lang w:val="es-CR"/>
              </w:rPr>
              <w:t>.</w:t>
            </w:r>
            <w:r w:rsidR="007D17EE" w:rsidRPr="00351E6F">
              <w:rPr>
                <w:b/>
                <w:bCs/>
                <w:iCs/>
                <w:sz w:val="28"/>
                <w:szCs w:val="28"/>
                <w:lang w:val="es-CR"/>
              </w:rPr>
              <w:t>-</w:t>
            </w:r>
            <w:r w:rsidRPr="00351E6F">
              <w:rPr>
                <w:b/>
                <w:bCs/>
                <w:i/>
                <w:iCs/>
                <w:sz w:val="28"/>
                <w:szCs w:val="28"/>
                <w:lang w:val="es-CR"/>
              </w:rPr>
              <w:t xml:space="preserve"> </w:t>
            </w:r>
            <w:r w:rsidRPr="00351E6F">
              <w:rPr>
                <w:bCs/>
                <w:iCs/>
                <w:sz w:val="28"/>
                <w:szCs w:val="28"/>
                <w:lang w:val="es-CR"/>
              </w:rPr>
              <w:t>Para la atención de la cantidad de asuntos de vieja data, se consider</w:t>
            </w:r>
            <w:r w:rsidR="007D17EE" w:rsidRPr="00351E6F">
              <w:rPr>
                <w:bCs/>
                <w:iCs/>
                <w:sz w:val="28"/>
                <w:szCs w:val="28"/>
                <w:lang w:val="es-CR"/>
              </w:rPr>
              <w:t>ó</w:t>
            </w:r>
            <w:r w:rsidRPr="00351E6F">
              <w:rPr>
                <w:bCs/>
                <w:iCs/>
                <w:sz w:val="28"/>
                <w:szCs w:val="28"/>
                <w:lang w:val="es-CR"/>
              </w:rPr>
              <w:t xml:space="preserve"> oportuno que el Tribunal</w:t>
            </w:r>
            <w:r w:rsidR="007D17EE" w:rsidRPr="00351E6F">
              <w:rPr>
                <w:bCs/>
                <w:iCs/>
                <w:sz w:val="28"/>
                <w:szCs w:val="28"/>
                <w:lang w:val="es-CR"/>
              </w:rPr>
              <w:t xml:space="preserve"> Agrario</w:t>
            </w:r>
            <w:r w:rsidRPr="00351E6F">
              <w:rPr>
                <w:bCs/>
                <w:iCs/>
                <w:sz w:val="28"/>
                <w:szCs w:val="28"/>
                <w:lang w:val="es-CR"/>
              </w:rPr>
              <w:t xml:space="preserve"> disponga </w:t>
            </w:r>
            <w:r w:rsidR="007D17EE" w:rsidRPr="00351E6F">
              <w:rPr>
                <w:bCs/>
                <w:iCs/>
                <w:sz w:val="28"/>
                <w:szCs w:val="28"/>
                <w:lang w:val="es-CR"/>
              </w:rPr>
              <w:t>d</w:t>
            </w:r>
            <w:r w:rsidRPr="00351E6F">
              <w:rPr>
                <w:bCs/>
                <w:iCs/>
                <w:sz w:val="28"/>
                <w:szCs w:val="28"/>
                <w:lang w:val="es-CR"/>
              </w:rPr>
              <w:t>el apoyo de una Sección Extraordinaria durante el 2018</w:t>
            </w:r>
            <w:r w:rsidRPr="00351E6F">
              <w:rPr>
                <w:sz w:val="28"/>
                <w:szCs w:val="28"/>
              </w:rPr>
              <w:t xml:space="preserve">, que permita colaborar con los asuntos que vayan ingresando </w:t>
            </w:r>
            <w:r w:rsidR="000F07D2" w:rsidRPr="00351E6F">
              <w:rPr>
                <w:sz w:val="28"/>
                <w:szCs w:val="28"/>
              </w:rPr>
              <w:t>al Tribunal</w:t>
            </w:r>
            <w:r w:rsidR="004C0181" w:rsidRPr="00351E6F">
              <w:rPr>
                <w:sz w:val="28"/>
                <w:szCs w:val="28"/>
              </w:rPr>
              <w:t>; po</w:t>
            </w:r>
            <w:r w:rsidRPr="00351E6F">
              <w:rPr>
                <w:sz w:val="28"/>
                <w:szCs w:val="28"/>
              </w:rPr>
              <w:t>r lo tanto</w:t>
            </w:r>
            <w:r w:rsidR="004C0181" w:rsidRPr="00351E6F">
              <w:rPr>
                <w:sz w:val="28"/>
                <w:szCs w:val="28"/>
              </w:rPr>
              <w:t>,</w:t>
            </w:r>
            <w:r w:rsidRPr="00351E6F">
              <w:rPr>
                <w:sz w:val="28"/>
                <w:szCs w:val="28"/>
              </w:rPr>
              <w:t xml:space="preserve"> las juezas o jueces ordinarios se </w:t>
            </w:r>
            <w:r w:rsidR="007D17EE" w:rsidRPr="00351E6F">
              <w:rPr>
                <w:sz w:val="28"/>
                <w:szCs w:val="28"/>
              </w:rPr>
              <w:t xml:space="preserve">dedicarían </w:t>
            </w:r>
            <w:r w:rsidRPr="00351E6F">
              <w:rPr>
                <w:sz w:val="28"/>
                <w:szCs w:val="28"/>
              </w:rPr>
              <w:t xml:space="preserve">a fallar los </w:t>
            </w:r>
            <w:r w:rsidR="000F07D2" w:rsidRPr="00351E6F">
              <w:rPr>
                <w:sz w:val="28"/>
                <w:szCs w:val="28"/>
              </w:rPr>
              <w:t xml:space="preserve">asuntos </w:t>
            </w:r>
            <w:r w:rsidRPr="00351E6F">
              <w:rPr>
                <w:sz w:val="28"/>
                <w:szCs w:val="28"/>
              </w:rPr>
              <w:t>de vieja data.</w:t>
            </w:r>
          </w:p>
          <w:p w:rsidR="00172232" w:rsidRPr="00351E6F" w:rsidRDefault="00172232">
            <w:pPr>
              <w:pStyle w:val="heading5"/>
              <w:keepNext w:val="0"/>
              <w:jc w:val="both"/>
              <w:rPr>
                <w:rFonts w:ascii="Calibri" w:hAnsi="Calibri" w:cs="Arial"/>
                <w:b w:val="0"/>
                <w:bCs w:val="0"/>
                <w:i w:val="0"/>
                <w:iCs w:val="0"/>
                <w:sz w:val="24"/>
                <w:szCs w:val="24"/>
                <w:u w:val="none"/>
              </w:rPr>
            </w:pPr>
          </w:p>
          <w:p w:rsidR="00695E53" w:rsidRPr="00351E6F" w:rsidRDefault="005B5AD1">
            <w:pPr>
              <w:pStyle w:val="heading5"/>
              <w:keepNext w:val="0"/>
              <w:jc w:val="both"/>
              <w:rPr>
                <w:b w:val="0"/>
                <w:bCs w:val="0"/>
                <w:i w:val="0"/>
                <w:iCs w:val="0"/>
                <w:sz w:val="28"/>
                <w:szCs w:val="28"/>
                <w:u w:val="none"/>
                <w:lang w:val="es-CR"/>
              </w:rPr>
            </w:pPr>
            <w:r w:rsidRPr="00351E6F">
              <w:rPr>
                <w:bCs w:val="0"/>
                <w:i w:val="0"/>
                <w:iCs w:val="0"/>
                <w:sz w:val="28"/>
                <w:szCs w:val="28"/>
                <w:u w:val="none"/>
                <w:lang w:val="es-CR"/>
              </w:rPr>
              <w:t>4.</w:t>
            </w:r>
            <w:r w:rsidR="007D17EE" w:rsidRPr="00351E6F">
              <w:rPr>
                <w:bCs w:val="0"/>
                <w:i w:val="0"/>
                <w:iCs w:val="0"/>
                <w:sz w:val="28"/>
                <w:szCs w:val="28"/>
                <w:u w:val="none"/>
                <w:lang w:val="es-CR"/>
              </w:rPr>
              <w:t>5</w:t>
            </w:r>
            <w:r w:rsidRPr="00351E6F">
              <w:rPr>
                <w:bCs w:val="0"/>
                <w:i w:val="0"/>
                <w:iCs w:val="0"/>
                <w:sz w:val="28"/>
                <w:szCs w:val="28"/>
                <w:u w:val="none"/>
                <w:lang w:val="es-CR"/>
              </w:rPr>
              <w:t>.</w:t>
            </w:r>
            <w:r w:rsidR="007D17EE" w:rsidRPr="00351E6F">
              <w:rPr>
                <w:bCs w:val="0"/>
                <w:i w:val="0"/>
                <w:iCs w:val="0"/>
                <w:sz w:val="28"/>
                <w:szCs w:val="28"/>
                <w:u w:val="none"/>
                <w:lang w:val="es-CR"/>
              </w:rPr>
              <w:t>-</w:t>
            </w:r>
            <w:r w:rsidRPr="00351E6F">
              <w:rPr>
                <w:b w:val="0"/>
                <w:bCs w:val="0"/>
                <w:i w:val="0"/>
                <w:iCs w:val="0"/>
                <w:sz w:val="28"/>
                <w:szCs w:val="28"/>
                <w:u w:val="none"/>
                <w:lang w:val="es-CR"/>
              </w:rPr>
              <w:t xml:space="preserve"> </w:t>
            </w:r>
            <w:r w:rsidR="000F07D2" w:rsidRPr="00351E6F">
              <w:rPr>
                <w:b w:val="0"/>
                <w:bCs w:val="0"/>
                <w:i w:val="0"/>
                <w:iCs w:val="0"/>
                <w:sz w:val="28"/>
                <w:szCs w:val="28"/>
                <w:u w:val="none"/>
                <w:lang w:val="es-CR"/>
              </w:rPr>
              <w:t xml:space="preserve">De acuerdo con </w:t>
            </w:r>
            <w:r w:rsidRPr="00351E6F">
              <w:rPr>
                <w:b w:val="0"/>
                <w:bCs w:val="0"/>
                <w:i w:val="0"/>
                <w:iCs w:val="0"/>
                <w:sz w:val="28"/>
                <w:szCs w:val="28"/>
                <w:u w:val="none"/>
                <w:lang w:val="es-CR"/>
              </w:rPr>
              <w:t xml:space="preserve">el plan de </w:t>
            </w:r>
            <w:r w:rsidR="00BF4DD9" w:rsidRPr="00351E6F">
              <w:rPr>
                <w:b w:val="0"/>
                <w:bCs w:val="0"/>
                <w:i w:val="0"/>
                <w:iCs w:val="0"/>
                <w:sz w:val="28"/>
                <w:szCs w:val="28"/>
                <w:u w:val="none"/>
                <w:lang w:val="es-CR"/>
              </w:rPr>
              <w:t>t</w:t>
            </w:r>
            <w:r w:rsidRPr="00351E6F">
              <w:rPr>
                <w:b w:val="0"/>
                <w:bCs w:val="0"/>
                <w:i w:val="0"/>
                <w:iCs w:val="0"/>
                <w:sz w:val="28"/>
                <w:szCs w:val="28"/>
                <w:u w:val="none"/>
                <w:lang w:val="es-CR"/>
              </w:rPr>
              <w:t>rabajo propuesto para el Tribunal Agrario, s</w:t>
            </w:r>
            <w:r w:rsidR="00F00029" w:rsidRPr="00351E6F">
              <w:rPr>
                <w:b w:val="0"/>
                <w:bCs w:val="0"/>
                <w:i w:val="0"/>
                <w:iCs w:val="0"/>
                <w:sz w:val="28"/>
                <w:szCs w:val="28"/>
                <w:u w:val="none"/>
                <w:lang w:val="es-CR"/>
              </w:rPr>
              <w:t>e requeriría un total de 6,4 meses para fallar todos los asuntos de vieja data (</w:t>
            </w:r>
            <w:r w:rsidR="007D17EE" w:rsidRPr="00351E6F">
              <w:rPr>
                <w:b w:val="0"/>
                <w:bCs w:val="0"/>
                <w:i w:val="0"/>
                <w:iCs w:val="0"/>
                <w:sz w:val="28"/>
                <w:szCs w:val="28"/>
                <w:u w:val="none"/>
                <w:lang w:val="es-CR"/>
              </w:rPr>
              <w:t xml:space="preserve">del </w:t>
            </w:r>
            <w:r w:rsidR="00F00029" w:rsidRPr="00351E6F">
              <w:rPr>
                <w:b w:val="0"/>
                <w:bCs w:val="0"/>
                <w:i w:val="0"/>
                <w:iCs w:val="0"/>
                <w:sz w:val="28"/>
                <w:szCs w:val="28"/>
                <w:u w:val="none"/>
                <w:lang w:val="es-CR"/>
              </w:rPr>
              <w:t>2012 a junio del 2017).</w:t>
            </w:r>
          </w:p>
          <w:p w:rsidR="005B5AD1" w:rsidRPr="00351E6F" w:rsidRDefault="005B5AD1">
            <w:pPr>
              <w:pStyle w:val="heading5"/>
              <w:keepNext w:val="0"/>
              <w:jc w:val="both"/>
              <w:rPr>
                <w:b w:val="0"/>
                <w:bCs w:val="0"/>
                <w:i w:val="0"/>
                <w:iCs w:val="0"/>
                <w:sz w:val="28"/>
                <w:szCs w:val="28"/>
                <w:u w:val="none"/>
                <w:lang w:val="es-CR"/>
              </w:rPr>
            </w:pPr>
          </w:p>
          <w:p w:rsidR="00BF4DD9" w:rsidRPr="00351E6F" w:rsidRDefault="005B5AD1">
            <w:pPr>
              <w:pStyle w:val="heading5"/>
              <w:keepNext w:val="0"/>
              <w:jc w:val="both"/>
              <w:rPr>
                <w:b w:val="0"/>
                <w:bCs w:val="0"/>
                <w:i w:val="0"/>
                <w:iCs w:val="0"/>
                <w:sz w:val="28"/>
                <w:szCs w:val="28"/>
                <w:u w:val="none"/>
                <w:lang w:val="es-CR"/>
              </w:rPr>
            </w:pPr>
            <w:r w:rsidRPr="00351E6F">
              <w:rPr>
                <w:bCs w:val="0"/>
                <w:i w:val="0"/>
                <w:iCs w:val="0"/>
                <w:sz w:val="28"/>
                <w:szCs w:val="28"/>
                <w:u w:val="none"/>
                <w:lang w:val="es-CR"/>
              </w:rPr>
              <w:t>4.</w:t>
            </w:r>
            <w:r w:rsidR="007D17EE" w:rsidRPr="00351E6F">
              <w:rPr>
                <w:bCs w:val="0"/>
                <w:i w:val="0"/>
                <w:iCs w:val="0"/>
                <w:sz w:val="28"/>
                <w:szCs w:val="28"/>
                <w:u w:val="none"/>
                <w:lang w:val="es-CR"/>
              </w:rPr>
              <w:t>6</w:t>
            </w:r>
            <w:r w:rsidRPr="00351E6F">
              <w:rPr>
                <w:bCs w:val="0"/>
                <w:i w:val="0"/>
                <w:iCs w:val="0"/>
                <w:sz w:val="28"/>
                <w:szCs w:val="28"/>
                <w:u w:val="none"/>
                <w:lang w:val="es-CR"/>
              </w:rPr>
              <w:t>.</w:t>
            </w:r>
            <w:r w:rsidR="007D17EE" w:rsidRPr="00351E6F">
              <w:rPr>
                <w:bCs w:val="0"/>
                <w:i w:val="0"/>
                <w:iCs w:val="0"/>
                <w:sz w:val="28"/>
                <w:szCs w:val="28"/>
                <w:u w:val="none"/>
                <w:lang w:val="es-CR"/>
              </w:rPr>
              <w:t>-</w:t>
            </w:r>
            <w:r w:rsidRPr="00351E6F">
              <w:rPr>
                <w:b w:val="0"/>
                <w:bCs w:val="0"/>
                <w:i w:val="0"/>
                <w:iCs w:val="0"/>
                <w:sz w:val="28"/>
                <w:szCs w:val="28"/>
                <w:u w:val="none"/>
                <w:lang w:val="es-CR"/>
              </w:rPr>
              <w:t xml:space="preserve"> </w:t>
            </w:r>
            <w:r w:rsidR="00D24CDC" w:rsidRPr="00351E6F">
              <w:rPr>
                <w:b w:val="0"/>
                <w:bCs w:val="0"/>
                <w:i w:val="0"/>
                <w:iCs w:val="0"/>
                <w:sz w:val="28"/>
                <w:szCs w:val="28"/>
                <w:u w:val="none"/>
                <w:lang w:val="es-CR"/>
              </w:rPr>
              <w:t xml:space="preserve">Al finalizar el </w:t>
            </w:r>
            <w:r w:rsidRPr="00351E6F">
              <w:rPr>
                <w:b w:val="0"/>
                <w:bCs w:val="0"/>
                <w:i w:val="0"/>
                <w:iCs w:val="0"/>
                <w:sz w:val="28"/>
                <w:szCs w:val="28"/>
                <w:u w:val="none"/>
                <w:lang w:val="es-CR"/>
              </w:rPr>
              <w:t>plan de trabajo</w:t>
            </w:r>
            <w:r w:rsidR="00BF4DD9" w:rsidRPr="00351E6F">
              <w:rPr>
                <w:b w:val="0"/>
                <w:bCs w:val="0"/>
                <w:i w:val="0"/>
                <w:iCs w:val="0"/>
                <w:sz w:val="28"/>
                <w:szCs w:val="28"/>
                <w:u w:val="none"/>
                <w:lang w:val="es-CR"/>
              </w:rPr>
              <w:t xml:space="preserve"> </w:t>
            </w:r>
            <w:r w:rsidR="00E60ED0" w:rsidRPr="00351E6F">
              <w:rPr>
                <w:b w:val="0"/>
                <w:bCs w:val="0"/>
                <w:i w:val="0"/>
                <w:iCs w:val="0"/>
                <w:sz w:val="28"/>
                <w:szCs w:val="28"/>
                <w:u w:val="none"/>
                <w:lang w:val="es-CR"/>
              </w:rPr>
              <w:t xml:space="preserve">recomendado por la Dirección de Planificación, </w:t>
            </w:r>
            <w:r w:rsidR="00BF4DD9" w:rsidRPr="00351E6F">
              <w:rPr>
                <w:b w:val="0"/>
                <w:bCs w:val="0"/>
                <w:i w:val="0"/>
                <w:iCs w:val="0"/>
                <w:sz w:val="28"/>
                <w:szCs w:val="28"/>
                <w:u w:val="none"/>
                <w:lang w:val="es-CR"/>
              </w:rPr>
              <w:t xml:space="preserve">el Tribunal Agrario dispondrá </w:t>
            </w:r>
            <w:r w:rsidR="0034067C" w:rsidRPr="00351E6F">
              <w:rPr>
                <w:b w:val="0"/>
                <w:bCs w:val="0"/>
                <w:i w:val="0"/>
                <w:iCs w:val="0"/>
                <w:sz w:val="28"/>
                <w:szCs w:val="28"/>
                <w:u w:val="none"/>
                <w:lang w:val="es-CR"/>
              </w:rPr>
              <w:t xml:space="preserve">durante aproximadamente </w:t>
            </w:r>
            <w:r w:rsidR="009E7314" w:rsidRPr="00351E6F">
              <w:rPr>
                <w:b w:val="0"/>
                <w:bCs w:val="0"/>
                <w:i w:val="0"/>
                <w:iCs w:val="0"/>
                <w:sz w:val="28"/>
                <w:szCs w:val="28"/>
                <w:u w:val="none"/>
                <w:lang w:val="es-CR"/>
              </w:rPr>
              <w:t>cinco meses,</w:t>
            </w:r>
            <w:r w:rsidR="007D17EE" w:rsidRPr="00351E6F">
              <w:rPr>
                <w:b w:val="0"/>
                <w:bCs w:val="0"/>
                <w:i w:val="0"/>
                <w:iCs w:val="0"/>
                <w:sz w:val="28"/>
                <w:szCs w:val="28"/>
                <w:u w:val="none"/>
                <w:lang w:val="es-CR"/>
              </w:rPr>
              <w:t xml:space="preserve"> de</w:t>
            </w:r>
            <w:r w:rsidR="009E7314" w:rsidRPr="00351E6F">
              <w:rPr>
                <w:b w:val="0"/>
                <w:bCs w:val="0"/>
                <w:i w:val="0"/>
                <w:iCs w:val="0"/>
                <w:sz w:val="28"/>
                <w:szCs w:val="28"/>
                <w:u w:val="none"/>
                <w:lang w:val="es-CR"/>
              </w:rPr>
              <w:t xml:space="preserve"> </w:t>
            </w:r>
            <w:r w:rsidR="00BF4DD9" w:rsidRPr="00351E6F">
              <w:rPr>
                <w:b w:val="0"/>
                <w:bCs w:val="0"/>
                <w:i w:val="0"/>
                <w:iCs w:val="0"/>
                <w:sz w:val="28"/>
                <w:szCs w:val="28"/>
                <w:u w:val="none"/>
                <w:lang w:val="es-CR"/>
              </w:rPr>
              <w:t>tres secciones</w:t>
            </w:r>
            <w:r w:rsidR="007D17EE" w:rsidRPr="00351E6F">
              <w:rPr>
                <w:b w:val="0"/>
                <w:bCs w:val="0"/>
                <w:i w:val="0"/>
                <w:iCs w:val="0"/>
                <w:sz w:val="28"/>
                <w:szCs w:val="28"/>
                <w:u w:val="none"/>
                <w:lang w:val="es-CR"/>
              </w:rPr>
              <w:t xml:space="preserve"> (</w:t>
            </w:r>
            <w:r w:rsidR="003D7C58" w:rsidRPr="00351E6F">
              <w:rPr>
                <w:b w:val="0"/>
                <w:bCs w:val="0"/>
                <w:i w:val="0"/>
                <w:iCs w:val="0"/>
                <w:sz w:val="28"/>
                <w:szCs w:val="28"/>
                <w:u w:val="none"/>
                <w:lang w:val="es-CR"/>
              </w:rPr>
              <w:t>hasta finalizar el último día laboral del 2018</w:t>
            </w:r>
            <w:r w:rsidR="007D17EE" w:rsidRPr="00351E6F">
              <w:rPr>
                <w:b w:val="0"/>
                <w:bCs w:val="0"/>
                <w:i w:val="0"/>
                <w:iCs w:val="0"/>
                <w:sz w:val="28"/>
                <w:szCs w:val="28"/>
                <w:u w:val="none"/>
                <w:lang w:val="es-CR"/>
              </w:rPr>
              <w:t>)</w:t>
            </w:r>
            <w:r w:rsidR="003D7C58" w:rsidRPr="00351E6F">
              <w:rPr>
                <w:b w:val="0"/>
                <w:bCs w:val="0"/>
                <w:i w:val="0"/>
                <w:iCs w:val="0"/>
                <w:sz w:val="28"/>
                <w:szCs w:val="28"/>
                <w:u w:val="none"/>
                <w:lang w:val="es-CR"/>
              </w:rPr>
              <w:t xml:space="preserve">, </w:t>
            </w:r>
            <w:r w:rsidR="00BF4DD9" w:rsidRPr="00351E6F">
              <w:rPr>
                <w:b w:val="0"/>
                <w:bCs w:val="0"/>
                <w:i w:val="0"/>
                <w:iCs w:val="0"/>
                <w:sz w:val="28"/>
                <w:szCs w:val="28"/>
                <w:u w:val="none"/>
                <w:lang w:val="es-CR"/>
              </w:rPr>
              <w:t>para dedi</w:t>
            </w:r>
            <w:r w:rsidR="007D17EE" w:rsidRPr="00351E6F">
              <w:rPr>
                <w:b w:val="0"/>
                <w:bCs w:val="0"/>
                <w:i w:val="0"/>
                <w:iCs w:val="0"/>
                <w:sz w:val="28"/>
                <w:szCs w:val="28"/>
                <w:u w:val="none"/>
                <w:lang w:val="es-CR"/>
              </w:rPr>
              <w:t>carse</w:t>
            </w:r>
            <w:r w:rsidR="00BF4DD9" w:rsidRPr="00351E6F">
              <w:rPr>
                <w:b w:val="0"/>
                <w:bCs w:val="0"/>
                <w:i w:val="0"/>
                <w:iCs w:val="0"/>
                <w:sz w:val="28"/>
                <w:szCs w:val="28"/>
                <w:u w:val="none"/>
                <w:lang w:val="es-CR"/>
              </w:rPr>
              <w:t xml:space="preserve"> </w:t>
            </w:r>
            <w:r w:rsidR="00E60ED0" w:rsidRPr="00351E6F">
              <w:rPr>
                <w:b w:val="0"/>
                <w:bCs w:val="0"/>
                <w:i w:val="0"/>
                <w:iCs w:val="0"/>
                <w:sz w:val="28"/>
                <w:szCs w:val="28"/>
                <w:u w:val="none"/>
                <w:lang w:val="es-CR"/>
              </w:rPr>
              <w:t>exclusivamente</w:t>
            </w:r>
            <w:r w:rsidR="00BF4DD9" w:rsidRPr="00351E6F">
              <w:rPr>
                <w:b w:val="0"/>
                <w:bCs w:val="0"/>
                <w:i w:val="0"/>
                <w:iCs w:val="0"/>
                <w:sz w:val="28"/>
                <w:szCs w:val="28"/>
                <w:u w:val="none"/>
                <w:lang w:val="es-CR"/>
              </w:rPr>
              <w:t xml:space="preserve"> </w:t>
            </w:r>
            <w:r w:rsidR="007D17EE" w:rsidRPr="00351E6F">
              <w:rPr>
                <w:b w:val="0"/>
                <w:bCs w:val="0"/>
                <w:i w:val="0"/>
                <w:iCs w:val="0"/>
                <w:sz w:val="28"/>
                <w:szCs w:val="28"/>
                <w:u w:val="none"/>
                <w:lang w:val="es-CR"/>
              </w:rPr>
              <w:t xml:space="preserve">a la atención </w:t>
            </w:r>
            <w:r w:rsidR="00BF4DD9" w:rsidRPr="00351E6F">
              <w:rPr>
                <w:b w:val="0"/>
                <w:bCs w:val="0"/>
                <w:i w:val="0"/>
                <w:iCs w:val="0"/>
                <w:sz w:val="28"/>
                <w:szCs w:val="28"/>
                <w:u w:val="none"/>
                <w:lang w:val="es-CR"/>
              </w:rPr>
              <w:t xml:space="preserve">de los asuntos entrados y al circulante restante del 2017 y </w:t>
            </w:r>
            <w:r w:rsidR="007D17EE" w:rsidRPr="00351E6F">
              <w:rPr>
                <w:b w:val="0"/>
                <w:bCs w:val="0"/>
                <w:i w:val="0"/>
                <w:iCs w:val="0"/>
                <w:sz w:val="28"/>
                <w:szCs w:val="28"/>
                <w:u w:val="none"/>
                <w:lang w:val="es-CR"/>
              </w:rPr>
              <w:t>e</w:t>
            </w:r>
            <w:r w:rsidR="00812200" w:rsidRPr="00351E6F">
              <w:rPr>
                <w:b w:val="0"/>
                <w:bCs w:val="0"/>
                <w:i w:val="0"/>
                <w:iCs w:val="0"/>
                <w:sz w:val="28"/>
                <w:szCs w:val="28"/>
                <w:u w:val="none"/>
                <w:lang w:val="es-CR"/>
              </w:rPr>
              <w:t xml:space="preserve">l </w:t>
            </w:r>
            <w:r w:rsidR="00BF4DD9" w:rsidRPr="00351E6F">
              <w:rPr>
                <w:b w:val="0"/>
                <w:bCs w:val="0"/>
                <w:i w:val="0"/>
                <w:iCs w:val="0"/>
                <w:sz w:val="28"/>
                <w:szCs w:val="28"/>
                <w:u w:val="none"/>
                <w:lang w:val="es-CR"/>
              </w:rPr>
              <w:t xml:space="preserve">generado </w:t>
            </w:r>
            <w:r w:rsidR="00E60ED0" w:rsidRPr="00351E6F">
              <w:rPr>
                <w:b w:val="0"/>
                <w:bCs w:val="0"/>
                <w:i w:val="0"/>
                <w:iCs w:val="0"/>
                <w:sz w:val="28"/>
                <w:szCs w:val="28"/>
                <w:u w:val="none"/>
                <w:lang w:val="es-CR"/>
              </w:rPr>
              <w:t>en</w:t>
            </w:r>
            <w:r w:rsidR="00BF4DD9" w:rsidRPr="00351E6F">
              <w:rPr>
                <w:b w:val="0"/>
                <w:bCs w:val="0"/>
                <w:i w:val="0"/>
                <w:iCs w:val="0"/>
                <w:sz w:val="28"/>
                <w:szCs w:val="28"/>
                <w:u w:val="none"/>
                <w:lang w:val="es-CR"/>
              </w:rPr>
              <w:t xml:space="preserve"> el 2018, con una cuota de 18 asuntos por mes </w:t>
            </w:r>
            <w:r w:rsidR="00E60ED0" w:rsidRPr="00351E6F">
              <w:rPr>
                <w:b w:val="0"/>
                <w:bCs w:val="0"/>
                <w:i w:val="0"/>
                <w:iCs w:val="0"/>
                <w:sz w:val="28"/>
                <w:szCs w:val="28"/>
                <w:u w:val="none"/>
                <w:lang w:val="es-CR"/>
              </w:rPr>
              <w:t xml:space="preserve">para </w:t>
            </w:r>
            <w:r w:rsidR="009E7314" w:rsidRPr="00351E6F">
              <w:rPr>
                <w:b w:val="0"/>
                <w:bCs w:val="0"/>
                <w:i w:val="0"/>
                <w:iCs w:val="0"/>
                <w:sz w:val="28"/>
                <w:szCs w:val="28"/>
                <w:u w:val="none"/>
                <w:lang w:val="es-CR"/>
              </w:rPr>
              <w:t xml:space="preserve">cada </w:t>
            </w:r>
            <w:r w:rsidR="00BF4DD9" w:rsidRPr="00351E6F">
              <w:rPr>
                <w:b w:val="0"/>
                <w:bCs w:val="0"/>
                <w:i w:val="0"/>
                <w:iCs w:val="0"/>
                <w:sz w:val="28"/>
                <w:szCs w:val="28"/>
                <w:u w:val="none"/>
                <w:lang w:val="es-CR"/>
              </w:rPr>
              <w:t>Jueza o Juez.</w:t>
            </w:r>
          </w:p>
          <w:p w:rsidR="00E97E47" w:rsidRPr="00351E6F" w:rsidRDefault="00E97E47">
            <w:pPr>
              <w:pStyle w:val="heading5"/>
              <w:keepNext w:val="0"/>
              <w:jc w:val="both"/>
              <w:rPr>
                <w:b w:val="0"/>
                <w:bCs w:val="0"/>
                <w:i w:val="0"/>
                <w:iCs w:val="0"/>
                <w:sz w:val="28"/>
                <w:szCs w:val="28"/>
                <w:u w:val="none"/>
                <w:lang w:val="es-CR"/>
              </w:rPr>
            </w:pPr>
          </w:p>
          <w:p w:rsidR="00E97E47" w:rsidRPr="00351E6F" w:rsidRDefault="00E97E47" w:rsidP="00E97E47">
            <w:pPr>
              <w:pStyle w:val="heading5"/>
              <w:keepNext w:val="0"/>
              <w:jc w:val="both"/>
              <w:rPr>
                <w:b w:val="0"/>
                <w:bCs w:val="0"/>
                <w:i w:val="0"/>
                <w:iCs w:val="0"/>
                <w:sz w:val="28"/>
                <w:szCs w:val="28"/>
                <w:u w:val="none"/>
                <w:lang w:val="es-CR"/>
              </w:rPr>
            </w:pPr>
            <w:r w:rsidRPr="00351E6F">
              <w:rPr>
                <w:bCs w:val="0"/>
                <w:i w:val="0"/>
                <w:iCs w:val="0"/>
                <w:sz w:val="28"/>
                <w:szCs w:val="28"/>
                <w:u w:val="none"/>
                <w:lang w:val="es-CR"/>
              </w:rPr>
              <w:t>4.7.-</w:t>
            </w:r>
            <w:r w:rsidRPr="00351E6F">
              <w:rPr>
                <w:b w:val="0"/>
                <w:bCs w:val="0"/>
                <w:i w:val="0"/>
                <w:iCs w:val="0"/>
                <w:sz w:val="28"/>
                <w:szCs w:val="28"/>
                <w:u w:val="none"/>
                <w:lang w:val="es-CR"/>
              </w:rPr>
              <w:t xml:space="preserve"> Esta Dirección al analizar la propuesta del Tribunal Agrario, en respuesta a la consulta presentada mediante informe </w:t>
            </w:r>
            <w:r w:rsidRPr="00351E6F">
              <w:rPr>
                <w:b w:val="0"/>
                <w:i w:val="0"/>
                <w:sz w:val="28"/>
                <w:szCs w:val="28"/>
                <w:u w:val="none"/>
              </w:rPr>
              <w:t xml:space="preserve">14-MI-2018, </w:t>
            </w:r>
            <w:r w:rsidRPr="00351E6F">
              <w:rPr>
                <w:b w:val="0"/>
                <w:bCs w:val="0"/>
                <w:i w:val="0"/>
                <w:iCs w:val="0"/>
                <w:sz w:val="28"/>
                <w:szCs w:val="28"/>
                <w:u w:val="none"/>
                <w:lang w:val="es-CR"/>
              </w:rPr>
              <w:t xml:space="preserve">acoge de manera parcial la propuesta de </w:t>
            </w:r>
            <w:r w:rsidR="002E49BC" w:rsidRPr="00351E6F">
              <w:rPr>
                <w:b w:val="0"/>
                <w:bCs w:val="0"/>
                <w:i w:val="0"/>
                <w:iCs w:val="0"/>
                <w:sz w:val="28"/>
                <w:szCs w:val="28"/>
                <w:u w:val="none"/>
                <w:lang w:val="es-CR"/>
              </w:rPr>
              <w:t>p</w:t>
            </w:r>
            <w:r w:rsidRPr="00351E6F">
              <w:rPr>
                <w:b w:val="0"/>
                <w:bCs w:val="0"/>
                <w:i w:val="0"/>
                <w:iCs w:val="0"/>
                <w:sz w:val="28"/>
                <w:szCs w:val="28"/>
                <w:u w:val="none"/>
                <w:lang w:val="es-CR"/>
              </w:rPr>
              <w:t xml:space="preserve">lan de trabajo, </w:t>
            </w:r>
            <w:r w:rsidR="00B51020" w:rsidRPr="00351E6F">
              <w:rPr>
                <w:b w:val="0"/>
                <w:bCs w:val="0"/>
                <w:i w:val="0"/>
                <w:iCs w:val="0"/>
                <w:sz w:val="28"/>
                <w:szCs w:val="28"/>
                <w:u w:val="none"/>
                <w:lang w:val="es-CR"/>
              </w:rPr>
              <w:t>al cual se l</w:t>
            </w:r>
            <w:r w:rsidRPr="00351E6F">
              <w:rPr>
                <w:b w:val="0"/>
                <w:bCs w:val="0"/>
                <w:i w:val="0"/>
                <w:iCs w:val="0"/>
                <w:sz w:val="28"/>
                <w:szCs w:val="28"/>
                <w:u w:val="none"/>
                <w:lang w:val="es-CR"/>
              </w:rPr>
              <w:t xml:space="preserve">e realizan algunos ajustes, y en informe 14-MI-2018-B, recomienda una propuesta ajustada, </w:t>
            </w:r>
            <w:r w:rsidR="001D5BAE" w:rsidRPr="00351E6F">
              <w:rPr>
                <w:b w:val="0"/>
                <w:bCs w:val="0"/>
                <w:i w:val="0"/>
                <w:iCs w:val="0"/>
                <w:sz w:val="28"/>
                <w:szCs w:val="28"/>
                <w:u w:val="none"/>
                <w:lang w:val="es-CR"/>
              </w:rPr>
              <w:t>del plan de trabajo</w:t>
            </w:r>
            <w:r w:rsidR="0024191E" w:rsidRPr="00351E6F">
              <w:rPr>
                <w:b w:val="0"/>
                <w:bCs w:val="0"/>
                <w:i w:val="0"/>
                <w:iCs w:val="0"/>
                <w:sz w:val="28"/>
                <w:szCs w:val="28"/>
                <w:u w:val="none"/>
                <w:lang w:val="es-CR"/>
              </w:rPr>
              <w:t xml:space="preserve">, </w:t>
            </w:r>
            <w:r w:rsidRPr="00351E6F">
              <w:rPr>
                <w:b w:val="0"/>
                <w:bCs w:val="0"/>
                <w:i w:val="0"/>
                <w:iCs w:val="0"/>
                <w:sz w:val="28"/>
                <w:szCs w:val="28"/>
                <w:u w:val="none"/>
                <w:lang w:val="es-CR"/>
              </w:rPr>
              <w:t>a la presentada por el Tribunal Agrario</w:t>
            </w:r>
            <w:r w:rsidR="0024191E" w:rsidRPr="00351E6F">
              <w:rPr>
                <w:b w:val="0"/>
                <w:bCs w:val="0"/>
                <w:i w:val="0"/>
                <w:iCs w:val="0"/>
                <w:sz w:val="28"/>
                <w:szCs w:val="28"/>
                <w:u w:val="none"/>
                <w:lang w:val="es-CR"/>
              </w:rPr>
              <w:t xml:space="preserve">. </w:t>
            </w:r>
          </w:p>
          <w:p w:rsidR="00A16203" w:rsidRPr="00351E6F" w:rsidRDefault="00A16203" w:rsidP="002148C5">
            <w:pPr>
              <w:pStyle w:val="heading5"/>
              <w:keepNext w:val="0"/>
              <w:jc w:val="both"/>
              <w:rPr>
                <w:bCs w:val="0"/>
                <w:i w:val="0"/>
                <w:iCs w:val="0"/>
                <w:sz w:val="28"/>
                <w:szCs w:val="28"/>
                <w:u w:val="none"/>
                <w:lang w:val="es-CR"/>
              </w:rPr>
            </w:pPr>
          </w:p>
          <w:p w:rsidR="002148C5" w:rsidRPr="00351E6F" w:rsidRDefault="002148C5" w:rsidP="002148C5">
            <w:pPr>
              <w:pStyle w:val="heading5"/>
              <w:keepNext w:val="0"/>
              <w:jc w:val="both"/>
              <w:rPr>
                <w:b w:val="0"/>
                <w:bCs w:val="0"/>
                <w:i w:val="0"/>
                <w:iCs w:val="0"/>
                <w:sz w:val="28"/>
                <w:szCs w:val="28"/>
                <w:u w:val="none"/>
                <w:lang w:val="es-CR"/>
              </w:rPr>
            </w:pPr>
            <w:r w:rsidRPr="00351E6F">
              <w:rPr>
                <w:bCs w:val="0"/>
                <w:i w:val="0"/>
                <w:iCs w:val="0"/>
                <w:sz w:val="28"/>
                <w:szCs w:val="28"/>
                <w:u w:val="none"/>
                <w:lang w:val="es-CR"/>
              </w:rPr>
              <w:t xml:space="preserve">4.8.- </w:t>
            </w:r>
            <w:r w:rsidRPr="00351E6F">
              <w:rPr>
                <w:b w:val="0"/>
                <w:bCs w:val="0"/>
                <w:i w:val="0"/>
                <w:iCs w:val="0"/>
                <w:sz w:val="28"/>
                <w:szCs w:val="28"/>
                <w:u w:val="none"/>
                <w:lang w:val="es-CR"/>
              </w:rPr>
              <w:t xml:space="preserve">Se estima que, en </w:t>
            </w:r>
            <w:r w:rsidR="00B51020" w:rsidRPr="00351E6F">
              <w:rPr>
                <w:b w:val="0"/>
                <w:bCs w:val="0"/>
                <w:i w:val="0"/>
                <w:iCs w:val="0"/>
                <w:sz w:val="28"/>
                <w:szCs w:val="28"/>
                <w:u w:val="none"/>
                <w:lang w:val="es-CR"/>
              </w:rPr>
              <w:t>un</w:t>
            </w:r>
            <w:r w:rsidRPr="00351E6F">
              <w:rPr>
                <w:b w:val="0"/>
                <w:bCs w:val="0"/>
                <w:i w:val="0"/>
                <w:iCs w:val="0"/>
                <w:sz w:val="28"/>
                <w:szCs w:val="28"/>
                <w:u w:val="none"/>
                <w:lang w:val="es-CR"/>
              </w:rPr>
              <w:t xml:space="preserve"> plazo de 6 meses el Tribunal Agrario cumpla con el plan de trabajo para resolver todos los asuntos de vieja data (2014-2017). Por tanto, esta Dirección en informe 14-MI-2018-B, mantiene, lo recomendado, en el sentido que las secciones ordinarias, al finalizar el </w:t>
            </w:r>
            <w:r w:rsidR="00B51020" w:rsidRPr="00351E6F">
              <w:rPr>
                <w:b w:val="0"/>
                <w:bCs w:val="0"/>
                <w:i w:val="0"/>
                <w:iCs w:val="0"/>
                <w:sz w:val="28"/>
                <w:szCs w:val="28"/>
                <w:u w:val="none"/>
                <w:lang w:val="es-CR"/>
              </w:rPr>
              <w:t>p</w:t>
            </w:r>
            <w:r w:rsidRPr="00351E6F">
              <w:rPr>
                <w:b w:val="0"/>
                <w:bCs w:val="0"/>
                <w:i w:val="0"/>
                <w:iCs w:val="0"/>
                <w:sz w:val="28"/>
                <w:szCs w:val="28"/>
                <w:u w:val="none"/>
                <w:lang w:val="es-CR"/>
              </w:rPr>
              <w:t xml:space="preserve">lan de trabajo propuesto, se avoquen hasta finalizar el </w:t>
            </w:r>
            <w:r w:rsidRPr="00351E6F">
              <w:rPr>
                <w:b w:val="0"/>
                <w:bCs w:val="0"/>
                <w:i w:val="0"/>
                <w:iCs w:val="0"/>
                <w:sz w:val="28"/>
                <w:szCs w:val="28"/>
                <w:u w:val="none"/>
                <w:lang w:val="es-CR"/>
              </w:rPr>
              <w:lastRenderedPageBreak/>
              <w:t>último día laboral del 2018 a los asuntos entrados y al circulante restante del 2018, con una cuota de 18 asuntos por mes por Jueza o Juez.</w:t>
            </w:r>
          </w:p>
          <w:p w:rsidR="0090619B" w:rsidRPr="00351E6F" w:rsidRDefault="0090619B">
            <w:pPr>
              <w:pStyle w:val="heading5"/>
              <w:keepNext w:val="0"/>
              <w:jc w:val="both"/>
              <w:rPr>
                <w:b w:val="0"/>
                <w:bCs w:val="0"/>
                <w:i w:val="0"/>
                <w:iCs w:val="0"/>
                <w:sz w:val="28"/>
                <w:szCs w:val="28"/>
                <w:u w:val="none"/>
                <w:lang w:val="es-CR"/>
              </w:rPr>
            </w:pPr>
          </w:p>
          <w:p w:rsidR="00BF4DD9" w:rsidRPr="00351E6F" w:rsidRDefault="00BF4DD9" w:rsidP="00591C7C">
            <w:pPr>
              <w:pStyle w:val="heading5"/>
              <w:keepNext w:val="0"/>
              <w:jc w:val="both"/>
              <w:rPr>
                <w:rFonts w:ascii="Arial" w:hAnsi="Arial" w:cs="Arial"/>
                <w:i w:val="0"/>
                <w:lang w:val="es-CR"/>
              </w:rPr>
            </w:pPr>
          </w:p>
          <w:p w:rsidR="007D17EE" w:rsidRPr="00351E6F" w:rsidRDefault="007D17EE" w:rsidP="00591C7C">
            <w:pPr>
              <w:pStyle w:val="heading5"/>
              <w:keepNext w:val="0"/>
              <w:jc w:val="both"/>
              <w:rPr>
                <w:sz w:val="28"/>
                <w:szCs w:val="28"/>
                <w:u w:val="none"/>
                <w:lang w:val="es-CR"/>
              </w:rPr>
            </w:pPr>
            <w:r w:rsidRPr="00351E6F">
              <w:rPr>
                <w:sz w:val="28"/>
                <w:szCs w:val="28"/>
                <w:u w:val="none"/>
                <w:lang w:val="es-CR"/>
              </w:rPr>
              <w:t>Sobre la Defensa Pública Agraria</w:t>
            </w:r>
          </w:p>
          <w:p w:rsidR="007D17EE" w:rsidRPr="00351E6F" w:rsidRDefault="007D17EE">
            <w:pPr>
              <w:pStyle w:val="heading5"/>
              <w:keepNext w:val="0"/>
              <w:jc w:val="both"/>
              <w:rPr>
                <w:rFonts w:ascii="Arial" w:hAnsi="Arial" w:cs="Arial"/>
                <w:i w:val="0"/>
                <w:lang w:val="es-CR"/>
              </w:rPr>
            </w:pPr>
          </w:p>
          <w:p w:rsidR="001B53A5" w:rsidRPr="00351E6F" w:rsidRDefault="001B53A5">
            <w:pPr>
              <w:jc w:val="both"/>
              <w:rPr>
                <w:sz w:val="28"/>
                <w:szCs w:val="28"/>
                <w:lang w:val="es-ES_tradnl"/>
              </w:rPr>
            </w:pPr>
            <w:r w:rsidRPr="00351E6F">
              <w:rPr>
                <w:b/>
                <w:sz w:val="28"/>
                <w:szCs w:val="28"/>
                <w:lang w:val="es-CR"/>
              </w:rPr>
              <w:t>4.</w:t>
            </w:r>
            <w:r w:rsidR="0090619B" w:rsidRPr="00351E6F">
              <w:rPr>
                <w:b/>
                <w:sz w:val="28"/>
                <w:szCs w:val="28"/>
                <w:lang w:val="es-CR"/>
              </w:rPr>
              <w:t>9</w:t>
            </w:r>
            <w:r w:rsidRPr="00351E6F">
              <w:rPr>
                <w:b/>
                <w:sz w:val="28"/>
                <w:szCs w:val="28"/>
                <w:lang w:val="es-CR"/>
              </w:rPr>
              <w:t>.</w:t>
            </w:r>
            <w:r w:rsidR="007D17EE" w:rsidRPr="00351E6F">
              <w:rPr>
                <w:b/>
                <w:sz w:val="28"/>
                <w:szCs w:val="28"/>
                <w:lang w:val="es-CR"/>
              </w:rPr>
              <w:t>-</w:t>
            </w:r>
            <w:r w:rsidRPr="00351E6F">
              <w:rPr>
                <w:i/>
                <w:sz w:val="28"/>
                <w:szCs w:val="28"/>
                <w:lang w:val="es-CR"/>
              </w:rPr>
              <w:t xml:space="preserve"> </w:t>
            </w:r>
            <w:r w:rsidRPr="00351E6F">
              <w:rPr>
                <w:sz w:val="28"/>
                <w:szCs w:val="28"/>
                <w:lang w:val="es-ES_tradnl"/>
              </w:rPr>
              <w:t>Al contabilizar la entrada en los juzgados agrarios, al finalizar el tercer trimestre del 2017, el promedio mensual (2013 - tercer trimestre 2017)</w:t>
            </w:r>
            <w:r w:rsidR="008A6D44" w:rsidRPr="00351E6F">
              <w:rPr>
                <w:sz w:val="28"/>
                <w:szCs w:val="28"/>
                <w:lang w:val="es-ES_tradnl"/>
              </w:rPr>
              <w:t>,</w:t>
            </w:r>
            <w:r w:rsidRPr="00351E6F">
              <w:rPr>
                <w:sz w:val="28"/>
                <w:szCs w:val="28"/>
                <w:lang w:val="es-ES_tradnl"/>
              </w:rPr>
              <w:t xml:space="preserve"> se mantiene constante</w:t>
            </w:r>
            <w:r w:rsidR="0058249C" w:rsidRPr="00351E6F">
              <w:rPr>
                <w:sz w:val="28"/>
                <w:szCs w:val="28"/>
                <w:lang w:val="es-ES_tradnl"/>
              </w:rPr>
              <w:t xml:space="preserve"> (en 19 asuntos)</w:t>
            </w:r>
            <w:r w:rsidR="008A6D44" w:rsidRPr="00351E6F">
              <w:rPr>
                <w:sz w:val="28"/>
                <w:szCs w:val="28"/>
                <w:lang w:val="es-ES_tradnl"/>
              </w:rPr>
              <w:t>.</w:t>
            </w:r>
          </w:p>
          <w:p w:rsidR="001B53A5" w:rsidRPr="00351E6F" w:rsidRDefault="001B53A5">
            <w:pPr>
              <w:pStyle w:val="heading5"/>
              <w:keepNext w:val="0"/>
              <w:jc w:val="both"/>
              <w:rPr>
                <w:rFonts w:ascii="Arial" w:hAnsi="Arial" w:cs="Arial"/>
                <w:i w:val="0"/>
                <w:lang w:val="es-CR"/>
              </w:rPr>
            </w:pPr>
          </w:p>
          <w:p w:rsidR="0072790D" w:rsidRPr="00351E6F" w:rsidRDefault="0072790D">
            <w:pPr>
              <w:jc w:val="both"/>
              <w:rPr>
                <w:sz w:val="28"/>
                <w:szCs w:val="28"/>
                <w:lang w:val="es-MX"/>
              </w:rPr>
            </w:pPr>
            <w:r w:rsidRPr="00351E6F">
              <w:rPr>
                <w:b/>
                <w:sz w:val="28"/>
                <w:szCs w:val="28"/>
                <w:lang w:val="es-CR"/>
              </w:rPr>
              <w:t>4.</w:t>
            </w:r>
            <w:r w:rsidR="00913DD3" w:rsidRPr="00351E6F">
              <w:rPr>
                <w:b/>
                <w:sz w:val="28"/>
                <w:szCs w:val="28"/>
                <w:lang w:val="es-CR"/>
              </w:rPr>
              <w:t>1</w:t>
            </w:r>
            <w:r w:rsidR="0090619B" w:rsidRPr="00351E6F">
              <w:rPr>
                <w:b/>
                <w:sz w:val="28"/>
                <w:szCs w:val="28"/>
                <w:lang w:val="es-CR"/>
              </w:rPr>
              <w:t>0</w:t>
            </w:r>
            <w:r w:rsidRPr="00351E6F">
              <w:rPr>
                <w:b/>
                <w:sz w:val="28"/>
                <w:szCs w:val="28"/>
                <w:lang w:val="es-CR"/>
              </w:rPr>
              <w:t>.</w:t>
            </w:r>
            <w:r w:rsidR="0058249C" w:rsidRPr="00351E6F">
              <w:rPr>
                <w:b/>
                <w:sz w:val="28"/>
                <w:szCs w:val="28"/>
                <w:lang w:val="es-CR"/>
              </w:rPr>
              <w:t>-</w:t>
            </w:r>
            <w:r w:rsidRPr="00351E6F">
              <w:rPr>
                <w:i/>
                <w:sz w:val="28"/>
                <w:szCs w:val="28"/>
                <w:lang w:val="es-CR"/>
              </w:rPr>
              <w:t xml:space="preserve"> </w:t>
            </w:r>
            <w:r w:rsidRPr="00351E6F">
              <w:rPr>
                <w:sz w:val="28"/>
                <w:szCs w:val="28"/>
                <w:lang w:val="es-MX"/>
              </w:rPr>
              <w:t xml:space="preserve">En promedio cada Defensa Pública a nivel nacional recibe actualmente por mes 77 casos; aproximadamente 5 asuntos diarios. </w:t>
            </w:r>
          </w:p>
          <w:p w:rsidR="0072790D" w:rsidRPr="00351E6F" w:rsidRDefault="0072790D">
            <w:pPr>
              <w:jc w:val="both"/>
              <w:rPr>
                <w:sz w:val="28"/>
                <w:szCs w:val="28"/>
                <w:lang w:val="es-MX"/>
              </w:rPr>
            </w:pPr>
          </w:p>
          <w:p w:rsidR="00372148" w:rsidRPr="00351E6F" w:rsidRDefault="00C56A1A">
            <w:pPr>
              <w:jc w:val="both"/>
              <w:rPr>
                <w:sz w:val="28"/>
                <w:szCs w:val="28"/>
                <w:lang w:val="es-MX"/>
              </w:rPr>
            </w:pPr>
            <w:r w:rsidRPr="00351E6F">
              <w:rPr>
                <w:b/>
                <w:sz w:val="28"/>
                <w:szCs w:val="28"/>
                <w:lang w:val="es-MX"/>
              </w:rPr>
              <w:t>4.</w:t>
            </w:r>
            <w:r w:rsidR="00913DD3" w:rsidRPr="00351E6F">
              <w:rPr>
                <w:b/>
                <w:sz w:val="28"/>
                <w:szCs w:val="28"/>
                <w:lang w:val="es-MX"/>
              </w:rPr>
              <w:t>1</w:t>
            </w:r>
            <w:r w:rsidR="0090619B" w:rsidRPr="00351E6F">
              <w:rPr>
                <w:b/>
                <w:sz w:val="28"/>
                <w:szCs w:val="28"/>
                <w:lang w:val="es-MX"/>
              </w:rPr>
              <w:t>1</w:t>
            </w:r>
            <w:r w:rsidRPr="00351E6F">
              <w:rPr>
                <w:b/>
                <w:sz w:val="28"/>
                <w:szCs w:val="28"/>
                <w:lang w:val="es-MX"/>
              </w:rPr>
              <w:t>.</w:t>
            </w:r>
            <w:r w:rsidR="0058249C" w:rsidRPr="00351E6F">
              <w:rPr>
                <w:b/>
                <w:sz w:val="28"/>
                <w:szCs w:val="28"/>
                <w:lang w:val="es-MX"/>
              </w:rPr>
              <w:t>-</w:t>
            </w:r>
            <w:r w:rsidRPr="00351E6F">
              <w:rPr>
                <w:sz w:val="28"/>
                <w:szCs w:val="28"/>
                <w:lang w:val="es-MX"/>
              </w:rPr>
              <w:t xml:space="preserve"> </w:t>
            </w:r>
            <w:r w:rsidR="00372148" w:rsidRPr="00351E6F">
              <w:rPr>
                <w:sz w:val="28"/>
                <w:szCs w:val="28"/>
                <w:lang w:val="es-MX"/>
              </w:rPr>
              <w:t xml:space="preserve">Hasta el 2017 </w:t>
            </w:r>
            <w:r w:rsidR="0072790D" w:rsidRPr="00351E6F">
              <w:rPr>
                <w:sz w:val="28"/>
                <w:szCs w:val="28"/>
                <w:lang w:val="es-MX"/>
              </w:rPr>
              <w:t>la Defensa Pública, presta</w:t>
            </w:r>
            <w:r w:rsidR="00372148" w:rsidRPr="00351E6F">
              <w:rPr>
                <w:sz w:val="28"/>
                <w:szCs w:val="28"/>
                <w:lang w:val="es-MX"/>
              </w:rPr>
              <w:t>ba</w:t>
            </w:r>
            <w:r w:rsidR="0072790D" w:rsidRPr="00351E6F">
              <w:rPr>
                <w:sz w:val="28"/>
                <w:szCs w:val="28"/>
                <w:lang w:val="es-MX"/>
              </w:rPr>
              <w:t xml:space="preserve"> un servicio limitado a la persona usuaria</w:t>
            </w:r>
            <w:r w:rsidR="00372148" w:rsidRPr="00351E6F">
              <w:rPr>
                <w:sz w:val="28"/>
                <w:szCs w:val="28"/>
                <w:lang w:val="es-MX"/>
              </w:rPr>
              <w:t xml:space="preserve">; por cuanto </w:t>
            </w:r>
            <w:r w:rsidR="0072790D" w:rsidRPr="00351E6F">
              <w:rPr>
                <w:sz w:val="28"/>
                <w:szCs w:val="28"/>
                <w:lang w:val="es-MX"/>
              </w:rPr>
              <w:t>no exist</w:t>
            </w:r>
            <w:r w:rsidR="00372148" w:rsidRPr="00351E6F">
              <w:rPr>
                <w:sz w:val="28"/>
                <w:szCs w:val="28"/>
                <w:lang w:val="es-MX"/>
              </w:rPr>
              <w:t xml:space="preserve">ía </w:t>
            </w:r>
            <w:r w:rsidR="0072790D" w:rsidRPr="00351E6F">
              <w:rPr>
                <w:sz w:val="28"/>
                <w:szCs w:val="28"/>
                <w:lang w:val="es-MX"/>
              </w:rPr>
              <w:t>un</w:t>
            </w:r>
            <w:r w:rsidR="0058249C" w:rsidRPr="00351E6F">
              <w:rPr>
                <w:sz w:val="28"/>
                <w:szCs w:val="28"/>
                <w:lang w:val="es-MX"/>
              </w:rPr>
              <w:t>a Defensora Pública o</w:t>
            </w:r>
            <w:r w:rsidR="0072790D" w:rsidRPr="00351E6F">
              <w:rPr>
                <w:sz w:val="28"/>
                <w:szCs w:val="28"/>
                <w:lang w:val="es-MX"/>
              </w:rPr>
              <w:t xml:space="preserve"> Defensor Público p</w:t>
            </w:r>
            <w:r w:rsidR="00372148" w:rsidRPr="00351E6F">
              <w:rPr>
                <w:sz w:val="28"/>
                <w:szCs w:val="28"/>
                <w:lang w:val="es-MX"/>
              </w:rPr>
              <w:t xml:space="preserve">ara </w:t>
            </w:r>
            <w:r w:rsidR="0072790D" w:rsidRPr="00351E6F">
              <w:rPr>
                <w:sz w:val="28"/>
                <w:szCs w:val="28"/>
                <w:lang w:val="es-MX"/>
              </w:rPr>
              <w:t xml:space="preserve">cada Juzgado Agrario. </w:t>
            </w:r>
          </w:p>
          <w:p w:rsidR="0072790D" w:rsidRPr="00351E6F" w:rsidRDefault="0072790D">
            <w:pPr>
              <w:jc w:val="both"/>
              <w:rPr>
                <w:sz w:val="28"/>
                <w:szCs w:val="28"/>
                <w:lang w:val="es-MX"/>
              </w:rPr>
            </w:pPr>
          </w:p>
          <w:p w:rsidR="0072790D" w:rsidRPr="00351E6F" w:rsidRDefault="0072790D">
            <w:pPr>
              <w:pStyle w:val="heading5"/>
              <w:keepNext w:val="0"/>
              <w:jc w:val="both"/>
              <w:rPr>
                <w:i w:val="0"/>
                <w:sz w:val="28"/>
                <w:szCs w:val="28"/>
                <w:u w:val="none"/>
                <w:lang w:val="es-MX"/>
              </w:rPr>
            </w:pPr>
          </w:p>
          <w:p w:rsidR="00D52F5C" w:rsidRPr="00351E6F" w:rsidRDefault="00D52F5C" w:rsidP="00D52F5C">
            <w:pPr>
              <w:jc w:val="both"/>
              <w:rPr>
                <w:bCs/>
                <w:sz w:val="28"/>
                <w:szCs w:val="28"/>
              </w:rPr>
            </w:pPr>
            <w:r w:rsidRPr="00351E6F">
              <w:rPr>
                <w:b/>
                <w:sz w:val="28"/>
                <w:szCs w:val="28"/>
                <w:lang w:val="es-MX"/>
              </w:rPr>
              <w:t>4.1</w:t>
            </w:r>
            <w:r w:rsidR="0090619B" w:rsidRPr="00351E6F">
              <w:rPr>
                <w:b/>
                <w:sz w:val="28"/>
                <w:szCs w:val="28"/>
                <w:lang w:val="es-MX"/>
              </w:rPr>
              <w:t>2</w:t>
            </w:r>
            <w:r w:rsidRPr="00351E6F">
              <w:rPr>
                <w:b/>
                <w:sz w:val="28"/>
                <w:szCs w:val="28"/>
                <w:lang w:val="es-MX"/>
              </w:rPr>
              <w:t>.-</w:t>
            </w:r>
            <w:r w:rsidRPr="00351E6F">
              <w:rPr>
                <w:i/>
                <w:sz w:val="28"/>
                <w:szCs w:val="28"/>
                <w:lang w:val="es-MX"/>
              </w:rPr>
              <w:t xml:space="preserve"> </w:t>
            </w:r>
            <w:r w:rsidRPr="00351E6F">
              <w:rPr>
                <w:sz w:val="28"/>
                <w:szCs w:val="28"/>
                <w:lang w:val="es-MX"/>
              </w:rPr>
              <w:t xml:space="preserve">Actualmente </w:t>
            </w:r>
            <w:r w:rsidRPr="00351E6F">
              <w:rPr>
                <w:bCs/>
                <w:sz w:val="28"/>
                <w:szCs w:val="28"/>
              </w:rPr>
              <w:t xml:space="preserve">las siete plazas asignadas se encuentran laborando, ubicadas cada una de ellas en San José, Alajuela, San Ramón, Upala, Cartago, Turrialba y Puntarenas. </w:t>
            </w:r>
          </w:p>
          <w:p w:rsidR="00E1464E" w:rsidRPr="00351E6F" w:rsidRDefault="00E1464E">
            <w:pPr>
              <w:pStyle w:val="heading5"/>
              <w:keepNext w:val="0"/>
              <w:jc w:val="both"/>
              <w:rPr>
                <w:i w:val="0"/>
                <w:sz w:val="28"/>
                <w:szCs w:val="28"/>
                <w:u w:val="none"/>
              </w:rPr>
            </w:pPr>
          </w:p>
          <w:p w:rsidR="00E1464E" w:rsidRPr="00351E6F" w:rsidRDefault="00D52F5C">
            <w:pPr>
              <w:pStyle w:val="heading5"/>
              <w:keepNext w:val="0"/>
              <w:jc w:val="both"/>
              <w:rPr>
                <w:b w:val="0"/>
                <w:i w:val="0"/>
                <w:sz w:val="28"/>
                <w:szCs w:val="28"/>
                <w:u w:val="none"/>
                <w:lang w:val="es-MX"/>
              </w:rPr>
            </w:pPr>
            <w:r w:rsidRPr="00351E6F">
              <w:rPr>
                <w:i w:val="0"/>
                <w:sz w:val="28"/>
                <w:szCs w:val="28"/>
                <w:u w:val="none"/>
                <w:lang w:val="es-MX"/>
              </w:rPr>
              <w:t>4.1</w:t>
            </w:r>
            <w:r w:rsidR="0090619B" w:rsidRPr="00351E6F">
              <w:rPr>
                <w:i w:val="0"/>
                <w:sz w:val="28"/>
                <w:szCs w:val="28"/>
                <w:u w:val="none"/>
                <w:lang w:val="es-MX"/>
              </w:rPr>
              <w:t>3</w:t>
            </w:r>
            <w:r w:rsidRPr="00351E6F">
              <w:rPr>
                <w:i w:val="0"/>
                <w:sz w:val="28"/>
                <w:szCs w:val="28"/>
                <w:u w:val="none"/>
                <w:lang w:val="es-MX"/>
              </w:rPr>
              <w:t xml:space="preserve">.- </w:t>
            </w:r>
            <w:r w:rsidRPr="00351E6F">
              <w:rPr>
                <w:b w:val="0"/>
                <w:i w:val="0"/>
                <w:sz w:val="28"/>
                <w:szCs w:val="28"/>
                <w:u w:val="none"/>
                <w:lang w:val="es-MX"/>
              </w:rPr>
              <w:t>Las citadas plazas están</w:t>
            </w:r>
            <w:r w:rsidRPr="00351E6F">
              <w:rPr>
                <w:i w:val="0"/>
                <w:sz w:val="28"/>
                <w:szCs w:val="28"/>
                <w:u w:val="none"/>
                <w:lang w:val="es-MX"/>
              </w:rPr>
              <w:t xml:space="preserve"> </w:t>
            </w:r>
            <w:r w:rsidRPr="00351E6F">
              <w:rPr>
                <w:b w:val="0"/>
                <w:i w:val="0"/>
                <w:sz w:val="28"/>
                <w:szCs w:val="28"/>
                <w:u w:val="none"/>
                <w:lang w:val="es-MX"/>
              </w:rPr>
              <w:t>dedicadas exclusivamente en</w:t>
            </w:r>
            <w:r w:rsidRPr="00351E6F">
              <w:rPr>
                <w:i w:val="0"/>
                <w:sz w:val="28"/>
                <w:szCs w:val="28"/>
                <w:u w:val="none"/>
                <w:lang w:val="es-MX"/>
              </w:rPr>
              <w:t xml:space="preserve"> </w:t>
            </w:r>
            <w:r w:rsidRPr="00351E6F">
              <w:rPr>
                <w:b w:val="0"/>
                <w:i w:val="0"/>
                <w:sz w:val="28"/>
                <w:szCs w:val="28"/>
                <w:u w:val="none"/>
                <w:lang w:val="es-MX"/>
              </w:rPr>
              <w:t xml:space="preserve">la materia agraria y de momento no utilizan el Sistema de Seguimiento de Casos (SSC).  </w:t>
            </w:r>
          </w:p>
          <w:p w:rsidR="00D52F5C" w:rsidRPr="00351E6F" w:rsidRDefault="00D52F5C">
            <w:pPr>
              <w:pStyle w:val="heading5"/>
              <w:keepNext w:val="0"/>
              <w:jc w:val="both"/>
              <w:rPr>
                <w:i w:val="0"/>
                <w:sz w:val="28"/>
                <w:szCs w:val="28"/>
                <w:u w:val="none"/>
                <w:lang w:val="es-MX"/>
              </w:rPr>
            </w:pPr>
          </w:p>
          <w:p w:rsidR="00C56A1A" w:rsidRPr="00351E6F" w:rsidRDefault="00C56A1A">
            <w:pPr>
              <w:pStyle w:val="heading5"/>
              <w:keepNext w:val="0"/>
              <w:jc w:val="both"/>
              <w:rPr>
                <w:b w:val="0"/>
                <w:i w:val="0"/>
                <w:sz w:val="28"/>
                <w:szCs w:val="28"/>
                <w:u w:val="none"/>
                <w:lang w:val="es-MX"/>
              </w:rPr>
            </w:pPr>
            <w:r w:rsidRPr="00351E6F">
              <w:rPr>
                <w:i w:val="0"/>
                <w:sz w:val="28"/>
                <w:szCs w:val="28"/>
                <w:u w:val="none"/>
                <w:lang w:val="es-MX"/>
              </w:rPr>
              <w:t>4.</w:t>
            </w:r>
            <w:r w:rsidR="0058249C" w:rsidRPr="00351E6F">
              <w:rPr>
                <w:i w:val="0"/>
                <w:sz w:val="28"/>
                <w:szCs w:val="28"/>
                <w:u w:val="none"/>
                <w:lang w:val="es-MX"/>
              </w:rPr>
              <w:t>1</w:t>
            </w:r>
            <w:r w:rsidR="0090619B" w:rsidRPr="00351E6F">
              <w:rPr>
                <w:i w:val="0"/>
                <w:sz w:val="28"/>
                <w:szCs w:val="28"/>
                <w:u w:val="none"/>
                <w:lang w:val="es-MX"/>
              </w:rPr>
              <w:t>4</w:t>
            </w:r>
            <w:r w:rsidRPr="00351E6F">
              <w:rPr>
                <w:i w:val="0"/>
                <w:sz w:val="28"/>
                <w:szCs w:val="28"/>
                <w:u w:val="none"/>
                <w:lang w:val="es-MX"/>
              </w:rPr>
              <w:t>.</w:t>
            </w:r>
            <w:r w:rsidR="0058249C" w:rsidRPr="00351E6F">
              <w:rPr>
                <w:i w:val="0"/>
                <w:sz w:val="28"/>
                <w:szCs w:val="28"/>
                <w:u w:val="none"/>
                <w:lang w:val="es-MX"/>
              </w:rPr>
              <w:t>-</w:t>
            </w:r>
            <w:r w:rsidRPr="00351E6F">
              <w:rPr>
                <w:i w:val="0"/>
                <w:sz w:val="28"/>
                <w:szCs w:val="28"/>
                <w:u w:val="none"/>
                <w:lang w:val="es-MX"/>
              </w:rPr>
              <w:t xml:space="preserve"> </w:t>
            </w:r>
            <w:r w:rsidRPr="00351E6F">
              <w:rPr>
                <w:b w:val="0"/>
                <w:i w:val="0"/>
                <w:sz w:val="28"/>
                <w:szCs w:val="28"/>
                <w:u w:val="none"/>
                <w:lang w:val="es-MX"/>
              </w:rPr>
              <w:t xml:space="preserve">Para asegurar la presencia de al menos un </w:t>
            </w:r>
            <w:r w:rsidR="0058249C" w:rsidRPr="00351E6F">
              <w:rPr>
                <w:b w:val="0"/>
                <w:i w:val="0"/>
                <w:sz w:val="28"/>
                <w:szCs w:val="28"/>
                <w:u w:val="none"/>
                <w:lang w:val="es-MX"/>
              </w:rPr>
              <w:t>profesional</w:t>
            </w:r>
            <w:r w:rsidRPr="00351E6F">
              <w:rPr>
                <w:b w:val="0"/>
                <w:i w:val="0"/>
                <w:sz w:val="28"/>
                <w:szCs w:val="28"/>
                <w:u w:val="none"/>
                <w:lang w:val="es-MX"/>
              </w:rPr>
              <w:t xml:space="preserve"> en cada </w:t>
            </w:r>
            <w:r w:rsidR="0058249C" w:rsidRPr="00351E6F">
              <w:rPr>
                <w:b w:val="0"/>
                <w:i w:val="0"/>
                <w:sz w:val="28"/>
                <w:szCs w:val="28"/>
                <w:u w:val="none"/>
                <w:lang w:val="es-MX"/>
              </w:rPr>
              <w:t xml:space="preserve">zona donde exista un </w:t>
            </w:r>
            <w:r w:rsidRPr="00351E6F">
              <w:rPr>
                <w:b w:val="0"/>
                <w:i w:val="0"/>
                <w:sz w:val="28"/>
                <w:szCs w:val="28"/>
                <w:u w:val="none"/>
                <w:lang w:val="es-MX"/>
              </w:rPr>
              <w:t>Juzgado Agrario, se sugiere manten</w:t>
            </w:r>
            <w:r w:rsidR="0058249C" w:rsidRPr="00351E6F">
              <w:rPr>
                <w:b w:val="0"/>
                <w:i w:val="0"/>
                <w:sz w:val="28"/>
                <w:szCs w:val="28"/>
                <w:u w:val="none"/>
                <w:lang w:val="es-MX"/>
              </w:rPr>
              <w:t>er las</w:t>
            </w:r>
            <w:r w:rsidRPr="00351E6F">
              <w:rPr>
                <w:b w:val="0"/>
                <w:i w:val="0"/>
                <w:sz w:val="28"/>
                <w:szCs w:val="28"/>
                <w:u w:val="none"/>
                <w:lang w:val="es-MX"/>
              </w:rPr>
              <w:t xml:space="preserve"> 7 plazas extraordinarias de Defensor</w:t>
            </w:r>
            <w:r w:rsidR="0058249C" w:rsidRPr="00351E6F">
              <w:rPr>
                <w:b w:val="0"/>
                <w:i w:val="0"/>
                <w:sz w:val="28"/>
                <w:szCs w:val="28"/>
                <w:u w:val="none"/>
                <w:lang w:val="es-MX"/>
              </w:rPr>
              <w:t>a</w:t>
            </w:r>
            <w:r w:rsidRPr="00351E6F">
              <w:rPr>
                <w:b w:val="0"/>
                <w:i w:val="0"/>
                <w:sz w:val="28"/>
                <w:szCs w:val="28"/>
                <w:u w:val="none"/>
                <w:lang w:val="es-MX"/>
              </w:rPr>
              <w:t xml:space="preserve"> Públic</w:t>
            </w:r>
            <w:r w:rsidR="0058249C" w:rsidRPr="00351E6F">
              <w:rPr>
                <w:b w:val="0"/>
                <w:i w:val="0"/>
                <w:sz w:val="28"/>
                <w:szCs w:val="28"/>
                <w:u w:val="none"/>
                <w:lang w:val="es-MX"/>
              </w:rPr>
              <w:t xml:space="preserve">a </w:t>
            </w:r>
            <w:r w:rsidRPr="00351E6F">
              <w:rPr>
                <w:b w:val="0"/>
                <w:i w:val="0"/>
                <w:sz w:val="28"/>
                <w:szCs w:val="28"/>
                <w:u w:val="none"/>
                <w:lang w:val="es-MX"/>
              </w:rPr>
              <w:t>o</w:t>
            </w:r>
            <w:r w:rsidR="0058249C" w:rsidRPr="00351E6F">
              <w:rPr>
                <w:b w:val="0"/>
                <w:i w:val="0"/>
                <w:sz w:val="28"/>
                <w:szCs w:val="28"/>
                <w:u w:val="none"/>
                <w:lang w:val="es-MX"/>
              </w:rPr>
              <w:t xml:space="preserve"> Defensor Público</w:t>
            </w:r>
            <w:r w:rsidRPr="00351E6F">
              <w:rPr>
                <w:b w:val="0"/>
                <w:i w:val="0"/>
                <w:sz w:val="28"/>
                <w:szCs w:val="28"/>
                <w:u w:val="none"/>
                <w:lang w:val="es-MX"/>
              </w:rPr>
              <w:t>.</w:t>
            </w:r>
          </w:p>
          <w:p w:rsidR="0090619B" w:rsidRPr="00351E6F" w:rsidRDefault="0090619B" w:rsidP="0090619B">
            <w:pPr>
              <w:spacing w:before="100" w:beforeAutospacing="1"/>
              <w:jc w:val="both"/>
              <w:rPr>
                <w:b/>
                <w:sz w:val="28"/>
                <w:szCs w:val="28"/>
              </w:rPr>
            </w:pPr>
            <w:r w:rsidRPr="00351E6F">
              <w:rPr>
                <w:b/>
                <w:sz w:val="28"/>
                <w:szCs w:val="28"/>
              </w:rPr>
              <w:t xml:space="preserve">4.15.- </w:t>
            </w:r>
            <w:r w:rsidRPr="00351E6F">
              <w:rPr>
                <w:sz w:val="28"/>
                <w:szCs w:val="28"/>
              </w:rPr>
              <w:t xml:space="preserve">Las plazas extraordinarias en estudio, iniciaron labores el 01 de febrero de 2018, al 14 de marzo de 2018, fecha en la que se recopilo la información, han transcurrido 26 días hábiles de trabajo, en donde se destaca la </w:t>
            </w:r>
            <w:r w:rsidR="00165BAC" w:rsidRPr="00351E6F">
              <w:rPr>
                <w:sz w:val="28"/>
                <w:szCs w:val="28"/>
              </w:rPr>
              <w:t>D</w:t>
            </w:r>
            <w:r w:rsidRPr="00351E6F">
              <w:rPr>
                <w:sz w:val="28"/>
                <w:szCs w:val="28"/>
              </w:rPr>
              <w:t>efensa Pública de Upala (85) con el mayor registro en este corto período, seguido de sus homólogos de Alajuela (55)</w:t>
            </w:r>
            <w:r w:rsidR="005659BE" w:rsidRPr="00351E6F">
              <w:rPr>
                <w:sz w:val="28"/>
                <w:szCs w:val="28"/>
              </w:rPr>
              <w:t xml:space="preserve"> y</w:t>
            </w:r>
            <w:r w:rsidRPr="00351E6F">
              <w:rPr>
                <w:sz w:val="28"/>
                <w:szCs w:val="28"/>
              </w:rPr>
              <w:t xml:space="preserve"> Turrialba (54).</w:t>
            </w:r>
          </w:p>
          <w:p w:rsidR="00351E6F" w:rsidRDefault="00351E6F" w:rsidP="0090619B">
            <w:pPr>
              <w:spacing w:before="100" w:beforeAutospacing="1"/>
              <w:jc w:val="both"/>
              <w:rPr>
                <w:b/>
                <w:sz w:val="28"/>
                <w:szCs w:val="28"/>
              </w:rPr>
            </w:pPr>
          </w:p>
          <w:p w:rsidR="0090619B" w:rsidRPr="00351E6F" w:rsidRDefault="0090619B" w:rsidP="0090619B">
            <w:pPr>
              <w:spacing w:before="100" w:beforeAutospacing="1"/>
              <w:jc w:val="both"/>
              <w:rPr>
                <w:sz w:val="28"/>
                <w:szCs w:val="28"/>
              </w:rPr>
            </w:pPr>
            <w:r w:rsidRPr="00351E6F">
              <w:rPr>
                <w:b/>
                <w:sz w:val="28"/>
                <w:szCs w:val="28"/>
              </w:rPr>
              <w:lastRenderedPageBreak/>
              <w:t>4.16.-</w:t>
            </w:r>
            <w:r w:rsidRPr="00351E6F">
              <w:rPr>
                <w:sz w:val="28"/>
                <w:szCs w:val="28"/>
              </w:rPr>
              <w:t xml:space="preserve"> A partir del </w:t>
            </w:r>
            <w:r w:rsidRPr="00351E6F">
              <w:rPr>
                <w:sz w:val="28"/>
                <w:szCs w:val="28"/>
                <w:lang w:val="es-MX"/>
              </w:rPr>
              <w:t>5 de marzo de 2018, la Unidad de Defensa Agraria inició con divulgación del servicio público de defensa técnica especializada agraria, en las zonas en las que no se contaba con ese recurso, lo que eventualmente representaría una mayor demand</w:t>
            </w:r>
            <w:r w:rsidR="00362E77" w:rsidRPr="00351E6F">
              <w:rPr>
                <w:sz w:val="28"/>
                <w:szCs w:val="28"/>
                <w:lang w:val="es-MX"/>
              </w:rPr>
              <w:t>a</w:t>
            </w:r>
            <w:r w:rsidRPr="00351E6F">
              <w:rPr>
                <w:sz w:val="28"/>
                <w:szCs w:val="28"/>
                <w:lang w:val="es-MX"/>
              </w:rPr>
              <w:t xml:space="preserve"> del servicio.  </w:t>
            </w:r>
          </w:p>
          <w:p w:rsidR="0090619B" w:rsidRPr="00351E6F" w:rsidRDefault="0090619B" w:rsidP="0090619B">
            <w:pPr>
              <w:spacing w:before="100" w:beforeAutospacing="1"/>
              <w:jc w:val="both"/>
              <w:rPr>
                <w:sz w:val="28"/>
                <w:szCs w:val="28"/>
              </w:rPr>
            </w:pPr>
            <w:r w:rsidRPr="00351E6F">
              <w:rPr>
                <w:b/>
                <w:sz w:val="28"/>
                <w:szCs w:val="28"/>
              </w:rPr>
              <w:t xml:space="preserve">4.17.- </w:t>
            </w:r>
            <w:r w:rsidRPr="00351E6F">
              <w:rPr>
                <w:sz w:val="28"/>
                <w:szCs w:val="28"/>
              </w:rPr>
              <w:t>Cabe destacar que el</w:t>
            </w:r>
            <w:r w:rsidRPr="00351E6F">
              <w:rPr>
                <w:b/>
                <w:sz w:val="28"/>
                <w:szCs w:val="28"/>
              </w:rPr>
              <w:t xml:space="preserve"> </w:t>
            </w:r>
            <w:r w:rsidR="00165BAC" w:rsidRPr="00351E6F">
              <w:rPr>
                <w:sz w:val="28"/>
                <w:szCs w:val="28"/>
              </w:rPr>
              <w:t>registro de</w:t>
            </w:r>
            <w:r w:rsidR="00165BAC" w:rsidRPr="00351E6F">
              <w:rPr>
                <w:b/>
                <w:sz w:val="28"/>
                <w:szCs w:val="28"/>
              </w:rPr>
              <w:t xml:space="preserve"> </w:t>
            </w:r>
            <w:r w:rsidRPr="00351E6F">
              <w:rPr>
                <w:sz w:val="28"/>
                <w:szCs w:val="28"/>
              </w:rPr>
              <w:t>26 días hábiles</w:t>
            </w:r>
            <w:r w:rsidR="00165BAC" w:rsidRPr="00351E6F">
              <w:rPr>
                <w:sz w:val="28"/>
                <w:szCs w:val="28"/>
              </w:rPr>
              <w:t>, representa</w:t>
            </w:r>
            <w:r w:rsidRPr="00351E6F">
              <w:rPr>
                <w:sz w:val="28"/>
                <w:szCs w:val="28"/>
              </w:rPr>
              <w:t xml:space="preserve"> </w:t>
            </w:r>
            <w:r w:rsidR="00165BAC" w:rsidRPr="00351E6F">
              <w:rPr>
                <w:sz w:val="28"/>
                <w:szCs w:val="28"/>
              </w:rPr>
              <w:t xml:space="preserve">un período </w:t>
            </w:r>
            <w:r w:rsidRPr="00351E6F">
              <w:rPr>
                <w:sz w:val="28"/>
                <w:szCs w:val="28"/>
              </w:rPr>
              <w:t>muy corto para determinar en forma definitiva la evolución de las plazas</w:t>
            </w:r>
            <w:r w:rsidR="00165BAC" w:rsidRPr="00351E6F">
              <w:rPr>
                <w:sz w:val="28"/>
                <w:szCs w:val="28"/>
              </w:rPr>
              <w:t xml:space="preserve">, </w:t>
            </w:r>
            <w:r w:rsidRPr="00351E6F">
              <w:rPr>
                <w:sz w:val="28"/>
                <w:szCs w:val="28"/>
              </w:rPr>
              <w:t>la procedencia política y técnica institucional, que permita tener un criterio objetivo sobre la labor desempeñada. Por tanto, se hace necesario disponer de un período más amplio para el análisis, contando así con mayores elementos cualitativos y cuantitativos, lo cual ya se tendría en el período presupuestario del próximo año, con miras al 2020.</w:t>
            </w:r>
          </w:p>
          <w:p w:rsidR="0090619B" w:rsidRPr="00351E6F" w:rsidRDefault="0090619B">
            <w:pPr>
              <w:pStyle w:val="heading5"/>
              <w:keepNext w:val="0"/>
              <w:jc w:val="both"/>
              <w:rPr>
                <w:rFonts w:ascii="Arial" w:hAnsi="Arial" w:cs="Arial"/>
                <w:b w:val="0"/>
                <w:i w:val="0"/>
                <w:lang w:val="es-CR"/>
              </w:rPr>
            </w:pPr>
          </w:p>
          <w:p w:rsidR="00D645B2" w:rsidRPr="00351E6F" w:rsidRDefault="00D645B2" w:rsidP="00591C7C">
            <w:pPr>
              <w:pStyle w:val="heading5"/>
              <w:keepNext w:val="0"/>
              <w:jc w:val="both"/>
              <w:rPr>
                <w:b w:val="0"/>
                <w:i w:val="0"/>
                <w:sz w:val="28"/>
                <w:szCs w:val="28"/>
                <w:u w:val="none"/>
              </w:rPr>
            </w:pPr>
            <w:r w:rsidRPr="00351E6F">
              <w:rPr>
                <w:i w:val="0"/>
                <w:sz w:val="28"/>
                <w:szCs w:val="28"/>
                <w:u w:val="none"/>
                <w:lang w:val="es-CR"/>
              </w:rPr>
              <w:t>4.1</w:t>
            </w:r>
            <w:r w:rsidR="0090619B" w:rsidRPr="00351E6F">
              <w:rPr>
                <w:i w:val="0"/>
                <w:sz w:val="28"/>
                <w:szCs w:val="28"/>
                <w:u w:val="none"/>
                <w:lang w:val="es-CR"/>
              </w:rPr>
              <w:t>8</w:t>
            </w:r>
            <w:r w:rsidRPr="00351E6F">
              <w:rPr>
                <w:i w:val="0"/>
                <w:sz w:val="28"/>
                <w:szCs w:val="28"/>
                <w:u w:val="none"/>
                <w:lang w:val="es-CR"/>
              </w:rPr>
              <w:t xml:space="preserve">. </w:t>
            </w:r>
            <w:r w:rsidRPr="00351E6F">
              <w:rPr>
                <w:b w:val="0"/>
                <w:i w:val="0"/>
                <w:sz w:val="28"/>
                <w:szCs w:val="28"/>
                <w:u w:val="none"/>
                <w:lang w:val="es-CR"/>
              </w:rPr>
              <w:t xml:space="preserve">El Lic. José Luis Soto </w:t>
            </w:r>
            <w:r w:rsidRPr="00351E6F">
              <w:rPr>
                <w:b w:val="0"/>
                <w:i w:val="0"/>
                <w:sz w:val="28"/>
                <w:szCs w:val="28"/>
                <w:u w:val="none"/>
              </w:rPr>
              <w:t>Richmond, Administrador de la Defensa Pública considera que es una necesidad actual disponer del recurso asignado</w:t>
            </w:r>
            <w:r w:rsidR="00A36375" w:rsidRPr="00351E6F">
              <w:rPr>
                <w:b w:val="0"/>
                <w:i w:val="0"/>
                <w:sz w:val="28"/>
                <w:szCs w:val="28"/>
                <w:u w:val="none"/>
              </w:rPr>
              <w:t>,</w:t>
            </w:r>
            <w:r w:rsidRPr="00351E6F">
              <w:rPr>
                <w:b w:val="0"/>
                <w:i w:val="0"/>
                <w:sz w:val="28"/>
                <w:szCs w:val="28"/>
                <w:u w:val="none"/>
              </w:rPr>
              <w:t xml:space="preserve"> para </w:t>
            </w:r>
            <w:r w:rsidR="00A36375" w:rsidRPr="00351E6F">
              <w:rPr>
                <w:b w:val="0"/>
                <w:i w:val="0"/>
                <w:sz w:val="28"/>
                <w:szCs w:val="28"/>
                <w:u w:val="none"/>
              </w:rPr>
              <w:t>así cubrir la</w:t>
            </w:r>
            <w:r w:rsidRPr="00351E6F">
              <w:rPr>
                <w:b w:val="0"/>
                <w:i w:val="0"/>
                <w:sz w:val="28"/>
                <w:szCs w:val="28"/>
                <w:u w:val="none"/>
              </w:rPr>
              <w:t xml:space="preserve"> estructura mínima </w:t>
            </w:r>
            <w:r w:rsidR="00A36375" w:rsidRPr="00351E6F">
              <w:rPr>
                <w:b w:val="0"/>
                <w:i w:val="0"/>
                <w:sz w:val="28"/>
                <w:szCs w:val="28"/>
                <w:u w:val="none"/>
              </w:rPr>
              <w:t xml:space="preserve">de la Defensa Pública a </w:t>
            </w:r>
            <w:r w:rsidRPr="00351E6F">
              <w:rPr>
                <w:b w:val="0"/>
                <w:i w:val="0"/>
                <w:sz w:val="28"/>
                <w:szCs w:val="28"/>
                <w:u w:val="none"/>
              </w:rPr>
              <w:t xml:space="preserve">nivel nacional </w:t>
            </w:r>
            <w:r w:rsidR="00A36375" w:rsidRPr="00351E6F">
              <w:rPr>
                <w:b w:val="0"/>
                <w:i w:val="0"/>
                <w:sz w:val="28"/>
                <w:szCs w:val="28"/>
                <w:u w:val="none"/>
              </w:rPr>
              <w:t>en la atención de la</w:t>
            </w:r>
            <w:r w:rsidRPr="00351E6F">
              <w:rPr>
                <w:b w:val="0"/>
                <w:i w:val="0"/>
                <w:sz w:val="28"/>
                <w:szCs w:val="28"/>
                <w:u w:val="none"/>
              </w:rPr>
              <w:t xml:space="preserve"> materia </w:t>
            </w:r>
            <w:r w:rsidR="00A36375" w:rsidRPr="00351E6F">
              <w:rPr>
                <w:b w:val="0"/>
                <w:i w:val="0"/>
                <w:sz w:val="28"/>
                <w:szCs w:val="28"/>
                <w:u w:val="none"/>
              </w:rPr>
              <w:t>A</w:t>
            </w:r>
            <w:r w:rsidRPr="00351E6F">
              <w:rPr>
                <w:b w:val="0"/>
                <w:i w:val="0"/>
                <w:sz w:val="28"/>
                <w:szCs w:val="28"/>
                <w:u w:val="none"/>
              </w:rPr>
              <w:t>graria.</w:t>
            </w:r>
          </w:p>
          <w:p w:rsidR="00A36B4E" w:rsidRPr="00351E6F" w:rsidRDefault="00A36B4E" w:rsidP="00591C7C">
            <w:pPr>
              <w:pStyle w:val="heading5"/>
              <w:keepNext w:val="0"/>
              <w:jc w:val="both"/>
              <w:rPr>
                <w:b w:val="0"/>
                <w:i w:val="0"/>
                <w:sz w:val="28"/>
                <w:szCs w:val="28"/>
                <w:u w:val="none"/>
              </w:rPr>
            </w:pPr>
          </w:p>
          <w:p w:rsidR="00A36B4E" w:rsidRPr="00351E6F" w:rsidRDefault="00A36B4E" w:rsidP="00591C7C">
            <w:pPr>
              <w:pStyle w:val="heading5"/>
              <w:keepNext w:val="0"/>
              <w:jc w:val="both"/>
              <w:rPr>
                <w:b w:val="0"/>
                <w:i w:val="0"/>
                <w:sz w:val="28"/>
                <w:szCs w:val="28"/>
                <w:u w:val="none"/>
              </w:rPr>
            </w:pPr>
            <w:r w:rsidRPr="00351E6F">
              <w:rPr>
                <w:i w:val="0"/>
                <w:sz w:val="28"/>
                <w:szCs w:val="28"/>
                <w:u w:val="none"/>
              </w:rPr>
              <w:t>4.1</w:t>
            </w:r>
            <w:r w:rsidR="0090619B" w:rsidRPr="00351E6F">
              <w:rPr>
                <w:i w:val="0"/>
                <w:sz w:val="28"/>
                <w:szCs w:val="28"/>
                <w:u w:val="none"/>
              </w:rPr>
              <w:t>9</w:t>
            </w:r>
            <w:r w:rsidRPr="00351E6F">
              <w:rPr>
                <w:i w:val="0"/>
                <w:sz w:val="28"/>
                <w:szCs w:val="28"/>
                <w:u w:val="none"/>
              </w:rPr>
              <w:t>.-</w:t>
            </w:r>
            <w:r w:rsidRPr="00351E6F">
              <w:rPr>
                <w:b w:val="0"/>
                <w:i w:val="0"/>
                <w:sz w:val="28"/>
                <w:szCs w:val="28"/>
                <w:u w:val="none"/>
              </w:rPr>
              <w:t xml:space="preserve"> </w:t>
            </w:r>
            <w:r w:rsidR="0020697A" w:rsidRPr="00351E6F">
              <w:rPr>
                <w:b w:val="0"/>
                <w:i w:val="0"/>
                <w:sz w:val="28"/>
                <w:szCs w:val="28"/>
                <w:u w:val="none"/>
              </w:rPr>
              <w:t>Por su parte, el Lic. Frank Álvarez Hernández, Coordinador de la Unidad Agraria de la Defensa Pública, indicó que fue un acierto la decisión de Corte Plena de crear estas plazas extraordinarias, las cuales vendrán a mejorar la prestación del servicio de defensa técnica en esta materia. En su criterio, estas plazas deben mantenerse en adelante,</w:t>
            </w:r>
            <w:r w:rsidR="0020697A" w:rsidRPr="00351E6F">
              <w:rPr>
                <w:b w:val="0"/>
                <w:bCs w:val="0"/>
                <w:i w:val="0"/>
                <w:sz w:val="28"/>
                <w:szCs w:val="28"/>
                <w:u w:val="none"/>
              </w:rPr>
              <w:t xml:space="preserve"> para superar las limitaciones que venían enfrentando hasta el 2017, cuando solo se tenían los 9 Defensoras Públicas o Defensores Públicos ordinarios.</w:t>
            </w:r>
          </w:p>
          <w:p w:rsidR="006C5C1E" w:rsidRPr="00351E6F" w:rsidRDefault="006C5C1E" w:rsidP="00591C7C">
            <w:pPr>
              <w:pStyle w:val="heading5"/>
              <w:keepNext w:val="0"/>
              <w:jc w:val="both"/>
              <w:rPr>
                <w:b w:val="0"/>
                <w:i w:val="0"/>
                <w:sz w:val="28"/>
                <w:szCs w:val="28"/>
                <w:u w:val="none"/>
                <w:lang w:val="es-CR"/>
              </w:rPr>
            </w:pPr>
          </w:p>
          <w:p w:rsidR="00A36375" w:rsidRPr="00351E6F" w:rsidRDefault="00A36375" w:rsidP="00591C7C">
            <w:pPr>
              <w:pStyle w:val="heading5"/>
              <w:keepNext w:val="0"/>
              <w:jc w:val="both"/>
              <w:rPr>
                <w:sz w:val="28"/>
                <w:szCs w:val="28"/>
                <w:u w:val="none"/>
                <w:lang w:val="es-CR"/>
              </w:rPr>
            </w:pPr>
            <w:r w:rsidRPr="00351E6F">
              <w:rPr>
                <w:sz w:val="28"/>
                <w:szCs w:val="28"/>
                <w:u w:val="none"/>
                <w:lang w:val="es-CR"/>
              </w:rPr>
              <w:t>Criterio de la Dirección de Planificación</w:t>
            </w:r>
          </w:p>
          <w:p w:rsidR="00A36375" w:rsidRPr="00351E6F" w:rsidRDefault="00A36375" w:rsidP="00591C7C">
            <w:pPr>
              <w:pStyle w:val="heading5"/>
              <w:keepNext w:val="0"/>
              <w:jc w:val="both"/>
              <w:rPr>
                <w:b w:val="0"/>
                <w:i w:val="0"/>
                <w:sz w:val="28"/>
                <w:szCs w:val="28"/>
                <w:u w:val="none"/>
                <w:lang w:val="es-CR"/>
              </w:rPr>
            </w:pPr>
          </w:p>
          <w:p w:rsidR="00A36375" w:rsidRPr="00351E6F" w:rsidRDefault="00A36375" w:rsidP="00591C7C">
            <w:pPr>
              <w:pStyle w:val="heading5"/>
              <w:keepNext w:val="0"/>
              <w:jc w:val="both"/>
              <w:rPr>
                <w:b w:val="0"/>
                <w:i w:val="0"/>
                <w:sz w:val="28"/>
                <w:szCs w:val="28"/>
                <w:u w:val="none"/>
              </w:rPr>
            </w:pPr>
            <w:r w:rsidRPr="00351E6F">
              <w:rPr>
                <w:i w:val="0"/>
                <w:sz w:val="28"/>
                <w:szCs w:val="28"/>
                <w:u w:val="none"/>
                <w:lang w:val="es-CR"/>
              </w:rPr>
              <w:t>4.</w:t>
            </w:r>
            <w:r w:rsidR="0090619B" w:rsidRPr="00351E6F">
              <w:rPr>
                <w:i w:val="0"/>
                <w:sz w:val="28"/>
                <w:szCs w:val="28"/>
                <w:u w:val="none"/>
                <w:lang w:val="es-CR"/>
              </w:rPr>
              <w:t>20</w:t>
            </w:r>
            <w:r w:rsidRPr="00351E6F">
              <w:rPr>
                <w:i w:val="0"/>
                <w:sz w:val="28"/>
                <w:szCs w:val="28"/>
                <w:u w:val="none"/>
                <w:lang w:val="es-CR"/>
              </w:rPr>
              <w:t>.-</w:t>
            </w:r>
            <w:r w:rsidRPr="00351E6F">
              <w:rPr>
                <w:b w:val="0"/>
                <w:i w:val="0"/>
                <w:sz w:val="28"/>
                <w:szCs w:val="28"/>
                <w:u w:val="none"/>
                <w:lang w:val="es-CR"/>
              </w:rPr>
              <w:t xml:space="preserve"> En el caso del Tribunal Agrario, </w:t>
            </w:r>
            <w:r w:rsidRPr="00351E6F">
              <w:rPr>
                <w:b w:val="0"/>
                <w:i w:val="0"/>
                <w:sz w:val="28"/>
                <w:szCs w:val="28"/>
                <w:u w:val="none"/>
              </w:rPr>
              <w:t>la asignación de la Sección Extraordinaria por todo el 2018 es suficiente para dar cumplimiento al plan de trabajo de reducción de su circulante, por lo que no resulta pertinente prorrogar su permanencia en el 2019</w:t>
            </w:r>
            <w:r w:rsidR="00426A7A" w:rsidRPr="00351E6F">
              <w:rPr>
                <w:b w:val="0"/>
                <w:i w:val="0"/>
                <w:sz w:val="28"/>
                <w:szCs w:val="28"/>
                <w:u w:val="none"/>
              </w:rPr>
              <w:t xml:space="preserve">, ya que el Tribunal </w:t>
            </w:r>
            <w:r w:rsidR="00EF233D" w:rsidRPr="00351E6F">
              <w:rPr>
                <w:b w:val="0"/>
                <w:i w:val="0"/>
                <w:sz w:val="28"/>
                <w:szCs w:val="28"/>
                <w:u w:val="none"/>
              </w:rPr>
              <w:t>está</w:t>
            </w:r>
            <w:r w:rsidR="00426A7A" w:rsidRPr="00351E6F">
              <w:rPr>
                <w:b w:val="0"/>
                <w:i w:val="0"/>
                <w:sz w:val="28"/>
                <w:szCs w:val="28"/>
                <w:u w:val="none"/>
              </w:rPr>
              <w:t xml:space="preserve"> en capacidad de atender la </w:t>
            </w:r>
            <w:r w:rsidR="00757A88" w:rsidRPr="00351E6F">
              <w:rPr>
                <w:b w:val="0"/>
                <w:i w:val="0"/>
                <w:sz w:val="28"/>
                <w:szCs w:val="28"/>
                <w:u w:val="none"/>
              </w:rPr>
              <w:t xml:space="preserve">entrada de asuntos nuevos. </w:t>
            </w:r>
          </w:p>
          <w:p w:rsidR="00A36375" w:rsidRPr="00351E6F" w:rsidRDefault="00A36375" w:rsidP="00591C7C">
            <w:pPr>
              <w:pStyle w:val="heading5"/>
              <w:keepNext w:val="0"/>
              <w:jc w:val="both"/>
              <w:rPr>
                <w:b w:val="0"/>
                <w:i w:val="0"/>
                <w:sz w:val="28"/>
                <w:szCs w:val="28"/>
                <w:u w:val="none"/>
                <w:lang w:val="es-CR"/>
              </w:rPr>
            </w:pPr>
          </w:p>
          <w:p w:rsidR="00A421B0" w:rsidRPr="00351E6F" w:rsidRDefault="00A36375" w:rsidP="00A421B0">
            <w:pPr>
              <w:pStyle w:val="heading5"/>
              <w:keepNext w:val="0"/>
              <w:jc w:val="both"/>
              <w:rPr>
                <w:b w:val="0"/>
                <w:i w:val="0"/>
                <w:sz w:val="28"/>
                <w:szCs w:val="28"/>
                <w:u w:val="none"/>
              </w:rPr>
            </w:pPr>
            <w:r w:rsidRPr="00351E6F">
              <w:rPr>
                <w:i w:val="0"/>
                <w:sz w:val="28"/>
                <w:szCs w:val="28"/>
                <w:u w:val="none"/>
                <w:lang w:val="es-CR"/>
              </w:rPr>
              <w:t>4.</w:t>
            </w:r>
            <w:r w:rsidR="0090619B" w:rsidRPr="00351E6F">
              <w:rPr>
                <w:i w:val="0"/>
                <w:sz w:val="28"/>
                <w:szCs w:val="28"/>
                <w:u w:val="none"/>
                <w:lang w:val="es-CR"/>
              </w:rPr>
              <w:t>21</w:t>
            </w:r>
            <w:r w:rsidRPr="00351E6F">
              <w:rPr>
                <w:i w:val="0"/>
                <w:sz w:val="28"/>
                <w:szCs w:val="28"/>
                <w:u w:val="none"/>
                <w:lang w:val="es-CR"/>
              </w:rPr>
              <w:t>.-</w:t>
            </w:r>
            <w:r w:rsidRPr="00351E6F">
              <w:rPr>
                <w:b w:val="0"/>
                <w:i w:val="0"/>
                <w:sz w:val="28"/>
                <w:szCs w:val="28"/>
                <w:u w:val="none"/>
                <w:lang w:val="es-CR"/>
              </w:rPr>
              <w:t xml:space="preserve"> Se </w:t>
            </w:r>
            <w:r w:rsidRPr="00351E6F">
              <w:rPr>
                <w:b w:val="0"/>
                <w:i w:val="0"/>
                <w:sz w:val="28"/>
                <w:szCs w:val="28"/>
                <w:u w:val="none"/>
              </w:rPr>
              <w:t xml:space="preserve">reconoce la necesidad que enfrenta la Defensa Pública Agraria a nivel nacional, donde los puestos de Defensora Pública o Defensor </w:t>
            </w:r>
            <w:r w:rsidRPr="00351E6F">
              <w:rPr>
                <w:b w:val="0"/>
                <w:i w:val="0"/>
                <w:sz w:val="28"/>
                <w:szCs w:val="28"/>
                <w:u w:val="none"/>
              </w:rPr>
              <w:lastRenderedPageBreak/>
              <w:t xml:space="preserve">Público otorgados por la Corte Plena </w:t>
            </w:r>
            <w:r w:rsidR="00A421B0" w:rsidRPr="00351E6F">
              <w:rPr>
                <w:b w:val="0"/>
                <w:i w:val="0"/>
                <w:sz w:val="28"/>
                <w:szCs w:val="28"/>
                <w:u w:val="none"/>
              </w:rPr>
              <w:t xml:space="preserve">a partir del presente año, </w:t>
            </w:r>
            <w:r w:rsidRPr="00351E6F">
              <w:rPr>
                <w:b w:val="0"/>
                <w:i w:val="0"/>
                <w:sz w:val="28"/>
                <w:szCs w:val="28"/>
                <w:u w:val="none"/>
              </w:rPr>
              <w:t>le permite solventar de forma mínima las limitaciones de profesionales</w:t>
            </w:r>
            <w:r w:rsidR="00A421B0" w:rsidRPr="00351E6F">
              <w:rPr>
                <w:b w:val="0"/>
                <w:i w:val="0"/>
                <w:sz w:val="28"/>
                <w:szCs w:val="28"/>
                <w:u w:val="none"/>
              </w:rPr>
              <w:t>. Su continuidad en el 2019 (de forma extraordinaria) no afectaría la mejora en el servicio iniciada en el 2018, y complementaría la cobertura a nivel nacional que ya existe con la presencia de los despachos judiciales competentes en esa</w:t>
            </w:r>
            <w:r w:rsidR="00351E6F">
              <w:rPr>
                <w:b w:val="0"/>
                <w:i w:val="0"/>
                <w:sz w:val="28"/>
                <w:szCs w:val="28"/>
                <w:u w:val="none"/>
              </w:rPr>
              <w:t>s</w:t>
            </w:r>
            <w:r w:rsidR="00A421B0" w:rsidRPr="00351E6F">
              <w:rPr>
                <w:b w:val="0"/>
                <w:i w:val="0"/>
                <w:sz w:val="28"/>
                <w:szCs w:val="28"/>
                <w:u w:val="none"/>
              </w:rPr>
              <w:t xml:space="preserve"> materia</w:t>
            </w:r>
            <w:r w:rsidR="00351E6F">
              <w:rPr>
                <w:b w:val="0"/>
                <w:i w:val="0"/>
                <w:sz w:val="28"/>
                <w:szCs w:val="28"/>
                <w:u w:val="none"/>
              </w:rPr>
              <w:t>s</w:t>
            </w:r>
            <w:r w:rsidR="00A421B0" w:rsidRPr="00351E6F">
              <w:rPr>
                <w:b w:val="0"/>
                <w:i w:val="0"/>
                <w:sz w:val="28"/>
                <w:szCs w:val="28"/>
                <w:u w:val="none"/>
              </w:rPr>
              <w:t xml:space="preserve"> (</w:t>
            </w:r>
            <w:proofErr w:type="gramStart"/>
            <w:r w:rsidR="00A421B0" w:rsidRPr="00351E6F">
              <w:rPr>
                <w:b w:val="0"/>
                <w:i w:val="0"/>
                <w:sz w:val="28"/>
                <w:szCs w:val="28"/>
                <w:u w:val="none"/>
              </w:rPr>
              <w:t>especializados y mixtos</w:t>
            </w:r>
            <w:proofErr w:type="gramEnd"/>
            <w:r w:rsidR="00A421B0" w:rsidRPr="00351E6F">
              <w:rPr>
                <w:b w:val="0"/>
                <w:i w:val="0"/>
                <w:sz w:val="28"/>
                <w:szCs w:val="28"/>
                <w:u w:val="none"/>
              </w:rPr>
              <w:t>).</w:t>
            </w:r>
          </w:p>
          <w:p w:rsidR="0072790D" w:rsidRPr="00351E6F" w:rsidRDefault="0072790D">
            <w:pPr>
              <w:pStyle w:val="heading5"/>
              <w:keepNext w:val="0"/>
              <w:jc w:val="both"/>
              <w:rPr>
                <w:rFonts w:ascii="Arial" w:hAnsi="Arial" w:cs="Arial"/>
                <w:i w:val="0"/>
                <w:lang w:val="es-CR"/>
              </w:rPr>
            </w:pPr>
          </w:p>
        </w:tc>
      </w:tr>
      <w:tr w:rsidR="00695E53" w:rsidRPr="00351E6F" w:rsidTr="00E64941">
        <w:trPr>
          <w:trHeight w:val="999"/>
        </w:trPr>
        <w:tc>
          <w:tcPr>
            <w:tcW w:w="2405" w:type="dxa"/>
            <w:shd w:val="clear" w:color="auto" w:fill="C0C0C0"/>
          </w:tcPr>
          <w:p w:rsidR="00695E53" w:rsidRPr="00351E6F" w:rsidRDefault="00695E53" w:rsidP="00E64941">
            <w:pPr>
              <w:jc w:val="both"/>
              <w:rPr>
                <w:b/>
                <w:sz w:val="28"/>
                <w:szCs w:val="28"/>
              </w:rPr>
            </w:pPr>
            <w:r w:rsidRPr="00351E6F">
              <w:rPr>
                <w:b/>
                <w:sz w:val="28"/>
                <w:szCs w:val="28"/>
              </w:rPr>
              <w:lastRenderedPageBreak/>
              <w:t>V. Recomendaciones</w:t>
            </w:r>
          </w:p>
          <w:p w:rsidR="00695E53" w:rsidRPr="00351E6F" w:rsidRDefault="00695E53" w:rsidP="00E64941">
            <w:pPr>
              <w:jc w:val="both"/>
              <w:rPr>
                <w:b/>
                <w:sz w:val="28"/>
                <w:szCs w:val="28"/>
              </w:rPr>
            </w:pPr>
          </w:p>
          <w:p w:rsidR="00695E53" w:rsidRPr="00351E6F" w:rsidRDefault="00695E53" w:rsidP="00E64941">
            <w:pPr>
              <w:jc w:val="both"/>
              <w:rPr>
                <w:b/>
                <w:sz w:val="28"/>
                <w:szCs w:val="28"/>
              </w:rPr>
            </w:pPr>
          </w:p>
          <w:p w:rsidR="00695E53" w:rsidRPr="00351E6F" w:rsidRDefault="00695E53" w:rsidP="00E64941">
            <w:pPr>
              <w:jc w:val="both"/>
              <w:rPr>
                <w:b/>
                <w:sz w:val="28"/>
                <w:szCs w:val="28"/>
              </w:rPr>
            </w:pPr>
          </w:p>
          <w:p w:rsidR="00695E53" w:rsidRPr="00351E6F" w:rsidRDefault="00695E53" w:rsidP="00E64941">
            <w:pPr>
              <w:jc w:val="both"/>
              <w:rPr>
                <w:b/>
                <w:sz w:val="28"/>
                <w:szCs w:val="28"/>
              </w:rPr>
            </w:pPr>
          </w:p>
          <w:p w:rsidR="00695E53" w:rsidRPr="00351E6F" w:rsidRDefault="00695E53" w:rsidP="00E64941">
            <w:pPr>
              <w:jc w:val="both"/>
              <w:rPr>
                <w:b/>
                <w:sz w:val="28"/>
                <w:szCs w:val="28"/>
              </w:rPr>
            </w:pPr>
          </w:p>
        </w:tc>
        <w:tc>
          <w:tcPr>
            <w:tcW w:w="8363" w:type="dxa"/>
            <w:shd w:val="clear" w:color="auto" w:fill="auto"/>
          </w:tcPr>
          <w:p w:rsidR="00982A5E" w:rsidRPr="00351E6F" w:rsidRDefault="00982A5E" w:rsidP="00982A5E">
            <w:pPr>
              <w:pStyle w:val="heading5"/>
              <w:keepNext w:val="0"/>
              <w:jc w:val="both"/>
              <w:rPr>
                <w:bCs w:val="0"/>
                <w:iCs w:val="0"/>
                <w:sz w:val="28"/>
                <w:szCs w:val="28"/>
                <w:u w:val="none"/>
                <w:lang w:val="es-CR"/>
              </w:rPr>
            </w:pPr>
            <w:r w:rsidRPr="00351E6F">
              <w:rPr>
                <w:bCs w:val="0"/>
                <w:iCs w:val="0"/>
                <w:sz w:val="28"/>
                <w:szCs w:val="28"/>
                <w:u w:val="none"/>
                <w:lang w:val="es-CR"/>
              </w:rPr>
              <w:t>Sobre el Tribunal Agrario</w:t>
            </w:r>
          </w:p>
          <w:p w:rsidR="00982A5E" w:rsidRPr="00351E6F" w:rsidRDefault="00982A5E" w:rsidP="00591C7C">
            <w:pPr>
              <w:keepLines/>
              <w:tabs>
                <w:tab w:val="left" w:pos="1080"/>
              </w:tabs>
              <w:jc w:val="both"/>
              <w:rPr>
                <w:b/>
                <w:bCs/>
                <w:sz w:val="28"/>
                <w:szCs w:val="28"/>
              </w:rPr>
            </w:pPr>
          </w:p>
          <w:p w:rsidR="00695E53" w:rsidRPr="00351E6F" w:rsidRDefault="00695E53">
            <w:pPr>
              <w:keepLines/>
              <w:tabs>
                <w:tab w:val="left" w:pos="1080"/>
              </w:tabs>
              <w:jc w:val="both"/>
              <w:rPr>
                <w:bCs/>
                <w:sz w:val="28"/>
                <w:szCs w:val="28"/>
              </w:rPr>
            </w:pPr>
            <w:r w:rsidRPr="00351E6F">
              <w:rPr>
                <w:b/>
                <w:bCs/>
                <w:sz w:val="28"/>
                <w:szCs w:val="28"/>
              </w:rPr>
              <w:t xml:space="preserve">5.1.- </w:t>
            </w:r>
            <w:r w:rsidRPr="00351E6F">
              <w:rPr>
                <w:bCs/>
                <w:sz w:val="28"/>
                <w:szCs w:val="28"/>
              </w:rPr>
              <w:t>En cuanto a recursos</w:t>
            </w:r>
            <w:r w:rsidR="00913DD3" w:rsidRPr="00351E6F">
              <w:rPr>
                <w:bCs/>
                <w:sz w:val="28"/>
                <w:szCs w:val="28"/>
              </w:rPr>
              <w:t xml:space="preserve">, en concordancia con los elementos conclusivos, </w:t>
            </w:r>
            <w:r w:rsidRPr="00351E6F">
              <w:rPr>
                <w:bCs/>
                <w:sz w:val="28"/>
                <w:szCs w:val="28"/>
              </w:rPr>
              <w:t xml:space="preserve">no se recomienda la continuidad de las </w:t>
            </w:r>
            <w:r w:rsidR="00982A5E" w:rsidRPr="00351E6F">
              <w:rPr>
                <w:bCs/>
                <w:sz w:val="28"/>
                <w:szCs w:val="28"/>
              </w:rPr>
              <w:t xml:space="preserve">3 </w:t>
            </w:r>
            <w:r w:rsidRPr="00351E6F">
              <w:rPr>
                <w:bCs/>
                <w:sz w:val="28"/>
                <w:szCs w:val="28"/>
              </w:rPr>
              <w:t>plazas extraordinarias</w:t>
            </w:r>
            <w:r w:rsidR="00982A5E" w:rsidRPr="00351E6F">
              <w:rPr>
                <w:bCs/>
                <w:sz w:val="28"/>
                <w:szCs w:val="28"/>
              </w:rPr>
              <w:t xml:space="preserve"> de Jueza o Juez 4</w:t>
            </w:r>
            <w:r w:rsidRPr="00351E6F">
              <w:rPr>
                <w:bCs/>
                <w:sz w:val="28"/>
                <w:szCs w:val="28"/>
              </w:rPr>
              <w:t xml:space="preserve"> en </w:t>
            </w:r>
            <w:r w:rsidR="000F7232" w:rsidRPr="00351E6F">
              <w:rPr>
                <w:bCs/>
                <w:sz w:val="28"/>
                <w:szCs w:val="28"/>
              </w:rPr>
              <w:t>el Tribunal Agrario</w:t>
            </w:r>
            <w:r w:rsidRPr="00351E6F">
              <w:rPr>
                <w:bCs/>
                <w:sz w:val="28"/>
                <w:szCs w:val="28"/>
              </w:rPr>
              <w:t>, para el 201</w:t>
            </w:r>
            <w:r w:rsidR="000F7232" w:rsidRPr="00351E6F">
              <w:rPr>
                <w:bCs/>
                <w:sz w:val="28"/>
                <w:szCs w:val="28"/>
              </w:rPr>
              <w:t>9</w:t>
            </w:r>
            <w:r w:rsidRPr="00351E6F">
              <w:rPr>
                <w:bCs/>
                <w:sz w:val="28"/>
                <w:szCs w:val="28"/>
              </w:rPr>
              <w:t>.</w:t>
            </w:r>
            <w:r w:rsidR="00982A5E" w:rsidRPr="00351E6F">
              <w:rPr>
                <w:bCs/>
                <w:sz w:val="28"/>
                <w:szCs w:val="28"/>
              </w:rPr>
              <w:t xml:space="preserve"> </w:t>
            </w:r>
            <w:r w:rsidR="00913DD3" w:rsidRPr="00351E6F">
              <w:rPr>
                <w:bCs/>
                <w:sz w:val="28"/>
                <w:szCs w:val="28"/>
              </w:rPr>
              <w:t xml:space="preserve">Por cuanto, se </w:t>
            </w:r>
            <w:r w:rsidR="00982A5E" w:rsidRPr="00351E6F">
              <w:rPr>
                <w:bCs/>
                <w:sz w:val="28"/>
                <w:szCs w:val="28"/>
              </w:rPr>
              <w:t>estima que con lo avalado por la Corte Plena para el 2018, es suficiente para atender el cúmulo de asuntos activos en ese despacho judicial.</w:t>
            </w:r>
          </w:p>
          <w:p w:rsidR="00CA5CEA" w:rsidRPr="00351E6F" w:rsidRDefault="00CA5CEA" w:rsidP="00591C7C">
            <w:pPr>
              <w:keepLines/>
              <w:tabs>
                <w:tab w:val="left" w:pos="1080"/>
              </w:tabs>
              <w:jc w:val="both"/>
              <w:rPr>
                <w:b/>
                <w:bCs/>
                <w:sz w:val="28"/>
                <w:szCs w:val="28"/>
              </w:rPr>
            </w:pPr>
          </w:p>
          <w:p w:rsidR="00746D01" w:rsidRPr="00351E6F" w:rsidRDefault="00746D01" w:rsidP="00591C7C">
            <w:pPr>
              <w:keepLines/>
              <w:tabs>
                <w:tab w:val="left" w:pos="1080"/>
              </w:tabs>
              <w:jc w:val="both"/>
              <w:rPr>
                <w:b/>
                <w:bCs/>
                <w:sz w:val="28"/>
                <w:szCs w:val="28"/>
              </w:rPr>
            </w:pPr>
          </w:p>
          <w:p w:rsidR="00982A5E" w:rsidRPr="00351E6F" w:rsidRDefault="00982A5E" w:rsidP="00982A5E">
            <w:pPr>
              <w:pStyle w:val="heading5"/>
              <w:keepNext w:val="0"/>
              <w:jc w:val="both"/>
              <w:rPr>
                <w:sz w:val="28"/>
                <w:szCs w:val="28"/>
                <w:u w:val="none"/>
                <w:lang w:val="es-CR"/>
              </w:rPr>
            </w:pPr>
            <w:r w:rsidRPr="00351E6F">
              <w:rPr>
                <w:sz w:val="28"/>
                <w:szCs w:val="28"/>
                <w:u w:val="none"/>
                <w:lang w:val="es-CR"/>
              </w:rPr>
              <w:t>Sobre la Defensa Pública Agraria</w:t>
            </w:r>
          </w:p>
          <w:p w:rsidR="00746D01" w:rsidRPr="00351E6F" w:rsidRDefault="00746D01" w:rsidP="00982A5E">
            <w:pPr>
              <w:pStyle w:val="heading5"/>
              <w:keepNext w:val="0"/>
              <w:jc w:val="both"/>
              <w:rPr>
                <w:sz w:val="28"/>
                <w:szCs w:val="28"/>
                <w:u w:val="none"/>
                <w:lang w:val="es-CR"/>
              </w:rPr>
            </w:pPr>
          </w:p>
          <w:p w:rsidR="006A5F85" w:rsidRPr="00351E6F" w:rsidRDefault="006A5F85">
            <w:pPr>
              <w:keepLines/>
              <w:tabs>
                <w:tab w:val="left" w:pos="1080"/>
              </w:tabs>
              <w:jc w:val="both"/>
              <w:rPr>
                <w:b/>
                <w:bCs/>
                <w:sz w:val="28"/>
                <w:szCs w:val="28"/>
              </w:rPr>
            </w:pPr>
            <w:r w:rsidRPr="00351E6F">
              <w:rPr>
                <w:b/>
                <w:bCs/>
                <w:sz w:val="28"/>
                <w:szCs w:val="28"/>
              </w:rPr>
              <w:t>5.</w:t>
            </w:r>
            <w:r w:rsidR="0044546A" w:rsidRPr="00351E6F">
              <w:rPr>
                <w:b/>
                <w:bCs/>
                <w:sz w:val="28"/>
                <w:szCs w:val="28"/>
              </w:rPr>
              <w:t>2</w:t>
            </w:r>
            <w:r w:rsidRPr="00351E6F">
              <w:rPr>
                <w:b/>
                <w:bCs/>
                <w:sz w:val="28"/>
                <w:szCs w:val="28"/>
              </w:rPr>
              <w:t xml:space="preserve">. </w:t>
            </w:r>
            <w:r w:rsidRPr="00351E6F">
              <w:rPr>
                <w:bCs/>
                <w:sz w:val="28"/>
                <w:szCs w:val="28"/>
              </w:rPr>
              <w:t xml:space="preserve">En cuanto a </w:t>
            </w:r>
            <w:r w:rsidR="00982A5E" w:rsidRPr="00351E6F">
              <w:rPr>
                <w:bCs/>
                <w:sz w:val="28"/>
                <w:szCs w:val="28"/>
              </w:rPr>
              <w:t xml:space="preserve">los </w:t>
            </w:r>
            <w:r w:rsidRPr="00351E6F">
              <w:rPr>
                <w:bCs/>
                <w:sz w:val="28"/>
                <w:szCs w:val="28"/>
              </w:rPr>
              <w:t xml:space="preserve">recursos extraordinarios </w:t>
            </w:r>
            <w:r w:rsidR="0044546A" w:rsidRPr="00351E6F">
              <w:rPr>
                <w:bCs/>
                <w:sz w:val="28"/>
                <w:szCs w:val="28"/>
              </w:rPr>
              <w:t xml:space="preserve">de la Defensa Pública Agraria, </w:t>
            </w:r>
            <w:r w:rsidRPr="00351E6F">
              <w:rPr>
                <w:bCs/>
                <w:sz w:val="28"/>
                <w:szCs w:val="28"/>
              </w:rPr>
              <w:t>se recomienda lo siguiente:</w:t>
            </w:r>
          </w:p>
          <w:p w:rsidR="006A5F85" w:rsidRPr="00351E6F" w:rsidRDefault="006A5F85">
            <w:pPr>
              <w:keepLines/>
              <w:tabs>
                <w:tab w:val="left" w:pos="1080"/>
              </w:tabs>
              <w:jc w:val="both"/>
              <w:rPr>
                <w:bCs/>
                <w:sz w:val="28"/>
                <w:szCs w:val="28"/>
              </w:rPr>
            </w:pPr>
          </w:p>
          <w:tbl>
            <w:tblPr>
              <w:tblStyle w:val="Tablaconcuadrcula"/>
              <w:tblW w:w="7965" w:type="dxa"/>
              <w:tblLayout w:type="fixed"/>
              <w:tblLook w:val="04A0"/>
            </w:tblPr>
            <w:tblGrid>
              <w:gridCol w:w="919"/>
              <w:gridCol w:w="604"/>
              <w:gridCol w:w="952"/>
              <w:gridCol w:w="1225"/>
              <w:gridCol w:w="1225"/>
              <w:gridCol w:w="816"/>
              <w:gridCol w:w="1232"/>
              <w:gridCol w:w="992"/>
            </w:tblGrid>
            <w:tr w:rsidR="004E6DCC" w:rsidRPr="00351E6F" w:rsidTr="00E64941">
              <w:trPr>
                <w:trHeight w:val="360"/>
              </w:trPr>
              <w:tc>
                <w:tcPr>
                  <w:tcW w:w="919" w:type="dxa"/>
                  <w:vAlign w:val="center"/>
                </w:tcPr>
                <w:p w:rsidR="006A5F85" w:rsidRPr="00351E6F" w:rsidRDefault="006A5F85">
                  <w:pPr>
                    <w:jc w:val="center"/>
                    <w:rPr>
                      <w:b/>
                      <w:bCs/>
                      <w:sz w:val="16"/>
                      <w:szCs w:val="16"/>
                    </w:rPr>
                  </w:pPr>
                  <w:r w:rsidRPr="00351E6F">
                    <w:rPr>
                      <w:b/>
                      <w:bCs/>
                      <w:sz w:val="16"/>
                      <w:szCs w:val="16"/>
                    </w:rPr>
                    <w:t>Despacho</w:t>
                  </w:r>
                </w:p>
              </w:tc>
              <w:tc>
                <w:tcPr>
                  <w:tcW w:w="604" w:type="dxa"/>
                  <w:vAlign w:val="center"/>
                </w:tcPr>
                <w:p w:rsidR="00982A5E" w:rsidRPr="00351E6F" w:rsidRDefault="006A5F85">
                  <w:pPr>
                    <w:jc w:val="center"/>
                    <w:rPr>
                      <w:b/>
                      <w:bCs/>
                      <w:sz w:val="16"/>
                      <w:szCs w:val="16"/>
                    </w:rPr>
                  </w:pPr>
                  <w:r w:rsidRPr="00351E6F">
                    <w:rPr>
                      <w:b/>
                      <w:bCs/>
                      <w:sz w:val="16"/>
                      <w:szCs w:val="16"/>
                    </w:rPr>
                    <w:t>Can</w:t>
                  </w:r>
                  <w:r w:rsidR="00982A5E" w:rsidRPr="00351E6F">
                    <w:rPr>
                      <w:b/>
                      <w:bCs/>
                      <w:sz w:val="16"/>
                      <w:szCs w:val="16"/>
                    </w:rPr>
                    <w:t>-</w:t>
                  </w:r>
                </w:p>
                <w:p w:rsidR="006A5F85" w:rsidRPr="00351E6F" w:rsidRDefault="006A5F85">
                  <w:pPr>
                    <w:jc w:val="center"/>
                    <w:rPr>
                      <w:b/>
                      <w:bCs/>
                      <w:sz w:val="16"/>
                      <w:szCs w:val="16"/>
                    </w:rPr>
                  </w:pPr>
                  <w:r w:rsidRPr="00351E6F">
                    <w:rPr>
                      <w:b/>
                      <w:bCs/>
                      <w:sz w:val="16"/>
                      <w:szCs w:val="16"/>
                    </w:rPr>
                    <w:t>tidad</w:t>
                  </w:r>
                </w:p>
              </w:tc>
              <w:tc>
                <w:tcPr>
                  <w:tcW w:w="952" w:type="dxa"/>
                  <w:vAlign w:val="center"/>
                </w:tcPr>
                <w:p w:rsidR="004E6DCC" w:rsidRPr="00351E6F" w:rsidRDefault="006A5F85" w:rsidP="00982A5E">
                  <w:pPr>
                    <w:jc w:val="center"/>
                    <w:rPr>
                      <w:b/>
                      <w:bCs/>
                      <w:sz w:val="16"/>
                      <w:szCs w:val="16"/>
                    </w:rPr>
                  </w:pPr>
                  <w:r w:rsidRPr="00351E6F">
                    <w:rPr>
                      <w:b/>
                      <w:bCs/>
                      <w:sz w:val="16"/>
                      <w:szCs w:val="16"/>
                    </w:rPr>
                    <w:t>Tipo de</w:t>
                  </w:r>
                </w:p>
                <w:p w:rsidR="006A5F85" w:rsidRPr="00351E6F" w:rsidRDefault="004E6DCC">
                  <w:pPr>
                    <w:jc w:val="center"/>
                    <w:rPr>
                      <w:b/>
                      <w:bCs/>
                      <w:sz w:val="16"/>
                      <w:szCs w:val="16"/>
                    </w:rPr>
                  </w:pPr>
                  <w:r w:rsidRPr="00351E6F">
                    <w:rPr>
                      <w:b/>
                      <w:bCs/>
                      <w:sz w:val="16"/>
                      <w:szCs w:val="16"/>
                    </w:rPr>
                    <w:t>P</w:t>
                  </w:r>
                  <w:r w:rsidR="006A5F85" w:rsidRPr="00351E6F">
                    <w:rPr>
                      <w:b/>
                      <w:bCs/>
                      <w:sz w:val="16"/>
                      <w:szCs w:val="16"/>
                    </w:rPr>
                    <w:t>laza</w:t>
                  </w:r>
                </w:p>
              </w:tc>
              <w:tc>
                <w:tcPr>
                  <w:tcW w:w="1225" w:type="dxa"/>
                  <w:vAlign w:val="center"/>
                </w:tcPr>
                <w:p w:rsidR="00982A5E" w:rsidRPr="00351E6F" w:rsidRDefault="006A5F85" w:rsidP="00982A5E">
                  <w:pPr>
                    <w:jc w:val="center"/>
                    <w:rPr>
                      <w:b/>
                      <w:bCs/>
                      <w:sz w:val="16"/>
                      <w:szCs w:val="16"/>
                    </w:rPr>
                  </w:pPr>
                  <w:r w:rsidRPr="00351E6F">
                    <w:rPr>
                      <w:b/>
                      <w:bCs/>
                      <w:sz w:val="16"/>
                      <w:szCs w:val="16"/>
                    </w:rPr>
                    <w:t>Condición</w:t>
                  </w:r>
                </w:p>
                <w:p w:rsidR="006A5F85" w:rsidRPr="00351E6F" w:rsidRDefault="006A5F85">
                  <w:pPr>
                    <w:jc w:val="center"/>
                    <w:rPr>
                      <w:b/>
                      <w:bCs/>
                      <w:sz w:val="16"/>
                      <w:szCs w:val="16"/>
                    </w:rPr>
                  </w:pPr>
                  <w:r w:rsidRPr="00351E6F">
                    <w:rPr>
                      <w:b/>
                      <w:bCs/>
                      <w:sz w:val="16"/>
                      <w:szCs w:val="16"/>
                    </w:rPr>
                    <w:t>actual</w:t>
                  </w:r>
                </w:p>
              </w:tc>
              <w:tc>
                <w:tcPr>
                  <w:tcW w:w="1225" w:type="dxa"/>
                  <w:vAlign w:val="center"/>
                </w:tcPr>
                <w:p w:rsidR="004E6DCC" w:rsidRPr="00351E6F" w:rsidRDefault="006A5F85" w:rsidP="00982A5E">
                  <w:pPr>
                    <w:jc w:val="center"/>
                    <w:rPr>
                      <w:b/>
                      <w:bCs/>
                      <w:sz w:val="16"/>
                      <w:szCs w:val="16"/>
                    </w:rPr>
                  </w:pPr>
                  <w:r w:rsidRPr="00351E6F">
                    <w:rPr>
                      <w:b/>
                      <w:bCs/>
                      <w:sz w:val="16"/>
                      <w:szCs w:val="16"/>
                    </w:rPr>
                    <w:t>Recomen</w:t>
                  </w:r>
                  <w:r w:rsidR="004E6DCC" w:rsidRPr="00351E6F">
                    <w:rPr>
                      <w:b/>
                      <w:bCs/>
                      <w:sz w:val="16"/>
                      <w:szCs w:val="16"/>
                    </w:rPr>
                    <w:t>-</w:t>
                  </w:r>
                </w:p>
                <w:p w:rsidR="006A5F85" w:rsidRPr="00351E6F" w:rsidRDefault="006A5F85">
                  <w:pPr>
                    <w:jc w:val="center"/>
                    <w:rPr>
                      <w:b/>
                      <w:bCs/>
                      <w:sz w:val="16"/>
                      <w:szCs w:val="16"/>
                    </w:rPr>
                  </w:pPr>
                  <w:r w:rsidRPr="00351E6F">
                    <w:rPr>
                      <w:b/>
                      <w:bCs/>
                      <w:sz w:val="16"/>
                      <w:szCs w:val="16"/>
                    </w:rPr>
                    <w:t>dación</w:t>
                  </w:r>
                </w:p>
              </w:tc>
              <w:tc>
                <w:tcPr>
                  <w:tcW w:w="816" w:type="dxa"/>
                  <w:vAlign w:val="center"/>
                </w:tcPr>
                <w:p w:rsidR="006A5F85" w:rsidRPr="00351E6F" w:rsidRDefault="006A5F85">
                  <w:pPr>
                    <w:jc w:val="center"/>
                    <w:rPr>
                      <w:b/>
                      <w:bCs/>
                      <w:sz w:val="16"/>
                      <w:szCs w:val="16"/>
                    </w:rPr>
                  </w:pPr>
                  <w:r w:rsidRPr="00351E6F">
                    <w:rPr>
                      <w:b/>
                      <w:bCs/>
                      <w:sz w:val="16"/>
                      <w:szCs w:val="16"/>
                    </w:rPr>
                    <w:t>Período</w:t>
                  </w:r>
                </w:p>
              </w:tc>
              <w:tc>
                <w:tcPr>
                  <w:tcW w:w="1232" w:type="dxa"/>
                  <w:vAlign w:val="center"/>
                </w:tcPr>
                <w:p w:rsidR="004E6DCC" w:rsidRPr="00351E6F" w:rsidRDefault="006A5F85" w:rsidP="00982A5E">
                  <w:pPr>
                    <w:jc w:val="center"/>
                    <w:rPr>
                      <w:b/>
                      <w:bCs/>
                      <w:sz w:val="16"/>
                      <w:szCs w:val="16"/>
                    </w:rPr>
                  </w:pPr>
                  <w:r w:rsidRPr="00351E6F">
                    <w:rPr>
                      <w:b/>
                      <w:bCs/>
                      <w:sz w:val="16"/>
                      <w:szCs w:val="16"/>
                    </w:rPr>
                    <w:t>Costo</w:t>
                  </w:r>
                </w:p>
                <w:p w:rsidR="006A5F85" w:rsidRPr="00351E6F" w:rsidRDefault="006A5F85">
                  <w:pPr>
                    <w:jc w:val="center"/>
                    <w:rPr>
                      <w:b/>
                      <w:bCs/>
                      <w:sz w:val="16"/>
                      <w:szCs w:val="16"/>
                    </w:rPr>
                  </w:pPr>
                  <w:r w:rsidRPr="00351E6F">
                    <w:rPr>
                      <w:b/>
                      <w:bCs/>
                      <w:sz w:val="16"/>
                      <w:szCs w:val="16"/>
                    </w:rPr>
                    <w:t>Estimado</w:t>
                  </w:r>
                </w:p>
              </w:tc>
              <w:tc>
                <w:tcPr>
                  <w:tcW w:w="992" w:type="dxa"/>
                  <w:vAlign w:val="center"/>
                </w:tcPr>
                <w:p w:rsidR="006A5F85" w:rsidRPr="00351E6F" w:rsidRDefault="006A5F85">
                  <w:pPr>
                    <w:jc w:val="center"/>
                    <w:rPr>
                      <w:b/>
                      <w:bCs/>
                      <w:sz w:val="16"/>
                      <w:szCs w:val="16"/>
                    </w:rPr>
                  </w:pPr>
                  <w:r w:rsidRPr="00351E6F">
                    <w:rPr>
                      <w:b/>
                      <w:bCs/>
                      <w:sz w:val="16"/>
                      <w:szCs w:val="16"/>
                    </w:rPr>
                    <w:t>Prioridad</w:t>
                  </w:r>
                </w:p>
              </w:tc>
            </w:tr>
            <w:tr w:rsidR="004E6DCC" w:rsidRPr="00351E6F" w:rsidTr="00E64941">
              <w:trPr>
                <w:trHeight w:val="735"/>
              </w:trPr>
              <w:tc>
                <w:tcPr>
                  <w:tcW w:w="919" w:type="dxa"/>
                  <w:vAlign w:val="center"/>
                </w:tcPr>
                <w:p w:rsidR="006A5F85" w:rsidRPr="00351E6F" w:rsidRDefault="00C80087" w:rsidP="00E64941">
                  <w:pPr>
                    <w:keepLines/>
                    <w:tabs>
                      <w:tab w:val="left" w:pos="1080"/>
                    </w:tabs>
                    <w:jc w:val="center"/>
                    <w:rPr>
                      <w:bCs/>
                      <w:sz w:val="16"/>
                      <w:szCs w:val="16"/>
                    </w:rPr>
                  </w:pPr>
                  <w:r w:rsidRPr="00351E6F">
                    <w:rPr>
                      <w:bCs/>
                      <w:sz w:val="16"/>
                      <w:szCs w:val="16"/>
                    </w:rPr>
                    <w:t>Jefatura Defensa Pública</w:t>
                  </w:r>
                </w:p>
              </w:tc>
              <w:tc>
                <w:tcPr>
                  <w:tcW w:w="604" w:type="dxa"/>
                  <w:vAlign w:val="center"/>
                </w:tcPr>
                <w:p w:rsidR="006A5F85" w:rsidRPr="00351E6F" w:rsidRDefault="006A5F85" w:rsidP="00E64941">
                  <w:pPr>
                    <w:keepLines/>
                    <w:tabs>
                      <w:tab w:val="left" w:pos="1080"/>
                    </w:tabs>
                    <w:jc w:val="center"/>
                    <w:rPr>
                      <w:bCs/>
                      <w:sz w:val="16"/>
                      <w:szCs w:val="16"/>
                    </w:rPr>
                  </w:pPr>
                </w:p>
                <w:p w:rsidR="006A5F85" w:rsidRPr="00351E6F" w:rsidRDefault="00C80087" w:rsidP="00E64941">
                  <w:pPr>
                    <w:keepLines/>
                    <w:tabs>
                      <w:tab w:val="left" w:pos="1080"/>
                    </w:tabs>
                    <w:jc w:val="center"/>
                    <w:rPr>
                      <w:bCs/>
                      <w:sz w:val="16"/>
                      <w:szCs w:val="16"/>
                    </w:rPr>
                  </w:pPr>
                  <w:r w:rsidRPr="00351E6F">
                    <w:rPr>
                      <w:bCs/>
                      <w:sz w:val="16"/>
                      <w:szCs w:val="16"/>
                    </w:rPr>
                    <w:t>7</w:t>
                  </w:r>
                </w:p>
              </w:tc>
              <w:tc>
                <w:tcPr>
                  <w:tcW w:w="952" w:type="dxa"/>
                  <w:vAlign w:val="center"/>
                </w:tcPr>
                <w:p w:rsidR="006A5F85" w:rsidRPr="00351E6F" w:rsidRDefault="00C80087" w:rsidP="00E64941">
                  <w:pPr>
                    <w:keepLines/>
                    <w:tabs>
                      <w:tab w:val="left" w:pos="1080"/>
                    </w:tabs>
                    <w:jc w:val="both"/>
                    <w:rPr>
                      <w:bCs/>
                      <w:sz w:val="16"/>
                      <w:szCs w:val="16"/>
                    </w:rPr>
                  </w:pPr>
                  <w:r w:rsidRPr="00351E6F">
                    <w:rPr>
                      <w:bCs/>
                      <w:sz w:val="16"/>
                      <w:szCs w:val="16"/>
                    </w:rPr>
                    <w:t>Defensor</w:t>
                  </w:r>
                  <w:r w:rsidR="00982A5E" w:rsidRPr="00351E6F">
                    <w:rPr>
                      <w:bCs/>
                      <w:sz w:val="16"/>
                      <w:szCs w:val="16"/>
                    </w:rPr>
                    <w:t>a</w:t>
                  </w:r>
                  <w:r w:rsidRPr="00351E6F">
                    <w:rPr>
                      <w:bCs/>
                      <w:sz w:val="16"/>
                      <w:szCs w:val="16"/>
                    </w:rPr>
                    <w:t xml:space="preserve"> Públic</w:t>
                  </w:r>
                  <w:r w:rsidR="00982A5E" w:rsidRPr="00351E6F">
                    <w:rPr>
                      <w:bCs/>
                      <w:sz w:val="16"/>
                      <w:szCs w:val="16"/>
                    </w:rPr>
                    <w:t>a o Defensor Público</w:t>
                  </w:r>
                </w:p>
              </w:tc>
              <w:tc>
                <w:tcPr>
                  <w:tcW w:w="1225" w:type="dxa"/>
                  <w:vAlign w:val="center"/>
                </w:tcPr>
                <w:p w:rsidR="006A5F85" w:rsidRPr="00351E6F" w:rsidRDefault="006A5F85" w:rsidP="00E64941">
                  <w:pPr>
                    <w:keepLines/>
                    <w:tabs>
                      <w:tab w:val="left" w:pos="1080"/>
                    </w:tabs>
                    <w:jc w:val="center"/>
                    <w:rPr>
                      <w:bCs/>
                      <w:sz w:val="16"/>
                      <w:szCs w:val="16"/>
                    </w:rPr>
                  </w:pPr>
                  <w:r w:rsidRPr="00351E6F">
                    <w:rPr>
                      <w:bCs/>
                      <w:sz w:val="16"/>
                      <w:szCs w:val="16"/>
                    </w:rPr>
                    <w:t>Extraordinaria</w:t>
                  </w:r>
                  <w:r w:rsidR="00982A5E" w:rsidRPr="00351E6F">
                    <w:rPr>
                      <w:bCs/>
                      <w:sz w:val="16"/>
                      <w:szCs w:val="16"/>
                    </w:rPr>
                    <w:t>s</w:t>
                  </w:r>
                </w:p>
              </w:tc>
              <w:tc>
                <w:tcPr>
                  <w:tcW w:w="1225" w:type="dxa"/>
                  <w:vAlign w:val="center"/>
                </w:tcPr>
                <w:p w:rsidR="006A5F85" w:rsidRPr="00351E6F" w:rsidRDefault="00C80087" w:rsidP="00E64941">
                  <w:pPr>
                    <w:keepLines/>
                    <w:tabs>
                      <w:tab w:val="left" w:pos="1080"/>
                    </w:tabs>
                    <w:jc w:val="center"/>
                    <w:rPr>
                      <w:bCs/>
                      <w:sz w:val="16"/>
                      <w:szCs w:val="16"/>
                    </w:rPr>
                  </w:pPr>
                  <w:r w:rsidRPr="00351E6F">
                    <w:rPr>
                      <w:bCs/>
                      <w:sz w:val="16"/>
                      <w:szCs w:val="16"/>
                    </w:rPr>
                    <w:t>Extraordinaria</w:t>
                  </w:r>
                  <w:r w:rsidR="00982A5E" w:rsidRPr="00351E6F">
                    <w:rPr>
                      <w:bCs/>
                      <w:sz w:val="16"/>
                      <w:szCs w:val="16"/>
                    </w:rPr>
                    <w:t>s</w:t>
                  </w:r>
                </w:p>
              </w:tc>
              <w:tc>
                <w:tcPr>
                  <w:tcW w:w="816" w:type="dxa"/>
                  <w:vAlign w:val="center"/>
                </w:tcPr>
                <w:p w:rsidR="006A5F85" w:rsidRPr="00351E6F" w:rsidRDefault="006A5F85" w:rsidP="00E64941">
                  <w:pPr>
                    <w:keepLines/>
                    <w:tabs>
                      <w:tab w:val="left" w:pos="1080"/>
                    </w:tabs>
                    <w:jc w:val="center"/>
                    <w:rPr>
                      <w:bCs/>
                      <w:sz w:val="16"/>
                      <w:szCs w:val="16"/>
                    </w:rPr>
                  </w:pPr>
                  <w:r w:rsidRPr="00351E6F">
                    <w:rPr>
                      <w:bCs/>
                      <w:sz w:val="16"/>
                      <w:szCs w:val="16"/>
                    </w:rPr>
                    <w:t>2019</w:t>
                  </w:r>
                </w:p>
              </w:tc>
              <w:tc>
                <w:tcPr>
                  <w:tcW w:w="1232" w:type="dxa"/>
                  <w:vAlign w:val="center"/>
                </w:tcPr>
                <w:p w:rsidR="006A5F85" w:rsidRPr="00351E6F" w:rsidRDefault="006A5F85" w:rsidP="00E64941">
                  <w:pPr>
                    <w:keepLines/>
                    <w:tabs>
                      <w:tab w:val="left" w:pos="1080"/>
                    </w:tabs>
                    <w:jc w:val="right"/>
                    <w:rPr>
                      <w:bCs/>
                      <w:sz w:val="16"/>
                      <w:szCs w:val="16"/>
                    </w:rPr>
                  </w:pPr>
                  <w:r w:rsidRPr="00351E6F">
                    <w:rPr>
                      <w:bCs/>
                      <w:sz w:val="16"/>
                      <w:szCs w:val="16"/>
                    </w:rPr>
                    <w:t>¢</w:t>
                  </w:r>
                  <w:r w:rsidR="00C80087" w:rsidRPr="00351E6F">
                    <w:rPr>
                      <w:bCs/>
                      <w:sz w:val="16"/>
                      <w:szCs w:val="16"/>
                    </w:rPr>
                    <w:t>388</w:t>
                  </w:r>
                  <w:r w:rsidRPr="00351E6F">
                    <w:rPr>
                      <w:bCs/>
                      <w:sz w:val="16"/>
                      <w:szCs w:val="16"/>
                    </w:rPr>
                    <w:t>.4</w:t>
                  </w:r>
                  <w:r w:rsidR="00C80087" w:rsidRPr="00351E6F">
                    <w:rPr>
                      <w:bCs/>
                      <w:sz w:val="16"/>
                      <w:szCs w:val="16"/>
                    </w:rPr>
                    <w:t>74</w:t>
                  </w:r>
                  <w:r w:rsidRPr="00351E6F">
                    <w:rPr>
                      <w:bCs/>
                      <w:sz w:val="16"/>
                      <w:szCs w:val="16"/>
                    </w:rPr>
                    <w:t>.000</w:t>
                  </w:r>
                </w:p>
              </w:tc>
              <w:tc>
                <w:tcPr>
                  <w:tcW w:w="992" w:type="dxa"/>
                  <w:vAlign w:val="center"/>
                </w:tcPr>
                <w:p w:rsidR="006A5F85" w:rsidRPr="00351E6F" w:rsidRDefault="006A5F85" w:rsidP="00E64941">
                  <w:pPr>
                    <w:keepLines/>
                    <w:tabs>
                      <w:tab w:val="left" w:pos="1080"/>
                    </w:tabs>
                    <w:jc w:val="center"/>
                    <w:rPr>
                      <w:bCs/>
                      <w:sz w:val="16"/>
                      <w:szCs w:val="16"/>
                    </w:rPr>
                  </w:pPr>
                  <w:r w:rsidRPr="00351E6F">
                    <w:rPr>
                      <w:bCs/>
                      <w:sz w:val="16"/>
                      <w:szCs w:val="16"/>
                    </w:rPr>
                    <w:t>1</w:t>
                  </w:r>
                </w:p>
              </w:tc>
            </w:tr>
          </w:tbl>
          <w:p w:rsidR="00695E53" w:rsidRPr="00351E6F" w:rsidRDefault="00695E53" w:rsidP="00591C7C">
            <w:pPr>
              <w:keepLines/>
              <w:tabs>
                <w:tab w:val="left" w:pos="1080"/>
              </w:tabs>
              <w:jc w:val="both"/>
              <w:rPr>
                <w:bCs/>
                <w:sz w:val="28"/>
                <w:szCs w:val="28"/>
              </w:rPr>
            </w:pPr>
          </w:p>
          <w:p w:rsidR="00746D01" w:rsidRPr="00351E6F" w:rsidRDefault="00746D01" w:rsidP="00591C7C">
            <w:pPr>
              <w:keepLines/>
              <w:tabs>
                <w:tab w:val="left" w:pos="1080"/>
              </w:tabs>
              <w:jc w:val="both"/>
              <w:rPr>
                <w:bCs/>
                <w:sz w:val="28"/>
                <w:szCs w:val="28"/>
              </w:rPr>
            </w:pPr>
            <w:r w:rsidRPr="00351E6F">
              <w:rPr>
                <w:b/>
                <w:bCs/>
                <w:sz w:val="28"/>
                <w:szCs w:val="28"/>
              </w:rPr>
              <w:t>5.2.1.</w:t>
            </w:r>
            <w:r w:rsidRPr="00351E6F">
              <w:rPr>
                <w:bCs/>
                <w:sz w:val="28"/>
                <w:szCs w:val="28"/>
              </w:rPr>
              <w:t xml:space="preserve"> </w:t>
            </w:r>
            <w:r w:rsidR="00F8251B" w:rsidRPr="00351E6F">
              <w:rPr>
                <w:bCs/>
                <w:sz w:val="28"/>
                <w:szCs w:val="28"/>
              </w:rPr>
              <w:t xml:space="preserve">Que en </w:t>
            </w:r>
            <w:r w:rsidR="002C2CDC" w:rsidRPr="00351E6F">
              <w:rPr>
                <w:bCs/>
                <w:sz w:val="28"/>
                <w:szCs w:val="28"/>
              </w:rPr>
              <w:t xml:space="preserve">el </w:t>
            </w:r>
            <w:r w:rsidRPr="00351E6F">
              <w:rPr>
                <w:bCs/>
                <w:sz w:val="28"/>
                <w:szCs w:val="28"/>
              </w:rPr>
              <w:t>corto plazo</w:t>
            </w:r>
            <w:r w:rsidR="0045636D" w:rsidRPr="00351E6F">
              <w:rPr>
                <w:bCs/>
                <w:sz w:val="28"/>
                <w:szCs w:val="28"/>
              </w:rPr>
              <w:t xml:space="preserve">, se implemente </w:t>
            </w:r>
            <w:r w:rsidRPr="00351E6F">
              <w:rPr>
                <w:bCs/>
                <w:sz w:val="28"/>
                <w:szCs w:val="28"/>
              </w:rPr>
              <w:t>el Sistema de Seguimiento de Casos (SSC), con el propósito de visualizar la carga de trabajo de estos defensores públicos</w:t>
            </w:r>
            <w:r w:rsidR="0045636D" w:rsidRPr="00351E6F">
              <w:rPr>
                <w:bCs/>
                <w:sz w:val="28"/>
                <w:szCs w:val="28"/>
              </w:rPr>
              <w:t>,</w:t>
            </w:r>
            <w:r w:rsidRPr="00351E6F">
              <w:rPr>
                <w:bCs/>
                <w:sz w:val="28"/>
                <w:szCs w:val="28"/>
              </w:rPr>
              <w:t xml:space="preserve"> en materia agraria</w:t>
            </w:r>
            <w:r w:rsidR="002C2CDC" w:rsidRPr="00351E6F">
              <w:rPr>
                <w:bCs/>
                <w:sz w:val="28"/>
                <w:szCs w:val="28"/>
              </w:rPr>
              <w:t xml:space="preserve">, dado que los Juzgados Agrarios ya son electrónicos y el SSC ya cuenta con  la mejora informática realizada para conectarse con el escritorio virtual. </w:t>
            </w:r>
          </w:p>
          <w:p w:rsidR="00746D01" w:rsidRPr="00351E6F" w:rsidRDefault="00746D01" w:rsidP="00591C7C">
            <w:pPr>
              <w:keepLines/>
              <w:tabs>
                <w:tab w:val="left" w:pos="1080"/>
              </w:tabs>
              <w:jc w:val="both"/>
              <w:rPr>
                <w:bCs/>
                <w:sz w:val="28"/>
                <w:szCs w:val="28"/>
              </w:rPr>
            </w:pPr>
          </w:p>
          <w:p w:rsidR="00746D01" w:rsidRPr="00351E6F" w:rsidRDefault="00746D01" w:rsidP="00591C7C">
            <w:pPr>
              <w:keepLines/>
              <w:tabs>
                <w:tab w:val="left" w:pos="1080"/>
              </w:tabs>
              <w:jc w:val="both"/>
              <w:rPr>
                <w:bCs/>
                <w:sz w:val="28"/>
                <w:szCs w:val="28"/>
              </w:rPr>
            </w:pPr>
          </w:p>
          <w:p w:rsidR="00A0181A" w:rsidRPr="00351E6F" w:rsidRDefault="00A0181A" w:rsidP="00A0181A">
            <w:pPr>
              <w:snapToGrid w:val="0"/>
              <w:jc w:val="both"/>
              <w:rPr>
                <w:b/>
                <w:i/>
                <w:sz w:val="28"/>
                <w:szCs w:val="28"/>
              </w:rPr>
            </w:pPr>
            <w:r w:rsidRPr="00351E6F">
              <w:rPr>
                <w:b/>
                <w:i/>
                <w:sz w:val="28"/>
                <w:szCs w:val="28"/>
              </w:rPr>
              <w:t>5.</w:t>
            </w:r>
            <w:r w:rsidR="00716554" w:rsidRPr="00351E6F">
              <w:rPr>
                <w:b/>
                <w:i/>
                <w:sz w:val="28"/>
                <w:szCs w:val="28"/>
              </w:rPr>
              <w:t>3</w:t>
            </w:r>
            <w:r w:rsidRPr="00351E6F">
              <w:rPr>
                <w:b/>
                <w:i/>
                <w:sz w:val="28"/>
                <w:szCs w:val="28"/>
              </w:rPr>
              <w:t>.</w:t>
            </w:r>
            <w:r w:rsidRPr="00351E6F">
              <w:rPr>
                <w:i/>
                <w:sz w:val="28"/>
                <w:szCs w:val="28"/>
              </w:rPr>
              <w:t xml:space="preserve"> </w:t>
            </w:r>
            <w:r w:rsidRPr="00351E6F">
              <w:rPr>
                <w:b/>
                <w:i/>
                <w:sz w:val="28"/>
                <w:szCs w:val="28"/>
              </w:rPr>
              <w:t>Condicionamiento por el cual se otorga el recurso (Impacto esperado)</w:t>
            </w:r>
          </w:p>
          <w:p w:rsidR="00A0181A" w:rsidRPr="00351E6F" w:rsidRDefault="00A0181A" w:rsidP="00A0181A">
            <w:pPr>
              <w:keepLines/>
              <w:tabs>
                <w:tab w:val="left" w:pos="1080"/>
              </w:tabs>
              <w:jc w:val="both"/>
              <w:rPr>
                <w:bCs/>
                <w:sz w:val="28"/>
                <w:szCs w:val="28"/>
              </w:rPr>
            </w:pPr>
            <w:r w:rsidRPr="00351E6F">
              <w:rPr>
                <w:bCs/>
                <w:sz w:val="28"/>
                <w:szCs w:val="28"/>
              </w:rPr>
              <w:t>Se otorga</w:t>
            </w:r>
            <w:r w:rsidR="0025151E" w:rsidRPr="00351E6F">
              <w:rPr>
                <w:bCs/>
                <w:sz w:val="28"/>
                <w:szCs w:val="28"/>
              </w:rPr>
              <w:t>n las plazas</w:t>
            </w:r>
            <w:r w:rsidRPr="00351E6F">
              <w:rPr>
                <w:bCs/>
                <w:sz w:val="28"/>
                <w:szCs w:val="28"/>
              </w:rPr>
              <w:t xml:space="preserve">, en el entendido que su presencia en las zonas del país donde sean asignadas lo será para brindar una atención especializada en la materia Agraria, prioritariamente, lo que permitirá a </w:t>
            </w:r>
            <w:r w:rsidRPr="00351E6F">
              <w:rPr>
                <w:bCs/>
                <w:sz w:val="28"/>
                <w:szCs w:val="28"/>
              </w:rPr>
              <w:lastRenderedPageBreak/>
              <w:t>los profesionales existentes dedicarse a</w:t>
            </w:r>
            <w:r w:rsidR="00716554" w:rsidRPr="00351E6F">
              <w:rPr>
                <w:bCs/>
                <w:sz w:val="28"/>
                <w:szCs w:val="28"/>
              </w:rPr>
              <w:t>l trámite</w:t>
            </w:r>
            <w:r w:rsidRPr="00351E6F">
              <w:rPr>
                <w:bCs/>
                <w:sz w:val="28"/>
                <w:szCs w:val="28"/>
              </w:rPr>
              <w:t xml:space="preserve"> </w:t>
            </w:r>
            <w:r w:rsidR="00716554" w:rsidRPr="00351E6F">
              <w:rPr>
                <w:bCs/>
                <w:sz w:val="28"/>
                <w:szCs w:val="28"/>
              </w:rPr>
              <w:t xml:space="preserve">de </w:t>
            </w:r>
            <w:r w:rsidRPr="00351E6F">
              <w:rPr>
                <w:bCs/>
                <w:sz w:val="28"/>
                <w:szCs w:val="28"/>
              </w:rPr>
              <w:t>otros asuntos, mejorando la calidad del servicio brindado</w:t>
            </w:r>
            <w:r w:rsidR="00716554" w:rsidRPr="00351E6F">
              <w:rPr>
                <w:bCs/>
                <w:sz w:val="28"/>
                <w:szCs w:val="28"/>
              </w:rPr>
              <w:t xml:space="preserve"> a las personas usuarias</w:t>
            </w:r>
            <w:r w:rsidRPr="00351E6F">
              <w:rPr>
                <w:bCs/>
                <w:sz w:val="28"/>
                <w:szCs w:val="28"/>
              </w:rPr>
              <w:t>.</w:t>
            </w:r>
          </w:p>
          <w:p w:rsidR="00716554" w:rsidRPr="00351E6F" w:rsidRDefault="00716554" w:rsidP="00A0181A">
            <w:pPr>
              <w:keepLines/>
              <w:tabs>
                <w:tab w:val="left" w:pos="1080"/>
              </w:tabs>
              <w:jc w:val="both"/>
              <w:rPr>
                <w:bCs/>
                <w:sz w:val="28"/>
                <w:szCs w:val="28"/>
              </w:rPr>
            </w:pPr>
          </w:p>
          <w:p w:rsidR="00716554" w:rsidRPr="00351E6F" w:rsidRDefault="00716554" w:rsidP="00A0181A">
            <w:pPr>
              <w:keepLines/>
              <w:tabs>
                <w:tab w:val="left" w:pos="1080"/>
              </w:tabs>
              <w:jc w:val="both"/>
              <w:rPr>
                <w:bCs/>
                <w:sz w:val="28"/>
                <w:szCs w:val="28"/>
              </w:rPr>
            </w:pPr>
            <w:r w:rsidRPr="00351E6F">
              <w:rPr>
                <w:bCs/>
                <w:sz w:val="28"/>
                <w:szCs w:val="28"/>
              </w:rPr>
              <w:t xml:space="preserve">En ese sentido, la Coordinación de la </w:t>
            </w:r>
            <w:r w:rsidR="00E64941" w:rsidRPr="00351E6F">
              <w:rPr>
                <w:bCs/>
                <w:sz w:val="28"/>
                <w:szCs w:val="28"/>
              </w:rPr>
              <w:t xml:space="preserve">Unidad Agraria de la </w:t>
            </w:r>
            <w:r w:rsidRPr="00351E6F">
              <w:rPr>
                <w:bCs/>
                <w:sz w:val="28"/>
                <w:szCs w:val="28"/>
              </w:rPr>
              <w:t xml:space="preserve">Defensa Pública deberá velar por el mayor aprovechamiento de </w:t>
            </w:r>
            <w:r w:rsidR="00E64941" w:rsidRPr="00351E6F">
              <w:rPr>
                <w:bCs/>
                <w:sz w:val="28"/>
                <w:szCs w:val="28"/>
              </w:rPr>
              <w:t>las plazas</w:t>
            </w:r>
            <w:r w:rsidRPr="00351E6F">
              <w:rPr>
                <w:bCs/>
                <w:sz w:val="28"/>
                <w:szCs w:val="28"/>
              </w:rPr>
              <w:t xml:space="preserve"> extraordinari</w:t>
            </w:r>
            <w:r w:rsidR="00E64941" w:rsidRPr="00351E6F">
              <w:rPr>
                <w:bCs/>
                <w:sz w:val="28"/>
                <w:szCs w:val="28"/>
              </w:rPr>
              <w:t>a</w:t>
            </w:r>
            <w:r w:rsidRPr="00351E6F">
              <w:rPr>
                <w:bCs/>
                <w:sz w:val="28"/>
                <w:szCs w:val="28"/>
              </w:rPr>
              <w:t>s aquí asignad</w:t>
            </w:r>
            <w:r w:rsidR="00E64941" w:rsidRPr="00351E6F">
              <w:rPr>
                <w:bCs/>
                <w:sz w:val="28"/>
                <w:szCs w:val="28"/>
              </w:rPr>
              <w:t>a</w:t>
            </w:r>
            <w:r w:rsidRPr="00351E6F">
              <w:rPr>
                <w:bCs/>
                <w:sz w:val="28"/>
                <w:szCs w:val="28"/>
              </w:rPr>
              <w:t>s, y así contribuir con los juzgados agrarios del país en agilizar el trámite de los asuntos.</w:t>
            </w:r>
          </w:p>
          <w:p w:rsidR="00A0181A" w:rsidRPr="00351E6F" w:rsidRDefault="00A0181A" w:rsidP="00591C7C">
            <w:pPr>
              <w:keepLines/>
              <w:tabs>
                <w:tab w:val="left" w:pos="1080"/>
              </w:tabs>
              <w:jc w:val="both"/>
              <w:rPr>
                <w:bCs/>
                <w:sz w:val="28"/>
                <w:szCs w:val="28"/>
              </w:rPr>
            </w:pPr>
          </w:p>
          <w:p w:rsidR="00A0181A" w:rsidRPr="00351E6F" w:rsidRDefault="00A0181A" w:rsidP="00A0181A">
            <w:pPr>
              <w:jc w:val="both"/>
              <w:rPr>
                <w:b/>
                <w:bCs/>
                <w:i/>
                <w:sz w:val="28"/>
                <w:szCs w:val="28"/>
              </w:rPr>
            </w:pPr>
            <w:r w:rsidRPr="00351E6F">
              <w:rPr>
                <w:b/>
                <w:bCs/>
                <w:i/>
                <w:sz w:val="28"/>
                <w:szCs w:val="28"/>
              </w:rPr>
              <w:t>5.4.- Otros requerimientos (equipo, alquiler, espacio, vehículos, etc.)</w:t>
            </w:r>
          </w:p>
          <w:p w:rsidR="00A0181A" w:rsidRPr="00351E6F" w:rsidRDefault="00A0181A" w:rsidP="00A0181A">
            <w:pPr>
              <w:jc w:val="both"/>
              <w:rPr>
                <w:bCs/>
                <w:sz w:val="28"/>
                <w:szCs w:val="28"/>
              </w:rPr>
            </w:pPr>
          </w:p>
          <w:p w:rsidR="00A0181A" w:rsidRPr="00351E6F" w:rsidRDefault="00A0181A" w:rsidP="00A0181A">
            <w:pPr>
              <w:jc w:val="both"/>
              <w:rPr>
                <w:bCs/>
                <w:sz w:val="28"/>
                <w:szCs w:val="28"/>
              </w:rPr>
            </w:pPr>
            <w:r w:rsidRPr="00351E6F">
              <w:rPr>
                <w:bCs/>
                <w:sz w:val="28"/>
                <w:szCs w:val="28"/>
              </w:rPr>
              <w:t>Estas plazas vienen otorgándose a partir del 2018, por lo que cuentan con los requerimientos necesarios para su funcionamiento.</w:t>
            </w:r>
          </w:p>
          <w:p w:rsidR="00AD1B71" w:rsidRPr="00351E6F" w:rsidRDefault="00AD1B71" w:rsidP="00A0181A">
            <w:pPr>
              <w:jc w:val="both"/>
              <w:rPr>
                <w:bCs/>
                <w:sz w:val="28"/>
                <w:szCs w:val="28"/>
              </w:rPr>
            </w:pPr>
          </w:p>
          <w:p w:rsidR="00A0181A" w:rsidRPr="00351E6F" w:rsidRDefault="00A0181A" w:rsidP="00A0181A">
            <w:pPr>
              <w:jc w:val="both"/>
              <w:rPr>
                <w:b/>
                <w:bCs/>
                <w:i/>
                <w:sz w:val="28"/>
                <w:szCs w:val="28"/>
              </w:rPr>
            </w:pPr>
            <w:r w:rsidRPr="00351E6F">
              <w:rPr>
                <w:b/>
                <w:bCs/>
                <w:i/>
                <w:sz w:val="28"/>
                <w:szCs w:val="28"/>
              </w:rPr>
              <w:t>5.5.- Vinculación con el Plan Estratégico del Poder Judicial</w:t>
            </w:r>
          </w:p>
          <w:p w:rsidR="00A0181A" w:rsidRPr="00351E6F" w:rsidRDefault="00A0181A" w:rsidP="00A0181A">
            <w:pPr>
              <w:jc w:val="both"/>
              <w:rPr>
                <w:sz w:val="28"/>
                <w:szCs w:val="28"/>
              </w:rPr>
            </w:pPr>
          </w:p>
          <w:p w:rsidR="00A0181A" w:rsidRPr="00351E6F" w:rsidRDefault="00A0181A" w:rsidP="00A0181A">
            <w:pPr>
              <w:jc w:val="both"/>
              <w:rPr>
                <w:sz w:val="28"/>
                <w:szCs w:val="28"/>
              </w:rPr>
            </w:pPr>
            <w:r w:rsidRPr="00351E6F">
              <w:rPr>
                <w:sz w:val="28"/>
                <w:szCs w:val="28"/>
              </w:rPr>
              <w:t>Estas plazas se encuentran vinculadas en el Plan Estratégico Institucional 2013-2018, al tema estratégico 7 denominado “</w:t>
            </w:r>
            <w:r w:rsidRPr="00351E6F">
              <w:rPr>
                <w:b/>
                <w:sz w:val="28"/>
                <w:szCs w:val="28"/>
              </w:rPr>
              <w:t>Planificación Institucional</w:t>
            </w:r>
            <w:r w:rsidRPr="00351E6F">
              <w:rPr>
                <w:sz w:val="28"/>
                <w:szCs w:val="28"/>
              </w:rPr>
              <w:t>”, el cual indica:</w:t>
            </w:r>
          </w:p>
          <w:p w:rsidR="00A0181A" w:rsidRPr="00351E6F" w:rsidRDefault="00A0181A" w:rsidP="00A0181A">
            <w:pPr>
              <w:ind w:left="490" w:right="429"/>
              <w:jc w:val="both"/>
              <w:rPr>
                <w:i/>
                <w:iCs/>
                <w:sz w:val="28"/>
                <w:szCs w:val="28"/>
              </w:rPr>
            </w:pPr>
            <w:r w:rsidRPr="00351E6F">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C80087" w:rsidRPr="00351E6F" w:rsidRDefault="00C80087" w:rsidP="00E64941">
            <w:pPr>
              <w:keepLines/>
              <w:tabs>
                <w:tab w:val="left" w:pos="1080"/>
              </w:tabs>
              <w:jc w:val="both"/>
              <w:rPr>
                <w:b/>
                <w:bCs/>
                <w:sz w:val="28"/>
                <w:szCs w:val="28"/>
              </w:rPr>
            </w:pPr>
          </w:p>
        </w:tc>
      </w:tr>
    </w:tbl>
    <w:p w:rsidR="00B814C3" w:rsidRPr="00351E6F" w:rsidRDefault="00B814C3" w:rsidP="00D63017">
      <w:pPr>
        <w:spacing w:line="360" w:lineRule="auto"/>
        <w:jc w:val="both"/>
        <w:rPr>
          <w:sz w:val="28"/>
          <w:szCs w:val="28"/>
        </w:rPr>
      </w:pPr>
    </w:p>
    <w:p w:rsidR="00FC5DAC" w:rsidRPr="00351E6F" w:rsidRDefault="00FC5DAC" w:rsidP="00D63017">
      <w:pPr>
        <w:spacing w:line="360" w:lineRule="auto"/>
        <w:jc w:val="both"/>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364"/>
      </w:tblGrid>
      <w:tr w:rsidR="00FC319A" w:rsidRPr="00351E6F" w:rsidTr="00774574">
        <w:tc>
          <w:tcPr>
            <w:tcW w:w="2376" w:type="dxa"/>
            <w:shd w:val="clear" w:color="auto" w:fill="B3B3B3"/>
          </w:tcPr>
          <w:p w:rsidR="00FC319A" w:rsidRPr="00351E6F" w:rsidRDefault="00FC319A" w:rsidP="00E64941">
            <w:pPr>
              <w:jc w:val="right"/>
              <w:rPr>
                <w:b/>
                <w:sz w:val="28"/>
                <w:szCs w:val="28"/>
              </w:rPr>
            </w:pPr>
            <w:r w:rsidRPr="00351E6F">
              <w:rPr>
                <w:b/>
                <w:sz w:val="28"/>
                <w:szCs w:val="28"/>
              </w:rPr>
              <w:t>Realizado por:</w:t>
            </w:r>
          </w:p>
        </w:tc>
        <w:tc>
          <w:tcPr>
            <w:tcW w:w="8364" w:type="dxa"/>
          </w:tcPr>
          <w:p w:rsidR="00FC319A" w:rsidRPr="00351E6F" w:rsidRDefault="00FC319A" w:rsidP="00E64941">
            <w:pPr>
              <w:jc w:val="both"/>
              <w:rPr>
                <w:bCs/>
                <w:sz w:val="28"/>
                <w:szCs w:val="28"/>
              </w:rPr>
            </w:pPr>
            <w:r w:rsidRPr="00351E6F">
              <w:rPr>
                <w:bCs/>
                <w:sz w:val="28"/>
                <w:szCs w:val="28"/>
              </w:rPr>
              <w:t xml:space="preserve">Lic. </w:t>
            </w:r>
            <w:r w:rsidR="0091582D" w:rsidRPr="00351E6F">
              <w:rPr>
                <w:bCs/>
                <w:sz w:val="28"/>
                <w:szCs w:val="28"/>
              </w:rPr>
              <w:t>Alexander Tenorio Campos</w:t>
            </w:r>
            <w:r w:rsidRPr="00351E6F">
              <w:rPr>
                <w:bCs/>
                <w:sz w:val="28"/>
                <w:szCs w:val="28"/>
              </w:rPr>
              <w:t>, Profesional 2.</w:t>
            </w:r>
          </w:p>
        </w:tc>
      </w:tr>
      <w:tr w:rsidR="00FC319A" w:rsidRPr="00351E6F" w:rsidTr="00774574">
        <w:tc>
          <w:tcPr>
            <w:tcW w:w="2376" w:type="dxa"/>
            <w:shd w:val="clear" w:color="auto" w:fill="B3B3B3"/>
          </w:tcPr>
          <w:p w:rsidR="00FC319A" w:rsidRPr="00351E6F" w:rsidRDefault="00FC319A" w:rsidP="00E64941">
            <w:pPr>
              <w:jc w:val="right"/>
              <w:rPr>
                <w:b/>
                <w:sz w:val="28"/>
                <w:szCs w:val="28"/>
              </w:rPr>
            </w:pPr>
            <w:r w:rsidRPr="00351E6F">
              <w:rPr>
                <w:b/>
                <w:sz w:val="28"/>
                <w:szCs w:val="28"/>
              </w:rPr>
              <w:t>Aprobado por:</w:t>
            </w:r>
          </w:p>
        </w:tc>
        <w:tc>
          <w:tcPr>
            <w:tcW w:w="8364" w:type="dxa"/>
          </w:tcPr>
          <w:p w:rsidR="00FC319A" w:rsidRPr="00351E6F" w:rsidRDefault="004E6DCC" w:rsidP="00E64941">
            <w:pPr>
              <w:jc w:val="both"/>
              <w:rPr>
                <w:bCs/>
                <w:sz w:val="28"/>
                <w:szCs w:val="28"/>
              </w:rPr>
            </w:pPr>
            <w:r w:rsidRPr="00351E6F">
              <w:rPr>
                <w:bCs/>
                <w:sz w:val="28"/>
                <w:szCs w:val="28"/>
              </w:rPr>
              <w:t xml:space="preserve">Lic. </w:t>
            </w:r>
            <w:r w:rsidR="00453CE7" w:rsidRPr="00351E6F">
              <w:rPr>
                <w:bCs/>
                <w:sz w:val="28"/>
                <w:szCs w:val="28"/>
              </w:rPr>
              <w:t>Minor Anchía Vargas</w:t>
            </w:r>
            <w:r w:rsidR="00FC319A" w:rsidRPr="00351E6F">
              <w:rPr>
                <w:bCs/>
                <w:sz w:val="28"/>
                <w:szCs w:val="28"/>
              </w:rPr>
              <w:t xml:space="preserve">, Jefe </w:t>
            </w:r>
            <w:r w:rsidR="00351E6F">
              <w:rPr>
                <w:bCs/>
                <w:sz w:val="28"/>
                <w:szCs w:val="28"/>
              </w:rPr>
              <w:t xml:space="preserve">a.i. </w:t>
            </w:r>
            <w:r w:rsidR="00FC319A" w:rsidRPr="00351E6F">
              <w:rPr>
                <w:bCs/>
                <w:sz w:val="28"/>
                <w:szCs w:val="28"/>
              </w:rPr>
              <w:t>S</w:t>
            </w:r>
            <w:r w:rsidR="0091582D" w:rsidRPr="00351E6F">
              <w:rPr>
                <w:bCs/>
                <w:sz w:val="28"/>
                <w:szCs w:val="28"/>
              </w:rPr>
              <w:t xml:space="preserve">ubproceso </w:t>
            </w:r>
            <w:r w:rsidR="00FC319A" w:rsidRPr="00351E6F">
              <w:rPr>
                <w:bCs/>
                <w:sz w:val="28"/>
                <w:szCs w:val="28"/>
              </w:rPr>
              <w:t>Organizaci</w:t>
            </w:r>
            <w:r w:rsidR="0091582D" w:rsidRPr="00351E6F">
              <w:rPr>
                <w:bCs/>
                <w:sz w:val="28"/>
                <w:szCs w:val="28"/>
              </w:rPr>
              <w:t>ón Institucional</w:t>
            </w:r>
            <w:r w:rsidRPr="00351E6F">
              <w:rPr>
                <w:bCs/>
                <w:sz w:val="28"/>
                <w:szCs w:val="28"/>
              </w:rPr>
              <w:t>.</w:t>
            </w:r>
          </w:p>
        </w:tc>
      </w:tr>
      <w:tr w:rsidR="00FC319A" w:rsidRPr="00351E6F" w:rsidTr="00774574">
        <w:tc>
          <w:tcPr>
            <w:tcW w:w="2376" w:type="dxa"/>
            <w:shd w:val="clear" w:color="auto" w:fill="B3B3B3"/>
          </w:tcPr>
          <w:p w:rsidR="00FC319A" w:rsidRPr="00351E6F" w:rsidRDefault="00FC319A" w:rsidP="00E64941">
            <w:pPr>
              <w:jc w:val="right"/>
              <w:rPr>
                <w:b/>
                <w:sz w:val="28"/>
                <w:szCs w:val="28"/>
              </w:rPr>
            </w:pPr>
            <w:r w:rsidRPr="00351E6F">
              <w:rPr>
                <w:b/>
                <w:sz w:val="28"/>
                <w:szCs w:val="28"/>
              </w:rPr>
              <w:t>Visto bueno:</w:t>
            </w:r>
          </w:p>
        </w:tc>
        <w:tc>
          <w:tcPr>
            <w:tcW w:w="8364" w:type="dxa"/>
          </w:tcPr>
          <w:p w:rsidR="00FC319A" w:rsidRPr="00351E6F" w:rsidRDefault="00FC319A" w:rsidP="00E64941">
            <w:pPr>
              <w:jc w:val="both"/>
              <w:rPr>
                <w:bCs/>
                <w:sz w:val="28"/>
                <w:szCs w:val="28"/>
              </w:rPr>
            </w:pPr>
            <w:r w:rsidRPr="00351E6F">
              <w:rPr>
                <w:bCs/>
                <w:sz w:val="28"/>
                <w:szCs w:val="28"/>
              </w:rPr>
              <w:t>Licda. Nacira V</w:t>
            </w:r>
            <w:r w:rsidR="00D63017" w:rsidRPr="00351E6F">
              <w:rPr>
                <w:bCs/>
                <w:sz w:val="28"/>
                <w:szCs w:val="28"/>
              </w:rPr>
              <w:t xml:space="preserve">alverde Bermúdez, Directora </w:t>
            </w:r>
            <w:r w:rsidR="00351E6F">
              <w:rPr>
                <w:bCs/>
                <w:sz w:val="28"/>
                <w:szCs w:val="28"/>
              </w:rPr>
              <w:t xml:space="preserve">a.i. </w:t>
            </w:r>
            <w:r w:rsidRPr="00351E6F">
              <w:rPr>
                <w:bCs/>
                <w:sz w:val="28"/>
                <w:szCs w:val="28"/>
              </w:rPr>
              <w:t xml:space="preserve">de Planificación. </w:t>
            </w:r>
          </w:p>
        </w:tc>
      </w:tr>
    </w:tbl>
    <w:p w:rsidR="00E82514" w:rsidRPr="00351E6F" w:rsidRDefault="00774574" w:rsidP="00774574">
      <w:pPr>
        <w:rPr>
          <w:sz w:val="28"/>
          <w:szCs w:val="28"/>
        </w:rPr>
      </w:pPr>
      <w:r>
        <w:rPr>
          <w:sz w:val="28"/>
          <w:szCs w:val="28"/>
        </w:rPr>
        <w:t>pvv</w:t>
      </w:r>
    </w:p>
    <w:sectPr w:rsidR="00E82514" w:rsidRPr="00351E6F" w:rsidSect="00DC111F">
      <w:headerReference w:type="default" r:id="rId12"/>
      <w:footerReference w:type="even" r:id="rId13"/>
      <w:footerReference w:type="default" r:id="rId14"/>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82" w:rsidRDefault="00EB5C82">
      <w:r>
        <w:separator/>
      </w:r>
    </w:p>
  </w:endnote>
  <w:endnote w:type="continuationSeparator" w:id="0">
    <w:p w:rsidR="00EB5C82" w:rsidRDefault="00EB5C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0B" w:rsidRDefault="00FC74AD" w:rsidP="00DC111F">
    <w:pPr>
      <w:pStyle w:val="Piedepgina"/>
      <w:framePr w:wrap="around" w:vAnchor="text" w:hAnchor="margin" w:xAlign="right" w:y="1"/>
      <w:rPr>
        <w:rStyle w:val="Nmerodepgina"/>
      </w:rPr>
    </w:pPr>
    <w:r>
      <w:rPr>
        <w:rStyle w:val="Nmerodepgina"/>
      </w:rPr>
      <w:fldChar w:fldCharType="begin"/>
    </w:r>
    <w:r w:rsidR="002E400B">
      <w:rPr>
        <w:rStyle w:val="Nmerodepgina"/>
      </w:rPr>
      <w:instrText xml:space="preserve">PAGE  </w:instrText>
    </w:r>
    <w:r>
      <w:rPr>
        <w:rStyle w:val="Nmerodepgina"/>
      </w:rPr>
      <w:fldChar w:fldCharType="end"/>
    </w:r>
  </w:p>
  <w:p w:rsidR="002E400B" w:rsidRDefault="002E400B" w:rsidP="00DC111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0B" w:rsidRDefault="00FC74AD" w:rsidP="00DC111F">
    <w:pPr>
      <w:pStyle w:val="Piedepgina"/>
      <w:framePr w:wrap="around" w:vAnchor="text" w:hAnchor="margin" w:xAlign="right" w:y="1"/>
      <w:rPr>
        <w:rStyle w:val="Nmerodepgina"/>
      </w:rPr>
    </w:pPr>
    <w:r>
      <w:rPr>
        <w:rStyle w:val="Nmerodepgina"/>
      </w:rPr>
      <w:fldChar w:fldCharType="begin"/>
    </w:r>
    <w:r w:rsidR="002E400B">
      <w:rPr>
        <w:rStyle w:val="Nmerodepgina"/>
      </w:rPr>
      <w:instrText xml:space="preserve">PAGE  </w:instrText>
    </w:r>
    <w:r>
      <w:rPr>
        <w:rStyle w:val="Nmerodepgina"/>
      </w:rPr>
      <w:fldChar w:fldCharType="separate"/>
    </w:r>
    <w:r w:rsidR="00E6657F">
      <w:rPr>
        <w:rStyle w:val="Nmerodepgina"/>
        <w:noProof/>
      </w:rPr>
      <w:t>19</w:t>
    </w:r>
    <w:r>
      <w:rPr>
        <w:rStyle w:val="Nmerodepgina"/>
      </w:rPr>
      <w:fldChar w:fldCharType="end"/>
    </w:r>
  </w:p>
  <w:p w:rsidR="002E400B" w:rsidRDefault="002E400B" w:rsidP="00DC111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82" w:rsidRDefault="00EB5C82">
      <w:r>
        <w:separator/>
      </w:r>
    </w:p>
  </w:footnote>
  <w:footnote w:type="continuationSeparator" w:id="0">
    <w:p w:rsidR="00EB5C82" w:rsidRDefault="00EB5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0B" w:rsidRDefault="002E400B">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FC74AD">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2E400B" w:rsidRPr="00BC690B" w:rsidRDefault="002E400B" w:rsidP="00DC111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2E400B" w:rsidRPr="00BC690B" w:rsidRDefault="002E400B" w:rsidP="00DC111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2E400B" w:rsidRPr="00BC690B" w:rsidRDefault="002E400B" w:rsidP="00DC111F">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2E400B" w:rsidRPr="00BC690B" w:rsidRDefault="002E400B" w:rsidP="00DC111F"/>
            </w:txbxContent>
          </v:textbox>
        </v:shape>
      </w:pict>
    </w:r>
  </w:p>
  <w:p w:rsidR="002E400B" w:rsidRDefault="002E400B">
    <w:pPr>
      <w:pStyle w:val="Encabezado"/>
    </w:pPr>
  </w:p>
  <w:p w:rsidR="002E400B" w:rsidRDefault="002E400B">
    <w:pPr>
      <w:pStyle w:val="Encabezado"/>
    </w:pPr>
  </w:p>
  <w:p w:rsidR="002E400B" w:rsidRDefault="002E400B">
    <w:pPr>
      <w:pStyle w:val="Encabezado"/>
      <w:pBdr>
        <w:bottom w:val="single" w:sz="12" w:space="1" w:color="auto"/>
      </w:pBdr>
    </w:pPr>
  </w:p>
  <w:p w:rsidR="002E400B" w:rsidRDefault="002E40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5D7E02"/>
    <w:multiLevelType w:val="hybridMultilevel"/>
    <w:tmpl w:val="EF38007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3B32B8"/>
    <w:multiLevelType w:val="multilevel"/>
    <w:tmpl w:val="0CFC7B7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4D15B9"/>
    <w:multiLevelType w:val="hybridMultilevel"/>
    <w:tmpl w:val="0B10BE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C9188A"/>
    <w:multiLevelType w:val="multilevel"/>
    <w:tmpl w:val="5C1275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F878D1"/>
    <w:multiLevelType w:val="hybridMultilevel"/>
    <w:tmpl w:val="66982D32"/>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CD3035"/>
    <w:multiLevelType w:val="hybridMultilevel"/>
    <w:tmpl w:val="1982E48E"/>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9">
    <w:nsid w:val="557F3BDF"/>
    <w:multiLevelType w:val="hybridMultilevel"/>
    <w:tmpl w:val="2FAAE81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07C3ACC"/>
    <w:multiLevelType w:val="hybridMultilevel"/>
    <w:tmpl w:val="D1FE89BC"/>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AA912B0"/>
    <w:multiLevelType w:val="hybridMultilevel"/>
    <w:tmpl w:val="0652EDF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AAB7F6A"/>
    <w:multiLevelType w:val="multilevel"/>
    <w:tmpl w:val="909E68F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6F6D0B3D"/>
    <w:multiLevelType w:val="hybridMultilevel"/>
    <w:tmpl w:val="6EFC164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5">
      <w:start w:val="1"/>
      <w:numFmt w:val="bullet"/>
      <w:lvlText w:val=""/>
      <w:lvlJc w:val="left"/>
      <w:pPr>
        <w:tabs>
          <w:tab w:val="num" w:pos="1440"/>
        </w:tabs>
        <w:ind w:left="1440" w:hanging="360"/>
      </w:pPr>
      <w:rPr>
        <w:rFonts w:ascii="Wingdings" w:hAnsi="Wingdings" w:hint="default"/>
        <w:b/>
        <w:bCs/>
        <w:i w:val="0"/>
        <w:iCs/>
        <w:color w:val="auto"/>
        <w:u w:val="none"/>
      </w:rPr>
    </w:lvl>
    <w:lvl w:ilvl="2" w:tplc="235CE8BC">
      <w:start w:val="4"/>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4DA0DD0"/>
    <w:multiLevelType w:val="hybridMultilevel"/>
    <w:tmpl w:val="24A06774"/>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BC46066"/>
    <w:multiLevelType w:val="hybridMultilevel"/>
    <w:tmpl w:val="FB1ABFB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14"/>
  </w:num>
  <w:num w:numId="5">
    <w:abstractNumId w:val="11"/>
  </w:num>
  <w:num w:numId="6">
    <w:abstractNumId w:val="2"/>
  </w:num>
  <w:num w:numId="7">
    <w:abstractNumId w:val="1"/>
  </w:num>
  <w:num w:numId="8">
    <w:abstractNumId w:val="8"/>
  </w:num>
  <w:num w:numId="9">
    <w:abstractNumId w:val="15"/>
  </w:num>
  <w:num w:numId="10">
    <w:abstractNumId w:val="6"/>
  </w:num>
  <w:num w:numId="11">
    <w:abstractNumId w:val="7"/>
  </w:num>
  <w:num w:numId="12">
    <w:abstractNumId w:val="10"/>
  </w:num>
  <w:num w:numId="13">
    <w:abstractNumId w:val="9"/>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C319A"/>
    <w:rsid w:val="00013013"/>
    <w:rsid w:val="00016BBB"/>
    <w:rsid w:val="00021DC3"/>
    <w:rsid w:val="0003517C"/>
    <w:rsid w:val="00036ACE"/>
    <w:rsid w:val="0004356C"/>
    <w:rsid w:val="00046F6C"/>
    <w:rsid w:val="0005086B"/>
    <w:rsid w:val="000538ED"/>
    <w:rsid w:val="0005606D"/>
    <w:rsid w:val="00056A8C"/>
    <w:rsid w:val="00056C02"/>
    <w:rsid w:val="00061D5E"/>
    <w:rsid w:val="00062C75"/>
    <w:rsid w:val="000671EC"/>
    <w:rsid w:val="00076252"/>
    <w:rsid w:val="000764AC"/>
    <w:rsid w:val="00076A92"/>
    <w:rsid w:val="000857B5"/>
    <w:rsid w:val="00086D9A"/>
    <w:rsid w:val="000920B9"/>
    <w:rsid w:val="00097A7C"/>
    <w:rsid w:val="000A02B8"/>
    <w:rsid w:val="000A1377"/>
    <w:rsid w:val="000B1982"/>
    <w:rsid w:val="000B3A48"/>
    <w:rsid w:val="000C367E"/>
    <w:rsid w:val="000D05B7"/>
    <w:rsid w:val="000D18F4"/>
    <w:rsid w:val="000F07D2"/>
    <w:rsid w:val="000F14E2"/>
    <w:rsid w:val="000F5ADD"/>
    <w:rsid w:val="000F7232"/>
    <w:rsid w:val="000F7A2C"/>
    <w:rsid w:val="001048A4"/>
    <w:rsid w:val="00104977"/>
    <w:rsid w:val="00106494"/>
    <w:rsid w:val="00110B2E"/>
    <w:rsid w:val="00114831"/>
    <w:rsid w:val="0011594A"/>
    <w:rsid w:val="0011751E"/>
    <w:rsid w:val="001214B0"/>
    <w:rsid w:val="00134B03"/>
    <w:rsid w:val="00135773"/>
    <w:rsid w:val="00137444"/>
    <w:rsid w:val="00140C8D"/>
    <w:rsid w:val="00150F46"/>
    <w:rsid w:val="00152A1E"/>
    <w:rsid w:val="001546F4"/>
    <w:rsid w:val="00161564"/>
    <w:rsid w:val="00165813"/>
    <w:rsid w:val="00165BAC"/>
    <w:rsid w:val="001679D2"/>
    <w:rsid w:val="00172232"/>
    <w:rsid w:val="00181F9A"/>
    <w:rsid w:val="0018372C"/>
    <w:rsid w:val="001961DD"/>
    <w:rsid w:val="001A11FF"/>
    <w:rsid w:val="001A5492"/>
    <w:rsid w:val="001A6E24"/>
    <w:rsid w:val="001A7925"/>
    <w:rsid w:val="001B0BF1"/>
    <w:rsid w:val="001B2234"/>
    <w:rsid w:val="001B53A5"/>
    <w:rsid w:val="001B5522"/>
    <w:rsid w:val="001C4347"/>
    <w:rsid w:val="001D3584"/>
    <w:rsid w:val="001D5BAE"/>
    <w:rsid w:val="001E11B4"/>
    <w:rsid w:val="001E11B9"/>
    <w:rsid w:val="001E1678"/>
    <w:rsid w:val="001E194B"/>
    <w:rsid w:val="001E4FC9"/>
    <w:rsid w:val="001E699C"/>
    <w:rsid w:val="001E6DBC"/>
    <w:rsid w:val="001E78B8"/>
    <w:rsid w:val="001F15FE"/>
    <w:rsid w:val="001F3BFD"/>
    <w:rsid w:val="001F5199"/>
    <w:rsid w:val="001F6C0D"/>
    <w:rsid w:val="001F6F36"/>
    <w:rsid w:val="002034C1"/>
    <w:rsid w:val="0020697A"/>
    <w:rsid w:val="00212AD7"/>
    <w:rsid w:val="002148C5"/>
    <w:rsid w:val="0021608C"/>
    <w:rsid w:val="00216890"/>
    <w:rsid w:val="00221F4A"/>
    <w:rsid w:val="0022401A"/>
    <w:rsid w:val="002272AA"/>
    <w:rsid w:val="0024191E"/>
    <w:rsid w:val="0025151E"/>
    <w:rsid w:val="00251BC0"/>
    <w:rsid w:val="00253813"/>
    <w:rsid w:val="0026350B"/>
    <w:rsid w:val="00263D26"/>
    <w:rsid w:val="0026507A"/>
    <w:rsid w:val="00265BC9"/>
    <w:rsid w:val="00267B1E"/>
    <w:rsid w:val="00272602"/>
    <w:rsid w:val="002758B0"/>
    <w:rsid w:val="002779FC"/>
    <w:rsid w:val="00287784"/>
    <w:rsid w:val="002935F5"/>
    <w:rsid w:val="002A0838"/>
    <w:rsid w:val="002A1893"/>
    <w:rsid w:val="002A25EF"/>
    <w:rsid w:val="002A5F20"/>
    <w:rsid w:val="002A7858"/>
    <w:rsid w:val="002B6C4C"/>
    <w:rsid w:val="002C09B7"/>
    <w:rsid w:val="002C17FC"/>
    <w:rsid w:val="002C2CDC"/>
    <w:rsid w:val="002D0644"/>
    <w:rsid w:val="002D6CD3"/>
    <w:rsid w:val="002E238E"/>
    <w:rsid w:val="002E400B"/>
    <w:rsid w:val="002E46A2"/>
    <w:rsid w:val="002E49BC"/>
    <w:rsid w:val="002E569E"/>
    <w:rsid w:val="002E69B4"/>
    <w:rsid w:val="002E7D6E"/>
    <w:rsid w:val="002F0849"/>
    <w:rsid w:val="002F35CD"/>
    <w:rsid w:val="002F5ED3"/>
    <w:rsid w:val="00304C94"/>
    <w:rsid w:val="00310127"/>
    <w:rsid w:val="0031051A"/>
    <w:rsid w:val="00315BEC"/>
    <w:rsid w:val="00321652"/>
    <w:rsid w:val="003219AD"/>
    <w:rsid w:val="00321C75"/>
    <w:rsid w:val="003257C5"/>
    <w:rsid w:val="0033020A"/>
    <w:rsid w:val="0034067C"/>
    <w:rsid w:val="00344DDE"/>
    <w:rsid w:val="00351561"/>
    <w:rsid w:val="00351E6F"/>
    <w:rsid w:val="003610AB"/>
    <w:rsid w:val="00362085"/>
    <w:rsid w:val="00362E77"/>
    <w:rsid w:val="003642B4"/>
    <w:rsid w:val="00372148"/>
    <w:rsid w:val="003732CC"/>
    <w:rsid w:val="00374140"/>
    <w:rsid w:val="003829C8"/>
    <w:rsid w:val="00383CD2"/>
    <w:rsid w:val="00384E6B"/>
    <w:rsid w:val="003866D9"/>
    <w:rsid w:val="003945E9"/>
    <w:rsid w:val="003949D4"/>
    <w:rsid w:val="003A5AC6"/>
    <w:rsid w:val="003B0ABE"/>
    <w:rsid w:val="003B26F3"/>
    <w:rsid w:val="003B5C03"/>
    <w:rsid w:val="003C0534"/>
    <w:rsid w:val="003C2BFC"/>
    <w:rsid w:val="003D12EF"/>
    <w:rsid w:val="003D13B9"/>
    <w:rsid w:val="003D57FB"/>
    <w:rsid w:val="003D78C5"/>
    <w:rsid w:val="003D7C58"/>
    <w:rsid w:val="003E6156"/>
    <w:rsid w:val="003F10C1"/>
    <w:rsid w:val="003F3E92"/>
    <w:rsid w:val="003F60A8"/>
    <w:rsid w:val="004021A9"/>
    <w:rsid w:val="004112D2"/>
    <w:rsid w:val="00415BE2"/>
    <w:rsid w:val="0041662C"/>
    <w:rsid w:val="004204A3"/>
    <w:rsid w:val="00420B22"/>
    <w:rsid w:val="00426A7A"/>
    <w:rsid w:val="00426FE7"/>
    <w:rsid w:val="004303BB"/>
    <w:rsid w:val="00431B82"/>
    <w:rsid w:val="00434C3C"/>
    <w:rsid w:val="004357BC"/>
    <w:rsid w:val="00436160"/>
    <w:rsid w:val="004437E2"/>
    <w:rsid w:val="0044546A"/>
    <w:rsid w:val="00445CC0"/>
    <w:rsid w:val="004529EE"/>
    <w:rsid w:val="00453CE7"/>
    <w:rsid w:val="00456252"/>
    <w:rsid w:val="0045636D"/>
    <w:rsid w:val="004650C2"/>
    <w:rsid w:val="00466C46"/>
    <w:rsid w:val="00476823"/>
    <w:rsid w:val="00477BAB"/>
    <w:rsid w:val="00480221"/>
    <w:rsid w:val="00482158"/>
    <w:rsid w:val="00482AA2"/>
    <w:rsid w:val="00484268"/>
    <w:rsid w:val="00487498"/>
    <w:rsid w:val="00490F53"/>
    <w:rsid w:val="00496D09"/>
    <w:rsid w:val="004A01DC"/>
    <w:rsid w:val="004A2EC1"/>
    <w:rsid w:val="004A4B3E"/>
    <w:rsid w:val="004A5AF5"/>
    <w:rsid w:val="004A7B32"/>
    <w:rsid w:val="004B0652"/>
    <w:rsid w:val="004B5144"/>
    <w:rsid w:val="004B5571"/>
    <w:rsid w:val="004B620A"/>
    <w:rsid w:val="004C0181"/>
    <w:rsid w:val="004C263F"/>
    <w:rsid w:val="004C4069"/>
    <w:rsid w:val="004D13B5"/>
    <w:rsid w:val="004D23D8"/>
    <w:rsid w:val="004D3B8A"/>
    <w:rsid w:val="004E4D7B"/>
    <w:rsid w:val="004E6DCC"/>
    <w:rsid w:val="004F10FD"/>
    <w:rsid w:val="004F1497"/>
    <w:rsid w:val="004F5622"/>
    <w:rsid w:val="004F6D70"/>
    <w:rsid w:val="005006F7"/>
    <w:rsid w:val="00507EAE"/>
    <w:rsid w:val="00510BE6"/>
    <w:rsid w:val="00512D72"/>
    <w:rsid w:val="00514CB1"/>
    <w:rsid w:val="00514EC8"/>
    <w:rsid w:val="00517454"/>
    <w:rsid w:val="005336E4"/>
    <w:rsid w:val="00533F26"/>
    <w:rsid w:val="0053639F"/>
    <w:rsid w:val="00542B9A"/>
    <w:rsid w:val="0055388D"/>
    <w:rsid w:val="00557CAA"/>
    <w:rsid w:val="005659BE"/>
    <w:rsid w:val="005713E4"/>
    <w:rsid w:val="00573AB3"/>
    <w:rsid w:val="00581470"/>
    <w:rsid w:val="0058249C"/>
    <w:rsid w:val="0058341F"/>
    <w:rsid w:val="005841BE"/>
    <w:rsid w:val="00591C7C"/>
    <w:rsid w:val="0059352A"/>
    <w:rsid w:val="00594D01"/>
    <w:rsid w:val="005A038E"/>
    <w:rsid w:val="005A2007"/>
    <w:rsid w:val="005A41AA"/>
    <w:rsid w:val="005B2FB3"/>
    <w:rsid w:val="005B5AD1"/>
    <w:rsid w:val="005C6D28"/>
    <w:rsid w:val="005D10B9"/>
    <w:rsid w:val="005D2831"/>
    <w:rsid w:val="005D3C07"/>
    <w:rsid w:val="005D599D"/>
    <w:rsid w:val="005D7AF8"/>
    <w:rsid w:val="005E1CBA"/>
    <w:rsid w:val="005E6C6A"/>
    <w:rsid w:val="005F0E95"/>
    <w:rsid w:val="005F1D50"/>
    <w:rsid w:val="005F2597"/>
    <w:rsid w:val="005F2BFE"/>
    <w:rsid w:val="005F70FD"/>
    <w:rsid w:val="005F7D7A"/>
    <w:rsid w:val="00600B72"/>
    <w:rsid w:val="006053B1"/>
    <w:rsid w:val="00607F5E"/>
    <w:rsid w:val="0061001B"/>
    <w:rsid w:val="00613841"/>
    <w:rsid w:val="00615403"/>
    <w:rsid w:val="006163D3"/>
    <w:rsid w:val="00617A53"/>
    <w:rsid w:val="00624000"/>
    <w:rsid w:val="0062759B"/>
    <w:rsid w:val="006306F9"/>
    <w:rsid w:val="00634734"/>
    <w:rsid w:val="00644911"/>
    <w:rsid w:val="0064711F"/>
    <w:rsid w:val="006510A7"/>
    <w:rsid w:val="006514F8"/>
    <w:rsid w:val="006529CF"/>
    <w:rsid w:val="0065338B"/>
    <w:rsid w:val="00671AF9"/>
    <w:rsid w:val="00671CFD"/>
    <w:rsid w:val="00674A76"/>
    <w:rsid w:val="00677182"/>
    <w:rsid w:val="00681D00"/>
    <w:rsid w:val="006919DD"/>
    <w:rsid w:val="006947A9"/>
    <w:rsid w:val="00695E53"/>
    <w:rsid w:val="0069759C"/>
    <w:rsid w:val="006A4A76"/>
    <w:rsid w:val="006A4AE7"/>
    <w:rsid w:val="006A5F85"/>
    <w:rsid w:val="006B0278"/>
    <w:rsid w:val="006B2BEC"/>
    <w:rsid w:val="006C281F"/>
    <w:rsid w:val="006C4EB4"/>
    <w:rsid w:val="006C5C1E"/>
    <w:rsid w:val="006C6320"/>
    <w:rsid w:val="006D4B23"/>
    <w:rsid w:val="006E38BB"/>
    <w:rsid w:val="006E63D2"/>
    <w:rsid w:val="006F0203"/>
    <w:rsid w:val="006F0705"/>
    <w:rsid w:val="006F0CDF"/>
    <w:rsid w:val="006F1D2B"/>
    <w:rsid w:val="006F3148"/>
    <w:rsid w:val="006F32C0"/>
    <w:rsid w:val="007007CD"/>
    <w:rsid w:val="007024D0"/>
    <w:rsid w:val="007072A8"/>
    <w:rsid w:val="00707B26"/>
    <w:rsid w:val="0071106C"/>
    <w:rsid w:val="00714104"/>
    <w:rsid w:val="00714AC2"/>
    <w:rsid w:val="00715DC7"/>
    <w:rsid w:val="00716554"/>
    <w:rsid w:val="007167B9"/>
    <w:rsid w:val="00721002"/>
    <w:rsid w:val="0072790D"/>
    <w:rsid w:val="007311C0"/>
    <w:rsid w:val="00731649"/>
    <w:rsid w:val="00737122"/>
    <w:rsid w:val="0074182E"/>
    <w:rsid w:val="007424DB"/>
    <w:rsid w:val="00746011"/>
    <w:rsid w:val="00746D01"/>
    <w:rsid w:val="007507C9"/>
    <w:rsid w:val="0075503D"/>
    <w:rsid w:val="00757A88"/>
    <w:rsid w:val="00757DAC"/>
    <w:rsid w:val="00774574"/>
    <w:rsid w:val="007772BD"/>
    <w:rsid w:val="00780F02"/>
    <w:rsid w:val="00783456"/>
    <w:rsid w:val="00786A13"/>
    <w:rsid w:val="00792DDE"/>
    <w:rsid w:val="0079307E"/>
    <w:rsid w:val="00793294"/>
    <w:rsid w:val="007958F2"/>
    <w:rsid w:val="007A13D0"/>
    <w:rsid w:val="007A3478"/>
    <w:rsid w:val="007A75AE"/>
    <w:rsid w:val="007B7ECC"/>
    <w:rsid w:val="007C55A4"/>
    <w:rsid w:val="007C5B10"/>
    <w:rsid w:val="007C5F85"/>
    <w:rsid w:val="007C784B"/>
    <w:rsid w:val="007D09AB"/>
    <w:rsid w:val="007D0BE3"/>
    <w:rsid w:val="007D17EE"/>
    <w:rsid w:val="007D233D"/>
    <w:rsid w:val="007D45A0"/>
    <w:rsid w:val="007D4882"/>
    <w:rsid w:val="007D48CE"/>
    <w:rsid w:val="007D6D06"/>
    <w:rsid w:val="007E0A4F"/>
    <w:rsid w:val="007E2D8C"/>
    <w:rsid w:val="007E348F"/>
    <w:rsid w:val="007F2F23"/>
    <w:rsid w:val="007F5C31"/>
    <w:rsid w:val="007F6E0B"/>
    <w:rsid w:val="008033DD"/>
    <w:rsid w:val="00804B3A"/>
    <w:rsid w:val="00812200"/>
    <w:rsid w:val="00814124"/>
    <w:rsid w:val="008157B8"/>
    <w:rsid w:val="008172F8"/>
    <w:rsid w:val="00822614"/>
    <w:rsid w:val="008302EE"/>
    <w:rsid w:val="008313C3"/>
    <w:rsid w:val="00843D43"/>
    <w:rsid w:val="008449F5"/>
    <w:rsid w:val="00846F82"/>
    <w:rsid w:val="00853127"/>
    <w:rsid w:val="00857893"/>
    <w:rsid w:val="00864B8D"/>
    <w:rsid w:val="0086549D"/>
    <w:rsid w:val="00870719"/>
    <w:rsid w:val="008725C2"/>
    <w:rsid w:val="00873B53"/>
    <w:rsid w:val="00880B33"/>
    <w:rsid w:val="00880FE8"/>
    <w:rsid w:val="008922CB"/>
    <w:rsid w:val="00892F44"/>
    <w:rsid w:val="00896156"/>
    <w:rsid w:val="008A0764"/>
    <w:rsid w:val="008A6D44"/>
    <w:rsid w:val="008B5220"/>
    <w:rsid w:val="008B54BF"/>
    <w:rsid w:val="008B6248"/>
    <w:rsid w:val="008B72E6"/>
    <w:rsid w:val="008C0C3B"/>
    <w:rsid w:val="008C1D97"/>
    <w:rsid w:val="008C2D2B"/>
    <w:rsid w:val="008C59B3"/>
    <w:rsid w:val="008D3930"/>
    <w:rsid w:val="008D7D4B"/>
    <w:rsid w:val="008E18AD"/>
    <w:rsid w:val="008E2019"/>
    <w:rsid w:val="008F2AF5"/>
    <w:rsid w:val="00901CC9"/>
    <w:rsid w:val="0090409E"/>
    <w:rsid w:val="0090619B"/>
    <w:rsid w:val="00906FEC"/>
    <w:rsid w:val="00907F6E"/>
    <w:rsid w:val="00913DD3"/>
    <w:rsid w:val="00913EED"/>
    <w:rsid w:val="0091582D"/>
    <w:rsid w:val="00915D9E"/>
    <w:rsid w:val="009216FE"/>
    <w:rsid w:val="00921E53"/>
    <w:rsid w:val="00922668"/>
    <w:rsid w:val="00922749"/>
    <w:rsid w:val="00935258"/>
    <w:rsid w:val="0094308C"/>
    <w:rsid w:val="00946335"/>
    <w:rsid w:val="00952E35"/>
    <w:rsid w:val="00955057"/>
    <w:rsid w:val="009555D9"/>
    <w:rsid w:val="00955B3A"/>
    <w:rsid w:val="00957998"/>
    <w:rsid w:val="00963DC5"/>
    <w:rsid w:val="00965047"/>
    <w:rsid w:val="00972F8F"/>
    <w:rsid w:val="0097391C"/>
    <w:rsid w:val="00976675"/>
    <w:rsid w:val="0098122A"/>
    <w:rsid w:val="00982A5E"/>
    <w:rsid w:val="009838F4"/>
    <w:rsid w:val="0098608E"/>
    <w:rsid w:val="00986A15"/>
    <w:rsid w:val="0099516C"/>
    <w:rsid w:val="00995682"/>
    <w:rsid w:val="00997146"/>
    <w:rsid w:val="009A0328"/>
    <w:rsid w:val="009A2921"/>
    <w:rsid w:val="009A2C7D"/>
    <w:rsid w:val="009A73E0"/>
    <w:rsid w:val="009B069B"/>
    <w:rsid w:val="009B1DD1"/>
    <w:rsid w:val="009B7AE6"/>
    <w:rsid w:val="009C6F9F"/>
    <w:rsid w:val="009D003E"/>
    <w:rsid w:val="009D0173"/>
    <w:rsid w:val="009D0BBF"/>
    <w:rsid w:val="009D0D6E"/>
    <w:rsid w:val="009D41D9"/>
    <w:rsid w:val="009D5A59"/>
    <w:rsid w:val="009D6FA7"/>
    <w:rsid w:val="009D7EBE"/>
    <w:rsid w:val="009E1D04"/>
    <w:rsid w:val="009E1DF5"/>
    <w:rsid w:val="009E4044"/>
    <w:rsid w:val="009E489D"/>
    <w:rsid w:val="009E4D7D"/>
    <w:rsid w:val="009E7314"/>
    <w:rsid w:val="009F6571"/>
    <w:rsid w:val="00A00A02"/>
    <w:rsid w:val="00A01740"/>
    <w:rsid w:val="00A017D9"/>
    <w:rsid w:val="00A0181A"/>
    <w:rsid w:val="00A0241D"/>
    <w:rsid w:val="00A03FB6"/>
    <w:rsid w:val="00A07314"/>
    <w:rsid w:val="00A14D06"/>
    <w:rsid w:val="00A160B1"/>
    <w:rsid w:val="00A16203"/>
    <w:rsid w:val="00A2168E"/>
    <w:rsid w:val="00A22A5C"/>
    <w:rsid w:val="00A2539C"/>
    <w:rsid w:val="00A26578"/>
    <w:rsid w:val="00A26CF9"/>
    <w:rsid w:val="00A30296"/>
    <w:rsid w:val="00A31F1D"/>
    <w:rsid w:val="00A35A1B"/>
    <w:rsid w:val="00A36375"/>
    <w:rsid w:val="00A36B4E"/>
    <w:rsid w:val="00A421B0"/>
    <w:rsid w:val="00A440AF"/>
    <w:rsid w:val="00A44433"/>
    <w:rsid w:val="00A46C57"/>
    <w:rsid w:val="00A47797"/>
    <w:rsid w:val="00A50991"/>
    <w:rsid w:val="00A531BF"/>
    <w:rsid w:val="00A5323A"/>
    <w:rsid w:val="00A55B23"/>
    <w:rsid w:val="00A64FFF"/>
    <w:rsid w:val="00A83FF9"/>
    <w:rsid w:val="00A9692E"/>
    <w:rsid w:val="00A97E59"/>
    <w:rsid w:val="00AB0B5C"/>
    <w:rsid w:val="00AB2DC9"/>
    <w:rsid w:val="00AB5907"/>
    <w:rsid w:val="00AB6C1C"/>
    <w:rsid w:val="00AC1A83"/>
    <w:rsid w:val="00AD1B71"/>
    <w:rsid w:val="00AD24F2"/>
    <w:rsid w:val="00AD5862"/>
    <w:rsid w:val="00AE0A44"/>
    <w:rsid w:val="00AE1C93"/>
    <w:rsid w:val="00AE34A9"/>
    <w:rsid w:val="00AE6955"/>
    <w:rsid w:val="00AF61ED"/>
    <w:rsid w:val="00B03BD5"/>
    <w:rsid w:val="00B0668D"/>
    <w:rsid w:val="00B0689A"/>
    <w:rsid w:val="00B07449"/>
    <w:rsid w:val="00B1039F"/>
    <w:rsid w:val="00B10634"/>
    <w:rsid w:val="00B12A43"/>
    <w:rsid w:val="00B13C1A"/>
    <w:rsid w:val="00B17368"/>
    <w:rsid w:val="00B228E3"/>
    <w:rsid w:val="00B24D05"/>
    <w:rsid w:val="00B261F1"/>
    <w:rsid w:val="00B328DB"/>
    <w:rsid w:val="00B3741D"/>
    <w:rsid w:val="00B41322"/>
    <w:rsid w:val="00B43239"/>
    <w:rsid w:val="00B4756D"/>
    <w:rsid w:val="00B51020"/>
    <w:rsid w:val="00B56B02"/>
    <w:rsid w:val="00B65AF2"/>
    <w:rsid w:val="00B670C2"/>
    <w:rsid w:val="00B70BA3"/>
    <w:rsid w:val="00B74FCB"/>
    <w:rsid w:val="00B814C3"/>
    <w:rsid w:val="00B829FC"/>
    <w:rsid w:val="00B91AA7"/>
    <w:rsid w:val="00B95248"/>
    <w:rsid w:val="00BA1540"/>
    <w:rsid w:val="00BA2A4A"/>
    <w:rsid w:val="00BA45A1"/>
    <w:rsid w:val="00BA7972"/>
    <w:rsid w:val="00BA7B46"/>
    <w:rsid w:val="00BA7E1B"/>
    <w:rsid w:val="00BB2FE9"/>
    <w:rsid w:val="00BD10C7"/>
    <w:rsid w:val="00BD3CEF"/>
    <w:rsid w:val="00BD4BC9"/>
    <w:rsid w:val="00BD5A50"/>
    <w:rsid w:val="00BD7D66"/>
    <w:rsid w:val="00BE3388"/>
    <w:rsid w:val="00BF2C96"/>
    <w:rsid w:val="00BF2DC7"/>
    <w:rsid w:val="00BF4DD9"/>
    <w:rsid w:val="00BF4DE9"/>
    <w:rsid w:val="00C03DAF"/>
    <w:rsid w:val="00C04956"/>
    <w:rsid w:val="00C069F6"/>
    <w:rsid w:val="00C12155"/>
    <w:rsid w:val="00C141D3"/>
    <w:rsid w:val="00C14E5D"/>
    <w:rsid w:val="00C24BC6"/>
    <w:rsid w:val="00C25496"/>
    <w:rsid w:val="00C27093"/>
    <w:rsid w:val="00C31F04"/>
    <w:rsid w:val="00C32774"/>
    <w:rsid w:val="00C36AF3"/>
    <w:rsid w:val="00C43061"/>
    <w:rsid w:val="00C432EC"/>
    <w:rsid w:val="00C50573"/>
    <w:rsid w:val="00C55D13"/>
    <w:rsid w:val="00C56637"/>
    <w:rsid w:val="00C56A1A"/>
    <w:rsid w:val="00C607EC"/>
    <w:rsid w:val="00C61277"/>
    <w:rsid w:val="00C615C4"/>
    <w:rsid w:val="00C635D5"/>
    <w:rsid w:val="00C63AD0"/>
    <w:rsid w:val="00C75043"/>
    <w:rsid w:val="00C80087"/>
    <w:rsid w:val="00C813BE"/>
    <w:rsid w:val="00C82B55"/>
    <w:rsid w:val="00C83526"/>
    <w:rsid w:val="00C87E46"/>
    <w:rsid w:val="00C90228"/>
    <w:rsid w:val="00C93C9C"/>
    <w:rsid w:val="00C949BF"/>
    <w:rsid w:val="00C965A8"/>
    <w:rsid w:val="00C97B8A"/>
    <w:rsid w:val="00CA5CEA"/>
    <w:rsid w:val="00CB5459"/>
    <w:rsid w:val="00CC04E9"/>
    <w:rsid w:val="00CC133A"/>
    <w:rsid w:val="00CC4824"/>
    <w:rsid w:val="00CC5A8A"/>
    <w:rsid w:val="00CC7A73"/>
    <w:rsid w:val="00CD18DA"/>
    <w:rsid w:val="00CD3D73"/>
    <w:rsid w:val="00CE10BA"/>
    <w:rsid w:val="00CE5A0F"/>
    <w:rsid w:val="00CE60AA"/>
    <w:rsid w:val="00CF48B8"/>
    <w:rsid w:val="00CF4BE1"/>
    <w:rsid w:val="00D01D7A"/>
    <w:rsid w:val="00D03510"/>
    <w:rsid w:val="00D038CA"/>
    <w:rsid w:val="00D039A9"/>
    <w:rsid w:val="00D06975"/>
    <w:rsid w:val="00D06BE8"/>
    <w:rsid w:val="00D11173"/>
    <w:rsid w:val="00D240AC"/>
    <w:rsid w:val="00D24C2E"/>
    <w:rsid w:val="00D24CDC"/>
    <w:rsid w:val="00D3040B"/>
    <w:rsid w:val="00D336A1"/>
    <w:rsid w:val="00D353DC"/>
    <w:rsid w:val="00D433FC"/>
    <w:rsid w:val="00D4673F"/>
    <w:rsid w:val="00D469C5"/>
    <w:rsid w:val="00D52F5C"/>
    <w:rsid w:val="00D53035"/>
    <w:rsid w:val="00D55E04"/>
    <w:rsid w:val="00D63017"/>
    <w:rsid w:val="00D63961"/>
    <w:rsid w:val="00D645B2"/>
    <w:rsid w:val="00D66A6D"/>
    <w:rsid w:val="00D679B5"/>
    <w:rsid w:val="00D804A0"/>
    <w:rsid w:val="00D8559D"/>
    <w:rsid w:val="00D9114D"/>
    <w:rsid w:val="00D94FE7"/>
    <w:rsid w:val="00D97E6A"/>
    <w:rsid w:val="00DA02D4"/>
    <w:rsid w:val="00DA0D5A"/>
    <w:rsid w:val="00DA3024"/>
    <w:rsid w:val="00DA526E"/>
    <w:rsid w:val="00DA717F"/>
    <w:rsid w:val="00DB08A1"/>
    <w:rsid w:val="00DB08C2"/>
    <w:rsid w:val="00DB1AEF"/>
    <w:rsid w:val="00DC111F"/>
    <w:rsid w:val="00DC1431"/>
    <w:rsid w:val="00DC38E8"/>
    <w:rsid w:val="00DC54FA"/>
    <w:rsid w:val="00DD3CA0"/>
    <w:rsid w:val="00DD65B8"/>
    <w:rsid w:val="00DD76F0"/>
    <w:rsid w:val="00DD7937"/>
    <w:rsid w:val="00DE024F"/>
    <w:rsid w:val="00DE3DAA"/>
    <w:rsid w:val="00DE5C70"/>
    <w:rsid w:val="00DF0647"/>
    <w:rsid w:val="00DF17A2"/>
    <w:rsid w:val="00DF1928"/>
    <w:rsid w:val="00DF1935"/>
    <w:rsid w:val="00DF2579"/>
    <w:rsid w:val="00DF3AB5"/>
    <w:rsid w:val="00DF6538"/>
    <w:rsid w:val="00E02268"/>
    <w:rsid w:val="00E1464E"/>
    <w:rsid w:val="00E14AB7"/>
    <w:rsid w:val="00E15A63"/>
    <w:rsid w:val="00E35AA1"/>
    <w:rsid w:val="00E36315"/>
    <w:rsid w:val="00E4722A"/>
    <w:rsid w:val="00E47E2F"/>
    <w:rsid w:val="00E507A6"/>
    <w:rsid w:val="00E51101"/>
    <w:rsid w:val="00E5699F"/>
    <w:rsid w:val="00E60ED0"/>
    <w:rsid w:val="00E64941"/>
    <w:rsid w:val="00E6657F"/>
    <w:rsid w:val="00E67BDA"/>
    <w:rsid w:val="00E7291B"/>
    <w:rsid w:val="00E73BFB"/>
    <w:rsid w:val="00E73E9F"/>
    <w:rsid w:val="00E82514"/>
    <w:rsid w:val="00E83F6D"/>
    <w:rsid w:val="00E84B29"/>
    <w:rsid w:val="00E858EF"/>
    <w:rsid w:val="00E86936"/>
    <w:rsid w:val="00E92C67"/>
    <w:rsid w:val="00E93004"/>
    <w:rsid w:val="00E93FBB"/>
    <w:rsid w:val="00E97812"/>
    <w:rsid w:val="00E97E47"/>
    <w:rsid w:val="00EA242B"/>
    <w:rsid w:val="00EB2B6C"/>
    <w:rsid w:val="00EB5C82"/>
    <w:rsid w:val="00EB76F3"/>
    <w:rsid w:val="00EC7238"/>
    <w:rsid w:val="00ED16AC"/>
    <w:rsid w:val="00ED7F97"/>
    <w:rsid w:val="00EE3328"/>
    <w:rsid w:val="00EE602A"/>
    <w:rsid w:val="00EE746E"/>
    <w:rsid w:val="00EF02D0"/>
    <w:rsid w:val="00EF233D"/>
    <w:rsid w:val="00EF30F9"/>
    <w:rsid w:val="00EF78D3"/>
    <w:rsid w:val="00F00029"/>
    <w:rsid w:val="00F01706"/>
    <w:rsid w:val="00F03750"/>
    <w:rsid w:val="00F05885"/>
    <w:rsid w:val="00F14120"/>
    <w:rsid w:val="00F230FA"/>
    <w:rsid w:val="00F23E54"/>
    <w:rsid w:val="00F241A7"/>
    <w:rsid w:val="00F27540"/>
    <w:rsid w:val="00F34F45"/>
    <w:rsid w:val="00F367C5"/>
    <w:rsid w:val="00F37996"/>
    <w:rsid w:val="00F435CB"/>
    <w:rsid w:val="00F439B6"/>
    <w:rsid w:val="00F43FCC"/>
    <w:rsid w:val="00F46C21"/>
    <w:rsid w:val="00F52250"/>
    <w:rsid w:val="00F53F2E"/>
    <w:rsid w:val="00F547D8"/>
    <w:rsid w:val="00F55C84"/>
    <w:rsid w:val="00F634DD"/>
    <w:rsid w:val="00F729F9"/>
    <w:rsid w:val="00F72B82"/>
    <w:rsid w:val="00F740C3"/>
    <w:rsid w:val="00F7477A"/>
    <w:rsid w:val="00F75532"/>
    <w:rsid w:val="00F7784B"/>
    <w:rsid w:val="00F82038"/>
    <w:rsid w:val="00F8251B"/>
    <w:rsid w:val="00F844A4"/>
    <w:rsid w:val="00F84D01"/>
    <w:rsid w:val="00F90D1C"/>
    <w:rsid w:val="00F93C8A"/>
    <w:rsid w:val="00F94A56"/>
    <w:rsid w:val="00FA2BE7"/>
    <w:rsid w:val="00FA5075"/>
    <w:rsid w:val="00FB2091"/>
    <w:rsid w:val="00FB26B7"/>
    <w:rsid w:val="00FC1E9E"/>
    <w:rsid w:val="00FC29EB"/>
    <w:rsid w:val="00FC319A"/>
    <w:rsid w:val="00FC33BA"/>
    <w:rsid w:val="00FC4848"/>
    <w:rsid w:val="00FC48C6"/>
    <w:rsid w:val="00FC5DAC"/>
    <w:rsid w:val="00FC74AD"/>
    <w:rsid w:val="00FD0D98"/>
    <w:rsid w:val="00FD3BCC"/>
    <w:rsid w:val="00FD45E8"/>
    <w:rsid w:val="00FE2E98"/>
    <w:rsid w:val="00FE4622"/>
    <w:rsid w:val="00FE610E"/>
    <w:rsid w:val="00FF2ABB"/>
    <w:rsid w:val="00FF57F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9A"/>
    <w:rPr>
      <w:sz w:val="24"/>
      <w:szCs w:val="24"/>
      <w:lang w:val="es-ES" w:eastAsia="es-ES"/>
    </w:rPr>
  </w:style>
  <w:style w:type="paragraph" w:styleId="Ttulo1">
    <w:name w:val="heading 1"/>
    <w:basedOn w:val="Normal"/>
    <w:next w:val="Normal"/>
    <w:autoRedefine/>
    <w:qFormat/>
    <w:rsid w:val="00FC319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0920B9"/>
    <w:pPr>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ind w:left="708"/>
      <w:jc w:val="center"/>
      <w:outlineLvl w:val="1"/>
    </w:pPr>
    <w:rPr>
      <w:b/>
      <w:bCs/>
      <w:iCs/>
      <w:sz w:val="28"/>
      <w:szCs w:val="28"/>
      <w:lang w:val="es-ES_tradnl" w:eastAsia="en-US"/>
    </w:rPr>
  </w:style>
  <w:style w:type="paragraph" w:styleId="Ttulo3">
    <w:name w:val="heading 3"/>
    <w:basedOn w:val="Normal"/>
    <w:next w:val="Normal"/>
    <w:qFormat/>
    <w:rsid w:val="00FC319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FC319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FC319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FC319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FC319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FC319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FC319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920B9"/>
    <w:rPr>
      <w:b/>
      <w:bCs/>
      <w:iCs/>
      <w:sz w:val="28"/>
      <w:szCs w:val="28"/>
      <w:shd w:val="clear" w:color="auto" w:fill="C6D9F1"/>
      <w:lang w:val="es-ES_tradnl" w:eastAsia="en-US"/>
    </w:rPr>
  </w:style>
  <w:style w:type="paragraph" w:styleId="Encabezado">
    <w:name w:val="header"/>
    <w:aliases w:val="encabezado"/>
    <w:basedOn w:val="Normal"/>
    <w:link w:val="EncabezadoCar"/>
    <w:rsid w:val="00FC319A"/>
    <w:pPr>
      <w:tabs>
        <w:tab w:val="center" w:pos="4252"/>
        <w:tab w:val="right" w:pos="8504"/>
      </w:tabs>
    </w:pPr>
  </w:style>
  <w:style w:type="character" w:customStyle="1" w:styleId="EncabezadoCar">
    <w:name w:val="Encabezado Car"/>
    <w:aliases w:val="encabezado Car"/>
    <w:link w:val="Encabezado"/>
    <w:rsid w:val="00FC319A"/>
    <w:rPr>
      <w:sz w:val="24"/>
      <w:szCs w:val="24"/>
      <w:lang w:val="es-ES" w:eastAsia="es-ES" w:bidi="ar-SA"/>
    </w:rPr>
  </w:style>
  <w:style w:type="paragraph" w:styleId="Piedepgina">
    <w:name w:val="footer"/>
    <w:basedOn w:val="Normal"/>
    <w:rsid w:val="00FC319A"/>
    <w:pPr>
      <w:tabs>
        <w:tab w:val="center" w:pos="4252"/>
        <w:tab w:val="right" w:pos="8504"/>
      </w:tabs>
    </w:pPr>
  </w:style>
  <w:style w:type="paragraph" w:styleId="NormalWeb">
    <w:name w:val="Normal (Web)"/>
    <w:basedOn w:val="Normal"/>
    <w:uiPriority w:val="99"/>
    <w:rsid w:val="00FC319A"/>
    <w:pPr>
      <w:spacing w:before="100" w:beforeAutospacing="1" w:after="100" w:afterAutospacing="1"/>
    </w:pPr>
  </w:style>
  <w:style w:type="paragraph" w:styleId="Textonotapie">
    <w:name w:val="footnote text"/>
    <w:basedOn w:val="Normal"/>
    <w:link w:val="TextonotapieCar"/>
    <w:uiPriority w:val="99"/>
    <w:semiHidden/>
    <w:rsid w:val="00FC319A"/>
    <w:rPr>
      <w:sz w:val="20"/>
      <w:szCs w:val="20"/>
    </w:rPr>
  </w:style>
  <w:style w:type="character" w:customStyle="1" w:styleId="TextonotapieCar">
    <w:name w:val="Texto nota pie Car"/>
    <w:link w:val="Textonotapie"/>
    <w:uiPriority w:val="99"/>
    <w:semiHidden/>
    <w:rsid w:val="00FC319A"/>
    <w:rPr>
      <w:lang w:val="es-ES" w:eastAsia="es-ES" w:bidi="ar-SA"/>
    </w:rPr>
  </w:style>
  <w:style w:type="character" w:styleId="Refdenotaalpie">
    <w:name w:val="footnote reference"/>
    <w:uiPriority w:val="99"/>
    <w:semiHidden/>
    <w:rsid w:val="00FC319A"/>
    <w:rPr>
      <w:vertAlign w:val="superscript"/>
    </w:rPr>
  </w:style>
  <w:style w:type="character" w:styleId="Nmerodepgina">
    <w:name w:val="page number"/>
    <w:basedOn w:val="Fuentedeprrafopredeter"/>
    <w:rsid w:val="00FC319A"/>
  </w:style>
  <w:style w:type="character" w:customStyle="1" w:styleId="Smbolodenotaalpie">
    <w:name w:val="Símbolo de nota al pie"/>
    <w:rsid w:val="00FC319A"/>
    <w:rPr>
      <w:rFonts w:cs="Times New Roman"/>
      <w:vertAlign w:val="superscript"/>
    </w:rPr>
  </w:style>
  <w:style w:type="paragraph" w:styleId="Textodeglobo">
    <w:name w:val="Balloon Text"/>
    <w:basedOn w:val="Normal"/>
    <w:link w:val="TextodegloboCar"/>
    <w:rsid w:val="00714AC2"/>
    <w:rPr>
      <w:rFonts w:ascii="Tahoma" w:hAnsi="Tahoma" w:cs="Tahoma"/>
      <w:sz w:val="16"/>
      <w:szCs w:val="16"/>
    </w:rPr>
  </w:style>
  <w:style w:type="character" w:customStyle="1" w:styleId="TextodegloboCar">
    <w:name w:val="Texto de globo Car"/>
    <w:basedOn w:val="Fuentedeprrafopredeter"/>
    <w:link w:val="Textodeglobo"/>
    <w:rsid w:val="00714AC2"/>
    <w:rPr>
      <w:rFonts w:ascii="Tahoma" w:hAnsi="Tahoma" w:cs="Tahoma"/>
      <w:sz w:val="16"/>
      <w:szCs w:val="16"/>
      <w:lang w:val="es-ES" w:eastAsia="es-ES"/>
    </w:rPr>
  </w:style>
  <w:style w:type="table" w:styleId="Tablaconcuadrcula">
    <w:name w:val="Table Grid"/>
    <w:basedOn w:val="Tablanormal"/>
    <w:rsid w:val="0026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4F5622"/>
    <w:pPr>
      <w:ind w:left="720"/>
      <w:contextualSpacing/>
    </w:pPr>
  </w:style>
  <w:style w:type="character" w:styleId="Refdecomentario">
    <w:name w:val="annotation reference"/>
    <w:basedOn w:val="Fuentedeprrafopredeter"/>
    <w:unhideWhenUsed/>
    <w:rsid w:val="00DE3DAA"/>
    <w:rPr>
      <w:sz w:val="16"/>
      <w:szCs w:val="16"/>
    </w:rPr>
  </w:style>
  <w:style w:type="paragraph" w:styleId="Textocomentario">
    <w:name w:val="annotation text"/>
    <w:basedOn w:val="Normal"/>
    <w:link w:val="TextocomentarioCar"/>
    <w:unhideWhenUsed/>
    <w:rsid w:val="00DE3DAA"/>
    <w:rPr>
      <w:sz w:val="20"/>
      <w:szCs w:val="20"/>
    </w:rPr>
  </w:style>
  <w:style w:type="character" w:customStyle="1" w:styleId="TextocomentarioCar">
    <w:name w:val="Texto comentario Car"/>
    <w:basedOn w:val="Fuentedeprrafopredeter"/>
    <w:link w:val="Textocomentario"/>
    <w:rsid w:val="00DE3DAA"/>
    <w:rPr>
      <w:lang w:val="es-ES" w:eastAsia="es-ES"/>
    </w:rPr>
  </w:style>
  <w:style w:type="paragraph" w:styleId="Asuntodelcomentario">
    <w:name w:val="annotation subject"/>
    <w:basedOn w:val="Textocomentario"/>
    <w:next w:val="Textocomentario"/>
    <w:link w:val="AsuntodelcomentarioCar"/>
    <w:semiHidden/>
    <w:unhideWhenUsed/>
    <w:rsid w:val="00DE3DAA"/>
    <w:rPr>
      <w:b/>
      <w:bCs/>
    </w:rPr>
  </w:style>
  <w:style w:type="character" w:customStyle="1" w:styleId="AsuntodelcomentarioCar">
    <w:name w:val="Asunto del comentario Car"/>
    <w:basedOn w:val="TextocomentarioCar"/>
    <w:link w:val="Asuntodelcomentario"/>
    <w:semiHidden/>
    <w:rsid w:val="00DE3DAA"/>
    <w:rPr>
      <w:b/>
      <w:bCs/>
      <w:lang w:val="es-ES" w:eastAsia="es-ES"/>
    </w:rPr>
  </w:style>
  <w:style w:type="paragraph" w:customStyle="1" w:styleId="heading5">
    <w:name w:val="heading5"/>
    <w:basedOn w:val="Normal"/>
    <w:rsid w:val="00AE6955"/>
    <w:pPr>
      <w:keepNext/>
      <w:shd w:val="clear" w:color="auto" w:fill="FFFFFF"/>
      <w:jc w:val="center"/>
    </w:pPr>
    <w:rPr>
      <w:b/>
      <w:bCs/>
      <w:i/>
      <w:iCs/>
      <w:sz w:val="26"/>
      <w:szCs w:val="26"/>
      <w:u w:val="single"/>
    </w:rPr>
  </w:style>
  <w:style w:type="paragraph" w:customStyle="1" w:styleId="Prrafodelista1">
    <w:name w:val="Párrafo de lista1"/>
    <w:basedOn w:val="Normal"/>
    <w:uiPriority w:val="34"/>
    <w:qFormat/>
    <w:rsid w:val="00695E53"/>
    <w:pPr>
      <w:spacing w:after="200" w:line="276" w:lineRule="auto"/>
      <w:ind w:left="720"/>
      <w:contextualSpacing/>
    </w:pPr>
    <w:rPr>
      <w:rFonts w:ascii="Calibri" w:hAnsi="Calibri"/>
      <w:sz w:val="22"/>
      <w:szCs w:val="22"/>
      <w:lang w:eastAsia="en-US"/>
    </w:rPr>
  </w:style>
  <w:style w:type="paragraph" w:customStyle="1" w:styleId="Prrafodelista2">
    <w:name w:val="Párrafo de lista2"/>
    <w:basedOn w:val="Normal"/>
    <w:qFormat/>
    <w:rsid w:val="0027260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77890140">
      <w:bodyDiv w:val="1"/>
      <w:marLeft w:val="0"/>
      <w:marRight w:val="0"/>
      <w:marTop w:val="0"/>
      <w:marBottom w:val="0"/>
      <w:divBdr>
        <w:top w:val="none" w:sz="0" w:space="0" w:color="auto"/>
        <w:left w:val="none" w:sz="0" w:space="0" w:color="auto"/>
        <w:bottom w:val="none" w:sz="0" w:space="0" w:color="auto"/>
        <w:right w:val="none" w:sz="0" w:space="0" w:color="auto"/>
      </w:divBdr>
    </w:div>
    <w:div w:id="1605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86691-2346-4200-8AAA-8212B3DB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5237</Words>
  <Characters>27903</Characters>
  <Application>Microsoft Office Word</Application>
  <DocSecurity>4</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2018-04-09T20:41:00Z</dcterms:created>
  <dcterms:modified xsi:type="dcterms:W3CDTF">2018-04-09T20:41:00Z</dcterms:modified>
</cp:coreProperties>
</file>