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147AC1" w:rsidP="00A4667A">
      <w:r w:rsidRPr="00147AC1">
        <w:rPr>
          <w:noProof/>
        </w:rPr>
        <w:pict>
          <v:group id="Group 2" o:spid="_x0000_s1026" style="position:absolute;margin-left:-85.2pt;margin-top:-124.0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NwLYhDkAAAADwEAAA8AAABkcnMvZG93bnJldi54bWxMj8FuwjAMhu+T&#10;9g6RJ+0GaUph0DVFCG07oUmDSRM305i2okmqJrTl7RdO2+23/On352w96ob11LnaGgliGgEjU1hV&#10;m1LC9+F9sgTmPBqFjTUk4UYO1vnjQ4apsoP5on7vSxZKjEtRQuV9m3Luioo0uqltyYTd2XYafRi7&#10;kqsOh1CuGx5H0YJrrE24UGFL24qKy/6qJXwMOGxm4q3fXc7b2/Ew//zZCZLy+WncvALzNPo/GO76&#10;QR3y4HSyV6McayRMxEuUBDakOFkKYHdGxPMFsFNISTJbAc8z/v+P/Bc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GmN&#10;/zNOAwAANwsAAA4AAAAAAAAAAAAAAAAAPAIAAGRycy9lMm9Eb2MueG1sUEsBAi0AFAAGAAgAAAAh&#10;ABmUu8nDAAAApwEAABkAAAAAAAAAAAAAAAAAtgUAAGRycy9fcmVscy9lMm9Eb2MueG1sLnJlbHNQ&#10;SwECLQAUAAYACAAAACEA3AtiEOQAAAAPAQAADwAAAAAAAAAAAAAAAACwBgAAZHJzL2Rvd25yZXYu&#10;eG1sUEsBAi0ACgAAAAAAAAAhANnvOqeJJAEAiSQBABUAAAAAAAAAAAAAAAAAwQcAAGRycy9tZWRp&#10;YS9pbWFnZTEuanBlZ1BLAQItAAoAAAAAAAAAIQA3PhdBvBgAALwYAAAVAAAAAAAAAAAAAAAAAH0s&#10;AQBkcnMvbWVkaWEvaW1hZ2UyLmpwZWdQSwUGAAAAAAcABwDAAQAAb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B65649" w:rsidRPr="000B1519" w:rsidRDefault="00B65649" w:rsidP="00B65649">
      <w:pPr>
        <w:ind w:right="-466"/>
        <w:jc w:val="center"/>
        <w:rPr>
          <w:b/>
          <w:i/>
          <w:sz w:val="40"/>
          <w:szCs w:val="40"/>
        </w:rPr>
      </w:pPr>
      <w:r w:rsidRPr="000B1519">
        <w:rPr>
          <w:b/>
          <w:i/>
          <w:sz w:val="40"/>
          <w:szCs w:val="40"/>
        </w:rPr>
        <w:t xml:space="preserve"> (Modelo Oral-Electrónico materia de Pensiones Alimentarias)</w:t>
      </w:r>
    </w:p>
    <w:p w:rsidR="00B65649" w:rsidRPr="000B1519" w:rsidRDefault="00B65649" w:rsidP="00B65649">
      <w:pPr>
        <w:jc w:val="center"/>
        <w:rPr>
          <w:sz w:val="40"/>
          <w:szCs w:val="40"/>
        </w:rPr>
      </w:pPr>
    </w:p>
    <w:p w:rsidR="00B65649" w:rsidRPr="000B1519" w:rsidRDefault="00B65649" w:rsidP="00B65649">
      <w:pPr>
        <w:pStyle w:val="Textoindependiente2"/>
        <w:spacing w:line="240" w:lineRule="auto"/>
        <w:ind w:right="-130"/>
        <w:jc w:val="center"/>
        <w:rPr>
          <w:b/>
          <w:bCs/>
          <w:i/>
          <w:sz w:val="40"/>
          <w:szCs w:val="40"/>
        </w:rPr>
      </w:pPr>
      <w:r w:rsidRPr="000B1519">
        <w:rPr>
          <w:b/>
          <w:bCs/>
          <w:i/>
          <w:sz w:val="40"/>
          <w:szCs w:val="40"/>
        </w:rPr>
        <w:t>Juzgado de Pensiones Alimentarias del Circuito Judicial de Puntarenas, Defensa Pública de Puntarenas y Centro de Apoyo, Coordinación y Mejoramiento de la Función Jurisdiccional.</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F232A6" w:rsidP="00A4667A">
      <w:pPr>
        <w:jc w:val="center"/>
        <w:rPr>
          <w:rFonts w:ascii="Calibri" w:hAnsi="Calibri"/>
          <w:sz w:val="40"/>
          <w:szCs w:val="40"/>
        </w:rPr>
      </w:pPr>
      <w:r>
        <w:rPr>
          <w:rFonts w:ascii="Calibri" w:hAnsi="Calibri"/>
          <w:sz w:val="40"/>
          <w:szCs w:val="40"/>
        </w:rPr>
        <w:t>09</w:t>
      </w:r>
      <w:r w:rsidR="00FF2993" w:rsidRPr="008E46D6">
        <w:rPr>
          <w:rFonts w:ascii="Calibri" w:hAnsi="Calibri"/>
          <w:sz w:val="40"/>
          <w:szCs w:val="40"/>
        </w:rPr>
        <w:t xml:space="preserve"> de </w:t>
      </w:r>
      <w:r>
        <w:rPr>
          <w:rFonts w:ascii="Calibri" w:hAnsi="Calibri"/>
          <w:sz w:val="40"/>
          <w:szCs w:val="40"/>
        </w:rPr>
        <w:t>marzo</w:t>
      </w:r>
      <w:r w:rsidR="00FF2993" w:rsidRPr="008E46D6">
        <w:rPr>
          <w:rFonts w:ascii="Calibri" w:hAnsi="Calibri"/>
          <w:sz w:val="40"/>
          <w:szCs w:val="40"/>
        </w:rPr>
        <w:t xml:space="preserve"> de 2018</w:t>
      </w:r>
    </w:p>
    <w:p w:rsidR="00A4667A" w:rsidRPr="002640EC" w:rsidRDefault="00A4667A" w:rsidP="00A4667A">
      <w:pPr>
        <w:jc w:val="center"/>
        <w:rPr>
          <w:rFonts w:ascii="Calibri" w:hAnsi="Calibri"/>
          <w:sz w:val="40"/>
          <w:szCs w:val="40"/>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452"/>
        <w:gridCol w:w="1602"/>
        <w:gridCol w:w="2331"/>
      </w:tblGrid>
      <w:tr w:rsidR="00A4667A" w:rsidRPr="00EE5396" w:rsidTr="00A55A79">
        <w:trPr>
          <w:trHeight w:val="554"/>
        </w:trPr>
        <w:tc>
          <w:tcPr>
            <w:tcW w:w="6261" w:type="dxa"/>
            <w:gridSpan w:val="2"/>
            <w:tcBorders>
              <w:bottom w:val="single" w:sz="4" w:space="0" w:color="auto"/>
            </w:tcBorders>
            <w:shd w:val="clear" w:color="auto" w:fill="000000"/>
            <w:vAlign w:val="center"/>
          </w:tcPr>
          <w:p w:rsidR="00A4667A" w:rsidRPr="00EE5396" w:rsidRDefault="00316527" w:rsidP="006A670C">
            <w:pPr>
              <w:spacing w:line="480" w:lineRule="auto"/>
              <w:jc w:val="center"/>
              <w:rPr>
                <w:b/>
                <w:sz w:val="28"/>
                <w:szCs w:val="28"/>
              </w:rPr>
            </w:pPr>
            <w:r>
              <w:rPr>
                <w:rFonts w:ascii="Calibri" w:hAnsi="Calibri"/>
                <w:sz w:val="40"/>
                <w:szCs w:val="40"/>
              </w:rPr>
              <w:lastRenderedPageBreak/>
              <w:br w:type="page"/>
            </w:r>
            <w:r w:rsidR="00A4667A" w:rsidRPr="00EE5396">
              <w:rPr>
                <w:b/>
                <w:sz w:val="28"/>
                <w:szCs w:val="28"/>
              </w:rPr>
              <w:t>Dirección de Planificación</w:t>
            </w:r>
          </w:p>
        </w:tc>
        <w:tc>
          <w:tcPr>
            <w:tcW w:w="1602" w:type="dxa"/>
            <w:shd w:val="clear" w:color="auto" w:fill="B3B3B3"/>
            <w:vAlign w:val="center"/>
          </w:tcPr>
          <w:p w:rsidR="00A4667A" w:rsidRPr="00EE5396" w:rsidRDefault="00A4667A" w:rsidP="006A670C">
            <w:pPr>
              <w:spacing w:line="480" w:lineRule="auto"/>
              <w:jc w:val="right"/>
              <w:rPr>
                <w:b/>
                <w:sz w:val="28"/>
                <w:szCs w:val="28"/>
              </w:rPr>
            </w:pPr>
            <w:r w:rsidRPr="00EE5396">
              <w:rPr>
                <w:b/>
                <w:sz w:val="28"/>
                <w:szCs w:val="28"/>
              </w:rPr>
              <w:t>Fecha:</w:t>
            </w:r>
          </w:p>
        </w:tc>
        <w:tc>
          <w:tcPr>
            <w:tcW w:w="2331" w:type="dxa"/>
            <w:vAlign w:val="center"/>
          </w:tcPr>
          <w:p w:rsidR="00A4667A" w:rsidRPr="00EE5396" w:rsidRDefault="00D96CC1" w:rsidP="00725F51">
            <w:pPr>
              <w:spacing w:line="480" w:lineRule="auto"/>
              <w:jc w:val="right"/>
              <w:rPr>
                <w:i/>
                <w:sz w:val="28"/>
                <w:szCs w:val="28"/>
              </w:rPr>
            </w:pPr>
            <w:r>
              <w:rPr>
                <w:i/>
                <w:sz w:val="28"/>
                <w:szCs w:val="28"/>
              </w:rPr>
              <w:t>09</w:t>
            </w:r>
            <w:r w:rsidR="00A4667A" w:rsidRPr="00EE5396">
              <w:rPr>
                <w:i/>
                <w:sz w:val="28"/>
                <w:szCs w:val="28"/>
              </w:rPr>
              <w:t>/</w:t>
            </w:r>
            <w:r w:rsidR="00316527">
              <w:rPr>
                <w:i/>
                <w:sz w:val="28"/>
                <w:szCs w:val="28"/>
              </w:rPr>
              <w:t>0</w:t>
            </w:r>
            <w:r>
              <w:rPr>
                <w:i/>
                <w:sz w:val="28"/>
                <w:szCs w:val="28"/>
              </w:rPr>
              <w:t>3</w:t>
            </w:r>
            <w:r w:rsidR="00A4667A" w:rsidRPr="00EE5396">
              <w:rPr>
                <w:i/>
                <w:sz w:val="28"/>
                <w:szCs w:val="28"/>
              </w:rPr>
              <w:t>/201</w:t>
            </w:r>
            <w:r w:rsidR="00316527">
              <w:rPr>
                <w:i/>
                <w:sz w:val="28"/>
                <w:szCs w:val="28"/>
              </w:rPr>
              <w:t>8</w:t>
            </w:r>
          </w:p>
        </w:tc>
      </w:tr>
      <w:tr w:rsidR="00A4667A" w:rsidRPr="00EE5396" w:rsidTr="00A55A79">
        <w:trPr>
          <w:trHeight w:val="507"/>
        </w:trPr>
        <w:tc>
          <w:tcPr>
            <w:tcW w:w="6261" w:type="dxa"/>
            <w:gridSpan w:val="2"/>
            <w:shd w:val="clear" w:color="auto" w:fill="262626"/>
            <w:vAlign w:val="center"/>
          </w:tcPr>
          <w:p w:rsidR="00A4667A" w:rsidRPr="00EE5396" w:rsidRDefault="00A4667A" w:rsidP="006A670C">
            <w:pPr>
              <w:spacing w:line="480" w:lineRule="auto"/>
              <w:jc w:val="center"/>
              <w:rPr>
                <w:i/>
                <w:sz w:val="28"/>
                <w:szCs w:val="28"/>
              </w:rPr>
            </w:pPr>
            <w:r w:rsidRPr="00EE5396">
              <w:rPr>
                <w:b/>
                <w:sz w:val="28"/>
                <w:szCs w:val="28"/>
              </w:rPr>
              <w:t>Estudio de Requerimiento Humano</w:t>
            </w:r>
          </w:p>
        </w:tc>
        <w:tc>
          <w:tcPr>
            <w:tcW w:w="1602" w:type="dxa"/>
            <w:shd w:val="clear" w:color="auto" w:fill="B3B3B3"/>
            <w:vAlign w:val="center"/>
          </w:tcPr>
          <w:p w:rsidR="00A4667A" w:rsidRPr="00EE5396" w:rsidRDefault="00A4667A" w:rsidP="006A670C">
            <w:pPr>
              <w:spacing w:line="480" w:lineRule="auto"/>
              <w:jc w:val="center"/>
              <w:rPr>
                <w:b/>
                <w:sz w:val="28"/>
                <w:szCs w:val="28"/>
              </w:rPr>
            </w:pPr>
            <w:r w:rsidRPr="00EE5396">
              <w:rPr>
                <w:b/>
                <w:sz w:val="28"/>
                <w:szCs w:val="28"/>
              </w:rPr>
              <w:t># Informe:</w:t>
            </w:r>
          </w:p>
        </w:tc>
        <w:tc>
          <w:tcPr>
            <w:tcW w:w="2331" w:type="dxa"/>
            <w:vAlign w:val="center"/>
          </w:tcPr>
          <w:p w:rsidR="00A4667A" w:rsidRPr="00EE5396" w:rsidRDefault="00290411" w:rsidP="00725F51">
            <w:pPr>
              <w:spacing w:line="480" w:lineRule="auto"/>
              <w:jc w:val="right"/>
              <w:rPr>
                <w:i/>
                <w:sz w:val="28"/>
                <w:szCs w:val="28"/>
              </w:rPr>
            </w:pPr>
            <w:r>
              <w:rPr>
                <w:i/>
                <w:sz w:val="28"/>
                <w:szCs w:val="28"/>
              </w:rPr>
              <w:t>3</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A55A79">
        <w:trPr>
          <w:trHeight w:val="507"/>
        </w:trPr>
        <w:tc>
          <w:tcPr>
            <w:tcW w:w="1809" w:type="dxa"/>
            <w:shd w:val="clear" w:color="auto" w:fill="B3B3B3"/>
            <w:vAlign w:val="center"/>
          </w:tcPr>
          <w:p w:rsidR="00A4667A" w:rsidRPr="00EE5396" w:rsidRDefault="00A4667A" w:rsidP="005C4925">
            <w:pPr>
              <w:jc w:val="right"/>
              <w:rPr>
                <w:b/>
                <w:sz w:val="28"/>
                <w:szCs w:val="28"/>
              </w:rPr>
            </w:pPr>
            <w:r w:rsidRPr="00EE5396">
              <w:rPr>
                <w:b/>
                <w:sz w:val="28"/>
                <w:szCs w:val="28"/>
              </w:rPr>
              <w:t>Proyecto u oficinas analizadas:</w:t>
            </w:r>
          </w:p>
        </w:tc>
        <w:tc>
          <w:tcPr>
            <w:tcW w:w="8385" w:type="dxa"/>
            <w:gridSpan w:val="3"/>
            <w:vAlign w:val="center"/>
          </w:tcPr>
          <w:p w:rsidR="00B65649" w:rsidRPr="000B1519" w:rsidRDefault="00B65649" w:rsidP="00B65649">
            <w:pPr>
              <w:spacing w:line="360" w:lineRule="auto"/>
              <w:jc w:val="center"/>
              <w:rPr>
                <w:bCs/>
                <w:i/>
                <w:sz w:val="28"/>
                <w:szCs w:val="28"/>
              </w:rPr>
            </w:pPr>
            <w:r w:rsidRPr="000B1519">
              <w:rPr>
                <w:bCs/>
                <w:i/>
                <w:sz w:val="28"/>
                <w:szCs w:val="28"/>
              </w:rPr>
              <w:t xml:space="preserve">(Modelo Oral-Electrónico </w:t>
            </w:r>
            <w:r w:rsidR="00F33030">
              <w:rPr>
                <w:bCs/>
                <w:i/>
                <w:sz w:val="28"/>
                <w:szCs w:val="28"/>
              </w:rPr>
              <w:t xml:space="preserve">de </w:t>
            </w:r>
            <w:r w:rsidRPr="000B1519">
              <w:rPr>
                <w:bCs/>
                <w:i/>
                <w:sz w:val="28"/>
                <w:szCs w:val="28"/>
              </w:rPr>
              <w:t>Pensiones Alimentaria</w:t>
            </w:r>
            <w:r w:rsidR="00F33030">
              <w:rPr>
                <w:bCs/>
                <w:i/>
                <w:sz w:val="28"/>
                <w:szCs w:val="28"/>
              </w:rPr>
              <w:t>s</w:t>
            </w:r>
            <w:r w:rsidRPr="000B1519">
              <w:rPr>
                <w:bCs/>
                <w:i/>
                <w:sz w:val="28"/>
                <w:szCs w:val="28"/>
              </w:rPr>
              <w:t>)</w:t>
            </w:r>
          </w:p>
          <w:p w:rsidR="00A4667A" w:rsidRPr="00EE5396" w:rsidRDefault="00B65649" w:rsidP="00B65649">
            <w:pPr>
              <w:jc w:val="both"/>
              <w:rPr>
                <w:i/>
                <w:sz w:val="28"/>
                <w:szCs w:val="28"/>
              </w:rPr>
            </w:pPr>
            <w:r w:rsidRPr="000B1519">
              <w:rPr>
                <w:bCs/>
                <w:i/>
                <w:sz w:val="28"/>
                <w:szCs w:val="28"/>
              </w:rPr>
              <w:t>Juzgado de Pensiones Alimentarias de Puntarenas, Defensa Pública de Puntarenas y Centro de Apoyo, Coordinación y Mejoramiento de la Función Jurisdiccional.</w:t>
            </w:r>
          </w:p>
        </w:tc>
      </w:tr>
    </w:tbl>
    <w:p w:rsidR="00A4667A" w:rsidRPr="00EE5396" w:rsidRDefault="00A4667A" w:rsidP="00725F5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8380"/>
      </w:tblGrid>
      <w:tr w:rsidR="00725F51" w:rsidRPr="00EE5396" w:rsidTr="00A55A79">
        <w:trPr>
          <w:trHeight w:val="1064"/>
        </w:trPr>
        <w:tc>
          <w:tcPr>
            <w:tcW w:w="888" w:type="pct"/>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4112" w:type="pct"/>
          </w:tcPr>
          <w:p w:rsidR="00B65649" w:rsidRPr="000B1519" w:rsidRDefault="00B65649" w:rsidP="00725F51">
            <w:pPr>
              <w:ind w:left="360"/>
              <w:jc w:val="both"/>
              <w:rPr>
                <w:b/>
                <w:bCs/>
                <w:sz w:val="28"/>
                <w:szCs w:val="28"/>
              </w:rPr>
            </w:pPr>
            <w:r w:rsidRPr="000B1519">
              <w:rPr>
                <w:b/>
                <w:bCs/>
                <w:sz w:val="28"/>
                <w:szCs w:val="28"/>
              </w:rPr>
              <w:t xml:space="preserve">Juzgado de Pensiones Alimentarias </w:t>
            </w:r>
            <w:r w:rsidR="00725F51">
              <w:rPr>
                <w:b/>
                <w:bCs/>
                <w:sz w:val="28"/>
                <w:szCs w:val="28"/>
              </w:rPr>
              <w:t xml:space="preserve">de </w:t>
            </w:r>
            <w:r w:rsidRPr="000B1519">
              <w:rPr>
                <w:b/>
                <w:bCs/>
                <w:sz w:val="28"/>
                <w:szCs w:val="28"/>
              </w:rPr>
              <w:t>Puntarenas</w:t>
            </w:r>
          </w:p>
          <w:p w:rsidR="00B65649" w:rsidRPr="000B1519" w:rsidRDefault="00B65649" w:rsidP="00725F51">
            <w:pPr>
              <w:numPr>
                <w:ilvl w:val="0"/>
                <w:numId w:val="3"/>
              </w:numPr>
              <w:jc w:val="both"/>
              <w:rPr>
                <w:i/>
                <w:sz w:val="28"/>
                <w:szCs w:val="28"/>
              </w:rPr>
            </w:pPr>
            <w:r w:rsidRPr="000B1519">
              <w:rPr>
                <w:i/>
                <w:sz w:val="28"/>
                <w:szCs w:val="28"/>
              </w:rPr>
              <w:t>1 Jueza o Jueza o Juez 1 (Extraordinaria</w:t>
            </w:r>
            <w:r w:rsidR="00725F51">
              <w:rPr>
                <w:i/>
                <w:sz w:val="28"/>
                <w:szCs w:val="28"/>
              </w:rPr>
              <w:t xml:space="preserve"> por</w:t>
            </w:r>
            <w:r w:rsidRPr="000B1519">
              <w:rPr>
                <w:i/>
                <w:sz w:val="28"/>
                <w:szCs w:val="28"/>
              </w:rPr>
              <w:t xml:space="preserve"> todo 201</w:t>
            </w:r>
            <w:r>
              <w:rPr>
                <w:i/>
                <w:sz w:val="28"/>
                <w:szCs w:val="28"/>
              </w:rPr>
              <w:t>9</w:t>
            </w:r>
            <w:r w:rsidRPr="000B1519">
              <w:rPr>
                <w:i/>
                <w:sz w:val="28"/>
                <w:szCs w:val="28"/>
              </w:rPr>
              <w:t>)</w:t>
            </w:r>
          </w:p>
          <w:p w:rsidR="00B65649" w:rsidRPr="000B1519" w:rsidRDefault="00B65649" w:rsidP="00725F51">
            <w:pPr>
              <w:numPr>
                <w:ilvl w:val="0"/>
                <w:numId w:val="3"/>
              </w:numPr>
              <w:jc w:val="both"/>
              <w:rPr>
                <w:i/>
                <w:sz w:val="28"/>
                <w:szCs w:val="28"/>
              </w:rPr>
            </w:pPr>
            <w:r w:rsidRPr="000B1519">
              <w:rPr>
                <w:i/>
                <w:sz w:val="28"/>
                <w:szCs w:val="28"/>
              </w:rPr>
              <w:t>4 Técnica o Técnico Judicial 1 (Extraordinarias</w:t>
            </w:r>
            <w:r w:rsidR="00725F51">
              <w:rPr>
                <w:i/>
                <w:sz w:val="28"/>
                <w:szCs w:val="28"/>
              </w:rPr>
              <w:t xml:space="preserve"> por </w:t>
            </w:r>
            <w:r w:rsidRPr="000B1519">
              <w:rPr>
                <w:i/>
                <w:sz w:val="28"/>
                <w:szCs w:val="28"/>
              </w:rPr>
              <w:t>todo 201</w:t>
            </w:r>
            <w:r>
              <w:rPr>
                <w:i/>
                <w:sz w:val="28"/>
                <w:szCs w:val="28"/>
              </w:rPr>
              <w:t>9</w:t>
            </w:r>
            <w:r w:rsidRPr="000B1519">
              <w:rPr>
                <w:i/>
                <w:sz w:val="28"/>
                <w:szCs w:val="28"/>
              </w:rPr>
              <w:t>)</w:t>
            </w:r>
          </w:p>
          <w:p w:rsidR="00B65649" w:rsidRPr="000B1519" w:rsidRDefault="00B65649" w:rsidP="00725F51">
            <w:pPr>
              <w:ind w:left="360"/>
              <w:jc w:val="both"/>
              <w:rPr>
                <w:i/>
                <w:sz w:val="28"/>
                <w:szCs w:val="28"/>
              </w:rPr>
            </w:pPr>
          </w:p>
          <w:p w:rsidR="00B65649" w:rsidRPr="000B1519" w:rsidRDefault="00B65649" w:rsidP="00725F51">
            <w:pPr>
              <w:rPr>
                <w:b/>
                <w:bCs/>
                <w:sz w:val="28"/>
                <w:szCs w:val="28"/>
              </w:rPr>
            </w:pPr>
            <w:r w:rsidRPr="000B1519">
              <w:rPr>
                <w:b/>
                <w:bCs/>
                <w:sz w:val="28"/>
                <w:szCs w:val="28"/>
              </w:rPr>
              <w:t xml:space="preserve">      Defensa Pública de Puntarenas</w:t>
            </w:r>
          </w:p>
          <w:p w:rsidR="00B65649" w:rsidRPr="000B1519" w:rsidRDefault="00B65649" w:rsidP="00725F51">
            <w:pPr>
              <w:numPr>
                <w:ilvl w:val="0"/>
                <w:numId w:val="3"/>
              </w:numPr>
              <w:jc w:val="both"/>
              <w:rPr>
                <w:i/>
                <w:sz w:val="28"/>
                <w:szCs w:val="28"/>
              </w:rPr>
            </w:pPr>
            <w:r w:rsidRPr="000B1519">
              <w:rPr>
                <w:i/>
                <w:sz w:val="28"/>
                <w:szCs w:val="28"/>
              </w:rPr>
              <w:t>2 Defensora</w:t>
            </w:r>
            <w:r w:rsidR="00725F51">
              <w:rPr>
                <w:i/>
                <w:sz w:val="28"/>
                <w:szCs w:val="28"/>
              </w:rPr>
              <w:t>s</w:t>
            </w:r>
            <w:r w:rsidRPr="000B1519">
              <w:rPr>
                <w:i/>
                <w:sz w:val="28"/>
                <w:szCs w:val="28"/>
              </w:rPr>
              <w:t xml:space="preserve"> o Defensor</w:t>
            </w:r>
            <w:r w:rsidR="00725F51">
              <w:rPr>
                <w:i/>
                <w:sz w:val="28"/>
                <w:szCs w:val="28"/>
              </w:rPr>
              <w:t>es</w:t>
            </w:r>
            <w:r w:rsidRPr="000B1519">
              <w:rPr>
                <w:i/>
                <w:sz w:val="28"/>
                <w:szCs w:val="28"/>
              </w:rPr>
              <w:t xml:space="preserve"> Público</w:t>
            </w:r>
            <w:r w:rsidR="00725F51">
              <w:rPr>
                <w:i/>
                <w:sz w:val="28"/>
                <w:szCs w:val="28"/>
              </w:rPr>
              <w:t>s</w:t>
            </w:r>
            <w:r w:rsidRPr="000B1519">
              <w:rPr>
                <w:i/>
                <w:sz w:val="28"/>
                <w:szCs w:val="28"/>
              </w:rPr>
              <w:t xml:space="preserve"> (Extraordinarias </w:t>
            </w:r>
            <w:r w:rsidR="00725F51">
              <w:rPr>
                <w:i/>
                <w:sz w:val="28"/>
                <w:szCs w:val="28"/>
              </w:rPr>
              <w:t xml:space="preserve">por </w:t>
            </w:r>
            <w:r w:rsidRPr="000B1519">
              <w:rPr>
                <w:i/>
                <w:sz w:val="28"/>
                <w:szCs w:val="28"/>
              </w:rPr>
              <w:t>todo 201</w:t>
            </w:r>
            <w:r>
              <w:rPr>
                <w:i/>
                <w:sz w:val="28"/>
                <w:szCs w:val="28"/>
              </w:rPr>
              <w:t>9</w:t>
            </w:r>
            <w:r w:rsidRPr="000B1519">
              <w:rPr>
                <w:i/>
                <w:sz w:val="28"/>
                <w:szCs w:val="28"/>
              </w:rPr>
              <w:t>)</w:t>
            </w:r>
          </w:p>
          <w:p w:rsidR="00B65649" w:rsidRPr="000B1519" w:rsidRDefault="00B65649" w:rsidP="00725F51">
            <w:pPr>
              <w:numPr>
                <w:ilvl w:val="0"/>
                <w:numId w:val="3"/>
              </w:numPr>
              <w:jc w:val="both"/>
              <w:rPr>
                <w:i/>
                <w:sz w:val="28"/>
                <w:szCs w:val="28"/>
              </w:rPr>
            </w:pPr>
            <w:r w:rsidRPr="000B1519">
              <w:rPr>
                <w:i/>
                <w:sz w:val="28"/>
                <w:szCs w:val="28"/>
              </w:rPr>
              <w:t>1 Técnica o Técnico Jurídic</w:t>
            </w:r>
            <w:r w:rsidR="00725F51">
              <w:rPr>
                <w:i/>
                <w:sz w:val="28"/>
                <w:szCs w:val="28"/>
              </w:rPr>
              <w:t>o</w:t>
            </w:r>
            <w:r w:rsidRPr="000B1519">
              <w:rPr>
                <w:i/>
                <w:sz w:val="28"/>
                <w:szCs w:val="28"/>
              </w:rPr>
              <w:t xml:space="preserve"> (Extraordinari</w:t>
            </w:r>
            <w:r w:rsidR="00F33030">
              <w:rPr>
                <w:i/>
                <w:sz w:val="28"/>
                <w:szCs w:val="28"/>
              </w:rPr>
              <w:t>a</w:t>
            </w:r>
            <w:r w:rsidRPr="000B1519">
              <w:rPr>
                <w:i/>
                <w:sz w:val="28"/>
                <w:szCs w:val="28"/>
              </w:rPr>
              <w:t>s</w:t>
            </w:r>
            <w:r w:rsidR="00725F51">
              <w:rPr>
                <w:i/>
                <w:sz w:val="28"/>
                <w:szCs w:val="28"/>
              </w:rPr>
              <w:t xml:space="preserve"> por</w:t>
            </w:r>
            <w:r w:rsidRPr="000B1519">
              <w:rPr>
                <w:i/>
                <w:sz w:val="28"/>
                <w:szCs w:val="28"/>
              </w:rPr>
              <w:t xml:space="preserve"> todo 201</w:t>
            </w:r>
            <w:r>
              <w:rPr>
                <w:i/>
                <w:sz w:val="28"/>
                <w:szCs w:val="28"/>
              </w:rPr>
              <w:t>9</w:t>
            </w:r>
            <w:r w:rsidRPr="000B1519">
              <w:rPr>
                <w:i/>
                <w:sz w:val="28"/>
                <w:szCs w:val="28"/>
              </w:rPr>
              <w:t>)</w:t>
            </w:r>
          </w:p>
          <w:p w:rsidR="00B65649" w:rsidRPr="000B1519" w:rsidRDefault="00B65649" w:rsidP="00725F51">
            <w:pPr>
              <w:ind w:left="360"/>
              <w:jc w:val="both"/>
              <w:rPr>
                <w:b/>
                <w:bCs/>
                <w:sz w:val="28"/>
                <w:szCs w:val="28"/>
              </w:rPr>
            </w:pPr>
          </w:p>
          <w:p w:rsidR="00B65649" w:rsidRPr="000B1519" w:rsidRDefault="00B65649" w:rsidP="00725F51">
            <w:pPr>
              <w:ind w:left="360"/>
              <w:jc w:val="both"/>
              <w:rPr>
                <w:b/>
                <w:bCs/>
                <w:sz w:val="28"/>
                <w:szCs w:val="28"/>
              </w:rPr>
            </w:pPr>
            <w:r w:rsidRPr="000B1519">
              <w:rPr>
                <w:b/>
                <w:bCs/>
                <w:sz w:val="28"/>
                <w:szCs w:val="28"/>
              </w:rPr>
              <w:t xml:space="preserve">Centro de Apoyo, Coordinación y Mejoramiento de </w:t>
            </w:r>
            <w:smartTag w:uri="urn:schemas-microsoft-com:office:smarttags" w:element="PersonName">
              <w:smartTagPr>
                <w:attr w:name="ProductID" w:val="la Funci￳n Jurisdiccional."/>
              </w:smartTagPr>
              <w:r w:rsidRPr="000B1519">
                <w:rPr>
                  <w:b/>
                  <w:bCs/>
                  <w:sz w:val="28"/>
                  <w:szCs w:val="28"/>
                </w:rPr>
                <w:t>la Función Jurisdiccional.</w:t>
              </w:r>
            </w:smartTag>
          </w:p>
          <w:p w:rsidR="00B53162" w:rsidRDefault="00B65649" w:rsidP="00725F51">
            <w:pPr>
              <w:pStyle w:val="Prrafodelista"/>
              <w:numPr>
                <w:ilvl w:val="0"/>
                <w:numId w:val="24"/>
              </w:numPr>
              <w:spacing w:before="0" w:beforeAutospacing="0" w:after="0" w:afterAutospacing="0"/>
              <w:jc w:val="both"/>
              <w:rPr>
                <w:i/>
                <w:sz w:val="28"/>
                <w:szCs w:val="28"/>
              </w:rPr>
            </w:pPr>
            <w:r w:rsidRPr="00B53162">
              <w:rPr>
                <w:i/>
                <w:sz w:val="28"/>
                <w:szCs w:val="28"/>
              </w:rPr>
              <w:t>4 Jueza</w:t>
            </w:r>
            <w:r w:rsidR="00725F51">
              <w:rPr>
                <w:i/>
                <w:sz w:val="28"/>
                <w:szCs w:val="28"/>
              </w:rPr>
              <w:t>s</w:t>
            </w:r>
            <w:r w:rsidRPr="00B53162">
              <w:rPr>
                <w:i/>
                <w:sz w:val="28"/>
                <w:szCs w:val="28"/>
              </w:rPr>
              <w:t xml:space="preserve"> o Jue</w:t>
            </w:r>
            <w:r w:rsidR="00725F51">
              <w:rPr>
                <w:i/>
                <w:sz w:val="28"/>
                <w:szCs w:val="28"/>
              </w:rPr>
              <w:t>ces</w:t>
            </w:r>
            <w:r w:rsidRPr="00B53162">
              <w:rPr>
                <w:i/>
                <w:sz w:val="28"/>
                <w:szCs w:val="28"/>
              </w:rPr>
              <w:t xml:space="preserve"> Supernumerario</w:t>
            </w:r>
            <w:r w:rsidR="00725F51">
              <w:rPr>
                <w:i/>
                <w:sz w:val="28"/>
                <w:szCs w:val="28"/>
              </w:rPr>
              <w:t xml:space="preserve">s </w:t>
            </w:r>
            <w:r w:rsidRPr="00B53162">
              <w:rPr>
                <w:i/>
                <w:sz w:val="28"/>
                <w:szCs w:val="28"/>
              </w:rPr>
              <w:t>(Extraordinarias</w:t>
            </w:r>
            <w:r w:rsidR="00725F51">
              <w:rPr>
                <w:i/>
                <w:sz w:val="28"/>
                <w:szCs w:val="28"/>
              </w:rPr>
              <w:t xml:space="preserve"> por</w:t>
            </w:r>
            <w:r w:rsidRPr="00B53162">
              <w:rPr>
                <w:i/>
                <w:sz w:val="28"/>
                <w:szCs w:val="28"/>
              </w:rPr>
              <w:t xml:space="preserve"> todo 2019)</w:t>
            </w:r>
          </w:p>
          <w:p w:rsidR="002E4578" w:rsidRDefault="002E4578" w:rsidP="002E4578">
            <w:pPr>
              <w:pStyle w:val="Prrafodelista"/>
              <w:spacing w:before="0" w:beforeAutospacing="0" w:after="0" w:afterAutospacing="0"/>
              <w:ind w:left="720"/>
              <w:jc w:val="both"/>
              <w:rPr>
                <w:i/>
                <w:sz w:val="28"/>
                <w:szCs w:val="28"/>
              </w:rPr>
            </w:pPr>
          </w:p>
          <w:p w:rsidR="002E4578" w:rsidRPr="002E4578" w:rsidRDefault="002E4578" w:rsidP="002E4578">
            <w:pPr>
              <w:pStyle w:val="Prrafodelista"/>
              <w:spacing w:before="0" w:beforeAutospacing="0" w:after="0" w:afterAutospacing="0"/>
              <w:ind w:left="720"/>
              <w:jc w:val="both"/>
              <w:rPr>
                <w:i/>
                <w:sz w:val="28"/>
                <w:szCs w:val="28"/>
              </w:rPr>
            </w:pPr>
          </w:p>
        </w:tc>
      </w:tr>
      <w:tr w:rsidR="00725F51" w:rsidRPr="00723CF6" w:rsidTr="00A55A79">
        <w:trPr>
          <w:trHeight w:val="600"/>
        </w:trPr>
        <w:tc>
          <w:tcPr>
            <w:tcW w:w="888" w:type="pct"/>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4112" w:type="pct"/>
          </w:tcPr>
          <w:p w:rsidR="0075661D" w:rsidRDefault="0075661D" w:rsidP="0075661D">
            <w:pPr>
              <w:jc w:val="both"/>
              <w:outlineLvl w:val="0"/>
              <w:rPr>
                <w:bCs/>
                <w:i/>
                <w:sz w:val="28"/>
                <w:szCs w:val="28"/>
              </w:rPr>
            </w:pPr>
            <w:r w:rsidRPr="000B1519">
              <w:rPr>
                <w:bCs/>
                <w:i/>
                <w:sz w:val="28"/>
                <w:szCs w:val="28"/>
              </w:rPr>
              <w:t>La asignación del recurso extraordinario en los despachos especializados en la materia de Alimentos, es con l</w:t>
            </w:r>
            <w:r>
              <w:rPr>
                <w:bCs/>
                <w:i/>
                <w:sz w:val="28"/>
                <w:szCs w:val="28"/>
              </w:rPr>
              <w:t>a</w:t>
            </w:r>
            <w:r w:rsidRPr="000B1519">
              <w:rPr>
                <w:bCs/>
                <w:i/>
                <w:sz w:val="28"/>
                <w:szCs w:val="28"/>
              </w:rPr>
              <w:t xml:space="preserve"> finalidad de dar continuidad a la implementación del modelo oral-electrónico de Pensiones Alimentarias, con el establecimiento de audiencias tempranas de conciliación y la utilización de las herramientas tecnológicas como el </w:t>
            </w:r>
            <w:r w:rsidR="00725F51">
              <w:rPr>
                <w:bCs/>
                <w:i/>
                <w:sz w:val="28"/>
                <w:szCs w:val="28"/>
              </w:rPr>
              <w:t>E</w:t>
            </w:r>
            <w:r w:rsidRPr="000B1519">
              <w:rPr>
                <w:bCs/>
                <w:i/>
                <w:sz w:val="28"/>
                <w:szCs w:val="28"/>
              </w:rPr>
              <w:t xml:space="preserve">scritorio </w:t>
            </w:r>
            <w:r w:rsidR="00725F51">
              <w:rPr>
                <w:bCs/>
                <w:i/>
                <w:sz w:val="28"/>
                <w:szCs w:val="28"/>
              </w:rPr>
              <w:t>V</w:t>
            </w:r>
            <w:r w:rsidRPr="000B1519">
              <w:rPr>
                <w:bCs/>
                <w:i/>
                <w:sz w:val="28"/>
                <w:szCs w:val="28"/>
              </w:rPr>
              <w:t xml:space="preserve">irtual y la </w:t>
            </w:r>
            <w:r w:rsidR="00725F51">
              <w:rPr>
                <w:bCs/>
                <w:i/>
                <w:sz w:val="28"/>
                <w:szCs w:val="28"/>
              </w:rPr>
              <w:t>A</w:t>
            </w:r>
            <w:r w:rsidRPr="000B1519">
              <w:rPr>
                <w:bCs/>
                <w:i/>
                <w:sz w:val="28"/>
                <w:szCs w:val="28"/>
              </w:rPr>
              <w:t xml:space="preserve">genda </w:t>
            </w:r>
            <w:r w:rsidR="00725F51">
              <w:rPr>
                <w:bCs/>
                <w:i/>
                <w:sz w:val="28"/>
                <w:szCs w:val="28"/>
              </w:rPr>
              <w:t>C</w:t>
            </w:r>
            <w:r w:rsidRPr="000B1519">
              <w:rPr>
                <w:bCs/>
                <w:i/>
                <w:sz w:val="28"/>
                <w:szCs w:val="28"/>
              </w:rPr>
              <w:t xml:space="preserve">ronos, acciones </w:t>
            </w:r>
            <w:r>
              <w:rPr>
                <w:bCs/>
                <w:i/>
                <w:sz w:val="28"/>
                <w:szCs w:val="28"/>
              </w:rPr>
              <w:t xml:space="preserve">que </w:t>
            </w:r>
            <w:r w:rsidRPr="000B1519">
              <w:rPr>
                <w:bCs/>
                <w:i/>
                <w:sz w:val="28"/>
                <w:szCs w:val="28"/>
              </w:rPr>
              <w:t>beneficia</w:t>
            </w:r>
            <w:r>
              <w:rPr>
                <w:bCs/>
                <w:i/>
                <w:sz w:val="28"/>
                <w:szCs w:val="28"/>
              </w:rPr>
              <w:t>n</w:t>
            </w:r>
            <w:r w:rsidRPr="000B1519">
              <w:rPr>
                <w:bCs/>
                <w:i/>
                <w:sz w:val="28"/>
                <w:szCs w:val="28"/>
              </w:rPr>
              <w:t xml:space="preserve"> a las personas usuarias y</w:t>
            </w:r>
            <w:r>
              <w:rPr>
                <w:bCs/>
                <w:i/>
                <w:sz w:val="28"/>
                <w:szCs w:val="28"/>
              </w:rPr>
              <w:t xml:space="preserve"> permiten </w:t>
            </w:r>
            <w:r w:rsidRPr="000B1519">
              <w:rPr>
                <w:bCs/>
                <w:i/>
                <w:sz w:val="28"/>
                <w:szCs w:val="28"/>
              </w:rPr>
              <w:t>dar una sostenibilidad en el tiempo al proyecto.</w:t>
            </w:r>
          </w:p>
          <w:p w:rsidR="00725F51" w:rsidRDefault="00725F51" w:rsidP="0075661D">
            <w:pPr>
              <w:jc w:val="both"/>
              <w:outlineLvl w:val="0"/>
              <w:rPr>
                <w:bCs/>
                <w:i/>
                <w:sz w:val="28"/>
                <w:szCs w:val="28"/>
              </w:rPr>
            </w:pPr>
          </w:p>
          <w:p w:rsidR="00B53162" w:rsidRDefault="00B53162" w:rsidP="0075661D">
            <w:pPr>
              <w:jc w:val="both"/>
              <w:outlineLvl w:val="0"/>
              <w:rPr>
                <w:bCs/>
                <w:i/>
                <w:sz w:val="28"/>
                <w:szCs w:val="28"/>
              </w:rPr>
            </w:pPr>
            <w:r>
              <w:rPr>
                <w:bCs/>
                <w:i/>
                <w:sz w:val="28"/>
                <w:szCs w:val="28"/>
              </w:rPr>
              <w:t xml:space="preserve">Es de vital importancia la sostenibilidad del </w:t>
            </w:r>
            <w:r w:rsidRPr="000B1519">
              <w:rPr>
                <w:bCs/>
                <w:i/>
                <w:sz w:val="28"/>
                <w:szCs w:val="28"/>
              </w:rPr>
              <w:t>modelo oral-electrónico</w:t>
            </w:r>
            <w:r>
              <w:rPr>
                <w:bCs/>
                <w:i/>
                <w:sz w:val="28"/>
                <w:szCs w:val="28"/>
              </w:rPr>
              <w:t xml:space="preserve"> en la provincia de Puntarenas, ya que al considerar la entrada de asuntos nuevos durante el periodo del 2010 al 2015, y compara</w:t>
            </w:r>
            <w:r w:rsidR="00725F51">
              <w:rPr>
                <w:bCs/>
                <w:i/>
                <w:sz w:val="28"/>
                <w:szCs w:val="28"/>
              </w:rPr>
              <w:t>rla</w:t>
            </w:r>
            <w:r>
              <w:rPr>
                <w:bCs/>
                <w:i/>
                <w:sz w:val="28"/>
                <w:szCs w:val="28"/>
              </w:rPr>
              <w:t xml:space="preserve"> con la media nacional de este mismo período; se </w:t>
            </w:r>
            <w:r w:rsidR="00725F51">
              <w:rPr>
                <w:bCs/>
                <w:i/>
                <w:sz w:val="28"/>
                <w:szCs w:val="28"/>
              </w:rPr>
              <w:t xml:space="preserve">obtiene </w:t>
            </w:r>
            <w:r>
              <w:rPr>
                <w:bCs/>
                <w:i/>
                <w:sz w:val="28"/>
                <w:szCs w:val="28"/>
              </w:rPr>
              <w:t xml:space="preserve">que la cantidad de asuntos </w:t>
            </w:r>
            <w:r>
              <w:rPr>
                <w:bCs/>
                <w:i/>
                <w:sz w:val="28"/>
                <w:szCs w:val="28"/>
              </w:rPr>
              <w:lastRenderedPageBreak/>
              <w:t>entrados en el Juzgado de Pensiones Alimentarias de Puntarenas represent</w:t>
            </w:r>
            <w:r w:rsidR="00725F51">
              <w:rPr>
                <w:bCs/>
                <w:i/>
                <w:sz w:val="28"/>
                <w:szCs w:val="28"/>
              </w:rPr>
              <w:t>ó</w:t>
            </w:r>
            <w:r>
              <w:rPr>
                <w:bCs/>
                <w:i/>
                <w:sz w:val="28"/>
                <w:szCs w:val="28"/>
              </w:rPr>
              <w:t xml:space="preserve"> un 3% de la </w:t>
            </w:r>
            <w:r w:rsidR="00175F00">
              <w:rPr>
                <w:bCs/>
                <w:i/>
                <w:sz w:val="28"/>
                <w:szCs w:val="28"/>
              </w:rPr>
              <w:t xml:space="preserve">entrada </w:t>
            </w:r>
            <w:r>
              <w:rPr>
                <w:bCs/>
                <w:i/>
                <w:sz w:val="28"/>
                <w:szCs w:val="28"/>
              </w:rPr>
              <w:t>nacional, porcentaje que se ha mantenido con el pasar de los años.</w:t>
            </w:r>
          </w:p>
          <w:p w:rsidR="00A4667A" w:rsidRPr="005A028C" w:rsidRDefault="00A4667A" w:rsidP="00757E5E">
            <w:pPr>
              <w:widowControl w:val="0"/>
              <w:jc w:val="both"/>
              <w:rPr>
                <w:sz w:val="28"/>
                <w:szCs w:val="28"/>
              </w:rPr>
            </w:pPr>
          </w:p>
        </w:tc>
      </w:tr>
      <w:tr w:rsidR="00725F51" w:rsidRPr="00723CF6" w:rsidTr="00A55A79">
        <w:trPr>
          <w:trHeight w:val="1210"/>
        </w:trPr>
        <w:tc>
          <w:tcPr>
            <w:tcW w:w="888" w:type="pct"/>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4112" w:type="pct"/>
          </w:tcPr>
          <w:p w:rsidR="00A4667A" w:rsidRDefault="00A4667A">
            <w:pPr>
              <w:widowControl w:val="0"/>
              <w:jc w:val="both"/>
              <w:rPr>
                <w:b/>
                <w:bCs/>
                <w:i/>
                <w:sz w:val="28"/>
                <w:szCs w:val="28"/>
              </w:rPr>
            </w:pPr>
            <w:r>
              <w:rPr>
                <w:b/>
                <w:bCs/>
                <w:i/>
                <w:sz w:val="28"/>
                <w:szCs w:val="28"/>
              </w:rPr>
              <w:t>3.1.</w:t>
            </w:r>
            <w:r w:rsidR="00316527">
              <w:rPr>
                <w:b/>
                <w:bCs/>
                <w:i/>
                <w:sz w:val="28"/>
                <w:szCs w:val="28"/>
              </w:rPr>
              <w:t xml:space="preserve"> </w:t>
            </w:r>
            <w:r w:rsidR="00757E5E">
              <w:rPr>
                <w:b/>
                <w:bCs/>
                <w:i/>
                <w:sz w:val="28"/>
                <w:szCs w:val="28"/>
              </w:rPr>
              <w:t>Antecedentes</w:t>
            </w:r>
          </w:p>
          <w:p w:rsidR="009D373E" w:rsidRDefault="009D373E" w:rsidP="000C3374">
            <w:pPr>
              <w:pStyle w:val="Prrafodelista"/>
              <w:widowControl w:val="0"/>
              <w:numPr>
                <w:ilvl w:val="0"/>
                <w:numId w:val="24"/>
              </w:numPr>
              <w:spacing w:before="0" w:beforeAutospacing="0" w:after="0" w:afterAutospacing="0"/>
              <w:jc w:val="both"/>
              <w:rPr>
                <w:bCs/>
                <w:i/>
                <w:sz w:val="28"/>
                <w:szCs w:val="28"/>
              </w:rPr>
            </w:pPr>
            <w:r w:rsidRPr="009D373E">
              <w:rPr>
                <w:bCs/>
                <w:i/>
                <w:sz w:val="28"/>
                <w:szCs w:val="28"/>
              </w:rPr>
              <w:t xml:space="preserve">En el informe </w:t>
            </w:r>
            <w:r>
              <w:rPr>
                <w:bCs/>
                <w:i/>
                <w:sz w:val="28"/>
                <w:szCs w:val="28"/>
              </w:rPr>
              <w:t>2366-PLA-2016</w:t>
            </w:r>
            <w:r w:rsidR="004B0C1D">
              <w:rPr>
                <w:bCs/>
                <w:i/>
                <w:sz w:val="28"/>
                <w:szCs w:val="28"/>
              </w:rPr>
              <w:t xml:space="preserve"> se elaboró un diagnóstico de la situación actual del </w:t>
            </w:r>
            <w:r w:rsidR="004B0C1D" w:rsidRPr="004B0C1D">
              <w:rPr>
                <w:bCs/>
                <w:i/>
                <w:sz w:val="28"/>
                <w:szCs w:val="28"/>
              </w:rPr>
              <w:t>Juzgado de Pensiones Alimentarias de Puntarenas</w:t>
            </w:r>
            <w:r w:rsidR="004B0C1D">
              <w:rPr>
                <w:bCs/>
                <w:i/>
                <w:sz w:val="28"/>
                <w:szCs w:val="28"/>
              </w:rPr>
              <w:t xml:space="preserve">, </w:t>
            </w:r>
            <w:r w:rsidR="00353E9A">
              <w:rPr>
                <w:bCs/>
                <w:i/>
                <w:sz w:val="28"/>
                <w:szCs w:val="28"/>
              </w:rPr>
              <w:t xml:space="preserve">a partir del cual se </w:t>
            </w:r>
            <w:r w:rsidR="004B0C1D">
              <w:rPr>
                <w:bCs/>
                <w:i/>
                <w:sz w:val="28"/>
                <w:szCs w:val="28"/>
              </w:rPr>
              <w:t>realiza</w:t>
            </w:r>
            <w:r w:rsidR="00353E9A">
              <w:rPr>
                <w:bCs/>
                <w:i/>
                <w:sz w:val="28"/>
                <w:szCs w:val="28"/>
              </w:rPr>
              <w:t>ron</w:t>
            </w:r>
            <w:r w:rsidR="004B0C1D">
              <w:rPr>
                <w:bCs/>
                <w:i/>
                <w:sz w:val="28"/>
                <w:szCs w:val="28"/>
              </w:rPr>
              <w:t xml:space="preserve"> los </w:t>
            </w:r>
            <w:r w:rsidR="004B0C1D" w:rsidRPr="004B0C1D">
              <w:rPr>
                <w:bCs/>
                <w:i/>
                <w:sz w:val="28"/>
                <w:szCs w:val="28"/>
              </w:rPr>
              <w:t xml:space="preserve">ajustes organizacionales y administrativos </w:t>
            </w:r>
            <w:r w:rsidR="004B0C1D">
              <w:rPr>
                <w:bCs/>
                <w:i/>
                <w:sz w:val="28"/>
                <w:szCs w:val="28"/>
              </w:rPr>
              <w:t xml:space="preserve">necesarios con el fin de </w:t>
            </w:r>
            <w:r w:rsidR="004B0C1D" w:rsidRPr="004B0C1D">
              <w:rPr>
                <w:bCs/>
                <w:i/>
                <w:sz w:val="28"/>
                <w:szCs w:val="28"/>
              </w:rPr>
              <w:t>brind</w:t>
            </w:r>
            <w:r w:rsidR="004B0C1D">
              <w:rPr>
                <w:bCs/>
                <w:i/>
                <w:sz w:val="28"/>
                <w:szCs w:val="28"/>
              </w:rPr>
              <w:t>ar</w:t>
            </w:r>
            <w:r w:rsidR="004B0C1D" w:rsidRPr="004B0C1D">
              <w:rPr>
                <w:bCs/>
                <w:i/>
                <w:sz w:val="28"/>
                <w:szCs w:val="28"/>
              </w:rPr>
              <w:t xml:space="preserve"> un mejor servicio a las personas usuarias.</w:t>
            </w:r>
          </w:p>
          <w:p w:rsidR="009A403B" w:rsidRDefault="009606EA" w:rsidP="000C3374">
            <w:pPr>
              <w:pStyle w:val="Prrafodelista"/>
              <w:widowControl w:val="0"/>
              <w:numPr>
                <w:ilvl w:val="0"/>
                <w:numId w:val="24"/>
              </w:numPr>
              <w:spacing w:before="0" w:beforeAutospacing="0" w:after="0" w:afterAutospacing="0"/>
              <w:jc w:val="both"/>
              <w:rPr>
                <w:bCs/>
                <w:i/>
                <w:sz w:val="28"/>
                <w:szCs w:val="28"/>
              </w:rPr>
            </w:pPr>
            <w:r>
              <w:rPr>
                <w:bCs/>
                <w:i/>
                <w:sz w:val="28"/>
                <w:szCs w:val="28"/>
              </w:rPr>
              <w:t>Según</w:t>
            </w:r>
            <w:r w:rsidRPr="009606EA">
              <w:rPr>
                <w:bCs/>
                <w:i/>
                <w:sz w:val="28"/>
                <w:szCs w:val="28"/>
              </w:rPr>
              <w:t xml:space="preserve"> informe </w:t>
            </w:r>
            <w:r>
              <w:rPr>
                <w:bCs/>
                <w:i/>
                <w:sz w:val="28"/>
                <w:szCs w:val="28"/>
              </w:rPr>
              <w:t xml:space="preserve">12-PLA-EV-2017, se recomendó la creación de </w:t>
            </w:r>
            <w:r w:rsidR="002E1273">
              <w:rPr>
                <w:bCs/>
                <w:i/>
                <w:sz w:val="28"/>
                <w:szCs w:val="28"/>
              </w:rPr>
              <w:t>plazas extraordinarias para el Juzgado de Pensiones Alimentarias de Puntarenas con el fin de</w:t>
            </w:r>
            <w:r w:rsidR="00353E9A">
              <w:rPr>
                <w:bCs/>
                <w:i/>
                <w:sz w:val="28"/>
                <w:szCs w:val="28"/>
              </w:rPr>
              <w:t xml:space="preserve"> dar</w:t>
            </w:r>
            <w:r w:rsidR="002E1273">
              <w:rPr>
                <w:bCs/>
                <w:i/>
                <w:sz w:val="28"/>
                <w:szCs w:val="28"/>
              </w:rPr>
              <w:t xml:space="preserve"> cumplimiento </w:t>
            </w:r>
            <w:r w:rsidR="00353E9A">
              <w:rPr>
                <w:bCs/>
                <w:i/>
                <w:sz w:val="28"/>
                <w:szCs w:val="28"/>
              </w:rPr>
              <w:t>a</w:t>
            </w:r>
            <w:r w:rsidR="002E1273">
              <w:rPr>
                <w:bCs/>
                <w:i/>
                <w:sz w:val="28"/>
                <w:szCs w:val="28"/>
              </w:rPr>
              <w:t>l plan de trabajo bajo el modelo de oral-electrónico.</w:t>
            </w:r>
          </w:p>
          <w:p w:rsidR="009D1606" w:rsidRPr="009A403B" w:rsidRDefault="009A403B" w:rsidP="000C3374">
            <w:pPr>
              <w:pStyle w:val="Prrafodelista"/>
              <w:widowControl w:val="0"/>
              <w:numPr>
                <w:ilvl w:val="0"/>
                <w:numId w:val="24"/>
              </w:numPr>
              <w:spacing w:before="0" w:beforeAutospacing="0" w:after="0" w:afterAutospacing="0"/>
              <w:jc w:val="both"/>
              <w:rPr>
                <w:bCs/>
                <w:i/>
                <w:sz w:val="28"/>
                <w:szCs w:val="28"/>
              </w:rPr>
            </w:pPr>
            <w:r>
              <w:rPr>
                <w:bCs/>
                <w:i/>
                <w:sz w:val="28"/>
                <w:szCs w:val="28"/>
              </w:rPr>
              <w:t>E</w:t>
            </w:r>
            <w:r w:rsidRPr="009A403B">
              <w:rPr>
                <w:bCs/>
                <w:i/>
                <w:sz w:val="28"/>
                <w:szCs w:val="28"/>
              </w:rPr>
              <w:t>l Consejo Superior</w:t>
            </w:r>
            <w:r w:rsidR="00353E9A">
              <w:rPr>
                <w:bCs/>
                <w:i/>
                <w:sz w:val="28"/>
                <w:szCs w:val="28"/>
              </w:rPr>
              <w:t>,</w:t>
            </w:r>
            <w:r w:rsidRPr="009A403B">
              <w:rPr>
                <w:bCs/>
                <w:i/>
                <w:sz w:val="28"/>
                <w:szCs w:val="28"/>
              </w:rPr>
              <w:t xml:space="preserve"> en la sesión 111-17, </w:t>
            </w:r>
            <w:bookmarkStart w:id="0" w:name="_Toc500423384"/>
            <w:r w:rsidR="00353E9A" w:rsidRPr="009A403B">
              <w:rPr>
                <w:bCs/>
                <w:i/>
                <w:sz w:val="28"/>
                <w:szCs w:val="28"/>
              </w:rPr>
              <w:t>celebrada el 12 de diciembre 2017</w:t>
            </w:r>
            <w:r w:rsidR="00353E9A">
              <w:rPr>
                <w:bCs/>
                <w:i/>
                <w:sz w:val="28"/>
                <w:szCs w:val="28"/>
              </w:rPr>
              <w:t xml:space="preserve">, </w:t>
            </w:r>
            <w:r w:rsidRPr="009A403B">
              <w:rPr>
                <w:bCs/>
                <w:i/>
                <w:sz w:val="28"/>
                <w:szCs w:val="28"/>
              </w:rPr>
              <w:t>artículo XCIV</w:t>
            </w:r>
            <w:bookmarkEnd w:id="0"/>
            <w:r w:rsidR="00353E9A">
              <w:rPr>
                <w:bCs/>
                <w:i/>
                <w:sz w:val="28"/>
                <w:szCs w:val="28"/>
              </w:rPr>
              <w:t>,</w:t>
            </w:r>
            <w:r w:rsidRPr="009A403B">
              <w:rPr>
                <w:bCs/>
                <w:i/>
                <w:sz w:val="28"/>
                <w:szCs w:val="28"/>
              </w:rPr>
              <w:t xml:space="preserve"> aprob</w:t>
            </w:r>
            <w:r>
              <w:rPr>
                <w:bCs/>
                <w:i/>
                <w:sz w:val="28"/>
                <w:szCs w:val="28"/>
              </w:rPr>
              <w:t xml:space="preserve">ó el </w:t>
            </w:r>
            <w:r w:rsidR="009D373E" w:rsidRPr="009A403B">
              <w:rPr>
                <w:bCs/>
                <w:i/>
                <w:sz w:val="28"/>
                <w:szCs w:val="28"/>
              </w:rPr>
              <w:t>informe 206-MI-2017-B</w:t>
            </w:r>
            <w:r w:rsidR="00DB38CC">
              <w:rPr>
                <w:bCs/>
                <w:i/>
                <w:sz w:val="28"/>
                <w:szCs w:val="28"/>
              </w:rPr>
              <w:t xml:space="preserve"> </w:t>
            </w:r>
            <w:r w:rsidR="00DB38CC" w:rsidRPr="009A403B">
              <w:rPr>
                <w:bCs/>
                <w:i/>
                <w:sz w:val="28"/>
                <w:szCs w:val="28"/>
              </w:rPr>
              <w:t>elabora</w:t>
            </w:r>
            <w:r w:rsidR="00DB38CC">
              <w:rPr>
                <w:bCs/>
                <w:i/>
                <w:sz w:val="28"/>
                <w:szCs w:val="28"/>
              </w:rPr>
              <w:t>do por la Dirección de Planificación</w:t>
            </w:r>
            <w:r w:rsidRPr="009A403B">
              <w:rPr>
                <w:bCs/>
                <w:i/>
                <w:sz w:val="28"/>
                <w:szCs w:val="28"/>
              </w:rPr>
              <w:t xml:space="preserve">, </w:t>
            </w:r>
            <w:r w:rsidR="009D373E" w:rsidRPr="009A403B">
              <w:rPr>
                <w:bCs/>
                <w:i/>
                <w:sz w:val="28"/>
                <w:szCs w:val="28"/>
              </w:rPr>
              <w:t xml:space="preserve">mediante el cual se </w:t>
            </w:r>
            <w:r w:rsidR="00353E9A">
              <w:rPr>
                <w:bCs/>
                <w:i/>
                <w:sz w:val="28"/>
                <w:szCs w:val="28"/>
              </w:rPr>
              <w:t>dio</w:t>
            </w:r>
            <w:r w:rsidR="00353E9A" w:rsidRPr="009A403B">
              <w:rPr>
                <w:bCs/>
                <w:i/>
                <w:sz w:val="28"/>
                <w:szCs w:val="28"/>
              </w:rPr>
              <w:t xml:space="preserve"> </w:t>
            </w:r>
            <w:r w:rsidR="009D373E" w:rsidRPr="009A403B">
              <w:rPr>
                <w:bCs/>
                <w:i/>
                <w:sz w:val="28"/>
                <w:szCs w:val="28"/>
              </w:rPr>
              <w:t>seguimiento al cumplimiento del plan de trabajo en el Juzgado de Pensiones Alimentarias de Puntarenas.</w:t>
            </w:r>
          </w:p>
          <w:p w:rsidR="00757E5E" w:rsidRDefault="00757E5E">
            <w:pPr>
              <w:widowControl w:val="0"/>
              <w:jc w:val="both"/>
              <w:rPr>
                <w:b/>
                <w:bCs/>
                <w:i/>
                <w:sz w:val="28"/>
                <w:szCs w:val="28"/>
              </w:rPr>
            </w:pPr>
          </w:p>
          <w:p w:rsidR="00F13755" w:rsidRDefault="00757E5E">
            <w:pPr>
              <w:widowControl w:val="0"/>
              <w:jc w:val="both"/>
              <w:rPr>
                <w:b/>
                <w:bCs/>
                <w:i/>
                <w:sz w:val="28"/>
                <w:szCs w:val="28"/>
              </w:rPr>
            </w:pPr>
            <w:r>
              <w:rPr>
                <w:b/>
                <w:bCs/>
                <w:i/>
                <w:sz w:val="28"/>
                <w:szCs w:val="28"/>
              </w:rPr>
              <w:t>3.2 Información estadística</w:t>
            </w:r>
          </w:p>
          <w:p w:rsidR="00CA20CD" w:rsidRPr="00CA20CD" w:rsidRDefault="00CA20CD" w:rsidP="000C3374">
            <w:pPr>
              <w:pStyle w:val="Prrafodelista"/>
              <w:widowControl w:val="0"/>
              <w:numPr>
                <w:ilvl w:val="0"/>
                <w:numId w:val="24"/>
              </w:numPr>
              <w:spacing w:before="0" w:beforeAutospacing="0" w:after="0" w:afterAutospacing="0"/>
              <w:jc w:val="both"/>
              <w:rPr>
                <w:bCs/>
                <w:i/>
                <w:sz w:val="28"/>
                <w:szCs w:val="28"/>
              </w:rPr>
            </w:pPr>
            <w:r w:rsidRPr="00CA20CD">
              <w:rPr>
                <w:bCs/>
                <w:i/>
                <w:sz w:val="28"/>
                <w:szCs w:val="28"/>
              </w:rPr>
              <w:t xml:space="preserve">Los resultados de rendimiento del Juzgado de Pensiones Alimentarias de </w:t>
            </w:r>
            <w:r w:rsidR="00DB38CC" w:rsidRPr="00CA20CD">
              <w:rPr>
                <w:bCs/>
                <w:i/>
                <w:sz w:val="28"/>
                <w:szCs w:val="28"/>
              </w:rPr>
              <w:t>Puntarenas</w:t>
            </w:r>
            <w:r w:rsidRPr="00CA20CD">
              <w:rPr>
                <w:bCs/>
                <w:i/>
                <w:sz w:val="28"/>
                <w:szCs w:val="28"/>
              </w:rPr>
              <w:t xml:space="preserve"> se muestran a continuación.</w:t>
            </w:r>
          </w:p>
          <w:p w:rsidR="003D6541" w:rsidRDefault="003D6541" w:rsidP="003D6541">
            <w:pPr>
              <w:widowControl w:val="0"/>
              <w:jc w:val="both"/>
              <w:rPr>
                <w:bCs/>
                <w:i/>
                <w:sz w:val="28"/>
                <w:szCs w:val="28"/>
              </w:rPr>
            </w:pPr>
          </w:p>
          <w:p w:rsidR="00CA20CD" w:rsidRPr="00CA20CD" w:rsidRDefault="00CA20CD">
            <w:pPr>
              <w:widowControl w:val="0"/>
              <w:jc w:val="both"/>
              <w:rPr>
                <w:bCs/>
                <w:i/>
                <w:sz w:val="28"/>
                <w:szCs w:val="28"/>
              </w:rPr>
            </w:pPr>
            <w:r w:rsidRPr="00CA20CD">
              <w:rPr>
                <w:bCs/>
                <w:i/>
                <w:sz w:val="28"/>
                <w:szCs w:val="28"/>
              </w:rPr>
              <w:t xml:space="preserve">La información fue analizada mediante la herramienta de indicadores de gestión que alimenta el Juzgado en estudio, durante el período de abril a agosto 2017, periodo </w:t>
            </w:r>
            <w:r w:rsidR="00353E9A">
              <w:rPr>
                <w:bCs/>
                <w:i/>
                <w:sz w:val="28"/>
                <w:szCs w:val="28"/>
              </w:rPr>
              <w:t xml:space="preserve">en el </w:t>
            </w:r>
            <w:r w:rsidRPr="00CA20CD">
              <w:rPr>
                <w:bCs/>
                <w:i/>
                <w:sz w:val="28"/>
                <w:szCs w:val="28"/>
              </w:rPr>
              <w:t>que se implementó el uso de este control.</w:t>
            </w:r>
          </w:p>
          <w:p w:rsidR="00CA20CD" w:rsidRDefault="00CA20CD"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A55A79" w:rsidRDefault="00A55A79" w:rsidP="003D6541">
            <w:pPr>
              <w:widowControl w:val="0"/>
              <w:jc w:val="both"/>
              <w:rPr>
                <w:b/>
                <w:bCs/>
                <w:i/>
                <w:sz w:val="28"/>
                <w:szCs w:val="28"/>
              </w:rPr>
            </w:pPr>
          </w:p>
          <w:p w:rsidR="003D6541" w:rsidRDefault="00E66687" w:rsidP="000C3374">
            <w:pPr>
              <w:widowControl w:val="0"/>
              <w:jc w:val="center"/>
              <w:rPr>
                <w:b/>
                <w:bCs/>
                <w:i/>
                <w:sz w:val="28"/>
                <w:szCs w:val="28"/>
              </w:rPr>
            </w:pPr>
            <w:r>
              <w:rPr>
                <w:b/>
                <w:bCs/>
                <w:i/>
                <w:sz w:val="28"/>
                <w:szCs w:val="28"/>
              </w:rPr>
              <w:t>TABLA</w:t>
            </w:r>
            <w:r w:rsidR="003D6541">
              <w:rPr>
                <w:b/>
                <w:bCs/>
                <w:i/>
                <w:sz w:val="28"/>
                <w:szCs w:val="28"/>
              </w:rPr>
              <w:t xml:space="preserve"> 1</w:t>
            </w:r>
          </w:p>
          <w:p w:rsidR="00981588" w:rsidRDefault="00981588" w:rsidP="00981588">
            <w:pPr>
              <w:widowControl w:val="0"/>
              <w:jc w:val="center"/>
              <w:rPr>
                <w:b/>
                <w:bCs/>
                <w:i/>
                <w:sz w:val="28"/>
                <w:szCs w:val="28"/>
              </w:rPr>
            </w:pPr>
            <w:r>
              <w:rPr>
                <w:b/>
                <w:bCs/>
                <w:i/>
                <w:sz w:val="28"/>
                <w:szCs w:val="28"/>
              </w:rPr>
              <w:t xml:space="preserve">Resultados obtenidos con la aplicación de los </w:t>
            </w:r>
            <w:r w:rsidR="003D6541">
              <w:rPr>
                <w:b/>
                <w:bCs/>
                <w:i/>
                <w:sz w:val="28"/>
                <w:szCs w:val="28"/>
              </w:rPr>
              <w:t>Indicadores de Gestión definidos para el Juzgado de Pensiones Alimentarias de</w:t>
            </w:r>
          </w:p>
          <w:p w:rsidR="003D6541" w:rsidRDefault="003D6541" w:rsidP="000C3374">
            <w:pPr>
              <w:widowControl w:val="0"/>
              <w:jc w:val="center"/>
              <w:rPr>
                <w:b/>
                <w:bCs/>
                <w:i/>
                <w:sz w:val="28"/>
                <w:szCs w:val="28"/>
              </w:rPr>
            </w:pPr>
            <w:r>
              <w:rPr>
                <w:b/>
                <w:bCs/>
                <w:i/>
                <w:sz w:val="28"/>
                <w:szCs w:val="28"/>
              </w:rPr>
              <w:t xml:space="preserve">Puntarenas, </w:t>
            </w:r>
            <w:r w:rsidR="00981588">
              <w:rPr>
                <w:b/>
                <w:bCs/>
                <w:i/>
                <w:sz w:val="28"/>
                <w:szCs w:val="28"/>
              </w:rPr>
              <w:t>durante el período abril-agosto del 2017</w:t>
            </w:r>
          </w:p>
          <w:p w:rsidR="003D6541" w:rsidRPr="000C3374" w:rsidRDefault="003D6541">
            <w:pPr>
              <w:widowControl w:val="0"/>
              <w:jc w:val="both"/>
              <w:rPr>
                <w:b/>
                <w:bCs/>
                <w:i/>
                <w:sz w:val="16"/>
                <w:szCs w:val="16"/>
              </w:rPr>
            </w:pPr>
          </w:p>
          <w:tbl>
            <w:tblPr>
              <w:tblW w:w="8289" w:type="dxa"/>
              <w:tblLayout w:type="fixed"/>
              <w:tblCellMar>
                <w:left w:w="70" w:type="dxa"/>
                <w:right w:w="70" w:type="dxa"/>
              </w:tblCellMar>
              <w:tblLook w:val="04A0"/>
            </w:tblPr>
            <w:tblGrid>
              <w:gridCol w:w="2567"/>
              <w:gridCol w:w="1118"/>
              <w:gridCol w:w="1572"/>
              <w:gridCol w:w="1240"/>
              <w:gridCol w:w="1792"/>
            </w:tblGrid>
            <w:tr w:rsidR="00190DD0" w:rsidRPr="006A670C" w:rsidTr="00A55A79">
              <w:trPr>
                <w:trHeight w:val="251"/>
              </w:trPr>
              <w:tc>
                <w:tcPr>
                  <w:tcW w:w="2567" w:type="dxa"/>
                  <w:tcBorders>
                    <w:top w:val="single" w:sz="4" w:space="0" w:color="auto"/>
                    <w:left w:val="nil"/>
                    <w:bottom w:val="nil"/>
                    <w:right w:val="nil"/>
                  </w:tcBorders>
                  <w:shd w:val="clear" w:color="000000" w:fill="C0C0C0"/>
                  <w:noWrap/>
                  <w:vAlign w:val="center"/>
                  <w:hideMark/>
                </w:tcPr>
                <w:p w:rsidR="006A670C" w:rsidRPr="006A670C" w:rsidRDefault="006A670C">
                  <w:pPr>
                    <w:rPr>
                      <w:rFonts w:ascii="Arial" w:hAnsi="Arial" w:cs="Arial"/>
                      <w:b/>
                      <w:bCs/>
                      <w:sz w:val="20"/>
                      <w:szCs w:val="20"/>
                      <w:lang w:val="es-CR" w:eastAsia="es-CR"/>
                    </w:rPr>
                  </w:pPr>
                  <w:r w:rsidRPr="006A670C">
                    <w:rPr>
                      <w:rFonts w:ascii="Arial" w:hAnsi="Arial" w:cs="Arial"/>
                      <w:b/>
                      <w:bCs/>
                      <w:sz w:val="20"/>
                      <w:szCs w:val="20"/>
                      <w:lang w:val="es-CR" w:eastAsia="es-CR"/>
                    </w:rPr>
                    <w:t> </w:t>
                  </w:r>
                </w:p>
              </w:tc>
              <w:tc>
                <w:tcPr>
                  <w:tcW w:w="3930" w:type="dxa"/>
                  <w:gridSpan w:val="3"/>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A670C" w:rsidRPr="006A670C" w:rsidRDefault="006A670C">
                  <w:pPr>
                    <w:jc w:val="center"/>
                    <w:rPr>
                      <w:rFonts w:ascii="Arial" w:hAnsi="Arial" w:cs="Arial"/>
                      <w:b/>
                      <w:bCs/>
                      <w:sz w:val="20"/>
                      <w:szCs w:val="20"/>
                      <w:lang w:val="es-CR" w:eastAsia="es-CR"/>
                    </w:rPr>
                  </w:pPr>
                  <w:r w:rsidRPr="006A670C">
                    <w:rPr>
                      <w:rFonts w:ascii="Arial" w:hAnsi="Arial" w:cs="Arial"/>
                      <w:b/>
                      <w:bCs/>
                      <w:sz w:val="20"/>
                      <w:szCs w:val="20"/>
                      <w:lang w:val="es-CR" w:eastAsia="es-CR"/>
                    </w:rPr>
                    <w:t>Rangos</w:t>
                  </w:r>
                </w:p>
              </w:tc>
              <w:tc>
                <w:tcPr>
                  <w:tcW w:w="1792" w:type="dxa"/>
                  <w:vMerge w:val="restart"/>
                  <w:tcBorders>
                    <w:top w:val="single" w:sz="4" w:space="0" w:color="auto"/>
                    <w:left w:val="single" w:sz="4" w:space="0" w:color="auto"/>
                    <w:bottom w:val="nil"/>
                    <w:right w:val="nil"/>
                  </w:tcBorders>
                  <w:shd w:val="clear" w:color="000000" w:fill="C0C0C0"/>
                  <w:vAlign w:val="center"/>
                  <w:hideMark/>
                </w:tcPr>
                <w:p w:rsidR="006A670C" w:rsidRPr="006A670C" w:rsidRDefault="006A670C">
                  <w:pPr>
                    <w:jc w:val="center"/>
                    <w:rPr>
                      <w:rFonts w:ascii="Arial" w:hAnsi="Arial" w:cs="Arial"/>
                      <w:b/>
                      <w:bCs/>
                      <w:sz w:val="20"/>
                      <w:szCs w:val="20"/>
                      <w:lang w:val="es-CR" w:eastAsia="es-CR"/>
                    </w:rPr>
                  </w:pPr>
                  <w:r w:rsidRPr="006A670C">
                    <w:rPr>
                      <w:rFonts w:ascii="Arial" w:hAnsi="Arial" w:cs="Arial"/>
                      <w:b/>
                      <w:bCs/>
                      <w:sz w:val="20"/>
                      <w:szCs w:val="20"/>
                      <w:lang w:val="es-CR" w:eastAsia="es-CR"/>
                    </w:rPr>
                    <w:t>Promedio abril a agosto 2017</w:t>
                  </w:r>
                </w:p>
              </w:tc>
            </w:tr>
            <w:tr w:rsidR="00190DD0" w:rsidRPr="006A670C" w:rsidTr="00A55A79">
              <w:trPr>
                <w:trHeight w:val="251"/>
              </w:trPr>
              <w:tc>
                <w:tcPr>
                  <w:tcW w:w="2567" w:type="dxa"/>
                  <w:tcBorders>
                    <w:top w:val="nil"/>
                    <w:left w:val="nil"/>
                    <w:bottom w:val="single" w:sz="4" w:space="0" w:color="auto"/>
                    <w:right w:val="nil"/>
                  </w:tcBorders>
                  <w:shd w:val="clear" w:color="000000" w:fill="C0C0C0"/>
                  <w:noWrap/>
                  <w:vAlign w:val="center"/>
                  <w:hideMark/>
                </w:tcPr>
                <w:p w:rsidR="006A670C" w:rsidRPr="006A670C" w:rsidRDefault="006A670C">
                  <w:pPr>
                    <w:rPr>
                      <w:rFonts w:ascii="Arial" w:hAnsi="Arial" w:cs="Arial"/>
                      <w:b/>
                      <w:bCs/>
                      <w:sz w:val="20"/>
                      <w:szCs w:val="20"/>
                      <w:lang w:val="es-CR" w:eastAsia="es-CR"/>
                    </w:rPr>
                  </w:pPr>
                  <w:r w:rsidRPr="006A670C">
                    <w:rPr>
                      <w:rFonts w:ascii="Arial" w:hAnsi="Arial" w:cs="Arial"/>
                      <w:b/>
                      <w:bCs/>
                      <w:sz w:val="20"/>
                      <w:szCs w:val="20"/>
                      <w:lang w:val="es-CR" w:eastAsia="es-CR"/>
                    </w:rPr>
                    <w:t> </w:t>
                  </w:r>
                </w:p>
              </w:tc>
              <w:tc>
                <w:tcPr>
                  <w:tcW w:w="3930" w:type="dxa"/>
                  <w:gridSpan w:val="3"/>
                  <w:vMerge/>
                  <w:tcBorders>
                    <w:top w:val="nil"/>
                    <w:left w:val="nil"/>
                    <w:bottom w:val="single" w:sz="4" w:space="0" w:color="auto"/>
                    <w:right w:val="nil"/>
                  </w:tcBorders>
                  <w:vAlign w:val="center"/>
                  <w:hideMark/>
                </w:tcPr>
                <w:p w:rsidR="006A670C" w:rsidRPr="006A670C" w:rsidRDefault="006A670C">
                  <w:pPr>
                    <w:rPr>
                      <w:rFonts w:ascii="Arial" w:hAnsi="Arial" w:cs="Arial"/>
                      <w:b/>
                      <w:bCs/>
                      <w:sz w:val="20"/>
                      <w:szCs w:val="20"/>
                      <w:lang w:val="es-CR" w:eastAsia="es-CR"/>
                    </w:rPr>
                  </w:pPr>
                </w:p>
              </w:tc>
              <w:tc>
                <w:tcPr>
                  <w:tcW w:w="1792" w:type="dxa"/>
                  <w:vMerge/>
                  <w:tcBorders>
                    <w:top w:val="single" w:sz="4" w:space="0" w:color="auto"/>
                    <w:left w:val="single" w:sz="4" w:space="0" w:color="auto"/>
                    <w:bottom w:val="nil"/>
                    <w:right w:val="nil"/>
                  </w:tcBorders>
                  <w:vAlign w:val="center"/>
                  <w:hideMark/>
                </w:tcPr>
                <w:p w:rsidR="006A670C" w:rsidRPr="006A670C" w:rsidRDefault="006A670C">
                  <w:pPr>
                    <w:rPr>
                      <w:rFonts w:ascii="Arial" w:hAnsi="Arial" w:cs="Arial"/>
                      <w:b/>
                      <w:bCs/>
                      <w:sz w:val="20"/>
                      <w:szCs w:val="20"/>
                      <w:lang w:val="es-CR" w:eastAsia="es-CR"/>
                    </w:rPr>
                  </w:pPr>
                </w:p>
              </w:tc>
            </w:tr>
            <w:tr w:rsidR="00190DD0" w:rsidRPr="006A670C" w:rsidTr="00A55A79">
              <w:trPr>
                <w:trHeight w:val="251"/>
              </w:trPr>
              <w:tc>
                <w:tcPr>
                  <w:tcW w:w="2567" w:type="dxa"/>
                  <w:tcBorders>
                    <w:top w:val="nil"/>
                    <w:left w:val="single" w:sz="4" w:space="0" w:color="auto"/>
                    <w:bottom w:val="single" w:sz="4" w:space="0" w:color="auto"/>
                    <w:right w:val="single" w:sz="4" w:space="0" w:color="auto"/>
                  </w:tcBorders>
                  <w:shd w:val="clear" w:color="000000" w:fill="C0C0C0"/>
                  <w:noWrap/>
                  <w:vAlign w:val="center"/>
                  <w:hideMark/>
                </w:tcPr>
                <w:p w:rsidR="006A670C" w:rsidRPr="006A670C" w:rsidRDefault="006A670C">
                  <w:pPr>
                    <w:jc w:val="center"/>
                    <w:rPr>
                      <w:rFonts w:ascii="Arial" w:hAnsi="Arial" w:cs="Arial"/>
                      <w:b/>
                      <w:bCs/>
                      <w:sz w:val="16"/>
                      <w:szCs w:val="16"/>
                      <w:lang w:val="es-CR" w:eastAsia="es-CR"/>
                    </w:rPr>
                  </w:pPr>
                  <w:r w:rsidRPr="006A670C">
                    <w:rPr>
                      <w:rFonts w:ascii="Arial" w:hAnsi="Arial" w:cs="Arial"/>
                      <w:b/>
                      <w:bCs/>
                      <w:sz w:val="16"/>
                      <w:szCs w:val="16"/>
                      <w:lang w:val="es-CR" w:eastAsia="es-CR"/>
                    </w:rPr>
                    <w:t>Indicadores</w:t>
                  </w:r>
                </w:p>
              </w:tc>
              <w:tc>
                <w:tcPr>
                  <w:tcW w:w="1118" w:type="dxa"/>
                  <w:tcBorders>
                    <w:top w:val="nil"/>
                    <w:left w:val="nil"/>
                    <w:bottom w:val="single" w:sz="4" w:space="0" w:color="auto"/>
                    <w:right w:val="single" w:sz="4" w:space="0" w:color="auto"/>
                  </w:tcBorders>
                  <w:shd w:val="clear" w:color="000000" w:fill="FF0000"/>
                  <w:noWrap/>
                  <w:vAlign w:val="center"/>
                  <w:hideMark/>
                </w:tcPr>
                <w:p w:rsidR="006A670C" w:rsidRPr="006A670C" w:rsidRDefault="006A670C">
                  <w:pPr>
                    <w:jc w:val="center"/>
                    <w:rPr>
                      <w:rFonts w:ascii="Arial" w:hAnsi="Arial" w:cs="Arial"/>
                      <w:b/>
                      <w:bCs/>
                      <w:color w:val="FFFFFF"/>
                      <w:sz w:val="16"/>
                      <w:szCs w:val="16"/>
                      <w:lang w:val="es-CR" w:eastAsia="es-CR"/>
                    </w:rPr>
                  </w:pPr>
                  <w:r w:rsidRPr="006A670C">
                    <w:rPr>
                      <w:rFonts w:ascii="Arial" w:hAnsi="Arial" w:cs="Arial"/>
                      <w:b/>
                      <w:bCs/>
                      <w:color w:val="FFFFFF"/>
                      <w:sz w:val="16"/>
                      <w:szCs w:val="16"/>
                      <w:lang w:val="es-CR" w:eastAsia="es-CR"/>
                    </w:rPr>
                    <w:t>A mejorar</w:t>
                  </w:r>
                </w:p>
              </w:tc>
              <w:tc>
                <w:tcPr>
                  <w:tcW w:w="1572" w:type="dxa"/>
                  <w:tcBorders>
                    <w:top w:val="nil"/>
                    <w:left w:val="nil"/>
                    <w:bottom w:val="single" w:sz="4" w:space="0" w:color="auto"/>
                    <w:right w:val="single" w:sz="4" w:space="0" w:color="auto"/>
                  </w:tcBorders>
                  <w:shd w:val="clear" w:color="000000" w:fill="FFCC00"/>
                  <w:noWrap/>
                  <w:vAlign w:val="center"/>
                  <w:hideMark/>
                </w:tcPr>
                <w:p w:rsidR="006A670C" w:rsidRPr="006A670C" w:rsidRDefault="006A670C">
                  <w:pPr>
                    <w:jc w:val="center"/>
                    <w:rPr>
                      <w:rFonts w:ascii="Arial" w:hAnsi="Arial" w:cs="Arial"/>
                      <w:b/>
                      <w:bCs/>
                      <w:sz w:val="16"/>
                      <w:szCs w:val="16"/>
                      <w:lang w:val="es-CR" w:eastAsia="es-CR"/>
                    </w:rPr>
                  </w:pPr>
                  <w:r w:rsidRPr="006A670C">
                    <w:rPr>
                      <w:rFonts w:ascii="Arial" w:hAnsi="Arial" w:cs="Arial"/>
                      <w:b/>
                      <w:bCs/>
                      <w:sz w:val="16"/>
                      <w:szCs w:val="16"/>
                      <w:lang w:val="es-CR" w:eastAsia="es-CR"/>
                    </w:rPr>
                    <w:t>Estándar</w:t>
                  </w:r>
                </w:p>
              </w:tc>
              <w:tc>
                <w:tcPr>
                  <w:tcW w:w="1240" w:type="dxa"/>
                  <w:tcBorders>
                    <w:top w:val="nil"/>
                    <w:left w:val="nil"/>
                    <w:bottom w:val="single" w:sz="4" w:space="0" w:color="auto"/>
                    <w:right w:val="nil"/>
                  </w:tcBorders>
                  <w:shd w:val="clear" w:color="000000" w:fill="008000"/>
                  <w:noWrap/>
                  <w:vAlign w:val="center"/>
                  <w:hideMark/>
                </w:tcPr>
                <w:p w:rsidR="006A670C" w:rsidRPr="006A670C" w:rsidRDefault="006A670C">
                  <w:pPr>
                    <w:jc w:val="center"/>
                    <w:rPr>
                      <w:rFonts w:ascii="Arial" w:hAnsi="Arial" w:cs="Arial"/>
                      <w:b/>
                      <w:bCs/>
                      <w:color w:val="FFFFFF"/>
                      <w:sz w:val="16"/>
                      <w:szCs w:val="16"/>
                      <w:lang w:val="es-CR" w:eastAsia="es-CR"/>
                    </w:rPr>
                  </w:pPr>
                  <w:r w:rsidRPr="006A670C">
                    <w:rPr>
                      <w:rFonts w:ascii="Arial" w:hAnsi="Arial" w:cs="Arial"/>
                      <w:b/>
                      <w:bCs/>
                      <w:color w:val="FFFFFF"/>
                      <w:sz w:val="16"/>
                      <w:szCs w:val="16"/>
                      <w:lang w:val="es-CR" w:eastAsia="es-CR"/>
                    </w:rPr>
                    <w:t>Muy bueno</w:t>
                  </w:r>
                </w:p>
              </w:tc>
              <w:tc>
                <w:tcPr>
                  <w:tcW w:w="1792" w:type="dxa"/>
                  <w:vMerge/>
                  <w:tcBorders>
                    <w:top w:val="single" w:sz="4" w:space="0" w:color="auto"/>
                    <w:left w:val="single" w:sz="4" w:space="0" w:color="auto"/>
                    <w:bottom w:val="nil"/>
                    <w:right w:val="nil"/>
                  </w:tcBorders>
                  <w:vAlign w:val="center"/>
                  <w:hideMark/>
                </w:tcPr>
                <w:p w:rsidR="006A670C" w:rsidRPr="006A670C" w:rsidRDefault="006A670C">
                  <w:pPr>
                    <w:rPr>
                      <w:rFonts w:ascii="Arial" w:hAnsi="Arial" w:cs="Arial"/>
                      <w:b/>
                      <w:bCs/>
                      <w:sz w:val="20"/>
                      <w:szCs w:val="20"/>
                      <w:lang w:val="es-CR" w:eastAsia="es-CR"/>
                    </w:rPr>
                  </w:pPr>
                </w:p>
              </w:tc>
            </w:tr>
            <w:tr w:rsidR="00190DD0" w:rsidRPr="006A670C" w:rsidTr="00A55A79">
              <w:trPr>
                <w:trHeight w:val="96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apremios corporales pendientes</w:t>
                  </w:r>
                </w:p>
              </w:tc>
              <w:tc>
                <w:tcPr>
                  <w:tcW w:w="1118" w:type="dxa"/>
                  <w:tcBorders>
                    <w:top w:val="single" w:sz="4" w:space="0" w:color="auto"/>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&gt;15</w:t>
                  </w:r>
                </w:p>
              </w:tc>
              <w:tc>
                <w:tcPr>
                  <w:tcW w:w="1572" w:type="dxa"/>
                  <w:tcBorders>
                    <w:top w:val="single" w:sz="4" w:space="0" w:color="auto"/>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&gt;10; &lt;=15</w:t>
                  </w:r>
                </w:p>
              </w:tc>
              <w:tc>
                <w:tcPr>
                  <w:tcW w:w="1240" w:type="dxa"/>
                  <w:tcBorders>
                    <w:top w:val="single" w:sz="4" w:space="0" w:color="auto"/>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&lt;=10</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0</w:t>
                  </w:r>
                </w:p>
              </w:tc>
            </w:tr>
            <w:tr w:rsidR="00190DD0" w:rsidRPr="006A670C" w:rsidTr="00A55A79">
              <w:trPr>
                <w:trHeight w:val="251"/>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Porcentaje de resolución de apremios corporales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&lt;80%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&gt;=80%; &lt;90%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&gt;=90%</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100%</w:t>
                  </w:r>
                </w:p>
              </w:tc>
            </w:tr>
            <w:tr w:rsidR="00190DD0" w:rsidRPr="006A670C" w:rsidTr="00A55A79">
              <w:trPr>
                <w:trHeight w:val="547"/>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apremios corporales ingresados</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772</w:t>
                  </w:r>
                </w:p>
              </w:tc>
            </w:tr>
            <w:tr w:rsidR="00190DD0" w:rsidRPr="006A670C" w:rsidTr="00A55A79">
              <w:trPr>
                <w:trHeight w:val="385"/>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apremios corporales resueltos</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772</w:t>
                  </w:r>
                </w:p>
              </w:tc>
            </w:tr>
            <w:tr w:rsidR="00190DD0" w:rsidRPr="006A670C" w:rsidTr="00A55A79">
              <w:trPr>
                <w:trHeight w:val="251"/>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Porcentaje de efectividad de audiencias tempranas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&lt;60%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&gt;=60%; &lt;65%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&gt;=65%</w:t>
                  </w:r>
                </w:p>
              </w:tc>
              <w:tc>
                <w:tcPr>
                  <w:tcW w:w="1792" w:type="dxa"/>
                  <w:tcBorders>
                    <w:top w:val="nil"/>
                    <w:left w:val="nil"/>
                    <w:bottom w:val="single" w:sz="4" w:space="0" w:color="auto"/>
                    <w:right w:val="single" w:sz="4" w:space="0" w:color="auto"/>
                  </w:tcBorders>
                  <w:shd w:val="clear" w:color="000000" w:fill="FF0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54%</w:t>
                  </w:r>
                </w:p>
              </w:tc>
            </w:tr>
            <w:tr w:rsidR="00190DD0" w:rsidRPr="006A670C" w:rsidTr="00A55A79">
              <w:trPr>
                <w:trHeight w:val="518"/>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audiencias tempranas señaladas</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56</w:t>
                  </w:r>
                </w:p>
              </w:tc>
            </w:tr>
            <w:tr w:rsidR="00190DD0" w:rsidRPr="006A670C" w:rsidTr="00A55A79">
              <w:trPr>
                <w:trHeight w:val="503"/>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audiencias tempranas realizadas</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30</w:t>
                  </w:r>
                </w:p>
              </w:tc>
            </w:tr>
            <w:tr w:rsidR="00190DD0" w:rsidRPr="006A670C" w:rsidTr="00A55A79">
              <w:trPr>
                <w:trHeight w:val="340"/>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Porcentaje de </w:t>
                  </w:r>
                  <w:r w:rsidR="00B55B93" w:rsidRPr="006A670C">
                    <w:rPr>
                      <w:rFonts w:ascii="Arial" w:hAnsi="Arial" w:cs="Arial"/>
                      <w:sz w:val="16"/>
                      <w:szCs w:val="16"/>
                      <w:lang w:val="es-CR" w:eastAsia="es-CR"/>
                    </w:rPr>
                    <w:t>conciliación</w:t>
                  </w:r>
                  <w:r w:rsidRPr="006A670C">
                    <w:rPr>
                      <w:rFonts w:ascii="Arial" w:hAnsi="Arial" w:cs="Arial"/>
                      <w:sz w:val="16"/>
                      <w:szCs w:val="16"/>
                      <w:lang w:val="es-CR" w:eastAsia="es-CR"/>
                    </w:rPr>
                    <w:t xml:space="preserve"> en audiencias tempranas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&lt;70%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&gt;=70%; &lt;80%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&gt;=80%</w:t>
                  </w:r>
                </w:p>
              </w:tc>
              <w:tc>
                <w:tcPr>
                  <w:tcW w:w="1792" w:type="dxa"/>
                  <w:tcBorders>
                    <w:top w:val="nil"/>
                    <w:left w:val="nil"/>
                    <w:bottom w:val="single" w:sz="4" w:space="0" w:color="auto"/>
                    <w:right w:val="single" w:sz="4" w:space="0" w:color="auto"/>
                  </w:tcBorders>
                  <w:shd w:val="clear" w:color="000000" w:fill="FFFF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74%</w:t>
                  </w:r>
                </w:p>
              </w:tc>
            </w:tr>
            <w:tr w:rsidR="00190DD0" w:rsidRPr="006A670C" w:rsidTr="00A55A79">
              <w:trPr>
                <w:trHeight w:val="533"/>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audiencias tempranas realizadas</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30</w:t>
                  </w:r>
                </w:p>
              </w:tc>
            </w:tr>
            <w:tr w:rsidR="00190DD0" w:rsidRPr="006A670C" w:rsidTr="005D1549">
              <w:trPr>
                <w:trHeight w:val="518"/>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audiencias tempranas conciliadas</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22</w:t>
                  </w:r>
                </w:p>
              </w:tc>
            </w:tr>
            <w:tr w:rsidR="00190DD0" w:rsidRPr="006A670C" w:rsidTr="005D1549">
              <w:trPr>
                <w:trHeight w:val="518"/>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Porcentaje de efectividad de audiencias de recepción de prueba </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&lt;40%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&lt;40% a &gt;=50%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&gt;50%</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52%</w:t>
                  </w:r>
                </w:p>
              </w:tc>
            </w:tr>
            <w:tr w:rsidR="00190DD0" w:rsidRPr="006A670C" w:rsidTr="005D1549">
              <w:trPr>
                <w:trHeight w:val="533"/>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Total de audiencias de recepción de prueba señaladas</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66</w:t>
                  </w:r>
                </w:p>
              </w:tc>
            </w:tr>
            <w:tr w:rsidR="00190DD0" w:rsidRPr="006A670C" w:rsidTr="005D1549">
              <w:trPr>
                <w:trHeight w:val="429"/>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Total de audiencias de recepción de prueba realizadas</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35</w:t>
                  </w:r>
                </w:p>
              </w:tc>
            </w:tr>
            <w:tr w:rsidR="00190DD0" w:rsidRPr="006A670C" w:rsidTr="005D1549">
              <w:trPr>
                <w:trHeight w:val="429"/>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Porcentaje de conciliación en audiencia de recepción de prueba</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&lt;10%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&gt;=10%; &lt;30%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&gt;=30%</w:t>
                  </w:r>
                </w:p>
              </w:tc>
              <w:tc>
                <w:tcPr>
                  <w:tcW w:w="1792" w:type="dxa"/>
                  <w:tcBorders>
                    <w:top w:val="nil"/>
                    <w:left w:val="nil"/>
                    <w:bottom w:val="single" w:sz="4" w:space="0" w:color="auto"/>
                    <w:right w:val="single" w:sz="4" w:space="0" w:color="auto"/>
                  </w:tcBorders>
                  <w:shd w:val="clear" w:color="000000" w:fill="FFFF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25%</w:t>
                  </w:r>
                </w:p>
              </w:tc>
            </w:tr>
            <w:tr w:rsidR="00190DD0" w:rsidRPr="006A670C" w:rsidTr="005D1549">
              <w:trPr>
                <w:trHeight w:val="41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Total de audiencias de recepción de prueba realizadas </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35</w:t>
                  </w:r>
                </w:p>
              </w:tc>
            </w:tr>
            <w:tr w:rsidR="00190DD0" w:rsidRPr="006A670C" w:rsidTr="005D1549">
              <w:trPr>
                <w:trHeight w:val="48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Total de audiencias de recepción de prueba conciliadas</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12</w:t>
                  </w:r>
                </w:p>
              </w:tc>
            </w:tr>
            <w:tr w:rsidR="00190DD0" w:rsidRPr="006A670C" w:rsidTr="005D1549">
              <w:trPr>
                <w:trHeight w:val="251"/>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Plazo señalamientos de audiencias tempranas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&gt;12</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&gt;10; &lt;=12</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&lt;=10</w:t>
                  </w:r>
                </w:p>
              </w:tc>
              <w:tc>
                <w:tcPr>
                  <w:tcW w:w="1792" w:type="dxa"/>
                  <w:tcBorders>
                    <w:top w:val="nil"/>
                    <w:left w:val="nil"/>
                    <w:bottom w:val="single" w:sz="4" w:space="0" w:color="auto"/>
                    <w:right w:val="single" w:sz="4" w:space="0" w:color="auto"/>
                  </w:tcBorders>
                  <w:shd w:val="clear" w:color="000000" w:fill="FFFF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11</w:t>
                  </w:r>
                </w:p>
              </w:tc>
            </w:tr>
            <w:tr w:rsidR="00190DD0" w:rsidRPr="006A670C" w:rsidTr="00A55A79">
              <w:trPr>
                <w:trHeight w:val="429"/>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38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Fecha de ultimo señalamiento de audiencia temprana </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325"/>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Plazo resolución de apremios corporales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&gt;3</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2</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&lt;2</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0</w:t>
                  </w:r>
                </w:p>
              </w:tc>
            </w:tr>
            <w:tr w:rsidR="00190DD0" w:rsidRPr="006A670C" w:rsidTr="00A55A79">
              <w:trPr>
                <w:trHeight w:val="414"/>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444"/>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apremio más antiguo pendiente resolver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385"/>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días para resolver escritos, al mes de agosto 2017</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&gt;30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15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&lt;10</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7</w:t>
                  </w:r>
                </w:p>
              </w:tc>
            </w:tr>
            <w:tr w:rsidR="00190DD0" w:rsidRPr="006A670C" w:rsidTr="00A55A79">
              <w:trPr>
                <w:trHeight w:val="251"/>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251"/>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escrito más antiguo pendiente de resolver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444"/>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Cantidad de días para dictado de sentencia a agosto 2017 </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&gt;45</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45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&lt;30</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13</w:t>
                  </w:r>
                </w:p>
              </w:tc>
            </w:tr>
            <w:tr w:rsidR="00190DD0" w:rsidRPr="006A670C" w:rsidTr="00A55A79">
              <w:trPr>
                <w:trHeight w:val="251"/>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251"/>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Fecha de pase a fallo más antiguo </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251"/>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días para la fijación de provisionales a agosto 2017</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&gt;15</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&gt;10;&lt;15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&lt;10</w:t>
                  </w:r>
                </w:p>
              </w:tc>
              <w:tc>
                <w:tcPr>
                  <w:tcW w:w="1792" w:type="dxa"/>
                  <w:tcBorders>
                    <w:top w:val="nil"/>
                    <w:left w:val="nil"/>
                    <w:bottom w:val="single" w:sz="4" w:space="0" w:color="auto"/>
                    <w:right w:val="single" w:sz="4" w:space="0" w:color="auto"/>
                  </w:tcBorders>
                  <w:shd w:val="clear" w:color="000000" w:fill="008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1</w:t>
                  </w:r>
                </w:p>
              </w:tc>
            </w:tr>
            <w:tr w:rsidR="00190DD0" w:rsidRPr="006A670C" w:rsidTr="00A55A79">
              <w:trPr>
                <w:trHeight w:val="340"/>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429"/>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Fecha expediente más antiguo colocado en la tarea de fijación de provisional </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251"/>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días para la resolución de beneficios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&gt;5</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&gt;3;&lt;5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&lt;3</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0</w:t>
                  </w:r>
                </w:p>
              </w:tc>
            </w:tr>
            <w:tr w:rsidR="00190DD0" w:rsidRPr="006A670C" w:rsidTr="00A55A79">
              <w:trPr>
                <w:trHeight w:val="251"/>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473"/>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expediente más antiguo colocado en la tarea de resolver beneficio</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414"/>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días para la resolución de recursos a agosto 2017</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&gt;15</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&gt;10;&lt;15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&lt;10</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6</w:t>
                  </w:r>
                </w:p>
              </w:tc>
            </w:tr>
            <w:tr w:rsidR="00190DD0" w:rsidRPr="006A670C" w:rsidTr="00A55A79">
              <w:trPr>
                <w:trHeight w:val="251"/>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actual en que se genera el indicador</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444"/>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Fecha expediente más antiguo colocado en la tarea de resolver recurso</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399"/>
              </w:trPr>
              <w:tc>
                <w:tcPr>
                  <w:tcW w:w="2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apremios resueltos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&lt;450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&gt;450;&lt;=500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&gt;500</w:t>
                  </w:r>
                </w:p>
              </w:tc>
              <w:tc>
                <w:tcPr>
                  <w:tcW w:w="1792" w:type="dxa"/>
                  <w:tcBorders>
                    <w:top w:val="nil"/>
                    <w:left w:val="nil"/>
                    <w:bottom w:val="single" w:sz="4" w:space="0" w:color="auto"/>
                    <w:right w:val="single" w:sz="4" w:space="0" w:color="auto"/>
                  </w:tcBorders>
                  <w:shd w:val="clear" w:color="000000" w:fill="008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503</w:t>
                  </w:r>
                </w:p>
              </w:tc>
            </w:tr>
            <w:tr w:rsidR="00190DD0" w:rsidRPr="006A670C" w:rsidTr="00A55A79">
              <w:trPr>
                <w:trHeight w:val="399"/>
              </w:trPr>
              <w:tc>
                <w:tcPr>
                  <w:tcW w:w="2567" w:type="dxa"/>
                  <w:vMerge/>
                  <w:tcBorders>
                    <w:top w:val="nil"/>
                    <w:left w:val="single" w:sz="4" w:space="0" w:color="auto"/>
                    <w:bottom w:val="single" w:sz="4" w:space="0" w:color="auto"/>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proofErr w:type="spellStart"/>
                  <w:r w:rsidRPr="006A670C">
                    <w:rPr>
                      <w:rFonts w:ascii="Arial" w:hAnsi="Arial" w:cs="Arial"/>
                      <w:sz w:val="16"/>
                      <w:szCs w:val="16"/>
                      <w:lang w:val="es-CR" w:eastAsia="es-CR"/>
                    </w:rPr>
                    <w:t>Tecnicos</w:t>
                  </w:r>
                  <w:proofErr w:type="spellEnd"/>
                  <w:r w:rsidRPr="006A670C">
                    <w:rPr>
                      <w:rFonts w:ascii="Arial" w:hAnsi="Arial" w:cs="Arial"/>
                      <w:sz w:val="16"/>
                      <w:szCs w:val="16"/>
                      <w:lang w:val="es-CR" w:eastAsia="es-CR"/>
                    </w:rPr>
                    <w:t xml:space="preserve"> de apremios 1</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503</w:t>
                  </w:r>
                </w:p>
              </w:tc>
            </w:tr>
            <w:tr w:rsidR="00190DD0" w:rsidRPr="006A670C" w:rsidTr="00A55A79">
              <w:trPr>
                <w:trHeight w:val="444"/>
              </w:trPr>
              <w:tc>
                <w:tcPr>
                  <w:tcW w:w="2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Porcentaje de rendimiento técnico (a) giros</w:t>
                  </w: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&lt;90%</w:t>
                  </w:r>
                </w:p>
              </w:tc>
              <w:tc>
                <w:tcPr>
                  <w:tcW w:w="1572" w:type="dxa"/>
                  <w:tcBorders>
                    <w:top w:val="nil"/>
                    <w:left w:val="nil"/>
                    <w:bottom w:val="nil"/>
                    <w:right w:val="nil"/>
                  </w:tcBorders>
                  <w:shd w:val="clear" w:color="auto" w:fill="auto"/>
                  <w:noWrap/>
                  <w:vAlign w:val="bottom"/>
                  <w:hideMark/>
                </w:tcPr>
                <w:p w:rsidR="006A670C" w:rsidRPr="006A670C" w:rsidRDefault="006A670C">
                  <w:pPr>
                    <w:rPr>
                      <w:rFonts w:ascii="Verdana" w:hAnsi="Verdana"/>
                      <w:sz w:val="20"/>
                      <w:szCs w:val="20"/>
                      <w:lang w:val="es-CR" w:eastAsia="es-CR"/>
                    </w:rPr>
                  </w:pPr>
                  <w:r w:rsidRPr="006A670C">
                    <w:rPr>
                      <w:rFonts w:ascii="Verdana" w:hAnsi="Verdana"/>
                      <w:noProof/>
                      <w:sz w:val="20"/>
                      <w:szCs w:val="20"/>
                      <w:lang w:val="es-CR" w:eastAsia="es-C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0" cy="285750"/>
                        <wp:effectExtent l="0" t="0" r="0" b="0"/>
                        <wp:wrapNone/>
                        <wp:docPr id="28671261" name="Imagen 28671261" descr="SCM">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EDC9A0E-AC28-411D-879F-4F681D7DEC1B}"/>
                            </a:ext>
                          </a:extLst>
                        </wp:docPr>
                        <wp:cNvGraphicFramePr/>
                        <a:graphic xmlns:a="http://schemas.openxmlformats.org/drawingml/2006/main">
                          <a:graphicData uri="http://schemas.openxmlformats.org/drawingml/2006/picture">
                            <pic:pic xmlns:pic="http://schemas.openxmlformats.org/drawingml/2006/picture">
                              <pic:nvPicPr>
                                <pic:cNvPr id="28671261" name="Picture 1" descr="SCM">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EDC9A0E-AC28-411D-879F-4F681D7DEC1B}"/>
                                    </a:ext>
                                  </a:extLst>
                                </pic:cNvPr>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0" cy="285750"/>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bl>
                  <w:tblPr>
                    <w:tblW w:w="0" w:type="auto"/>
                    <w:tblCellSpacing w:w="0" w:type="dxa"/>
                    <w:tblLayout w:type="fixed"/>
                    <w:tblCellMar>
                      <w:left w:w="0" w:type="dxa"/>
                      <w:right w:w="0" w:type="dxa"/>
                    </w:tblCellMar>
                    <w:tblLook w:val="04A0"/>
                  </w:tblPr>
                  <w:tblGrid>
                    <w:gridCol w:w="1301"/>
                  </w:tblGrid>
                  <w:tr w:rsidR="006A670C" w:rsidRPr="006A670C" w:rsidTr="00A55A79">
                    <w:trPr>
                      <w:trHeight w:val="444"/>
                      <w:tblCellSpacing w:w="0" w:type="dxa"/>
                    </w:trPr>
                    <w:tc>
                      <w:tcPr>
                        <w:tcW w:w="1301"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95%</w:t>
                        </w:r>
                      </w:p>
                    </w:tc>
                  </w:tr>
                </w:tbl>
                <w:p w:rsidR="006A670C" w:rsidRPr="006A670C" w:rsidRDefault="006A670C">
                  <w:pPr>
                    <w:rPr>
                      <w:rFonts w:ascii="Verdana" w:hAnsi="Verdana"/>
                      <w:sz w:val="20"/>
                      <w:szCs w:val="20"/>
                      <w:lang w:val="es-CR" w:eastAsia="es-CR"/>
                    </w:rPr>
                  </w:pP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&gt;100%</w:t>
                  </w:r>
                </w:p>
              </w:tc>
              <w:tc>
                <w:tcPr>
                  <w:tcW w:w="1792" w:type="dxa"/>
                  <w:tcBorders>
                    <w:top w:val="nil"/>
                    <w:left w:val="nil"/>
                    <w:bottom w:val="single" w:sz="4" w:space="0" w:color="auto"/>
                    <w:right w:val="single" w:sz="4" w:space="0" w:color="auto"/>
                  </w:tcBorders>
                  <w:shd w:val="clear" w:color="000000" w:fill="FF0000"/>
                  <w:vAlign w:val="center"/>
                  <w:hideMark/>
                </w:tcPr>
                <w:p w:rsidR="006A670C" w:rsidRPr="006A670C" w:rsidRDefault="006A670C">
                  <w:pPr>
                    <w:jc w:val="center"/>
                    <w:rPr>
                      <w:rFonts w:ascii="Arial" w:hAnsi="Arial" w:cs="Arial"/>
                      <w:b/>
                      <w:bCs/>
                      <w:color w:val="000000"/>
                      <w:sz w:val="18"/>
                      <w:szCs w:val="18"/>
                      <w:lang w:val="es-CR" w:eastAsia="es-CR"/>
                    </w:rPr>
                  </w:pPr>
                  <w:r w:rsidRPr="006A670C">
                    <w:rPr>
                      <w:rFonts w:ascii="Arial" w:hAnsi="Arial" w:cs="Arial"/>
                      <w:b/>
                      <w:bCs/>
                      <w:color w:val="000000"/>
                      <w:sz w:val="18"/>
                      <w:szCs w:val="18"/>
                      <w:lang w:val="es-CR" w:eastAsia="es-CR"/>
                    </w:rPr>
                    <w:t>50%</w:t>
                  </w:r>
                </w:p>
              </w:tc>
            </w:tr>
            <w:tr w:rsidR="00190DD0" w:rsidRPr="006A670C" w:rsidTr="00A55A79">
              <w:trPr>
                <w:trHeight w:val="444"/>
              </w:trPr>
              <w:tc>
                <w:tcPr>
                  <w:tcW w:w="2567" w:type="dxa"/>
                  <w:vMerge/>
                  <w:tcBorders>
                    <w:top w:val="nil"/>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1118" w:type="dxa"/>
                  <w:tcBorders>
                    <w:top w:val="nil"/>
                    <w:left w:val="nil"/>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&lt;450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450 -500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&gt;500</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382</w:t>
                  </w:r>
                </w:p>
              </w:tc>
            </w:tr>
            <w:tr w:rsidR="00190DD0" w:rsidRPr="006A670C" w:rsidTr="00A55A79">
              <w:trPr>
                <w:trHeight w:val="251"/>
              </w:trPr>
              <w:tc>
                <w:tcPr>
                  <w:tcW w:w="2567" w:type="dxa"/>
                  <w:vMerge w:val="restart"/>
                  <w:tcBorders>
                    <w:top w:val="nil"/>
                    <w:left w:val="single" w:sz="4" w:space="0" w:color="auto"/>
                    <w:bottom w:val="nil"/>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Porcentaje de rendimiento por Técnico o Técnica</w:t>
                  </w:r>
                </w:p>
              </w:tc>
              <w:tc>
                <w:tcPr>
                  <w:tcW w:w="1118" w:type="dxa"/>
                  <w:tcBorders>
                    <w:top w:val="nil"/>
                    <w:left w:val="single" w:sz="4" w:space="0" w:color="auto"/>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&lt;90%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95%</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&gt;95%</w:t>
                  </w:r>
                </w:p>
              </w:tc>
              <w:tc>
                <w:tcPr>
                  <w:tcW w:w="1792" w:type="dxa"/>
                  <w:tcBorders>
                    <w:top w:val="nil"/>
                    <w:left w:val="nil"/>
                    <w:bottom w:val="single" w:sz="4" w:space="0" w:color="auto"/>
                    <w:right w:val="single" w:sz="4" w:space="0" w:color="auto"/>
                  </w:tcBorders>
                  <w:shd w:val="clear" w:color="FFFFCC" w:fill="FF0000"/>
                  <w:vAlign w:val="center"/>
                  <w:hideMark/>
                </w:tcPr>
                <w:p w:rsidR="006A670C" w:rsidRPr="006A670C" w:rsidRDefault="006A670C">
                  <w:pPr>
                    <w:jc w:val="center"/>
                    <w:rPr>
                      <w:rFonts w:ascii="Arial" w:hAnsi="Arial" w:cs="Arial"/>
                      <w:b/>
                      <w:bCs/>
                      <w:color w:val="000000"/>
                      <w:sz w:val="18"/>
                      <w:szCs w:val="18"/>
                      <w:lang w:val="es-CR" w:eastAsia="es-CR"/>
                    </w:rPr>
                  </w:pPr>
                  <w:r w:rsidRPr="006A670C">
                    <w:rPr>
                      <w:rFonts w:ascii="Arial" w:hAnsi="Arial" w:cs="Arial"/>
                      <w:b/>
                      <w:bCs/>
                      <w:color w:val="000000"/>
                      <w:sz w:val="18"/>
                      <w:szCs w:val="18"/>
                      <w:lang w:val="es-CR" w:eastAsia="es-CR"/>
                    </w:rPr>
                    <w:t>75%</w:t>
                  </w:r>
                </w:p>
              </w:tc>
            </w:tr>
            <w:tr w:rsidR="00190DD0" w:rsidRPr="006A670C" w:rsidTr="00A55A79">
              <w:trPr>
                <w:trHeight w:val="251"/>
              </w:trPr>
              <w:tc>
                <w:tcPr>
                  <w:tcW w:w="2567" w:type="dxa"/>
                  <w:vMerge/>
                  <w:tcBorders>
                    <w:top w:val="nil"/>
                    <w:left w:val="single" w:sz="4" w:space="0" w:color="auto"/>
                    <w:bottom w:val="nil"/>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Técnica (o) Judicial 1,6  </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100%</w:t>
                  </w:r>
                </w:p>
              </w:tc>
            </w:tr>
            <w:tr w:rsidR="00190DD0" w:rsidRPr="006A670C" w:rsidTr="00A55A79">
              <w:trPr>
                <w:trHeight w:val="251"/>
              </w:trPr>
              <w:tc>
                <w:tcPr>
                  <w:tcW w:w="2567" w:type="dxa"/>
                  <w:vMerge/>
                  <w:tcBorders>
                    <w:top w:val="nil"/>
                    <w:left w:val="single" w:sz="4" w:space="0" w:color="auto"/>
                    <w:bottom w:val="nil"/>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Técnica (o) Judicial 2,7        </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59%</w:t>
                  </w:r>
                </w:p>
              </w:tc>
            </w:tr>
            <w:tr w:rsidR="00190DD0" w:rsidRPr="006A670C" w:rsidTr="00A55A79">
              <w:trPr>
                <w:trHeight w:val="251"/>
              </w:trPr>
              <w:tc>
                <w:tcPr>
                  <w:tcW w:w="2567" w:type="dxa"/>
                  <w:vMerge/>
                  <w:tcBorders>
                    <w:top w:val="nil"/>
                    <w:left w:val="single" w:sz="4" w:space="0" w:color="auto"/>
                    <w:bottom w:val="nil"/>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Técnica (o) Judicial 3,8 </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65%</w:t>
                  </w:r>
                </w:p>
              </w:tc>
            </w:tr>
            <w:tr w:rsidR="00190DD0" w:rsidRPr="006A670C" w:rsidTr="00A55A79">
              <w:trPr>
                <w:trHeight w:val="251"/>
              </w:trPr>
              <w:tc>
                <w:tcPr>
                  <w:tcW w:w="2567" w:type="dxa"/>
                  <w:vMerge/>
                  <w:tcBorders>
                    <w:top w:val="nil"/>
                    <w:left w:val="single" w:sz="4" w:space="0" w:color="auto"/>
                    <w:bottom w:val="nil"/>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Técnica (o) Judicial 4,9  </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52%</w:t>
                  </w:r>
                </w:p>
              </w:tc>
            </w:tr>
            <w:tr w:rsidR="00190DD0" w:rsidRPr="006A670C" w:rsidTr="00A55A79">
              <w:trPr>
                <w:trHeight w:val="251"/>
              </w:trPr>
              <w:tc>
                <w:tcPr>
                  <w:tcW w:w="2567" w:type="dxa"/>
                  <w:vMerge/>
                  <w:tcBorders>
                    <w:top w:val="nil"/>
                    <w:left w:val="single" w:sz="4" w:space="0" w:color="auto"/>
                    <w:bottom w:val="nil"/>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Técnica (o) Judicial 5,0 </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59%</w:t>
                  </w:r>
                </w:p>
              </w:tc>
            </w:tr>
            <w:tr w:rsidR="00190DD0" w:rsidRPr="006A670C" w:rsidTr="00A55A79">
              <w:trPr>
                <w:trHeight w:val="251"/>
              </w:trPr>
              <w:tc>
                <w:tcPr>
                  <w:tcW w:w="2567" w:type="dxa"/>
                  <w:vMerge/>
                  <w:tcBorders>
                    <w:top w:val="nil"/>
                    <w:left w:val="single" w:sz="4" w:space="0" w:color="auto"/>
                    <w:bottom w:val="nil"/>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proofErr w:type="spellStart"/>
                  <w:r w:rsidRPr="006A670C">
                    <w:rPr>
                      <w:rFonts w:ascii="Arial" w:hAnsi="Arial" w:cs="Arial"/>
                      <w:sz w:val="16"/>
                      <w:szCs w:val="16"/>
                      <w:lang w:val="es-CR" w:eastAsia="es-CR"/>
                    </w:rPr>
                    <w:t>Tecnicos</w:t>
                  </w:r>
                  <w:proofErr w:type="spellEnd"/>
                  <w:r w:rsidRPr="006A670C">
                    <w:rPr>
                      <w:rFonts w:ascii="Arial" w:hAnsi="Arial" w:cs="Arial"/>
                      <w:sz w:val="16"/>
                      <w:szCs w:val="16"/>
                      <w:lang w:val="es-CR" w:eastAsia="es-CR"/>
                    </w:rPr>
                    <w:t xml:space="preserve"> de apremios 1</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117%</w:t>
                  </w:r>
                </w:p>
              </w:tc>
            </w:tr>
            <w:tr w:rsidR="00190DD0" w:rsidRPr="006A670C" w:rsidTr="00A55A79">
              <w:trPr>
                <w:trHeight w:val="459"/>
              </w:trPr>
              <w:tc>
                <w:tcPr>
                  <w:tcW w:w="2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Cantidad de expedientes pendiente de fallo a agosto 2017</w:t>
                  </w:r>
                </w:p>
              </w:tc>
              <w:tc>
                <w:tcPr>
                  <w:tcW w:w="1118" w:type="dxa"/>
                  <w:tcBorders>
                    <w:top w:val="nil"/>
                    <w:left w:val="single" w:sz="4" w:space="0" w:color="auto"/>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&gt;30</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27 - 30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&lt;27</w:t>
                  </w:r>
                </w:p>
              </w:tc>
              <w:tc>
                <w:tcPr>
                  <w:tcW w:w="1792" w:type="dxa"/>
                  <w:tcBorders>
                    <w:top w:val="nil"/>
                    <w:left w:val="nil"/>
                    <w:bottom w:val="single" w:sz="4" w:space="0" w:color="auto"/>
                    <w:right w:val="single" w:sz="4" w:space="0" w:color="auto"/>
                  </w:tcBorders>
                  <w:shd w:val="clear" w:color="000000" w:fill="FFFF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24</w:t>
                  </w:r>
                </w:p>
              </w:tc>
            </w:tr>
            <w:tr w:rsidR="00190DD0" w:rsidRPr="006A670C" w:rsidTr="00A55A79">
              <w:trPr>
                <w:trHeight w:val="251"/>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Juez (a) Fondo 1</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69</w:t>
                  </w:r>
                </w:p>
              </w:tc>
            </w:tr>
            <w:tr w:rsidR="00190DD0" w:rsidRPr="006A670C" w:rsidTr="00A55A79">
              <w:trPr>
                <w:trHeight w:val="251"/>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Juez (a) Fondo 2</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251"/>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Juez (a) Fondo 3</w:t>
                  </w:r>
                </w:p>
              </w:tc>
              <w:tc>
                <w:tcPr>
                  <w:tcW w:w="1792" w:type="dxa"/>
                  <w:tcBorders>
                    <w:top w:val="nil"/>
                    <w:left w:val="single" w:sz="4" w:space="0" w:color="auto"/>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 </w:t>
                  </w:r>
                </w:p>
              </w:tc>
            </w:tr>
            <w:tr w:rsidR="00190DD0" w:rsidRPr="006A670C" w:rsidTr="00A55A79">
              <w:trPr>
                <w:trHeight w:val="666"/>
              </w:trPr>
              <w:tc>
                <w:tcPr>
                  <w:tcW w:w="2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670C" w:rsidRPr="006A670C" w:rsidRDefault="00B55B93">
                  <w:pPr>
                    <w:jc w:val="center"/>
                    <w:rPr>
                      <w:rFonts w:ascii="Arial" w:hAnsi="Arial" w:cs="Arial"/>
                      <w:sz w:val="16"/>
                      <w:szCs w:val="16"/>
                      <w:lang w:val="es-CR" w:eastAsia="es-CR"/>
                    </w:rPr>
                  </w:pPr>
                  <w:r>
                    <w:rPr>
                      <w:rFonts w:ascii="Arial" w:hAnsi="Arial" w:cs="Arial"/>
                      <w:sz w:val="16"/>
                      <w:szCs w:val="16"/>
                      <w:lang w:val="es-CR" w:eastAsia="es-CR"/>
                    </w:rPr>
                    <w:t>Promedio de</w:t>
                  </w:r>
                  <w:r w:rsidR="006A670C" w:rsidRPr="006A670C">
                    <w:rPr>
                      <w:rFonts w:ascii="Arial" w:hAnsi="Arial" w:cs="Arial"/>
                      <w:sz w:val="16"/>
                      <w:szCs w:val="16"/>
                      <w:lang w:val="es-CR" w:eastAsia="es-CR"/>
                    </w:rPr>
                    <w:t xml:space="preserve"> sentencias dictadas </w:t>
                  </w:r>
                  <w:r>
                    <w:rPr>
                      <w:rFonts w:ascii="Arial" w:hAnsi="Arial" w:cs="Arial"/>
                      <w:sz w:val="16"/>
                      <w:szCs w:val="16"/>
                      <w:lang w:val="es-CR" w:eastAsia="es-CR"/>
                    </w:rPr>
                    <w:t xml:space="preserve">por mes, </w:t>
                  </w:r>
                  <w:r w:rsidR="006A670C" w:rsidRPr="006A670C">
                    <w:rPr>
                      <w:rFonts w:ascii="Arial" w:hAnsi="Arial" w:cs="Arial"/>
                      <w:sz w:val="16"/>
                      <w:szCs w:val="16"/>
                      <w:lang w:val="es-CR" w:eastAsia="es-CR"/>
                    </w:rPr>
                    <w:t xml:space="preserve">por juez o jueza </w:t>
                  </w:r>
                </w:p>
              </w:tc>
              <w:tc>
                <w:tcPr>
                  <w:tcW w:w="1118" w:type="dxa"/>
                  <w:tcBorders>
                    <w:top w:val="nil"/>
                    <w:left w:val="single" w:sz="4" w:space="0" w:color="auto"/>
                    <w:bottom w:val="single" w:sz="4" w:space="0" w:color="auto"/>
                    <w:right w:val="single" w:sz="4" w:space="0" w:color="auto"/>
                  </w:tcBorders>
                  <w:shd w:val="clear" w:color="993366" w:fill="FF00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&lt;25</w:t>
                  </w:r>
                </w:p>
              </w:tc>
              <w:tc>
                <w:tcPr>
                  <w:tcW w:w="1572" w:type="dxa"/>
                  <w:tcBorders>
                    <w:top w:val="nil"/>
                    <w:left w:val="nil"/>
                    <w:bottom w:val="single" w:sz="4" w:space="0" w:color="auto"/>
                    <w:right w:val="single" w:sz="4" w:space="0" w:color="auto"/>
                  </w:tcBorders>
                  <w:shd w:val="clear" w:color="FFCC00" w:fill="FF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&gt;25; &lt;=30</w:t>
                  </w:r>
                </w:p>
              </w:tc>
              <w:tc>
                <w:tcPr>
                  <w:tcW w:w="1240" w:type="dxa"/>
                  <w:tcBorders>
                    <w:top w:val="nil"/>
                    <w:left w:val="nil"/>
                    <w:bottom w:val="single" w:sz="4" w:space="0" w:color="auto"/>
                    <w:right w:val="single" w:sz="4" w:space="0" w:color="auto"/>
                  </w:tcBorders>
                  <w:shd w:val="clear" w:color="33CCCC" w:fill="00FF00"/>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&gt;30</w:t>
                  </w:r>
                </w:p>
              </w:tc>
              <w:tc>
                <w:tcPr>
                  <w:tcW w:w="1792" w:type="dxa"/>
                  <w:tcBorders>
                    <w:top w:val="nil"/>
                    <w:left w:val="nil"/>
                    <w:bottom w:val="single" w:sz="4" w:space="0" w:color="auto"/>
                    <w:right w:val="single" w:sz="4" w:space="0" w:color="auto"/>
                  </w:tcBorders>
                  <w:shd w:val="clear" w:color="000000" w:fill="FFFF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21</w:t>
                  </w:r>
                </w:p>
              </w:tc>
            </w:tr>
            <w:tr w:rsidR="00190DD0" w:rsidRPr="006A670C" w:rsidTr="00A55A79">
              <w:trPr>
                <w:trHeight w:val="251"/>
              </w:trPr>
              <w:tc>
                <w:tcPr>
                  <w:tcW w:w="2567" w:type="dxa"/>
                  <w:vMerge/>
                  <w:tcBorders>
                    <w:top w:val="nil"/>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TOTAL SENTENCIAS JUEZ 1</w:t>
                  </w:r>
                </w:p>
              </w:tc>
              <w:tc>
                <w:tcPr>
                  <w:tcW w:w="1792" w:type="dxa"/>
                  <w:tcBorders>
                    <w:top w:val="nil"/>
                    <w:left w:val="nil"/>
                    <w:bottom w:val="single" w:sz="4" w:space="0" w:color="auto"/>
                    <w:right w:val="single" w:sz="4" w:space="0" w:color="auto"/>
                  </w:tcBorders>
                  <w:shd w:val="clear" w:color="000000" w:fill="FF0000"/>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21</w:t>
                  </w:r>
                </w:p>
              </w:tc>
            </w:tr>
            <w:tr w:rsidR="00190DD0" w:rsidRPr="006A670C" w:rsidTr="00A55A79">
              <w:trPr>
                <w:trHeight w:val="251"/>
              </w:trPr>
              <w:tc>
                <w:tcPr>
                  <w:tcW w:w="2567" w:type="dxa"/>
                  <w:vMerge/>
                  <w:tcBorders>
                    <w:top w:val="nil"/>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Incidentes</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12</w:t>
                  </w:r>
                </w:p>
              </w:tc>
            </w:tr>
            <w:tr w:rsidR="00190DD0" w:rsidRPr="006A670C" w:rsidTr="00A55A79">
              <w:trPr>
                <w:trHeight w:val="251"/>
              </w:trPr>
              <w:tc>
                <w:tcPr>
                  <w:tcW w:w="2567" w:type="dxa"/>
                  <w:vMerge/>
                  <w:tcBorders>
                    <w:top w:val="nil"/>
                    <w:left w:val="single" w:sz="4" w:space="0" w:color="auto"/>
                    <w:bottom w:val="single" w:sz="4" w:space="0" w:color="000000"/>
                    <w:right w:val="single" w:sz="4" w:space="0" w:color="auto"/>
                  </w:tcBorders>
                  <w:vAlign w:val="center"/>
                  <w:hideMark/>
                </w:tcPr>
                <w:p w:rsidR="006A670C" w:rsidRPr="006A670C" w:rsidRDefault="006A670C">
                  <w:pPr>
                    <w:rPr>
                      <w:rFonts w:ascii="Arial" w:hAnsi="Arial" w:cs="Arial"/>
                      <w:sz w:val="16"/>
                      <w:szCs w:val="16"/>
                      <w:lang w:val="es-CR" w:eastAsia="es-CR"/>
                    </w:rPr>
                  </w:pPr>
                </w:p>
              </w:tc>
              <w:tc>
                <w:tcPr>
                  <w:tcW w:w="39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A670C" w:rsidRPr="006A670C" w:rsidRDefault="006A670C">
                  <w:pPr>
                    <w:jc w:val="center"/>
                    <w:rPr>
                      <w:rFonts w:ascii="Arial" w:hAnsi="Arial" w:cs="Arial"/>
                      <w:sz w:val="16"/>
                      <w:szCs w:val="16"/>
                      <w:lang w:val="es-CR" w:eastAsia="es-CR"/>
                    </w:rPr>
                  </w:pPr>
                  <w:r w:rsidRPr="006A670C">
                    <w:rPr>
                      <w:rFonts w:ascii="Arial" w:hAnsi="Arial" w:cs="Arial"/>
                      <w:sz w:val="16"/>
                      <w:szCs w:val="16"/>
                      <w:lang w:val="es-CR" w:eastAsia="es-CR"/>
                    </w:rPr>
                    <w:t xml:space="preserve">Principales </w:t>
                  </w:r>
                </w:p>
              </w:tc>
              <w:tc>
                <w:tcPr>
                  <w:tcW w:w="1792" w:type="dxa"/>
                  <w:tcBorders>
                    <w:top w:val="nil"/>
                    <w:left w:val="nil"/>
                    <w:bottom w:val="single" w:sz="4" w:space="0" w:color="auto"/>
                    <w:right w:val="single" w:sz="4" w:space="0" w:color="auto"/>
                  </w:tcBorders>
                  <w:shd w:val="clear" w:color="auto" w:fill="auto"/>
                  <w:noWrap/>
                  <w:vAlign w:val="center"/>
                  <w:hideMark/>
                </w:tcPr>
                <w:p w:rsidR="006A670C" w:rsidRPr="006A670C" w:rsidRDefault="006A670C">
                  <w:pPr>
                    <w:jc w:val="center"/>
                    <w:rPr>
                      <w:rFonts w:ascii="Arial" w:hAnsi="Arial" w:cs="Arial"/>
                      <w:b/>
                      <w:bCs/>
                      <w:sz w:val="18"/>
                      <w:szCs w:val="18"/>
                      <w:lang w:val="es-CR" w:eastAsia="es-CR"/>
                    </w:rPr>
                  </w:pPr>
                  <w:r w:rsidRPr="006A670C">
                    <w:rPr>
                      <w:rFonts w:ascii="Arial" w:hAnsi="Arial" w:cs="Arial"/>
                      <w:b/>
                      <w:bCs/>
                      <w:sz w:val="18"/>
                      <w:szCs w:val="18"/>
                      <w:lang w:val="es-CR" w:eastAsia="es-CR"/>
                    </w:rPr>
                    <w:t>10</w:t>
                  </w:r>
                </w:p>
              </w:tc>
            </w:tr>
          </w:tbl>
          <w:p w:rsidR="00F13755" w:rsidRDefault="0010653E">
            <w:pPr>
              <w:widowControl w:val="0"/>
              <w:jc w:val="both"/>
              <w:rPr>
                <w:b/>
                <w:bCs/>
                <w:i/>
                <w:sz w:val="18"/>
                <w:szCs w:val="18"/>
              </w:rPr>
            </w:pPr>
            <w:r w:rsidRPr="0010653E">
              <w:rPr>
                <w:b/>
                <w:bCs/>
                <w:i/>
                <w:sz w:val="18"/>
                <w:szCs w:val="18"/>
              </w:rPr>
              <w:t xml:space="preserve">Fuente: Elaboración </w:t>
            </w:r>
            <w:r w:rsidR="00353E9A">
              <w:rPr>
                <w:b/>
                <w:bCs/>
                <w:i/>
                <w:sz w:val="18"/>
                <w:szCs w:val="18"/>
              </w:rPr>
              <w:t xml:space="preserve">propia a partir de </w:t>
            </w:r>
            <w:r w:rsidRPr="0010653E">
              <w:rPr>
                <w:b/>
                <w:bCs/>
                <w:i/>
                <w:sz w:val="18"/>
                <w:szCs w:val="18"/>
              </w:rPr>
              <w:t>los informes</w:t>
            </w:r>
            <w:r>
              <w:rPr>
                <w:b/>
                <w:bCs/>
                <w:i/>
                <w:sz w:val="18"/>
                <w:szCs w:val="18"/>
              </w:rPr>
              <w:t xml:space="preserve"> de Indicadores de Gestión</w:t>
            </w:r>
            <w:r w:rsidRPr="0010653E">
              <w:rPr>
                <w:b/>
                <w:bCs/>
                <w:i/>
                <w:sz w:val="18"/>
                <w:szCs w:val="18"/>
              </w:rPr>
              <w:t xml:space="preserve"> emitidos por</w:t>
            </w:r>
            <w:r w:rsidR="003D6541">
              <w:rPr>
                <w:b/>
                <w:bCs/>
                <w:i/>
                <w:sz w:val="18"/>
                <w:szCs w:val="18"/>
              </w:rPr>
              <w:t xml:space="preserve"> el </w:t>
            </w:r>
            <w:r>
              <w:rPr>
                <w:b/>
                <w:bCs/>
                <w:i/>
                <w:sz w:val="18"/>
                <w:szCs w:val="18"/>
              </w:rPr>
              <w:t>despacho.</w:t>
            </w:r>
          </w:p>
          <w:p w:rsidR="0023266F" w:rsidRDefault="0023266F">
            <w:pPr>
              <w:widowControl w:val="0"/>
              <w:jc w:val="both"/>
              <w:rPr>
                <w:b/>
                <w:bCs/>
                <w:i/>
                <w:sz w:val="28"/>
                <w:szCs w:val="28"/>
              </w:rPr>
            </w:pPr>
          </w:p>
          <w:p w:rsidR="00DB38CC" w:rsidRDefault="00175F00">
            <w:pPr>
              <w:widowControl w:val="0"/>
              <w:jc w:val="both"/>
              <w:rPr>
                <w:bCs/>
                <w:i/>
                <w:sz w:val="28"/>
                <w:szCs w:val="28"/>
              </w:rPr>
            </w:pPr>
            <w:r w:rsidRPr="008E46D6">
              <w:rPr>
                <w:bCs/>
                <w:i/>
                <w:sz w:val="28"/>
                <w:szCs w:val="28"/>
              </w:rPr>
              <w:t>De los 18 indicadores definidos para el Juzgado de Pensiones Alimentarias de Puntarenas</w:t>
            </w:r>
            <w:r w:rsidR="00353E9A">
              <w:rPr>
                <w:bCs/>
                <w:i/>
                <w:sz w:val="28"/>
                <w:szCs w:val="28"/>
              </w:rPr>
              <w:t>,</w:t>
            </w:r>
            <w:r w:rsidRPr="008E46D6">
              <w:rPr>
                <w:bCs/>
                <w:i/>
                <w:sz w:val="28"/>
                <w:szCs w:val="28"/>
              </w:rPr>
              <w:t xml:space="preserve"> se detect</w:t>
            </w:r>
            <w:r w:rsidR="00353E9A">
              <w:rPr>
                <w:bCs/>
                <w:i/>
                <w:sz w:val="28"/>
                <w:szCs w:val="28"/>
              </w:rPr>
              <w:t>aro</w:t>
            </w:r>
            <w:r w:rsidRPr="008E46D6">
              <w:rPr>
                <w:bCs/>
                <w:i/>
                <w:sz w:val="28"/>
                <w:szCs w:val="28"/>
              </w:rPr>
              <w:t>n cuatro de ellos que se encuentran fuera de rango:</w:t>
            </w:r>
          </w:p>
          <w:p w:rsidR="00175F00" w:rsidRDefault="00175F00">
            <w:pPr>
              <w:widowControl w:val="0"/>
              <w:jc w:val="both"/>
              <w:rPr>
                <w:bCs/>
                <w:i/>
                <w:sz w:val="28"/>
                <w:szCs w:val="28"/>
              </w:rPr>
            </w:pPr>
          </w:p>
          <w:p w:rsidR="00175F00" w:rsidRDefault="00175F00" w:rsidP="000C3374">
            <w:pPr>
              <w:pStyle w:val="Prrafodelista"/>
              <w:widowControl w:val="0"/>
              <w:numPr>
                <w:ilvl w:val="0"/>
                <w:numId w:val="27"/>
              </w:numPr>
              <w:spacing w:before="0" w:beforeAutospacing="0" w:after="0" w:afterAutospacing="0"/>
              <w:jc w:val="both"/>
              <w:rPr>
                <w:bCs/>
                <w:i/>
                <w:sz w:val="28"/>
                <w:szCs w:val="28"/>
              </w:rPr>
            </w:pPr>
            <w:r>
              <w:rPr>
                <w:bCs/>
                <w:i/>
                <w:sz w:val="28"/>
                <w:szCs w:val="28"/>
              </w:rPr>
              <w:t xml:space="preserve">Porcentaje de Efectividad de audiencias tempranas </w:t>
            </w:r>
          </w:p>
          <w:p w:rsidR="00175F00" w:rsidRDefault="00175F00" w:rsidP="000C3374">
            <w:pPr>
              <w:pStyle w:val="Prrafodelista"/>
              <w:widowControl w:val="0"/>
              <w:numPr>
                <w:ilvl w:val="0"/>
                <w:numId w:val="27"/>
              </w:numPr>
              <w:spacing w:before="0" w:beforeAutospacing="0" w:after="0" w:afterAutospacing="0"/>
              <w:jc w:val="both"/>
              <w:rPr>
                <w:bCs/>
                <w:i/>
                <w:sz w:val="28"/>
                <w:szCs w:val="28"/>
              </w:rPr>
            </w:pPr>
            <w:r>
              <w:rPr>
                <w:bCs/>
                <w:i/>
                <w:sz w:val="28"/>
                <w:szCs w:val="28"/>
              </w:rPr>
              <w:t>Porcentaje de Rendimiento de Técnica o Técnico de Giro</w:t>
            </w:r>
          </w:p>
          <w:p w:rsidR="00175F00" w:rsidRDefault="00175F00" w:rsidP="000C3374">
            <w:pPr>
              <w:pStyle w:val="Prrafodelista"/>
              <w:widowControl w:val="0"/>
              <w:numPr>
                <w:ilvl w:val="0"/>
                <w:numId w:val="27"/>
              </w:numPr>
              <w:spacing w:before="0" w:beforeAutospacing="0" w:after="0" w:afterAutospacing="0"/>
              <w:jc w:val="both"/>
              <w:rPr>
                <w:bCs/>
                <w:i/>
                <w:sz w:val="28"/>
                <w:szCs w:val="28"/>
              </w:rPr>
            </w:pPr>
            <w:r>
              <w:rPr>
                <w:bCs/>
                <w:i/>
                <w:sz w:val="28"/>
                <w:szCs w:val="28"/>
              </w:rPr>
              <w:t>Porcentaje de rendimiento por técnicas o técnicos judiciales</w:t>
            </w:r>
          </w:p>
          <w:p w:rsidR="00175F00" w:rsidRDefault="00175F00" w:rsidP="000C3374">
            <w:pPr>
              <w:pStyle w:val="Prrafodelista"/>
              <w:widowControl w:val="0"/>
              <w:numPr>
                <w:ilvl w:val="0"/>
                <w:numId w:val="27"/>
              </w:numPr>
              <w:spacing w:before="0" w:beforeAutospacing="0" w:after="0" w:afterAutospacing="0"/>
              <w:jc w:val="both"/>
              <w:rPr>
                <w:bCs/>
                <w:i/>
                <w:sz w:val="28"/>
                <w:szCs w:val="28"/>
              </w:rPr>
            </w:pPr>
            <w:r>
              <w:rPr>
                <w:bCs/>
                <w:i/>
                <w:sz w:val="28"/>
                <w:szCs w:val="28"/>
              </w:rPr>
              <w:t xml:space="preserve">Promedio de sentencias por Jueza o Juez </w:t>
            </w:r>
          </w:p>
          <w:p w:rsidR="00071BF2" w:rsidRDefault="00071BF2">
            <w:pPr>
              <w:widowControl w:val="0"/>
              <w:jc w:val="both"/>
              <w:rPr>
                <w:bCs/>
                <w:i/>
                <w:sz w:val="28"/>
                <w:szCs w:val="28"/>
              </w:rPr>
            </w:pPr>
          </w:p>
          <w:p w:rsidR="00071BF2" w:rsidRPr="008E46D6" w:rsidRDefault="006167C5">
            <w:pPr>
              <w:widowControl w:val="0"/>
              <w:jc w:val="both"/>
              <w:rPr>
                <w:bCs/>
                <w:i/>
                <w:sz w:val="28"/>
                <w:szCs w:val="28"/>
              </w:rPr>
            </w:pPr>
            <w:r>
              <w:rPr>
                <w:bCs/>
                <w:i/>
                <w:sz w:val="28"/>
                <w:szCs w:val="28"/>
              </w:rPr>
              <w:t>Sin embargo sobre el tema de las audiencias tempranas debe destacarse que el plazo de espera de ellas se encuentra por debajo de los 12 días establecido como límite, promedio de 11 días y la fijación de la pensión provisional a tan sólo 1 día, por lo cual no se detecta</w:t>
            </w:r>
            <w:r w:rsidR="00F33030">
              <w:rPr>
                <w:bCs/>
                <w:i/>
                <w:sz w:val="28"/>
                <w:szCs w:val="28"/>
              </w:rPr>
              <w:t>ro</w:t>
            </w:r>
            <w:r>
              <w:rPr>
                <w:bCs/>
                <w:i/>
                <w:sz w:val="28"/>
                <w:szCs w:val="28"/>
              </w:rPr>
              <w:t xml:space="preserve">n debilidades sobre este tema. Con respecto al cumplimiento de la cuota de proveído para técnicas y técnicos judiciales se tiene un 75% de rendimiento debido a que el despacho ha logrado obtener tiempos de respuesta muy cortos, lo cual consecuentemente ha provocado que disminuya la cantidad de gestiones que se presentan afectando de manera positiva el cumplimiento de la cuota. </w:t>
            </w:r>
          </w:p>
          <w:p w:rsidR="005F2EE8" w:rsidRDefault="00AF4F38" w:rsidP="000C3374">
            <w:pPr>
              <w:pStyle w:val="Prrafodelista"/>
              <w:widowControl w:val="0"/>
              <w:numPr>
                <w:ilvl w:val="0"/>
                <w:numId w:val="24"/>
              </w:numPr>
              <w:spacing w:before="0" w:beforeAutospacing="0" w:after="0" w:afterAutospacing="0"/>
              <w:jc w:val="both"/>
              <w:rPr>
                <w:bCs/>
                <w:i/>
                <w:sz w:val="28"/>
                <w:szCs w:val="28"/>
                <w:lang w:val="es-ES" w:eastAsia="es-ES"/>
              </w:rPr>
            </w:pPr>
            <w:r w:rsidRPr="008E46D6">
              <w:rPr>
                <w:bCs/>
                <w:i/>
                <w:sz w:val="28"/>
                <w:szCs w:val="28"/>
                <w:lang w:val="es-ES" w:eastAsia="es-ES"/>
              </w:rPr>
              <w:t xml:space="preserve">En Puntarenas existía una plaza de Defensora o Defensor Público, como parte de la implementación del modelo oral electrónico, esa oficina se vio fortalecida por dos plazas extraordinarias de Defensora o Defensor Público </w:t>
            </w:r>
            <w:r>
              <w:rPr>
                <w:bCs/>
                <w:i/>
                <w:sz w:val="28"/>
                <w:szCs w:val="28"/>
                <w:lang w:val="es-ES" w:eastAsia="es-ES"/>
              </w:rPr>
              <w:t>y una de Técnica o Técnico Jurídico. La Dirección de Planificación estableció roles entre las tres Defensoras y Defensores debido a que debían de dar soporte las tres Juezas y Jueces del Juzgado, los cuales hacen diligencias de manera simultánea. Por lo tanto se establecieron los siguientes roles: asistencia a audiencia temprana, asistencia a audiencia de fondo y tramitación en la Oficina de la Defensa, adicionalmente se tienen que programar roles semanales de visita a Miramar y Esparza</w:t>
            </w:r>
            <w:r w:rsidR="00A85144">
              <w:rPr>
                <w:bCs/>
                <w:i/>
                <w:sz w:val="28"/>
                <w:szCs w:val="28"/>
                <w:lang w:val="es-ES" w:eastAsia="es-ES"/>
              </w:rPr>
              <w:t xml:space="preserve">. La coordinación entre la Defensa Pública y el Juzgado de Pensiones Alimentarias de Puntarenas se implementó con la modalidad de roles a partir del 31 de enero de 2017. Sin las plazas extraordinarias la Defensa Pública no daría abasto a las necesidades del Juzgado por lo tanto se desperdiciarían todos los esfuerzos alcanzados en la atención de esa materia en Puntarenas. </w:t>
            </w:r>
          </w:p>
          <w:p w:rsidR="00AF4F38" w:rsidRDefault="00AF4F38">
            <w:pPr>
              <w:widowControl w:val="0"/>
              <w:jc w:val="both"/>
              <w:rPr>
                <w:bCs/>
                <w:i/>
                <w:sz w:val="28"/>
                <w:szCs w:val="28"/>
              </w:rPr>
            </w:pPr>
          </w:p>
          <w:p w:rsidR="00CA20CD" w:rsidRPr="000C3374" w:rsidRDefault="00CA20CD" w:rsidP="003D6541">
            <w:pPr>
              <w:pStyle w:val="Prrafodelista"/>
              <w:widowControl w:val="0"/>
              <w:numPr>
                <w:ilvl w:val="0"/>
                <w:numId w:val="24"/>
              </w:numPr>
              <w:spacing w:before="0" w:beforeAutospacing="0" w:after="0" w:afterAutospacing="0"/>
              <w:jc w:val="both"/>
              <w:rPr>
                <w:b/>
                <w:bCs/>
                <w:i/>
                <w:sz w:val="28"/>
                <w:szCs w:val="28"/>
              </w:rPr>
            </w:pPr>
            <w:r w:rsidRPr="0023266F">
              <w:rPr>
                <w:bCs/>
                <w:i/>
                <w:sz w:val="28"/>
                <w:szCs w:val="28"/>
              </w:rPr>
              <w:t>En cuanto al rendimiento de trabajo realizado con el aprovechamiento de las plazas extraordinarias de Juez o Jueza y pertenecientes al Centro de Apoyo</w:t>
            </w:r>
            <w:r w:rsidR="003D6541">
              <w:rPr>
                <w:bCs/>
                <w:i/>
                <w:sz w:val="28"/>
                <w:szCs w:val="28"/>
              </w:rPr>
              <w:t>,</w:t>
            </w:r>
            <w:r w:rsidRPr="0023266F">
              <w:rPr>
                <w:bCs/>
                <w:i/>
                <w:sz w:val="28"/>
                <w:szCs w:val="28"/>
              </w:rPr>
              <w:t xml:space="preserve"> Coordinación y Mejoramiento de la Función Jurisdiccional, mediante informe emitido por esa oficina, se registra</w:t>
            </w:r>
            <w:r w:rsidR="003D6541">
              <w:rPr>
                <w:bCs/>
                <w:i/>
                <w:sz w:val="28"/>
                <w:szCs w:val="28"/>
              </w:rPr>
              <w:t>ro</w:t>
            </w:r>
            <w:r w:rsidRPr="0023266F">
              <w:rPr>
                <w:bCs/>
                <w:i/>
                <w:sz w:val="28"/>
                <w:szCs w:val="28"/>
              </w:rPr>
              <w:t>n los siguientes resultados:</w:t>
            </w:r>
          </w:p>
          <w:p w:rsidR="003D6541" w:rsidRPr="000C3374" w:rsidRDefault="003D6541" w:rsidP="000C3374">
            <w:pPr>
              <w:widowControl w:val="0"/>
              <w:ind w:left="360"/>
              <w:jc w:val="both"/>
              <w:rPr>
                <w:b/>
                <w:bCs/>
                <w:i/>
                <w:sz w:val="28"/>
                <w:szCs w:val="28"/>
              </w:rPr>
            </w:pPr>
          </w:p>
          <w:tbl>
            <w:tblPr>
              <w:tblW w:w="7942" w:type="dxa"/>
              <w:tblLayout w:type="fixed"/>
              <w:tblCellMar>
                <w:left w:w="70" w:type="dxa"/>
                <w:right w:w="70" w:type="dxa"/>
              </w:tblCellMar>
              <w:tblLook w:val="04A0"/>
            </w:tblPr>
            <w:tblGrid>
              <w:gridCol w:w="1079"/>
              <w:gridCol w:w="1098"/>
              <w:gridCol w:w="1098"/>
              <w:gridCol w:w="1322"/>
              <w:gridCol w:w="1178"/>
              <w:gridCol w:w="947"/>
              <w:gridCol w:w="1220"/>
            </w:tblGrid>
            <w:tr w:rsidR="008E46D6" w:rsidRPr="00743B2F" w:rsidTr="00000E0D">
              <w:trPr>
                <w:trHeight w:val="394"/>
              </w:trPr>
              <w:tc>
                <w:tcPr>
                  <w:tcW w:w="7942" w:type="dxa"/>
                  <w:gridSpan w:val="7"/>
                  <w:tcBorders>
                    <w:top w:val="nil"/>
                    <w:left w:val="nil"/>
                    <w:bottom w:val="single" w:sz="12" w:space="0" w:color="FFFFFF"/>
                    <w:right w:val="single" w:sz="4" w:space="0" w:color="FFFFFF"/>
                  </w:tcBorders>
                  <w:shd w:val="clear" w:color="5B9BD5" w:fill="8EA9DB"/>
                  <w:noWrap/>
                  <w:vAlign w:val="center"/>
                  <w:hideMark/>
                </w:tcPr>
                <w:p w:rsidR="00E66687" w:rsidRDefault="00E66687" w:rsidP="003D6541">
                  <w:pPr>
                    <w:jc w:val="center"/>
                    <w:rPr>
                      <w:rFonts w:ascii="Calibri" w:hAnsi="Calibri"/>
                      <w:b/>
                      <w:bCs/>
                      <w:color w:val="FFFFFF"/>
                      <w:sz w:val="28"/>
                      <w:szCs w:val="28"/>
                      <w:lang w:val="es-CR" w:eastAsia="es-CR"/>
                    </w:rPr>
                  </w:pPr>
                  <w:r>
                    <w:rPr>
                      <w:rFonts w:ascii="Calibri" w:hAnsi="Calibri"/>
                      <w:b/>
                      <w:bCs/>
                      <w:color w:val="FFFFFF"/>
                      <w:sz w:val="28"/>
                      <w:szCs w:val="28"/>
                      <w:lang w:val="es-CR" w:eastAsia="es-CR"/>
                    </w:rPr>
                    <w:t>CUADRO 1</w:t>
                  </w:r>
                </w:p>
                <w:p w:rsidR="008E46D6" w:rsidRPr="00743B2F" w:rsidRDefault="008E46D6" w:rsidP="00000E0D">
                  <w:pPr>
                    <w:jc w:val="center"/>
                    <w:rPr>
                      <w:rFonts w:ascii="Calibri" w:hAnsi="Calibri"/>
                      <w:b/>
                      <w:bCs/>
                      <w:color w:val="FFFFFF"/>
                      <w:sz w:val="28"/>
                      <w:szCs w:val="28"/>
                      <w:lang w:val="es-CR" w:eastAsia="es-CR"/>
                    </w:rPr>
                  </w:pPr>
                  <w:r w:rsidRPr="00743B2F">
                    <w:rPr>
                      <w:rFonts w:ascii="Calibri" w:hAnsi="Calibri"/>
                      <w:b/>
                      <w:bCs/>
                      <w:color w:val="FFFFFF"/>
                      <w:sz w:val="28"/>
                      <w:szCs w:val="28"/>
                      <w:lang w:val="es-CR" w:eastAsia="es-CR"/>
                    </w:rPr>
                    <w:t>Carga de trabajo realizada por cada plaza extraordinaria del CACMFJ</w:t>
                  </w:r>
                  <w:r>
                    <w:rPr>
                      <w:rFonts w:ascii="Calibri" w:hAnsi="Calibri"/>
                      <w:b/>
                      <w:bCs/>
                      <w:color w:val="FFFFFF"/>
                      <w:sz w:val="28"/>
                      <w:szCs w:val="28"/>
                      <w:lang w:val="es-CR" w:eastAsia="es-CR"/>
                    </w:rPr>
                    <w:t xml:space="preserve"> </w:t>
                  </w:r>
                  <w:r w:rsidR="00E66687">
                    <w:rPr>
                      <w:rFonts w:ascii="Calibri" w:hAnsi="Calibri"/>
                      <w:b/>
                      <w:bCs/>
                      <w:color w:val="FFFFFF"/>
                      <w:sz w:val="28"/>
                      <w:szCs w:val="28"/>
                      <w:lang w:val="es-CR" w:eastAsia="es-CR"/>
                    </w:rPr>
                    <w:t xml:space="preserve">durante el </w:t>
                  </w:r>
                  <w:r>
                    <w:rPr>
                      <w:rFonts w:ascii="Calibri" w:hAnsi="Calibri"/>
                      <w:b/>
                      <w:bCs/>
                      <w:color w:val="FFFFFF"/>
                      <w:sz w:val="28"/>
                      <w:szCs w:val="28"/>
                      <w:lang w:val="es-CR" w:eastAsia="es-CR"/>
                    </w:rPr>
                    <w:t>2017</w:t>
                  </w:r>
                </w:p>
              </w:tc>
            </w:tr>
            <w:tr w:rsidR="00190DD0" w:rsidRPr="00743B2F" w:rsidTr="00000E0D">
              <w:trPr>
                <w:trHeight w:val="1305"/>
              </w:trPr>
              <w:tc>
                <w:tcPr>
                  <w:tcW w:w="1079" w:type="dxa"/>
                  <w:tcBorders>
                    <w:top w:val="nil"/>
                    <w:left w:val="nil"/>
                    <w:bottom w:val="single" w:sz="12" w:space="0" w:color="FFFFFF"/>
                    <w:right w:val="single" w:sz="4" w:space="0" w:color="FFFFFF"/>
                  </w:tcBorders>
                  <w:shd w:val="clear" w:color="5B9BD5" w:fill="5B9BD5"/>
                  <w:noWrap/>
                  <w:vAlign w:val="center"/>
                  <w:hideMark/>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N° PLAZA</w:t>
                  </w:r>
                </w:p>
              </w:tc>
              <w:tc>
                <w:tcPr>
                  <w:tcW w:w="1098" w:type="dxa"/>
                  <w:tcBorders>
                    <w:top w:val="nil"/>
                    <w:left w:val="single" w:sz="4" w:space="0" w:color="FFFFFF"/>
                    <w:bottom w:val="single" w:sz="12" w:space="0" w:color="FFFFFF"/>
                    <w:right w:val="single" w:sz="4" w:space="0" w:color="FFFFFF"/>
                  </w:tcBorders>
                  <w:shd w:val="clear" w:color="5B9BD5" w:fill="5B9BD5"/>
                  <w:vAlign w:val="center"/>
                  <w:hideMark/>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TOTAL SENTENCIAS DICTADAS</w:t>
                  </w:r>
                </w:p>
              </w:tc>
              <w:tc>
                <w:tcPr>
                  <w:tcW w:w="1098" w:type="dxa"/>
                  <w:tcBorders>
                    <w:top w:val="nil"/>
                    <w:left w:val="single" w:sz="4" w:space="0" w:color="FFFFFF"/>
                    <w:bottom w:val="single" w:sz="12" w:space="0" w:color="FFFFFF"/>
                    <w:right w:val="single" w:sz="4" w:space="0" w:color="FFFFFF"/>
                  </w:tcBorders>
                  <w:shd w:val="clear" w:color="5B9BD5" w:fill="5B9BD5"/>
                  <w:vAlign w:val="center"/>
                  <w:hideMark/>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SENTENCIAS DICTADAS EN MATERIA DE FAMILIA</w:t>
                  </w:r>
                </w:p>
              </w:tc>
              <w:tc>
                <w:tcPr>
                  <w:tcW w:w="1322" w:type="dxa"/>
                  <w:tcBorders>
                    <w:top w:val="nil"/>
                    <w:left w:val="single" w:sz="4" w:space="0" w:color="FFFFFF"/>
                    <w:bottom w:val="single" w:sz="12" w:space="0" w:color="FFFFFF"/>
                    <w:right w:val="single" w:sz="4" w:space="0" w:color="FFFFFF"/>
                  </w:tcBorders>
                  <w:shd w:val="clear" w:color="5B9BD5" w:fill="5B9BD5"/>
                  <w:vAlign w:val="center"/>
                  <w:hideMark/>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SENTENCIAS DICTADAS EN MATERIA DE PENSIONES ALIMENTARIAS</w:t>
                  </w:r>
                </w:p>
              </w:tc>
              <w:tc>
                <w:tcPr>
                  <w:tcW w:w="1178" w:type="dxa"/>
                  <w:tcBorders>
                    <w:top w:val="nil"/>
                    <w:left w:val="single" w:sz="4" w:space="0" w:color="FFFFFF"/>
                    <w:bottom w:val="single" w:sz="12" w:space="0" w:color="FFFFFF"/>
                    <w:right w:val="single" w:sz="4" w:space="0" w:color="FFFFFF"/>
                  </w:tcBorders>
                  <w:shd w:val="clear" w:color="5B9BD5" w:fill="5B9BD5"/>
                  <w:vAlign w:val="center"/>
                  <w:hideMark/>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TOTAL EXPEDIENTES ESTUDIADOS</w:t>
                  </w:r>
                </w:p>
              </w:tc>
              <w:tc>
                <w:tcPr>
                  <w:tcW w:w="947" w:type="dxa"/>
                  <w:tcBorders>
                    <w:top w:val="nil"/>
                    <w:left w:val="single" w:sz="4" w:space="0" w:color="FFFFFF"/>
                    <w:bottom w:val="single" w:sz="12" w:space="0" w:color="FFFFFF"/>
                    <w:right w:val="single" w:sz="4" w:space="0" w:color="FFFFFF"/>
                  </w:tcBorders>
                  <w:shd w:val="clear" w:color="5B9BD5" w:fill="5B9BD5"/>
                  <w:vAlign w:val="center"/>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Promedio de expedientes fallados</w:t>
                  </w:r>
                </w:p>
              </w:tc>
              <w:tc>
                <w:tcPr>
                  <w:tcW w:w="1216" w:type="dxa"/>
                  <w:tcBorders>
                    <w:top w:val="nil"/>
                    <w:left w:val="single" w:sz="4" w:space="0" w:color="FFFFFF"/>
                    <w:bottom w:val="single" w:sz="12" w:space="0" w:color="FFFFFF"/>
                    <w:right w:val="single" w:sz="4" w:space="0" w:color="FFFFFF"/>
                  </w:tcBorders>
                  <w:shd w:val="clear" w:color="5B9BD5" w:fill="5B9BD5"/>
                  <w:vAlign w:val="center"/>
                </w:tcPr>
                <w:p w:rsidR="00190DD0" w:rsidRPr="00000E0D" w:rsidRDefault="00190DD0">
                  <w:pPr>
                    <w:jc w:val="center"/>
                    <w:rPr>
                      <w:rFonts w:ascii="Calibri" w:hAnsi="Calibri"/>
                      <w:b/>
                      <w:bCs/>
                      <w:color w:val="FFFFFF"/>
                      <w:sz w:val="16"/>
                      <w:szCs w:val="16"/>
                      <w:lang w:val="es-CR" w:eastAsia="es-CR"/>
                    </w:rPr>
                  </w:pPr>
                  <w:r w:rsidRPr="00000E0D">
                    <w:rPr>
                      <w:rFonts w:ascii="Calibri" w:hAnsi="Calibri"/>
                      <w:b/>
                      <w:bCs/>
                      <w:color w:val="FFFFFF"/>
                      <w:sz w:val="16"/>
                      <w:szCs w:val="16"/>
                      <w:lang w:val="es-CR" w:eastAsia="es-CR"/>
                    </w:rPr>
                    <w:t>Promedio de expedientes estudiados</w:t>
                  </w:r>
                </w:p>
              </w:tc>
            </w:tr>
            <w:tr w:rsidR="00190DD0" w:rsidRPr="00743B2F" w:rsidTr="00000E0D">
              <w:trPr>
                <w:trHeight w:val="303"/>
              </w:trPr>
              <w:tc>
                <w:tcPr>
                  <w:tcW w:w="1079" w:type="dxa"/>
                  <w:tcBorders>
                    <w:top w:val="single" w:sz="4" w:space="0" w:color="FFFFFF"/>
                    <w:left w:val="nil"/>
                    <w:bottom w:val="single" w:sz="4" w:space="0" w:color="FFFFFF"/>
                    <w:right w:val="single" w:sz="4" w:space="0" w:color="FFFFFF"/>
                  </w:tcBorders>
                  <w:shd w:val="clear" w:color="BDD7EE" w:fill="BDD7EE"/>
                  <w:noWrap/>
                  <w:vAlign w:val="center"/>
                  <w:hideMark/>
                </w:tcPr>
                <w:p w:rsidR="00190DD0" w:rsidRPr="00743B2F" w:rsidRDefault="00190DD0">
                  <w:pPr>
                    <w:rPr>
                      <w:rFonts w:ascii="Calibri" w:hAnsi="Calibri"/>
                      <w:color w:val="000000"/>
                      <w:lang w:val="es-CR" w:eastAsia="es-CR"/>
                    </w:rPr>
                  </w:pPr>
                  <w:r w:rsidRPr="00743B2F">
                    <w:rPr>
                      <w:rFonts w:ascii="Calibri" w:hAnsi="Calibri"/>
                      <w:color w:val="000000"/>
                      <w:sz w:val="22"/>
                      <w:szCs w:val="22"/>
                      <w:lang w:val="es-CR" w:eastAsia="es-CR"/>
                    </w:rPr>
                    <w:t>P. 372638</w:t>
                  </w:r>
                </w:p>
              </w:tc>
              <w:tc>
                <w:tcPr>
                  <w:tcW w:w="109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317</w:t>
                  </w:r>
                </w:p>
              </w:tc>
              <w:tc>
                <w:tcPr>
                  <w:tcW w:w="109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p>
              </w:tc>
              <w:tc>
                <w:tcPr>
                  <w:tcW w:w="1322"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317</w:t>
                  </w:r>
                </w:p>
              </w:tc>
              <w:tc>
                <w:tcPr>
                  <w:tcW w:w="117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395</w:t>
                  </w:r>
                </w:p>
              </w:tc>
              <w:tc>
                <w:tcPr>
                  <w:tcW w:w="947" w:type="dxa"/>
                  <w:tcBorders>
                    <w:top w:val="single" w:sz="4" w:space="0" w:color="FFFFFF"/>
                    <w:left w:val="single" w:sz="4" w:space="0" w:color="FFFFFF"/>
                    <w:bottom w:val="single" w:sz="4" w:space="0" w:color="FFFFFF"/>
                    <w:right w:val="single" w:sz="4" w:space="0" w:color="FFFFFF"/>
                  </w:tcBorders>
                  <w:shd w:val="clear" w:color="BDD7EE" w:fill="BDD7EE"/>
                  <w:vAlign w:val="center"/>
                </w:tcPr>
                <w:p w:rsidR="00190DD0" w:rsidRPr="00743B2F" w:rsidRDefault="00190DD0">
                  <w:pPr>
                    <w:jc w:val="center"/>
                    <w:rPr>
                      <w:rFonts w:ascii="Calibri" w:hAnsi="Calibri"/>
                      <w:color w:val="000000"/>
                      <w:lang w:val="es-CR" w:eastAsia="es-CR"/>
                    </w:rPr>
                  </w:pPr>
                  <w:r>
                    <w:rPr>
                      <w:rFonts w:ascii="Calibri" w:hAnsi="Calibri"/>
                      <w:color w:val="000000"/>
                      <w:sz w:val="22"/>
                      <w:szCs w:val="22"/>
                      <w:lang w:val="es-CR" w:eastAsia="es-CR"/>
                    </w:rPr>
                    <w:t>28,2</w:t>
                  </w:r>
                </w:p>
              </w:tc>
              <w:tc>
                <w:tcPr>
                  <w:tcW w:w="1216" w:type="dxa"/>
                  <w:tcBorders>
                    <w:top w:val="single" w:sz="4" w:space="0" w:color="FFFFFF"/>
                    <w:left w:val="single" w:sz="4" w:space="0" w:color="FFFFFF"/>
                    <w:bottom w:val="single" w:sz="4" w:space="0" w:color="FFFFFF"/>
                    <w:right w:val="single" w:sz="4" w:space="0" w:color="FFFFFF"/>
                  </w:tcBorders>
                  <w:shd w:val="clear" w:color="BDD7EE" w:fill="BDD7EE"/>
                  <w:vAlign w:val="center"/>
                </w:tcPr>
                <w:p w:rsidR="00190DD0" w:rsidRDefault="00190DD0">
                  <w:pPr>
                    <w:jc w:val="center"/>
                    <w:rPr>
                      <w:rFonts w:ascii="Calibri" w:hAnsi="Calibri"/>
                      <w:color w:val="000000"/>
                      <w:lang w:val="es-CR" w:eastAsia="es-CR"/>
                    </w:rPr>
                  </w:pPr>
                  <w:r>
                    <w:rPr>
                      <w:rFonts w:ascii="Calibri" w:hAnsi="Calibri"/>
                      <w:color w:val="000000"/>
                      <w:sz w:val="22"/>
                      <w:szCs w:val="22"/>
                      <w:lang w:val="es-CR" w:eastAsia="es-CR"/>
                    </w:rPr>
                    <w:t>35,1</w:t>
                  </w:r>
                </w:p>
              </w:tc>
            </w:tr>
            <w:tr w:rsidR="00190DD0" w:rsidRPr="00743B2F" w:rsidTr="00000E0D">
              <w:trPr>
                <w:trHeight w:val="303"/>
              </w:trPr>
              <w:tc>
                <w:tcPr>
                  <w:tcW w:w="1079" w:type="dxa"/>
                  <w:tcBorders>
                    <w:top w:val="single" w:sz="4" w:space="0" w:color="FFFFFF"/>
                    <w:left w:val="nil"/>
                    <w:bottom w:val="single" w:sz="4" w:space="0" w:color="FFFFFF"/>
                    <w:right w:val="single" w:sz="4" w:space="0" w:color="FFFFFF"/>
                  </w:tcBorders>
                  <w:shd w:val="clear" w:color="DDEBF7" w:fill="DDEBF7"/>
                  <w:noWrap/>
                  <w:vAlign w:val="center"/>
                  <w:hideMark/>
                </w:tcPr>
                <w:p w:rsidR="00190DD0" w:rsidRPr="00743B2F" w:rsidRDefault="00190DD0">
                  <w:pPr>
                    <w:rPr>
                      <w:rFonts w:ascii="Calibri" w:hAnsi="Calibri"/>
                      <w:color w:val="000000"/>
                      <w:lang w:val="es-CR" w:eastAsia="es-CR"/>
                    </w:rPr>
                  </w:pPr>
                  <w:r w:rsidRPr="00743B2F">
                    <w:rPr>
                      <w:rFonts w:ascii="Calibri" w:hAnsi="Calibri"/>
                      <w:color w:val="000000"/>
                      <w:sz w:val="22"/>
                      <w:szCs w:val="22"/>
                      <w:lang w:val="es-CR" w:eastAsia="es-CR"/>
                    </w:rPr>
                    <w:t>P. 372639</w:t>
                  </w:r>
                  <w:r>
                    <w:rPr>
                      <w:rFonts w:ascii="Calibri" w:hAnsi="Calibri"/>
                      <w:color w:val="000000"/>
                      <w:sz w:val="22"/>
                      <w:szCs w:val="22"/>
                      <w:lang w:val="es-CR" w:eastAsia="es-CR"/>
                    </w:rPr>
                    <w:t>*</w:t>
                  </w:r>
                </w:p>
              </w:tc>
              <w:tc>
                <w:tcPr>
                  <w:tcW w:w="1098"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280</w:t>
                  </w:r>
                </w:p>
              </w:tc>
              <w:tc>
                <w:tcPr>
                  <w:tcW w:w="1098"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183</w:t>
                  </w:r>
                </w:p>
              </w:tc>
              <w:tc>
                <w:tcPr>
                  <w:tcW w:w="1322"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97</w:t>
                  </w:r>
                </w:p>
              </w:tc>
              <w:tc>
                <w:tcPr>
                  <w:tcW w:w="1178"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287</w:t>
                  </w:r>
                </w:p>
              </w:tc>
              <w:tc>
                <w:tcPr>
                  <w:tcW w:w="947" w:type="dxa"/>
                  <w:tcBorders>
                    <w:top w:val="single" w:sz="4" w:space="0" w:color="FFFFFF"/>
                    <w:left w:val="single" w:sz="4" w:space="0" w:color="FFFFFF"/>
                    <w:bottom w:val="single" w:sz="4" w:space="0" w:color="FFFFFF"/>
                    <w:right w:val="single" w:sz="4" w:space="0" w:color="FFFFFF"/>
                  </w:tcBorders>
                  <w:shd w:val="clear" w:color="DDEBF7" w:fill="DDEBF7"/>
                  <w:vAlign w:val="center"/>
                </w:tcPr>
                <w:p w:rsidR="00190DD0" w:rsidRPr="00743B2F" w:rsidRDefault="00190DD0">
                  <w:pPr>
                    <w:jc w:val="center"/>
                    <w:rPr>
                      <w:rFonts w:ascii="Calibri" w:hAnsi="Calibri"/>
                      <w:color w:val="000000"/>
                      <w:lang w:val="es-CR" w:eastAsia="es-CR"/>
                    </w:rPr>
                  </w:pPr>
                  <w:r>
                    <w:rPr>
                      <w:rFonts w:ascii="Calibri" w:hAnsi="Calibri"/>
                      <w:color w:val="000000"/>
                      <w:sz w:val="22"/>
                      <w:szCs w:val="22"/>
                      <w:lang w:val="es-CR" w:eastAsia="es-CR"/>
                    </w:rPr>
                    <w:t>24,9</w:t>
                  </w:r>
                </w:p>
              </w:tc>
              <w:tc>
                <w:tcPr>
                  <w:tcW w:w="1216" w:type="dxa"/>
                  <w:tcBorders>
                    <w:top w:val="single" w:sz="4" w:space="0" w:color="FFFFFF"/>
                    <w:left w:val="single" w:sz="4" w:space="0" w:color="FFFFFF"/>
                    <w:bottom w:val="single" w:sz="4" w:space="0" w:color="FFFFFF"/>
                    <w:right w:val="single" w:sz="4" w:space="0" w:color="FFFFFF"/>
                  </w:tcBorders>
                  <w:shd w:val="clear" w:color="DDEBF7" w:fill="DDEBF7"/>
                  <w:vAlign w:val="center"/>
                </w:tcPr>
                <w:p w:rsidR="00190DD0" w:rsidRDefault="00190DD0">
                  <w:pPr>
                    <w:jc w:val="center"/>
                    <w:rPr>
                      <w:rFonts w:ascii="Calibri" w:hAnsi="Calibri"/>
                      <w:color w:val="000000"/>
                      <w:lang w:val="es-CR" w:eastAsia="es-CR"/>
                    </w:rPr>
                  </w:pPr>
                  <w:r>
                    <w:rPr>
                      <w:rFonts w:ascii="Calibri" w:hAnsi="Calibri"/>
                      <w:color w:val="000000"/>
                      <w:sz w:val="22"/>
                      <w:szCs w:val="22"/>
                      <w:lang w:val="es-CR" w:eastAsia="es-CR"/>
                    </w:rPr>
                    <w:t>25,5</w:t>
                  </w:r>
                </w:p>
              </w:tc>
            </w:tr>
            <w:tr w:rsidR="00190DD0" w:rsidRPr="00743B2F" w:rsidTr="00000E0D">
              <w:trPr>
                <w:trHeight w:val="303"/>
              </w:trPr>
              <w:tc>
                <w:tcPr>
                  <w:tcW w:w="1079" w:type="dxa"/>
                  <w:tcBorders>
                    <w:top w:val="single" w:sz="4" w:space="0" w:color="FFFFFF"/>
                    <w:left w:val="nil"/>
                    <w:bottom w:val="single" w:sz="4" w:space="0" w:color="FFFFFF"/>
                    <w:right w:val="single" w:sz="4" w:space="0" w:color="FFFFFF"/>
                  </w:tcBorders>
                  <w:shd w:val="clear" w:color="BDD7EE" w:fill="BDD7EE"/>
                  <w:noWrap/>
                  <w:vAlign w:val="center"/>
                  <w:hideMark/>
                </w:tcPr>
                <w:p w:rsidR="00190DD0" w:rsidRPr="00743B2F" w:rsidRDefault="00190DD0">
                  <w:pPr>
                    <w:rPr>
                      <w:rFonts w:ascii="Calibri" w:hAnsi="Calibri"/>
                      <w:color w:val="000000"/>
                      <w:lang w:val="es-CR" w:eastAsia="es-CR"/>
                    </w:rPr>
                  </w:pPr>
                  <w:r w:rsidRPr="00743B2F">
                    <w:rPr>
                      <w:rFonts w:ascii="Calibri" w:hAnsi="Calibri"/>
                      <w:color w:val="000000"/>
                      <w:sz w:val="22"/>
                      <w:szCs w:val="22"/>
                      <w:lang w:val="es-CR" w:eastAsia="es-CR"/>
                    </w:rPr>
                    <w:t>P. 372640</w:t>
                  </w:r>
                  <w:r>
                    <w:rPr>
                      <w:rFonts w:ascii="Calibri" w:hAnsi="Calibri"/>
                      <w:color w:val="000000"/>
                      <w:sz w:val="22"/>
                      <w:szCs w:val="22"/>
                      <w:lang w:val="es-CR" w:eastAsia="es-CR"/>
                    </w:rPr>
                    <w:t>**</w:t>
                  </w:r>
                </w:p>
              </w:tc>
              <w:tc>
                <w:tcPr>
                  <w:tcW w:w="109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243</w:t>
                  </w:r>
                </w:p>
              </w:tc>
              <w:tc>
                <w:tcPr>
                  <w:tcW w:w="109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208</w:t>
                  </w:r>
                </w:p>
              </w:tc>
              <w:tc>
                <w:tcPr>
                  <w:tcW w:w="1322"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35</w:t>
                  </w:r>
                </w:p>
              </w:tc>
              <w:tc>
                <w:tcPr>
                  <w:tcW w:w="117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293</w:t>
                  </w:r>
                </w:p>
              </w:tc>
              <w:tc>
                <w:tcPr>
                  <w:tcW w:w="947" w:type="dxa"/>
                  <w:tcBorders>
                    <w:top w:val="single" w:sz="4" w:space="0" w:color="FFFFFF"/>
                    <w:left w:val="single" w:sz="4" w:space="0" w:color="FFFFFF"/>
                    <w:bottom w:val="single" w:sz="4" w:space="0" w:color="FFFFFF"/>
                    <w:right w:val="single" w:sz="4" w:space="0" w:color="FFFFFF"/>
                  </w:tcBorders>
                  <w:shd w:val="clear" w:color="BDD7EE" w:fill="BDD7EE"/>
                  <w:vAlign w:val="center"/>
                </w:tcPr>
                <w:p w:rsidR="00190DD0" w:rsidRPr="00743B2F" w:rsidRDefault="00190DD0">
                  <w:pPr>
                    <w:jc w:val="center"/>
                    <w:rPr>
                      <w:rFonts w:ascii="Calibri" w:hAnsi="Calibri"/>
                      <w:color w:val="000000"/>
                      <w:lang w:val="es-CR" w:eastAsia="es-CR"/>
                    </w:rPr>
                  </w:pPr>
                  <w:r>
                    <w:rPr>
                      <w:rFonts w:ascii="Calibri" w:hAnsi="Calibri"/>
                      <w:color w:val="000000"/>
                      <w:sz w:val="22"/>
                      <w:szCs w:val="22"/>
                      <w:lang w:val="es-CR" w:eastAsia="es-CR"/>
                    </w:rPr>
                    <w:t>25,6</w:t>
                  </w:r>
                </w:p>
              </w:tc>
              <w:tc>
                <w:tcPr>
                  <w:tcW w:w="1216" w:type="dxa"/>
                  <w:tcBorders>
                    <w:top w:val="single" w:sz="4" w:space="0" w:color="FFFFFF"/>
                    <w:left w:val="single" w:sz="4" w:space="0" w:color="FFFFFF"/>
                    <w:bottom w:val="single" w:sz="4" w:space="0" w:color="FFFFFF"/>
                    <w:right w:val="single" w:sz="4" w:space="0" w:color="FFFFFF"/>
                  </w:tcBorders>
                  <w:shd w:val="clear" w:color="BDD7EE" w:fill="BDD7EE"/>
                  <w:vAlign w:val="center"/>
                </w:tcPr>
                <w:p w:rsidR="00190DD0" w:rsidRDefault="008D0C39">
                  <w:pPr>
                    <w:jc w:val="center"/>
                    <w:rPr>
                      <w:rFonts w:ascii="Calibri" w:hAnsi="Calibri"/>
                      <w:color w:val="000000"/>
                      <w:lang w:val="es-CR" w:eastAsia="es-CR"/>
                    </w:rPr>
                  </w:pPr>
                  <w:r>
                    <w:rPr>
                      <w:rFonts w:ascii="Calibri" w:hAnsi="Calibri"/>
                      <w:color w:val="000000"/>
                      <w:sz w:val="22"/>
                      <w:szCs w:val="22"/>
                      <w:lang w:val="es-CR" w:eastAsia="es-CR"/>
                    </w:rPr>
                    <w:t>30,8</w:t>
                  </w:r>
                </w:p>
              </w:tc>
            </w:tr>
            <w:tr w:rsidR="00190DD0" w:rsidRPr="00743B2F" w:rsidTr="00000E0D">
              <w:trPr>
                <w:trHeight w:val="303"/>
              </w:trPr>
              <w:tc>
                <w:tcPr>
                  <w:tcW w:w="1079" w:type="dxa"/>
                  <w:tcBorders>
                    <w:top w:val="single" w:sz="4" w:space="0" w:color="FFFFFF"/>
                    <w:left w:val="nil"/>
                    <w:bottom w:val="single" w:sz="4" w:space="0" w:color="FFFFFF"/>
                    <w:right w:val="single" w:sz="4" w:space="0" w:color="FFFFFF"/>
                  </w:tcBorders>
                  <w:shd w:val="clear" w:color="DDEBF7" w:fill="DDEBF7"/>
                  <w:noWrap/>
                  <w:vAlign w:val="center"/>
                  <w:hideMark/>
                </w:tcPr>
                <w:p w:rsidR="00190DD0" w:rsidRPr="00743B2F" w:rsidRDefault="00190DD0">
                  <w:pPr>
                    <w:rPr>
                      <w:rFonts w:ascii="Calibri" w:hAnsi="Calibri"/>
                      <w:color w:val="000000"/>
                      <w:lang w:val="es-CR" w:eastAsia="es-CR"/>
                    </w:rPr>
                  </w:pPr>
                  <w:r w:rsidRPr="00743B2F">
                    <w:rPr>
                      <w:rFonts w:ascii="Calibri" w:hAnsi="Calibri"/>
                      <w:color w:val="000000"/>
                      <w:sz w:val="22"/>
                      <w:szCs w:val="22"/>
                      <w:lang w:val="es-CR" w:eastAsia="es-CR"/>
                    </w:rPr>
                    <w:t>P. 372641</w:t>
                  </w:r>
                </w:p>
              </w:tc>
              <w:tc>
                <w:tcPr>
                  <w:tcW w:w="1098"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256</w:t>
                  </w:r>
                </w:p>
              </w:tc>
              <w:tc>
                <w:tcPr>
                  <w:tcW w:w="1098"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155</w:t>
                  </w:r>
                </w:p>
              </w:tc>
              <w:tc>
                <w:tcPr>
                  <w:tcW w:w="1322"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101</w:t>
                  </w:r>
                </w:p>
              </w:tc>
              <w:tc>
                <w:tcPr>
                  <w:tcW w:w="1178" w:type="dxa"/>
                  <w:tcBorders>
                    <w:top w:val="single" w:sz="4" w:space="0" w:color="FFFFFF"/>
                    <w:left w:val="single" w:sz="4" w:space="0" w:color="FFFFFF"/>
                    <w:bottom w:val="single" w:sz="4" w:space="0" w:color="FFFFFF"/>
                    <w:right w:val="single" w:sz="4" w:space="0" w:color="FFFFFF"/>
                  </w:tcBorders>
                  <w:shd w:val="clear" w:color="DDEBF7" w:fill="DDEBF7"/>
                  <w:noWrap/>
                  <w:vAlign w:val="center"/>
                  <w:hideMark/>
                </w:tcPr>
                <w:p w:rsidR="00190DD0" w:rsidRPr="00743B2F" w:rsidRDefault="00190DD0">
                  <w:pPr>
                    <w:jc w:val="center"/>
                    <w:rPr>
                      <w:rFonts w:ascii="Calibri" w:hAnsi="Calibri"/>
                      <w:color w:val="000000"/>
                      <w:lang w:val="es-CR" w:eastAsia="es-CR"/>
                    </w:rPr>
                  </w:pPr>
                  <w:r w:rsidRPr="00743B2F">
                    <w:rPr>
                      <w:rFonts w:ascii="Calibri" w:hAnsi="Calibri"/>
                      <w:color w:val="000000"/>
                      <w:sz w:val="22"/>
                      <w:szCs w:val="22"/>
                      <w:lang w:val="es-CR" w:eastAsia="es-CR"/>
                    </w:rPr>
                    <w:t>331</w:t>
                  </w:r>
                </w:p>
              </w:tc>
              <w:tc>
                <w:tcPr>
                  <w:tcW w:w="947" w:type="dxa"/>
                  <w:tcBorders>
                    <w:top w:val="single" w:sz="4" w:space="0" w:color="FFFFFF"/>
                    <w:left w:val="single" w:sz="4" w:space="0" w:color="FFFFFF"/>
                    <w:bottom w:val="single" w:sz="4" w:space="0" w:color="FFFFFF"/>
                    <w:right w:val="single" w:sz="4" w:space="0" w:color="FFFFFF"/>
                  </w:tcBorders>
                  <w:shd w:val="clear" w:color="DDEBF7" w:fill="DDEBF7"/>
                  <w:vAlign w:val="center"/>
                </w:tcPr>
                <w:p w:rsidR="00190DD0" w:rsidRPr="00743B2F" w:rsidRDefault="00190DD0">
                  <w:pPr>
                    <w:jc w:val="center"/>
                    <w:rPr>
                      <w:rFonts w:ascii="Calibri" w:hAnsi="Calibri"/>
                      <w:color w:val="000000"/>
                      <w:lang w:val="es-CR" w:eastAsia="es-CR"/>
                    </w:rPr>
                  </w:pPr>
                  <w:r>
                    <w:rPr>
                      <w:rFonts w:ascii="Calibri" w:hAnsi="Calibri"/>
                      <w:color w:val="000000"/>
                      <w:sz w:val="22"/>
                      <w:szCs w:val="22"/>
                      <w:lang w:val="es-CR" w:eastAsia="es-CR"/>
                    </w:rPr>
                    <w:t>22,8</w:t>
                  </w:r>
                </w:p>
              </w:tc>
              <w:tc>
                <w:tcPr>
                  <w:tcW w:w="1216" w:type="dxa"/>
                  <w:tcBorders>
                    <w:top w:val="single" w:sz="4" w:space="0" w:color="FFFFFF"/>
                    <w:left w:val="single" w:sz="4" w:space="0" w:color="FFFFFF"/>
                    <w:bottom w:val="single" w:sz="4" w:space="0" w:color="FFFFFF"/>
                    <w:right w:val="single" w:sz="4" w:space="0" w:color="FFFFFF"/>
                  </w:tcBorders>
                  <w:shd w:val="clear" w:color="DDEBF7" w:fill="DDEBF7"/>
                  <w:vAlign w:val="center"/>
                </w:tcPr>
                <w:p w:rsidR="00190DD0" w:rsidRDefault="008D0C39">
                  <w:pPr>
                    <w:jc w:val="center"/>
                    <w:rPr>
                      <w:rFonts w:ascii="Calibri" w:hAnsi="Calibri"/>
                      <w:color w:val="000000"/>
                      <w:lang w:val="es-CR" w:eastAsia="es-CR"/>
                    </w:rPr>
                  </w:pPr>
                  <w:r>
                    <w:rPr>
                      <w:rFonts w:ascii="Calibri" w:hAnsi="Calibri"/>
                      <w:color w:val="000000"/>
                      <w:sz w:val="22"/>
                      <w:szCs w:val="22"/>
                      <w:lang w:val="es-CR" w:eastAsia="es-CR"/>
                    </w:rPr>
                    <w:t>34,8</w:t>
                  </w:r>
                </w:p>
              </w:tc>
            </w:tr>
            <w:tr w:rsidR="00190DD0" w:rsidRPr="00743B2F" w:rsidTr="00000E0D">
              <w:trPr>
                <w:trHeight w:val="303"/>
              </w:trPr>
              <w:tc>
                <w:tcPr>
                  <w:tcW w:w="1079" w:type="dxa"/>
                  <w:tcBorders>
                    <w:top w:val="single" w:sz="4" w:space="0" w:color="FFFFFF"/>
                    <w:left w:val="nil"/>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TOTAL</w:t>
                  </w:r>
                </w:p>
              </w:tc>
              <w:tc>
                <w:tcPr>
                  <w:tcW w:w="109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1096</w:t>
                  </w:r>
                </w:p>
              </w:tc>
              <w:tc>
                <w:tcPr>
                  <w:tcW w:w="109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546</w:t>
                  </w:r>
                </w:p>
              </w:tc>
              <w:tc>
                <w:tcPr>
                  <w:tcW w:w="1322"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550</w:t>
                  </w:r>
                </w:p>
              </w:tc>
              <w:tc>
                <w:tcPr>
                  <w:tcW w:w="1178"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1306</w:t>
                  </w:r>
                </w:p>
              </w:tc>
              <w:tc>
                <w:tcPr>
                  <w:tcW w:w="947" w:type="dxa"/>
                  <w:tcBorders>
                    <w:top w:val="single" w:sz="4" w:space="0" w:color="FFFFFF"/>
                    <w:left w:val="single" w:sz="4" w:space="0" w:color="FFFFFF"/>
                    <w:bottom w:val="single" w:sz="4" w:space="0" w:color="FFFFFF"/>
                    <w:right w:val="single" w:sz="4" w:space="0" w:color="FFFFFF"/>
                  </w:tcBorders>
                  <w:shd w:val="clear" w:color="BDD7EE" w:fill="BDD7EE"/>
                  <w:vAlign w:val="center"/>
                </w:tcPr>
                <w:p w:rsidR="00190DD0" w:rsidRPr="00743B2F" w:rsidRDefault="00190DD0">
                  <w:pPr>
                    <w:jc w:val="center"/>
                    <w:rPr>
                      <w:rFonts w:ascii="Calibri" w:hAnsi="Calibri"/>
                      <w:b/>
                      <w:bCs/>
                      <w:color w:val="000000"/>
                      <w:lang w:val="es-CR" w:eastAsia="es-CR"/>
                    </w:rPr>
                  </w:pPr>
                </w:p>
              </w:tc>
              <w:tc>
                <w:tcPr>
                  <w:tcW w:w="1216" w:type="dxa"/>
                  <w:tcBorders>
                    <w:top w:val="single" w:sz="4" w:space="0" w:color="FFFFFF"/>
                    <w:left w:val="single" w:sz="4" w:space="0" w:color="FFFFFF"/>
                    <w:bottom w:val="single" w:sz="4" w:space="0" w:color="FFFFFF"/>
                    <w:right w:val="single" w:sz="4" w:space="0" w:color="FFFFFF"/>
                  </w:tcBorders>
                  <w:shd w:val="clear" w:color="BDD7EE" w:fill="BDD7EE"/>
                  <w:vAlign w:val="center"/>
                </w:tcPr>
                <w:p w:rsidR="00190DD0" w:rsidRPr="00743B2F" w:rsidRDefault="00190DD0">
                  <w:pPr>
                    <w:jc w:val="center"/>
                    <w:rPr>
                      <w:rFonts w:ascii="Calibri" w:hAnsi="Calibri"/>
                      <w:b/>
                      <w:bCs/>
                      <w:color w:val="000000"/>
                      <w:lang w:val="es-CR" w:eastAsia="es-CR"/>
                    </w:rPr>
                  </w:pPr>
                </w:p>
              </w:tc>
            </w:tr>
            <w:tr w:rsidR="00190DD0" w:rsidRPr="00743B2F" w:rsidTr="00000E0D">
              <w:trPr>
                <w:trHeight w:val="531"/>
              </w:trPr>
              <w:tc>
                <w:tcPr>
                  <w:tcW w:w="1079" w:type="dxa"/>
                  <w:tcBorders>
                    <w:top w:val="single" w:sz="4" w:space="0" w:color="FFFFFF"/>
                    <w:left w:val="nil"/>
                    <w:bottom w:val="nil"/>
                    <w:right w:val="single" w:sz="4" w:space="0" w:color="FFFFFF"/>
                  </w:tcBorders>
                  <w:shd w:val="clear" w:color="DDEBF7" w:fill="DDEBF7"/>
                  <w:vAlign w:val="center"/>
                  <w:hideMark/>
                </w:tcPr>
                <w:p w:rsidR="00190DD0" w:rsidRPr="00743B2F" w:rsidRDefault="00190DD0">
                  <w:pPr>
                    <w:rPr>
                      <w:rFonts w:ascii="Calibri" w:hAnsi="Calibri"/>
                      <w:color w:val="000000"/>
                      <w:sz w:val="20"/>
                      <w:szCs w:val="20"/>
                      <w:lang w:val="es-CR" w:eastAsia="es-CR"/>
                    </w:rPr>
                  </w:pPr>
                  <w:r w:rsidRPr="00743B2F">
                    <w:rPr>
                      <w:rFonts w:ascii="Calibri" w:hAnsi="Calibri"/>
                      <w:color w:val="000000"/>
                      <w:sz w:val="20"/>
                      <w:szCs w:val="20"/>
                      <w:lang w:val="es-CR" w:eastAsia="es-CR"/>
                    </w:rPr>
                    <w:t xml:space="preserve">Porcentaje </w:t>
                  </w:r>
                  <w:r>
                    <w:rPr>
                      <w:rFonts w:ascii="Calibri" w:hAnsi="Calibri"/>
                      <w:color w:val="000000"/>
                      <w:sz w:val="20"/>
                      <w:szCs w:val="20"/>
                      <w:lang w:val="es-CR" w:eastAsia="es-CR"/>
                    </w:rPr>
                    <w:t xml:space="preserve">de sentencias </w:t>
                  </w:r>
                  <w:r w:rsidRPr="00743B2F">
                    <w:rPr>
                      <w:rFonts w:ascii="Calibri" w:hAnsi="Calibri"/>
                      <w:color w:val="000000"/>
                      <w:sz w:val="20"/>
                      <w:szCs w:val="20"/>
                      <w:lang w:val="es-CR" w:eastAsia="es-CR"/>
                    </w:rPr>
                    <w:t>por materia</w:t>
                  </w:r>
                </w:p>
              </w:tc>
              <w:tc>
                <w:tcPr>
                  <w:tcW w:w="1098" w:type="dxa"/>
                  <w:tcBorders>
                    <w:top w:val="single" w:sz="4" w:space="0" w:color="FFFFFF"/>
                    <w:left w:val="single" w:sz="4" w:space="0" w:color="FFFFFF"/>
                    <w:bottom w:val="nil"/>
                    <w:right w:val="single" w:sz="4" w:space="0" w:color="FFFFFF"/>
                  </w:tcBorders>
                  <w:shd w:val="clear" w:color="DDEBF7" w:fill="DDEBF7"/>
                  <w:noWrap/>
                  <w:vAlign w:val="center"/>
                  <w:hideMark/>
                </w:tcPr>
                <w:p w:rsidR="00190DD0" w:rsidRPr="00743B2F" w:rsidRDefault="00190DD0">
                  <w:pPr>
                    <w:rPr>
                      <w:rFonts w:ascii="Calibri" w:hAnsi="Calibri"/>
                      <w:color w:val="000000"/>
                      <w:sz w:val="20"/>
                      <w:szCs w:val="20"/>
                      <w:lang w:val="es-CR" w:eastAsia="es-CR"/>
                    </w:rPr>
                  </w:pPr>
                </w:p>
              </w:tc>
              <w:tc>
                <w:tcPr>
                  <w:tcW w:w="1098" w:type="dxa"/>
                  <w:tcBorders>
                    <w:top w:val="single" w:sz="4" w:space="0" w:color="FFFFFF"/>
                    <w:left w:val="single" w:sz="4" w:space="0" w:color="FFFFFF"/>
                    <w:bottom w:val="nil"/>
                    <w:right w:val="single" w:sz="4" w:space="0" w:color="FFFFFF"/>
                  </w:tcBorders>
                  <w:shd w:val="clear" w:color="DDEBF7" w:fill="DDEBF7"/>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50%</w:t>
                  </w:r>
                </w:p>
              </w:tc>
              <w:tc>
                <w:tcPr>
                  <w:tcW w:w="1322" w:type="dxa"/>
                  <w:tcBorders>
                    <w:top w:val="single" w:sz="4" w:space="0" w:color="FFFFFF"/>
                    <w:left w:val="single" w:sz="4" w:space="0" w:color="FFFFFF"/>
                    <w:bottom w:val="nil"/>
                    <w:right w:val="single" w:sz="4" w:space="0" w:color="FFFFFF"/>
                  </w:tcBorders>
                  <w:shd w:val="clear" w:color="DDEBF7" w:fill="DDEBF7"/>
                  <w:noWrap/>
                  <w:vAlign w:val="center"/>
                  <w:hideMark/>
                </w:tcPr>
                <w:p w:rsidR="00190DD0" w:rsidRPr="00743B2F" w:rsidRDefault="00190DD0">
                  <w:pPr>
                    <w:jc w:val="center"/>
                    <w:rPr>
                      <w:rFonts w:ascii="Calibri" w:hAnsi="Calibri"/>
                      <w:b/>
                      <w:bCs/>
                      <w:color w:val="000000"/>
                      <w:lang w:val="es-CR" w:eastAsia="es-CR"/>
                    </w:rPr>
                  </w:pPr>
                  <w:r w:rsidRPr="00743B2F">
                    <w:rPr>
                      <w:rFonts w:ascii="Calibri" w:hAnsi="Calibri"/>
                      <w:b/>
                      <w:bCs/>
                      <w:color w:val="000000"/>
                      <w:sz w:val="22"/>
                      <w:szCs w:val="22"/>
                      <w:lang w:val="es-CR" w:eastAsia="es-CR"/>
                    </w:rPr>
                    <w:t>50%</w:t>
                  </w:r>
                </w:p>
              </w:tc>
              <w:tc>
                <w:tcPr>
                  <w:tcW w:w="1178" w:type="dxa"/>
                  <w:tcBorders>
                    <w:top w:val="single" w:sz="4" w:space="0" w:color="FFFFFF"/>
                    <w:left w:val="single" w:sz="4" w:space="0" w:color="FFFFFF"/>
                    <w:bottom w:val="nil"/>
                    <w:right w:val="single" w:sz="4" w:space="0" w:color="FFFFFF"/>
                  </w:tcBorders>
                  <w:shd w:val="clear" w:color="DDEBF7" w:fill="DDEBF7"/>
                  <w:noWrap/>
                  <w:vAlign w:val="center"/>
                  <w:hideMark/>
                </w:tcPr>
                <w:p w:rsidR="00190DD0" w:rsidRPr="00743B2F" w:rsidRDefault="00190DD0">
                  <w:pPr>
                    <w:jc w:val="center"/>
                    <w:rPr>
                      <w:rFonts w:ascii="Calibri" w:hAnsi="Calibri"/>
                      <w:b/>
                      <w:bCs/>
                      <w:color w:val="000000"/>
                      <w:lang w:val="es-CR" w:eastAsia="es-CR"/>
                    </w:rPr>
                  </w:pPr>
                </w:p>
              </w:tc>
              <w:tc>
                <w:tcPr>
                  <w:tcW w:w="947" w:type="dxa"/>
                  <w:tcBorders>
                    <w:top w:val="single" w:sz="4" w:space="0" w:color="FFFFFF"/>
                    <w:left w:val="single" w:sz="4" w:space="0" w:color="FFFFFF"/>
                    <w:bottom w:val="nil"/>
                    <w:right w:val="single" w:sz="4" w:space="0" w:color="FFFFFF"/>
                  </w:tcBorders>
                  <w:shd w:val="clear" w:color="DDEBF7" w:fill="DDEBF7"/>
                  <w:vAlign w:val="center"/>
                </w:tcPr>
                <w:p w:rsidR="00190DD0" w:rsidRPr="00743B2F" w:rsidRDefault="00190DD0">
                  <w:pPr>
                    <w:jc w:val="center"/>
                    <w:rPr>
                      <w:rFonts w:ascii="Calibri" w:hAnsi="Calibri"/>
                      <w:b/>
                      <w:bCs/>
                      <w:color w:val="000000"/>
                      <w:lang w:val="es-CR" w:eastAsia="es-CR"/>
                    </w:rPr>
                  </w:pPr>
                </w:p>
              </w:tc>
              <w:tc>
                <w:tcPr>
                  <w:tcW w:w="1216" w:type="dxa"/>
                  <w:tcBorders>
                    <w:top w:val="single" w:sz="4" w:space="0" w:color="FFFFFF"/>
                    <w:left w:val="single" w:sz="4" w:space="0" w:color="FFFFFF"/>
                    <w:bottom w:val="nil"/>
                    <w:right w:val="single" w:sz="4" w:space="0" w:color="FFFFFF"/>
                  </w:tcBorders>
                  <w:shd w:val="clear" w:color="DDEBF7" w:fill="DDEBF7"/>
                  <w:vAlign w:val="center"/>
                </w:tcPr>
                <w:p w:rsidR="00190DD0" w:rsidRPr="00743B2F" w:rsidRDefault="00190DD0">
                  <w:pPr>
                    <w:jc w:val="center"/>
                    <w:rPr>
                      <w:rFonts w:ascii="Calibri" w:hAnsi="Calibri"/>
                      <w:b/>
                      <w:bCs/>
                      <w:color w:val="000000"/>
                      <w:lang w:val="es-CR" w:eastAsia="es-CR"/>
                    </w:rPr>
                  </w:pPr>
                </w:p>
              </w:tc>
            </w:tr>
          </w:tbl>
          <w:p w:rsidR="00757E5E" w:rsidRDefault="0010653E">
            <w:pPr>
              <w:widowControl w:val="0"/>
              <w:jc w:val="both"/>
              <w:rPr>
                <w:b/>
                <w:bCs/>
                <w:i/>
                <w:sz w:val="18"/>
                <w:szCs w:val="18"/>
              </w:rPr>
            </w:pPr>
            <w:r w:rsidRPr="0010653E">
              <w:rPr>
                <w:b/>
                <w:bCs/>
                <w:i/>
                <w:sz w:val="18"/>
                <w:szCs w:val="18"/>
              </w:rPr>
              <w:t xml:space="preserve">Fuente: Elaboración </w:t>
            </w:r>
            <w:r w:rsidR="00814E94">
              <w:rPr>
                <w:b/>
                <w:bCs/>
                <w:i/>
                <w:sz w:val="18"/>
                <w:szCs w:val="18"/>
              </w:rPr>
              <w:t>hech</w:t>
            </w:r>
            <w:r w:rsidRPr="0010653E">
              <w:rPr>
                <w:b/>
                <w:bCs/>
                <w:i/>
                <w:sz w:val="18"/>
                <w:szCs w:val="18"/>
              </w:rPr>
              <w:t>a con los informes emitidos por el CACMFJ</w:t>
            </w:r>
          </w:p>
          <w:p w:rsidR="00D95DE7" w:rsidRPr="000C3374" w:rsidRDefault="0007147F" w:rsidP="000C3374">
            <w:pPr>
              <w:widowControl w:val="0"/>
              <w:ind w:left="67"/>
              <w:jc w:val="both"/>
              <w:rPr>
                <w:b/>
                <w:bCs/>
                <w:i/>
                <w:sz w:val="18"/>
                <w:szCs w:val="18"/>
              </w:rPr>
            </w:pPr>
            <w:r>
              <w:rPr>
                <w:b/>
                <w:bCs/>
                <w:i/>
                <w:sz w:val="28"/>
                <w:szCs w:val="28"/>
              </w:rPr>
              <w:t>*</w:t>
            </w:r>
            <w:r w:rsidR="00D95DE7" w:rsidRPr="000C3374">
              <w:rPr>
                <w:b/>
                <w:bCs/>
                <w:i/>
                <w:sz w:val="18"/>
                <w:szCs w:val="18"/>
              </w:rPr>
              <w:t xml:space="preserve"> Esta plaza además estuvo en otras labores.</w:t>
            </w:r>
          </w:p>
          <w:p w:rsidR="0010653E" w:rsidRPr="00572324" w:rsidRDefault="00572324" w:rsidP="0007147F">
            <w:pPr>
              <w:widowControl w:val="0"/>
              <w:jc w:val="both"/>
              <w:rPr>
                <w:b/>
                <w:bCs/>
                <w:i/>
                <w:sz w:val="18"/>
                <w:szCs w:val="18"/>
              </w:rPr>
            </w:pPr>
            <w:r>
              <w:rPr>
                <w:b/>
                <w:bCs/>
                <w:i/>
                <w:sz w:val="28"/>
                <w:szCs w:val="28"/>
              </w:rPr>
              <w:t>*</w:t>
            </w:r>
            <w:r w:rsidR="00D95DE7">
              <w:rPr>
                <w:b/>
                <w:bCs/>
                <w:i/>
                <w:sz w:val="28"/>
                <w:szCs w:val="28"/>
              </w:rPr>
              <w:t>*</w:t>
            </w:r>
            <w:r>
              <w:rPr>
                <w:b/>
                <w:bCs/>
                <w:i/>
                <w:sz w:val="28"/>
                <w:szCs w:val="28"/>
              </w:rPr>
              <w:t xml:space="preserve"> </w:t>
            </w:r>
            <w:r w:rsidRPr="00572324">
              <w:rPr>
                <w:b/>
                <w:bCs/>
                <w:i/>
                <w:sz w:val="18"/>
                <w:szCs w:val="18"/>
              </w:rPr>
              <w:t>Durante los meses de noviembre y diciembre, esta plaza estuvo sin resultados por motivos de incapacidad.</w:t>
            </w:r>
          </w:p>
          <w:p w:rsidR="00572324" w:rsidRDefault="00572324">
            <w:pPr>
              <w:widowControl w:val="0"/>
              <w:jc w:val="both"/>
              <w:rPr>
                <w:b/>
                <w:bCs/>
                <w:i/>
                <w:sz w:val="28"/>
                <w:szCs w:val="28"/>
              </w:rPr>
            </w:pPr>
          </w:p>
          <w:p w:rsidR="00CA20CD" w:rsidRDefault="00CA20CD">
            <w:pPr>
              <w:widowControl w:val="0"/>
              <w:jc w:val="both"/>
              <w:rPr>
                <w:bCs/>
                <w:i/>
                <w:sz w:val="28"/>
                <w:szCs w:val="28"/>
                <w:lang w:val="es-CR" w:eastAsia="es-CR"/>
              </w:rPr>
            </w:pPr>
            <w:r w:rsidRPr="0010653E">
              <w:rPr>
                <w:bCs/>
                <w:i/>
                <w:sz w:val="28"/>
                <w:szCs w:val="28"/>
                <w:lang w:val="es-CR" w:eastAsia="es-CR"/>
              </w:rPr>
              <w:t xml:space="preserve">Con la información anterior se puede observar que del total de sentencias dictadas (1096) </w:t>
            </w:r>
            <w:r w:rsidR="0010653E" w:rsidRPr="0010653E">
              <w:rPr>
                <w:bCs/>
                <w:i/>
                <w:sz w:val="28"/>
                <w:szCs w:val="28"/>
                <w:lang w:val="es-CR" w:eastAsia="es-CR"/>
              </w:rPr>
              <w:t>la ayuda para cada una de las materias sea Pensiones Alimentarias como Familia, ha sido en un 50% para cada una de ellas; as</w:t>
            </w:r>
            <w:r w:rsidR="0007147F">
              <w:rPr>
                <w:bCs/>
                <w:i/>
                <w:sz w:val="28"/>
                <w:szCs w:val="28"/>
                <w:lang w:val="es-CR" w:eastAsia="es-CR"/>
              </w:rPr>
              <w:t>i</w:t>
            </w:r>
            <w:r w:rsidR="0010653E" w:rsidRPr="0010653E">
              <w:rPr>
                <w:bCs/>
                <w:i/>
                <w:sz w:val="28"/>
                <w:szCs w:val="28"/>
                <w:lang w:val="es-CR" w:eastAsia="es-CR"/>
              </w:rPr>
              <w:t xml:space="preserve">mismo, del total de expedientes en estudio (1306) se ha logrado que el 84% de estos (1096) haya sido devuelto a su oficina de origen con sentencia </w:t>
            </w:r>
            <w:r w:rsidR="0010653E">
              <w:rPr>
                <w:bCs/>
                <w:i/>
                <w:sz w:val="28"/>
                <w:szCs w:val="28"/>
                <w:lang w:val="es-CR" w:eastAsia="es-CR"/>
              </w:rPr>
              <w:t>dictada</w:t>
            </w:r>
            <w:r w:rsidR="0010653E" w:rsidRPr="0010653E">
              <w:rPr>
                <w:bCs/>
                <w:i/>
                <w:sz w:val="28"/>
                <w:szCs w:val="28"/>
                <w:lang w:val="es-CR" w:eastAsia="es-CR"/>
              </w:rPr>
              <w:t>.</w:t>
            </w:r>
          </w:p>
          <w:p w:rsidR="008D0C39" w:rsidRDefault="008D0C39">
            <w:pPr>
              <w:widowControl w:val="0"/>
              <w:jc w:val="both"/>
              <w:rPr>
                <w:bCs/>
                <w:i/>
                <w:sz w:val="28"/>
                <w:szCs w:val="28"/>
                <w:lang w:val="es-CR" w:eastAsia="es-CR"/>
              </w:rPr>
            </w:pPr>
          </w:p>
          <w:p w:rsidR="008D0C39" w:rsidRPr="0010653E" w:rsidRDefault="008D0C39">
            <w:pPr>
              <w:widowControl w:val="0"/>
              <w:jc w:val="both"/>
              <w:rPr>
                <w:bCs/>
                <w:i/>
                <w:sz w:val="28"/>
                <w:szCs w:val="28"/>
                <w:lang w:val="es-CR" w:eastAsia="es-CR"/>
              </w:rPr>
            </w:pPr>
            <w:r>
              <w:rPr>
                <w:bCs/>
                <w:i/>
                <w:sz w:val="28"/>
                <w:szCs w:val="28"/>
                <w:lang w:val="es-CR" w:eastAsia="es-CR"/>
              </w:rPr>
              <w:t xml:space="preserve">Según los parámetros institucionales una Jueza o Juez especializado en Pensiones Alimentarias puede fallar de manera mensual un promedio </w:t>
            </w:r>
            <w:r>
              <w:rPr>
                <w:bCs/>
                <w:i/>
                <w:sz w:val="28"/>
                <w:szCs w:val="28"/>
                <w:lang w:val="es-CR" w:eastAsia="es-CR"/>
              </w:rPr>
              <w:lastRenderedPageBreak/>
              <w:t>entre 25 y 30 expedientes. En el caso de las cuatro plazas extraordinarias en estudio en todas ellas, se logró estudiar más de 30 expedientes, con la excepción de la plaza 372639, la cual a su vez también fue destacada en el desarrollo de audiencias:</w:t>
            </w:r>
          </w:p>
          <w:p w:rsidR="00DB38CC" w:rsidRDefault="00DB38CC">
            <w:pPr>
              <w:widowControl w:val="0"/>
              <w:jc w:val="both"/>
              <w:rPr>
                <w:b/>
                <w:bCs/>
                <w:i/>
                <w:sz w:val="28"/>
                <w:szCs w:val="28"/>
                <w:lang w:val="es-CR"/>
              </w:rPr>
            </w:pPr>
          </w:p>
          <w:p w:rsidR="00C81EE3" w:rsidRDefault="00C81EE3" w:rsidP="000C3374">
            <w:pPr>
              <w:pStyle w:val="Prrafodelista"/>
              <w:widowControl w:val="0"/>
              <w:numPr>
                <w:ilvl w:val="0"/>
                <w:numId w:val="24"/>
              </w:numPr>
              <w:spacing w:before="0" w:beforeAutospacing="0" w:after="0" w:afterAutospacing="0"/>
              <w:jc w:val="both"/>
              <w:rPr>
                <w:b/>
                <w:bCs/>
                <w:i/>
                <w:sz w:val="28"/>
                <w:szCs w:val="28"/>
              </w:rPr>
            </w:pPr>
            <w:r>
              <w:rPr>
                <w:b/>
                <w:bCs/>
                <w:i/>
                <w:sz w:val="28"/>
                <w:szCs w:val="28"/>
              </w:rPr>
              <w:t xml:space="preserve">Adicional a la información anterior, la plaza número </w:t>
            </w:r>
            <w:r w:rsidR="0023266F">
              <w:rPr>
                <w:b/>
                <w:bCs/>
                <w:i/>
                <w:sz w:val="28"/>
                <w:szCs w:val="28"/>
              </w:rPr>
              <w:t>372639 durante el periodo de junio y julio, y octubre a diciembre 2017</w:t>
            </w:r>
            <w:r w:rsidRPr="0023266F">
              <w:rPr>
                <w:b/>
                <w:bCs/>
                <w:i/>
                <w:sz w:val="28"/>
                <w:szCs w:val="28"/>
              </w:rPr>
              <w:t xml:space="preserve"> se destacó físicamente en el Juzgado de Pensiones Alimentarias de Puntarenas en la realización de audiencias, por lo que los resultados </w:t>
            </w:r>
            <w:r w:rsidR="0007147F">
              <w:rPr>
                <w:b/>
                <w:bCs/>
                <w:i/>
                <w:sz w:val="28"/>
                <w:szCs w:val="28"/>
              </w:rPr>
              <w:t>fuer</w:t>
            </w:r>
            <w:r w:rsidRPr="0023266F">
              <w:rPr>
                <w:b/>
                <w:bCs/>
                <w:i/>
                <w:sz w:val="28"/>
                <w:szCs w:val="28"/>
              </w:rPr>
              <w:t>on los siguientes:</w:t>
            </w:r>
          </w:p>
          <w:p w:rsidR="00000E0D" w:rsidRPr="00000E0D" w:rsidRDefault="00000E0D" w:rsidP="00000E0D">
            <w:pPr>
              <w:widowControl w:val="0"/>
              <w:ind w:left="360"/>
              <w:jc w:val="both"/>
              <w:rPr>
                <w:b/>
                <w:bCs/>
                <w:i/>
                <w:sz w:val="28"/>
                <w:szCs w:val="28"/>
              </w:rPr>
            </w:pPr>
          </w:p>
          <w:tbl>
            <w:tblPr>
              <w:tblW w:w="7735" w:type="dxa"/>
              <w:jc w:val="center"/>
              <w:tblLayout w:type="fixed"/>
              <w:tblCellMar>
                <w:left w:w="70" w:type="dxa"/>
                <w:right w:w="70" w:type="dxa"/>
              </w:tblCellMar>
              <w:tblLook w:val="04A0"/>
            </w:tblPr>
            <w:tblGrid>
              <w:gridCol w:w="2705"/>
              <w:gridCol w:w="1133"/>
              <w:gridCol w:w="1466"/>
              <w:gridCol w:w="1179"/>
              <w:gridCol w:w="1252"/>
            </w:tblGrid>
            <w:tr w:rsidR="00C81EE3" w:rsidRPr="00C81EE3" w:rsidTr="00000E0D">
              <w:trPr>
                <w:trHeight w:val="340"/>
                <w:jc w:val="center"/>
              </w:trPr>
              <w:tc>
                <w:tcPr>
                  <w:tcW w:w="7735" w:type="dxa"/>
                  <w:gridSpan w:val="5"/>
                  <w:tcBorders>
                    <w:top w:val="nil"/>
                    <w:left w:val="nil"/>
                    <w:bottom w:val="single" w:sz="4" w:space="0" w:color="FFFFFF" w:themeColor="background1"/>
                    <w:right w:val="nil"/>
                  </w:tcBorders>
                  <w:shd w:val="clear" w:color="5B9BD5" w:fill="5B9BD5"/>
                  <w:noWrap/>
                  <w:vAlign w:val="center"/>
                  <w:hideMark/>
                </w:tcPr>
                <w:p w:rsidR="0007147F" w:rsidRPr="000C3374" w:rsidRDefault="0007147F" w:rsidP="003D6541">
                  <w:pPr>
                    <w:jc w:val="center"/>
                    <w:rPr>
                      <w:rFonts w:ascii="Calibri" w:hAnsi="Calibri"/>
                      <w:b/>
                      <w:bCs/>
                      <w:color w:val="FFFFFF"/>
                      <w:sz w:val="28"/>
                      <w:szCs w:val="28"/>
                      <w:lang w:val="es-CR" w:eastAsia="es-CR"/>
                    </w:rPr>
                  </w:pPr>
                  <w:r w:rsidRPr="000C3374">
                    <w:rPr>
                      <w:rFonts w:ascii="Calibri" w:hAnsi="Calibri"/>
                      <w:b/>
                      <w:bCs/>
                      <w:color w:val="FFFFFF"/>
                      <w:sz w:val="28"/>
                      <w:szCs w:val="28"/>
                      <w:lang w:val="es-CR" w:eastAsia="es-CR"/>
                    </w:rPr>
                    <w:t>CUADRO 2</w:t>
                  </w:r>
                </w:p>
                <w:p w:rsidR="00C81EE3" w:rsidRDefault="0007147F" w:rsidP="003D6541">
                  <w:pPr>
                    <w:jc w:val="center"/>
                    <w:rPr>
                      <w:rFonts w:ascii="Calibri" w:hAnsi="Calibri"/>
                      <w:b/>
                      <w:bCs/>
                      <w:color w:val="FFFFFF"/>
                      <w:sz w:val="28"/>
                      <w:szCs w:val="28"/>
                      <w:lang w:val="es-CR" w:eastAsia="es-CR"/>
                    </w:rPr>
                  </w:pPr>
                  <w:r w:rsidRPr="000C3374">
                    <w:rPr>
                      <w:rFonts w:ascii="Calibri" w:hAnsi="Calibri"/>
                      <w:b/>
                      <w:bCs/>
                      <w:color w:val="FFFFFF"/>
                      <w:sz w:val="28"/>
                      <w:szCs w:val="28"/>
                      <w:lang w:val="es-CR" w:eastAsia="es-CR"/>
                    </w:rPr>
                    <w:t xml:space="preserve">Labor </w:t>
                  </w:r>
                  <w:r>
                    <w:rPr>
                      <w:rFonts w:ascii="Calibri" w:hAnsi="Calibri"/>
                      <w:b/>
                      <w:bCs/>
                      <w:color w:val="FFFFFF"/>
                      <w:sz w:val="28"/>
                      <w:szCs w:val="28"/>
                      <w:lang w:val="es-CR" w:eastAsia="es-CR"/>
                    </w:rPr>
                    <w:t>d</w:t>
                  </w:r>
                  <w:r w:rsidRPr="000C3374">
                    <w:rPr>
                      <w:rFonts w:ascii="Calibri" w:hAnsi="Calibri"/>
                      <w:b/>
                      <w:bCs/>
                      <w:color w:val="FFFFFF"/>
                      <w:sz w:val="28"/>
                      <w:szCs w:val="28"/>
                      <w:lang w:val="es-CR" w:eastAsia="es-CR"/>
                    </w:rPr>
                    <w:t xml:space="preserve">esarrollada por la </w:t>
                  </w:r>
                  <w:r>
                    <w:rPr>
                      <w:rFonts w:ascii="Calibri" w:hAnsi="Calibri"/>
                      <w:b/>
                      <w:bCs/>
                      <w:color w:val="FFFFFF"/>
                      <w:sz w:val="28"/>
                      <w:szCs w:val="28"/>
                      <w:lang w:val="es-CR" w:eastAsia="es-CR"/>
                    </w:rPr>
                    <w:t>plaza</w:t>
                  </w:r>
                  <w:r w:rsidR="00C81EE3" w:rsidRPr="000C3374">
                    <w:rPr>
                      <w:rFonts w:ascii="Calibri" w:hAnsi="Calibri"/>
                      <w:b/>
                      <w:bCs/>
                      <w:color w:val="FFFFFF"/>
                      <w:sz w:val="28"/>
                      <w:szCs w:val="28"/>
                      <w:lang w:val="es-CR" w:eastAsia="es-CR"/>
                    </w:rPr>
                    <w:t xml:space="preserve"> 372639</w:t>
                  </w:r>
                  <w:r>
                    <w:rPr>
                      <w:rFonts w:ascii="Calibri" w:hAnsi="Calibri"/>
                      <w:b/>
                      <w:bCs/>
                      <w:color w:val="FFFFFF"/>
                      <w:sz w:val="28"/>
                      <w:szCs w:val="28"/>
                      <w:lang w:val="es-CR" w:eastAsia="es-CR"/>
                    </w:rPr>
                    <w:t xml:space="preserve"> al estar destacada</w:t>
                  </w:r>
                </w:p>
                <w:p w:rsidR="0007147F" w:rsidRDefault="0007147F" w:rsidP="003D6541">
                  <w:pPr>
                    <w:jc w:val="center"/>
                    <w:rPr>
                      <w:rFonts w:ascii="Calibri" w:hAnsi="Calibri"/>
                      <w:b/>
                      <w:bCs/>
                      <w:color w:val="FFFFFF"/>
                      <w:sz w:val="28"/>
                      <w:szCs w:val="28"/>
                      <w:lang w:val="es-CR" w:eastAsia="es-CR"/>
                    </w:rPr>
                  </w:pPr>
                  <w:r>
                    <w:rPr>
                      <w:rFonts w:ascii="Calibri" w:hAnsi="Calibri"/>
                      <w:b/>
                      <w:bCs/>
                      <w:color w:val="FFFFFF"/>
                      <w:sz w:val="28"/>
                      <w:szCs w:val="28"/>
                      <w:lang w:val="es-CR" w:eastAsia="es-CR"/>
                    </w:rPr>
                    <w:t>en el Juzgado de Pensiones Alimentarias de</w:t>
                  </w:r>
                </w:p>
                <w:p w:rsidR="0007147F" w:rsidRDefault="0007147F" w:rsidP="003D6541">
                  <w:pPr>
                    <w:jc w:val="center"/>
                    <w:rPr>
                      <w:rFonts w:ascii="Calibri" w:hAnsi="Calibri"/>
                      <w:b/>
                      <w:bCs/>
                      <w:color w:val="FFFFFF"/>
                      <w:sz w:val="28"/>
                      <w:szCs w:val="28"/>
                      <w:lang w:val="es-CR" w:eastAsia="es-CR"/>
                    </w:rPr>
                  </w:pPr>
                  <w:r>
                    <w:rPr>
                      <w:rFonts w:ascii="Calibri" w:hAnsi="Calibri"/>
                      <w:b/>
                      <w:bCs/>
                      <w:color w:val="FFFFFF"/>
                      <w:sz w:val="28"/>
                      <w:szCs w:val="28"/>
                      <w:lang w:val="es-CR" w:eastAsia="es-CR"/>
                    </w:rPr>
                    <w:t>Puntarenas, durante varios meses del 2017</w:t>
                  </w:r>
                </w:p>
                <w:p w:rsidR="0007147F" w:rsidRPr="00C81EE3" w:rsidRDefault="0007147F">
                  <w:pPr>
                    <w:jc w:val="center"/>
                    <w:rPr>
                      <w:rFonts w:ascii="Calibri" w:hAnsi="Calibri"/>
                      <w:b/>
                      <w:bCs/>
                      <w:color w:val="FFFFFF"/>
                      <w:lang w:val="es-CR" w:eastAsia="es-CR"/>
                    </w:rPr>
                  </w:pPr>
                </w:p>
              </w:tc>
            </w:tr>
            <w:tr w:rsidR="0023266F" w:rsidRPr="00C81EE3" w:rsidTr="00000E0D">
              <w:trPr>
                <w:trHeight w:val="340"/>
                <w:jc w:val="center"/>
              </w:trPr>
              <w:tc>
                <w:tcPr>
                  <w:tcW w:w="2705" w:type="dxa"/>
                  <w:tcBorders>
                    <w:top w:val="single" w:sz="4" w:space="0" w:color="FFFFFF" w:themeColor="background1"/>
                    <w:left w:val="nil"/>
                    <w:bottom w:val="single" w:sz="12" w:space="0" w:color="FFFFFF"/>
                    <w:right w:val="single" w:sz="4" w:space="0" w:color="FFFFFF"/>
                  </w:tcBorders>
                  <w:shd w:val="clear" w:color="5B9BD5" w:fill="5B9BD5"/>
                  <w:noWrap/>
                  <w:vAlign w:val="bottom"/>
                  <w:hideMark/>
                </w:tcPr>
                <w:p w:rsidR="00C81EE3" w:rsidRPr="00C81EE3" w:rsidRDefault="00C81EE3">
                  <w:pPr>
                    <w:jc w:val="center"/>
                    <w:rPr>
                      <w:rFonts w:ascii="Calibri" w:hAnsi="Calibri"/>
                      <w:b/>
                      <w:bCs/>
                      <w:color w:val="FFFFFF"/>
                      <w:lang w:val="es-CR" w:eastAsia="es-CR"/>
                    </w:rPr>
                  </w:pPr>
                  <w:r w:rsidRPr="00C81EE3">
                    <w:rPr>
                      <w:rFonts w:ascii="Calibri" w:hAnsi="Calibri"/>
                      <w:b/>
                      <w:bCs/>
                      <w:color w:val="FFFFFF"/>
                      <w:sz w:val="22"/>
                      <w:szCs w:val="22"/>
                      <w:lang w:val="es-CR" w:eastAsia="es-CR"/>
                    </w:rPr>
                    <w:t>Mes</w:t>
                  </w:r>
                </w:p>
              </w:tc>
              <w:tc>
                <w:tcPr>
                  <w:tcW w:w="1133" w:type="dxa"/>
                  <w:tcBorders>
                    <w:top w:val="single" w:sz="4" w:space="0" w:color="FFFFFF" w:themeColor="background1"/>
                    <w:left w:val="single" w:sz="4" w:space="0" w:color="FFFFFF"/>
                    <w:bottom w:val="single" w:sz="12" w:space="0" w:color="FFFFFF"/>
                    <w:right w:val="single" w:sz="4" w:space="0" w:color="FFFFFF"/>
                  </w:tcBorders>
                  <w:shd w:val="clear" w:color="5B9BD5" w:fill="5B9BD5"/>
                  <w:noWrap/>
                  <w:vAlign w:val="bottom"/>
                  <w:hideMark/>
                </w:tcPr>
                <w:p w:rsidR="00C81EE3" w:rsidRPr="00C81EE3" w:rsidRDefault="00C81EE3">
                  <w:pPr>
                    <w:jc w:val="center"/>
                    <w:rPr>
                      <w:rFonts w:ascii="Calibri" w:hAnsi="Calibri"/>
                      <w:b/>
                      <w:bCs/>
                      <w:color w:val="FFFFFF"/>
                      <w:lang w:val="es-CR" w:eastAsia="es-CR"/>
                    </w:rPr>
                  </w:pPr>
                  <w:r w:rsidRPr="00C81EE3">
                    <w:rPr>
                      <w:rFonts w:ascii="Calibri" w:hAnsi="Calibri"/>
                      <w:b/>
                      <w:bCs/>
                      <w:color w:val="FFFFFF"/>
                      <w:sz w:val="22"/>
                      <w:szCs w:val="22"/>
                      <w:lang w:val="es-CR" w:eastAsia="es-CR"/>
                    </w:rPr>
                    <w:t>Señaladas</w:t>
                  </w:r>
                </w:p>
              </w:tc>
              <w:tc>
                <w:tcPr>
                  <w:tcW w:w="1466" w:type="dxa"/>
                  <w:tcBorders>
                    <w:top w:val="single" w:sz="4" w:space="0" w:color="FFFFFF" w:themeColor="background1"/>
                    <w:left w:val="single" w:sz="4" w:space="0" w:color="FFFFFF"/>
                    <w:bottom w:val="single" w:sz="12" w:space="0" w:color="FFFFFF"/>
                    <w:right w:val="single" w:sz="4" w:space="0" w:color="FFFFFF"/>
                  </w:tcBorders>
                  <w:shd w:val="clear" w:color="5B9BD5" w:fill="5B9BD5"/>
                  <w:noWrap/>
                  <w:vAlign w:val="bottom"/>
                  <w:hideMark/>
                </w:tcPr>
                <w:p w:rsidR="00C81EE3" w:rsidRPr="00C81EE3" w:rsidRDefault="00C81EE3">
                  <w:pPr>
                    <w:jc w:val="center"/>
                    <w:rPr>
                      <w:rFonts w:ascii="Calibri" w:hAnsi="Calibri"/>
                      <w:b/>
                      <w:bCs/>
                      <w:color w:val="FFFFFF"/>
                      <w:lang w:val="es-CR" w:eastAsia="es-CR"/>
                    </w:rPr>
                  </w:pPr>
                  <w:r w:rsidRPr="00C81EE3">
                    <w:rPr>
                      <w:rFonts w:ascii="Calibri" w:hAnsi="Calibri"/>
                      <w:b/>
                      <w:bCs/>
                      <w:color w:val="FFFFFF"/>
                      <w:sz w:val="22"/>
                      <w:szCs w:val="22"/>
                      <w:lang w:val="es-CR" w:eastAsia="es-CR"/>
                    </w:rPr>
                    <w:t>No realizadas</w:t>
                  </w:r>
                </w:p>
              </w:tc>
              <w:tc>
                <w:tcPr>
                  <w:tcW w:w="1179" w:type="dxa"/>
                  <w:tcBorders>
                    <w:top w:val="single" w:sz="4" w:space="0" w:color="FFFFFF" w:themeColor="background1"/>
                    <w:left w:val="single" w:sz="4" w:space="0" w:color="FFFFFF"/>
                    <w:bottom w:val="single" w:sz="12" w:space="0" w:color="FFFFFF"/>
                    <w:right w:val="single" w:sz="4" w:space="0" w:color="FFFFFF"/>
                  </w:tcBorders>
                  <w:shd w:val="clear" w:color="5B9BD5" w:fill="5B9BD5"/>
                  <w:noWrap/>
                  <w:vAlign w:val="bottom"/>
                  <w:hideMark/>
                </w:tcPr>
                <w:p w:rsidR="00C81EE3" w:rsidRPr="00C81EE3" w:rsidRDefault="00C81EE3">
                  <w:pPr>
                    <w:jc w:val="center"/>
                    <w:rPr>
                      <w:rFonts w:ascii="Calibri" w:hAnsi="Calibri"/>
                      <w:b/>
                      <w:bCs/>
                      <w:color w:val="FFFFFF"/>
                      <w:lang w:val="es-CR" w:eastAsia="es-CR"/>
                    </w:rPr>
                  </w:pPr>
                  <w:r w:rsidRPr="00C81EE3">
                    <w:rPr>
                      <w:rFonts w:ascii="Calibri" w:hAnsi="Calibri"/>
                      <w:b/>
                      <w:bCs/>
                      <w:color w:val="FFFFFF"/>
                      <w:sz w:val="22"/>
                      <w:szCs w:val="22"/>
                      <w:lang w:val="es-CR" w:eastAsia="es-CR"/>
                    </w:rPr>
                    <w:t>Realizadas</w:t>
                  </w:r>
                </w:p>
              </w:tc>
              <w:tc>
                <w:tcPr>
                  <w:tcW w:w="1252" w:type="dxa"/>
                  <w:tcBorders>
                    <w:top w:val="single" w:sz="4" w:space="0" w:color="FFFFFF" w:themeColor="background1"/>
                    <w:left w:val="single" w:sz="4" w:space="0" w:color="FFFFFF"/>
                    <w:bottom w:val="single" w:sz="12" w:space="0" w:color="FFFFFF"/>
                    <w:right w:val="nil"/>
                  </w:tcBorders>
                  <w:shd w:val="clear" w:color="5B9BD5" w:fill="5B9BD5"/>
                  <w:noWrap/>
                  <w:vAlign w:val="bottom"/>
                  <w:hideMark/>
                </w:tcPr>
                <w:p w:rsidR="00C81EE3" w:rsidRPr="00C81EE3" w:rsidRDefault="00C81EE3">
                  <w:pPr>
                    <w:jc w:val="center"/>
                    <w:rPr>
                      <w:rFonts w:ascii="Calibri" w:hAnsi="Calibri"/>
                      <w:b/>
                      <w:bCs/>
                      <w:color w:val="FFFFFF"/>
                      <w:lang w:val="es-CR" w:eastAsia="es-CR"/>
                    </w:rPr>
                  </w:pPr>
                  <w:r w:rsidRPr="00C81EE3">
                    <w:rPr>
                      <w:rFonts w:ascii="Calibri" w:hAnsi="Calibri"/>
                      <w:b/>
                      <w:bCs/>
                      <w:color w:val="FFFFFF"/>
                      <w:sz w:val="22"/>
                      <w:szCs w:val="22"/>
                      <w:lang w:val="es-CR" w:eastAsia="es-CR"/>
                    </w:rPr>
                    <w:t>Conciliadas</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BDD7EE" w:fill="BDD7EE"/>
                  <w:noWrap/>
                  <w:vAlign w:val="bottom"/>
                  <w:hideMark/>
                </w:tcPr>
                <w:p w:rsidR="00C81EE3" w:rsidRPr="00C81EE3" w:rsidRDefault="00C81EE3">
                  <w:pPr>
                    <w:rPr>
                      <w:rFonts w:ascii="Calibri" w:hAnsi="Calibri"/>
                      <w:color w:val="000000"/>
                      <w:lang w:val="es-CR" w:eastAsia="es-CR"/>
                    </w:rPr>
                  </w:pPr>
                  <w:r w:rsidRPr="00C81EE3">
                    <w:rPr>
                      <w:rFonts w:ascii="Calibri" w:hAnsi="Calibri"/>
                      <w:color w:val="000000"/>
                      <w:sz w:val="22"/>
                      <w:szCs w:val="22"/>
                      <w:lang w:val="es-CR" w:eastAsia="es-CR"/>
                    </w:rPr>
                    <w:t>Junio</w:t>
                  </w:r>
                </w:p>
              </w:tc>
              <w:tc>
                <w:tcPr>
                  <w:tcW w:w="1133"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86</w:t>
                  </w:r>
                </w:p>
              </w:tc>
              <w:tc>
                <w:tcPr>
                  <w:tcW w:w="1466"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31</w:t>
                  </w:r>
                </w:p>
              </w:tc>
              <w:tc>
                <w:tcPr>
                  <w:tcW w:w="1179"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55</w:t>
                  </w:r>
                </w:p>
              </w:tc>
              <w:tc>
                <w:tcPr>
                  <w:tcW w:w="1252" w:type="dxa"/>
                  <w:tcBorders>
                    <w:top w:val="single" w:sz="4" w:space="0" w:color="FFFFFF"/>
                    <w:left w:val="single" w:sz="4" w:space="0" w:color="FFFFFF"/>
                    <w:bottom w:val="single" w:sz="4" w:space="0" w:color="FFFFFF"/>
                    <w:right w:val="nil"/>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22</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DDEBF7" w:fill="DDEBF7"/>
                  <w:noWrap/>
                  <w:vAlign w:val="bottom"/>
                  <w:hideMark/>
                </w:tcPr>
                <w:p w:rsidR="00C81EE3" w:rsidRPr="00C81EE3" w:rsidRDefault="00C81EE3">
                  <w:pPr>
                    <w:rPr>
                      <w:rFonts w:ascii="Calibri" w:hAnsi="Calibri"/>
                      <w:color w:val="000000"/>
                      <w:lang w:val="es-CR" w:eastAsia="es-CR"/>
                    </w:rPr>
                  </w:pPr>
                  <w:r w:rsidRPr="00C81EE3">
                    <w:rPr>
                      <w:rFonts w:ascii="Calibri" w:hAnsi="Calibri"/>
                      <w:color w:val="000000"/>
                      <w:sz w:val="22"/>
                      <w:szCs w:val="22"/>
                      <w:lang w:val="es-CR" w:eastAsia="es-CR"/>
                    </w:rPr>
                    <w:t>Julio</w:t>
                  </w:r>
                </w:p>
              </w:tc>
              <w:tc>
                <w:tcPr>
                  <w:tcW w:w="1133"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72</w:t>
                  </w:r>
                </w:p>
              </w:tc>
              <w:tc>
                <w:tcPr>
                  <w:tcW w:w="1466"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39</w:t>
                  </w:r>
                </w:p>
              </w:tc>
              <w:tc>
                <w:tcPr>
                  <w:tcW w:w="1179"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22</w:t>
                  </w:r>
                </w:p>
              </w:tc>
              <w:tc>
                <w:tcPr>
                  <w:tcW w:w="1252" w:type="dxa"/>
                  <w:tcBorders>
                    <w:top w:val="single" w:sz="4" w:space="0" w:color="FFFFFF"/>
                    <w:left w:val="single" w:sz="4" w:space="0" w:color="FFFFFF"/>
                    <w:bottom w:val="single" w:sz="4" w:space="0" w:color="FFFFFF"/>
                    <w:right w:val="nil"/>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11</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BDD7EE" w:fill="BDD7EE"/>
                  <w:noWrap/>
                  <w:vAlign w:val="bottom"/>
                  <w:hideMark/>
                </w:tcPr>
                <w:p w:rsidR="00C81EE3" w:rsidRPr="00C81EE3" w:rsidRDefault="00C81EE3">
                  <w:pPr>
                    <w:rPr>
                      <w:rFonts w:ascii="Calibri" w:hAnsi="Calibri"/>
                      <w:color w:val="000000"/>
                      <w:lang w:val="es-CR" w:eastAsia="es-CR"/>
                    </w:rPr>
                  </w:pPr>
                  <w:r w:rsidRPr="00C81EE3">
                    <w:rPr>
                      <w:rFonts w:ascii="Calibri" w:hAnsi="Calibri"/>
                      <w:color w:val="000000"/>
                      <w:sz w:val="22"/>
                      <w:szCs w:val="22"/>
                      <w:lang w:val="es-CR" w:eastAsia="es-CR"/>
                    </w:rPr>
                    <w:t>Octubre</w:t>
                  </w:r>
                </w:p>
              </w:tc>
              <w:tc>
                <w:tcPr>
                  <w:tcW w:w="1133"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31</w:t>
                  </w:r>
                </w:p>
              </w:tc>
              <w:tc>
                <w:tcPr>
                  <w:tcW w:w="1466"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p>
              </w:tc>
              <w:tc>
                <w:tcPr>
                  <w:tcW w:w="1179"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25</w:t>
                  </w:r>
                </w:p>
              </w:tc>
              <w:tc>
                <w:tcPr>
                  <w:tcW w:w="1252" w:type="dxa"/>
                  <w:tcBorders>
                    <w:top w:val="single" w:sz="4" w:space="0" w:color="FFFFFF"/>
                    <w:left w:val="single" w:sz="4" w:space="0" w:color="FFFFFF"/>
                    <w:bottom w:val="single" w:sz="4" w:space="0" w:color="FFFFFF"/>
                    <w:right w:val="nil"/>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11</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DDEBF7" w:fill="DDEBF7"/>
                  <w:noWrap/>
                  <w:vAlign w:val="bottom"/>
                  <w:hideMark/>
                </w:tcPr>
                <w:p w:rsidR="00C81EE3" w:rsidRPr="00C81EE3" w:rsidRDefault="00C81EE3">
                  <w:pPr>
                    <w:rPr>
                      <w:rFonts w:ascii="Calibri" w:hAnsi="Calibri"/>
                      <w:color w:val="000000"/>
                      <w:lang w:val="es-CR" w:eastAsia="es-CR"/>
                    </w:rPr>
                  </w:pPr>
                  <w:r w:rsidRPr="00C81EE3">
                    <w:rPr>
                      <w:rFonts w:ascii="Calibri" w:hAnsi="Calibri"/>
                      <w:color w:val="000000"/>
                      <w:sz w:val="22"/>
                      <w:szCs w:val="22"/>
                      <w:lang w:val="es-CR" w:eastAsia="es-CR"/>
                    </w:rPr>
                    <w:t>Noviembre</w:t>
                  </w:r>
                </w:p>
              </w:tc>
              <w:tc>
                <w:tcPr>
                  <w:tcW w:w="1133"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49</w:t>
                  </w:r>
                </w:p>
              </w:tc>
              <w:tc>
                <w:tcPr>
                  <w:tcW w:w="1466"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C81EE3" w:rsidRDefault="00C81EE3">
                  <w:pPr>
                    <w:jc w:val="center"/>
                    <w:rPr>
                      <w:rFonts w:ascii="Calibri" w:hAnsi="Calibri"/>
                      <w:color w:val="000000"/>
                      <w:lang w:val="es-CR" w:eastAsia="es-CR"/>
                    </w:rPr>
                  </w:pPr>
                </w:p>
              </w:tc>
              <w:tc>
                <w:tcPr>
                  <w:tcW w:w="1179"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28</w:t>
                  </w:r>
                </w:p>
              </w:tc>
              <w:tc>
                <w:tcPr>
                  <w:tcW w:w="1252" w:type="dxa"/>
                  <w:tcBorders>
                    <w:top w:val="single" w:sz="4" w:space="0" w:color="FFFFFF"/>
                    <w:left w:val="single" w:sz="4" w:space="0" w:color="FFFFFF"/>
                    <w:bottom w:val="single" w:sz="4" w:space="0" w:color="FFFFFF"/>
                    <w:right w:val="nil"/>
                  </w:tcBorders>
                  <w:shd w:val="clear" w:color="DDEBF7" w:fill="DDEBF7"/>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13</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BDD7EE" w:fill="BDD7EE"/>
                  <w:noWrap/>
                  <w:vAlign w:val="bottom"/>
                  <w:hideMark/>
                </w:tcPr>
                <w:p w:rsidR="00C81EE3" w:rsidRPr="00C81EE3" w:rsidRDefault="00C81EE3">
                  <w:pPr>
                    <w:rPr>
                      <w:rFonts w:ascii="Calibri" w:hAnsi="Calibri"/>
                      <w:color w:val="000000"/>
                      <w:lang w:val="es-CR" w:eastAsia="es-CR"/>
                    </w:rPr>
                  </w:pPr>
                  <w:r w:rsidRPr="00C81EE3">
                    <w:rPr>
                      <w:rFonts w:ascii="Calibri" w:hAnsi="Calibri"/>
                      <w:color w:val="000000"/>
                      <w:sz w:val="22"/>
                      <w:szCs w:val="22"/>
                      <w:lang w:val="es-CR" w:eastAsia="es-CR"/>
                    </w:rPr>
                    <w:t>Diciembre</w:t>
                  </w:r>
                </w:p>
              </w:tc>
              <w:tc>
                <w:tcPr>
                  <w:tcW w:w="1133"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44</w:t>
                  </w:r>
                </w:p>
              </w:tc>
              <w:tc>
                <w:tcPr>
                  <w:tcW w:w="1466"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p>
              </w:tc>
              <w:tc>
                <w:tcPr>
                  <w:tcW w:w="1179"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30</w:t>
                  </w:r>
                </w:p>
              </w:tc>
              <w:tc>
                <w:tcPr>
                  <w:tcW w:w="1252" w:type="dxa"/>
                  <w:tcBorders>
                    <w:top w:val="single" w:sz="4" w:space="0" w:color="FFFFFF"/>
                    <w:left w:val="single" w:sz="4" w:space="0" w:color="FFFFFF"/>
                    <w:bottom w:val="single" w:sz="4" w:space="0" w:color="FFFFFF"/>
                    <w:right w:val="nil"/>
                  </w:tcBorders>
                  <w:shd w:val="clear" w:color="BDD7EE" w:fill="BDD7EE"/>
                  <w:noWrap/>
                  <w:vAlign w:val="bottom"/>
                  <w:hideMark/>
                </w:tcPr>
                <w:p w:rsidR="00C81EE3" w:rsidRPr="00C81EE3" w:rsidRDefault="00C81EE3">
                  <w:pPr>
                    <w:jc w:val="center"/>
                    <w:rPr>
                      <w:rFonts w:ascii="Calibri" w:hAnsi="Calibri"/>
                      <w:color w:val="000000"/>
                      <w:lang w:val="es-CR" w:eastAsia="es-CR"/>
                    </w:rPr>
                  </w:pPr>
                  <w:r w:rsidRPr="00C81EE3">
                    <w:rPr>
                      <w:rFonts w:ascii="Calibri" w:hAnsi="Calibri"/>
                      <w:color w:val="000000"/>
                      <w:sz w:val="22"/>
                      <w:szCs w:val="22"/>
                      <w:lang w:val="es-CR" w:eastAsia="es-CR"/>
                    </w:rPr>
                    <w:t>15</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DDEBF7" w:fill="DDEBF7"/>
                  <w:noWrap/>
                  <w:vAlign w:val="bottom"/>
                  <w:hideMark/>
                </w:tcPr>
                <w:p w:rsidR="00C81EE3" w:rsidRPr="000C3374" w:rsidRDefault="00C81EE3" w:rsidP="000C3374">
                  <w:pPr>
                    <w:jc w:val="right"/>
                    <w:rPr>
                      <w:rFonts w:ascii="Calibri" w:hAnsi="Calibri"/>
                      <w:b/>
                      <w:color w:val="000000"/>
                      <w:lang w:val="es-CR" w:eastAsia="es-CR"/>
                    </w:rPr>
                  </w:pPr>
                  <w:r w:rsidRPr="000C3374">
                    <w:rPr>
                      <w:rFonts w:ascii="Calibri" w:hAnsi="Calibri"/>
                      <w:b/>
                      <w:color w:val="000000"/>
                      <w:sz w:val="22"/>
                      <w:szCs w:val="22"/>
                      <w:lang w:val="es-CR" w:eastAsia="es-CR"/>
                    </w:rPr>
                    <w:t>Total</w:t>
                  </w:r>
                </w:p>
              </w:tc>
              <w:tc>
                <w:tcPr>
                  <w:tcW w:w="1133"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0C3374" w:rsidRDefault="00C81EE3">
                  <w:pPr>
                    <w:jc w:val="center"/>
                    <w:rPr>
                      <w:rFonts w:ascii="Calibri" w:hAnsi="Calibri"/>
                      <w:b/>
                      <w:color w:val="000000"/>
                      <w:lang w:val="es-CR" w:eastAsia="es-CR"/>
                    </w:rPr>
                  </w:pPr>
                  <w:r w:rsidRPr="000C3374">
                    <w:rPr>
                      <w:rFonts w:ascii="Calibri" w:hAnsi="Calibri"/>
                      <w:b/>
                      <w:color w:val="000000"/>
                      <w:sz w:val="22"/>
                      <w:szCs w:val="22"/>
                      <w:lang w:val="es-CR" w:eastAsia="es-CR"/>
                    </w:rPr>
                    <w:t>282</w:t>
                  </w:r>
                </w:p>
              </w:tc>
              <w:tc>
                <w:tcPr>
                  <w:tcW w:w="1466"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0C3374" w:rsidRDefault="00C81EE3">
                  <w:pPr>
                    <w:jc w:val="center"/>
                    <w:rPr>
                      <w:rFonts w:ascii="Calibri" w:hAnsi="Calibri"/>
                      <w:b/>
                      <w:color w:val="000000"/>
                      <w:lang w:val="es-CR" w:eastAsia="es-CR"/>
                    </w:rPr>
                  </w:pPr>
                  <w:r w:rsidRPr="000C3374">
                    <w:rPr>
                      <w:rFonts w:ascii="Calibri" w:hAnsi="Calibri"/>
                      <w:b/>
                      <w:color w:val="000000"/>
                      <w:sz w:val="22"/>
                      <w:szCs w:val="22"/>
                      <w:lang w:val="es-CR" w:eastAsia="es-CR"/>
                    </w:rPr>
                    <w:t>70</w:t>
                  </w:r>
                </w:p>
              </w:tc>
              <w:tc>
                <w:tcPr>
                  <w:tcW w:w="1179"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rsidR="00C81EE3" w:rsidRPr="000C3374" w:rsidRDefault="00C81EE3">
                  <w:pPr>
                    <w:jc w:val="center"/>
                    <w:rPr>
                      <w:rFonts w:ascii="Calibri" w:hAnsi="Calibri"/>
                      <w:b/>
                      <w:color w:val="000000"/>
                      <w:lang w:val="es-CR" w:eastAsia="es-CR"/>
                    </w:rPr>
                  </w:pPr>
                  <w:r w:rsidRPr="000C3374">
                    <w:rPr>
                      <w:rFonts w:ascii="Calibri" w:hAnsi="Calibri"/>
                      <w:b/>
                      <w:color w:val="000000"/>
                      <w:sz w:val="22"/>
                      <w:szCs w:val="22"/>
                      <w:lang w:val="es-CR" w:eastAsia="es-CR"/>
                    </w:rPr>
                    <w:t>160</w:t>
                  </w:r>
                </w:p>
              </w:tc>
              <w:tc>
                <w:tcPr>
                  <w:tcW w:w="1252" w:type="dxa"/>
                  <w:tcBorders>
                    <w:top w:val="single" w:sz="4" w:space="0" w:color="FFFFFF"/>
                    <w:left w:val="single" w:sz="4" w:space="0" w:color="FFFFFF"/>
                    <w:bottom w:val="single" w:sz="4" w:space="0" w:color="FFFFFF"/>
                    <w:right w:val="nil"/>
                  </w:tcBorders>
                  <w:shd w:val="clear" w:color="DDEBF7" w:fill="DDEBF7"/>
                  <w:noWrap/>
                  <w:vAlign w:val="bottom"/>
                  <w:hideMark/>
                </w:tcPr>
                <w:p w:rsidR="00C81EE3" w:rsidRPr="000C3374" w:rsidRDefault="00C81EE3">
                  <w:pPr>
                    <w:jc w:val="center"/>
                    <w:rPr>
                      <w:rFonts w:ascii="Calibri" w:hAnsi="Calibri"/>
                      <w:b/>
                      <w:color w:val="000000"/>
                      <w:lang w:val="es-CR" w:eastAsia="es-CR"/>
                    </w:rPr>
                  </w:pPr>
                  <w:r w:rsidRPr="000C3374">
                    <w:rPr>
                      <w:rFonts w:ascii="Calibri" w:hAnsi="Calibri"/>
                      <w:b/>
                      <w:color w:val="000000"/>
                      <w:sz w:val="22"/>
                      <w:szCs w:val="22"/>
                      <w:lang w:val="es-CR" w:eastAsia="es-CR"/>
                    </w:rPr>
                    <w:t>72</w:t>
                  </w:r>
                </w:p>
              </w:tc>
            </w:tr>
            <w:tr w:rsidR="0023266F" w:rsidRPr="00C81EE3" w:rsidTr="00A55A79">
              <w:trPr>
                <w:trHeight w:val="340"/>
                <w:jc w:val="center"/>
              </w:trPr>
              <w:tc>
                <w:tcPr>
                  <w:tcW w:w="2705" w:type="dxa"/>
                  <w:tcBorders>
                    <w:top w:val="single" w:sz="4" w:space="0" w:color="FFFFFF"/>
                    <w:left w:val="nil"/>
                    <w:bottom w:val="single" w:sz="4" w:space="0" w:color="FFFFFF"/>
                    <w:right w:val="single" w:sz="4" w:space="0" w:color="FFFFFF"/>
                  </w:tcBorders>
                  <w:shd w:val="clear" w:color="BDD7EE" w:fill="BDD7EE"/>
                  <w:noWrap/>
                  <w:vAlign w:val="bottom"/>
                  <w:hideMark/>
                </w:tcPr>
                <w:p w:rsidR="00C81EE3" w:rsidRPr="00C81EE3" w:rsidRDefault="0023266F">
                  <w:pPr>
                    <w:rPr>
                      <w:rFonts w:ascii="Calibri" w:hAnsi="Calibri"/>
                      <w:b/>
                      <w:bCs/>
                      <w:color w:val="000000"/>
                      <w:lang w:val="es-CR" w:eastAsia="es-CR"/>
                    </w:rPr>
                  </w:pPr>
                  <w:r>
                    <w:rPr>
                      <w:rFonts w:ascii="Calibri" w:hAnsi="Calibri"/>
                      <w:b/>
                      <w:bCs/>
                      <w:color w:val="000000"/>
                      <w:sz w:val="22"/>
                      <w:szCs w:val="22"/>
                      <w:lang w:val="es-CR" w:eastAsia="es-CR"/>
                    </w:rPr>
                    <w:t>Porcentaje de</w:t>
                  </w:r>
                  <w:r w:rsidR="00C81EE3" w:rsidRPr="00C81EE3">
                    <w:rPr>
                      <w:rFonts w:ascii="Calibri" w:hAnsi="Calibri"/>
                      <w:b/>
                      <w:bCs/>
                      <w:color w:val="000000"/>
                      <w:sz w:val="22"/>
                      <w:szCs w:val="22"/>
                      <w:lang w:val="es-CR" w:eastAsia="es-CR"/>
                    </w:rPr>
                    <w:t xml:space="preserve"> Efectividad</w:t>
                  </w:r>
                </w:p>
              </w:tc>
              <w:tc>
                <w:tcPr>
                  <w:tcW w:w="1133"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b/>
                      <w:bCs/>
                      <w:color w:val="000000"/>
                      <w:lang w:val="es-CR" w:eastAsia="es-CR"/>
                    </w:rPr>
                  </w:pPr>
                </w:p>
              </w:tc>
              <w:tc>
                <w:tcPr>
                  <w:tcW w:w="1466"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sz w:val="20"/>
                      <w:szCs w:val="20"/>
                      <w:lang w:val="es-CR" w:eastAsia="es-CR"/>
                    </w:rPr>
                  </w:pPr>
                </w:p>
              </w:tc>
              <w:tc>
                <w:tcPr>
                  <w:tcW w:w="1179"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rsidR="00C81EE3" w:rsidRPr="00C81EE3" w:rsidRDefault="00C81EE3">
                  <w:pPr>
                    <w:jc w:val="center"/>
                    <w:rPr>
                      <w:rFonts w:ascii="Calibri" w:hAnsi="Calibri"/>
                      <w:b/>
                      <w:bCs/>
                      <w:color w:val="000000"/>
                      <w:lang w:val="es-CR" w:eastAsia="es-CR"/>
                    </w:rPr>
                  </w:pPr>
                  <w:r w:rsidRPr="00C81EE3">
                    <w:rPr>
                      <w:rFonts w:ascii="Calibri" w:hAnsi="Calibri"/>
                      <w:b/>
                      <w:bCs/>
                      <w:color w:val="000000"/>
                      <w:sz w:val="22"/>
                      <w:szCs w:val="22"/>
                      <w:lang w:val="es-CR" w:eastAsia="es-CR"/>
                    </w:rPr>
                    <w:t>57%</w:t>
                  </w:r>
                </w:p>
              </w:tc>
              <w:tc>
                <w:tcPr>
                  <w:tcW w:w="1252" w:type="dxa"/>
                  <w:tcBorders>
                    <w:top w:val="single" w:sz="4" w:space="0" w:color="FFFFFF"/>
                    <w:left w:val="single" w:sz="4" w:space="0" w:color="FFFFFF"/>
                    <w:bottom w:val="single" w:sz="4" w:space="0" w:color="FFFFFF"/>
                    <w:right w:val="nil"/>
                  </w:tcBorders>
                  <w:shd w:val="clear" w:color="BDD7EE" w:fill="BDD7EE"/>
                  <w:noWrap/>
                  <w:vAlign w:val="bottom"/>
                  <w:hideMark/>
                </w:tcPr>
                <w:p w:rsidR="00C81EE3" w:rsidRPr="00C81EE3" w:rsidRDefault="00C81EE3">
                  <w:pPr>
                    <w:jc w:val="center"/>
                    <w:rPr>
                      <w:rFonts w:ascii="Calibri" w:hAnsi="Calibri"/>
                      <w:b/>
                      <w:bCs/>
                      <w:color w:val="000000"/>
                      <w:lang w:val="es-CR" w:eastAsia="es-CR"/>
                    </w:rPr>
                  </w:pPr>
                </w:p>
              </w:tc>
            </w:tr>
            <w:tr w:rsidR="0023266F" w:rsidRPr="00C81EE3" w:rsidTr="00A55A79">
              <w:trPr>
                <w:trHeight w:val="340"/>
                <w:jc w:val="center"/>
              </w:trPr>
              <w:tc>
                <w:tcPr>
                  <w:tcW w:w="2705" w:type="dxa"/>
                  <w:tcBorders>
                    <w:top w:val="single" w:sz="4" w:space="0" w:color="FFFFFF"/>
                    <w:left w:val="nil"/>
                    <w:bottom w:val="nil"/>
                    <w:right w:val="single" w:sz="4" w:space="0" w:color="FFFFFF"/>
                  </w:tcBorders>
                  <w:shd w:val="clear" w:color="DDEBF7" w:fill="DDEBF7"/>
                  <w:noWrap/>
                  <w:vAlign w:val="bottom"/>
                  <w:hideMark/>
                </w:tcPr>
                <w:p w:rsidR="00C81EE3" w:rsidRPr="00C81EE3" w:rsidRDefault="0023266F">
                  <w:pPr>
                    <w:rPr>
                      <w:rFonts w:ascii="Calibri" w:hAnsi="Calibri"/>
                      <w:b/>
                      <w:bCs/>
                      <w:color w:val="000000"/>
                      <w:lang w:val="es-CR" w:eastAsia="es-CR"/>
                    </w:rPr>
                  </w:pPr>
                  <w:r>
                    <w:rPr>
                      <w:rFonts w:ascii="Calibri" w:hAnsi="Calibri"/>
                      <w:b/>
                      <w:bCs/>
                      <w:color w:val="000000"/>
                      <w:sz w:val="22"/>
                      <w:szCs w:val="22"/>
                      <w:lang w:val="es-CR" w:eastAsia="es-CR"/>
                    </w:rPr>
                    <w:t>Porcentaje de</w:t>
                  </w:r>
                  <w:r w:rsidRPr="00C81EE3">
                    <w:rPr>
                      <w:rFonts w:ascii="Calibri" w:hAnsi="Calibri"/>
                      <w:b/>
                      <w:bCs/>
                      <w:color w:val="000000"/>
                      <w:sz w:val="22"/>
                      <w:szCs w:val="22"/>
                      <w:lang w:val="es-CR" w:eastAsia="es-CR"/>
                    </w:rPr>
                    <w:t xml:space="preserve"> </w:t>
                  </w:r>
                  <w:r w:rsidR="00C81EE3" w:rsidRPr="00C81EE3">
                    <w:rPr>
                      <w:rFonts w:ascii="Calibri" w:hAnsi="Calibri"/>
                      <w:b/>
                      <w:bCs/>
                      <w:color w:val="000000"/>
                      <w:sz w:val="22"/>
                      <w:szCs w:val="22"/>
                      <w:lang w:val="es-CR" w:eastAsia="es-CR"/>
                    </w:rPr>
                    <w:t>conciliación</w:t>
                  </w:r>
                </w:p>
              </w:tc>
              <w:tc>
                <w:tcPr>
                  <w:tcW w:w="1133" w:type="dxa"/>
                  <w:tcBorders>
                    <w:top w:val="single" w:sz="4" w:space="0" w:color="FFFFFF"/>
                    <w:left w:val="single" w:sz="4" w:space="0" w:color="FFFFFF"/>
                    <w:bottom w:val="nil"/>
                    <w:right w:val="single" w:sz="4" w:space="0" w:color="FFFFFF"/>
                  </w:tcBorders>
                  <w:shd w:val="clear" w:color="DDEBF7" w:fill="DDEBF7"/>
                  <w:noWrap/>
                  <w:vAlign w:val="bottom"/>
                  <w:hideMark/>
                </w:tcPr>
                <w:p w:rsidR="00C81EE3" w:rsidRPr="00C81EE3" w:rsidRDefault="00C81EE3">
                  <w:pPr>
                    <w:jc w:val="center"/>
                    <w:rPr>
                      <w:rFonts w:ascii="Calibri" w:hAnsi="Calibri"/>
                      <w:b/>
                      <w:bCs/>
                      <w:color w:val="000000"/>
                      <w:lang w:val="es-CR" w:eastAsia="es-CR"/>
                    </w:rPr>
                  </w:pPr>
                </w:p>
              </w:tc>
              <w:tc>
                <w:tcPr>
                  <w:tcW w:w="1466" w:type="dxa"/>
                  <w:tcBorders>
                    <w:top w:val="single" w:sz="4" w:space="0" w:color="FFFFFF"/>
                    <w:left w:val="single" w:sz="4" w:space="0" w:color="FFFFFF"/>
                    <w:bottom w:val="nil"/>
                    <w:right w:val="single" w:sz="4" w:space="0" w:color="FFFFFF"/>
                  </w:tcBorders>
                  <w:shd w:val="clear" w:color="DDEBF7" w:fill="DDEBF7"/>
                  <w:noWrap/>
                  <w:vAlign w:val="bottom"/>
                  <w:hideMark/>
                </w:tcPr>
                <w:p w:rsidR="00C81EE3" w:rsidRPr="00C81EE3" w:rsidRDefault="00C81EE3">
                  <w:pPr>
                    <w:jc w:val="center"/>
                    <w:rPr>
                      <w:sz w:val="20"/>
                      <w:szCs w:val="20"/>
                      <w:lang w:val="es-CR" w:eastAsia="es-CR"/>
                    </w:rPr>
                  </w:pPr>
                </w:p>
              </w:tc>
              <w:tc>
                <w:tcPr>
                  <w:tcW w:w="1179" w:type="dxa"/>
                  <w:tcBorders>
                    <w:top w:val="single" w:sz="4" w:space="0" w:color="FFFFFF"/>
                    <w:left w:val="single" w:sz="4" w:space="0" w:color="FFFFFF"/>
                    <w:bottom w:val="nil"/>
                    <w:right w:val="single" w:sz="4" w:space="0" w:color="FFFFFF"/>
                  </w:tcBorders>
                  <w:shd w:val="clear" w:color="DDEBF7" w:fill="DDEBF7"/>
                  <w:noWrap/>
                  <w:vAlign w:val="bottom"/>
                  <w:hideMark/>
                </w:tcPr>
                <w:p w:rsidR="00C81EE3" w:rsidRPr="00C81EE3" w:rsidRDefault="00C81EE3">
                  <w:pPr>
                    <w:jc w:val="center"/>
                    <w:rPr>
                      <w:sz w:val="20"/>
                      <w:szCs w:val="20"/>
                      <w:lang w:val="es-CR" w:eastAsia="es-CR"/>
                    </w:rPr>
                  </w:pPr>
                </w:p>
              </w:tc>
              <w:tc>
                <w:tcPr>
                  <w:tcW w:w="1252" w:type="dxa"/>
                  <w:tcBorders>
                    <w:top w:val="single" w:sz="4" w:space="0" w:color="FFFFFF"/>
                    <w:left w:val="single" w:sz="4" w:space="0" w:color="FFFFFF"/>
                    <w:bottom w:val="nil"/>
                    <w:right w:val="nil"/>
                  </w:tcBorders>
                  <w:shd w:val="clear" w:color="DDEBF7" w:fill="DDEBF7"/>
                  <w:noWrap/>
                  <w:vAlign w:val="bottom"/>
                  <w:hideMark/>
                </w:tcPr>
                <w:p w:rsidR="00C81EE3" w:rsidRPr="00C81EE3" w:rsidRDefault="00C81EE3">
                  <w:pPr>
                    <w:jc w:val="center"/>
                    <w:rPr>
                      <w:rFonts w:ascii="Calibri" w:hAnsi="Calibri"/>
                      <w:b/>
                      <w:bCs/>
                      <w:color w:val="000000"/>
                      <w:lang w:val="es-CR" w:eastAsia="es-CR"/>
                    </w:rPr>
                  </w:pPr>
                  <w:r w:rsidRPr="00C81EE3">
                    <w:rPr>
                      <w:rFonts w:ascii="Calibri" w:hAnsi="Calibri"/>
                      <w:b/>
                      <w:bCs/>
                      <w:color w:val="000000"/>
                      <w:sz w:val="22"/>
                      <w:szCs w:val="22"/>
                      <w:lang w:val="es-CR" w:eastAsia="es-CR"/>
                    </w:rPr>
                    <w:t>45%</w:t>
                  </w:r>
                </w:p>
              </w:tc>
            </w:tr>
          </w:tbl>
          <w:p w:rsidR="0023266F" w:rsidRPr="0010653E" w:rsidRDefault="0023266F">
            <w:pPr>
              <w:widowControl w:val="0"/>
              <w:jc w:val="both"/>
              <w:rPr>
                <w:b/>
                <w:bCs/>
                <w:i/>
                <w:sz w:val="18"/>
                <w:szCs w:val="18"/>
              </w:rPr>
            </w:pPr>
            <w:r>
              <w:rPr>
                <w:b/>
                <w:bCs/>
                <w:i/>
                <w:sz w:val="18"/>
                <w:szCs w:val="18"/>
              </w:rPr>
              <w:t xml:space="preserve">    </w:t>
            </w:r>
            <w:r w:rsidRPr="0010653E">
              <w:rPr>
                <w:b/>
                <w:bCs/>
                <w:i/>
                <w:sz w:val="18"/>
                <w:szCs w:val="18"/>
              </w:rPr>
              <w:t xml:space="preserve">Fuente: Elaboración </w:t>
            </w:r>
            <w:r w:rsidR="00814E94">
              <w:rPr>
                <w:b/>
                <w:bCs/>
                <w:i/>
                <w:sz w:val="18"/>
                <w:szCs w:val="18"/>
              </w:rPr>
              <w:t>hecha</w:t>
            </w:r>
            <w:r w:rsidR="00814E94" w:rsidRPr="0010653E">
              <w:rPr>
                <w:b/>
                <w:bCs/>
                <w:i/>
                <w:sz w:val="18"/>
                <w:szCs w:val="18"/>
              </w:rPr>
              <w:t xml:space="preserve"> </w:t>
            </w:r>
            <w:r w:rsidRPr="0010653E">
              <w:rPr>
                <w:b/>
                <w:bCs/>
                <w:i/>
                <w:sz w:val="18"/>
                <w:szCs w:val="18"/>
              </w:rPr>
              <w:t>con los informes emitidos por el CACMFJ</w:t>
            </w:r>
          </w:p>
          <w:p w:rsidR="00C81EE3" w:rsidRDefault="00C81EE3">
            <w:pPr>
              <w:widowControl w:val="0"/>
              <w:jc w:val="both"/>
              <w:rPr>
                <w:b/>
                <w:bCs/>
                <w:i/>
                <w:sz w:val="28"/>
                <w:szCs w:val="28"/>
              </w:rPr>
            </w:pPr>
          </w:p>
          <w:p w:rsidR="0023266F" w:rsidRPr="0023266F" w:rsidRDefault="0023266F">
            <w:pPr>
              <w:widowControl w:val="0"/>
              <w:jc w:val="both"/>
              <w:rPr>
                <w:bCs/>
                <w:i/>
                <w:sz w:val="28"/>
                <w:szCs w:val="28"/>
              </w:rPr>
            </w:pPr>
            <w:r w:rsidRPr="0023266F">
              <w:rPr>
                <w:bCs/>
                <w:i/>
                <w:sz w:val="28"/>
                <w:szCs w:val="28"/>
              </w:rPr>
              <w:t>Los rendimientos de audiencias según los resultados registrados indica</w:t>
            </w:r>
            <w:r w:rsidR="00814E94">
              <w:rPr>
                <w:bCs/>
                <w:i/>
                <w:sz w:val="28"/>
                <w:szCs w:val="28"/>
              </w:rPr>
              <w:t>ro</w:t>
            </w:r>
            <w:r w:rsidRPr="0023266F">
              <w:rPr>
                <w:bCs/>
                <w:i/>
                <w:sz w:val="28"/>
                <w:szCs w:val="28"/>
              </w:rPr>
              <w:t>n</w:t>
            </w:r>
            <w:r>
              <w:rPr>
                <w:bCs/>
                <w:i/>
                <w:sz w:val="28"/>
                <w:szCs w:val="28"/>
              </w:rPr>
              <w:t>,</w:t>
            </w:r>
            <w:r w:rsidRPr="0023266F">
              <w:rPr>
                <w:bCs/>
                <w:i/>
                <w:sz w:val="28"/>
                <w:szCs w:val="28"/>
              </w:rPr>
              <w:t xml:space="preserve"> que del total de audiencias programadas (282) el 57% tuvo una efectividad de realización y el 45% fueron conciliadas, resultado muy positivo para el despacho ya que significa que en esos procesos ya no será necesario emitir una sentencia de fondo.</w:t>
            </w:r>
            <w:r w:rsidR="008D0C39">
              <w:rPr>
                <w:bCs/>
                <w:i/>
                <w:sz w:val="28"/>
                <w:szCs w:val="28"/>
              </w:rPr>
              <w:t xml:space="preserve"> Por lo tanto también se alcanza</w:t>
            </w:r>
            <w:r w:rsidR="00EF7235">
              <w:rPr>
                <w:bCs/>
                <w:i/>
                <w:sz w:val="28"/>
                <w:szCs w:val="28"/>
              </w:rPr>
              <w:t>ro</w:t>
            </w:r>
            <w:r w:rsidR="008D0C39">
              <w:rPr>
                <w:bCs/>
                <w:i/>
                <w:sz w:val="28"/>
                <w:szCs w:val="28"/>
              </w:rPr>
              <w:t>n resultados positivos en el rendimiento de la plaza extraordinaria 372639.</w:t>
            </w:r>
          </w:p>
          <w:p w:rsidR="00CA20CD" w:rsidRDefault="00CA20CD">
            <w:pPr>
              <w:widowControl w:val="0"/>
              <w:jc w:val="both"/>
              <w:rPr>
                <w:b/>
                <w:bCs/>
                <w:i/>
                <w:sz w:val="28"/>
                <w:szCs w:val="28"/>
              </w:rPr>
            </w:pPr>
          </w:p>
          <w:p w:rsidR="00A55A79" w:rsidRDefault="00A55A79">
            <w:pPr>
              <w:widowControl w:val="0"/>
              <w:jc w:val="both"/>
              <w:rPr>
                <w:b/>
                <w:bCs/>
                <w:i/>
                <w:sz w:val="28"/>
                <w:szCs w:val="28"/>
              </w:rPr>
            </w:pPr>
          </w:p>
          <w:p w:rsidR="00A55A79" w:rsidRDefault="00A55A79">
            <w:pPr>
              <w:widowControl w:val="0"/>
              <w:jc w:val="both"/>
              <w:rPr>
                <w:b/>
                <w:bCs/>
                <w:i/>
                <w:sz w:val="28"/>
                <w:szCs w:val="28"/>
              </w:rPr>
            </w:pPr>
          </w:p>
          <w:p w:rsidR="00A55A79" w:rsidRDefault="00A55A79">
            <w:pPr>
              <w:widowControl w:val="0"/>
              <w:jc w:val="both"/>
              <w:rPr>
                <w:b/>
                <w:bCs/>
                <w:i/>
                <w:sz w:val="28"/>
                <w:szCs w:val="28"/>
              </w:rPr>
            </w:pPr>
          </w:p>
          <w:p w:rsidR="00A55A79" w:rsidRDefault="00A55A79">
            <w:pPr>
              <w:widowControl w:val="0"/>
              <w:jc w:val="both"/>
              <w:rPr>
                <w:b/>
                <w:bCs/>
                <w:i/>
                <w:sz w:val="28"/>
                <w:szCs w:val="28"/>
              </w:rPr>
            </w:pPr>
          </w:p>
          <w:p w:rsidR="00757E5E" w:rsidRDefault="00757E5E">
            <w:pPr>
              <w:widowControl w:val="0"/>
              <w:jc w:val="both"/>
              <w:rPr>
                <w:b/>
                <w:bCs/>
                <w:i/>
                <w:sz w:val="28"/>
                <w:szCs w:val="28"/>
              </w:rPr>
            </w:pPr>
            <w:r>
              <w:rPr>
                <w:b/>
                <w:bCs/>
                <w:i/>
                <w:sz w:val="28"/>
                <w:szCs w:val="28"/>
              </w:rPr>
              <w:t>3.3 Entrevistas a la oficina involucrada y a otras instancias vinculadas con el tema</w:t>
            </w:r>
          </w:p>
          <w:p w:rsidR="00146FC1" w:rsidRDefault="00146FC1">
            <w:pPr>
              <w:widowControl w:val="0"/>
              <w:jc w:val="both"/>
              <w:rPr>
                <w:b/>
                <w:bCs/>
                <w:i/>
                <w:sz w:val="28"/>
                <w:szCs w:val="28"/>
              </w:rPr>
            </w:pPr>
          </w:p>
          <w:p w:rsidR="00146FC1" w:rsidRDefault="00DB38CC">
            <w:pPr>
              <w:numPr>
                <w:ilvl w:val="0"/>
                <w:numId w:val="3"/>
              </w:numPr>
              <w:jc w:val="both"/>
              <w:rPr>
                <w:i/>
                <w:sz w:val="28"/>
                <w:szCs w:val="28"/>
              </w:rPr>
            </w:pPr>
            <w:r>
              <w:rPr>
                <w:i/>
                <w:sz w:val="28"/>
                <w:szCs w:val="28"/>
              </w:rPr>
              <w:t>En conversación con</w:t>
            </w:r>
            <w:r w:rsidR="00146FC1" w:rsidRPr="000B1519">
              <w:rPr>
                <w:i/>
                <w:sz w:val="28"/>
                <w:szCs w:val="28"/>
              </w:rPr>
              <w:t xml:space="preserve"> la Licda. Maricruz Chacón Cubillo, Directora </w:t>
            </w:r>
            <w:r w:rsidR="00CD76A6">
              <w:rPr>
                <w:i/>
                <w:sz w:val="28"/>
                <w:szCs w:val="28"/>
              </w:rPr>
              <w:t xml:space="preserve">a.i. </w:t>
            </w:r>
            <w:r w:rsidR="00146FC1" w:rsidRPr="000B1519">
              <w:rPr>
                <w:i/>
                <w:sz w:val="28"/>
                <w:szCs w:val="28"/>
              </w:rPr>
              <w:t xml:space="preserve">del Centro de Apoyo, Coordinación y Mejoramiento de la Función Jurisdiccional, </w:t>
            </w:r>
            <w:r w:rsidR="00146FC1">
              <w:rPr>
                <w:i/>
                <w:sz w:val="28"/>
                <w:szCs w:val="28"/>
              </w:rPr>
              <w:t>indicó la</w:t>
            </w:r>
            <w:r w:rsidR="00CD76A6">
              <w:rPr>
                <w:i/>
                <w:sz w:val="28"/>
                <w:szCs w:val="28"/>
              </w:rPr>
              <w:t xml:space="preserve"> necesidad </w:t>
            </w:r>
            <w:r>
              <w:rPr>
                <w:i/>
                <w:sz w:val="28"/>
                <w:szCs w:val="28"/>
              </w:rPr>
              <w:t>de continuar con el recurso asignado, así como la</w:t>
            </w:r>
            <w:r w:rsidR="00CD76A6">
              <w:rPr>
                <w:i/>
                <w:sz w:val="28"/>
                <w:szCs w:val="28"/>
              </w:rPr>
              <w:t xml:space="preserve"> gran ayuda </w:t>
            </w:r>
            <w:r w:rsidR="00EF7235">
              <w:rPr>
                <w:i/>
                <w:sz w:val="28"/>
                <w:szCs w:val="28"/>
              </w:rPr>
              <w:t>brindada por</w:t>
            </w:r>
            <w:r w:rsidR="00146FC1">
              <w:rPr>
                <w:i/>
                <w:sz w:val="28"/>
                <w:szCs w:val="28"/>
              </w:rPr>
              <w:t xml:space="preserve"> las cuatro plazas</w:t>
            </w:r>
            <w:r>
              <w:rPr>
                <w:i/>
                <w:sz w:val="28"/>
                <w:szCs w:val="28"/>
              </w:rPr>
              <w:t xml:space="preserve"> extraordinarias</w:t>
            </w:r>
            <w:r w:rsidR="00146FC1">
              <w:rPr>
                <w:i/>
                <w:sz w:val="28"/>
                <w:szCs w:val="28"/>
              </w:rPr>
              <w:t xml:space="preserve"> (372638, 372639, 372640 y 372641) durante todo el 2017</w:t>
            </w:r>
            <w:r w:rsidR="00CD76A6">
              <w:rPr>
                <w:i/>
                <w:sz w:val="28"/>
                <w:szCs w:val="28"/>
              </w:rPr>
              <w:t>. De igual manera</w:t>
            </w:r>
            <w:r w:rsidR="00EF7235">
              <w:rPr>
                <w:i/>
                <w:sz w:val="28"/>
                <w:szCs w:val="28"/>
              </w:rPr>
              <w:t>,</w:t>
            </w:r>
            <w:r w:rsidR="00CD76A6">
              <w:rPr>
                <w:i/>
                <w:sz w:val="28"/>
                <w:szCs w:val="28"/>
              </w:rPr>
              <w:t xml:space="preserve"> se contempla</w:t>
            </w:r>
            <w:r w:rsidR="00EF7235">
              <w:rPr>
                <w:i/>
                <w:sz w:val="28"/>
                <w:szCs w:val="28"/>
              </w:rPr>
              <w:t>ro</w:t>
            </w:r>
            <w:r w:rsidR="00CD76A6">
              <w:rPr>
                <w:i/>
                <w:sz w:val="28"/>
                <w:szCs w:val="28"/>
              </w:rPr>
              <w:t>n planes de trabajo para el 2018 con el fin de bajar la mora judicial que se encuentran en los juzgado</w:t>
            </w:r>
            <w:r w:rsidR="00616D27">
              <w:rPr>
                <w:i/>
                <w:sz w:val="28"/>
                <w:szCs w:val="28"/>
              </w:rPr>
              <w:t>s más críticos</w:t>
            </w:r>
            <w:r w:rsidR="00CD76A6">
              <w:rPr>
                <w:i/>
                <w:sz w:val="28"/>
                <w:szCs w:val="28"/>
              </w:rPr>
              <w:t xml:space="preserve"> </w:t>
            </w:r>
            <w:r>
              <w:rPr>
                <w:i/>
                <w:sz w:val="28"/>
                <w:szCs w:val="28"/>
              </w:rPr>
              <w:t xml:space="preserve">a nivel nacional que conocen la materia </w:t>
            </w:r>
            <w:r w:rsidR="00CD76A6">
              <w:rPr>
                <w:i/>
                <w:sz w:val="28"/>
                <w:szCs w:val="28"/>
              </w:rPr>
              <w:t>de Familia y Pensiones Alimentarias</w:t>
            </w:r>
            <w:r w:rsidR="004F1205">
              <w:rPr>
                <w:i/>
                <w:sz w:val="28"/>
                <w:szCs w:val="28"/>
              </w:rPr>
              <w:t>,</w:t>
            </w:r>
            <w:r w:rsidR="00CD76A6">
              <w:rPr>
                <w:i/>
                <w:sz w:val="28"/>
                <w:szCs w:val="28"/>
              </w:rPr>
              <w:t xml:space="preserve"> </w:t>
            </w:r>
            <w:r w:rsidR="004F1205">
              <w:rPr>
                <w:i/>
                <w:sz w:val="28"/>
                <w:szCs w:val="28"/>
              </w:rPr>
              <w:t>de previo</w:t>
            </w:r>
            <w:r w:rsidR="00CD76A6">
              <w:rPr>
                <w:i/>
                <w:sz w:val="28"/>
                <w:szCs w:val="28"/>
              </w:rPr>
              <w:t xml:space="preserve"> a la vigencia de la Reforma de Familia.</w:t>
            </w:r>
          </w:p>
          <w:p w:rsidR="00C61C9F" w:rsidRDefault="000C15F9">
            <w:pPr>
              <w:numPr>
                <w:ilvl w:val="0"/>
                <w:numId w:val="3"/>
              </w:numPr>
              <w:jc w:val="both"/>
              <w:rPr>
                <w:i/>
                <w:sz w:val="28"/>
                <w:szCs w:val="28"/>
              </w:rPr>
            </w:pPr>
            <w:r>
              <w:rPr>
                <w:i/>
                <w:sz w:val="28"/>
                <w:szCs w:val="28"/>
              </w:rPr>
              <w:t xml:space="preserve">De igual manera se conversó con el Lic. Jose Rodolfo Barrantes Chan, Juez Coordinador del Juzgado de Pensiones Alimentarias de Puntarenas, </w:t>
            </w:r>
            <w:r w:rsidR="00EF7235">
              <w:rPr>
                <w:i/>
                <w:sz w:val="28"/>
                <w:szCs w:val="28"/>
              </w:rPr>
              <w:t>el</w:t>
            </w:r>
            <w:r>
              <w:rPr>
                <w:i/>
                <w:sz w:val="28"/>
                <w:szCs w:val="28"/>
              </w:rPr>
              <w:t xml:space="preserve"> cual señaló que el d</w:t>
            </w:r>
            <w:r w:rsidR="00B444C4">
              <w:rPr>
                <w:i/>
                <w:sz w:val="28"/>
                <w:szCs w:val="28"/>
              </w:rPr>
              <w:t>espach</w:t>
            </w:r>
            <w:r>
              <w:rPr>
                <w:i/>
                <w:sz w:val="28"/>
                <w:szCs w:val="28"/>
              </w:rPr>
              <w:t>o ha mantenido el modelo de trabajo que se estipuló en el informe 2366-PLA-2016, además de los importantes avances que se han logrado con la ayuda de todo el personal de la oficina</w:t>
            </w:r>
            <w:r w:rsidR="00C61C9F">
              <w:rPr>
                <w:i/>
                <w:sz w:val="28"/>
                <w:szCs w:val="28"/>
              </w:rPr>
              <w:t xml:space="preserve"> como el escaneo completo del circulante</w:t>
            </w:r>
            <w:r w:rsidR="00DB38CC">
              <w:rPr>
                <w:i/>
                <w:sz w:val="28"/>
                <w:szCs w:val="28"/>
              </w:rPr>
              <w:t xml:space="preserve"> físico</w:t>
            </w:r>
            <w:r w:rsidR="00C61C9F">
              <w:rPr>
                <w:i/>
                <w:sz w:val="28"/>
                <w:szCs w:val="28"/>
              </w:rPr>
              <w:t>, actualización en el SOAP</w:t>
            </w:r>
            <w:r>
              <w:rPr>
                <w:i/>
                <w:sz w:val="28"/>
                <w:szCs w:val="28"/>
              </w:rPr>
              <w:t xml:space="preserve">, </w:t>
            </w:r>
            <w:r w:rsidR="00C61C9F">
              <w:rPr>
                <w:i/>
                <w:sz w:val="28"/>
                <w:szCs w:val="28"/>
              </w:rPr>
              <w:t>la</w:t>
            </w:r>
            <w:r>
              <w:rPr>
                <w:i/>
                <w:sz w:val="28"/>
                <w:szCs w:val="28"/>
              </w:rPr>
              <w:t xml:space="preserve"> elaboración de los indicadores de gestión</w:t>
            </w:r>
            <w:r w:rsidR="00C61C9F">
              <w:rPr>
                <w:i/>
                <w:sz w:val="28"/>
                <w:szCs w:val="28"/>
              </w:rPr>
              <w:t xml:space="preserve"> mes a mes, </w:t>
            </w:r>
            <w:r w:rsidR="00DB38CC">
              <w:rPr>
                <w:i/>
                <w:sz w:val="28"/>
                <w:szCs w:val="28"/>
              </w:rPr>
              <w:t>y la finalización del inventario estadístico del circulante.</w:t>
            </w:r>
          </w:p>
          <w:p w:rsidR="00146FC1" w:rsidRDefault="00C61C9F">
            <w:pPr>
              <w:numPr>
                <w:ilvl w:val="0"/>
                <w:numId w:val="3"/>
              </w:numPr>
              <w:jc w:val="both"/>
              <w:rPr>
                <w:i/>
                <w:sz w:val="28"/>
                <w:szCs w:val="28"/>
              </w:rPr>
            </w:pPr>
            <w:r>
              <w:rPr>
                <w:i/>
                <w:sz w:val="28"/>
                <w:szCs w:val="28"/>
              </w:rPr>
              <w:t xml:space="preserve">Además, se confirmó con el Lic. Barrantes Chan que el despacho trabaja en conjunto con la Defensa Pública de Puntarenas, por lo que se cuenta con tres defensores </w:t>
            </w:r>
            <w:r w:rsidR="00DB38CC">
              <w:rPr>
                <w:i/>
                <w:sz w:val="28"/>
                <w:szCs w:val="28"/>
              </w:rPr>
              <w:t xml:space="preserve">públicos </w:t>
            </w:r>
            <w:r>
              <w:rPr>
                <w:i/>
                <w:sz w:val="28"/>
                <w:szCs w:val="28"/>
              </w:rPr>
              <w:t>asignados específicamente para este despacho.</w:t>
            </w:r>
          </w:p>
          <w:p w:rsidR="00A85144" w:rsidRDefault="00A85144">
            <w:pPr>
              <w:numPr>
                <w:ilvl w:val="0"/>
                <w:numId w:val="3"/>
              </w:numPr>
              <w:jc w:val="both"/>
              <w:rPr>
                <w:i/>
                <w:sz w:val="28"/>
                <w:szCs w:val="28"/>
              </w:rPr>
            </w:pPr>
            <w:r>
              <w:rPr>
                <w:i/>
                <w:sz w:val="28"/>
                <w:szCs w:val="28"/>
              </w:rPr>
              <w:t>Según entrevista telefónica al Lic. Randal Peraza</w:t>
            </w:r>
            <w:r w:rsidR="00B444C4">
              <w:rPr>
                <w:i/>
                <w:sz w:val="28"/>
                <w:szCs w:val="28"/>
              </w:rPr>
              <w:t xml:space="preserve"> Abarca</w:t>
            </w:r>
            <w:r>
              <w:rPr>
                <w:i/>
                <w:sz w:val="28"/>
                <w:szCs w:val="28"/>
              </w:rPr>
              <w:t>, Coordinador de la Defensa Pública de Puntarenas, las plazas extraordinarias que tiene esa oficina son indispensables para poder dar sostenibilidad al Juzgado de Pensiones Alimentari</w:t>
            </w:r>
            <w:r w:rsidR="00B444C4">
              <w:rPr>
                <w:i/>
                <w:sz w:val="28"/>
                <w:szCs w:val="28"/>
              </w:rPr>
              <w:t>a</w:t>
            </w:r>
            <w:r>
              <w:rPr>
                <w:i/>
                <w:sz w:val="28"/>
                <w:szCs w:val="28"/>
              </w:rPr>
              <w:t xml:space="preserve">s por la implementación del modelo oral electrónico, debido a que se tendrá una audiencia temprana de conciliación, una audiencia de fondo y funciones de tramitación de manera simultánea, originando que como mínimo se deban tener tres plazas de Defensora o Defensor Público. Indica un dato preliminar de 1242 demandas que fueron recibidas durante el 2017, lo cual es </w:t>
            </w:r>
            <w:r>
              <w:rPr>
                <w:i/>
                <w:sz w:val="28"/>
                <w:szCs w:val="28"/>
              </w:rPr>
              <w:lastRenderedPageBreak/>
              <w:t>prácticamente equivalente a 6 demandas diarias.</w:t>
            </w:r>
          </w:p>
          <w:p w:rsidR="00757E5E" w:rsidRDefault="00757E5E">
            <w:pPr>
              <w:widowControl w:val="0"/>
              <w:jc w:val="both"/>
              <w:rPr>
                <w:b/>
                <w:bCs/>
                <w:i/>
                <w:sz w:val="28"/>
                <w:szCs w:val="28"/>
              </w:rPr>
            </w:pPr>
          </w:p>
          <w:p w:rsidR="00757E5E" w:rsidRPr="009767B8" w:rsidRDefault="00757E5E">
            <w:pPr>
              <w:widowControl w:val="0"/>
              <w:jc w:val="both"/>
              <w:rPr>
                <w:b/>
                <w:bCs/>
                <w:i/>
                <w:sz w:val="28"/>
                <w:szCs w:val="28"/>
              </w:rPr>
            </w:pPr>
            <w:r>
              <w:rPr>
                <w:b/>
                <w:bCs/>
                <w:i/>
                <w:sz w:val="28"/>
                <w:szCs w:val="28"/>
              </w:rPr>
              <w:t xml:space="preserve">3.4 Criterio de la Dirección de Planificación </w:t>
            </w:r>
          </w:p>
          <w:p w:rsidR="004C3C88" w:rsidRPr="006527E9" w:rsidRDefault="00B444C4">
            <w:pPr>
              <w:numPr>
                <w:ilvl w:val="0"/>
                <w:numId w:val="3"/>
              </w:numPr>
              <w:jc w:val="both"/>
              <w:rPr>
                <w:i/>
                <w:sz w:val="28"/>
                <w:szCs w:val="28"/>
              </w:rPr>
            </w:pPr>
            <w:r>
              <w:rPr>
                <w:i/>
                <w:sz w:val="28"/>
                <w:szCs w:val="28"/>
              </w:rPr>
              <w:t xml:space="preserve">Con base en los resultados positivos logrados en la materia de Pensiones Alimentarias de Puntarenas, </w:t>
            </w:r>
            <w:r w:rsidR="004C3C88" w:rsidRPr="006527E9">
              <w:rPr>
                <w:i/>
                <w:sz w:val="28"/>
                <w:szCs w:val="28"/>
              </w:rPr>
              <w:t xml:space="preserve">se </w:t>
            </w:r>
            <w:r>
              <w:rPr>
                <w:i/>
                <w:sz w:val="28"/>
                <w:szCs w:val="28"/>
              </w:rPr>
              <w:t>estima pertinente avalar</w:t>
            </w:r>
            <w:r w:rsidRPr="006527E9">
              <w:rPr>
                <w:i/>
                <w:sz w:val="28"/>
                <w:szCs w:val="28"/>
              </w:rPr>
              <w:t xml:space="preserve"> </w:t>
            </w:r>
            <w:r w:rsidR="004C3C88" w:rsidRPr="006527E9">
              <w:rPr>
                <w:i/>
                <w:sz w:val="28"/>
                <w:szCs w:val="28"/>
              </w:rPr>
              <w:t>la continuidad de las plazas extraordinarias p</w:t>
            </w:r>
            <w:r>
              <w:rPr>
                <w:i/>
                <w:sz w:val="28"/>
                <w:szCs w:val="28"/>
              </w:rPr>
              <w:t>or</w:t>
            </w:r>
            <w:r w:rsidR="004C3C88" w:rsidRPr="006527E9">
              <w:rPr>
                <w:i/>
                <w:sz w:val="28"/>
                <w:szCs w:val="28"/>
              </w:rPr>
              <w:t xml:space="preserve"> todo el 2019, lo anterior atendiendo </w:t>
            </w:r>
            <w:r>
              <w:rPr>
                <w:i/>
                <w:sz w:val="28"/>
                <w:szCs w:val="28"/>
              </w:rPr>
              <w:t xml:space="preserve">a </w:t>
            </w:r>
            <w:r w:rsidR="004C3C88" w:rsidRPr="006527E9">
              <w:rPr>
                <w:i/>
                <w:sz w:val="28"/>
                <w:szCs w:val="28"/>
              </w:rPr>
              <w:t>la necesidad del Juzgado de Pensiones Alimentarias de Puntarenas, el Centro de Apoyo</w:t>
            </w:r>
            <w:r>
              <w:rPr>
                <w:i/>
                <w:sz w:val="28"/>
                <w:szCs w:val="28"/>
              </w:rPr>
              <w:t>,</w:t>
            </w:r>
            <w:r w:rsidR="004C3C88" w:rsidRPr="006527E9">
              <w:rPr>
                <w:i/>
                <w:sz w:val="28"/>
                <w:szCs w:val="28"/>
              </w:rPr>
              <w:t xml:space="preserve"> Coordinación y Mejoramiento de la Función Jurisdiccional</w:t>
            </w:r>
            <w:r w:rsidR="006527E9" w:rsidRPr="006527E9">
              <w:rPr>
                <w:i/>
                <w:sz w:val="28"/>
                <w:szCs w:val="28"/>
              </w:rPr>
              <w:t xml:space="preserve"> y de la Defensa Pública de Puntarenas.</w:t>
            </w:r>
          </w:p>
          <w:p w:rsidR="00A4667A" w:rsidRPr="00723CF6" w:rsidRDefault="00A4667A">
            <w:pPr>
              <w:jc w:val="both"/>
              <w:rPr>
                <w:bCs/>
                <w:i/>
                <w:color w:val="5B9BD5"/>
                <w:sz w:val="28"/>
                <w:szCs w:val="28"/>
              </w:rPr>
            </w:pPr>
            <w:r>
              <w:rPr>
                <w:i/>
                <w:sz w:val="28"/>
                <w:szCs w:val="28"/>
              </w:rPr>
              <w:t xml:space="preserve"> </w:t>
            </w:r>
          </w:p>
        </w:tc>
      </w:tr>
      <w:tr w:rsidR="00725F51" w:rsidRPr="00723CF6" w:rsidTr="00A55A79">
        <w:trPr>
          <w:trHeight w:val="778"/>
        </w:trPr>
        <w:tc>
          <w:tcPr>
            <w:tcW w:w="888" w:type="pct"/>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4112" w:type="pct"/>
          </w:tcPr>
          <w:p w:rsidR="006527E9" w:rsidRDefault="00A4667A" w:rsidP="00914880">
            <w:pPr>
              <w:pStyle w:val="Prrafodelista"/>
              <w:spacing w:before="0" w:beforeAutospacing="0" w:after="0" w:afterAutospacing="0"/>
              <w:jc w:val="both"/>
              <w:rPr>
                <w:i/>
                <w:sz w:val="28"/>
                <w:szCs w:val="28"/>
              </w:rPr>
            </w:pPr>
            <w:r w:rsidRPr="00316FB2">
              <w:rPr>
                <w:b/>
                <w:i/>
                <w:color w:val="000000"/>
                <w:sz w:val="28"/>
                <w:szCs w:val="28"/>
                <w:lang w:val="es-ES" w:eastAsia="es-ES"/>
              </w:rPr>
              <w:t>4.1.-</w:t>
            </w:r>
            <w:r w:rsidRPr="00EF4D1A">
              <w:rPr>
                <w:i/>
                <w:color w:val="000000"/>
                <w:sz w:val="28"/>
                <w:szCs w:val="28"/>
                <w:lang w:val="es-ES" w:eastAsia="es-ES"/>
              </w:rPr>
              <w:t xml:space="preserve"> </w:t>
            </w:r>
            <w:r w:rsidR="006527E9" w:rsidRPr="000C3374">
              <w:rPr>
                <w:i/>
                <w:sz w:val="28"/>
                <w:szCs w:val="28"/>
              </w:rPr>
              <w:t xml:space="preserve">Según </w:t>
            </w:r>
            <w:r w:rsidR="00B444C4" w:rsidRPr="000C3374">
              <w:rPr>
                <w:i/>
                <w:sz w:val="28"/>
                <w:szCs w:val="28"/>
              </w:rPr>
              <w:t xml:space="preserve">el </w:t>
            </w:r>
            <w:r w:rsidR="006527E9" w:rsidRPr="000C3374">
              <w:rPr>
                <w:i/>
                <w:sz w:val="28"/>
                <w:szCs w:val="28"/>
              </w:rPr>
              <w:t xml:space="preserve">informe 206-MI-2017-B elaborado por la Dirección de Planificación, mediante el cual se da seguimiento al cumplimiento del plan de trabajo en el Juzgado de Pensiones Alimentarias de Puntarenas, se logró evidenciar que </w:t>
            </w:r>
            <w:r w:rsidR="00E004AB" w:rsidRPr="000C3374">
              <w:rPr>
                <w:i/>
                <w:sz w:val="28"/>
                <w:szCs w:val="28"/>
              </w:rPr>
              <w:t xml:space="preserve">se ha cumplido en su mayoría de recomendaciones </w:t>
            </w:r>
            <w:r w:rsidR="006527E9" w:rsidRPr="000C3374">
              <w:rPr>
                <w:i/>
                <w:sz w:val="28"/>
                <w:szCs w:val="28"/>
              </w:rPr>
              <w:t>el plan de trabajo</w:t>
            </w:r>
            <w:r w:rsidR="00E004AB" w:rsidRPr="000C3374">
              <w:rPr>
                <w:i/>
                <w:sz w:val="28"/>
                <w:szCs w:val="28"/>
              </w:rPr>
              <w:t xml:space="preserve"> establecido</w:t>
            </w:r>
            <w:r w:rsidR="006527E9" w:rsidRPr="000C3374">
              <w:rPr>
                <w:i/>
                <w:sz w:val="28"/>
                <w:szCs w:val="28"/>
              </w:rPr>
              <w:t>.</w:t>
            </w:r>
            <w:r w:rsidR="008D0C39" w:rsidRPr="000C3374">
              <w:rPr>
                <w:i/>
                <w:sz w:val="28"/>
                <w:szCs w:val="28"/>
              </w:rPr>
              <w:t xml:space="preserve"> De los 18 indicadores que se tienen estandarizados en el despacho modelo de pensiones alimentarias, sólo existen cuatro que se encuentran fuera de rango, </w:t>
            </w:r>
            <w:r w:rsidR="0035626A" w:rsidRPr="000C3374">
              <w:rPr>
                <w:i/>
                <w:sz w:val="28"/>
                <w:szCs w:val="28"/>
              </w:rPr>
              <w:t>sin embargo en dos de ellos se deben a aspectos positivos debido a que la carga de trabajo y atraso actual han originado que exista menor cantidad de asuntos para poder cumplir con la cuota que inicialmente tuvo la oficina.</w:t>
            </w:r>
          </w:p>
          <w:p w:rsidR="00914880" w:rsidRPr="000C3374" w:rsidRDefault="00914880" w:rsidP="000C3374">
            <w:pPr>
              <w:pStyle w:val="Prrafodelista"/>
              <w:spacing w:before="0" w:beforeAutospacing="0" w:after="0" w:afterAutospacing="0"/>
              <w:jc w:val="both"/>
              <w:rPr>
                <w:i/>
                <w:color w:val="000000"/>
                <w:sz w:val="28"/>
                <w:szCs w:val="28"/>
                <w:lang w:val="es-ES" w:eastAsia="es-ES"/>
              </w:rPr>
            </w:pPr>
          </w:p>
          <w:p w:rsidR="006527E9" w:rsidRDefault="00757E5E" w:rsidP="00914880">
            <w:pPr>
              <w:pStyle w:val="Prrafodelista"/>
              <w:spacing w:before="0" w:beforeAutospacing="0" w:after="0" w:afterAutospacing="0"/>
              <w:jc w:val="both"/>
              <w:rPr>
                <w:i/>
                <w:sz w:val="28"/>
                <w:szCs w:val="28"/>
              </w:rPr>
            </w:pPr>
            <w:r w:rsidRPr="000C3374">
              <w:rPr>
                <w:b/>
                <w:i/>
                <w:color w:val="000000"/>
                <w:sz w:val="28"/>
                <w:szCs w:val="28"/>
              </w:rPr>
              <w:t>4.2</w:t>
            </w:r>
            <w:r w:rsidR="00914880" w:rsidRPr="000C3374">
              <w:rPr>
                <w:b/>
                <w:i/>
                <w:color w:val="000000"/>
                <w:sz w:val="28"/>
                <w:szCs w:val="28"/>
              </w:rPr>
              <w:t>.</w:t>
            </w:r>
            <w:r w:rsidRPr="000C3374">
              <w:rPr>
                <w:b/>
                <w:i/>
                <w:color w:val="000000"/>
                <w:sz w:val="28"/>
                <w:szCs w:val="28"/>
              </w:rPr>
              <w:t xml:space="preserve">- </w:t>
            </w:r>
            <w:r w:rsidR="006527E9" w:rsidRPr="000C3374">
              <w:rPr>
                <w:i/>
                <w:sz w:val="28"/>
                <w:szCs w:val="28"/>
              </w:rPr>
              <w:t>Según el análisis de indicadores de gestión, la mora judicial del despacho en estudio ha sido</w:t>
            </w:r>
            <w:r w:rsidR="001C6488" w:rsidRPr="000C3374">
              <w:rPr>
                <w:i/>
                <w:sz w:val="28"/>
                <w:szCs w:val="28"/>
              </w:rPr>
              <w:t xml:space="preserve"> eliminada, los tiempos han sido disminuidos en beneficio de la persona usuaria, así como también la utilización de las cuatro plazas extraordinarias </w:t>
            </w:r>
            <w:r w:rsidR="00E004AB" w:rsidRPr="000C3374">
              <w:rPr>
                <w:i/>
                <w:sz w:val="28"/>
                <w:szCs w:val="28"/>
              </w:rPr>
              <w:t xml:space="preserve">de </w:t>
            </w:r>
            <w:r w:rsidR="00243CEB" w:rsidRPr="000C3374">
              <w:rPr>
                <w:i/>
                <w:sz w:val="28"/>
                <w:szCs w:val="28"/>
              </w:rPr>
              <w:t xml:space="preserve">Jueza o Juez </w:t>
            </w:r>
            <w:r w:rsidR="00E004AB" w:rsidRPr="000C3374">
              <w:rPr>
                <w:i/>
                <w:sz w:val="28"/>
                <w:szCs w:val="28"/>
              </w:rPr>
              <w:t xml:space="preserve">supernumerarios </w:t>
            </w:r>
            <w:r w:rsidR="001C6488" w:rsidRPr="000C3374">
              <w:rPr>
                <w:i/>
                <w:sz w:val="28"/>
                <w:szCs w:val="28"/>
              </w:rPr>
              <w:t>asignadas al CACMFJ han sido de vital ayuda en los despachos que se ha colaborado</w:t>
            </w:r>
            <w:r w:rsidR="0035626A" w:rsidRPr="000C3374">
              <w:rPr>
                <w:i/>
                <w:sz w:val="28"/>
                <w:szCs w:val="28"/>
              </w:rPr>
              <w:t xml:space="preserve">: Juzgado de Pensiones Alimentarias de Pérez Zeledón, Cartago, Puntarenas, Goicoechea, Primero y Segundo de Familia de </w:t>
            </w:r>
            <w:r w:rsidR="00914880">
              <w:rPr>
                <w:i/>
                <w:sz w:val="28"/>
                <w:szCs w:val="28"/>
              </w:rPr>
              <w:t>S</w:t>
            </w:r>
            <w:r w:rsidR="00914880" w:rsidRPr="000C3374">
              <w:rPr>
                <w:i/>
                <w:sz w:val="28"/>
                <w:szCs w:val="28"/>
              </w:rPr>
              <w:t>a</w:t>
            </w:r>
            <w:r w:rsidR="00914880">
              <w:rPr>
                <w:i/>
                <w:sz w:val="28"/>
                <w:szCs w:val="28"/>
              </w:rPr>
              <w:t>n José</w:t>
            </w:r>
            <w:r w:rsidR="0035626A" w:rsidRPr="000C3374">
              <w:rPr>
                <w:i/>
                <w:sz w:val="28"/>
                <w:szCs w:val="28"/>
              </w:rPr>
              <w:t>, Familia de Hatillo y Familia de Heredia</w:t>
            </w:r>
            <w:r w:rsidR="00914880">
              <w:rPr>
                <w:i/>
                <w:sz w:val="28"/>
                <w:szCs w:val="28"/>
              </w:rPr>
              <w:t>.</w:t>
            </w:r>
          </w:p>
          <w:p w:rsidR="00914880" w:rsidRPr="000C3374" w:rsidRDefault="00914880" w:rsidP="000C3374">
            <w:pPr>
              <w:pStyle w:val="Prrafodelista"/>
              <w:spacing w:before="0" w:beforeAutospacing="0" w:after="0" w:afterAutospacing="0"/>
              <w:jc w:val="both"/>
              <w:rPr>
                <w:i/>
                <w:sz w:val="28"/>
                <w:szCs w:val="28"/>
              </w:rPr>
            </w:pPr>
          </w:p>
          <w:p w:rsidR="00757E5E" w:rsidRDefault="00757E5E" w:rsidP="000C3374">
            <w:pPr>
              <w:pStyle w:val="Prrafodelista"/>
              <w:spacing w:before="0" w:beforeAutospacing="0" w:after="0" w:afterAutospacing="0"/>
              <w:jc w:val="both"/>
              <w:rPr>
                <w:i/>
                <w:color w:val="000000"/>
                <w:sz w:val="28"/>
                <w:szCs w:val="28"/>
                <w:lang w:val="es-ES" w:eastAsia="es-ES"/>
              </w:rPr>
            </w:pPr>
            <w:r w:rsidRPr="000C3374">
              <w:rPr>
                <w:b/>
                <w:i/>
                <w:color w:val="000000"/>
                <w:sz w:val="28"/>
                <w:szCs w:val="28"/>
                <w:lang w:val="es-ES" w:eastAsia="es-ES"/>
              </w:rPr>
              <w:t>4.3</w:t>
            </w:r>
            <w:r w:rsidR="00914880" w:rsidRPr="000C3374">
              <w:rPr>
                <w:b/>
                <w:i/>
                <w:color w:val="000000"/>
                <w:sz w:val="28"/>
                <w:szCs w:val="28"/>
                <w:lang w:val="es-ES" w:eastAsia="es-ES"/>
              </w:rPr>
              <w:t>.-</w:t>
            </w:r>
            <w:r w:rsidR="00914880">
              <w:rPr>
                <w:i/>
                <w:color w:val="000000"/>
                <w:sz w:val="28"/>
                <w:szCs w:val="28"/>
                <w:lang w:val="es-ES" w:eastAsia="es-ES"/>
              </w:rPr>
              <w:t xml:space="preserve"> </w:t>
            </w:r>
            <w:r>
              <w:rPr>
                <w:i/>
                <w:color w:val="000000"/>
                <w:sz w:val="28"/>
                <w:szCs w:val="28"/>
                <w:lang w:val="es-ES" w:eastAsia="es-ES"/>
              </w:rPr>
              <w:t xml:space="preserve"> </w:t>
            </w:r>
            <w:r w:rsidR="00914880" w:rsidRPr="00A068D4">
              <w:rPr>
                <w:i/>
                <w:color w:val="000000"/>
                <w:sz w:val="28"/>
                <w:szCs w:val="28"/>
                <w:lang w:val="es-ES" w:eastAsia="es-ES"/>
              </w:rPr>
              <w:t xml:space="preserve">Mediante las entrevistas realizadas tanto a la </w:t>
            </w:r>
            <w:r w:rsidR="00914880">
              <w:rPr>
                <w:i/>
                <w:color w:val="000000"/>
                <w:sz w:val="28"/>
                <w:szCs w:val="28"/>
                <w:lang w:val="es-ES" w:eastAsia="es-ES"/>
              </w:rPr>
              <w:t xml:space="preserve">Licda. </w:t>
            </w:r>
            <w:r w:rsidR="00914880" w:rsidRPr="00A068D4">
              <w:rPr>
                <w:i/>
                <w:sz w:val="28"/>
                <w:szCs w:val="28"/>
              </w:rPr>
              <w:t>Maricruz Chacón Cubillo, Directora a.i. del Centro de Apoyo, Coordinación y Mejoramiento de la Función Jurisdiccional</w:t>
            </w:r>
            <w:r w:rsidR="00914880" w:rsidRPr="00A068D4">
              <w:rPr>
                <w:i/>
                <w:color w:val="000000"/>
                <w:sz w:val="28"/>
                <w:szCs w:val="28"/>
                <w:lang w:val="es-ES" w:eastAsia="es-ES"/>
              </w:rPr>
              <w:t>, así como al Lic. Jose Rodolfo Barrantes Chan, Juez Coordinador del Juzgado de Pensiones Alimentarias de Puntarenas y al Lic. Randal Peraza</w:t>
            </w:r>
            <w:r w:rsidR="00914880">
              <w:rPr>
                <w:i/>
                <w:color w:val="000000"/>
                <w:sz w:val="28"/>
                <w:szCs w:val="28"/>
                <w:lang w:val="es-ES" w:eastAsia="es-ES"/>
              </w:rPr>
              <w:t xml:space="preserve"> Abarca</w:t>
            </w:r>
            <w:r w:rsidR="00914880" w:rsidRPr="00A068D4">
              <w:rPr>
                <w:i/>
                <w:color w:val="000000"/>
                <w:sz w:val="28"/>
                <w:szCs w:val="28"/>
                <w:lang w:val="es-ES" w:eastAsia="es-ES"/>
              </w:rPr>
              <w:t xml:space="preserve">, Coordinador de la Defensa Pública de Puntarenas, han manifestado la </w:t>
            </w:r>
            <w:r w:rsidR="00914880" w:rsidRPr="00A068D4">
              <w:rPr>
                <w:i/>
                <w:color w:val="000000"/>
                <w:sz w:val="28"/>
                <w:szCs w:val="28"/>
                <w:lang w:val="es-ES" w:eastAsia="es-ES"/>
              </w:rPr>
              <w:lastRenderedPageBreak/>
              <w:t xml:space="preserve">necesidad de continuar con la existencia del recurso brindado con el fin de </w:t>
            </w:r>
            <w:r w:rsidR="00914880">
              <w:rPr>
                <w:i/>
                <w:color w:val="000000"/>
                <w:sz w:val="28"/>
                <w:szCs w:val="28"/>
                <w:lang w:val="es-ES" w:eastAsia="es-ES"/>
              </w:rPr>
              <w:t xml:space="preserve">dar </w:t>
            </w:r>
            <w:r w:rsidR="00914880" w:rsidRPr="00A068D4">
              <w:rPr>
                <w:i/>
                <w:color w:val="000000"/>
                <w:sz w:val="28"/>
                <w:szCs w:val="28"/>
                <w:lang w:val="es-ES" w:eastAsia="es-ES"/>
              </w:rPr>
              <w:t xml:space="preserve">cumplimiento </w:t>
            </w:r>
            <w:r w:rsidR="00914880">
              <w:rPr>
                <w:i/>
                <w:color w:val="000000"/>
                <w:sz w:val="28"/>
                <w:szCs w:val="28"/>
                <w:lang w:val="es-ES" w:eastAsia="es-ES"/>
              </w:rPr>
              <w:t>a</w:t>
            </w:r>
            <w:r w:rsidR="00914880" w:rsidRPr="00A068D4">
              <w:rPr>
                <w:i/>
                <w:color w:val="000000"/>
                <w:sz w:val="28"/>
                <w:szCs w:val="28"/>
                <w:lang w:val="es-ES" w:eastAsia="es-ES"/>
              </w:rPr>
              <w:t xml:space="preserve"> los planes de trabajo </w:t>
            </w:r>
            <w:r w:rsidR="00914880">
              <w:rPr>
                <w:i/>
                <w:color w:val="000000"/>
                <w:sz w:val="28"/>
                <w:szCs w:val="28"/>
                <w:lang w:val="es-ES" w:eastAsia="es-ES"/>
              </w:rPr>
              <w:t>avala</w:t>
            </w:r>
            <w:r w:rsidR="00914880" w:rsidRPr="00A068D4">
              <w:rPr>
                <w:i/>
                <w:color w:val="000000"/>
                <w:sz w:val="28"/>
                <w:szCs w:val="28"/>
                <w:lang w:val="es-ES" w:eastAsia="es-ES"/>
              </w:rPr>
              <w:t>dos por órdenes superiores.</w:t>
            </w:r>
          </w:p>
          <w:p w:rsidR="001C6488" w:rsidRPr="000C3374" w:rsidRDefault="001C6488" w:rsidP="000C3374">
            <w:pPr>
              <w:ind w:left="360"/>
              <w:jc w:val="both"/>
              <w:rPr>
                <w:i/>
                <w:color w:val="000000"/>
                <w:sz w:val="28"/>
                <w:szCs w:val="28"/>
              </w:rPr>
            </w:pPr>
          </w:p>
          <w:p w:rsidR="00757E5E" w:rsidRDefault="00757E5E" w:rsidP="000C3374">
            <w:pPr>
              <w:pStyle w:val="Prrafodelista"/>
              <w:spacing w:before="0" w:beforeAutospacing="0" w:after="0" w:afterAutospacing="0"/>
              <w:jc w:val="both"/>
              <w:rPr>
                <w:i/>
                <w:color w:val="000000"/>
                <w:sz w:val="28"/>
                <w:szCs w:val="28"/>
                <w:lang w:val="es-ES" w:eastAsia="es-ES"/>
              </w:rPr>
            </w:pPr>
            <w:r w:rsidRPr="000C3374">
              <w:rPr>
                <w:b/>
                <w:i/>
                <w:color w:val="000000"/>
                <w:sz w:val="28"/>
                <w:szCs w:val="28"/>
                <w:lang w:val="es-ES" w:eastAsia="es-ES"/>
              </w:rPr>
              <w:t>4.4</w:t>
            </w:r>
            <w:r w:rsidR="00914880" w:rsidRPr="000C3374">
              <w:rPr>
                <w:b/>
                <w:i/>
                <w:color w:val="000000"/>
                <w:sz w:val="28"/>
                <w:szCs w:val="28"/>
                <w:lang w:val="es-ES" w:eastAsia="es-ES"/>
              </w:rPr>
              <w:t>.-</w:t>
            </w:r>
            <w:r w:rsidR="00914880">
              <w:rPr>
                <w:i/>
                <w:color w:val="000000"/>
                <w:sz w:val="28"/>
                <w:szCs w:val="28"/>
                <w:lang w:val="es-ES" w:eastAsia="es-ES"/>
              </w:rPr>
              <w:t xml:space="preserve"> </w:t>
            </w:r>
            <w:r>
              <w:rPr>
                <w:i/>
                <w:color w:val="000000"/>
                <w:sz w:val="28"/>
                <w:szCs w:val="28"/>
                <w:lang w:val="es-ES" w:eastAsia="es-ES"/>
              </w:rPr>
              <w:t xml:space="preserve"> </w:t>
            </w:r>
            <w:r w:rsidR="00914880" w:rsidRPr="00BA0B97">
              <w:rPr>
                <w:i/>
                <w:sz w:val="28"/>
                <w:szCs w:val="28"/>
              </w:rPr>
              <w:t>Por parte de la Dirección de Planificación se concluye la necesidad de continuar con la existencia de plazas extraordinarias para todo el 2019 de la siguiente manera: un Juez o Jueza y cuatro Técnicos o Técnicas judiciales 1 para el Juzgado de Pensiones Alimentarias de Puntarenas, dos Defensoras o Defensores Públicos y un técnico o técnica jurídico para la Defensa Pública de Puntarenas, cuatro jueces o juezas supernumerarios para el Centro de Apoyo, Coordinación y Mejoramiento de la Función Jurisdiccional.</w:t>
            </w:r>
          </w:p>
          <w:p w:rsidR="001C6488" w:rsidRPr="000C3374" w:rsidRDefault="001C6488" w:rsidP="000C3374">
            <w:pPr>
              <w:ind w:left="360"/>
              <w:jc w:val="both"/>
              <w:rPr>
                <w:i/>
                <w:color w:val="000000"/>
                <w:sz w:val="28"/>
                <w:szCs w:val="28"/>
              </w:rPr>
            </w:pPr>
          </w:p>
          <w:p w:rsidR="00A4667A" w:rsidRPr="00723CF6" w:rsidRDefault="00A4667A" w:rsidP="000C3374">
            <w:pPr>
              <w:pStyle w:val="Prrafodelista"/>
              <w:spacing w:before="0" w:beforeAutospacing="0" w:after="0" w:afterAutospacing="0"/>
              <w:jc w:val="both"/>
              <w:rPr>
                <w:i/>
                <w:color w:val="5B9BD5"/>
                <w:sz w:val="28"/>
                <w:szCs w:val="28"/>
              </w:rPr>
            </w:pPr>
          </w:p>
        </w:tc>
      </w:tr>
      <w:tr w:rsidR="00725F51" w:rsidRPr="00723CF6" w:rsidTr="00A55A79">
        <w:trPr>
          <w:trHeight w:val="1239"/>
        </w:trPr>
        <w:tc>
          <w:tcPr>
            <w:tcW w:w="888" w:type="pct"/>
            <w:shd w:val="clear" w:color="auto" w:fill="C0C0C0"/>
          </w:tcPr>
          <w:p w:rsidR="00A4667A" w:rsidRPr="00362BE1" w:rsidRDefault="00A4667A" w:rsidP="00302BF7">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p w:rsidR="00A4667A" w:rsidRPr="00723CF6" w:rsidRDefault="00A4667A" w:rsidP="006A670C">
            <w:pPr>
              <w:spacing w:line="480" w:lineRule="auto"/>
              <w:jc w:val="right"/>
              <w:rPr>
                <w:b/>
                <w:color w:val="5B9BD5"/>
                <w:sz w:val="28"/>
                <w:szCs w:val="28"/>
              </w:rPr>
            </w:pPr>
          </w:p>
        </w:tc>
        <w:tc>
          <w:tcPr>
            <w:tcW w:w="4112" w:type="pct"/>
          </w:tcPr>
          <w:p w:rsidR="00757E5E" w:rsidRDefault="00A4667A">
            <w:pPr>
              <w:jc w:val="both"/>
              <w:rPr>
                <w:i/>
                <w:sz w:val="28"/>
                <w:szCs w:val="28"/>
              </w:rPr>
            </w:pPr>
            <w:r w:rsidRPr="00A5756E">
              <w:rPr>
                <w:b/>
                <w:i/>
                <w:sz w:val="28"/>
                <w:szCs w:val="28"/>
              </w:rPr>
              <w:t>5.1.</w:t>
            </w:r>
            <w:r w:rsidRPr="00A5756E">
              <w:rPr>
                <w:i/>
                <w:sz w:val="28"/>
                <w:szCs w:val="28"/>
              </w:rPr>
              <w:t xml:space="preserve"> Conforme a lo analizado y con el fin de dar continuidad a los </w:t>
            </w:r>
            <w:r w:rsidR="00757E5E">
              <w:rPr>
                <w:i/>
                <w:sz w:val="28"/>
                <w:szCs w:val="28"/>
              </w:rPr>
              <w:t>re</w:t>
            </w:r>
            <w:r w:rsidR="000D2740">
              <w:rPr>
                <w:i/>
                <w:sz w:val="28"/>
                <w:szCs w:val="28"/>
              </w:rPr>
              <w:t>cursos se recomienda:</w:t>
            </w:r>
          </w:p>
          <w:p w:rsidR="001C0E71" w:rsidRDefault="001C0E71">
            <w:pPr>
              <w:jc w:val="both"/>
              <w:rPr>
                <w:i/>
                <w:sz w:val="28"/>
                <w:szCs w:val="28"/>
              </w:rPr>
            </w:pPr>
          </w:p>
          <w:p w:rsidR="001C0E71" w:rsidRDefault="001C0E71">
            <w:pPr>
              <w:jc w:val="both"/>
              <w:rPr>
                <w:i/>
                <w:sz w:val="28"/>
                <w:szCs w:val="28"/>
              </w:rPr>
            </w:pPr>
          </w:p>
          <w:tbl>
            <w:tblPr>
              <w:tblpPr w:leftFromText="141" w:rightFromText="141" w:vertAnchor="text" w:horzAnchor="margin" w:tblpY="-228"/>
              <w:tblOverlap w:val="never"/>
              <w:tblW w:w="7928" w:type="dxa"/>
              <w:tblLayout w:type="fixed"/>
              <w:tblCellMar>
                <w:left w:w="0" w:type="dxa"/>
                <w:right w:w="0" w:type="dxa"/>
              </w:tblCellMar>
              <w:tblLook w:val="0000"/>
            </w:tblPr>
            <w:tblGrid>
              <w:gridCol w:w="1124"/>
              <w:gridCol w:w="567"/>
              <w:gridCol w:w="1252"/>
              <w:gridCol w:w="943"/>
              <w:gridCol w:w="924"/>
              <w:gridCol w:w="850"/>
              <w:gridCol w:w="1276"/>
              <w:gridCol w:w="992"/>
            </w:tblGrid>
            <w:tr w:rsidR="001C0E71" w:rsidRPr="000B1519" w:rsidTr="00542243">
              <w:trPr>
                <w:trHeight w:val="51"/>
                <w:tblHeader/>
              </w:trPr>
              <w:tc>
                <w:tcPr>
                  <w:tcW w:w="11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Despacho</w:t>
                  </w:r>
                </w:p>
              </w:tc>
              <w:tc>
                <w:tcPr>
                  <w:tcW w:w="56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Cant</w:t>
                  </w:r>
                </w:p>
              </w:tc>
              <w:tc>
                <w:tcPr>
                  <w:tcW w:w="125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Tipo de plaza</w:t>
                  </w:r>
                </w:p>
              </w:tc>
              <w:tc>
                <w:tcPr>
                  <w:tcW w:w="9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Condición actual</w:t>
                  </w:r>
                </w:p>
              </w:tc>
              <w:tc>
                <w:tcPr>
                  <w:tcW w:w="92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F928A6" w:rsidRDefault="001C0E71">
                  <w:pPr>
                    <w:snapToGrid w:val="0"/>
                    <w:jc w:val="center"/>
                    <w:rPr>
                      <w:b/>
                      <w:bCs/>
                      <w:sz w:val="16"/>
                      <w:szCs w:val="16"/>
                    </w:rPr>
                  </w:pPr>
                  <w:r w:rsidRPr="000B1519">
                    <w:rPr>
                      <w:b/>
                      <w:bCs/>
                      <w:sz w:val="16"/>
                      <w:szCs w:val="16"/>
                    </w:rPr>
                    <w:t>Recomen</w:t>
                  </w:r>
                  <w:r w:rsidR="00F928A6">
                    <w:rPr>
                      <w:b/>
                      <w:bCs/>
                      <w:sz w:val="16"/>
                      <w:szCs w:val="16"/>
                    </w:rPr>
                    <w:t>-</w:t>
                  </w:r>
                </w:p>
                <w:p w:rsidR="001C0E71" w:rsidRPr="000B1519" w:rsidRDefault="001C0E71">
                  <w:pPr>
                    <w:snapToGrid w:val="0"/>
                    <w:jc w:val="center"/>
                    <w:rPr>
                      <w:b/>
                      <w:bCs/>
                      <w:sz w:val="16"/>
                      <w:szCs w:val="16"/>
                    </w:rPr>
                  </w:pPr>
                  <w:r w:rsidRPr="000B1519">
                    <w:rPr>
                      <w:b/>
                      <w:bCs/>
                      <w:sz w:val="16"/>
                      <w:szCs w:val="16"/>
                    </w:rPr>
                    <w:t>dación</w:t>
                  </w:r>
                </w:p>
              </w:tc>
              <w:tc>
                <w:tcPr>
                  <w:tcW w:w="8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C0E71" w:rsidRPr="000B1519" w:rsidRDefault="001C0E71">
                  <w:pPr>
                    <w:jc w:val="center"/>
                    <w:rPr>
                      <w:b/>
                      <w:bCs/>
                      <w:sz w:val="16"/>
                      <w:szCs w:val="16"/>
                    </w:rPr>
                  </w:pPr>
                  <w:r w:rsidRPr="000B1519">
                    <w:rPr>
                      <w:b/>
                      <w:bCs/>
                      <w:sz w:val="16"/>
                      <w:szCs w:val="16"/>
                    </w:rPr>
                    <w:t>Período</w:t>
                  </w:r>
                </w:p>
              </w:tc>
              <w:tc>
                <w:tcPr>
                  <w:tcW w:w="127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Costo Estimado</w:t>
                  </w:r>
                </w:p>
              </w:tc>
              <w:tc>
                <w:tcPr>
                  <w:tcW w:w="99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2243" w:rsidRDefault="001C0E71">
                  <w:pPr>
                    <w:snapToGrid w:val="0"/>
                    <w:jc w:val="center"/>
                    <w:rPr>
                      <w:b/>
                      <w:bCs/>
                      <w:sz w:val="16"/>
                      <w:szCs w:val="16"/>
                    </w:rPr>
                  </w:pPr>
                  <w:r w:rsidRPr="000B1519">
                    <w:rPr>
                      <w:b/>
                      <w:bCs/>
                      <w:sz w:val="16"/>
                      <w:szCs w:val="16"/>
                    </w:rPr>
                    <w:t>Observa-</w:t>
                  </w:r>
                </w:p>
                <w:p w:rsidR="001C0E71" w:rsidRPr="000B1519" w:rsidRDefault="001C0E71">
                  <w:pPr>
                    <w:snapToGrid w:val="0"/>
                    <w:jc w:val="center"/>
                    <w:rPr>
                      <w:b/>
                      <w:bCs/>
                      <w:sz w:val="16"/>
                      <w:szCs w:val="16"/>
                    </w:rPr>
                  </w:pPr>
                  <w:r w:rsidRPr="000B1519">
                    <w:rPr>
                      <w:b/>
                      <w:bCs/>
                      <w:sz w:val="16"/>
                      <w:szCs w:val="16"/>
                    </w:rPr>
                    <w:t>ciones</w:t>
                  </w:r>
                </w:p>
              </w:tc>
            </w:tr>
            <w:tr w:rsidR="001C0E71" w:rsidRPr="000B1519" w:rsidTr="00542243">
              <w:trPr>
                <w:trHeight w:val="583"/>
              </w:trPr>
              <w:tc>
                <w:tcPr>
                  <w:tcW w:w="1124"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1C0E71" w:rsidRPr="000B1519" w:rsidRDefault="001C0E71">
                  <w:pPr>
                    <w:snapToGrid w:val="0"/>
                    <w:ind w:left="113" w:right="113"/>
                    <w:jc w:val="center"/>
                    <w:rPr>
                      <w:b/>
                      <w:bCs/>
                      <w:sz w:val="16"/>
                      <w:szCs w:val="16"/>
                    </w:rPr>
                  </w:pPr>
                  <w:r w:rsidRPr="000B1519">
                    <w:rPr>
                      <w:b/>
                      <w:bCs/>
                      <w:sz w:val="16"/>
                      <w:szCs w:val="16"/>
                    </w:rPr>
                    <w:t xml:space="preserve">Juzgado de Pensiones Alimentarias de Puntarenas </w:t>
                  </w:r>
                </w:p>
              </w:tc>
              <w:tc>
                <w:tcPr>
                  <w:tcW w:w="56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1</w:t>
                  </w:r>
                </w:p>
              </w:tc>
              <w:tc>
                <w:tcPr>
                  <w:tcW w:w="125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sz w:val="22"/>
                      <w:szCs w:val="22"/>
                    </w:rPr>
                    <w:t>J</w:t>
                  </w:r>
                  <w:r w:rsidRPr="000B1519">
                    <w:rPr>
                      <w:b/>
                      <w:bCs/>
                      <w:sz w:val="16"/>
                      <w:szCs w:val="16"/>
                    </w:rPr>
                    <w:t>ueza o Juez 1</w:t>
                  </w:r>
                </w:p>
              </w:tc>
              <w:tc>
                <w:tcPr>
                  <w:tcW w:w="94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92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85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0B1519" w:rsidRDefault="001C0E71">
                  <w:pPr>
                    <w:jc w:val="center"/>
                    <w:rPr>
                      <w:b/>
                      <w:bCs/>
                      <w:sz w:val="16"/>
                      <w:szCs w:val="16"/>
                    </w:rPr>
                  </w:pPr>
                  <w:r>
                    <w:rPr>
                      <w:b/>
                      <w:bCs/>
                      <w:sz w:val="16"/>
                      <w:szCs w:val="16"/>
                    </w:rPr>
                    <w:t>2019</w:t>
                  </w:r>
                </w:p>
                <w:p w:rsidR="001C0E71" w:rsidRPr="000B1519" w:rsidRDefault="001C0E71">
                  <w:pPr>
                    <w:rPr>
                      <w:b/>
                      <w:bCs/>
                      <w:sz w:val="16"/>
                      <w:szCs w:val="16"/>
                    </w:rPr>
                  </w:pPr>
                  <w:r w:rsidRPr="000B1519">
                    <w:rPr>
                      <w:b/>
                      <w:bCs/>
                      <w:sz w:val="16"/>
                      <w:szCs w:val="16"/>
                    </w:rPr>
                    <w:t xml:space="preserve"> </w:t>
                  </w:r>
                </w:p>
              </w:tc>
              <w:tc>
                <w:tcPr>
                  <w:tcW w:w="1276"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A55A79" w:rsidRDefault="001C0E71">
                  <w:pPr>
                    <w:snapToGrid w:val="0"/>
                    <w:jc w:val="center"/>
                    <w:rPr>
                      <w:b/>
                      <w:bCs/>
                      <w:sz w:val="16"/>
                      <w:szCs w:val="16"/>
                    </w:rPr>
                  </w:pPr>
                  <w:r w:rsidRPr="00A55A79">
                    <w:rPr>
                      <w:b/>
                      <w:bCs/>
                      <w:sz w:val="16"/>
                      <w:szCs w:val="16"/>
                    </w:rPr>
                    <w:t>₡55.966.000</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Cs/>
                      <w:sz w:val="16"/>
                      <w:szCs w:val="16"/>
                    </w:rPr>
                  </w:pPr>
                </w:p>
              </w:tc>
            </w:tr>
            <w:tr w:rsidR="001C0E71" w:rsidRPr="000B1519" w:rsidTr="00542243">
              <w:trPr>
                <w:trHeight w:val="609"/>
              </w:trPr>
              <w:tc>
                <w:tcPr>
                  <w:tcW w:w="1124"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1C0E71" w:rsidRPr="000B1519" w:rsidRDefault="001C0E71">
                  <w:pPr>
                    <w:snapToGrid w:val="0"/>
                    <w:ind w:left="113" w:right="113"/>
                    <w:jc w:val="center"/>
                    <w:rPr>
                      <w:b/>
                      <w:bCs/>
                    </w:rPr>
                  </w:pP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4</w:t>
                  </w:r>
                </w:p>
              </w:tc>
              <w:tc>
                <w:tcPr>
                  <w:tcW w:w="1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Técnica o Técnico Judicial 1</w:t>
                  </w:r>
                </w:p>
              </w:tc>
              <w:tc>
                <w:tcPr>
                  <w:tcW w:w="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9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jc w:val="center"/>
                    <w:rPr>
                      <w:b/>
                      <w:bCs/>
                      <w:sz w:val="16"/>
                      <w:szCs w:val="16"/>
                    </w:rPr>
                  </w:pPr>
                  <w:r>
                    <w:rPr>
                      <w:b/>
                      <w:bCs/>
                      <w:sz w:val="16"/>
                      <w:szCs w:val="16"/>
                    </w:rPr>
                    <w:t>2019</w:t>
                  </w:r>
                </w:p>
                <w:p w:rsidR="001C0E71" w:rsidRPr="000B1519" w:rsidRDefault="001C0E71">
                  <w:pPr>
                    <w:jc w:val="center"/>
                    <w:rPr>
                      <w:b/>
                      <w:bCs/>
                      <w:sz w:val="16"/>
                      <w:szCs w:val="16"/>
                    </w:rPr>
                  </w:pP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A55A79" w:rsidRDefault="001C0E71">
                  <w:pPr>
                    <w:snapToGrid w:val="0"/>
                    <w:jc w:val="center"/>
                    <w:rPr>
                      <w:b/>
                      <w:bCs/>
                      <w:sz w:val="16"/>
                      <w:szCs w:val="16"/>
                    </w:rPr>
                  </w:pPr>
                  <w:r w:rsidRPr="00A55A79">
                    <w:rPr>
                      <w:b/>
                      <w:bCs/>
                      <w:sz w:val="16"/>
                      <w:szCs w:val="16"/>
                    </w:rPr>
                    <w:t>₡59.576.000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jc w:val="center"/>
                    <w:rPr>
                      <w:bCs/>
                      <w:sz w:val="16"/>
                      <w:szCs w:val="16"/>
                    </w:rPr>
                  </w:pPr>
                </w:p>
              </w:tc>
            </w:tr>
            <w:tr w:rsidR="001C0E71" w:rsidRPr="000B1519" w:rsidTr="00542243">
              <w:trPr>
                <w:trHeight w:val="629"/>
              </w:trPr>
              <w:tc>
                <w:tcPr>
                  <w:tcW w:w="1124"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1C0E71" w:rsidRPr="000B1519" w:rsidRDefault="001C0E71">
                  <w:pPr>
                    <w:snapToGrid w:val="0"/>
                    <w:ind w:left="113" w:right="113"/>
                    <w:jc w:val="center"/>
                    <w:rPr>
                      <w:b/>
                      <w:bCs/>
                      <w:sz w:val="16"/>
                      <w:szCs w:val="16"/>
                    </w:rPr>
                  </w:pPr>
                  <w:r w:rsidRPr="000B1519">
                    <w:rPr>
                      <w:b/>
                      <w:bCs/>
                      <w:sz w:val="16"/>
                      <w:szCs w:val="16"/>
                    </w:rPr>
                    <w:t>Defensa Pública de</w:t>
                  </w:r>
                  <w:r w:rsidRPr="000B1519">
                    <w:rPr>
                      <w:b/>
                      <w:bCs/>
                      <w:sz w:val="22"/>
                      <w:szCs w:val="22"/>
                    </w:rPr>
                    <w:t xml:space="preserve"> </w:t>
                  </w:r>
                  <w:r w:rsidRPr="000B1519">
                    <w:rPr>
                      <w:b/>
                      <w:bCs/>
                      <w:sz w:val="16"/>
                      <w:szCs w:val="16"/>
                    </w:rPr>
                    <w:t>Puntarenas</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2</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Defensora o Defensor Público</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jc w:val="center"/>
                    <w:rPr>
                      <w:b/>
                      <w:bCs/>
                      <w:sz w:val="16"/>
                      <w:szCs w:val="16"/>
                    </w:rPr>
                  </w:pPr>
                  <w:r>
                    <w:rPr>
                      <w:b/>
                      <w:bCs/>
                      <w:sz w:val="16"/>
                      <w:szCs w:val="16"/>
                    </w:rPr>
                    <w:t>2019</w:t>
                  </w:r>
                </w:p>
                <w:p w:rsidR="001C0E71" w:rsidRPr="000B1519" w:rsidRDefault="001C0E71">
                  <w:pPr>
                    <w:jc w:val="center"/>
                    <w:rPr>
                      <w:b/>
                      <w:bCs/>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A55A79" w:rsidRDefault="001C0E71">
                  <w:pPr>
                    <w:snapToGrid w:val="0"/>
                    <w:jc w:val="center"/>
                    <w:rPr>
                      <w:b/>
                      <w:bCs/>
                      <w:sz w:val="16"/>
                      <w:szCs w:val="16"/>
                    </w:rPr>
                  </w:pPr>
                  <w:r w:rsidRPr="00A55A79">
                    <w:rPr>
                      <w:b/>
                      <w:bCs/>
                      <w:sz w:val="16"/>
                      <w:szCs w:val="16"/>
                    </w:rPr>
                    <w:t>₡</w:t>
                  </w:r>
                </w:p>
                <w:p w:rsidR="001C0E71" w:rsidRPr="00A55A79" w:rsidRDefault="001C0E71">
                  <w:pPr>
                    <w:snapToGrid w:val="0"/>
                    <w:jc w:val="center"/>
                    <w:rPr>
                      <w:b/>
                      <w:bCs/>
                      <w:sz w:val="16"/>
                      <w:szCs w:val="16"/>
                    </w:rPr>
                  </w:pPr>
                  <w:r w:rsidRPr="00A55A79">
                    <w:rPr>
                      <w:b/>
                      <w:bCs/>
                      <w:sz w:val="16"/>
                      <w:szCs w:val="16"/>
                    </w:rPr>
                    <w:t>110.948.000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pStyle w:val="NormalWeb"/>
                    <w:spacing w:before="0" w:beforeAutospacing="0" w:after="0" w:afterAutospacing="0"/>
                    <w:jc w:val="center"/>
                    <w:rPr>
                      <w:bCs/>
                      <w:sz w:val="16"/>
                      <w:szCs w:val="16"/>
                    </w:rPr>
                  </w:pPr>
                </w:p>
              </w:tc>
            </w:tr>
            <w:tr w:rsidR="001C0E71" w:rsidRPr="000B1519" w:rsidTr="00542243">
              <w:trPr>
                <w:trHeight w:val="689"/>
              </w:trPr>
              <w:tc>
                <w:tcPr>
                  <w:tcW w:w="1124"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0B1519" w:rsidRDefault="001C0E71">
                  <w:pPr>
                    <w:snapToGrid w:val="0"/>
                    <w:rPr>
                      <w:b/>
                      <w:bCs/>
                      <w:sz w:val="16"/>
                      <w:szCs w:val="16"/>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1</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lang w:val="pt-BR"/>
                    </w:rPr>
                  </w:pPr>
                  <w:r w:rsidRPr="000B1519">
                    <w:rPr>
                      <w:b/>
                      <w:bCs/>
                      <w:sz w:val="16"/>
                      <w:szCs w:val="16"/>
                      <w:lang w:val="pt-BR"/>
                    </w:rPr>
                    <w:t xml:space="preserve">Técnica o Técnico o Jurídico </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Extraord.</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jc w:val="center"/>
                    <w:rPr>
                      <w:b/>
                      <w:bCs/>
                      <w:sz w:val="16"/>
                      <w:szCs w:val="16"/>
                    </w:rPr>
                  </w:pPr>
                  <w:r>
                    <w:rPr>
                      <w:b/>
                      <w:bCs/>
                      <w:sz w:val="16"/>
                      <w:szCs w:val="16"/>
                    </w:rPr>
                    <w:t>2019</w:t>
                  </w:r>
                </w:p>
                <w:p w:rsidR="001C0E71" w:rsidRPr="000B1519" w:rsidRDefault="001C0E71">
                  <w:pPr>
                    <w:jc w:val="center"/>
                    <w:rPr>
                      <w:b/>
                      <w:bCs/>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A55A79" w:rsidRDefault="001C0E71">
                  <w:pPr>
                    <w:snapToGrid w:val="0"/>
                    <w:jc w:val="center"/>
                    <w:rPr>
                      <w:b/>
                      <w:bCs/>
                      <w:sz w:val="16"/>
                      <w:szCs w:val="16"/>
                    </w:rPr>
                  </w:pPr>
                  <w:r w:rsidRPr="00A55A79">
                    <w:rPr>
                      <w:b/>
                      <w:bCs/>
                      <w:sz w:val="16"/>
                      <w:szCs w:val="16"/>
                    </w:rPr>
                    <w:t>₡</w:t>
                  </w:r>
                </w:p>
                <w:p w:rsidR="001C0E71" w:rsidRPr="00A55A79" w:rsidRDefault="001C0E71">
                  <w:pPr>
                    <w:snapToGrid w:val="0"/>
                    <w:jc w:val="center"/>
                    <w:rPr>
                      <w:b/>
                      <w:bCs/>
                      <w:sz w:val="16"/>
                      <w:szCs w:val="16"/>
                    </w:rPr>
                  </w:pPr>
                  <w:r w:rsidRPr="00A55A79">
                    <w:rPr>
                      <w:b/>
                      <w:bCs/>
                      <w:sz w:val="16"/>
                      <w:szCs w:val="16"/>
                    </w:rPr>
                    <w:t>17.488.000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pStyle w:val="NormalWeb"/>
                    <w:spacing w:before="0" w:beforeAutospacing="0" w:after="0" w:afterAutospacing="0"/>
                    <w:jc w:val="center"/>
                    <w:rPr>
                      <w:bCs/>
                      <w:sz w:val="16"/>
                      <w:szCs w:val="16"/>
                    </w:rPr>
                  </w:pPr>
                </w:p>
              </w:tc>
            </w:tr>
            <w:tr w:rsidR="001C0E71" w:rsidRPr="000B1519" w:rsidTr="00542243">
              <w:trPr>
                <w:cantSplit/>
                <w:trHeight w:val="1685"/>
              </w:trPr>
              <w:tc>
                <w:tcPr>
                  <w:tcW w:w="11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1C0E71" w:rsidRPr="000B1519" w:rsidRDefault="001C0E71">
                  <w:pPr>
                    <w:snapToGrid w:val="0"/>
                    <w:ind w:left="113" w:right="113"/>
                    <w:jc w:val="center"/>
                    <w:rPr>
                      <w:b/>
                      <w:bCs/>
                      <w:sz w:val="16"/>
                      <w:szCs w:val="16"/>
                    </w:rPr>
                  </w:pPr>
                </w:p>
                <w:p w:rsidR="001C0E71" w:rsidRPr="000B1519" w:rsidRDefault="001C0E71">
                  <w:pPr>
                    <w:snapToGrid w:val="0"/>
                    <w:ind w:left="113" w:right="113"/>
                    <w:rPr>
                      <w:b/>
                      <w:bCs/>
                      <w:sz w:val="16"/>
                      <w:szCs w:val="16"/>
                    </w:rPr>
                  </w:pPr>
                  <w:r w:rsidRPr="000B1519">
                    <w:rPr>
                      <w:b/>
                      <w:bCs/>
                      <w:sz w:val="16"/>
                      <w:szCs w:val="16"/>
                    </w:rPr>
                    <w:t xml:space="preserve">(Centro de Apoyo, Coordinación y Mejoramiento de la Función  </w:t>
                  </w:r>
                  <w:proofErr w:type="spellStart"/>
                  <w:r w:rsidRPr="000B1519">
                    <w:rPr>
                      <w:b/>
                      <w:bCs/>
                      <w:sz w:val="16"/>
                      <w:szCs w:val="16"/>
                    </w:rPr>
                    <w:t>Ju</w:t>
                  </w:r>
                  <w:r>
                    <w:rPr>
                      <w:b/>
                      <w:bCs/>
                      <w:sz w:val="16"/>
                      <w:szCs w:val="16"/>
                    </w:rPr>
                    <w:t>risdicc</w:t>
                  </w:r>
                  <w:proofErr w:type="spellEnd"/>
                  <w:r w:rsidRPr="000B1519">
                    <w:rPr>
                      <w:b/>
                      <w:bCs/>
                      <w:sz w:val="16"/>
                      <w:szCs w:val="1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4</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snapToGrid w:val="0"/>
                    <w:jc w:val="center"/>
                    <w:rPr>
                      <w:b/>
                      <w:bCs/>
                      <w:sz w:val="16"/>
                      <w:szCs w:val="16"/>
                    </w:rPr>
                  </w:pPr>
                  <w:r w:rsidRPr="000B1519">
                    <w:rPr>
                      <w:b/>
                      <w:bCs/>
                      <w:sz w:val="16"/>
                      <w:szCs w:val="16"/>
                    </w:rPr>
                    <w:t>Jueza o Juez Supernumerario</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jc w:val="center"/>
                  </w:pPr>
                  <w:r w:rsidRPr="000B1519">
                    <w:rPr>
                      <w:b/>
                      <w:bCs/>
                      <w:sz w:val="16"/>
                      <w:szCs w:val="16"/>
                    </w:rPr>
                    <w:t>Extraord.</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jc w:val="center"/>
                  </w:pPr>
                  <w:r w:rsidRPr="000B1519">
                    <w:rPr>
                      <w:b/>
                      <w:bCs/>
                      <w:sz w:val="16"/>
                      <w:szCs w:val="16"/>
                    </w:rPr>
                    <w:t>Extraord.</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jc w:val="center"/>
                    <w:rPr>
                      <w:b/>
                      <w:bCs/>
                      <w:sz w:val="16"/>
                      <w:szCs w:val="16"/>
                    </w:rPr>
                  </w:pPr>
                  <w:r>
                    <w:rPr>
                      <w:b/>
                      <w:bCs/>
                      <w:sz w:val="16"/>
                      <w:szCs w:val="16"/>
                    </w:rPr>
                    <w:t>2019</w:t>
                  </w:r>
                </w:p>
                <w:p w:rsidR="001C0E71" w:rsidRPr="000B1519" w:rsidRDefault="001C0E71">
                  <w:pPr>
                    <w:snapToGrid w:val="0"/>
                    <w:jc w:val="center"/>
                    <w:rPr>
                      <w:b/>
                      <w:bCs/>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A55A79" w:rsidRDefault="001C0E71">
                  <w:pPr>
                    <w:snapToGrid w:val="0"/>
                    <w:jc w:val="center"/>
                    <w:rPr>
                      <w:b/>
                      <w:bCs/>
                      <w:sz w:val="16"/>
                      <w:szCs w:val="16"/>
                    </w:rPr>
                  </w:pPr>
                  <w:r w:rsidRPr="00A55A79">
                    <w:rPr>
                      <w:b/>
                      <w:bCs/>
                      <w:sz w:val="16"/>
                      <w:szCs w:val="16"/>
                    </w:rPr>
                    <w:t>¢</w:t>
                  </w:r>
                </w:p>
                <w:p w:rsidR="001C0E71" w:rsidRPr="00A55A79" w:rsidRDefault="001C0E71">
                  <w:pPr>
                    <w:snapToGrid w:val="0"/>
                    <w:jc w:val="center"/>
                    <w:rPr>
                      <w:b/>
                      <w:bCs/>
                      <w:sz w:val="16"/>
                      <w:szCs w:val="16"/>
                    </w:rPr>
                  </w:pPr>
                  <w:r w:rsidRPr="00A55A79">
                    <w:rPr>
                      <w:b/>
                      <w:bCs/>
                      <w:sz w:val="16"/>
                      <w:szCs w:val="16"/>
                    </w:rPr>
                    <w:t>228.736.999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0B1519" w:rsidRDefault="001C0E71">
                  <w:pPr>
                    <w:pStyle w:val="NormalWeb"/>
                    <w:spacing w:before="0" w:beforeAutospacing="0" w:after="0" w:afterAutospacing="0"/>
                    <w:jc w:val="center"/>
                    <w:rPr>
                      <w:bCs/>
                      <w:sz w:val="16"/>
                      <w:szCs w:val="16"/>
                    </w:rPr>
                  </w:pPr>
                </w:p>
                <w:p w:rsidR="001C0E71" w:rsidRPr="000B1519" w:rsidRDefault="001C0E71">
                  <w:pPr>
                    <w:pStyle w:val="NormalWeb"/>
                    <w:spacing w:before="0" w:beforeAutospacing="0" w:after="0" w:afterAutospacing="0"/>
                    <w:jc w:val="center"/>
                    <w:rPr>
                      <w:bCs/>
                      <w:sz w:val="16"/>
                      <w:szCs w:val="16"/>
                    </w:rPr>
                  </w:pPr>
                  <w:r w:rsidRPr="000B1519">
                    <w:rPr>
                      <w:bCs/>
                      <w:sz w:val="16"/>
                      <w:szCs w:val="16"/>
                    </w:rPr>
                    <w:t>Apoyo a Juzgados de Pensiones y de Familia</w:t>
                  </w:r>
                </w:p>
                <w:p w:rsidR="001C0E71" w:rsidRPr="000B1519" w:rsidRDefault="001C0E71">
                  <w:pPr>
                    <w:pStyle w:val="NormalWeb"/>
                    <w:spacing w:before="0" w:beforeAutospacing="0" w:after="0" w:afterAutospacing="0"/>
                    <w:jc w:val="center"/>
                    <w:rPr>
                      <w:bCs/>
                      <w:sz w:val="16"/>
                      <w:szCs w:val="16"/>
                    </w:rPr>
                  </w:pPr>
                </w:p>
                <w:p w:rsidR="001C0E71" w:rsidRPr="000B1519" w:rsidRDefault="001C0E71">
                  <w:pPr>
                    <w:pStyle w:val="NormalWeb"/>
                    <w:spacing w:before="0" w:beforeAutospacing="0" w:after="0" w:afterAutospacing="0"/>
                    <w:jc w:val="center"/>
                    <w:rPr>
                      <w:bCs/>
                      <w:sz w:val="16"/>
                      <w:szCs w:val="16"/>
                    </w:rPr>
                  </w:pPr>
                </w:p>
              </w:tc>
            </w:tr>
            <w:tr w:rsidR="001C0E71" w:rsidRPr="000B1519" w:rsidTr="00542243">
              <w:trPr>
                <w:cantSplit/>
                <w:trHeight w:val="403"/>
              </w:trPr>
              <w:tc>
                <w:tcPr>
                  <w:tcW w:w="11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C0E71" w:rsidRPr="006B4A72" w:rsidRDefault="001C0E71">
                  <w:pPr>
                    <w:snapToGrid w:val="0"/>
                    <w:jc w:val="center"/>
                    <w:rPr>
                      <w:b/>
                      <w:bCs/>
                      <w:sz w:val="16"/>
                      <w:szCs w:val="16"/>
                    </w:rPr>
                  </w:pPr>
                  <w:r w:rsidRPr="006B4A72">
                    <w:rPr>
                      <w:b/>
                      <w:bCs/>
                      <w:sz w:val="16"/>
                      <w:szCs w:val="16"/>
                    </w:rPr>
                    <w:t>TOTAL</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6B4A72" w:rsidRDefault="001C0E71">
                  <w:pPr>
                    <w:snapToGrid w:val="0"/>
                    <w:jc w:val="center"/>
                    <w:rPr>
                      <w:b/>
                      <w:bCs/>
                      <w:sz w:val="16"/>
                      <w:szCs w:val="16"/>
                    </w:rPr>
                  </w:pPr>
                  <w:r w:rsidRPr="006B4A72">
                    <w:rPr>
                      <w:b/>
                      <w:bCs/>
                      <w:sz w:val="16"/>
                      <w:szCs w:val="16"/>
                    </w:rPr>
                    <w:t>12</w:t>
                  </w:r>
                </w:p>
              </w:tc>
              <w:tc>
                <w:tcPr>
                  <w:tcW w:w="396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6B4A72" w:rsidRDefault="001C0E71">
                  <w:pPr>
                    <w:jc w:val="center"/>
                    <w:rPr>
                      <w:b/>
                      <w:bCs/>
                      <w:sz w:val="16"/>
                      <w:szCs w:val="16"/>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A55A79" w:rsidRDefault="001C0E71">
                  <w:pPr>
                    <w:snapToGrid w:val="0"/>
                    <w:jc w:val="center"/>
                    <w:rPr>
                      <w:b/>
                      <w:bCs/>
                      <w:sz w:val="16"/>
                      <w:szCs w:val="16"/>
                    </w:rPr>
                  </w:pPr>
                  <w:r w:rsidRPr="00A55A79">
                    <w:rPr>
                      <w:b/>
                      <w:bCs/>
                      <w:sz w:val="16"/>
                      <w:szCs w:val="16"/>
                    </w:rPr>
                    <w:t>¢</w:t>
                  </w:r>
                </w:p>
                <w:p w:rsidR="001C0E71" w:rsidRPr="00A55A79" w:rsidRDefault="001C0E71">
                  <w:pPr>
                    <w:snapToGrid w:val="0"/>
                    <w:jc w:val="center"/>
                    <w:rPr>
                      <w:b/>
                      <w:bCs/>
                      <w:sz w:val="16"/>
                      <w:szCs w:val="16"/>
                    </w:rPr>
                  </w:pPr>
                  <w:r w:rsidRPr="00A55A79">
                    <w:rPr>
                      <w:b/>
                      <w:bCs/>
                      <w:sz w:val="16"/>
                      <w:szCs w:val="16"/>
                    </w:rPr>
                    <w:t>472.714.999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C0E71" w:rsidRPr="006B4A72" w:rsidRDefault="001C0E71">
                  <w:pPr>
                    <w:pStyle w:val="NormalWeb"/>
                    <w:spacing w:before="0" w:beforeAutospacing="0" w:after="0" w:afterAutospacing="0"/>
                    <w:jc w:val="center"/>
                    <w:rPr>
                      <w:b/>
                      <w:bCs/>
                      <w:sz w:val="16"/>
                      <w:szCs w:val="16"/>
                    </w:rPr>
                  </w:pPr>
                </w:p>
              </w:tc>
            </w:tr>
          </w:tbl>
          <w:p w:rsidR="001C0E71" w:rsidRDefault="001C0E71">
            <w:pPr>
              <w:jc w:val="both"/>
              <w:rPr>
                <w:i/>
                <w:sz w:val="28"/>
                <w:szCs w:val="28"/>
              </w:rPr>
            </w:pPr>
          </w:p>
          <w:p w:rsidR="00A55A79" w:rsidRDefault="00A55A79">
            <w:pPr>
              <w:jc w:val="both"/>
              <w:rPr>
                <w:i/>
                <w:sz w:val="28"/>
                <w:szCs w:val="28"/>
              </w:rPr>
            </w:pPr>
          </w:p>
          <w:p w:rsidR="00757E5E" w:rsidRPr="00362BE1" w:rsidRDefault="00A4667A" w:rsidP="00D83CBA">
            <w:pPr>
              <w:jc w:val="both"/>
              <w:rPr>
                <w:b/>
                <w:bCs/>
                <w:i/>
                <w:sz w:val="28"/>
                <w:szCs w:val="28"/>
              </w:rPr>
            </w:pPr>
            <w:r w:rsidRPr="00362BE1">
              <w:rPr>
                <w:b/>
                <w:bCs/>
                <w:i/>
                <w:sz w:val="28"/>
                <w:szCs w:val="28"/>
              </w:rPr>
              <w:t>5.2. Condicionamiento por el cual se otorga el recurso (Impacto esperado)</w:t>
            </w:r>
          </w:p>
          <w:p w:rsidR="0034015B" w:rsidRDefault="0034015B">
            <w:pPr>
              <w:pStyle w:val="Prrafodelista21"/>
              <w:suppressAutoHyphens/>
              <w:spacing w:after="0" w:line="240" w:lineRule="auto"/>
              <w:ind w:left="0"/>
              <w:contextualSpacing w:val="0"/>
              <w:jc w:val="both"/>
              <w:rPr>
                <w:rFonts w:ascii="Book Antiqua" w:hAnsi="Book Antiqua" w:cs="Book Antiqua"/>
                <w:sz w:val="20"/>
                <w:szCs w:val="20"/>
                <w:lang w:val="es-CR"/>
              </w:rPr>
            </w:pPr>
          </w:p>
          <w:p w:rsidR="0034015B" w:rsidRPr="0034015B" w:rsidRDefault="0034015B" w:rsidP="000C3374">
            <w:pPr>
              <w:pStyle w:val="Prrafodelista"/>
              <w:widowControl w:val="0"/>
              <w:numPr>
                <w:ilvl w:val="0"/>
                <w:numId w:val="24"/>
              </w:numPr>
              <w:spacing w:before="0" w:beforeAutospacing="0" w:after="0" w:afterAutospacing="0"/>
              <w:jc w:val="both"/>
              <w:rPr>
                <w:bCs/>
                <w:i/>
                <w:sz w:val="28"/>
                <w:szCs w:val="28"/>
              </w:rPr>
            </w:pPr>
            <w:r w:rsidRPr="0034015B">
              <w:rPr>
                <w:bCs/>
                <w:i/>
                <w:sz w:val="28"/>
                <w:szCs w:val="28"/>
              </w:rPr>
              <w:t>Respetar el Modelo Nacional de Juzgado Oral</w:t>
            </w:r>
            <w:r>
              <w:rPr>
                <w:bCs/>
                <w:i/>
                <w:sz w:val="28"/>
                <w:szCs w:val="28"/>
              </w:rPr>
              <w:t>-</w:t>
            </w:r>
            <w:r w:rsidRPr="0034015B">
              <w:rPr>
                <w:bCs/>
                <w:i/>
                <w:sz w:val="28"/>
                <w:szCs w:val="28"/>
              </w:rPr>
              <w:t>Electrónico de Pensiones Alimentarias, con las cuotas de trabajo, indicadores y parámetros definidos para ellos.</w:t>
            </w:r>
          </w:p>
          <w:p w:rsidR="0034015B" w:rsidRPr="0034015B" w:rsidRDefault="0034015B" w:rsidP="000C3374">
            <w:pPr>
              <w:pStyle w:val="Prrafodelista"/>
              <w:widowControl w:val="0"/>
              <w:numPr>
                <w:ilvl w:val="0"/>
                <w:numId w:val="24"/>
              </w:numPr>
              <w:spacing w:before="0" w:beforeAutospacing="0" w:after="0" w:afterAutospacing="0"/>
              <w:jc w:val="both"/>
              <w:rPr>
                <w:bCs/>
                <w:i/>
                <w:sz w:val="28"/>
                <w:szCs w:val="28"/>
              </w:rPr>
            </w:pPr>
            <w:r w:rsidRPr="0034015B">
              <w:rPr>
                <w:bCs/>
                <w:i/>
                <w:sz w:val="28"/>
                <w:szCs w:val="28"/>
              </w:rPr>
              <w:t xml:space="preserve">El Equipo de Mejora, se debe reunir una vez al mes y revisar los resultados obtenidos en la matriz de indicadores de gestión, </w:t>
            </w:r>
            <w:r>
              <w:rPr>
                <w:bCs/>
                <w:i/>
                <w:sz w:val="28"/>
                <w:szCs w:val="28"/>
              </w:rPr>
              <w:t>y en caso de ser necesario proponer planes remediales para el cumplimiento de los objetivos.</w:t>
            </w:r>
          </w:p>
          <w:p w:rsidR="00174FEB" w:rsidRDefault="00174FEB" w:rsidP="000C3374">
            <w:pPr>
              <w:pStyle w:val="Prrafodelista"/>
              <w:widowControl w:val="0"/>
              <w:numPr>
                <w:ilvl w:val="0"/>
                <w:numId w:val="24"/>
              </w:numPr>
              <w:spacing w:before="0" w:beforeAutospacing="0" w:after="0" w:afterAutospacing="0"/>
              <w:jc w:val="both"/>
              <w:rPr>
                <w:bCs/>
                <w:i/>
                <w:sz w:val="28"/>
                <w:szCs w:val="28"/>
              </w:rPr>
            </w:pPr>
            <w:r w:rsidRPr="0034015B">
              <w:rPr>
                <w:bCs/>
                <w:i/>
                <w:sz w:val="28"/>
                <w:szCs w:val="28"/>
              </w:rPr>
              <w:t xml:space="preserve">El Centro de Apoyo, Coordinación y Mejoramiento de la Función Jurisdiccional (CAMFJ), debe brindar apoyo y seguimiento </w:t>
            </w:r>
            <w:r w:rsidR="0034015B">
              <w:rPr>
                <w:bCs/>
                <w:i/>
                <w:sz w:val="28"/>
                <w:szCs w:val="28"/>
              </w:rPr>
              <w:t>al Juzgado</w:t>
            </w:r>
            <w:r w:rsidRPr="0034015B">
              <w:rPr>
                <w:bCs/>
                <w:i/>
                <w:sz w:val="28"/>
                <w:szCs w:val="28"/>
              </w:rPr>
              <w:t xml:space="preserve">. </w:t>
            </w:r>
          </w:p>
          <w:p w:rsidR="00005449" w:rsidRPr="0034015B" w:rsidRDefault="00005449" w:rsidP="000C3374">
            <w:pPr>
              <w:pStyle w:val="Prrafodelista"/>
              <w:widowControl w:val="0"/>
              <w:numPr>
                <w:ilvl w:val="0"/>
                <w:numId w:val="24"/>
              </w:numPr>
              <w:spacing w:before="0" w:beforeAutospacing="0" w:after="0" w:afterAutospacing="0"/>
              <w:jc w:val="both"/>
              <w:rPr>
                <w:bCs/>
                <w:i/>
                <w:sz w:val="28"/>
                <w:szCs w:val="28"/>
              </w:rPr>
            </w:pPr>
            <w:r>
              <w:rPr>
                <w:bCs/>
                <w:i/>
                <w:sz w:val="28"/>
                <w:szCs w:val="28"/>
              </w:rPr>
              <w:t>Con respecto a las cuatro plazas extraordinarias de Jueza o Juez Supernumerario deben de estudiar como mínimo 30 expedientes mensuales y dar soporte a Juzgados de Pensiones</w:t>
            </w:r>
            <w:r w:rsidR="0005782F">
              <w:rPr>
                <w:bCs/>
                <w:i/>
                <w:sz w:val="28"/>
                <w:szCs w:val="28"/>
              </w:rPr>
              <w:t xml:space="preserve"> y Familia preparando estratégicamente a esas jurisdicciones para la implementación en próximos años de </w:t>
            </w:r>
            <w:r w:rsidR="00D83CBA">
              <w:rPr>
                <w:bCs/>
                <w:i/>
                <w:sz w:val="28"/>
                <w:szCs w:val="28"/>
              </w:rPr>
              <w:t>l</w:t>
            </w:r>
            <w:r w:rsidR="0005782F">
              <w:rPr>
                <w:bCs/>
                <w:i/>
                <w:sz w:val="28"/>
                <w:szCs w:val="28"/>
              </w:rPr>
              <w:t xml:space="preserve">a Reforma </w:t>
            </w:r>
            <w:r w:rsidR="00D83CBA">
              <w:rPr>
                <w:bCs/>
                <w:i/>
                <w:sz w:val="28"/>
                <w:szCs w:val="28"/>
              </w:rPr>
              <w:t xml:space="preserve">Procesal </w:t>
            </w:r>
            <w:r w:rsidR="0005782F">
              <w:rPr>
                <w:bCs/>
                <w:i/>
                <w:sz w:val="28"/>
                <w:szCs w:val="28"/>
              </w:rPr>
              <w:t>de Familia.</w:t>
            </w:r>
            <w:r>
              <w:rPr>
                <w:bCs/>
                <w:i/>
                <w:sz w:val="28"/>
                <w:szCs w:val="28"/>
              </w:rPr>
              <w:t xml:space="preserve"> </w:t>
            </w:r>
          </w:p>
          <w:p w:rsidR="00A4667A" w:rsidRDefault="00A4667A">
            <w:pPr>
              <w:jc w:val="both"/>
            </w:pPr>
          </w:p>
          <w:p w:rsidR="000B1BF9" w:rsidRDefault="000B1BF9">
            <w:pPr>
              <w:jc w:val="both"/>
            </w:pPr>
          </w:p>
          <w:p w:rsidR="00B412DF" w:rsidRPr="000C3374" w:rsidRDefault="00B412DF">
            <w:pPr>
              <w:jc w:val="both"/>
              <w:rPr>
                <w:b/>
                <w:bCs/>
                <w:i/>
                <w:sz w:val="28"/>
                <w:szCs w:val="28"/>
              </w:rPr>
            </w:pPr>
            <w:r w:rsidRPr="000C3374">
              <w:rPr>
                <w:b/>
                <w:bCs/>
                <w:i/>
                <w:sz w:val="28"/>
                <w:szCs w:val="28"/>
              </w:rPr>
              <w:t>5.3</w:t>
            </w:r>
            <w:r w:rsidR="00D83CBA">
              <w:rPr>
                <w:b/>
                <w:bCs/>
                <w:i/>
                <w:sz w:val="28"/>
                <w:szCs w:val="28"/>
              </w:rPr>
              <w:t>.</w:t>
            </w:r>
            <w:r w:rsidRPr="000C3374">
              <w:rPr>
                <w:b/>
                <w:bCs/>
                <w:i/>
                <w:sz w:val="28"/>
                <w:szCs w:val="28"/>
              </w:rPr>
              <w:t xml:space="preserve"> </w:t>
            </w:r>
            <w:r w:rsidR="00D83CBA">
              <w:rPr>
                <w:b/>
                <w:bCs/>
                <w:i/>
                <w:sz w:val="28"/>
                <w:szCs w:val="28"/>
              </w:rPr>
              <w:t>Re</w:t>
            </w:r>
            <w:r w:rsidRPr="000C3374">
              <w:rPr>
                <w:b/>
                <w:bCs/>
                <w:i/>
                <w:sz w:val="28"/>
                <w:szCs w:val="28"/>
              </w:rPr>
              <w:t>lación del</w:t>
            </w:r>
            <w:r w:rsidR="00D83CBA">
              <w:rPr>
                <w:b/>
                <w:bCs/>
                <w:i/>
                <w:sz w:val="28"/>
                <w:szCs w:val="28"/>
              </w:rPr>
              <w:t xml:space="preserve"> presente estudio con el P</w:t>
            </w:r>
            <w:r w:rsidRPr="000C3374">
              <w:rPr>
                <w:b/>
                <w:bCs/>
                <w:i/>
                <w:sz w:val="28"/>
                <w:szCs w:val="28"/>
              </w:rPr>
              <w:t>lan estratégico</w:t>
            </w:r>
          </w:p>
          <w:p w:rsidR="0005782F" w:rsidRDefault="0005782F">
            <w:pPr>
              <w:jc w:val="both"/>
            </w:pPr>
          </w:p>
          <w:p w:rsidR="0005782F" w:rsidRDefault="002972D5">
            <w:pPr>
              <w:jc w:val="both"/>
            </w:pPr>
            <w:r w:rsidRPr="000B1519">
              <w:rPr>
                <w:sz w:val="28"/>
                <w:szCs w:val="28"/>
              </w:rPr>
              <w:t xml:space="preserve">El proyecto se vincula directamente con los temas estratégicos de Modernización (innovación) de </w:t>
            </w:r>
            <w:smartTag w:uri="urn:schemas-microsoft-com:office:smarttags" w:element="PersonName">
              <w:smartTagPr>
                <w:attr w:name="ProductID" w:val="la Gesti￳n Judicial"/>
              </w:smartTagPr>
              <w:r w:rsidRPr="000B1519">
                <w:rPr>
                  <w:sz w:val="28"/>
                  <w:szCs w:val="28"/>
                </w:rPr>
                <w:t>la Gestión Judicial</w:t>
              </w:r>
            </w:smartTag>
            <w:r w:rsidRPr="000B1519">
              <w:rPr>
                <w:sz w:val="28"/>
                <w:szCs w:val="28"/>
              </w:rPr>
              <w:t xml:space="preserve"> y el Retraso Judicial, donde se busca maximizar los recursos, procurando siempre un servicio público de calidad.</w:t>
            </w:r>
          </w:p>
          <w:p w:rsidR="0005782F" w:rsidRPr="00DE5FEF" w:rsidRDefault="0005782F">
            <w:pPr>
              <w:jc w:val="both"/>
            </w:pPr>
          </w:p>
        </w:tc>
      </w:tr>
      <w:tr w:rsidR="00725F51" w:rsidRPr="00723CF6" w:rsidTr="00A55A79">
        <w:trPr>
          <w:trHeight w:val="279"/>
        </w:trPr>
        <w:tc>
          <w:tcPr>
            <w:tcW w:w="888" w:type="pct"/>
            <w:shd w:val="clear" w:color="auto" w:fill="B3B3B3"/>
          </w:tcPr>
          <w:p w:rsidR="00A4667A" w:rsidRPr="00DE5FEF" w:rsidRDefault="00A4667A" w:rsidP="006A670C">
            <w:pPr>
              <w:jc w:val="right"/>
              <w:rPr>
                <w:b/>
              </w:rPr>
            </w:pPr>
          </w:p>
          <w:p w:rsidR="00A4667A" w:rsidRPr="00DE5FEF" w:rsidRDefault="00A4667A" w:rsidP="006A670C">
            <w:pPr>
              <w:jc w:val="right"/>
              <w:rPr>
                <w:b/>
              </w:rPr>
            </w:pPr>
            <w:r w:rsidRPr="00DE5FEF">
              <w:rPr>
                <w:b/>
              </w:rPr>
              <w:t>Realizado por:</w:t>
            </w:r>
          </w:p>
        </w:tc>
        <w:tc>
          <w:tcPr>
            <w:tcW w:w="4112" w:type="pct"/>
          </w:tcPr>
          <w:p w:rsidR="00A55A79" w:rsidRDefault="00A55A79" w:rsidP="006A670C">
            <w:pPr>
              <w:pStyle w:val="Cuerpodetexto"/>
              <w:spacing w:after="0" w:line="240" w:lineRule="auto"/>
              <w:jc w:val="both"/>
              <w:rPr>
                <w:bCs/>
                <w:i/>
                <w:sz w:val="26"/>
                <w:szCs w:val="26"/>
              </w:rPr>
            </w:pPr>
            <w:r>
              <w:rPr>
                <w:bCs/>
                <w:i/>
                <w:sz w:val="26"/>
                <w:szCs w:val="26"/>
              </w:rPr>
              <w:t xml:space="preserve">Licda. Raquel Ramírez Bonilla </w:t>
            </w:r>
            <w:r w:rsidR="00005449">
              <w:rPr>
                <w:bCs/>
                <w:i/>
                <w:sz w:val="26"/>
                <w:szCs w:val="26"/>
              </w:rPr>
              <w:t xml:space="preserve"> </w:t>
            </w:r>
          </w:p>
          <w:p w:rsidR="00A4667A" w:rsidRPr="00B20331" w:rsidRDefault="00005449" w:rsidP="006A670C">
            <w:pPr>
              <w:pStyle w:val="Cuerpodetexto"/>
              <w:spacing w:after="0" w:line="240" w:lineRule="auto"/>
              <w:jc w:val="both"/>
              <w:rPr>
                <w:bCs/>
                <w:i/>
                <w:color w:val="5B9BD5"/>
                <w:sz w:val="26"/>
                <w:szCs w:val="26"/>
              </w:rPr>
            </w:pPr>
            <w:r>
              <w:rPr>
                <w:bCs/>
                <w:i/>
                <w:sz w:val="26"/>
                <w:szCs w:val="26"/>
              </w:rPr>
              <w:t>Ing. Jorge Rodríguez Salazar</w:t>
            </w:r>
            <w:r w:rsidR="00A4667A" w:rsidRPr="00B20331">
              <w:rPr>
                <w:bCs/>
                <w:i/>
                <w:sz w:val="26"/>
                <w:szCs w:val="26"/>
              </w:rPr>
              <w:t>, Profesional</w:t>
            </w:r>
            <w:r>
              <w:rPr>
                <w:bCs/>
                <w:i/>
                <w:sz w:val="26"/>
                <w:szCs w:val="26"/>
              </w:rPr>
              <w:t>es</w:t>
            </w:r>
            <w:r w:rsidR="00A4667A" w:rsidRPr="00B20331">
              <w:rPr>
                <w:bCs/>
                <w:i/>
                <w:sz w:val="26"/>
                <w:szCs w:val="26"/>
              </w:rPr>
              <w:t xml:space="preserve"> 2</w:t>
            </w:r>
          </w:p>
        </w:tc>
      </w:tr>
      <w:tr w:rsidR="00725F51" w:rsidRPr="00723CF6" w:rsidTr="00A55A79">
        <w:trPr>
          <w:trHeight w:val="279"/>
        </w:trPr>
        <w:tc>
          <w:tcPr>
            <w:tcW w:w="888" w:type="pct"/>
            <w:shd w:val="clear" w:color="auto" w:fill="B3B3B3"/>
          </w:tcPr>
          <w:p w:rsidR="00A4667A" w:rsidRPr="00DE5FEF" w:rsidRDefault="00A4667A" w:rsidP="006A670C">
            <w:pPr>
              <w:jc w:val="right"/>
              <w:rPr>
                <w:b/>
              </w:rPr>
            </w:pPr>
            <w:r w:rsidRPr="00DE5FEF">
              <w:rPr>
                <w:b/>
              </w:rPr>
              <w:t>Aprobado por:</w:t>
            </w:r>
          </w:p>
        </w:tc>
        <w:tc>
          <w:tcPr>
            <w:tcW w:w="4112" w:type="pct"/>
          </w:tcPr>
          <w:p w:rsidR="00A4667A" w:rsidRPr="00B20331" w:rsidRDefault="00005449" w:rsidP="00B20331">
            <w:pPr>
              <w:pStyle w:val="Cuerpodetexto"/>
              <w:spacing w:after="0" w:line="240" w:lineRule="auto"/>
              <w:jc w:val="both"/>
              <w:rPr>
                <w:bCs/>
                <w:i/>
                <w:color w:val="5B9BD5"/>
                <w:sz w:val="26"/>
                <w:szCs w:val="26"/>
                <w:lang w:val="es-ES" w:bidi="ar-SA"/>
              </w:rPr>
            </w:pPr>
            <w:r>
              <w:rPr>
                <w:bCs/>
                <w:i/>
                <w:sz w:val="26"/>
                <w:szCs w:val="26"/>
              </w:rPr>
              <w:t>Lic</w:t>
            </w:r>
            <w:r w:rsidR="00D83CBA">
              <w:rPr>
                <w:bCs/>
                <w:i/>
                <w:sz w:val="26"/>
                <w:szCs w:val="26"/>
              </w:rPr>
              <w:t>.</w:t>
            </w:r>
            <w:r w:rsidRPr="00B20331">
              <w:rPr>
                <w:bCs/>
                <w:i/>
                <w:sz w:val="26"/>
                <w:szCs w:val="26"/>
              </w:rPr>
              <w:t xml:space="preserve"> </w:t>
            </w:r>
            <w:r>
              <w:rPr>
                <w:bCs/>
                <w:i/>
                <w:sz w:val="26"/>
                <w:szCs w:val="26"/>
              </w:rPr>
              <w:t>Minor Anchía</w:t>
            </w:r>
            <w:r w:rsidR="00A4667A" w:rsidRPr="00B20331">
              <w:rPr>
                <w:bCs/>
                <w:i/>
                <w:sz w:val="26"/>
                <w:szCs w:val="26"/>
              </w:rPr>
              <w:t xml:space="preserve">, Jefe </w:t>
            </w:r>
            <w:r w:rsidR="00A55A79">
              <w:rPr>
                <w:bCs/>
                <w:i/>
                <w:sz w:val="26"/>
                <w:szCs w:val="26"/>
              </w:rPr>
              <w:t xml:space="preserve">a.i. </w:t>
            </w:r>
            <w:r w:rsidR="00A4667A" w:rsidRPr="00B20331">
              <w:rPr>
                <w:bCs/>
                <w:i/>
                <w:sz w:val="26"/>
                <w:szCs w:val="26"/>
              </w:rPr>
              <w:t>Subproceso Organización Institucional</w:t>
            </w:r>
          </w:p>
        </w:tc>
      </w:tr>
      <w:tr w:rsidR="00725F51" w:rsidRPr="00723CF6" w:rsidTr="00A55A79">
        <w:trPr>
          <w:trHeight w:val="294"/>
        </w:trPr>
        <w:tc>
          <w:tcPr>
            <w:tcW w:w="888" w:type="pct"/>
            <w:shd w:val="clear" w:color="auto" w:fill="B3B3B3"/>
          </w:tcPr>
          <w:p w:rsidR="00A4667A" w:rsidRPr="00DE5FEF" w:rsidRDefault="00A4667A" w:rsidP="006A670C">
            <w:pPr>
              <w:jc w:val="right"/>
              <w:rPr>
                <w:b/>
              </w:rPr>
            </w:pPr>
            <w:r w:rsidRPr="00DE5FEF">
              <w:rPr>
                <w:b/>
              </w:rPr>
              <w:t>Visto bueno:</w:t>
            </w:r>
          </w:p>
        </w:tc>
        <w:tc>
          <w:tcPr>
            <w:tcW w:w="4112" w:type="pct"/>
          </w:tcPr>
          <w:p w:rsidR="00A4667A" w:rsidRPr="00B20331" w:rsidRDefault="00A4667A" w:rsidP="006A670C">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A55A79">
              <w:rPr>
                <w:bCs/>
                <w:i/>
                <w:sz w:val="26"/>
                <w:szCs w:val="26"/>
              </w:rPr>
              <w:t xml:space="preserve">a.i. </w:t>
            </w:r>
            <w:r w:rsidRPr="00B20331">
              <w:rPr>
                <w:bCs/>
                <w:i/>
                <w:sz w:val="26"/>
                <w:szCs w:val="26"/>
              </w:rPr>
              <w:t>de Planificación</w:t>
            </w:r>
          </w:p>
        </w:tc>
      </w:tr>
    </w:tbl>
    <w:p w:rsidR="00B20331" w:rsidRDefault="00B20331" w:rsidP="00A4667A">
      <w:pPr>
        <w:rPr>
          <w:rFonts w:cs="Arial"/>
          <w:color w:val="5B9BD5"/>
          <w:lang w:val="es-ES_tradnl"/>
        </w:rPr>
      </w:pPr>
    </w:p>
    <w:p w:rsidR="00A4667A" w:rsidRDefault="00A4667A" w:rsidP="00316527">
      <w:pPr>
        <w:rPr>
          <w:b/>
          <w:bCs/>
          <w:sz w:val="28"/>
          <w:szCs w:val="28"/>
        </w:rPr>
      </w:pPr>
      <w:r w:rsidRPr="002640EC">
        <w:rPr>
          <w:b/>
          <w:bCs/>
          <w:sz w:val="28"/>
          <w:szCs w:val="28"/>
        </w:rPr>
        <w:t xml:space="preserve">         </w:t>
      </w:r>
      <w:r>
        <w:rPr>
          <w:b/>
          <w:bCs/>
          <w:sz w:val="28"/>
          <w:szCs w:val="28"/>
        </w:rPr>
        <w:t xml:space="preserve">  </w:t>
      </w:r>
      <w:r w:rsidRPr="002640EC">
        <w:rPr>
          <w:b/>
          <w:bCs/>
          <w:sz w:val="28"/>
          <w:szCs w:val="28"/>
        </w:rPr>
        <w:t xml:space="preserve"> </w:t>
      </w:r>
      <w:r>
        <w:rPr>
          <w:b/>
          <w:bCs/>
          <w:sz w:val="28"/>
          <w:szCs w:val="28"/>
        </w:rPr>
        <w:t xml:space="preserve">  </w:t>
      </w:r>
      <w:r>
        <w:rPr>
          <w:b/>
          <w:bCs/>
          <w:sz w:val="28"/>
          <w:szCs w:val="28"/>
        </w:rPr>
        <w:tab/>
        <w:t xml:space="preserve">      </w:t>
      </w:r>
      <w:r>
        <w:rPr>
          <w:b/>
          <w:bCs/>
          <w:sz w:val="28"/>
          <w:szCs w:val="28"/>
        </w:rPr>
        <w:tab/>
      </w:r>
      <w:r>
        <w:rPr>
          <w:b/>
          <w:bCs/>
          <w:sz w:val="28"/>
          <w:szCs w:val="28"/>
        </w:rPr>
        <w:tab/>
      </w:r>
    </w:p>
    <w:p w:rsidR="00A4667A" w:rsidRPr="00A55A79" w:rsidRDefault="00A55A79" w:rsidP="00A4667A">
      <w:pPr>
        <w:widowControl w:val="0"/>
        <w:jc w:val="both"/>
        <w:rPr>
          <w:bCs/>
          <w:sz w:val="28"/>
          <w:szCs w:val="28"/>
        </w:rPr>
      </w:pPr>
      <w:proofErr w:type="gramStart"/>
      <w:r w:rsidRPr="00A55A79">
        <w:rPr>
          <w:bCs/>
          <w:sz w:val="28"/>
          <w:szCs w:val="28"/>
        </w:rPr>
        <w:t>pvv</w:t>
      </w:r>
      <w:proofErr w:type="gramEnd"/>
    </w:p>
    <w:p w:rsidR="000A10A2" w:rsidRPr="00A55A79" w:rsidRDefault="00A4667A" w:rsidP="002A0A5C">
      <w:pPr>
        <w:pStyle w:val="NormalWeb"/>
        <w:jc w:val="both"/>
      </w:pPr>
      <w:r w:rsidRPr="00A55A79">
        <w:rPr>
          <w:sz w:val="28"/>
          <w:szCs w:val="28"/>
        </w:rPr>
        <w:t xml:space="preserve">         </w:t>
      </w:r>
    </w:p>
    <w:sectPr w:rsidR="000A10A2" w:rsidRPr="00A55A79" w:rsidSect="00C538E8">
      <w:headerReference w:type="default" r:id="rId13"/>
      <w:footerReference w:type="default" r:id="rId14"/>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7B" w:rsidRDefault="00CA2B7B" w:rsidP="00A4667A">
      <w:r>
        <w:separator/>
      </w:r>
    </w:p>
  </w:endnote>
  <w:endnote w:type="continuationSeparator" w:id="0">
    <w:p w:rsidR="00CA2B7B" w:rsidRDefault="00CA2B7B" w:rsidP="00A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715DF3" w:rsidRDefault="00147AC1">
        <w:pPr>
          <w:pStyle w:val="Piedepgina"/>
          <w:jc w:val="right"/>
        </w:pPr>
        <w:r>
          <w:fldChar w:fldCharType="begin"/>
        </w:r>
        <w:r w:rsidR="00715DF3">
          <w:instrText xml:space="preserve"> PAGE   \* MERGEFORMAT </w:instrText>
        </w:r>
        <w:r>
          <w:fldChar w:fldCharType="separate"/>
        </w:r>
        <w:r w:rsidR="006E4CF6">
          <w:rPr>
            <w:noProof/>
          </w:rPr>
          <w:t>12</w:t>
        </w:r>
        <w:r>
          <w:rPr>
            <w:noProof/>
          </w:rPr>
          <w:fldChar w:fldCharType="end"/>
        </w:r>
      </w:p>
    </w:sdtContent>
  </w:sdt>
  <w:p w:rsidR="00715DF3" w:rsidRDefault="00715D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7B" w:rsidRDefault="00CA2B7B" w:rsidP="00A4667A">
      <w:r>
        <w:separator/>
      </w:r>
    </w:p>
  </w:footnote>
  <w:footnote w:type="continuationSeparator" w:id="0">
    <w:p w:rsidR="00CA2B7B" w:rsidRDefault="00CA2B7B" w:rsidP="00A4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F3" w:rsidRDefault="00715DF3">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147AC1" w:rsidRPr="00147AC1">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715DF3" w:rsidRPr="00BC690B" w:rsidRDefault="00715DF3" w:rsidP="006A670C">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15DF3" w:rsidRPr="00BC690B" w:rsidRDefault="00715DF3" w:rsidP="006A670C">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15DF3" w:rsidRPr="00BC690B" w:rsidRDefault="00715DF3" w:rsidP="006A670C">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15DF3" w:rsidRPr="00BC690B" w:rsidRDefault="00715DF3" w:rsidP="006A670C"/>
            </w:txbxContent>
          </v:textbox>
        </v:shape>
      </w:pict>
    </w:r>
  </w:p>
  <w:p w:rsidR="00715DF3" w:rsidRDefault="00715DF3">
    <w:pPr>
      <w:pStyle w:val="Encabezado"/>
    </w:pPr>
  </w:p>
  <w:p w:rsidR="00715DF3" w:rsidRDefault="00715DF3">
    <w:pPr>
      <w:pStyle w:val="Encabezado"/>
    </w:pPr>
  </w:p>
  <w:p w:rsidR="00715DF3" w:rsidRDefault="00715DF3">
    <w:pPr>
      <w:pStyle w:val="Encabezado"/>
      <w:pBdr>
        <w:bottom w:val="single" w:sz="12" w:space="1" w:color="auto"/>
      </w:pBdr>
    </w:pPr>
  </w:p>
  <w:p w:rsidR="00715DF3" w:rsidRDefault="00715DF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DB4B2F"/>
    <w:multiLevelType w:val="multilevel"/>
    <w:tmpl w:val="35D4857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21611ED"/>
    <w:multiLevelType w:val="hybridMultilevel"/>
    <w:tmpl w:val="304EA0A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1D7646"/>
    <w:multiLevelType w:val="multilevel"/>
    <w:tmpl w:val="FC7E2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469DE"/>
    <w:multiLevelType w:val="hybridMultilevel"/>
    <w:tmpl w:val="FEE41F6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6B02C2B"/>
    <w:multiLevelType w:val="hybridMultilevel"/>
    <w:tmpl w:val="46D83A4C"/>
    <w:lvl w:ilvl="0" w:tplc="E100541A">
      <w:start w:val="1"/>
      <w:numFmt w:val="lowerLetter"/>
      <w:lvlText w:val="%1."/>
      <w:lvlJc w:val="left"/>
      <w:pPr>
        <w:ind w:left="1062" w:hanging="360"/>
      </w:pPr>
      <w:rPr>
        <w:rFonts w:hint="default"/>
        <w:b/>
      </w:rPr>
    </w:lvl>
    <w:lvl w:ilvl="1" w:tplc="140A0019">
      <w:start w:val="1"/>
      <w:numFmt w:val="lowerLetter"/>
      <w:lvlText w:val="%2."/>
      <w:lvlJc w:val="left"/>
      <w:pPr>
        <w:ind w:left="1782" w:hanging="360"/>
      </w:pPr>
    </w:lvl>
    <w:lvl w:ilvl="2" w:tplc="140A001B" w:tentative="1">
      <w:start w:val="1"/>
      <w:numFmt w:val="lowerRoman"/>
      <w:lvlText w:val="%3."/>
      <w:lvlJc w:val="right"/>
      <w:pPr>
        <w:ind w:left="2502" w:hanging="180"/>
      </w:pPr>
    </w:lvl>
    <w:lvl w:ilvl="3" w:tplc="140A000F" w:tentative="1">
      <w:start w:val="1"/>
      <w:numFmt w:val="decimal"/>
      <w:lvlText w:val="%4."/>
      <w:lvlJc w:val="left"/>
      <w:pPr>
        <w:ind w:left="3222" w:hanging="360"/>
      </w:pPr>
    </w:lvl>
    <w:lvl w:ilvl="4" w:tplc="140A0019" w:tentative="1">
      <w:start w:val="1"/>
      <w:numFmt w:val="lowerLetter"/>
      <w:lvlText w:val="%5."/>
      <w:lvlJc w:val="left"/>
      <w:pPr>
        <w:ind w:left="3942" w:hanging="360"/>
      </w:pPr>
    </w:lvl>
    <w:lvl w:ilvl="5" w:tplc="140A001B" w:tentative="1">
      <w:start w:val="1"/>
      <w:numFmt w:val="lowerRoman"/>
      <w:lvlText w:val="%6."/>
      <w:lvlJc w:val="right"/>
      <w:pPr>
        <w:ind w:left="4662" w:hanging="180"/>
      </w:pPr>
    </w:lvl>
    <w:lvl w:ilvl="6" w:tplc="140A000F" w:tentative="1">
      <w:start w:val="1"/>
      <w:numFmt w:val="decimal"/>
      <w:lvlText w:val="%7."/>
      <w:lvlJc w:val="left"/>
      <w:pPr>
        <w:ind w:left="5382" w:hanging="360"/>
      </w:pPr>
    </w:lvl>
    <w:lvl w:ilvl="7" w:tplc="140A0019" w:tentative="1">
      <w:start w:val="1"/>
      <w:numFmt w:val="lowerLetter"/>
      <w:lvlText w:val="%8."/>
      <w:lvlJc w:val="left"/>
      <w:pPr>
        <w:ind w:left="6102" w:hanging="360"/>
      </w:pPr>
    </w:lvl>
    <w:lvl w:ilvl="8" w:tplc="140A001B" w:tentative="1">
      <w:start w:val="1"/>
      <w:numFmt w:val="lowerRoman"/>
      <w:lvlText w:val="%9."/>
      <w:lvlJc w:val="right"/>
      <w:pPr>
        <w:ind w:left="6822" w:hanging="180"/>
      </w:pPr>
    </w:lvl>
  </w:abstractNum>
  <w:abstractNum w:abstractNumId="24">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6">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0"/>
  </w:num>
  <w:num w:numId="3">
    <w:abstractNumId w:val="24"/>
  </w:num>
  <w:num w:numId="4">
    <w:abstractNumId w:val="7"/>
  </w:num>
  <w:num w:numId="5">
    <w:abstractNumId w:val="13"/>
  </w:num>
  <w:num w:numId="6">
    <w:abstractNumId w:val="17"/>
  </w:num>
  <w:num w:numId="7">
    <w:abstractNumId w:val="25"/>
  </w:num>
  <w:num w:numId="8">
    <w:abstractNumId w:val="5"/>
  </w:num>
  <w:num w:numId="9">
    <w:abstractNumId w:val="9"/>
  </w:num>
  <w:num w:numId="10">
    <w:abstractNumId w:val="10"/>
  </w:num>
  <w:num w:numId="11">
    <w:abstractNumId w:val="12"/>
  </w:num>
  <w:num w:numId="12">
    <w:abstractNumId w:val="4"/>
  </w:num>
  <w:num w:numId="13">
    <w:abstractNumId w:val="3"/>
  </w:num>
  <w:num w:numId="14">
    <w:abstractNumId w:val="22"/>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18"/>
  </w:num>
  <w:num w:numId="24">
    <w:abstractNumId w:val="19"/>
  </w:num>
  <w:num w:numId="25">
    <w:abstractNumId w:val="23"/>
  </w:num>
  <w:num w:numId="26">
    <w:abstractNumId w:val="8"/>
  </w:num>
  <w:num w:numId="27">
    <w:abstractNumId w:val="6"/>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or Anchia Vargas">
    <w15:presenceInfo w15:providerId="None" w15:userId="Minor Anchia Varg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0E0D"/>
    <w:rsid w:val="00005449"/>
    <w:rsid w:val="0005782F"/>
    <w:rsid w:val="0007147F"/>
    <w:rsid w:val="00071BF2"/>
    <w:rsid w:val="000A10A2"/>
    <w:rsid w:val="000B1BF9"/>
    <w:rsid w:val="000B5F47"/>
    <w:rsid w:val="000C15F9"/>
    <w:rsid w:val="000C3374"/>
    <w:rsid w:val="000D2740"/>
    <w:rsid w:val="000D770E"/>
    <w:rsid w:val="000E0D1C"/>
    <w:rsid w:val="0010653E"/>
    <w:rsid w:val="00146FC1"/>
    <w:rsid w:val="00147AC1"/>
    <w:rsid w:val="00162E1F"/>
    <w:rsid w:val="00174FEB"/>
    <w:rsid w:val="00175F00"/>
    <w:rsid w:val="00190DD0"/>
    <w:rsid w:val="001A2DA7"/>
    <w:rsid w:val="001C0E71"/>
    <w:rsid w:val="001C6488"/>
    <w:rsid w:val="0023266F"/>
    <w:rsid w:val="00243CEB"/>
    <w:rsid w:val="00290411"/>
    <w:rsid w:val="002972D5"/>
    <w:rsid w:val="002A0578"/>
    <w:rsid w:val="002A0A5C"/>
    <w:rsid w:val="002E1273"/>
    <w:rsid w:val="002E4578"/>
    <w:rsid w:val="00302BF7"/>
    <w:rsid w:val="00314593"/>
    <w:rsid w:val="00316527"/>
    <w:rsid w:val="0034015B"/>
    <w:rsid w:val="00351750"/>
    <w:rsid w:val="00353E9A"/>
    <w:rsid w:val="0035626A"/>
    <w:rsid w:val="003A09C6"/>
    <w:rsid w:val="003C4F71"/>
    <w:rsid w:val="003D624F"/>
    <w:rsid w:val="003D6541"/>
    <w:rsid w:val="00493EDD"/>
    <w:rsid w:val="004B0C1D"/>
    <w:rsid w:val="004C3C88"/>
    <w:rsid w:val="004E224D"/>
    <w:rsid w:val="004F1205"/>
    <w:rsid w:val="005070F9"/>
    <w:rsid w:val="00542243"/>
    <w:rsid w:val="005425FC"/>
    <w:rsid w:val="00572324"/>
    <w:rsid w:val="005764E9"/>
    <w:rsid w:val="005C080E"/>
    <w:rsid w:val="005C4925"/>
    <w:rsid w:val="005D1549"/>
    <w:rsid w:val="005F2EE8"/>
    <w:rsid w:val="00605208"/>
    <w:rsid w:val="00606A84"/>
    <w:rsid w:val="006167C5"/>
    <w:rsid w:val="00616D27"/>
    <w:rsid w:val="006522B6"/>
    <w:rsid w:val="006527E9"/>
    <w:rsid w:val="00655B0D"/>
    <w:rsid w:val="00663B34"/>
    <w:rsid w:val="00666FF4"/>
    <w:rsid w:val="006A670C"/>
    <w:rsid w:val="006E4CF6"/>
    <w:rsid w:val="00715222"/>
    <w:rsid w:val="00715DF3"/>
    <w:rsid w:val="00725F51"/>
    <w:rsid w:val="00743B2F"/>
    <w:rsid w:val="007529B0"/>
    <w:rsid w:val="0075661D"/>
    <w:rsid w:val="00757E5E"/>
    <w:rsid w:val="00791226"/>
    <w:rsid w:val="00814E94"/>
    <w:rsid w:val="0083133F"/>
    <w:rsid w:val="008C64CE"/>
    <w:rsid w:val="008D0C39"/>
    <w:rsid w:val="008D7140"/>
    <w:rsid w:val="008E46D6"/>
    <w:rsid w:val="00914880"/>
    <w:rsid w:val="009348A3"/>
    <w:rsid w:val="009606EA"/>
    <w:rsid w:val="00960919"/>
    <w:rsid w:val="00981588"/>
    <w:rsid w:val="009A403B"/>
    <w:rsid w:val="009D1606"/>
    <w:rsid w:val="009D373E"/>
    <w:rsid w:val="009D4119"/>
    <w:rsid w:val="009D7349"/>
    <w:rsid w:val="00A04706"/>
    <w:rsid w:val="00A4667A"/>
    <w:rsid w:val="00A55A79"/>
    <w:rsid w:val="00A85144"/>
    <w:rsid w:val="00A96EA3"/>
    <w:rsid w:val="00AB643F"/>
    <w:rsid w:val="00AE17F0"/>
    <w:rsid w:val="00AF24BD"/>
    <w:rsid w:val="00AF4F38"/>
    <w:rsid w:val="00B0483C"/>
    <w:rsid w:val="00B20331"/>
    <w:rsid w:val="00B2192B"/>
    <w:rsid w:val="00B22E4C"/>
    <w:rsid w:val="00B412DF"/>
    <w:rsid w:val="00B444C4"/>
    <w:rsid w:val="00B53162"/>
    <w:rsid w:val="00B55B93"/>
    <w:rsid w:val="00B65649"/>
    <w:rsid w:val="00B66810"/>
    <w:rsid w:val="00BA10A9"/>
    <w:rsid w:val="00BC4CDF"/>
    <w:rsid w:val="00C0718F"/>
    <w:rsid w:val="00C141B6"/>
    <w:rsid w:val="00C40ACC"/>
    <w:rsid w:val="00C47087"/>
    <w:rsid w:val="00C538E8"/>
    <w:rsid w:val="00C61C9F"/>
    <w:rsid w:val="00C81EE3"/>
    <w:rsid w:val="00CA20CD"/>
    <w:rsid w:val="00CA2B7B"/>
    <w:rsid w:val="00CC3580"/>
    <w:rsid w:val="00CD76A6"/>
    <w:rsid w:val="00CE2324"/>
    <w:rsid w:val="00D07361"/>
    <w:rsid w:val="00D11C4E"/>
    <w:rsid w:val="00D177ED"/>
    <w:rsid w:val="00D350DE"/>
    <w:rsid w:val="00D83CBA"/>
    <w:rsid w:val="00D95DE7"/>
    <w:rsid w:val="00D96CC1"/>
    <w:rsid w:val="00DB38CC"/>
    <w:rsid w:val="00DE2F9A"/>
    <w:rsid w:val="00E004AB"/>
    <w:rsid w:val="00E16A68"/>
    <w:rsid w:val="00E54878"/>
    <w:rsid w:val="00E66687"/>
    <w:rsid w:val="00EA7C82"/>
    <w:rsid w:val="00EF7235"/>
    <w:rsid w:val="00F13755"/>
    <w:rsid w:val="00F232A6"/>
    <w:rsid w:val="00F2462C"/>
    <w:rsid w:val="00F33030"/>
    <w:rsid w:val="00F7392F"/>
    <w:rsid w:val="00F928A6"/>
    <w:rsid w:val="00F95038"/>
    <w:rsid w:val="00FB2089"/>
    <w:rsid w:val="00FD2C3E"/>
    <w:rsid w:val="00FE02A8"/>
    <w:rsid w:val="00FF299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Prrafodelista21">
    <w:name w:val="Párrafo de lista21"/>
    <w:basedOn w:val="Normal"/>
    <w:uiPriority w:val="34"/>
    <w:qFormat/>
    <w:rsid w:val="00174FE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085992">
      <w:bodyDiv w:val="1"/>
      <w:marLeft w:val="0"/>
      <w:marRight w:val="0"/>
      <w:marTop w:val="0"/>
      <w:marBottom w:val="0"/>
      <w:divBdr>
        <w:top w:val="none" w:sz="0" w:space="0" w:color="auto"/>
        <w:left w:val="none" w:sz="0" w:space="0" w:color="auto"/>
        <w:bottom w:val="none" w:sz="0" w:space="0" w:color="auto"/>
        <w:right w:val="none" w:sz="0" w:space="0" w:color="auto"/>
      </w:divBdr>
    </w:div>
    <w:div w:id="900016910">
      <w:bodyDiv w:val="1"/>
      <w:marLeft w:val="0"/>
      <w:marRight w:val="0"/>
      <w:marTop w:val="0"/>
      <w:marBottom w:val="0"/>
      <w:divBdr>
        <w:top w:val="none" w:sz="0" w:space="0" w:color="auto"/>
        <w:left w:val="none" w:sz="0" w:space="0" w:color="auto"/>
        <w:bottom w:val="none" w:sz="0" w:space="0" w:color="auto"/>
        <w:right w:val="none" w:sz="0" w:space="0" w:color="auto"/>
      </w:divBdr>
    </w:div>
    <w:div w:id="1152065203">
      <w:bodyDiv w:val="1"/>
      <w:marLeft w:val="0"/>
      <w:marRight w:val="0"/>
      <w:marTop w:val="0"/>
      <w:marBottom w:val="0"/>
      <w:divBdr>
        <w:top w:val="none" w:sz="0" w:space="0" w:color="auto"/>
        <w:left w:val="none" w:sz="0" w:space="0" w:color="auto"/>
        <w:bottom w:val="none" w:sz="0" w:space="0" w:color="auto"/>
        <w:right w:val="none" w:sz="0" w:space="0" w:color="auto"/>
      </w:divBdr>
    </w:div>
    <w:div w:id="1528563396">
      <w:bodyDiv w:val="1"/>
      <w:marLeft w:val="0"/>
      <w:marRight w:val="0"/>
      <w:marTop w:val="0"/>
      <w:marBottom w:val="0"/>
      <w:divBdr>
        <w:top w:val="none" w:sz="0" w:space="0" w:color="auto"/>
        <w:left w:val="none" w:sz="0" w:space="0" w:color="auto"/>
        <w:bottom w:val="none" w:sz="0" w:space="0" w:color="auto"/>
        <w:right w:val="none" w:sz="0" w:space="0" w:color="auto"/>
      </w:divBdr>
    </w:div>
    <w:div w:id="16962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6BBA-46D8-4FB8-9420-1E7CEC9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2929</Words>
  <Characters>16115</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2018-03-12T20:16:00Z</dcterms:created>
  <dcterms:modified xsi:type="dcterms:W3CDTF">2018-03-12T20:16:00Z</dcterms:modified>
</cp:coreProperties>
</file>