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67" w:rsidRDefault="00493750" w:rsidP="00BE6967">
      <w:r w:rsidRPr="00493750">
        <w:rPr>
          <w:noProof/>
        </w:rPr>
        <w:pict>
          <v:group id="Group 2" o:spid="_x0000_s1026" style="position:absolute;margin-left:-90pt;margin-top:-111.4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BE6967">
        <w:t xml:space="preserve">  </w:t>
      </w:r>
    </w:p>
    <w:p w:rsidR="00BE6967" w:rsidRPr="002640EC" w:rsidRDefault="00BE6967" w:rsidP="00BE6967">
      <w:r w:rsidRPr="002640EC">
        <w:t xml:space="preserve"> </w:t>
      </w:r>
    </w:p>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BE6967" w:rsidRPr="002640EC" w:rsidRDefault="00BE6967" w:rsidP="00BE6967">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p w:rsidR="00BE6967" w:rsidRPr="002640EC" w:rsidRDefault="00BE6967" w:rsidP="00BE6967">
      <w:pPr>
        <w:jc w:val="center"/>
        <w:rPr>
          <w:rFonts w:ascii="Calibri" w:hAnsi="Calibri"/>
          <w:sz w:val="40"/>
          <w:szCs w:val="40"/>
        </w:rPr>
      </w:pPr>
    </w:p>
    <w:p w:rsidR="00BE6967" w:rsidRPr="002640EC" w:rsidRDefault="00BE6967" w:rsidP="00BE6967">
      <w:pPr>
        <w:jc w:val="center"/>
        <w:rPr>
          <w:rFonts w:ascii="Calibri" w:hAnsi="Calibri"/>
          <w:sz w:val="40"/>
          <w:szCs w:val="40"/>
        </w:rPr>
      </w:pPr>
      <w:r w:rsidRPr="002640EC">
        <w:rPr>
          <w:rFonts w:ascii="Calibri" w:hAnsi="Calibri"/>
          <w:sz w:val="40"/>
          <w:szCs w:val="40"/>
        </w:rPr>
        <w:t>Estudio de Requerimiento Humano</w:t>
      </w:r>
    </w:p>
    <w:p w:rsidR="00BE6967" w:rsidRPr="002640EC" w:rsidRDefault="00BE6967" w:rsidP="00BE6967">
      <w:pPr>
        <w:jc w:val="center"/>
        <w:rPr>
          <w:rFonts w:ascii="Calibri" w:hAnsi="Calibri"/>
          <w:sz w:val="40"/>
          <w:szCs w:val="40"/>
        </w:rPr>
      </w:pPr>
      <w:r w:rsidRPr="002640EC">
        <w:rPr>
          <w:rFonts w:ascii="Calibri" w:hAnsi="Calibri"/>
          <w:sz w:val="40"/>
          <w:szCs w:val="40"/>
        </w:rPr>
        <w:t>Anteproyecto de Presupuesto 201</w:t>
      </w:r>
      <w:r>
        <w:rPr>
          <w:rFonts w:ascii="Calibri" w:hAnsi="Calibri"/>
          <w:sz w:val="40"/>
          <w:szCs w:val="40"/>
        </w:rPr>
        <w:t>9</w:t>
      </w:r>
    </w:p>
    <w:p w:rsidR="00BE6967" w:rsidRPr="002640EC" w:rsidRDefault="00BE6967" w:rsidP="00BE6967">
      <w:pPr>
        <w:jc w:val="center"/>
        <w:rPr>
          <w:rFonts w:ascii="Calibri" w:hAnsi="Calibri"/>
          <w:sz w:val="40"/>
          <w:szCs w:val="40"/>
        </w:rPr>
      </w:pPr>
    </w:p>
    <w:p w:rsidR="00BE6967" w:rsidRPr="002640EC" w:rsidRDefault="00BE6967" w:rsidP="00BE6967">
      <w:pPr>
        <w:jc w:val="center"/>
        <w:rPr>
          <w:rFonts w:ascii="Calibri" w:hAnsi="Calibri"/>
          <w:sz w:val="40"/>
          <w:szCs w:val="40"/>
        </w:rPr>
      </w:pPr>
    </w:p>
    <w:p w:rsidR="00BE6967" w:rsidRDefault="00BE6967" w:rsidP="00BE6967">
      <w:pPr>
        <w:jc w:val="center"/>
        <w:rPr>
          <w:rFonts w:ascii="Calibri" w:hAnsi="Calibri"/>
          <w:sz w:val="40"/>
          <w:szCs w:val="40"/>
        </w:rPr>
      </w:pPr>
      <w:r>
        <w:rPr>
          <w:rFonts w:ascii="Calibri" w:hAnsi="Calibri"/>
          <w:sz w:val="40"/>
          <w:szCs w:val="40"/>
        </w:rPr>
        <w:t>Juzgado de Familia y Violencia Doméstica del II Circuito Judicial de Guanacaste, Sede Nicoya</w:t>
      </w:r>
    </w:p>
    <w:p w:rsidR="00BE6967" w:rsidRDefault="00BE6967" w:rsidP="00BE6967">
      <w:pPr>
        <w:jc w:val="center"/>
        <w:rPr>
          <w:rFonts w:ascii="Calibri" w:hAnsi="Calibri"/>
          <w:sz w:val="40"/>
          <w:szCs w:val="40"/>
        </w:rPr>
      </w:pPr>
    </w:p>
    <w:p w:rsidR="00BE6967" w:rsidRDefault="00BE6967" w:rsidP="00BE6967">
      <w:pPr>
        <w:jc w:val="center"/>
        <w:rPr>
          <w:rFonts w:ascii="Calibri" w:hAnsi="Calibri"/>
          <w:sz w:val="40"/>
          <w:szCs w:val="40"/>
        </w:rPr>
      </w:pPr>
    </w:p>
    <w:p w:rsidR="00BE6967" w:rsidRDefault="00BE6967" w:rsidP="00BE6967">
      <w:pPr>
        <w:jc w:val="center"/>
        <w:rPr>
          <w:rFonts w:ascii="Calibri" w:hAnsi="Calibri"/>
          <w:sz w:val="40"/>
          <w:szCs w:val="40"/>
        </w:rPr>
      </w:pPr>
    </w:p>
    <w:p w:rsidR="00BE6967" w:rsidRPr="002640EC" w:rsidRDefault="00BE6967" w:rsidP="00BE6967">
      <w:pPr>
        <w:jc w:val="center"/>
        <w:rPr>
          <w:rFonts w:ascii="Calibri" w:hAnsi="Calibri"/>
          <w:sz w:val="40"/>
          <w:szCs w:val="40"/>
        </w:rPr>
      </w:pPr>
    </w:p>
    <w:p w:rsidR="00BE6967" w:rsidRPr="002640EC" w:rsidRDefault="00BE6967" w:rsidP="00BE6967">
      <w:pPr>
        <w:jc w:val="center"/>
        <w:rPr>
          <w:rFonts w:ascii="Calibri" w:hAnsi="Calibri"/>
          <w:sz w:val="40"/>
          <w:szCs w:val="40"/>
        </w:rPr>
      </w:pPr>
      <w:r>
        <w:rPr>
          <w:rFonts w:ascii="Calibri" w:hAnsi="Calibri"/>
          <w:sz w:val="40"/>
          <w:szCs w:val="40"/>
        </w:rPr>
        <w:t xml:space="preserve">20 </w:t>
      </w:r>
      <w:r w:rsidRPr="002640EC">
        <w:rPr>
          <w:rFonts w:ascii="Calibri" w:hAnsi="Calibri"/>
          <w:sz w:val="40"/>
          <w:szCs w:val="40"/>
        </w:rPr>
        <w:t xml:space="preserve">de </w:t>
      </w:r>
      <w:r>
        <w:rPr>
          <w:rFonts w:ascii="Calibri" w:hAnsi="Calibri"/>
          <w:sz w:val="40"/>
          <w:szCs w:val="40"/>
        </w:rPr>
        <w:t>abril</w:t>
      </w:r>
      <w:r w:rsidRPr="002640EC">
        <w:rPr>
          <w:rFonts w:ascii="Calibri" w:hAnsi="Calibri"/>
          <w:sz w:val="40"/>
          <w:szCs w:val="40"/>
        </w:rPr>
        <w:t xml:space="preserve"> de 201</w:t>
      </w:r>
      <w:r>
        <w:rPr>
          <w:rFonts w:ascii="Calibri" w:hAnsi="Calibri"/>
          <w:sz w:val="40"/>
          <w:szCs w:val="40"/>
        </w:rPr>
        <w:t>8</w:t>
      </w:r>
    </w:p>
    <w:p w:rsidR="00BE6967" w:rsidRPr="002640EC" w:rsidRDefault="00BE6967" w:rsidP="00BE6967">
      <w:pPr>
        <w:jc w:val="center"/>
        <w:rPr>
          <w:rFonts w:ascii="Calibri" w:hAnsi="Calibri"/>
          <w:sz w:val="40"/>
          <w:szCs w:val="40"/>
        </w:rPr>
      </w:pPr>
    </w:p>
    <w:p w:rsidR="00BE6967" w:rsidRDefault="00BE6967" w:rsidP="00BE6967">
      <w:pPr>
        <w:rPr>
          <w:rFonts w:ascii="Calibri" w:hAnsi="Calibri"/>
          <w:sz w:val="40"/>
          <w:szCs w:val="40"/>
        </w:rPr>
      </w:pPr>
      <w:r>
        <w:rPr>
          <w:rFonts w:ascii="Calibri" w:hAnsi="Calibri"/>
          <w:sz w:val="40"/>
          <w:szCs w:val="40"/>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381"/>
      </w:tblGrid>
      <w:tr w:rsidR="00BE6967" w:rsidRPr="00EE5396" w:rsidTr="00595702">
        <w:trPr>
          <w:trHeight w:val="540"/>
        </w:trPr>
        <w:tc>
          <w:tcPr>
            <w:tcW w:w="6799" w:type="dxa"/>
            <w:gridSpan w:val="2"/>
            <w:tcBorders>
              <w:bottom w:val="single" w:sz="4" w:space="0" w:color="auto"/>
            </w:tcBorders>
            <w:shd w:val="clear" w:color="auto" w:fill="000000"/>
            <w:vAlign w:val="center"/>
          </w:tcPr>
          <w:p w:rsidR="00BE6967" w:rsidRPr="00EE5396" w:rsidRDefault="00BE6967" w:rsidP="004921AB">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BE6967" w:rsidRPr="00EE5396" w:rsidRDefault="00BE6967" w:rsidP="004921AB">
            <w:pPr>
              <w:jc w:val="right"/>
              <w:rPr>
                <w:b/>
                <w:sz w:val="28"/>
                <w:szCs w:val="28"/>
              </w:rPr>
            </w:pPr>
            <w:r w:rsidRPr="00EE5396">
              <w:rPr>
                <w:b/>
                <w:sz w:val="28"/>
                <w:szCs w:val="28"/>
              </w:rPr>
              <w:t>Fecha:</w:t>
            </w:r>
          </w:p>
        </w:tc>
        <w:tc>
          <w:tcPr>
            <w:tcW w:w="2381" w:type="dxa"/>
            <w:vAlign w:val="center"/>
          </w:tcPr>
          <w:p w:rsidR="00BE6967" w:rsidRDefault="00BE6967" w:rsidP="004921AB">
            <w:pPr>
              <w:jc w:val="center"/>
              <w:rPr>
                <w:i/>
                <w:sz w:val="28"/>
                <w:szCs w:val="28"/>
              </w:rPr>
            </w:pPr>
            <w:r>
              <w:rPr>
                <w:i/>
                <w:sz w:val="28"/>
                <w:szCs w:val="28"/>
              </w:rPr>
              <w:t>20</w:t>
            </w:r>
            <w:r w:rsidRPr="00EE5396">
              <w:rPr>
                <w:i/>
                <w:sz w:val="28"/>
                <w:szCs w:val="28"/>
              </w:rPr>
              <w:t>/</w:t>
            </w:r>
            <w:r>
              <w:rPr>
                <w:i/>
                <w:sz w:val="28"/>
                <w:szCs w:val="28"/>
              </w:rPr>
              <w:t>04</w:t>
            </w:r>
            <w:r w:rsidRPr="00EE5396">
              <w:rPr>
                <w:i/>
                <w:sz w:val="28"/>
                <w:szCs w:val="28"/>
              </w:rPr>
              <w:t>/201</w:t>
            </w:r>
            <w:r>
              <w:rPr>
                <w:i/>
                <w:sz w:val="28"/>
                <w:szCs w:val="28"/>
              </w:rPr>
              <w:t>8</w:t>
            </w:r>
          </w:p>
        </w:tc>
      </w:tr>
      <w:tr w:rsidR="00BE6967" w:rsidRPr="00EE5396" w:rsidTr="00595702">
        <w:trPr>
          <w:trHeight w:val="494"/>
        </w:trPr>
        <w:tc>
          <w:tcPr>
            <w:tcW w:w="6799" w:type="dxa"/>
            <w:gridSpan w:val="2"/>
            <w:shd w:val="clear" w:color="auto" w:fill="262626"/>
            <w:vAlign w:val="center"/>
          </w:tcPr>
          <w:p w:rsidR="00BE6967" w:rsidRPr="00EE5396" w:rsidRDefault="00BE6967" w:rsidP="004921AB">
            <w:pPr>
              <w:jc w:val="center"/>
              <w:rPr>
                <w:i/>
                <w:sz w:val="28"/>
                <w:szCs w:val="28"/>
              </w:rPr>
            </w:pPr>
            <w:r w:rsidRPr="00EE5396">
              <w:rPr>
                <w:b/>
                <w:sz w:val="28"/>
                <w:szCs w:val="28"/>
              </w:rPr>
              <w:t>Estudio de Requerimiento Humano</w:t>
            </w:r>
          </w:p>
        </w:tc>
        <w:tc>
          <w:tcPr>
            <w:tcW w:w="1560" w:type="dxa"/>
            <w:shd w:val="clear" w:color="auto" w:fill="B3B3B3"/>
            <w:vAlign w:val="center"/>
          </w:tcPr>
          <w:p w:rsidR="00BE6967" w:rsidRPr="00EE5396" w:rsidRDefault="00BE6967" w:rsidP="004921AB">
            <w:pPr>
              <w:jc w:val="center"/>
              <w:rPr>
                <w:b/>
                <w:sz w:val="28"/>
                <w:szCs w:val="28"/>
              </w:rPr>
            </w:pPr>
            <w:r w:rsidRPr="00EE5396">
              <w:rPr>
                <w:b/>
                <w:sz w:val="28"/>
                <w:szCs w:val="28"/>
              </w:rPr>
              <w:t># Informe:</w:t>
            </w:r>
          </w:p>
        </w:tc>
        <w:tc>
          <w:tcPr>
            <w:tcW w:w="2381" w:type="dxa"/>
            <w:vAlign w:val="center"/>
          </w:tcPr>
          <w:p w:rsidR="00BE6967" w:rsidRPr="00EE5396" w:rsidRDefault="00595702" w:rsidP="00595702">
            <w:pPr>
              <w:jc w:val="center"/>
              <w:rPr>
                <w:i/>
                <w:sz w:val="28"/>
                <w:szCs w:val="28"/>
              </w:rPr>
            </w:pPr>
            <w:r>
              <w:rPr>
                <w:i/>
                <w:sz w:val="28"/>
                <w:szCs w:val="28"/>
              </w:rPr>
              <w:t>34</w:t>
            </w:r>
            <w:r w:rsidR="00BE6967" w:rsidRPr="00EE5396">
              <w:rPr>
                <w:i/>
                <w:sz w:val="28"/>
                <w:szCs w:val="28"/>
              </w:rPr>
              <w:t>-</w:t>
            </w:r>
            <w:r w:rsidR="00BE6967">
              <w:rPr>
                <w:i/>
                <w:sz w:val="28"/>
                <w:szCs w:val="28"/>
              </w:rPr>
              <w:t>PLA-OI</w:t>
            </w:r>
            <w:r w:rsidR="00BE6967" w:rsidRPr="00EE5396">
              <w:rPr>
                <w:i/>
                <w:sz w:val="28"/>
                <w:szCs w:val="28"/>
              </w:rPr>
              <w:t>-201</w:t>
            </w:r>
            <w:r w:rsidR="00BE6967">
              <w:rPr>
                <w:i/>
                <w:sz w:val="28"/>
                <w:szCs w:val="28"/>
              </w:rPr>
              <w:t>8</w:t>
            </w:r>
          </w:p>
        </w:tc>
      </w:tr>
      <w:tr w:rsidR="00BE6967" w:rsidRPr="00EE5396" w:rsidTr="00595702">
        <w:trPr>
          <w:trHeight w:val="494"/>
        </w:trPr>
        <w:tc>
          <w:tcPr>
            <w:tcW w:w="2689" w:type="dxa"/>
            <w:shd w:val="clear" w:color="auto" w:fill="B3B3B3"/>
            <w:vAlign w:val="center"/>
          </w:tcPr>
          <w:p w:rsidR="00BE6967" w:rsidRPr="00EE5396" w:rsidRDefault="00BE6967" w:rsidP="004921AB">
            <w:pPr>
              <w:jc w:val="right"/>
              <w:rPr>
                <w:b/>
                <w:sz w:val="28"/>
                <w:szCs w:val="28"/>
              </w:rPr>
            </w:pPr>
            <w:r w:rsidRPr="00EE5396">
              <w:rPr>
                <w:b/>
                <w:sz w:val="28"/>
                <w:szCs w:val="28"/>
              </w:rPr>
              <w:t>Proyecto u oficinas analizadas:</w:t>
            </w:r>
          </w:p>
        </w:tc>
        <w:tc>
          <w:tcPr>
            <w:tcW w:w="8051" w:type="dxa"/>
            <w:gridSpan w:val="3"/>
            <w:vAlign w:val="center"/>
          </w:tcPr>
          <w:p w:rsidR="00BE6967" w:rsidRPr="00F765B2" w:rsidRDefault="00BE6967" w:rsidP="004921AB">
            <w:pPr>
              <w:jc w:val="both"/>
              <w:rPr>
                <w:bCs/>
                <w:i/>
                <w:sz w:val="28"/>
                <w:szCs w:val="28"/>
              </w:rPr>
            </w:pPr>
            <w:r w:rsidRPr="00ED0978">
              <w:rPr>
                <w:bCs/>
                <w:i/>
                <w:sz w:val="28"/>
                <w:szCs w:val="28"/>
              </w:rPr>
              <w:t>Juzgado de Familia y Violencia Doméstica del II Circuito Judicial</w:t>
            </w:r>
            <w:r>
              <w:rPr>
                <w:bCs/>
                <w:i/>
                <w:sz w:val="28"/>
                <w:szCs w:val="28"/>
              </w:rPr>
              <w:t xml:space="preserve"> </w:t>
            </w:r>
            <w:r w:rsidRPr="00ED0978">
              <w:rPr>
                <w:bCs/>
                <w:i/>
                <w:sz w:val="28"/>
                <w:szCs w:val="28"/>
              </w:rPr>
              <w:t>de Guanacaste,</w:t>
            </w:r>
            <w:r>
              <w:rPr>
                <w:bCs/>
                <w:i/>
                <w:sz w:val="28"/>
                <w:szCs w:val="28"/>
              </w:rPr>
              <w:t xml:space="preserve"> Sede</w:t>
            </w:r>
            <w:r w:rsidRPr="00ED0978">
              <w:rPr>
                <w:bCs/>
                <w:i/>
                <w:sz w:val="28"/>
                <w:szCs w:val="28"/>
              </w:rPr>
              <w:t xml:space="preserve"> Nicoya</w:t>
            </w:r>
            <w:r>
              <w:rPr>
                <w:bCs/>
                <w:i/>
                <w:sz w:val="28"/>
                <w:szCs w:val="28"/>
              </w:rPr>
              <w:t>.</w:t>
            </w:r>
          </w:p>
        </w:tc>
      </w:tr>
    </w:tbl>
    <w:p w:rsidR="00BE6967" w:rsidRPr="00EE5396" w:rsidRDefault="00BE6967" w:rsidP="00BE6967">
      <w:pPr>
        <w:rPr>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8363"/>
      </w:tblGrid>
      <w:tr w:rsidR="00BE6967" w:rsidRPr="00EE5396" w:rsidTr="004921AB">
        <w:trPr>
          <w:trHeight w:val="1064"/>
        </w:trPr>
        <w:tc>
          <w:tcPr>
            <w:tcW w:w="2405" w:type="dxa"/>
            <w:shd w:val="clear" w:color="auto" w:fill="C0C0C0"/>
          </w:tcPr>
          <w:p w:rsidR="00BE6967" w:rsidRPr="00EE5396" w:rsidRDefault="00BE6967" w:rsidP="004921AB">
            <w:pPr>
              <w:jc w:val="right"/>
              <w:rPr>
                <w:b/>
                <w:sz w:val="28"/>
                <w:szCs w:val="28"/>
              </w:rPr>
            </w:pPr>
            <w:r w:rsidRPr="00EE5396">
              <w:rPr>
                <w:b/>
                <w:sz w:val="28"/>
                <w:szCs w:val="28"/>
              </w:rPr>
              <w:t>I. Plazas por Analizar</w:t>
            </w:r>
          </w:p>
        </w:tc>
        <w:tc>
          <w:tcPr>
            <w:tcW w:w="8363" w:type="dxa"/>
          </w:tcPr>
          <w:p w:rsidR="00BE6967" w:rsidRPr="00F55CA5" w:rsidRDefault="00BE6967" w:rsidP="004921AB">
            <w:pPr>
              <w:jc w:val="both"/>
              <w:rPr>
                <w:bCs/>
                <w:i/>
                <w:sz w:val="10"/>
                <w:szCs w:val="10"/>
              </w:rPr>
            </w:pPr>
          </w:p>
          <w:tbl>
            <w:tblPr>
              <w:tblW w:w="5409" w:type="dxa"/>
              <w:jc w:val="center"/>
              <w:tblLayout w:type="fixed"/>
              <w:tblCellMar>
                <w:left w:w="0" w:type="dxa"/>
                <w:right w:w="0" w:type="dxa"/>
              </w:tblCellMar>
              <w:tblLook w:val="0000"/>
            </w:tblPr>
            <w:tblGrid>
              <w:gridCol w:w="1265"/>
              <w:gridCol w:w="624"/>
              <w:gridCol w:w="1418"/>
              <w:gridCol w:w="2102"/>
            </w:tblGrid>
            <w:tr w:rsidR="00BE6967" w:rsidRPr="00D901EE" w:rsidTr="004921AB">
              <w:trPr>
                <w:trHeight w:val="51"/>
                <w:tblHeader/>
                <w:jc w:val="center"/>
              </w:trPr>
              <w:tc>
                <w:tcPr>
                  <w:tcW w:w="1169"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D901EE" w:rsidRDefault="00BE6967" w:rsidP="004921AB">
                  <w:pPr>
                    <w:jc w:val="center"/>
                    <w:rPr>
                      <w:b/>
                      <w:bCs/>
                      <w:sz w:val="18"/>
                      <w:szCs w:val="18"/>
                    </w:rPr>
                  </w:pPr>
                  <w:r w:rsidRPr="00D901EE">
                    <w:rPr>
                      <w:b/>
                      <w:bCs/>
                      <w:sz w:val="18"/>
                      <w:szCs w:val="18"/>
                    </w:rPr>
                    <w:t>Despacho</w:t>
                  </w:r>
                </w:p>
              </w:tc>
              <w:tc>
                <w:tcPr>
                  <w:tcW w:w="57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D901EE" w:rsidRDefault="00BE6967" w:rsidP="004921AB">
                  <w:pPr>
                    <w:jc w:val="center"/>
                    <w:rPr>
                      <w:b/>
                      <w:bCs/>
                      <w:sz w:val="18"/>
                      <w:szCs w:val="18"/>
                    </w:rPr>
                  </w:pPr>
                  <w:proofErr w:type="spellStart"/>
                  <w:r w:rsidRPr="00D901EE">
                    <w:rPr>
                      <w:b/>
                      <w:bCs/>
                      <w:sz w:val="18"/>
                      <w:szCs w:val="18"/>
                    </w:rPr>
                    <w:t>Cant</w:t>
                  </w:r>
                  <w:proofErr w:type="spellEnd"/>
                </w:p>
              </w:tc>
              <w:tc>
                <w:tcPr>
                  <w:tcW w:w="131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Default="00BE6967" w:rsidP="004921AB">
                  <w:pPr>
                    <w:jc w:val="center"/>
                    <w:rPr>
                      <w:b/>
                      <w:bCs/>
                      <w:sz w:val="18"/>
                      <w:szCs w:val="18"/>
                    </w:rPr>
                  </w:pPr>
                  <w:r w:rsidRPr="00D901EE">
                    <w:rPr>
                      <w:b/>
                      <w:bCs/>
                      <w:sz w:val="18"/>
                      <w:szCs w:val="18"/>
                    </w:rPr>
                    <w:t>Tipo de</w:t>
                  </w:r>
                </w:p>
                <w:p w:rsidR="00BE6967" w:rsidRPr="00D901EE" w:rsidRDefault="00BE6967" w:rsidP="004921AB">
                  <w:pPr>
                    <w:jc w:val="center"/>
                    <w:rPr>
                      <w:b/>
                      <w:bCs/>
                      <w:sz w:val="18"/>
                      <w:szCs w:val="18"/>
                    </w:rPr>
                  </w:pPr>
                  <w:r>
                    <w:rPr>
                      <w:b/>
                      <w:bCs/>
                      <w:sz w:val="18"/>
                      <w:szCs w:val="18"/>
                    </w:rPr>
                    <w:t>P</w:t>
                  </w:r>
                  <w:r w:rsidRPr="00D901EE">
                    <w:rPr>
                      <w:b/>
                      <w:bCs/>
                      <w:sz w:val="18"/>
                      <w:szCs w:val="18"/>
                    </w:rPr>
                    <w:t>laza</w:t>
                  </w:r>
                </w:p>
              </w:tc>
              <w:tc>
                <w:tcPr>
                  <w:tcW w:w="194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D901EE" w:rsidRDefault="00BE6967" w:rsidP="004921AB">
                  <w:pPr>
                    <w:jc w:val="center"/>
                    <w:rPr>
                      <w:b/>
                      <w:bCs/>
                      <w:sz w:val="18"/>
                      <w:szCs w:val="18"/>
                    </w:rPr>
                  </w:pPr>
                  <w:r w:rsidRPr="00D901EE">
                    <w:rPr>
                      <w:b/>
                      <w:bCs/>
                      <w:sz w:val="18"/>
                      <w:szCs w:val="18"/>
                    </w:rPr>
                    <w:t>Condición</w:t>
                  </w:r>
                  <w:r>
                    <w:rPr>
                      <w:b/>
                      <w:bCs/>
                      <w:sz w:val="18"/>
                      <w:szCs w:val="18"/>
                    </w:rPr>
                    <w:t xml:space="preserve"> </w:t>
                  </w:r>
                  <w:r w:rsidRPr="00D901EE">
                    <w:rPr>
                      <w:b/>
                      <w:bCs/>
                      <w:sz w:val="18"/>
                      <w:szCs w:val="18"/>
                    </w:rPr>
                    <w:t>actual</w:t>
                  </w:r>
                </w:p>
              </w:tc>
            </w:tr>
            <w:tr w:rsidR="00BE6967" w:rsidRPr="00D901EE" w:rsidTr="004921AB">
              <w:trPr>
                <w:trHeight w:val="710"/>
                <w:jc w:val="center"/>
              </w:trPr>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D901EE" w:rsidRDefault="00BE6967" w:rsidP="004921AB">
                  <w:pPr>
                    <w:jc w:val="both"/>
                    <w:rPr>
                      <w:sz w:val="18"/>
                      <w:szCs w:val="18"/>
                    </w:rPr>
                  </w:pPr>
                  <w:r>
                    <w:rPr>
                      <w:sz w:val="18"/>
                      <w:szCs w:val="18"/>
                    </w:rPr>
                    <w:t>Juzgado Familia y Violencia Doméstica de Nicoya</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D901EE" w:rsidRDefault="00BE6967" w:rsidP="004921AB">
                  <w:pPr>
                    <w:jc w:val="center"/>
                    <w:rPr>
                      <w:sz w:val="18"/>
                      <w:szCs w:val="18"/>
                    </w:rPr>
                  </w:pPr>
                  <w:r>
                    <w:rPr>
                      <w:sz w:val="18"/>
                      <w:szCs w:val="18"/>
                    </w:rPr>
                    <w:t>1</w:t>
                  </w:r>
                </w:p>
              </w:tc>
              <w:tc>
                <w:tcPr>
                  <w:tcW w:w="13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D901EE" w:rsidRDefault="00BE6967" w:rsidP="004921AB">
                  <w:pPr>
                    <w:jc w:val="both"/>
                    <w:rPr>
                      <w:sz w:val="18"/>
                      <w:szCs w:val="18"/>
                    </w:rPr>
                  </w:pPr>
                  <w:r>
                    <w:rPr>
                      <w:sz w:val="18"/>
                      <w:szCs w:val="18"/>
                    </w:rPr>
                    <w:t>Técnica o Técnico Judicial</w:t>
                  </w:r>
                  <w:r w:rsidRPr="00D901EE">
                    <w:rPr>
                      <w:sz w:val="18"/>
                      <w:szCs w:val="18"/>
                    </w:rPr>
                    <w:t xml:space="preserve"> 2</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D901EE" w:rsidRDefault="00BE6967" w:rsidP="004921AB">
                  <w:pPr>
                    <w:jc w:val="center"/>
                    <w:rPr>
                      <w:sz w:val="18"/>
                      <w:szCs w:val="18"/>
                    </w:rPr>
                  </w:pPr>
                  <w:r>
                    <w:rPr>
                      <w:sz w:val="18"/>
                      <w:szCs w:val="18"/>
                    </w:rPr>
                    <w:t>No Existente</w:t>
                  </w:r>
                </w:p>
              </w:tc>
            </w:tr>
          </w:tbl>
          <w:p w:rsidR="00BE6967" w:rsidRPr="00627F9B" w:rsidRDefault="00BE6967" w:rsidP="004921AB">
            <w:pPr>
              <w:jc w:val="both"/>
              <w:rPr>
                <w:bCs/>
                <w:i/>
                <w:sz w:val="28"/>
                <w:szCs w:val="28"/>
              </w:rPr>
            </w:pPr>
          </w:p>
        </w:tc>
      </w:tr>
      <w:tr w:rsidR="00BE6967" w:rsidRPr="00723CF6" w:rsidTr="004921AB">
        <w:trPr>
          <w:trHeight w:val="600"/>
        </w:trPr>
        <w:tc>
          <w:tcPr>
            <w:tcW w:w="2405" w:type="dxa"/>
            <w:shd w:val="clear" w:color="auto" w:fill="C0C0C0"/>
          </w:tcPr>
          <w:p w:rsidR="00BE6967" w:rsidRPr="00723CF6" w:rsidRDefault="00BE6967" w:rsidP="004921AB">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363" w:type="dxa"/>
          </w:tcPr>
          <w:p w:rsidR="00BE6967" w:rsidRPr="00511FC2" w:rsidRDefault="00BE6967" w:rsidP="004921AB">
            <w:pPr>
              <w:widowControl w:val="0"/>
              <w:jc w:val="both"/>
              <w:rPr>
                <w:i/>
                <w:sz w:val="28"/>
                <w:szCs w:val="28"/>
              </w:rPr>
            </w:pPr>
            <w:r>
              <w:rPr>
                <w:i/>
                <w:sz w:val="28"/>
                <w:szCs w:val="28"/>
              </w:rPr>
              <w:t xml:space="preserve">En </w:t>
            </w:r>
            <w:r w:rsidRPr="00511FC2">
              <w:rPr>
                <w:i/>
                <w:sz w:val="28"/>
                <w:szCs w:val="28"/>
              </w:rPr>
              <w:t xml:space="preserve">el </w:t>
            </w:r>
            <w:r>
              <w:rPr>
                <w:i/>
                <w:sz w:val="28"/>
                <w:szCs w:val="28"/>
              </w:rPr>
              <w:t xml:space="preserve">oficio </w:t>
            </w:r>
            <w:r w:rsidRPr="00E14BB2">
              <w:rPr>
                <w:i/>
                <w:sz w:val="28"/>
                <w:szCs w:val="28"/>
              </w:rPr>
              <w:t>1022-PLA-2017</w:t>
            </w:r>
            <w:r w:rsidR="009500C6">
              <w:rPr>
                <w:rStyle w:val="Refdenotaalpie"/>
                <w:i/>
                <w:sz w:val="28"/>
                <w:szCs w:val="28"/>
              </w:rPr>
              <w:footnoteReference w:id="1"/>
            </w:r>
            <w:r w:rsidRPr="00E14BB2">
              <w:rPr>
                <w:i/>
                <w:sz w:val="28"/>
                <w:szCs w:val="28"/>
              </w:rPr>
              <w:t xml:space="preserve"> del 7 de junio de 2017, se remitió a la Secretaria</w:t>
            </w:r>
            <w:r>
              <w:rPr>
                <w:i/>
                <w:sz w:val="28"/>
                <w:szCs w:val="28"/>
              </w:rPr>
              <w:t xml:space="preserve"> General</w:t>
            </w:r>
            <w:r w:rsidRPr="00E14BB2">
              <w:rPr>
                <w:i/>
                <w:sz w:val="28"/>
                <w:szCs w:val="28"/>
              </w:rPr>
              <w:t xml:space="preserve"> de la Corte</w:t>
            </w:r>
            <w:r>
              <w:rPr>
                <w:i/>
                <w:sz w:val="28"/>
                <w:szCs w:val="28"/>
              </w:rPr>
              <w:t>,</w:t>
            </w:r>
            <w:r w:rsidRPr="00E14BB2">
              <w:rPr>
                <w:i/>
                <w:sz w:val="28"/>
                <w:szCs w:val="28"/>
              </w:rPr>
              <w:t xml:space="preserve"> el oficio </w:t>
            </w:r>
            <w:r>
              <w:rPr>
                <w:i/>
                <w:sz w:val="28"/>
                <w:szCs w:val="28"/>
              </w:rPr>
              <w:t>4</w:t>
            </w:r>
            <w:r w:rsidRPr="00511FC2">
              <w:rPr>
                <w:i/>
                <w:sz w:val="28"/>
                <w:szCs w:val="28"/>
              </w:rPr>
              <w:t>3-</w:t>
            </w:r>
            <w:r>
              <w:rPr>
                <w:i/>
                <w:sz w:val="28"/>
                <w:szCs w:val="28"/>
              </w:rPr>
              <w:t>MI-2017-B del 7 de junio del 201</w:t>
            </w:r>
            <w:r w:rsidRPr="00511FC2">
              <w:rPr>
                <w:i/>
                <w:sz w:val="28"/>
                <w:szCs w:val="28"/>
              </w:rPr>
              <w:t>7,</w:t>
            </w:r>
            <w:r>
              <w:rPr>
                <w:i/>
                <w:sz w:val="28"/>
                <w:szCs w:val="28"/>
              </w:rPr>
              <w:t xml:space="preserve"> donde</w:t>
            </w:r>
            <w:r w:rsidRPr="00511FC2">
              <w:rPr>
                <w:i/>
                <w:sz w:val="28"/>
                <w:szCs w:val="28"/>
              </w:rPr>
              <w:t xml:space="preserve"> </w:t>
            </w:r>
            <w:r>
              <w:rPr>
                <w:i/>
                <w:sz w:val="28"/>
                <w:szCs w:val="28"/>
              </w:rPr>
              <w:t xml:space="preserve">la Dirección de Planificación recomendó la aprobación de la referida plaza </w:t>
            </w:r>
            <w:r w:rsidRPr="00BB67C5">
              <w:rPr>
                <w:bCs/>
                <w:i/>
                <w:sz w:val="28"/>
                <w:szCs w:val="28"/>
              </w:rPr>
              <w:t>(sujeta a contenido presupuestario)</w:t>
            </w:r>
            <w:r>
              <w:rPr>
                <w:bCs/>
                <w:i/>
                <w:sz w:val="28"/>
                <w:szCs w:val="28"/>
              </w:rPr>
              <w:t xml:space="preserve">, </w:t>
            </w:r>
            <w:r>
              <w:rPr>
                <w:i/>
                <w:sz w:val="28"/>
                <w:szCs w:val="28"/>
              </w:rPr>
              <w:t>para</w:t>
            </w:r>
            <w:r w:rsidRPr="00511FC2">
              <w:rPr>
                <w:i/>
                <w:sz w:val="28"/>
                <w:szCs w:val="28"/>
              </w:rPr>
              <w:t xml:space="preserve"> </w:t>
            </w:r>
            <w:r>
              <w:rPr>
                <w:i/>
                <w:sz w:val="28"/>
                <w:szCs w:val="28"/>
              </w:rPr>
              <w:t>los siguientes fines</w:t>
            </w:r>
            <w:r w:rsidRPr="00511FC2">
              <w:rPr>
                <w:i/>
                <w:sz w:val="28"/>
                <w:szCs w:val="28"/>
              </w:rPr>
              <w:t xml:space="preserve">: </w:t>
            </w:r>
          </w:p>
          <w:p w:rsidR="00BE6967" w:rsidRPr="00511A01" w:rsidRDefault="00BE6967" w:rsidP="00BE6967">
            <w:pPr>
              <w:pStyle w:val="Prrafodelista"/>
              <w:numPr>
                <w:ilvl w:val="0"/>
                <w:numId w:val="1"/>
              </w:numPr>
              <w:contextualSpacing/>
              <w:jc w:val="both"/>
              <w:rPr>
                <w:i/>
                <w:sz w:val="28"/>
                <w:szCs w:val="28"/>
                <w:lang w:val="es-ES" w:eastAsia="es-ES"/>
              </w:rPr>
            </w:pPr>
            <w:r w:rsidRPr="00511A01">
              <w:rPr>
                <w:i/>
                <w:sz w:val="28"/>
                <w:szCs w:val="28"/>
                <w:lang w:val="es-ES" w:eastAsia="es-ES"/>
              </w:rPr>
              <w:t xml:space="preserve">Tramitación en </w:t>
            </w:r>
            <w:r>
              <w:rPr>
                <w:i/>
                <w:sz w:val="28"/>
                <w:szCs w:val="28"/>
                <w:lang w:val="es-ES" w:eastAsia="es-ES"/>
              </w:rPr>
              <w:t xml:space="preserve">las materias de </w:t>
            </w:r>
            <w:r w:rsidRPr="00511A01">
              <w:rPr>
                <w:i/>
                <w:sz w:val="28"/>
                <w:szCs w:val="28"/>
                <w:lang w:val="es-ES" w:eastAsia="es-ES"/>
              </w:rPr>
              <w:t>Familia y Violencia Doméstica.</w:t>
            </w:r>
          </w:p>
          <w:p w:rsidR="00BE6967" w:rsidRPr="007B3017" w:rsidRDefault="00BE6967" w:rsidP="004921AB">
            <w:pPr>
              <w:pStyle w:val="Prrafodelista"/>
              <w:ind w:left="720"/>
              <w:contextualSpacing/>
              <w:jc w:val="both"/>
              <w:rPr>
                <w:color w:val="000000"/>
              </w:rPr>
            </w:pPr>
          </w:p>
          <w:p w:rsidR="00BE6967" w:rsidRPr="00511A01" w:rsidRDefault="00BE6967" w:rsidP="00BE6967">
            <w:pPr>
              <w:pStyle w:val="Prrafodelista"/>
              <w:numPr>
                <w:ilvl w:val="0"/>
                <w:numId w:val="1"/>
              </w:numPr>
              <w:contextualSpacing/>
              <w:jc w:val="both"/>
              <w:rPr>
                <w:i/>
                <w:sz w:val="28"/>
                <w:szCs w:val="28"/>
                <w:lang w:val="es-ES" w:eastAsia="es-ES"/>
              </w:rPr>
            </w:pPr>
            <w:r w:rsidRPr="00511A01">
              <w:rPr>
                <w:i/>
                <w:sz w:val="28"/>
                <w:szCs w:val="28"/>
                <w:lang w:val="es-ES" w:eastAsia="es-ES"/>
              </w:rPr>
              <w:t>Coadyuvar con el rol de manifestación</w:t>
            </w:r>
            <w:r>
              <w:rPr>
                <w:i/>
                <w:sz w:val="28"/>
                <w:szCs w:val="28"/>
                <w:lang w:val="es-ES" w:eastAsia="es-ES"/>
              </w:rPr>
              <w:t>.</w:t>
            </w:r>
          </w:p>
          <w:p w:rsidR="00BE6967" w:rsidRPr="005D2517" w:rsidRDefault="00BE6967" w:rsidP="004921AB">
            <w:pPr>
              <w:autoSpaceDE w:val="0"/>
              <w:autoSpaceDN w:val="0"/>
              <w:adjustRightInd w:val="0"/>
              <w:jc w:val="both"/>
              <w:rPr>
                <w:i/>
                <w:sz w:val="28"/>
                <w:szCs w:val="28"/>
              </w:rPr>
            </w:pPr>
            <w:r>
              <w:rPr>
                <w:i/>
                <w:sz w:val="28"/>
                <w:szCs w:val="28"/>
                <w:lang w:val="es-CR"/>
              </w:rPr>
              <w:t>Su</w:t>
            </w:r>
            <w:r>
              <w:rPr>
                <w:i/>
                <w:sz w:val="28"/>
                <w:szCs w:val="28"/>
              </w:rPr>
              <w:t xml:space="preserve"> objetivo era </w:t>
            </w:r>
            <w:r w:rsidRPr="005D2517">
              <w:rPr>
                <w:i/>
                <w:sz w:val="28"/>
                <w:szCs w:val="28"/>
              </w:rPr>
              <w:t xml:space="preserve">aumentar la </w:t>
            </w:r>
            <w:r>
              <w:rPr>
                <w:i/>
                <w:sz w:val="28"/>
                <w:szCs w:val="28"/>
              </w:rPr>
              <w:t>capacidad operativa del despacho, reducir los cuellos de botella y agilizar la fase de tramitación, con el fin de mejorar el servicio a la persona usuaria.</w:t>
            </w:r>
          </w:p>
          <w:p w:rsidR="00BE6967" w:rsidRPr="00A256E3" w:rsidRDefault="00BE6967" w:rsidP="004921AB">
            <w:pPr>
              <w:widowControl w:val="0"/>
              <w:jc w:val="both"/>
              <w:rPr>
                <w:i/>
                <w:sz w:val="28"/>
                <w:szCs w:val="28"/>
              </w:rPr>
            </w:pPr>
          </w:p>
        </w:tc>
      </w:tr>
      <w:tr w:rsidR="00BE6967" w:rsidRPr="00723CF6" w:rsidTr="004921AB">
        <w:trPr>
          <w:trHeight w:val="1210"/>
        </w:trPr>
        <w:tc>
          <w:tcPr>
            <w:tcW w:w="2405" w:type="dxa"/>
            <w:shd w:val="clear" w:color="auto" w:fill="C0C0C0"/>
          </w:tcPr>
          <w:p w:rsidR="00BE6967" w:rsidRPr="00675B1D" w:rsidRDefault="00BE6967" w:rsidP="004921AB">
            <w:pPr>
              <w:jc w:val="right"/>
              <w:rPr>
                <w:b/>
                <w:bCs/>
                <w:sz w:val="28"/>
                <w:szCs w:val="28"/>
              </w:rPr>
            </w:pPr>
            <w:r w:rsidRPr="00675B1D">
              <w:rPr>
                <w:b/>
                <w:bCs/>
                <w:sz w:val="28"/>
                <w:szCs w:val="28"/>
              </w:rPr>
              <w:t>III. Información Relevante</w:t>
            </w:r>
          </w:p>
        </w:tc>
        <w:tc>
          <w:tcPr>
            <w:tcW w:w="8363" w:type="dxa"/>
          </w:tcPr>
          <w:p w:rsidR="00BE6967" w:rsidRDefault="00BE6967" w:rsidP="004921AB">
            <w:pPr>
              <w:widowControl w:val="0"/>
              <w:jc w:val="both"/>
              <w:rPr>
                <w:b/>
                <w:bCs/>
                <w:i/>
                <w:sz w:val="28"/>
                <w:szCs w:val="28"/>
              </w:rPr>
            </w:pPr>
            <w:r>
              <w:rPr>
                <w:b/>
                <w:bCs/>
                <w:i/>
                <w:sz w:val="28"/>
                <w:szCs w:val="28"/>
              </w:rPr>
              <w:t>3.1. Antecedentes</w:t>
            </w:r>
          </w:p>
          <w:p w:rsidR="00BE6967" w:rsidRDefault="00BE6967" w:rsidP="004921AB">
            <w:pPr>
              <w:widowControl w:val="0"/>
              <w:jc w:val="both"/>
              <w:rPr>
                <w:bCs/>
                <w:i/>
                <w:sz w:val="28"/>
                <w:szCs w:val="28"/>
              </w:rPr>
            </w:pPr>
          </w:p>
          <w:p w:rsidR="00BE6967" w:rsidRDefault="00BE6967" w:rsidP="004921AB">
            <w:pPr>
              <w:widowControl w:val="0"/>
              <w:jc w:val="both"/>
              <w:rPr>
                <w:i/>
                <w:sz w:val="28"/>
                <w:szCs w:val="28"/>
              </w:rPr>
            </w:pPr>
            <w:r w:rsidRPr="00F77F8B">
              <w:rPr>
                <w:b/>
                <w:i/>
                <w:sz w:val="28"/>
                <w:szCs w:val="28"/>
              </w:rPr>
              <w:t>3.1.</w:t>
            </w:r>
            <w:r>
              <w:rPr>
                <w:b/>
                <w:i/>
                <w:sz w:val="28"/>
                <w:szCs w:val="28"/>
              </w:rPr>
              <w:t>1</w:t>
            </w:r>
            <w:r w:rsidRPr="00F77F8B">
              <w:rPr>
                <w:b/>
                <w:i/>
                <w:sz w:val="28"/>
                <w:szCs w:val="28"/>
              </w:rPr>
              <w:t xml:space="preserve">.- </w:t>
            </w:r>
            <w:r w:rsidRPr="006F63CB">
              <w:rPr>
                <w:i/>
                <w:sz w:val="28"/>
                <w:szCs w:val="28"/>
              </w:rPr>
              <w:t xml:space="preserve">Mediante </w:t>
            </w:r>
            <w:r>
              <w:rPr>
                <w:i/>
                <w:sz w:val="28"/>
                <w:szCs w:val="28"/>
              </w:rPr>
              <w:t xml:space="preserve">el </w:t>
            </w:r>
            <w:r w:rsidRPr="006F63CB">
              <w:rPr>
                <w:i/>
                <w:sz w:val="28"/>
                <w:szCs w:val="28"/>
              </w:rPr>
              <w:t xml:space="preserve">oficio </w:t>
            </w:r>
            <w:r>
              <w:rPr>
                <w:i/>
                <w:sz w:val="28"/>
                <w:szCs w:val="28"/>
              </w:rPr>
              <w:t>9984</w:t>
            </w:r>
            <w:r w:rsidRPr="006F63CB">
              <w:rPr>
                <w:i/>
                <w:sz w:val="28"/>
                <w:szCs w:val="28"/>
              </w:rPr>
              <w:t>-1</w:t>
            </w:r>
            <w:r>
              <w:rPr>
                <w:i/>
                <w:sz w:val="28"/>
                <w:szCs w:val="28"/>
              </w:rPr>
              <w:t>6 del</w:t>
            </w:r>
            <w:r w:rsidRPr="006F63CB">
              <w:rPr>
                <w:i/>
                <w:sz w:val="28"/>
                <w:szCs w:val="28"/>
              </w:rPr>
              <w:t xml:space="preserve"> </w:t>
            </w:r>
            <w:r>
              <w:rPr>
                <w:i/>
                <w:sz w:val="28"/>
                <w:szCs w:val="28"/>
              </w:rPr>
              <w:t>23</w:t>
            </w:r>
            <w:r w:rsidRPr="006F63CB">
              <w:rPr>
                <w:i/>
                <w:sz w:val="28"/>
                <w:szCs w:val="28"/>
              </w:rPr>
              <w:t xml:space="preserve"> de </w:t>
            </w:r>
            <w:r>
              <w:rPr>
                <w:i/>
                <w:sz w:val="28"/>
                <w:szCs w:val="28"/>
              </w:rPr>
              <w:t>setiembre</w:t>
            </w:r>
            <w:r w:rsidRPr="006F63CB">
              <w:rPr>
                <w:i/>
                <w:sz w:val="28"/>
                <w:szCs w:val="28"/>
              </w:rPr>
              <w:t xml:space="preserve"> del 201</w:t>
            </w:r>
            <w:r>
              <w:rPr>
                <w:i/>
                <w:sz w:val="28"/>
                <w:szCs w:val="28"/>
              </w:rPr>
              <w:t>6</w:t>
            </w:r>
            <w:r w:rsidRPr="006F63CB">
              <w:rPr>
                <w:i/>
                <w:sz w:val="28"/>
                <w:szCs w:val="28"/>
              </w:rPr>
              <w:t xml:space="preserve">, la Secretaría General de la Corte comunicó el acuerdo tomado por el Consejo Superior en la sesión </w:t>
            </w:r>
            <w:r>
              <w:rPr>
                <w:i/>
                <w:sz w:val="28"/>
                <w:szCs w:val="28"/>
              </w:rPr>
              <w:t>88</w:t>
            </w:r>
            <w:r w:rsidRPr="006F63CB">
              <w:rPr>
                <w:i/>
                <w:sz w:val="28"/>
                <w:szCs w:val="28"/>
              </w:rPr>
              <w:t>-1</w:t>
            </w:r>
            <w:r>
              <w:rPr>
                <w:i/>
                <w:sz w:val="28"/>
                <w:szCs w:val="28"/>
              </w:rPr>
              <w:t>6</w:t>
            </w:r>
            <w:r w:rsidRPr="006F63CB">
              <w:rPr>
                <w:i/>
                <w:sz w:val="28"/>
                <w:szCs w:val="28"/>
              </w:rPr>
              <w:t xml:space="preserve"> del </w:t>
            </w:r>
            <w:r>
              <w:rPr>
                <w:i/>
                <w:sz w:val="28"/>
                <w:szCs w:val="28"/>
              </w:rPr>
              <w:t>22</w:t>
            </w:r>
            <w:r w:rsidRPr="006F63CB">
              <w:rPr>
                <w:i/>
                <w:sz w:val="28"/>
                <w:szCs w:val="28"/>
              </w:rPr>
              <w:t xml:space="preserve"> de </w:t>
            </w:r>
            <w:r>
              <w:rPr>
                <w:i/>
                <w:sz w:val="28"/>
                <w:szCs w:val="28"/>
              </w:rPr>
              <w:t>setiembre</w:t>
            </w:r>
            <w:r w:rsidRPr="006F63CB">
              <w:rPr>
                <w:i/>
                <w:sz w:val="28"/>
                <w:szCs w:val="28"/>
              </w:rPr>
              <w:t xml:space="preserve"> del 201</w:t>
            </w:r>
            <w:r>
              <w:rPr>
                <w:i/>
                <w:sz w:val="28"/>
                <w:szCs w:val="28"/>
              </w:rPr>
              <w:t>6</w:t>
            </w:r>
            <w:r w:rsidRPr="006F63CB">
              <w:rPr>
                <w:i/>
                <w:sz w:val="28"/>
                <w:szCs w:val="28"/>
              </w:rPr>
              <w:t xml:space="preserve">, artículo </w:t>
            </w:r>
            <w:r>
              <w:rPr>
                <w:i/>
                <w:sz w:val="28"/>
                <w:szCs w:val="28"/>
              </w:rPr>
              <w:t>XVIII</w:t>
            </w:r>
            <w:r w:rsidRPr="006F63CB">
              <w:rPr>
                <w:i/>
                <w:sz w:val="28"/>
                <w:szCs w:val="28"/>
              </w:rPr>
              <w:t xml:space="preserve">, en el cual se dispuso a solicitarle a la Dirección de Planificación, </w:t>
            </w:r>
            <w:r>
              <w:rPr>
                <w:i/>
                <w:sz w:val="28"/>
                <w:szCs w:val="28"/>
              </w:rPr>
              <w:t xml:space="preserve">proceder al diseño de indicadores de desempeño de los jueces y juezas del Juzgado de Familia y Violencia Doméstica </w:t>
            </w:r>
            <w:r w:rsidRPr="00ED0978">
              <w:rPr>
                <w:bCs/>
                <w:i/>
                <w:sz w:val="28"/>
                <w:szCs w:val="28"/>
              </w:rPr>
              <w:t>II Circuito Judicial</w:t>
            </w:r>
            <w:r>
              <w:rPr>
                <w:bCs/>
                <w:i/>
                <w:sz w:val="28"/>
                <w:szCs w:val="28"/>
              </w:rPr>
              <w:t xml:space="preserve"> </w:t>
            </w:r>
            <w:r w:rsidRPr="00ED0978">
              <w:rPr>
                <w:bCs/>
                <w:i/>
                <w:sz w:val="28"/>
                <w:szCs w:val="28"/>
              </w:rPr>
              <w:t>de Guanacaste,</w:t>
            </w:r>
            <w:r>
              <w:rPr>
                <w:bCs/>
                <w:i/>
                <w:sz w:val="28"/>
                <w:szCs w:val="28"/>
              </w:rPr>
              <w:t xml:space="preserve"> Sede</w:t>
            </w:r>
            <w:r w:rsidRPr="00ED0978">
              <w:rPr>
                <w:bCs/>
                <w:i/>
                <w:sz w:val="28"/>
                <w:szCs w:val="28"/>
              </w:rPr>
              <w:t xml:space="preserve"> Nicoya</w:t>
            </w:r>
            <w:r w:rsidRPr="006F63CB">
              <w:rPr>
                <w:i/>
                <w:sz w:val="28"/>
                <w:szCs w:val="28"/>
              </w:rPr>
              <w:t>.</w:t>
            </w:r>
          </w:p>
          <w:p w:rsidR="00595702" w:rsidRPr="006F63CB" w:rsidRDefault="00595702" w:rsidP="004921AB">
            <w:pPr>
              <w:widowControl w:val="0"/>
              <w:jc w:val="both"/>
              <w:rPr>
                <w:i/>
                <w:sz w:val="28"/>
                <w:szCs w:val="28"/>
              </w:rPr>
            </w:pPr>
          </w:p>
          <w:p w:rsidR="00BE6967" w:rsidRDefault="00BE6967" w:rsidP="004921AB">
            <w:pPr>
              <w:widowControl w:val="0"/>
              <w:jc w:val="both"/>
              <w:rPr>
                <w:i/>
                <w:sz w:val="28"/>
                <w:szCs w:val="28"/>
              </w:rPr>
            </w:pPr>
            <w:r w:rsidRPr="00E14BB2">
              <w:rPr>
                <w:b/>
                <w:i/>
                <w:sz w:val="28"/>
                <w:szCs w:val="28"/>
              </w:rPr>
              <w:t xml:space="preserve">3.1.2.- </w:t>
            </w:r>
            <w:r>
              <w:rPr>
                <w:i/>
                <w:sz w:val="28"/>
                <w:szCs w:val="28"/>
              </w:rPr>
              <w:t xml:space="preserve">En el oficio </w:t>
            </w:r>
            <w:r w:rsidRPr="00E14BB2">
              <w:rPr>
                <w:i/>
                <w:sz w:val="28"/>
                <w:szCs w:val="28"/>
              </w:rPr>
              <w:t xml:space="preserve">1022-PLA-2017 del 7 de junio de 2017, se remitió a </w:t>
            </w:r>
            <w:r w:rsidRPr="00E14BB2">
              <w:rPr>
                <w:i/>
                <w:sz w:val="28"/>
                <w:szCs w:val="28"/>
              </w:rPr>
              <w:lastRenderedPageBreak/>
              <w:t>la Secretaria</w:t>
            </w:r>
            <w:r>
              <w:rPr>
                <w:i/>
                <w:sz w:val="28"/>
                <w:szCs w:val="28"/>
              </w:rPr>
              <w:t xml:space="preserve"> General</w:t>
            </w:r>
            <w:r w:rsidRPr="00E14BB2">
              <w:rPr>
                <w:i/>
                <w:sz w:val="28"/>
                <w:szCs w:val="28"/>
              </w:rPr>
              <w:t xml:space="preserve"> de la Corte el oficio </w:t>
            </w:r>
            <w:r>
              <w:rPr>
                <w:i/>
                <w:sz w:val="28"/>
                <w:szCs w:val="28"/>
              </w:rPr>
              <w:t>4</w:t>
            </w:r>
            <w:r w:rsidRPr="00511FC2">
              <w:rPr>
                <w:i/>
                <w:sz w:val="28"/>
                <w:szCs w:val="28"/>
              </w:rPr>
              <w:t>3-</w:t>
            </w:r>
            <w:r>
              <w:rPr>
                <w:i/>
                <w:sz w:val="28"/>
                <w:szCs w:val="28"/>
              </w:rPr>
              <w:t>MI-2017-B del 7 de junio del 201</w:t>
            </w:r>
            <w:r w:rsidRPr="00511FC2">
              <w:rPr>
                <w:i/>
                <w:sz w:val="28"/>
                <w:szCs w:val="28"/>
              </w:rPr>
              <w:t>7</w:t>
            </w:r>
            <w:r>
              <w:rPr>
                <w:i/>
                <w:sz w:val="28"/>
                <w:szCs w:val="28"/>
              </w:rPr>
              <w:t xml:space="preserve">, conocido en </w:t>
            </w:r>
            <w:r w:rsidRPr="001C7EFF">
              <w:rPr>
                <w:i/>
                <w:sz w:val="28"/>
                <w:szCs w:val="28"/>
              </w:rPr>
              <w:t xml:space="preserve">Sesión de Consejo Superior en la sesión 69-17 del 26 de julio del 2017, artículo LXI, </w:t>
            </w:r>
            <w:r>
              <w:rPr>
                <w:i/>
                <w:sz w:val="28"/>
                <w:szCs w:val="28"/>
              </w:rPr>
              <w:t xml:space="preserve">en el que se presentó el </w:t>
            </w:r>
            <w:r w:rsidRPr="00E14BB2">
              <w:rPr>
                <w:i/>
                <w:sz w:val="28"/>
                <w:szCs w:val="28"/>
              </w:rPr>
              <w:t>Diagnóstico y Propuestas de Mejora del Juzgado de Familia y Violencia Domestica del Segundo Circuito Judicial de Guanacaste, Sede Nicoya.</w:t>
            </w:r>
            <w:r>
              <w:rPr>
                <w:i/>
                <w:sz w:val="28"/>
                <w:szCs w:val="28"/>
              </w:rPr>
              <w:t xml:space="preserve"> Dentro de las recomendaciones aportadas, se destacan las siguientes:</w:t>
            </w:r>
          </w:p>
          <w:p w:rsidR="00BE6967" w:rsidRPr="00E14BB2" w:rsidRDefault="00BE6967" w:rsidP="004921AB">
            <w:pPr>
              <w:widowControl w:val="0"/>
              <w:jc w:val="both"/>
              <w:rPr>
                <w:i/>
                <w:sz w:val="28"/>
                <w:szCs w:val="28"/>
              </w:rPr>
            </w:pPr>
          </w:p>
          <w:p w:rsidR="00BE6967" w:rsidRDefault="00BE6967" w:rsidP="00BE6967">
            <w:pPr>
              <w:pStyle w:val="Prrafodelista"/>
              <w:widowControl w:val="0"/>
              <w:numPr>
                <w:ilvl w:val="0"/>
                <w:numId w:val="2"/>
              </w:numPr>
              <w:spacing w:before="0" w:beforeAutospacing="0" w:after="0" w:afterAutospacing="0"/>
              <w:jc w:val="both"/>
              <w:rPr>
                <w:bCs/>
                <w:i/>
                <w:sz w:val="28"/>
                <w:szCs w:val="28"/>
              </w:rPr>
            </w:pPr>
            <w:r>
              <w:rPr>
                <w:bCs/>
                <w:i/>
                <w:sz w:val="28"/>
                <w:szCs w:val="28"/>
              </w:rPr>
              <w:t>Aprobar la creación de</w:t>
            </w:r>
            <w:r w:rsidRPr="00BB67C5">
              <w:rPr>
                <w:bCs/>
                <w:i/>
                <w:sz w:val="28"/>
                <w:szCs w:val="28"/>
              </w:rPr>
              <w:t xml:space="preserve"> una plaza de Técnica o Técnico Judicial 2 en forma permanente</w:t>
            </w:r>
            <w:r>
              <w:rPr>
                <w:bCs/>
                <w:i/>
                <w:sz w:val="28"/>
                <w:szCs w:val="28"/>
              </w:rPr>
              <w:t xml:space="preserve"> </w:t>
            </w:r>
            <w:r w:rsidRPr="00BB67C5">
              <w:rPr>
                <w:bCs/>
                <w:i/>
                <w:sz w:val="28"/>
                <w:szCs w:val="28"/>
              </w:rPr>
              <w:t>(sujeta a contenido presupuestario).</w:t>
            </w:r>
          </w:p>
          <w:p w:rsidR="00BE6967" w:rsidRPr="001C7EFF" w:rsidRDefault="00BE6967" w:rsidP="004921AB">
            <w:pPr>
              <w:widowControl w:val="0"/>
              <w:ind w:left="57"/>
              <w:jc w:val="both"/>
              <w:rPr>
                <w:bCs/>
                <w:i/>
                <w:sz w:val="28"/>
                <w:szCs w:val="28"/>
              </w:rPr>
            </w:pPr>
          </w:p>
          <w:p w:rsidR="00BE6967" w:rsidRPr="00BB67C5" w:rsidRDefault="00BE6967" w:rsidP="00BE6967">
            <w:pPr>
              <w:pStyle w:val="Prrafodelista"/>
              <w:widowControl w:val="0"/>
              <w:numPr>
                <w:ilvl w:val="0"/>
                <w:numId w:val="2"/>
              </w:numPr>
              <w:spacing w:before="0" w:beforeAutospacing="0" w:after="0" w:afterAutospacing="0"/>
              <w:jc w:val="both"/>
              <w:rPr>
                <w:bCs/>
                <w:i/>
                <w:sz w:val="28"/>
                <w:szCs w:val="28"/>
              </w:rPr>
            </w:pPr>
            <w:r>
              <w:rPr>
                <w:bCs/>
                <w:i/>
                <w:sz w:val="28"/>
                <w:szCs w:val="28"/>
              </w:rPr>
              <w:t xml:space="preserve">Mantener por el resto </w:t>
            </w:r>
            <w:proofErr w:type="gramStart"/>
            <w:r>
              <w:rPr>
                <w:bCs/>
                <w:i/>
                <w:sz w:val="28"/>
                <w:szCs w:val="28"/>
              </w:rPr>
              <w:t>del</w:t>
            </w:r>
            <w:proofErr w:type="gramEnd"/>
            <w:r>
              <w:rPr>
                <w:bCs/>
                <w:i/>
                <w:sz w:val="28"/>
                <w:szCs w:val="28"/>
              </w:rPr>
              <w:t xml:space="preserve"> 2017 (seis meses) la colaboración de la Técnica o Técnico Supernumerario de la Administración Regional del Segundo Circuito Judicial de Guanacaste, sede Nicoya, para concentrarlo en las labores de descongestionamiento y actualización del despacho en la fase de tramitación de las materias que se atienden. </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p>
          <w:p w:rsidR="00BE6967" w:rsidRDefault="00BE6967" w:rsidP="004921AB">
            <w:pPr>
              <w:widowControl w:val="0"/>
              <w:jc w:val="both"/>
              <w:rPr>
                <w:i/>
                <w:sz w:val="28"/>
                <w:szCs w:val="28"/>
                <w:lang w:val="es-CR" w:eastAsia="es-CR"/>
              </w:rPr>
            </w:pPr>
            <w:r>
              <w:rPr>
                <w:b/>
                <w:bCs/>
                <w:i/>
                <w:sz w:val="28"/>
                <w:szCs w:val="28"/>
              </w:rPr>
              <w:t>3.1.3.</w:t>
            </w:r>
            <w:r w:rsidRPr="00F77F8B">
              <w:rPr>
                <w:b/>
                <w:bCs/>
                <w:i/>
                <w:sz w:val="28"/>
                <w:szCs w:val="28"/>
              </w:rPr>
              <w:t>-</w:t>
            </w:r>
            <w:r>
              <w:rPr>
                <w:b/>
                <w:bCs/>
                <w:i/>
                <w:sz w:val="28"/>
                <w:szCs w:val="28"/>
              </w:rPr>
              <w:t xml:space="preserve"> </w:t>
            </w:r>
            <w:r w:rsidRPr="001C7EFF">
              <w:rPr>
                <w:i/>
                <w:sz w:val="28"/>
                <w:szCs w:val="28"/>
                <w:lang w:val="es-CR" w:eastAsia="es-CR"/>
              </w:rPr>
              <w:t xml:space="preserve">Posteriormente, mediante </w:t>
            </w:r>
            <w:r w:rsidRPr="005923BC">
              <w:rPr>
                <w:i/>
                <w:sz w:val="28"/>
                <w:szCs w:val="28"/>
                <w:lang w:val="es-CR" w:eastAsia="es-CR"/>
              </w:rPr>
              <w:t>oficio 1091-18 del 25 de enero del 2018, la Secretaría General de la Corte comunicó el acuerdo tomado por el Consejo Superior en la sesión 7-18 del 25 de enero del 2018, artículo LXII, en el cual se dispuso solicitarle a la Dirección de Planificación, considerar dentro del proceso de formulación presupuestaria del 2019</w:t>
            </w:r>
            <w:r>
              <w:rPr>
                <w:i/>
                <w:sz w:val="28"/>
                <w:szCs w:val="28"/>
                <w:lang w:val="es-CR" w:eastAsia="es-CR"/>
              </w:rPr>
              <w:t xml:space="preserve">, </w:t>
            </w:r>
            <w:r w:rsidRPr="005923BC">
              <w:rPr>
                <w:i/>
                <w:sz w:val="28"/>
                <w:szCs w:val="28"/>
                <w:lang w:val="es-CR" w:eastAsia="es-CR"/>
              </w:rPr>
              <w:t xml:space="preserve"> una plaza de Técnica o Técnico Judicial para el Juzgado de Familia y Violencia Doméstica del Segundo Circuito Judicial de Guanacaste, Sede Nicoya.</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sidRPr="0035650B">
              <w:rPr>
                <w:b/>
                <w:bCs/>
                <w:i/>
                <w:sz w:val="28"/>
                <w:szCs w:val="28"/>
              </w:rPr>
              <w:t>3.2</w:t>
            </w:r>
            <w:r>
              <w:rPr>
                <w:bCs/>
                <w:i/>
                <w:sz w:val="28"/>
                <w:szCs w:val="28"/>
              </w:rPr>
              <w:t xml:space="preserve"> Estructura organizacional del despacho</w:t>
            </w:r>
          </w:p>
          <w:p w:rsidR="00BE6967" w:rsidRPr="001E4AD9" w:rsidRDefault="00BE6967" w:rsidP="004921AB">
            <w:pPr>
              <w:widowControl w:val="0"/>
              <w:jc w:val="both"/>
              <w:rPr>
                <w:i/>
                <w:sz w:val="28"/>
                <w:szCs w:val="28"/>
                <w:lang w:val="es-CR" w:eastAsia="es-CR"/>
              </w:rPr>
            </w:pPr>
          </w:p>
          <w:p w:rsidR="00BE6967" w:rsidRDefault="00BE6967" w:rsidP="004921AB">
            <w:pPr>
              <w:contextualSpacing/>
              <w:jc w:val="both"/>
              <w:rPr>
                <w:i/>
                <w:sz w:val="28"/>
                <w:szCs w:val="28"/>
                <w:lang w:val="es-CR" w:eastAsia="es-CR"/>
              </w:rPr>
            </w:pPr>
            <w:r w:rsidRPr="001E4AD9">
              <w:rPr>
                <w:i/>
                <w:sz w:val="28"/>
                <w:szCs w:val="28"/>
                <w:lang w:val="es-CR" w:eastAsia="es-CR"/>
              </w:rPr>
              <w:t xml:space="preserve">El despacho muestra una estructura organizacional vertical, donde las directrices emanan de la Jueza o Juez Coordinador que ocupa el primer nivel </w:t>
            </w:r>
            <w:r w:rsidRPr="00153D97">
              <w:rPr>
                <w:i/>
                <w:sz w:val="28"/>
                <w:szCs w:val="28"/>
                <w:lang w:val="es-CR" w:eastAsia="es-CR"/>
              </w:rPr>
              <w:t>juntamente con</w:t>
            </w:r>
            <w:r w:rsidRPr="001E4AD9">
              <w:rPr>
                <w:i/>
                <w:sz w:val="28"/>
                <w:szCs w:val="28"/>
                <w:lang w:val="es-CR" w:eastAsia="es-CR"/>
              </w:rPr>
              <w:t xml:space="preserve"> la otra plaza de Jueza o Juez. En un segundo nivel se ubica el Coordinador o Coordinadora Judicial, que se encarga del control administrativo del Juzgado. El tercer nivel se compone del personal de apoyo; dentro del cual, se ubica la plaza de Técnica o Técnico Judicial Supernumerario que ha brindado ayuda en la fase de tramitación </w:t>
            </w:r>
            <w:r>
              <w:rPr>
                <w:i/>
                <w:sz w:val="28"/>
                <w:szCs w:val="28"/>
                <w:lang w:val="es-CR" w:eastAsia="es-CR"/>
              </w:rPr>
              <w:t xml:space="preserve">durante el </w:t>
            </w:r>
            <w:r w:rsidRPr="00153D97">
              <w:rPr>
                <w:i/>
                <w:sz w:val="28"/>
                <w:szCs w:val="28"/>
                <w:lang w:val="es-CR" w:eastAsia="es-CR"/>
              </w:rPr>
              <w:t>2017</w:t>
            </w:r>
            <w:r w:rsidRPr="001E4AD9">
              <w:rPr>
                <w:i/>
                <w:sz w:val="28"/>
                <w:szCs w:val="28"/>
                <w:lang w:val="es-CR" w:eastAsia="es-CR"/>
              </w:rPr>
              <w:t>.</w:t>
            </w:r>
          </w:p>
          <w:p w:rsidR="00BE6967" w:rsidRDefault="00BE6967" w:rsidP="004921AB">
            <w:pPr>
              <w:contextualSpacing/>
              <w:jc w:val="both"/>
              <w:rPr>
                <w:i/>
                <w:sz w:val="28"/>
                <w:szCs w:val="28"/>
                <w:lang w:val="es-CR" w:eastAsia="es-CR"/>
              </w:rPr>
            </w:pPr>
          </w:p>
          <w:p w:rsidR="00BE6967" w:rsidRPr="001E4AD9" w:rsidRDefault="00BE6967" w:rsidP="004921AB">
            <w:pPr>
              <w:contextualSpacing/>
              <w:jc w:val="both"/>
              <w:rPr>
                <w:i/>
                <w:sz w:val="28"/>
                <w:szCs w:val="28"/>
              </w:rPr>
            </w:pPr>
            <w:r w:rsidRPr="001E4AD9">
              <w:rPr>
                <w:i/>
                <w:sz w:val="28"/>
                <w:szCs w:val="28"/>
                <w:lang w:val="es-CR" w:eastAsia="es-CR"/>
              </w:rPr>
              <w:t>El despacho está compuesto de un Juez Coordinador, otra plaza de Juez, un Coordinador o Coordinadora y tres técnicos judiciales. De las 6 plazas, el 33% están en propiedad y el restante 66% en interino.</w:t>
            </w:r>
            <w:r>
              <w:rPr>
                <w:i/>
                <w:sz w:val="28"/>
                <w:szCs w:val="28"/>
                <w:lang w:val="es-CR" w:eastAsia="es-CR"/>
              </w:rPr>
              <w:t xml:space="preserve"> Además, del Técnico Judicial Supernumerario cedido por la Administración que brinda apoyo en labores de tramitación.</w:t>
            </w:r>
          </w:p>
          <w:p w:rsidR="00BE6967" w:rsidRDefault="00BE6967" w:rsidP="004921AB">
            <w:pPr>
              <w:widowControl w:val="0"/>
              <w:jc w:val="both"/>
              <w:rPr>
                <w:bCs/>
                <w:i/>
                <w:sz w:val="28"/>
                <w:szCs w:val="28"/>
              </w:rPr>
            </w:pPr>
          </w:p>
          <w:p w:rsidR="00BE6967" w:rsidRPr="001C7EFF" w:rsidRDefault="00BE6967" w:rsidP="004921AB">
            <w:pPr>
              <w:contextualSpacing/>
              <w:jc w:val="both"/>
              <w:rPr>
                <w:rFonts w:ascii="Book Antiqua" w:hAnsi="Book Antiqua"/>
                <w:b/>
                <w:sz w:val="28"/>
              </w:rPr>
            </w:pPr>
            <w:r w:rsidRPr="001C7EFF">
              <w:rPr>
                <w:b/>
                <w:i/>
                <w:sz w:val="28"/>
                <w:szCs w:val="28"/>
                <w:lang w:val="es-CR" w:eastAsia="es-CR"/>
              </w:rPr>
              <w:t>3.3.- Análisis estadístico</w:t>
            </w:r>
            <w:r w:rsidRPr="001C7EFF">
              <w:rPr>
                <w:rFonts w:ascii="Book Antiqua" w:hAnsi="Book Antiqua"/>
                <w:b/>
                <w:sz w:val="28"/>
              </w:rPr>
              <w:t xml:space="preserve"> </w:t>
            </w:r>
          </w:p>
          <w:p w:rsidR="00BE6967" w:rsidRDefault="00BE6967" w:rsidP="004921AB">
            <w:pPr>
              <w:widowControl w:val="0"/>
              <w:jc w:val="both"/>
              <w:rPr>
                <w:b/>
                <w:bCs/>
                <w:i/>
                <w:sz w:val="28"/>
                <w:szCs w:val="28"/>
              </w:rPr>
            </w:pPr>
          </w:p>
          <w:p w:rsidR="00BE6967" w:rsidRDefault="00BE6967" w:rsidP="004921AB">
            <w:pPr>
              <w:pStyle w:val="Epgrafe"/>
              <w:spacing w:after="0"/>
              <w:jc w:val="both"/>
              <w:rPr>
                <w:b w:val="0"/>
                <w:bCs w:val="0"/>
                <w:i/>
                <w:color w:val="auto"/>
                <w:sz w:val="28"/>
                <w:szCs w:val="28"/>
                <w:lang w:val="es-CR" w:eastAsia="es-CR"/>
              </w:rPr>
            </w:pPr>
            <w:r>
              <w:rPr>
                <w:b w:val="0"/>
                <w:bCs w:val="0"/>
                <w:i/>
                <w:color w:val="auto"/>
                <w:sz w:val="28"/>
                <w:szCs w:val="28"/>
                <w:lang w:val="es-CR" w:eastAsia="es-CR"/>
              </w:rPr>
              <w:t>Seguidamente se presentan los resultados de los</w:t>
            </w:r>
            <w:r w:rsidRPr="001C7EFF">
              <w:rPr>
                <w:b w:val="0"/>
                <w:bCs w:val="0"/>
                <w:i/>
                <w:color w:val="auto"/>
                <w:sz w:val="28"/>
                <w:szCs w:val="28"/>
                <w:lang w:val="es-CR" w:eastAsia="es-CR"/>
              </w:rPr>
              <w:t xml:space="preserve"> casos entrados, terminados</w:t>
            </w:r>
            <w:r>
              <w:rPr>
                <w:b w:val="0"/>
                <w:bCs w:val="0"/>
                <w:i/>
                <w:color w:val="auto"/>
                <w:sz w:val="28"/>
                <w:szCs w:val="28"/>
                <w:lang w:val="es-CR" w:eastAsia="es-CR"/>
              </w:rPr>
              <w:t xml:space="preserve">, rendimiento </w:t>
            </w:r>
            <w:r w:rsidRPr="001C7EFF">
              <w:rPr>
                <w:b w:val="0"/>
                <w:bCs w:val="0"/>
                <w:i/>
                <w:color w:val="auto"/>
                <w:sz w:val="28"/>
                <w:szCs w:val="28"/>
                <w:lang w:val="es-CR" w:eastAsia="es-CR"/>
              </w:rPr>
              <w:t xml:space="preserve"> y el circulante final durante los últimos cinco años</w:t>
            </w:r>
            <w:r>
              <w:rPr>
                <w:b w:val="0"/>
                <w:bCs w:val="0"/>
                <w:i/>
                <w:color w:val="auto"/>
                <w:sz w:val="28"/>
                <w:szCs w:val="28"/>
                <w:lang w:val="es-CR" w:eastAsia="es-CR"/>
              </w:rPr>
              <w:t xml:space="preserve"> (2013-2017)</w:t>
            </w:r>
            <w:r w:rsidRPr="001C7EFF">
              <w:rPr>
                <w:b w:val="0"/>
                <w:bCs w:val="0"/>
                <w:i/>
                <w:color w:val="auto"/>
                <w:sz w:val="28"/>
                <w:szCs w:val="28"/>
                <w:lang w:val="es-CR" w:eastAsia="es-CR"/>
              </w:rPr>
              <w:t>, en el Juz</w:t>
            </w:r>
            <w:r>
              <w:rPr>
                <w:b w:val="0"/>
                <w:bCs w:val="0"/>
                <w:i/>
                <w:color w:val="auto"/>
                <w:sz w:val="28"/>
                <w:szCs w:val="28"/>
                <w:lang w:val="es-CR" w:eastAsia="es-CR"/>
              </w:rPr>
              <w:t>gado</w:t>
            </w:r>
            <w:r w:rsidRPr="001C7EFF">
              <w:rPr>
                <w:b w:val="0"/>
                <w:bCs w:val="0"/>
                <w:i/>
                <w:color w:val="auto"/>
                <w:sz w:val="28"/>
                <w:szCs w:val="28"/>
                <w:lang w:val="es-CR" w:eastAsia="es-CR"/>
              </w:rPr>
              <w:t xml:space="preserve"> Familia y Violencia Doméstica</w:t>
            </w:r>
            <w:r>
              <w:rPr>
                <w:b w:val="0"/>
                <w:bCs w:val="0"/>
                <w:i/>
                <w:color w:val="auto"/>
                <w:sz w:val="28"/>
                <w:szCs w:val="28"/>
                <w:lang w:val="es-CR" w:eastAsia="es-CR"/>
              </w:rPr>
              <w:t xml:space="preserve"> </w:t>
            </w:r>
            <w:r w:rsidRPr="001C7EFF">
              <w:rPr>
                <w:b w:val="0"/>
                <w:bCs w:val="0"/>
                <w:i/>
                <w:color w:val="auto"/>
                <w:sz w:val="28"/>
                <w:szCs w:val="28"/>
                <w:lang w:val="es-CR" w:eastAsia="es-CR"/>
              </w:rPr>
              <w:t>del II Circuito Judicial de Guanacaste, Sede Nicoya</w:t>
            </w:r>
            <w:r>
              <w:rPr>
                <w:b w:val="0"/>
                <w:bCs w:val="0"/>
                <w:i/>
                <w:color w:val="auto"/>
                <w:sz w:val="28"/>
                <w:szCs w:val="28"/>
                <w:lang w:val="es-CR" w:eastAsia="es-CR"/>
              </w:rPr>
              <w:t>:</w:t>
            </w:r>
          </w:p>
          <w:p w:rsidR="00BE6967" w:rsidRDefault="00BE6967" w:rsidP="004921AB">
            <w:pPr>
              <w:rPr>
                <w:lang w:val="es-CR" w:eastAsia="es-CR"/>
              </w:rPr>
            </w:pPr>
          </w:p>
          <w:p w:rsidR="00BE6967" w:rsidRPr="001E4AD9" w:rsidRDefault="00BE6967" w:rsidP="004921AB">
            <w:pPr>
              <w:widowControl w:val="0"/>
              <w:jc w:val="both"/>
              <w:rPr>
                <w:b/>
                <w:bCs/>
                <w:i/>
                <w:sz w:val="28"/>
                <w:szCs w:val="28"/>
                <w:u w:val="single"/>
              </w:rPr>
            </w:pPr>
            <w:r w:rsidRPr="001E4AD9">
              <w:rPr>
                <w:b/>
                <w:bCs/>
                <w:i/>
                <w:sz w:val="28"/>
                <w:szCs w:val="28"/>
                <w:u w:val="single"/>
              </w:rPr>
              <w:t>Asuntos entrados</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sidRPr="001C7EFF">
              <w:rPr>
                <w:bCs/>
                <w:i/>
                <w:sz w:val="28"/>
                <w:szCs w:val="28"/>
              </w:rPr>
              <w:t>Al analizar la variable</w:t>
            </w:r>
            <w:r>
              <w:rPr>
                <w:bCs/>
                <w:i/>
                <w:sz w:val="28"/>
                <w:szCs w:val="28"/>
              </w:rPr>
              <w:t xml:space="preserve"> de casos entrados</w:t>
            </w:r>
            <w:r w:rsidRPr="001C7EFF">
              <w:rPr>
                <w:bCs/>
                <w:i/>
                <w:sz w:val="28"/>
                <w:szCs w:val="28"/>
              </w:rPr>
              <w:t>, se puede apreciar que la entrada promedio para el periodo analizado fue de 1624</w:t>
            </w:r>
            <w:r>
              <w:rPr>
                <w:bCs/>
                <w:i/>
                <w:sz w:val="28"/>
                <w:szCs w:val="28"/>
              </w:rPr>
              <w:t xml:space="preserve"> asuntos; aproximadamente 144 mensuales.</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sidRPr="001E4AD9">
              <w:rPr>
                <w:bCs/>
                <w:i/>
                <w:sz w:val="28"/>
                <w:szCs w:val="28"/>
              </w:rPr>
              <w:t xml:space="preserve">Comparativamente Nicoya, en cuanto a los asuntos entrados se determinó que un 76% de los asuntos entrados son de Violencia Doméstica, y supera a sus homólogos de San Ramón, Liberia y Corredores en un 23%, 16% y un 18%, respectivamente. Por el contrario, el despacho en </w:t>
            </w:r>
            <w:r w:rsidRPr="00102C53">
              <w:rPr>
                <w:bCs/>
                <w:i/>
                <w:sz w:val="28"/>
                <w:szCs w:val="28"/>
              </w:rPr>
              <w:t>análisis</w:t>
            </w:r>
            <w:r w:rsidRPr="001E4AD9">
              <w:rPr>
                <w:bCs/>
                <w:i/>
                <w:sz w:val="28"/>
                <w:szCs w:val="28"/>
              </w:rPr>
              <w:t xml:space="preserve"> es el que presenta la menor entrada comparable en Familia a nivel nacional, ya que presenta un 23%, un 16% y un 18% menos que San Ramón, Liberia y Corredores, respectivamente.</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sidRPr="001E4AD9">
              <w:rPr>
                <w:bCs/>
                <w:i/>
                <w:sz w:val="28"/>
                <w:szCs w:val="28"/>
              </w:rPr>
              <w:t xml:space="preserve">Nicoya, presenta la tercera posición en cantidad de asuntos entrados </w:t>
            </w:r>
            <w:r>
              <w:rPr>
                <w:bCs/>
                <w:i/>
                <w:sz w:val="28"/>
                <w:szCs w:val="28"/>
              </w:rPr>
              <w:t xml:space="preserve">a nivel nacional </w:t>
            </w:r>
            <w:r w:rsidRPr="001E4AD9">
              <w:rPr>
                <w:bCs/>
                <w:i/>
                <w:sz w:val="28"/>
                <w:szCs w:val="28"/>
              </w:rPr>
              <w:t>después de Liberia y San Ramón. El despacho con menor cantidad de casos entrados es Corredores. Importante observar, que la entrada de estos despachos oscila entre los 134 y 179 asuntos</w:t>
            </w:r>
            <w:r>
              <w:rPr>
                <w:bCs/>
                <w:i/>
                <w:sz w:val="28"/>
                <w:szCs w:val="28"/>
              </w:rPr>
              <w:t>.</w:t>
            </w:r>
          </w:p>
          <w:p w:rsidR="00BE6967" w:rsidRDefault="00BE6967" w:rsidP="004921AB">
            <w:pPr>
              <w:widowControl w:val="0"/>
              <w:jc w:val="both"/>
              <w:rPr>
                <w:bCs/>
                <w:i/>
                <w:sz w:val="28"/>
                <w:szCs w:val="28"/>
              </w:rPr>
            </w:pPr>
          </w:p>
          <w:p w:rsidR="00BE6967" w:rsidRPr="001E4AD9" w:rsidRDefault="00BE6967" w:rsidP="004921AB">
            <w:pPr>
              <w:jc w:val="both"/>
              <w:rPr>
                <w:bCs/>
                <w:i/>
                <w:sz w:val="28"/>
                <w:szCs w:val="28"/>
              </w:rPr>
            </w:pPr>
            <w:r w:rsidRPr="001E4AD9">
              <w:rPr>
                <w:bCs/>
                <w:i/>
                <w:sz w:val="28"/>
                <w:szCs w:val="28"/>
              </w:rPr>
              <w:t xml:space="preserve">Ahora bien, en relación con la carga de trabajo total (entrada </w:t>
            </w:r>
            <w:proofErr w:type="spellStart"/>
            <w:r w:rsidRPr="001E4AD9">
              <w:rPr>
                <w:bCs/>
                <w:i/>
                <w:sz w:val="28"/>
                <w:szCs w:val="28"/>
              </w:rPr>
              <w:t>promedio+circulante</w:t>
            </w:r>
            <w:proofErr w:type="spellEnd"/>
            <w:r w:rsidRPr="001E4AD9">
              <w:rPr>
                <w:bCs/>
                <w:i/>
                <w:sz w:val="28"/>
                <w:szCs w:val="28"/>
              </w:rPr>
              <w:t>) por personal profesional, Nicoya muestra la segunda carga más alta en promedio mensual  después de San Ramón</w:t>
            </w:r>
            <w:r>
              <w:rPr>
                <w:bCs/>
                <w:i/>
                <w:sz w:val="28"/>
                <w:szCs w:val="28"/>
              </w:rPr>
              <w:t xml:space="preserve"> a nivel nacional</w:t>
            </w:r>
            <w:r w:rsidRPr="001E4AD9">
              <w:rPr>
                <w:bCs/>
                <w:i/>
                <w:sz w:val="28"/>
                <w:szCs w:val="28"/>
              </w:rPr>
              <w:t xml:space="preserve">.                                                                                                                                                                                                                                                                                                                                                                                                                                                        </w:t>
            </w:r>
            <w:r>
              <w:rPr>
                <w:bCs/>
                <w:i/>
                <w:sz w:val="28"/>
                <w:szCs w:val="28"/>
              </w:rPr>
              <w:t xml:space="preserve"> </w:t>
            </w:r>
            <w:r w:rsidRPr="001E4AD9">
              <w:rPr>
                <w:bCs/>
                <w:i/>
                <w:sz w:val="28"/>
                <w:szCs w:val="28"/>
              </w:rPr>
              <w:lastRenderedPageBreak/>
              <w:t>En términos generales, el Juzgado en estudio presenta 22 casos menos que San Ramón; pero, 118 y 148 asuntos más en promedio por Jueza o Jueza de carga trabajo que Liberia y Corredores. Importa</w:t>
            </w:r>
            <w:r>
              <w:rPr>
                <w:bCs/>
                <w:i/>
                <w:sz w:val="28"/>
                <w:szCs w:val="28"/>
              </w:rPr>
              <w:t>nte</w:t>
            </w:r>
            <w:r w:rsidRPr="001E4AD9">
              <w:rPr>
                <w:bCs/>
                <w:i/>
                <w:sz w:val="28"/>
                <w:szCs w:val="28"/>
              </w:rPr>
              <w:t xml:space="preserve"> resaltar que todas las oficinas analizadas presentan la misma composición de recurso humano profesional.</w:t>
            </w:r>
          </w:p>
          <w:p w:rsidR="00BE6967" w:rsidRPr="001E4AD9" w:rsidRDefault="00BE6967" w:rsidP="004921AB">
            <w:pPr>
              <w:jc w:val="both"/>
              <w:rPr>
                <w:bCs/>
                <w:i/>
                <w:sz w:val="28"/>
                <w:szCs w:val="28"/>
              </w:rPr>
            </w:pPr>
          </w:p>
          <w:p w:rsidR="00BE6967" w:rsidRPr="001E4AD9" w:rsidRDefault="00BE6967" w:rsidP="004921AB">
            <w:pPr>
              <w:jc w:val="both"/>
              <w:rPr>
                <w:bCs/>
                <w:i/>
                <w:sz w:val="28"/>
                <w:szCs w:val="28"/>
              </w:rPr>
            </w:pPr>
            <w:r w:rsidRPr="001E4AD9">
              <w:rPr>
                <w:bCs/>
                <w:i/>
                <w:sz w:val="28"/>
                <w:szCs w:val="28"/>
              </w:rPr>
              <w:t xml:space="preserve">La carga de trabajo por Técnica o Técnico </w:t>
            </w:r>
            <w:r w:rsidRPr="009C3D2E">
              <w:rPr>
                <w:bCs/>
                <w:i/>
                <w:sz w:val="28"/>
                <w:szCs w:val="28"/>
              </w:rPr>
              <w:t>Judicial</w:t>
            </w:r>
            <w:r w:rsidRPr="001E4AD9">
              <w:rPr>
                <w:bCs/>
                <w:i/>
                <w:sz w:val="28"/>
                <w:szCs w:val="28"/>
              </w:rPr>
              <w:t xml:space="preserve"> muestra el mismo comportamiento que en el caso de las juezas y jueces; es decir, Nicoya tiene la segunda posición más alta de carga de trabajo por debajo de San Ramón y supera </w:t>
            </w:r>
            <w:r w:rsidRPr="009C3D2E">
              <w:rPr>
                <w:bCs/>
                <w:i/>
                <w:sz w:val="28"/>
                <w:szCs w:val="28"/>
              </w:rPr>
              <w:t>a Liberia</w:t>
            </w:r>
            <w:r w:rsidRPr="001E4AD9">
              <w:rPr>
                <w:bCs/>
                <w:i/>
                <w:sz w:val="28"/>
                <w:szCs w:val="28"/>
              </w:rPr>
              <w:t xml:space="preserve"> y Corredores. Sobre este particular se detecta la necesidad de una plaza adicional para personal de apoyo, específicamente que brinde colaboración en la tramitación y la atención del público.</w:t>
            </w:r>
          </w:p>
          <w:p w:rsidR="00BE6967" w:rsidRPr="001E4AD9" w:rsidRDefault="00BE6967" w:rsidP="004921AB">
            <w:pPr>
              <w:jc w:val="both"/>
              <w:rPr>
                <w:bCs/>
                <w:i/>
                <w:sz w:val="28"/>
                <w:szCs w:val="28"/>
              </w:rPr>
            </w:pPr>
          </w:p>
          <w:p w:rsidR="00BE6967" w:rsidRPr="001E4AD9" w:rsidRDefault="00BE6967" w:rsidP="004921AB">
            <w:pPr>
              <w:jc w:val="both"/>
              <w:rPr>
                <w:bCs/>
                <w:i/>
                <w:sz w:val="28"/>
                <w:szCs w:val="28"/>
              </w:rPr>
            </w:pPr>
            <w:r w:rsidRPr="001E4AD9">
              <w:rPr>
                <w:bCs/>
                <w:i/>
                <w:sz w:val="28"/>
                <w:szCs w:val="28"/>
              </w:rPr>
              <w:t xml:space="preserve">En relación con lo anterior, se resalta el hecho de que Nicoya, cuenta con tres plazas en personal de apoyo, similar a la estructura de San Ramón y ambos despachos tienen la mayor carga de trabajo, caso contrario al de Liberia que presenta una carga de trabajo mensual </w:t>
            </w:r>
            <w:r w:rsidRPr="009C3D2E">
              <w:rPr>
                <w:bCs/>
                <w:i/>
                <w:sz w:val="28"/>
                <w:szCs w:val="28"/>
              </w:rPr>
              <w:t>por Técnica</w:t>
            </w:r>
            <w:r w:rsidRPr="001E4AD9">
              <w:rPr>
                <w:bCs/>
                <w:i/>
                <w:sz w:val="28"/>
                <w:szCs w:val="28"/>
              </w:rPr>
              <w:t xml:space="preserve"> o Técnico inferior y dispone de dos plazas más, por lo que su carga de trabajo promedio es prácticamente un 50% que la de los despachos anteriores. </w:t>
            </w:r>
          </w:p>
          <w:p w:rsidR="00BE6967" w:rsidRPr="001E4AD9" w:rsidRDefault="00BE6967" w:rsidP="004921AB">
            <w:pPr>
              <w:jc w:val="both"/>
              <w:rPr>
                <w:bCs/>
                <w:i/>
                <w:sz w:val="28"/>
                <w:szCs w:val="28"/>
              </w:rPr>
            </w:pPr>
          </w:p>
          <w:p w:rsidR="00BE6967" w:rsidRDefault="00BE6967" w:rsidP="004921AB">
            <w:pPr>
              <w:jc w:val="both"/>
              <w:rPr>
                <w:bCs/>
                <w:i/>
                <w:sz w:val="28"/>
                <w:szCs w:val="28"/>
              </w:rPr>
            </w:pPr>
            <w:r w:rsidRPr="001E4AD9">
              <w:rPr>
                <w:bCs/>
                <w:i/>
                <w:sz w:val="28"/>
                <w:szCs w:val="28"/>
              </w:rPr>
              <w:t xml:space="preserve">Además, </w:t>
            </w:r>
            <w:r w:rsidRPr="009C3D2E">
              <w:rPr>
                <w:bCs/>
                <w:i/>
                <w:sz w:val="28"/>
                <w:szCs w:val="28"/>
              </w:rPr>
              <w:t>se logró</w:t>
            </w:r>
            <w:r w:rsidRPr="001E4AD9">
              <w:rPr>
                <w:bCs/>
                <w:i/>
                <w:sz w:val="28"/>
                <w:szCs w:val="28"/>
              </w:rPr>
              <w:t xml:space="preserve"> determinar que actualmente el Juzgado de Nicoya, presenta problemas de atraso en la tramitación; lo cual, se ve reforzado por el hecho de contar con menos recursos de apoyo y más carga de trabajo que otros homólogos</w:t>
            </w:r>
            <w:r>
              <w:rPr>
                <w:bCs/>
                <w:i/>
                <w:sz w:val="28"/>
                <w:szCs w:val="28"/>
              </w:rPr>
              <w:t>.</w:t>
            </w:r>
          </w:p>
          <w:p w:rsidR="00BE6967" w:rsidRDefault="00BE6967" w:rsidP="004921AB">
            <w:pPr>
              <w:jc w:val="both"/>
              <w:rPr>
                <w:bCs/>
                <w:i/>
                <w:sz w:val="28"/>
                <w:szCs w:val="28"/>
              </w:rPr>
            </w:pPr>
          </w:p>
          <w:p w:rsidR="00BE6967" w:rsidRPr="001E4AD9" w:rsidRDefault="00BE6967" w:rsidP="004921AB">
            <w:pPr>
              <w:jc w:val="both"/>
              <w:rPr>
                <w:bCs/>
                <w:i/>
                <w:sz w:val="28"/>
                <w:szCs w:val="28"/>
              </w:rPr>
            </w:pPr>
            <w:r w:rsidRPr="001E4AD9">
              <w:rPr>
                <w:bCs/>
                <w:i/>
                <w:sz w:val="28"/>
                <w:szCs w:val="28"/>
              </w:rPr>
              <w:t xml:space="preserve">Es importante mencionar, </w:t>
            </w:r>
            <w:r w:rsidRPr="00B91A11">
              <w:rPr>
                <w:bCs/>
                <w:i/>
                <w:sz w:val="28"/>
                <w:szCs w:val="28"/>
              </w:rPr>
              <w:t>que,</w:t>
            </w:r>
            <w:r w:rsidRPr="001E4AD9">
              <w:rPr>
                <w:bCs/>
                <w:i/>
                <w:sz w:val="28"/>
                <w:szCs w:val="28"/>
              </w:rPr>
              <w:t xml:space="preserve"> en caso </w:t>
            </w:r>
            <w:r w:rsidRPr="00B91A11">
              <w:rPr>
                <w:bCs/>
                <w:i/>
                <w:sz w:val="28"/>
                <w:szCs w:val="28"/>
              </w:rPr>
              <w:t>de aprobarse</w:t>
            </w:r>
            <w:r w:rsidRPr="001E4AD9">
              <w:rPr>
                <w:bCs/>
                <w:i/>
                <w:sz w:val="28"/>
                <w:szCs w:val="28"/>
              </w:rPr>
              <w:t xml:space="preserve"> el actual proyecto de ley del Código Procesal de Familia, se ha estimado que la carga de trabajo (entrada de asuntos) del referido despacho en materia de Familia, experimentaría una disminución de 11 asuntos al mes en su entrada de asuntos, desglosados en cinco asuntos sumarios y seis asuntos que se desjudicializan (dejan de ser atendidos por el Poder Judicial y serán asumidos por el Registro Civil y los notarios públicos). Es decir, aproximadamente, uno asunto menos cada dos días; que es poco significativo sobre la carga general del despacho</w:t>
            </w:r>
            <w:r>
              <w:rPr>
                <w:bCs/>
                <w:i/>
                <w:sz w:val="28"/>
                <w:szCs w:val="28"/>
              </w:rPr>
              <w:t>; ya que la carga de trabajo se concentra en Violencia Doméstica.</w:t>
            </w:r>
          </w:p>
          <w:p w:rsidR="00BE6967" w:rsidRDefault="00BE6967" w:rsidP="004921AB">
            <w:pPr>
              <w:widowControl w:val="0"/>
              <w:jc w:val="both"/>
              <w:rPr>
                <w:bCs/>
                <w:i/>
                <w:sz w:val="28"/>
                <w:szCs w:val="28"/>
              </w:rPr>
            </w:pPr>
          </w:p>
          <w:p w:rsidR="00BE6967" w:rsidRPr="001E4AD9" w:rsidRDefault="00BE6967" w:rsidP="004921AB">
            <w:pPr>
              <w:widowControl w:val="0"/>
              <w:jc w:val="both"/>
              <w:rPr>
                <w:b/>
                <w:bCs/>
                <w:i/>
                <w:sz w:val="28"/>
                <w:szCs w:val="28"/>
              </w:rPr>
            </w:pPr>
            <w:r w:rsidRPr="001E4AD9">
              <w:rPr>
                <w:b/>
                <w:bCs/>
                <w:i/>
                <w:sz w:val="28"/>
                <w:szCs w:val="28"/>
              </w:rPr>
              <w:lastRenderedPageBreak/>
              <w:t xml:space="preserve">Casos terminados </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 xml:space="preserve"> Los casos terminados mostraron una media de 1637 asuntos por año, es decir, 146 mensuales. </w:t>
            </w:r>
            <w:r w:rsidRPr="001E4AD9">
              <w:rPr>
                <w:bCs/>
                <w:i/>
                <w:sz w:val="28"/>
                <w:szCs w:val="28"/>
              </w:rPr>
              <w:t>Nicoya, muestra el mayor rendimiento</w:t>
            </w:r>
            <w:r>
              <w:rPr>
                <w:bCs/>
                <w:i/>
                <w:sz w:val="28"/>
                <w:szCs w:val="28"/>
              </w:rPr>
              <w:t xml:space="preserve"> de casos terminados</w:t>
            </w:r>
            <w:r w:rsidRPr="001E4AD9">
              <w:rPr>
                <w:bCs/>
                <w:i/>
                <w:sz w:val="28"/>
                <w:szCs w:val="28"/>
              </w:rPr>
              <w:t xml:space="preserve"> a nivel nacional en Violencia Doméstica, superando a sus homólogos de San Ramón, Liberia y Corredores en un 24%, 17% y un 18%, en ese mismo orden de presentación. En tanto, en el caso de Familia, Nicoya reporta un rendimiento menor en un 24%, 17% y un 18% menos que San Ramón, Liberia y Corredores, sucesivamente.</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 xml:space="preserve"> </w:t>
            </w:r>
          </w:p>
          <w:p w:rsidR="00BE6967" w:rsidRPr="001E4AD9" w:rsidRDefault="00BE6967" w:rsidP="004921AB">
            <w:pPr>
              <w:widowControl w:val="0"/>
              <w:jc w:val="both"/>
              <w:rPr>
                <w:b/>
                <w:bCs/>
                <w:i/>
                <w:sz w:val="28"/>
                <w:szCs w:val="28"/>
              </w:rPr>
            </w:pPr>
            <w:r w:rsidRPr="001E4AD9">
              <w:rPr>
                <w:b/>
                <w:bCs/>
                <w:i/>
                <w:sz w:val="28"/>
                <w:szCs w:val="28"/>
              </w:rPr>
              <w:t>Rendimiento (terminados/entrados*100)</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Entre el 2013 y el 2017, el despacho ha mostrado un rendimiento medio del 101%, lo que significa que ha atendido la entrada en su totalidad más un 1% del circulante. Se evidencia que en los períodos extremos se encuentran los valores más altos de rendimiento 105% para el 2013</w:t>
            </w:r>
            <w:r>
              <w:rPr>
                <w:rStyle w:val="Refdenotaalpie"/>
                <w:bCs/>
                <w:i/>
                <w:sz w:val="28"/>
                <w:szCs w:val="28"/>
              </w:rPr>
              <w:footnoteReference w:id="2"/>
            </w:r>
            <w:r>
              <w:rPr>
                <w:bCs/>
                <w:i/>
                <w:sz w:val="28"/>
                <w:szCs w:val="28"/>
              </w:rPr>
              <w:t xml:space="preserve"> y 123% para el 2017</w:t>
            </w:r>
            <w:r>
              <w:rPr>
                <w:rStyle w:val="Refdenotaalpie"/>
                <w:bCs/>
                <w:i/>
                <w:sz w:val="28"/>
                <w:szCs w:val="28"/>
              </w:rPr>
              <w:footnoteReference w:id="3"/>
            </w:r>
            <w:r>
              <w:rPr>
                <w:bCs/>
                <w:i/>
                <w:sz w:val="28"/>
                <w:szCs w:val="28"/>
              </w:rPr>
              <w:t>; momento en los cuales se contó con una cuarta plaza de técnica o técnico adicional de forma permanente. Para aquellos años entre el 2014 y el 2016, donde solamente se contó con tres plazas de técnico o técnica judicial el nivel de rendimiento no superó el 93% (no se logró atender la entrada ni el circulante).</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 xml:space="preserve">En relación con el rendimiento de casos terminados para el 2017, se debió a las medidas propuestas por esta Dirección, en donde se indicó que el personal Técnico no acompañara a los Administradores de Justicia en aquellas visitas externas que realizan dichos Administradores, situación que ayudaría a que dicho personal se mantuviera concentrado en el despacho, realizando las labores atinentes a sus funciones; además, contar con el recurso adicional de Técnica o Técnico Judicial Supernumerario.  Igualmente, se </w:t>
            </w:r>
            <w:r w:rsidRPr="001C7EFF">
              <w:rPr>
                <w:bCs/>
                <w:i/>
                <w:sz w:val="28"/>
                <w:szCs w:val="28"/>
              </w:rPr>
              <w:t>estableci</w:t>
            </w:r>
            <w:r>
              <w:rPr>
                <w:bCs/>
                <w:i/>
                <w:sz w:val="28"/>
                <w:szCs w:val="28"/>
              </w:rPr>
              <w:t>eron;</w:t>
            </w:r>
            <w:r w:rsidRPr="001C7EFF">
              <w:rPr>
                <w:bCs/>
                <w:i/>
                <w:sz w:val="28"/>
                <w:szCs w:val="28"/>
              </w:rPr>
              <w:t xml:space="preserve"> tanto</w:t>
            </w:r>
            <w:r>
              <w:rPr>
                <w:bCs/>
                <w:i/>
                <w:sz w:val="28"/>
                <w:szCs w:val="28"/>
              </w:rPr>
              <w:t>,</w:t>
            </w:r>
            <w:r w:rsidRPr="001C7EFF">
              <w:rPr>
                <w:bCs/>
                <w:i/>
                <w:sz w:val="28"/>
                <w:szCs w:val="28"/>
              </w:rPr>
              <w:t xml:space="preserve"> para el personal técnico </w:t>
            </w:r>
            <w:r>
              <w:rPr>
                <w:bCs/>
                <w:i/>
                <w:sz w:val="28"/>
                <w:szCs w:val="28"/>
              </w:rPr>
              <w:t xml:space="preserve">y el </w:t>
            </w:r>
            <w:r w:rsidRPr="001C7EFF">
              <w:rPr>
                <w:bCs/>
                <w:i/>
                <w:sz w:val="28"/>
                <w:szCs w:val="28"/>
              </w:rPr>
              <w:t xml:space="preserve">supernumerario una cuota diaria de resolución de 4 expedientes en materia de familia y 15 </w:t>
            </w:r>
            <w:r w:rsidRPr="001C7EFF">
              <w:rPr>
                <w:bCs/>
                <w:i/>
                <w:sz w:val="28"/>
                <w:szCs w:val="28"/>
              </w:rPr>
              <w:lastRenderedPageBreak/>
              <w:t>casos en materia de Violencia Doméstica, lo que da como resultado una tramitación de 380 expedientes por mes, cantidad que se aproxima al promedio de carga de trabajo presentada en el cuadro anterior (401 expedientes).</w:t>
            </w:r>
            <w:r>
              <w:rPr>
                <w:bCs/>
                <w:i/>
                <w:sz w:val="28"/>
                <w:szCs w:val="28"/>
              </w:rPr>
              <w:t xml:space="preserve"> Lo anterior, según informe </w:t>
            </w:r>
            <w:r w:rsidRPr="001E4AD9">
              <w:rPr>
                <w:bCs/>
                <w:i/>
                <w:sz w:val="28"/>
                <w:szCs w:val="28"/>
              </w:rPr>
              <w:t>43-MI-2017-B de esta Dirección</w:t>
            </w:r>
            <w:r>
              <w:rPr>
                <w:bCs/>
                <w:i/>
                <w:sz w:val="28"/>
                <w:szCs w:val="28"/>
              </w:rPr>
              <w:t xml:space="preserve"> (</w:t>
            </w:r>
            <w:r>
              <w:rPr>
                <w:i/>
                <w:sz w:val="28"/>
                <w:szCs w:val="28"/>
              </w:rPr>
              <w:t xml:space="preserve">conocido en </w:t>
            </w:r>
            <w:r w:rsidRPr="001C7EFF">
              <w:rPr>
                <w:i/>
                <w:sz w:val="28"/>
                <w:szCs w:val="28"/>
              </w:rPr>
              <w:t>Sesión de Consejo Superior en la sesión 69-17 del 26 de julio del 2017, artículo LXI</w:t>
            </w:r>
            <w:r>
              <w:rPr>
                <w:i/>
                <w:sz w:val="28"/>
                <w:szCs w:val="28"/>
              </w:rPr>
              <w:t>).</w:t>
            </w:r>
          </w:p>
          <w:p w:rsidR="00BE6967" w:rsidRDefault="00BE6967" w:rsidP="004921AB">
            <w:pPr>
              <w:widowControl w:val="0"/>
              <w:jc w:val="both"/>
              <w:rPr>
                <w:bCs/>
                <w:i/>
                <w:sz w:val="28"/>
                <w:szCs w:val="28"/>
              </w:rPr>
            </w:pPr>
          </w:p>
          <w:p w:rsidR="00BE6967" w:rsidRPr="001E4AD9" w:rsidRDefault="00BE6967" w:rsidP="004921AB">
            <w:pPr>
              <w:widowControl w:val="0"/>
              <w:jc w:val="both"/>
              <w:rPr>
                <w:b/>
                <w:bCs/>
                <w:i/>
                <w:sz w:val="28"/>
                <w:szCs w:val="28"/>
              </w:rPr>
            </w:pPr>
            <w:r w:rsidRPr="001E4AD9">
              <w:rPr>
                <w:b/>
                <w:bCs/>
                <w:i/>
                <w:sz w:val="28"/>
                <w:szCs w:val="28"/>
              </w:rPr>
              <w:t>Circulante al finalizar</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sidRPr="001E4AD9">
              <w:rPr>
                <w:bCs/>
                <w:i/>
                <w:sz w:val="28"/>
                <w:szCs w:val="28"/>
              </w:rPr>
              <w:t xml:space="preserve">En relación con el circulante, el Juzgado de Nicoya, muestra el tercer lugar en cantidad de asuntos pendientes en Violencia Doméstica (71%) y el segundo circulante más bajo en familia (29%) después de Liberia. En el caso de Familia el mayor porcentaje lo presenta Corredores y </w:t>
            </w:r>
            <w:proofErr w:type="gramStart"/>
            <w:r w:rsidRPr="001E4AD9">
              <w:rPr>
                <w:bCs/>
                <w:i/>
                <w:sz w:val="28"/>
                <w:szCs w:val="28"/>
              </w:rPr>
              <w:t>el</w:t>
            </w:r>
            <w:proofErr w:type="gramEnd"/>
            <w:r w:rsidRPr="001E4AD9">
              <w:rPr>
                <w:bCs/>
                <w:i/>
                <w:sz w:val="28"/>
                <w:szCs w:val="28"/>
              </w:rPr>
              <w:t xml:space="preserve"> menor Liberia.</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sidRPr="001E4AD9">
              <w:rPr>
                <w:bCs/>
                <w:i/>
                <w:sz w:val="28"/>
                <w:szCs w:val="28"/>
              </w:rPr>
              <w:t xml:space="preserve">En términos generales y analizando comparativamente a estos despachos, la materia </w:t>
            </w:r>
            <w:r w:rsidRPr="004F3C7A">
              <w:rPr>
                <w:bCs/>
                <w:i/>
                <w:sz w:val="28"/>
                <w:szCs w:val="28"/>
              </w:rPr>
              <w:t>de Violencia</w:t>
            </w:r>
            <w:r w:rsidRPr="001E4AD9">
              <w:rPr>
                <w:bCs/>
                <w:i/>
                <w:sz w:val="28"/>
                <w:szCs w:val="28"/>
              </w:rPr>
              <w:t xml:space="preserve"> </w:t>
            </w:r>
            <w:r w:rsidRPr="00B91A11">
              <w:rPr>
                <w:bCs/>
                <w:i/>
                <w:sz w:val="28"/>
                <w:szCs w:val="28"/>
              </w:rPr>
              <w:t>Doméstica</w:t>
            </w:r>
            <w:r w:rsidRPr="001E4AD9">
              <w:rPr>
                <w:bCs/>
                <w:i/>
                <w:sz w:val="28"/>
                <w:szCs w:val="28"/>
              </w:rPr>
              <w:t xml:space="preserve"> es la variable que domina el circulante de estos despachos y es producto del seguimiento que debe dársele a los casos en esta materia durante un año posterior a su ingreso.</w:t>
            </w:r>
          </w:p>
          <w:p w:rsidR="00BE6967" w:rsidRDefault="00BE6967" w:rsidP="004921AB">
            <w:pPr>
              <w:widowControl w:val="0"/>
              <w:jc w:val="both"/>
              <w:rPr>
                <w:bCs/>
                <w:i/>
                <w:sz w:val="28"/>
                <w:szCs w:val="28"/>
              </w:rPr>
            </w:pPr>
          </w:p>
          <w:p w:rsidR="00BE6967" w:rsidRDefault="00BE6967" w:rsidP="004921AB">
            <w:pPr>
              <w:jc w:val="both"/>
              <w:rPr>
                <w:bCs/>
                <w:i/>
                <w:sz w:val="28"/>
                <w:szCs w:val="28"/>
              </w:rPr>
            </w:pPr>
            <w:r>
              <w:rPr>
                <w:bCs/>
                <w:i/>
                <w:sz w:val="28"/>
                <w:szCs w:val="28"/>
              </w:rPr>
              <w:t>E</w:t>
            </w:r>
            <w:r w:rsidRPr="001E4AD9">
              <w:rPr>
                <w:bCs/>
                <w:i/>
                <w:sz w:val="28"/>
                <w:szCs w:val="28"/>
              </w:rPr>
              <w:t>l circulante present</w:t>
            </w:r>
            <w:r>
              <w:rPr>
                <w:bCs/>
                <w:i/>
                <w:sz w:val="28"/>
                <w:szCs w:val="28"/>
              </w:rPr>
              <w:t xml:space="preserve">ó un 32% de incremento entre </w:t>
            </w:r>
            <w:r w:rsidRPr="00983F55">
              <w:rPr>
                <w:bCs/>
                <w:i/>
                <w:sz w:val="28"/>
                <w:szCs w:val="28"/>
              </w:rPr>
              <w:t>el</w:t>
            </w:r>
            <w:r>
              <w:rPr>
                <w:bCs/>
                <w:i/>
                <w:sz w:val="28"/>
                <w:szCs w:val="28"/>
              </w:rPr>
              <w:t xml:space="preserve"> 2013 y el 2016, pero del 2016 al 2017, se redujo en un 17%, producto de las acciones recomendadas en el informe </w:t>
            </w:r>
            <w:r w:rsidRPr="00C02049">
              <w:rPr>
                <w:bCs/>
                <w:i/>
                <w:sz w:val="28"/>
                <w:szCs w:val="28"/>
              </w:rPr>
              <w:t>43-MI-2017-B de esta Dirección</w:t>
            </w:r>
            <w:r>
              <w:rPr>
                <w:bCs/>
                <w:i/>
                <w:sz w:val="28"/>
                <w:szCs w:val="28"/>
              </w:rPr>
              <w:t>.</w:t>
            </w:r>
          </w:p>
          <w:p w:rsidR="00BE6967" w:rsidRDefault="00BE6967" w:rsidP="004921AB">
            <w:pPr>
              <w:jc w:val="both"/>
              <w:rPr>
                <w:bCs/>
                <w:i/>
                <w:sz w:val="28"/>
                <w:szCs w:val="28"/>
              </w:rPr>
            </w:pPr>
          </w:p>
          <w:p w:rsidR="00BE6967" w:rsidRDefault="00BE6967" w:rsidP="004921AB">
            <w:pPr>
              <w:widowControl w:val="0"/>
              <w:jc w:val="both"/>
              <w:rPr>
                <w:bCs/>
                <w:i/>
                <w:sz w:val="28"/>
                <w:szCs w:val="28"/>
              </w:rPr>
            </w:pPr>
            <w:r>
              <w:rPr>
                <w:bCs/>
                <w:i/>
                <w:sz w:val="28"/>
                <w:szCs w:val="28"/>
              </w:rPr>
              <w:t>Lo expuesto evidencia que disponer de un recurso adicional de forma permanente, permitió al Juzgado una mejor organización operativa e incrementar el nivel de producción.</w:t>
            </w:r>
          </w:p>
          <w:p w:rsidR="00BE6967" w:rsidRDefault="00BE6967" w:rsidP="004921AB">
            <w:pPr>
              <w:widowControl w:val="0"/>
              <w:jc w:val="both"/>
              <w:rPr>
                <w:b/>
                <w:bCs/>
                <w:i/>
                <w:sz w:val="28"/>
                <w:szCs w:val="28"/>
              </w:rPr>
            </w:pPr>
          </w:p>
          <w:p w:rsidR="00BE6967" w:rsidRDefault="00BE6967" w:rsidP="004921AB">
            <w:pPr>
              <w:widowControl w:val="0"/>
              <w:jc w:val="both"/>
              <w:rPr>
                <w:bCs/>
                <w:i/>
                <w:sz w:val="28"/>
                <w:szCs w:val="28"/>
              </w:rPr>
            </w:pPr>
          </w:p>
          <w:p w:rsidR="00BE6967" w:rsidRPr="001E4AD9" w:rsidRDefault="00BE6967" w:rsidP="004921AB">
            <w:pPr>
              <w:jc w:val="both"/>
              <w:rPr>
                <w:b/>
                <w:bCs/>
                <w:i/>
                <w:sz w:val="28"/>
                <w:szCs w:val="28"/>
              </w:rPr>
            </w:pPr>
            <w:r>
              <w:rPr>
                <w:b/>
                <w:bCs/>
                <w:i/>
                <w:sz w:val="28"/>
                <w:szCs w:val="28"/>
              </w:rPr>
              <w:t xml:space="preserve">3.4 </w:t>
            </w:r>
            <w:r w:rsidRPr="001E4AD9">
              <w:rPr>
                <w:b/>
                <w:bCs/>
                <w:i/>
                <w:sz w:val="28"/>
                <w:szCs w:val="28"/>
              </w:rPr>
              <w:t>Gestiones ante la Contraloría de Servicios del Segundo Circuito Judicial de Guanacaste, Sede Nicoya</w:t>
            </w:r>
          </w:p>
          <w:p w:rsidR="00BE6967" w:rsidRPr="001E4AD9" w:rsidRDefault="00BE6967" w:rsidP="004921AB">
            <w:pPr>
              <w:ind w:left="360"/>
              <w:jc w:val="both"/>
              <w:rPr>
                <w:bCs/>
                <w:i/>
                <w:sz w:val="28"/>
                <w:szCs w:val="28"/>
              </w:rPr>
            </w:pPr>
          </w:p>
          <w:p w:rsidR="00BE6967" w:rsidRDefault="00BE6967" w:rsidP="004921AB">
            <w:pPr>
              <w:widowControl w:val="0"/>
              <w:jc w:val="both"/>
              <w:rPr>
                <w:bCs/>
                <w:i/>
                <w:sz w:val="28"/>
                <w:szCs w:val="28"/>
              </w:rPr>
            </w:pPr>
            <w:r w:rsidRPr="001E4AD9">
              <w:rPr>
                <w:bCs/>
                <w:i/>
                <w:sz w:val="28"/>
                <w:szCs w:val="28"/>
              </w:rPr>
              <w:t xml:space="preserve">Las principales </w:t>
            </w:r>
            <w:r>
              <w:rPr>
                <w:bCs/>
                <w:i/>
                <w:sz w:val="28"/>
                <w:szCs w:val="28"/>
              </w:rPr>
              <w:t>inconformidades</w:t>
            </w:r>
            <w:r w:rsidRPr="001E4AD9">
              <w:rPr>
                <w:bCs/>
                <w:i/>
                <w:sz w:val="28"/>
                <w:szCs w:val="28"/>
              </w:rPr>
              <w:t xml:space="preserve"> presentadas ante la Contraloría son por retardo judicial en la resolución de los expedientes y a la efectividad de las notificaciones; las cuales cubren más del 50% del total.</w:t>
            </w:r>
          </w:p>
          <w:p w:rsidR="00BE6967" w:rsidRDefault="00BE6967" w:rsidP="004921AB">
            <w:pPr>
              <w:widowControl w:val="0"/>
              <w:jc w:val="both"/>
              <w:rPr>
                <w:bCs/>
                <w:i/>
                <w:sz w:val="28"/>
                <w:szCs w:val="28"/>
              </w:rPr>
            </w:pPr>
          </w:p>
          <w:p w:rsidR="00BE6967" w:rsidRDefault="00BE6967" w:rsidP="004921AB">
            <w:pPr>
              <w:widowControl w:val="0"/>
              <w:jc w:val="both"/>
              <w:rPr>
                <w:b/>
                <w:bCs/>
                <w:i/>
                <w:sz w:val="28"/>
                <w:szCs w:val="28"/>
              </w:rPr>
            </w:pPr>
            <w:r>
              <w:rPr>
                <w:b/>
                <w:bCs/>
                <w:i/>
                <w:sz w:val="28"/>
                <w:szCs w:val="28"/>
              </w:rPr>
              <w:lastRenderedPageBreak/>
              <w:t>3.</w:t>
            </w:r>
            <w:r w:rsidR="00595702">
              <w:rPr>
                <w:b/>
                <w:bCs/>
                <w:i/>
                <w:sz w:val="28"/>
                <w:szCs w:val="28"/>
              </w:rPr>
              <w:t>5</w:t>
            </w:r>
            <w:r w:rsidRPr="00F77F8B">
              <w:rPr>
                <w:b/>
                <w:bCs/>
                <w:i/>
                <w:sz w:val="28"/>
                <w:szCs w:val="28"/>
              </w:rPr>
              <w:t xml:space="preserve">.- </w:t>
            </w:r>
            <w:r>
              <w:rPr>
                <w:b/>
                <w:bCs/>
                <w:i/>
                <w:sz w:val="28"/>
                <w:szCs w:val="28"/>
              </w:rPr>
              <w:t xml:space="preserve">Alcances del </w:t>
            </w:r>
            <w:r w:rsidRPr="00F77F8B">
              <w:rPr>
                <w:b/>
                <w:bCs/>
                <w:i/>
                <w:sz w:val="28"/>
                <w:szCs w:val="28"/>
              </w:rPr>
              <w:t xml:space="preserve">Informe </w:t>
            </w:r>
            <w:r>
              <w:rPr>
                <w:b/>
                <w:bCs/>
                <w:i/>
                <w:sz w:val="28"/>
                <w:szCs w:val="28"/>
              </w:rPr>
              <w:t>4</w:t>
            </w:r>
            <w:r w:rsidRPr="00F77F8B">
              <w:rPr>
                <w:b/>
                <w:bCs/>
                <w:i/>
                <w:sz w:val="28"/>
                <w:szCs w:val="28"/>
              </w:rPr>
              <w:t>3-</w:t>
            </w:r>
            <w:r>
              <w:rPr>
                <w:b/>
                <w:bCs/>
                <w:i/>
                <w:sz w:val="28"/>
                <w:szCs w:val="28"/>
              </w:rPr>
              <w:t>MI</w:t>
            </w:r>
            <w:r w:rsidRPr="00F77F8B">
              <w:rPr>
                <w:b/>
                <w:bCs/>
                <w:i/>
                <w:sz w:val="28"/>
                <w:szCs w:val="28"/>
              </w:rPr>
              <w:t>-2017</w:t>
            </w:r>
            <w:r>
              <w:rPr>
                <w:b/>
                <w:bCs/>
                <w:i/>
                <w:sz w:val="28"/>
                <w:szCs w:val="28"/>
              </w:rPr>
              <w:t xml:space="preserve">-B de la Dirección de Planificación </w:t>
            </w:r>
          </w:p>
          <w:p w:rsidR="00595702" w:rsidRPr="00F77F8B" w:rsidRDefault="00595702" w:rsidP="004921AB">
            <w:pPr>
              <w:widowControl w:val="0"/>
              <w:jc w:val="both"/>
              <w:rPr>
                <w:b/>
                <w:bCs/>
                <w:i/>
                <w:sz w:val="28"/>
                <w:szCs w:val="28"/>
              </w:rPr>
            </w:pPr>
          </w:p>
          <w:p w:rsidR="00BE6967" w:rsidRDefault="00BE6967" w:rsidP="004921AB">
            <w:pPr>
              <w:widowControl w:val="0"/>
              <w:jc w:val="both"/>
              <w:rPr>
                <w:i/>
                <w:sz w:val="28"/>
                <w:szCs w:val="28"/>
              </w:rPr>
            </w:pPr>
            <w:r>
              <w:rPr>
                <w:i/>
                <w:sz w:val="28"/>
                <w:szCs w:val="28"/>
              </w:rPr>
              <w:t>Dentro de las acciones recomendadas, para mejorar la gestión del Juzgado de Violencia Doméstica y Familia de Nicoya, destacan:</w:t>
            </w:r>
          </w:p>
          <w:p w:rsidR="00BE6967" w:rsidRDefault="00BE6967" w:rsidP="004921AB">
            <w:pPr>
              <w:widowControl w:val="0"/>
              <w:jc w:val="both"/>
              <w:rPr>
                <w:i/>
                <w:sz w:val="28"/>
                <w:szCs w:val="28"/>
              </w:rPr>
            </w:pPr>
          </w:p>
          <w:p w:rsidR="00BE6967" w:rsidRPr="001E4AD9" w:rsidRDefault="00BE6967" w:rsidP="00BE6967">
            <w:pPr>
              <w:pStyle w:val="Prrafodelista"/>
              <w:widowControl w:val="0"/>
              <w:numPr>
                <w:ilvl w:val="0"/>
                <w:numId w:val="3"/>
              </w:numPr>
              <w:jc w:val="both"/>
              <w:rPr>
                <w:i/>
                <w:sz w:val="28"/>
                <w:szCs w:val="28"/>
              </w:rPr>
            </w:pPr>
            <w:r w:rsidRPr="001E4AD9">
              <w:rPr>
                <w:i/>
                <w:sz w:val="28"/>
                <w:szCs w:val="28"/>
              </w:rPr>
              <w:t>Tratándose del inventario se recomendó realizarlo antes de iniciar el segundo semestre del 2017.</w:t>
            </w:r>
          </w:p>
          <w:p w:rsidR="00BE6967" w:rsidRPr="001E4AD9" w:rsidRDefault="00BE6967" w:rsidP="00BE6967">
            <w:pPr>
              <w:pStyle w:val="Prrafodelista"/>
              <w:widowControl w:val="0"/>
              <w:numPr>
                <w:ilvl w:val="0"/>
                <w:numId w:val="3"/>
              </w:numPr>
              <w:jc w:val="both"/>
              <w:rPr>
                <w:i/>
                <w:sz w:val="28"/>
                <w:szCs w:val="28"/>
              </w:rPr>
            </w:pPr>
            <w:r w:rsidRPr="001E4AD9">
              <w:rPr>
                <w:i/>
                <w:sz w:val="28"/>
                <w:szCs w:val="28"/>
              </w:rPr>
              <w:t>En cuanto al sistema de trabajo se abordaron varios aspectos que se resumen a continuación:</w:t>
            </w:r>
          </w:p>
          <w:p w:rsidR="00BE6967" w:rsidRPr="00847885" w:rsidRDefault="00BE6967" w:rsidP="00BE6967">
            <w:pPr>
              <w:pStyle w:val="Prrafodelista"/>
              <w:widowControl w:val="0"/>
              <w:numPr>
                <w:ilvl w:val="0"/>
                <w:numId w:val="4"/>
              </w:numPr>
              <w:spacing w:before="0" w:beforeAutospacing="0" w:after="0" w:afterAutospacing="0"/>
              <w:jc w:val="both"/>
              <w:rPr>
                <w:i/>
                <w:sz w:val="28"/>
                <w:szCs w:val="28"/>
              </w:rPr>
            </w:pPr>
            <w:r w:rsidRPr="00847885">
              <w:rPr>
                <w:i/>
                <w:sz w:val="28"/>
                <w:szCs w:val="28"/>
              </w:rPr>
              <w:t>Una vez depurado el circulante, el personal profesional del despacho, en conjunto con la Coordinadora o el Coordinador Judicial, redistribuirán entre el personal técnico de manera equitativa</w:t>
            </w:r>
            <w:r>
              <w:rPr>
                <w:i/>
                <w:sz w:val="28"/>
                <w:szCs w:val="28"/>
              </w:rPr>
              <w:t xml:space="preserve"> y por</w:t>
            </w:r>
            <w:r w:rsidRPr="00847885">
              <w:rPr>
                <w:i/>
                <w:sz w:val="28"/>
                <w:szCs w:val="28"/>
              </w:rPr>
              <w:t xml:space="preserve"> cantidad</w:t>
            </w:r>
            <w:r>
              <w:rPr>
                <w:i/>
                <w:sz w:val="28"/>
                <w:szCs w:val="28"/>
              </w:rPr>
              <w:t>es iguales</w:t>
            </w:r>
            <w:r w:rsidRPr="00847885">
              <w:rPr>
                <w:i/>
                <w:sz w:val="28"/>
                <w:szCs w:val="28"/>
              </w:rPr>
              <w:t xml:space="preserve"> </w:t>
            </w:r>
            <w:r>
              <w:rPr>
                <w:i/>
                <w:sz w:val="28"/>
                <w:szCs w:val="28"/>
              </w:rPr>
              <w:t xml:space="preserve">los </w:t>
            </w:r>
            <w:r w:rsidRPr="00847885">
              <w:rPr>
                <w:i/>
                <w:sz w:val="28"/>
                <w:szCs w:val="28"/>
              </w:rPr>
              <w:t>asuntos de ambas materias.</w:t>
            </w:r>
          </w:p>
          <w:p w:rsidR="00BE6967" w:rsidRPr="00847885" w:rsidRDefault="00BE6967" w:rsidP="004921AB">
            <w:pPr>
              <w:jc w:val="both"/>
              <w:rPr>
                <w:i/>
                <w:sz w:val="28"/>
                <w:szCs w:val="28"/>
                <w:lang w:val="es-CR"/>
              </w:rPr>
            </w:pPr>
          </w:p>
          <w:p w:rsidR="00BE6967" w:rsidRPr="00847885"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El personal profesional del despacho y la Coordinadora o el Coordinador Judicial, deberá establecer los controles necesarios para minimizar los asuntos en reproceso (errores en la tramitación). Para lo que se sugi</w:t>
            </w:r>
            <w:r>
              <w:rPr>
                <w:i/>
                <w:sz w:val="28"/>
                <w:szCs w:val="28"/>
              </w:rPr>
              <w:t>rió</w:t>
            </w:r>
            <w:r w:rsidRPr="00847885">
              <w:rPr>
                <w:i/>
                <w:sz w:val="28"/>
                <w:szCs w:val="28"/>
              </w:rPr>
              <w:t xml:space="preserve"> brindar al personal de apoyo</w:t>
            </w:r>
            <w:r>
              <w:rPr>
                <w:i/>
                <w:sz w:val="28"/>
                <w:szCs w:val="28"/>
              </w:rPr>
              <w:t>,</w:t>
            </w:r>
            <w:r w:rsidRPr="00847885">
              <w:rPr>
                <w:i/>
                <w:sz w:val="28"/>
                <w:szCs w:val="28"/>
              </w:rPr>
              <w:t xml:space="preserve"> capacitación en la tramitación de ambas materias.</w:t>
            </w:r>
          </w:p>
          <w:p w:rsidR="00BE6967" w:rsidRPr="00847885" w:rsidRDefault="00BE6967" w:rsidP="004921AB">
            <w:pPr>
              <w:pStyle w:val="Prrafodelista"/>
              <w:spacing w:before="0" w:beforeAutospacing="0" w:after="0" w:afterAutospacing="0"/>
              <w:rPr>
                <w:i/>
                <w:sz w:val="28"/>
                <w:szCs w:val="28"/>
              </w:rPr>
            </w:pPr>
          </w:p>
          <w:p w:rsidR="00BE6967" w:rsidRPr="00847885"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El personal profesional, ser</w:t>
            </w:r>
            <w:r>
              <w:rPr>
                <w:i/>
                <w:sz w:val="28"/>
                <w:szCs w:val="28"/>
              </w:rPr>
              <w:t>ía</w:t>
            </w:r>
            <w:r w:rsidRPr="00847885">
              <w:rPr>
                <w:i/>
                <w:sz w:val="28"/>
                <w:szCs w:val="28"/>
              </w:rPr>
              <w:t xml:space="preserve"> responsable de firmar a diario los asuntos remitidos a ellos, y los ajustes a los asuntos tramitados por el personal de apoyo se realizarán con prioridad; además de los asuntos que deben corregir, deberán cumplir la cuota diaria de cuatro expedientes de la materia de Familia y 15 casos en la materia de Violencia Doméstica.</w:t>
            </w:r>
          </w:p>
          <w:p w:rsidR="00BE6967" w:rsidRDefault="00BE6967" w:rsidP="004921AB">
            <w:pPr>
              <w:jc w:val="both"/>
              <w:rPr>
                <w:i/>
                <w:sz w:val="28"/>
                <w:szCs w:val="28"/>
              </w:rPr>
            </w:pPr>
          </w:p>
          <w:p w:rsidR="00BE6967" w:rsidRPr="00847885"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Se recom</w:t>
            </w:r>
            <w:r>
              <w:rPr>
                <w:i/>
                <w:sz w:val="28"/>
                <w:szCs w:val="28"/>
              </w:rPr>
              <w:t>endó</w:t>
            </w:r>
            <w:r w:rsidRPr="00847885">
              <w:rPr>
                <w:i/>
                <w:sz w:val="28"/>
                <w:szCs w:val="28"/>
              </w:rPr>
              <w:t xml:space="preserve"> que el personal de apoyo no asist</w:t>
            </w:r>
            <w:r>
              <w:rPr>
                <w:i/>
                <w:sz w:val="28"/>
                <w:szCs w:val="28"/>
              </w:rPr>
              <w:t>ier</w:t>
            </w:r>
            <w:r w:rsidRPr="00847885">
              <w:rPr>
                <w:i/>
                <w:sz w:val="28"/>
                <w:szCs w:val="28"/>
              </w:rPr>
              <w:t>a a los jueces en las giras para realizar audiencias domiciliares de seguimiento; esto con el fin de que pud</w:t>
            </w:r>
            <w:r>
              <w:rPr>
                <w:i/>
                <w:sz w:val="28"/>
                <w:szCs w:val="28"/>
              </w:rPr>
              <w:t>ier</w:t>
            </w:r>
            <w:r w:rsidRPr="00847885">
              <w:rPr>
                <w:i/>
                <w:sz w:val="28"/>
                <w:szCs w:val="28"/>
              </w:rPr>
              <w:t>an dedicar su tiempo efectivo a labores sustantivas de tramitación y atención de público.</w:t>
            </w:r>
          </w:p>
          <w:p w:rsidR="00BE6967" w:rsidRDefault="00BE6967" w:rsidP="004921AB">
            <w:pPr>
              <w:jc w:val="both"/>
              <w:rPr>
                <w:i/>
                <w:sz w:val="28"/>
                <w:szCs w:val="28"/>
              </w:rPr>
            </w:pPr>
          </w:p>
          <w:p w:rsidR="00BE6967" w:rsidRPr="00847885"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El personal de apoyo ser</w:t>
            </w:r>
            <w:r>
              <w:rPr>
                <w:i/>
                <w:sz w:val="28"/>
                <w:szCs w:val="28"/>
              </w:rPr>
              <w:t>ía</w:t>
            </w:r>
            <w:r w:rsidRPr="00847885">
              <w:rPr>
                <w:i/>
                <w:sz w:val="28"/>
                <w:szCs w:val="28"/>
              </w:rPr>
              <w:t xml:space="preserve"> responsable de ingresar la información al Registro de Agresores</w:t>
            </w:r>
            <w:r>
              <w:rPr>
                <w:i/>
                <w:sz w:val="28"/>
                <w:szCs w:val="28"/>
              </w:rPr>
              <w:t>,</w:t>
            </w:r>
            <w:r w:rsidRPr="00847885">
              <w:rPr>
                <w:i/>
                <w:sz w:val="28"/>
                <w:szCs w:val="28"/>
              </w:rPr>
              <w:t xml:space="preserve"> inmediatamente después de tomada la denuncia.</w:t>
            </w:r>
          </w:p>
          <w:p w:rsidR="00BE6967" w:rsidRPr="00847885" w:rsidRDefault="00BE6967" w:rsidP="004921AB">
            <w:pPr>
              <w:jc w:val="both"/>
              <w:rPr>
                <w:i/>
                <w:sz w:val="28"/>
                <w:szCs w:val="28"/>
                <w:lang w:val="es-CR"/>
              </w:rPr>
            </w:pPr>
          </w:p>
          <w:p w:rsidR="00BE6967"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 xml:space="preserve">Se </w:t>
            </w:r>
            <w:r>
              <w:rPr>
                <w:i/>
                <w:sz w:val="28"/>
                <w:szCs w:val="28"/>
              </w:rPr>
              <w:t>plantearon</w:t>
            </w:r>
            <w:r w:rsidRPr="00847885">
              <w:rPr>
                <w:i/>
                <w:sz w:val="28"/>
                <w:szCs w:val="28"/>
              </w:rPr>
              <w:t xml:space="preserve"> indicadores de rendimiento para el personal profesional </w:t>
            </w:r>
            <w:r>
              <w:rPr>
                <w:i/>
                <w:sz w:val="28"/>
                <w:szCs w:val="28"/>
              </w:rPr>
              <w:t>en</w:t>
            </w:r>
            <w:r w:rsidRPr="00847885">
              <w:rPr>
                <w:i/>
                <w:sz w:val="28"/>
                <w:szCs w:val="28"/>
              </w:rPr>
              <w:t xml:space="preserve"> ambas materias, alineados con aquellos utilizados en otros despachos rediseñados a nivel nacional (San Carlos, Cartago y procesos de Reforma Laboral y Civil).   </w:t>
            </w:r>
          </w:p>
          <w:p w:rsidR="00BE6967" w:rsidRPr="00847885" w:rsidRDefault="00BE6967" w:rsidP="004921AB">
            <w:pPr>
              <w:pStyle w:val="Prrafodelista"/>
              <w:spacing w:before="0" w:beforeAutospacing="0" w:after="0" w:afterAutospacing="0"/>
              <w:ind w:left="287"/>
              <w:jc w:val="both"/>
              <w:rPr>
                <w:i/>
                <w:sz w:val="28"/>
                <w:szCs w:val="28"/>
              </w:rPr>
            </w:pPr>
          </w:p>
          <w:p w:rsidR="00BE6967"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Para maximizar el uso de las agendas</w:t>
            </w:r>
            <w:r>
              <w:rPr>
                <w:i/>
                <w:sz w:val="28"/>
                <w:szCs w:val="28"/>
              </w:rPr>
              <w:t>,</w:t>
            </w:r>
            <w:r w:rsidRPr="00847885">
              <w:rPr>
                <w:i/>
                <w:sz w:val="28"/>
                <w:szCs w:val="28"/>
              </w:rPr>
              <w:t xml:space="preserve"> se propuso un esquema de trabajo para el personal profesional</w:t>
            </w:r>
            <w:r>
              <w:rPr>
                <w:i/>
                <w:sz w:val="28"/>
                <w:szCs w:val="28"/>
              </w:rPr>
              <w:t xml:space="preserve"> (dos juezas o jueces)</w:t>
            </w:r>
            <w:r w:rsidRPr="00847885">
              <w:rPr>
                <w:i/>
                <w:sz w:val="28"/>
                <w:szCs w:val="28"/>
              </w:rPr>
              <w:t>, además</w:t>
            </w:r>
            <w:r>
              <w:rPr>
                <w:i/>
                <w:sz w:val="28"/>
                <w:szCs w:val="28"/>
              </w:rPr>
              <w:t>,</w:t>
            </w:r>
            <w:r w:rsidRPr="00847885">
              <w:rPr>
                <w:i/>
                <w:sz w:val="28"/>
                <w:szCs w:val="28"/>
              </w:rPr>
              <w:t xml:space="preserve"> se sugirió que para los lunes, martes y viernes se programar</w:t>
            </w:r>
            <w:r>
              <w:rPr>
                <w:i/>
                <w:sz w:val="28"/>
                <w:szCs w:val="28"/>
              </w:rPr>
              <w:t>a</w:t>
            </w:r>
            <w:r w:rsidRPr="00847885">
              <w:rPr>
                <w:i/>
                <w:sz w:val="28"/>
                <w:szCs w:val="28"/>
              </w:rPr>
              <w:t xml:space="preserve">n de 12 a 15 audiencias diarias de seguimiento en </w:t>
            </w:r>
            <w:r>
              <w:rPr>
                <w:i/>
                <w:sz w:val="28"/>
                <w:szCs w:val="28"/>
              </w:rPr>
              <w:t xml:space="preserve">el </w:t>
            </w:r>
            <w:r w:rsidRPr="00847885">
              <w:rPr>
                <w:i/>
                <w:sz w:val="28"/>
                <w:szCs w:val="28"/>
              </w:rPr>
              <w:t xml:space="preserve">despacho y </w:t>
            </w:r>
            <w:r>
              <w:rPr>
                <w:i/>
                <w:sz w:val="28"/>
                <w:szCs w:val="28"/>
              </w:rPr>
              <w:t xml:space="preserve">de </w:t>
            </w:r>
            <w:r w:rsidRPr="00847885">
              <w:rPr>
                <w:i/>
                <w:sz w:val="28"/>
                <w:szCs w:val="28"/>
              </w:rPr>
              <w:t>15 a 20 audiencias domiciliares.</w:t>
            </w:r>
          </w:p>
          <w:p w:rsidR="00BE6967" w:rsidRPr="00847885" w:rsidRDefault="00BE6967" w:rsidP="004921AB">
            <w:pPr>
              <w:pStyle w:val="Prrafodelista"/>
              <w:spacing w:before="0" w:beforeAutospacing="0" w:after="0" w:afterAutospacing="0"/>
              <w:ind w:left="287"/>
              <w:jc w:val="both"/>
              <w:rPr>
                <w:i/>
                <w:sz w:val="28"/>
                <w:szCs w:val="28"/>
              </w:rPr>
            </w:pPr>
          </w:p>
          <w:p w:rsidR="00BE6967" w:rsidRPr="00847885"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El personal de apoyo tramitar</w:t>
            </w:r>
            <w:r>
              <w:rPr>
                <w:i/>
                <w:sz w:val="28"/>
                <w:szCs w:val="28"/>
              </w:rPr>
              <w:t>ía</w:t>
            </w:r>
            <w:r w:rsidRPr="00847885">
              <w:rPr>
                <w:i/>
                <w:sz w:val="28"/>
                <w:szCs w:val="28"/>
              </w:rPr>
              <w:t xml:space="preserve"> ambas materias y la Coordinadora o el Coordinador Judicial, deb</w:t>
            </w:r>
            <w:r>
              <w:rPr>
                <w:i/>
                <w:sz w:val="28"/>
                <w:szCs w:val="28"/>
              </w:rPr>
              <w:t>ía</w:t>
            </w:r>
            <w:r w:rsidRPr="00847885">
              <w:rPr>
                <w:i/>
                <w:sz w:val="28"/>
                <w:szCs w:val="28"/>
              </w:rPr>
              <w:t xml:space="preserve"> asumir una cuota diaria de trabajo del 25% propuest</w:t>
            </w:r>
            <w:r>
              <w:rPr>
                <w:i/>
                <w:sz w:val="28"/>
                <w:szCs w:val="28"/>
              </w:rPr>
              <w:t>o</w:t>
            </w:r>
            <w:r w:rsidRPr="00847885">
              <w:rPr>
                <w:i/>
                <w:sz w:val="28"/>
                <w:szCs w:val="28"/>
              </w:rPr>
              <w:t xml:space="preserve"> para el resto del personal.</w:t>
            </w:r>
          </w:p>
          <w:p w:rsidR="00BE6967" w:rsidRPr="00847885" w:rsidRDefault="00BE6967" w:rsidP="004921AB">
            <w:pPr>
              <w:jc w:val="both"/>
              <w:rPr>
                <w:i/>
                <w:sz w:val="28"/>
                <w:szCs w:val="28"/>
                <w:lang w:val="es-CR"/>
              </w:rPr>
            </w:pPr>
          </w:p>
          <w:p w:rsidR="00BE6967" w:rsidRDefault="00BE6967" w:rsidP="00BE6967">
            <w:pPr>
              <w:pStyle w:val="Prrafodelista"/>
              <w:numPr>
                <w:ilvl w:val="0"/>
                <w:numId w:val="4"/>
              </w:numPr>
              <w:spacing w:before="0" w:beforeAutospacing="0" w:after="0" w:afterAutospacing="0"/>
              <w:jc w:val="both"/>
              <w:rPr>
                <w:i/>
                <w:sz w:val="28"/>
                <w:szCs w:val="28"/>
              </w:rPr>
            </w:pPr>
            <w:r w:rsidRPr="00847885">
              <w:rPr>
                <w:i/>
                <w:sz w:val="28"/>
                <w:szCs w:val="28"/>
              </w:rPr>
              <w:t>En relación con la manifestación ser</w:t>
            </w:r>
            <w:r>
              <w:rPr>
                <w:i/>
                <w:sz w:val="28"/>
                <w:szCs w:val="28"/>
              </w:rPr>
              <w:t>ía</w:t>
            </w:r>
            <w:r w:rsidRPr="00847885">
              <w:rPr>
                <w:i/>
                <w:sz w:val="28"/>
                <w:szCs w:val="28"/>
              </w:rPr>
              <w:t xml:space="preserve"> atendida por rol, entre el personal auxiliar y la Coordinadora o el Coordinador Judicial.</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Estas acciones tal como se mostró en el apartado de estadísticas, ha permitido mejorar el nivel de rendimiento en un 123% y reducir el circulante en un 17%, pero contando con la plaza adicional de Técnico o Técnica Judicial Supernumerario.</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p>
          <w:p w:rsidR="00BE6967" w:rsidRPr="001C7EFF" w:rsidRDefault="00BE6967" w:rsidP="004921AB">
            <w:pPr>
              <w:jc w:val="both"/>
              <w:rPr>
                <w:b/>
                <w:i/>
                <w:sz w:val="28"/>
                <w:szCs w:val="28"/>
                <w:lang w:val="es-CR" w:eastAsia="es-CR"/>
              </w:rPr>
            </w:pPr>
            <w:r w:rsidRPr="005B3F8F">
              <w:rPr>
                <w:b/>
                <w:i/>
                <w:sz w:val="28"/>
                <w:szCs w:val="28"/>
                <w:lang w:val="es-CR" w:eastAsia="es-CR"/>
              </w:rPr>
              <w:t>3</w:t>
            </w:r>
            <w:r w:rsidRPr="004B1E87">
              <w:rPr>
                <w:b/>
                <w:i/>
                <w:sz w:val="28"/>
                <w:szCs w:val="28"/>
                <w:lang w:val="es-CR" w:eastAsia="es-CR"/>
              </w:rPr>
              <w:t>.</w:t>
            </w:r>
            <w:r w:rsidR="00595702">
              <w:rPr>
                <w:b/>
                <w:i/>
                <w:sz w:val="28"/>
                <w:szCs w:val="28"/>
                <w:lang w:val="es-CR" w:eastAsia="es-CR"/>
              </w:rPr>
              <w:t>6</w:t>
            </w:r>
            <w:r w:rsidRPr="001C7EFF">
              <w:rPr>
                <w:b/>
                <w:i/>
                <w:sz w:val="28"/>
                <w:szCs w:val="28"/>
                <w:lang w:val="es-CR" w:eastAsia="es-CR"/>
              </w:rPr>
              <w:t>.- Medidas para la Contención del Gasto en el Poder Judicial</w:t>
            </w:r>
          </w:p>
          <w:p w:rsidR="00BE6967" w:rsidRDefault="00BE6967" w:rsidP="004921AB">
            <w:pPr>
              <w:jc w:val="both"/>
              <w:rPr>
                <w:i/>
                <w:sz w:val="28"/>
                <w:szCs w:val="28"/>
                <w:lang w:val="es-CR" w:eastAsia="es-CR"/>
              </w:rPr>
            </w:pPr>
          </w:p>
          <w:p w:rsidR="00BE6967" w:rsidRPr="005B3F8F" w:rsidRDefault="00BE6967" w:rsidP="004921AB">
            <w:pPr>
              <w:jc w:val="both"/>
              <w:rPr>
                <w:i/>
                <w:sz w:val="28"/>
                <w:szCs w:val="28"/>
                <w:lang w:val="es-CR" w:eastAsia="es-CR"/>
              </w:rPr>
            </w:pPr>
            <w:r>
              <w:rPr>
                <w:i/>
                <w:sz w:val="28"/>
                <w:szCs w:val="28"/>
                <w:lang w:val="es-CR" w:eastAsia="es-CR"/>
              </w:rPr>
              <w:t>L</w:t>
            </w:r>
            <w:r w:rsidRPr="005B3F8F">
              <w:rPr>
                <w:i/>
                <w:sz w:val="28"/>
                <w:szCs w:val="28"/>
                <w:lang w:val="es-CR" w:eastAsia="es-CR"/>
              </w:rPr>
              <w:t>a Corte Plena en la sesión 27-17 del 21 de agosto del 2017, artículo XVI, aprobó el punto primero de las “</w:t>
            </w:r>
            <w:r w:rsidRPr="00A711C4">
              <w:rPr>
                <w:b/>
                <w:i/>
                <w:sz w:val="28"/>
                <w:szCs w:val="28"/>
                <w:lang w:val="es-CR" w:eastAsia="es-CR"/>
              </w:rPr>
              <w:t>Medidas de Adopción Inmediata</w:t>
            </w:r>
            <w:r w:rsidRPr="005B3F8F">
              <w:rPr>
                <w:i/>
                <w:sz w:val="28"/>
                <w:szCs w:val="28"/>
                <w:lang w:val="es-CR" w:eastAsia="es-CR"/>
              </w:rPr>
              <w:t>” contenido en el informe de las Medidas para la Contención del Gasto en el Poder Judicial, en los siguientes términos:</w:t>
            </w:r>
          </w:p>
          <w:p w:rsidR="00BE6967" w:rsidRDefault="00BE6967" w:rsidP="004921AB">
            <w:pPr>
              <w:rPr>
                <w:rFonts w:ascii="Book Antiqua" w:hAnsi="Book Antiqua" w:cs="Book Antiqua"/>
                <w:lang w:val="es-CR"/>
              </w:rPr>
            </w:pPr>
          </w:p>
          <w:p w:rsidR="00BE6967" w:rsidRDefault="00BE6967" w:rsidP="004921AB">
            <w:pPr>
              <w:ind w:left="709" w:right="618"/>
              <w:jc w:val="both"/>
              <w:rPr>
                <w:i/>
                <w:sz w:val="28"/>
                <w:szCs w:val="28"/>
                <w:lang w:val="es-CR"/>
              </w:rPr>
            </w:pPr>
            <w:r w:rsidRPr="00DC3805">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BE6967" w:rsidRPr="00DC3805" w:rsidRDefault="00BE6967" w:rsidP="004921AB">
            <w:pPr>
              <w:ind w:left="709" w:right="618"/>
              <w:jc w:val="both"/>
              <w:rPr>
                <w:i/>
                <w:sz w:val="28"/>
                <w:szCs w:val="28"/>
                <w:lang w:val="es-CR"/>
              </w:rPr>
            </w:pPr>
          </w:p>
          <w:p w:rsidR="00BE6967" w:rsidRDefault="00BE6967" w:rsidP="004921AB">
            <w:pPr>
              <w:pStyle w:val="Prrafodelista"/>
              <w:spacing w:before="0" w:beforeAutospacing="0" w:after="0" w:afterAutospacing="0"/>
              <w:jc w:val="both"/>
              <w:rPr>
                <w:i/>
                <w:sz w:val="28"/>
                <w:szCs w:val="28"/>
              </w:rPr>
            </w:pPr>
            <w:r>
              <w:rPr>
                <w:i/>
                <w:color w:val="000000"/>
                <w:sz w:val="28"/>
                <w:szCs w:val="28"/>
                <w:lang w:eastAsia="es-ES"/>
              </w:rPr>
              <w:lastRenderedPageBreak/>
              <w:t xml:space="preserve">Este tema fue incorporado dentro de las </w:t>
            </w:r>
            <w:r w:rsidRPr="00857403">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BE6967" w:rsidRPr="008C419D" w:rsidRDefault="00BE6967" w:rsidP="004921AB">
            <w:pPr>
              <w:pStyle w:val="Prrafodelista"/>
              <w:spacing w:before="0" w:beforeAutospacing="0" w:after="0" w:afterAutospacing="0"/>
              <w:jc w:val="both"/>
              <w:rPr>
                <w:i/>
                <w:sz w:val="28"/>
                <w:szCs w:val="28"/>
              </w:rPr>
            </w:pPr>
          </w:p>
        </w:tc>
      </w:tr>
      <w:tr w:rsidR="00BE6967" w:rsidRPr="00723CF6" w:rsidTr="004921AB">
        <w:trPr>
          <w:trHeight w:val="778"/>
        </w:trPr>
        <w:tc>
          <w:tcPr>
            <w:tcW w:w="2405" w:type="dxa"/>
            <w:shd w:val="clear" w:color="auto" w:fill="C0C0C0"/>
          </w:tcPr>
          <w:p w:rsidR="00BE6967" w:rsidRPr="00675B1D" w:rsidRDefault="00BE6967" w:rsidP="004921AB">
            <w:pPr>
              <w:jc w:val="right"/>
              <w:rPr>
                <w:b/>
                <w:sz w:val="28"/>
                <w:szCs w:val="28"/>
              </w:rPr>
            </w:pPr>
            <w:r w:rsidRPr="00675B1D">
              <w:rPr>
                <w:b/>
                <w:sz w:val="28"/>
                <w:szCs w:val="28"/>
              </w:rPr>
              <w:lastRenderedPageBreak/>
              <w:t>IV. Elementos Resolutivos</w:t>
            </w:r>
          </w:p>
        </w:tc>
        <w:tc>
          <w:tcPr>
            <w:tcW w:w="8363" w:type="dxa"/>
          </w:tcPr>
          <w:p w:rsidR="00BE6967" w:rsidRPr="006F63CB" w:rsidRDefault="00BE6967" w:rsidP="004921AB">
            <w:pPr>
              <w:widowControl w:val="0"/>
              <w:jc w:val="both"/>
              <w:rPr>
                <w:i/>
                <w:sz w:val="28"/>
                <w:szCs w:val="28"/>
              </w:rPr>
            </w:pPr>
            <w:r w:rsidRPr="00316FB2">
              <w:rPr>
                <w:b/>
                <w:i/>
                <w:color w:val="000000"/>
                <w:sz w:val="28"/>
                <w:szCs w:val="28"/>
              </w:rPr>
              <w:t>4.1.-</w:t>
            </w:r>
            <w:r w:rsidRPr="00EF4D1A">
              <w:rPr>
                <w:i/>
                <w:color w:val="000000"/>
                <w:sz w:val="28"/>
                <w:szCs w:val="28"/>
              </w:rPr>
              <w:t xml:space="preserve"> </w:t>
            </w:r>
            <w:r>
              <w:rPr>
                <w:i/>
                <w:color w:val="000000"/>
                <w:sz w:val="28"/>
                <w:szCs w:val="28"/>
              </w:rPr>
              <w:t>E</w:t>
            </w:r>
            <w:r w:rsidRPr="006F63CB">
              <w:rPr>
                <w:i/>
                <w:sz w:val="28"/>
                <w:szCs w:val="28"/>
              </w:rPr>
              <w:t xml:space="preserve">l Consejo Superior en la sesión </w:t>
            </w:r>
            <w:r>
              <w:rPr>
                <w:i/>
                <w:sz w:val="28"/>
                <w:szCs w:val="28"/>
              </w:rPr>
              <w:t>88</w:t>
            </w:r>
            <w:r w:rsidRPr="006F63CB">
              <w:rPr>
                <w:i/>
                <w:sz w:val="28"/>
                <w:szCs w:val="28"/>
              </w:rPr>
              <w:t>-1</w:t>
            </w:r>
            <w:r>
              <w:rPr>
                <w:i/>
                <w:sz w:val="28"/>
                <w:szCs w:val="28"/>
              </w:rPr>
              <w:t>6</w:t>
            </w:r>
            <w:r w:rsidRPr="006F63CB">
              <w:rPr>
                <w:i/>
                <w:sz w:val="28"/>
                <w:szCs w:val="28"/>
              </w:rPr>
              <w:t xml:space="preserve"> del </w:t>
            </w:r>
            <w:r>
              <w:rPr>
                <w:i/>
                <w:sz w:val="28"/>
                <w:szCs w:val="28"/>
              </w:rPr>
              <w:t>22</w:t>
            </w:r>
            <w:r w:rsidRPr="006F63CB">
              <w:rPr>
                <w:i/>
                <w:sz w:val="28"/>
                <w:szCs w:val="28"/>
              </w:rPr>
              <w:t xml:space="preserve"> de </w:t>
            </w:r>
            <w:r>
              <w:rPr>
                <w:i/>
                <w:sz w:val="28"/>
                <w:szCs w:val="28"/>
              </w:rPr>
              <w:t>setiembre</w:t>
            </w:r>
            <w:r w:rsidRPr="006F63CB">
              <w:rPr>
                <w:i/>
                <w:sz w:val="28"/>
                <w:szCs w:val="28"/>
              </w:rPr>
              <w:t xml:space="preserve"> del 201</w:t>
            </w:r>
            <w:r>
              <w:rPr>
                <w:i/>
                <w:sz w:val="28"/>
                <w:szCs w:val="28"/>
              </w:rPr>
              <w:t>6</w:t>
            </w:r>
            <w:r w:rsidRPr="006F63CB">
              <w:rPr>
                <w:i/>
                <w:sz w:val="28"/>
                <w:szCs w:val="28"/>
              </w:rPr>
              <w:t xml:space="preserve">, artículo </w:t>
            </w:r>
            <w:r>
              <w:rPr>
                <w:i/>
                <w:sz w:val="28"/>
                <w:szCs w:val="28"/>
              </w:rPr>
              <w:t>XVIII</w:t>
            </w:r>
            <w:r w:rsidRPr="006F63CB">
              <w:rPr>
                <w:i/>
                <w:sz w:val="28"/>
                <w:szCs w:val="28"/>
              </w:rPr>
              <w:t xml:space="preserve">, dispuso solicitarle a la Dirección de Planificación, </w:t>
            </w:r>
            <w:r>
              <w:rPr>
                <w:i/>
                <w:sz w:val="28"/>
                <w:szCs w:val="28"/>
              </w:rPr>
              <w:t xml:space="preserve">realizar un diseño de indicadores de desempeño para el personal profesional del Juzgado de Familia y Violencia Doméstica </w:t>
            </w:r>
            <w:r w:rsidRPr="00ED0978">
              <w:rPr>
                <w:bCs/>
                <w:i/>
                <w:sz w:val="28"/>
                <w:szCs w:val="28"/>
              </w:rPr>
              <w:t>II Circuito Judicial</w:t>
            </w:r>
            <w:r>
              <w:rPr>
                <w:bCs/>
                <w:i/>
                <w:sz w:val="28"/>
                <w:szCs w:val="28"/>
              </w:rPr>
              <w:t xml:space="preserve"> </w:t>
            </w:r>
            <w:r w:rsidRPr="00ED0978">
              <w:rPr>
                <w:bCs/>
                <w:i/>
                <w:sz w:val="28"/>
                <w:szCs w:val="28"/>
              </w:rPr>
              <w:t>de Guanacaste,</w:t>
            </w:r>
            <w:r>
              <w:rPr>
                <w:bCs/>
                <w:i/>
                <w:sz w:val="28"/>
                <w:szCs w:val="28"/>
              </w:rPr>
              <w:t xml:space="preserve"> Sede</w:t>
            </w:r>
            <w:r w:rsidRPr="00ED0978">
              <w:rPr>
                <w:bCs/>
                <w:i/>
                <w:sz w:val="28"/>
                <w:szCs w:val="28"/>
              </w:rPr>
              <w:t xml:space="preserve"> Nicoya</w:t>
            </w:r>
            <w:r w:rsidRPr="006F63CB">
              <w:rPr>
                <w:i/>
                <w:sz w:val="28"/>
                <w:szCs w:val="28"/>
              </w:rPr>
              <w:t>.</w:t>
            </w:r>
          </w:p>
          <w:p w:rsidR="00BE6967" w:rsidRDefault="00BE6967" w:rsidP="004921AB">
            <w:pPr>
              <w:pStyle w:val="Prrafodelista"/>
              <w:spacing w:before="0" w:beforeAutospacing="0" w:after="0" w:afterAutospacing="0"/>
              <w:jc w:val="both"/>
              <w:rPr>
                <w:i/>
                <w:color w:val="000000"/>
                <w:sz w:val="28"/>
                <w:szCs w:val="28"/>
                <w:lang w:val="es-ES" w:eastAsia="es-ES"/>
              </w:rPr>
            </w:pPr>
          </w:p>
          <w:p w:rsidR="00BE6967" w:rsidRPr="00E14BB2" w:rsidRDefault="00BE6967" w:rsidP="004921AB">
            <w:pPr>
              <w:widowControl w:val="0"/>
              <w:jc w:val="both"/>
              <w:rPr>
                <w:i/>
                <w:sz w:val="28"/>
                <w:szCs w:val="28"/>
              </w:rPr>
            </w:pPr>
            <w:r w:rsidRPr="00374789">
              <w:rPr>
                <w:b/>
                <w:i/>
                <w:color w:val="000000"/>
                <w:sz w:val="28"/>
                <w:szCs w:val="28"/>
              </w:rPr>
              <w:t>4.2.-</w:t>
            </w:r>
            <w:r>
              <w:rPr>
                <w:i/>
                <w:color w:val="000000"/>
                <w:sz w:val="28"/>
                <w:szCs w:val="28"/>
              </w:rPr>
              <w:t xml:space="preserve"> Posteriormente, el Consejo Superior </w:t>
            </w:r>
            <w:r>
              <w:rPr>
                <w:bCs/>
                <w:i/>
                <w:sz w:val="28"/>
                <w:szCs w:val="28"/>
              </w:rPr>
              <w:t xml:space="preserve">en la sesión 69-17 del 26 de julio del 2017, artículo LXII, conoció </w:t>
            </w:r>
            <w:r>
              <w:rPr>
                <w:i/>
                <w:sz w:val="28"/>
                <w:szCs w:val="28"/>
              </w:rPr>
              <w:t xml:space="preserve">el oficio </w:t>
            </w:r>
            <w:r w:rsidRPr="00E14BB2">
              <w:rPr>
                <w:i/>
                <w:sz w:val="28"/>
                <w:szCs w:val="28"/>
              </w:rPr>
              <w:t xml:space="preserve">1022-PLA-2017 del 07 de junio de 2017, </w:t>
            </w:r>
            <w:r>
              <w:rPr>
                <w:i/>
                <w:sz w:val="28"/>
                <w:szCs w:val="28"/>
              </w:rPr>
              <w:t xml:space="preserve">en donde </w:t>
            </w:r>
            <w:r w:rsidRPr="00E14BB2">
              <w:rPr>
                <w:i/>
                <w:sz w:val="28"/>
                <w:szCs w:val="28"/>
              </w:rPr>
              <w:t xml:space="preserve">se </w:t>
            </w:r>
            <w:r>
              <w:rPr>
                <w:i/>
                <w:sz w:val="28"/>
                <w:szCs w:val="28"/>
              </w:rPr>
              <w:t xml:space="preserve">presentó </w:t>
            </w:r>
            <w:r w:rsidRPr="00E14BB2">
              <w:rPr>
                <w:i/>
                <w:sz w:val="28"/>
                <w:szCs w:val="28"/>
              </w:rPr>
              <w:t xml:space="preserve">el </w:t>
            </w:r>
            <w:r>
              <w:rPr>
                <w:i/>
                <w:sz w:val="28"/>
                <w:szCs w:val="28"/>
              </w:rPr>
              <w:t>informe 4</w:t>
            </w:r>
            <w:r w:rsidRPr="00511FC2">
              <w:rPr>
                <w:i/>
                <w:sz w:val="28"/>
                <w:szCs w:val="28"/>
              </w:rPr>
              <w:t>3-</w:t>
            </w:r>
            <w:r>
              <w:rPr>
                <w:i/>
                <w:sz w:val="28"/>
                <w:szCs w:val="28"/>
              </w:rPr>
              <w:t xml:space="preserve">MI-2017-B, sobre el </w:t>
            </w:r>
            <w:r w:rsidRPr="00E14BB2">
              <w:rPr>
                <w:i/>
                <w:sz w:val="28"/>
                <w:szCs w:val="28"/>
              </w:rPr>
              <w:t>Diagnóstico y Propuestas de Mejora del Juzgado de Familia y Violencia Domestica del Segundo Circuito Judicial de Guanacaste, Sede Nicoya.</w:t>
            </w:r>
          </w:p>
          <w:p w:rsidR="00BE6967" w:rsidRPr="000A1CC3"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 xml:space="preserve">En esa oportunidad se recomendó al </w:t>
            </w:r>
            <w:r w:rsidRPr="00BB67C5">
              <w:rPr>
                <w:bCs/>
                <w:i/>
                <w:sz w:val="28"/>
                <w:szCs w:val="28"/>
              </w:rPr>
              <w:t>Consejo Superior la aprobación de una plaza de Técnica o Técnico Judicial 2 en forma permanente</w:t>
            </w:r>
            <w:r>
              <w:rPr>
                <w:bCs/>
                <w:i/>
                <w:sz w:val="28"/>
                <w:szCs w:val="28"/>
              </w:rPr>
              <w:t xml:space="preserve"> </w:t>
            </w:r>
            <w:r w:rsidRPr="00BB67C5">
              <w:rPr>
                <w:bCs/>
                <w:i/>
                <w:sz w:val="28"/>
                <w:szCs w:val="28"/>
              </w:rPr>
              <w:t>(sujeta a contenido presupuestario).</w:t>
            </w:r>
            <w:r>
              <w:rPr>
                <w:bCs/>
                <w:i/>
                <w:sz w:val="28"/>
                <w:szCs w:val="28"/>
              </w:rPr>
              <w:t xml:space="preserve"> </w:t>
            </w:r>
          </w:p>
          <w:p w:rsidR="00BE6967" w:rsidRDefault="00BE6967" w:rsidP="004921AB">
            <w:pPr>
              <w:widowControl w:val="0"/>
              <w:jc w:val="both"/>
              <w:rPr>
                <w:bCs/>
                <w:i/>
                <w:sz w:val="28"/>
                <w:szCs w:val="28"/>
              </w:rPr>
            </w:pPr>
          </w:p>
          <w:p w:rsidR="00BE6967" w:rsidRDefault="00BE6967" w:rsidP="004921AB">
            <w:pPr>
              <w:widowControl w:val="0"/>
              <w:jc w:val="both"/>
              <w:rPr>
                <w:bCs/>
                <w:i/>
                <w:sz w:val="28"/>
                <w:szCs w:val="28"/>
              </w:rPr>
            </w:pPr>
            <w:r>
              <w:rPr>
                <w:bCs/>
                <w:i/>
                <w:sz w:val="28"/>
                <w:szCs w:val="28"/>
              </w:rPr>
              <w:t xml:space="preserve">Así mismo, se le solicitó a la Administración Regional del Segundo Circuito Judicial de Guanacaste, sede Nicoya, mantener por el resto </w:t>
            </w:r>
            <w:proofErr w:type="gramStart"/>
            <w:r>
              <w:rPr>
                <w:bCs/>
                <w:i/>
                <w:sz w:val="28"/>
                <w:szCs w:val="28"/>
              </w:rPr>
              <w:t>del</w:t>
            </w:r>
            <w:proofErr w:type="gramEnd"/>
            <w:r>
              <w:rPr>
                <w:bCs/>
                <w:i/>
                <w:sz w:val="28"/>
                <w:szCs w:val="28"/>
              </w:rPr>
              <w:t xml:space="preserve"> 2017 (seis meses) la colaboración de la Técnica o Técnico Supernumerario.</w:t>
            </w:r>
          </w:p>
          <w:p w:rsidR="00BE6967" w:rsidRDefault="00BE6967" w:rsidP="004921AB">
            <w:pPr>
              <w:widowControl w:val="0"/>
              <w:jc w:val="both"/>
              <w:rPr>
                <w:bCs/>
                <w:i/>
                <w:sz w:val="28"/>
                <w:szCs w:val="28"/>
              </w:rPr>
            </w:pPr>
          </w:p>
          <w:p w:rsidR="00BE6967" w:rsidRPr="00BB67C5" w:rsidRDefault="00BE6967" w:rsidP="004921AB">
            <w:pPr>
              <w:widowControl w:val="0"/>
              <w:jc w:val="both"/>
              <w:rPr>
                <w:bCs/>
                <w:i/>
                <w:sz w:val="28"/>
                <w:szCs w:val="28"/>
              </w:rPr>
            </w:pPr>
            <w:r>
              <w:rPr>
                <w:bCs/>
                <w:i/>
                <w:sz w:val="28"/>
                <w:szCs w:val="28"/>
              </w:rPr>
              <w:t>Por último, se le sugirió al Juzgado analizado, atender una serie de observaciones relacionadas con el inventario de expedientes y sobre el sistema de trabajo del despacho.</w:t>
            </w:r>
          </w:p>
          <w:p w:rsidR="00BE6967" w:rsidRDefault="00BE6967" w:rsidP="004921AB">
            <w:pPr>
              <w:widowControl w:val="0"/>
              <w:jc w:val="both"/>
              <w:rPr>
                <w:bCs/>
                <w:i/>
                <w:sz w:val="28"/>
                <w:szCs w:val="28"/>
              </w:rPr>
            </w:pPr>
          </w:p>
          <w:p w:rsidR="00BE6967" w:rsidRPr="000A1CC3" w:rsidRDefault="00BE6967" w:rsidP="004921AB">
            <w:pPr>
              <w:widowControl w:val="0"/>
              <w:jc w:val="both"/>
              <w:rPr>
                <w:bCs/>
                <w:i/>
                <w:sz w:val="28"/>
                <w:szCs w:val="28"/>
              </w:rPr>
            </w:pPr>
            <w:r>
              <w:rPr>
                <w:bCs/>
                <w:i/>
                <w:sz w:val="28"/>
                <w:szCs w:val="28"/>
              </w:rPr>
              <w:t xml:space="preserve">El informe </w:t>
            </w:r>
            <w:r>
              <w:rPr>
                <w:i/>
                <w:sz w:val="28"/>
                <w:szCs w:val="28"/>
              </w:rPr>
              <w:t>4</w:t>
            </w:r>
            <w:r w:rsidRPr="00511FC2">
              <w:rPr>
                <w:i/>
                <w:sz w:val="28"/>
                <w:szCs w:val="28"/>
              </w:rPr>
              <w:t>3-</w:t>
            </w:r>
            <w:r>
              <w:rPr>
                <w:i/>
                <w:sz w:val="28"/>
                <w:szCs w:val="28"/>
              </w:rPr>
              <w:t xml:space="preserve">MI-2017-B </w:t>
            </w:r>
            <w:r>
              <w:rPr>
                <w:bCs/>
                <w:i/>
                <w:sz w:val="28"/>
                <w:szCs w:val="28"/>
              </w:rPr>
              <w:t>y sus recomendaciones fueron acogidas por el Consejo Superior en la sesión 69-17 del 26 de julio del 2017, artículo LXII.</w:t>
            </w:r>
          </w:p>
          <w:p w:rsidR="00BE6967" w:rsidRDefault="00BE6967" w:rsidP="004921AB">
            <w:pPr>
              <w:pStyle w:val="Prrafodelista"/>
              <w:spacing w:before="0" w:beforeAutospacing="0" w:after="0" w:afterAutospacing="0"/>
              <w:jc w:val="both"/>
              <w:rPr>
                <w:i/>
                <w:color w:val="000000"/>
                <w:sz w:val="28"/>
                <w:szCs w:val="28"/>
                <w:lang w:val="es-ES" w:eastAsia="es-ES"/>
              </w:rPr>
            </w:pPr>
          </w:p>
          <w:p w:rsidR="00BE6967" w:rsidRPr="00F77F8B" w:rsidRDefault="00BE6967" w:rsidP="004921AB">
            <w:pPr>
              <w:widowControl w:val="0"/>
              <w:jc w:val="both"/>
              <w:rPr>
                <w:b/>
                <w:bCs/>
                <w:i/>
                <w:sz w:val="28"/>
                <w:szCs w:val="28"/>
              </w:rPr>
            </w:pPr>
            <w:r>
              <w:rPr>
                <w:b/>
                <w:i/>
                <w:color w:val="000000"/>
                <w:sz w:val="28"/>
                <w:szCs w:val="28"/>
              </w:rPr>
              <w:t>4.3</w:t>
            </w:r>
            <w:r w:rsidRPr="000A47F3">
              <w:rPr>
                <w:b/>
                <w:i/>
                <w:color w:val="000000"/>
                <w:sz w:val="28"/>
                <w:szCs w:val="28"/>
              </w:rPr>
              <w:t>.-</w:t>
            </w:r>
            <w:r>
              <w:rPr>
                <w:b/>
                <w:i/>
                <w:color w:val="000000"/>
                <w:sz w:val="28"/>
                <w:szCs w:val="28"/>
              </w:rPr>
              <w:t xml:space="preserve"> </w:t>
            </w:r>
            <w:r>
              <w:rPr>
                <w:i/>
                <w:color w:val="000000"/>
                <w:sz w:val="28"/>
                <w:szCs w:val="28"/>
              </w:rPr>
              <w:t>E</w:t>
            </w:r>
            <w:r w:rsidRPr="005923BC">
              <w:rPr>
                <w:i/>
                <w:sz w:val="28"/>
                <w:szCs w:val="28"/>
                <w:lang w:val="es-CR" w:eastAsia="es-CR"/>
              </w:rPr>
              <w:t xml:space="preserve">l Consejo Superior en la sesión 7-18 del 25 de enero del 2018, artículo LXII, dispuso solicitarle a la Dirección de Planificación, </w:t>
            </w:r>
            <w:r w:rsidRPr="005923BC">
              <w:rPr>
                <w:i/>
                <w:sz w:val="28"/>
                <w:szCs w:val="28"/>
                <w:lang w:val="es-CR" w:eastAsia="es-CR"/>
              </w:rPr>
              <w:lastRenderedPageBreak/>
              <w:t>considerar dentro del proceso de formulación presupuestaria del 2019 una plaza de Técnica o Técnico Judicial para el Juzgado de Familia y Violencia Doméstica del Segundo Circuito Judicial de Guanacaste, Sede Nicoya.</w:t>
            </w:r>
          </w:p>
          <w:p w:rsidR="00BE6967" w:rsidRDefault="00BE6967" w:rsidP="004921AB">
            <w:pPr>
              <w:pStyle w:val="Prrafodelista"/>
              <w:spacing w:before="0" w:beforeAutospacing="0" w:after="0" w:afterAutospacing="0"/>
              <w:jc w:val="both"/>
              <w:rPr>
                <w:i/>
                <w:color w:val="000000"/>
                <w:sz w:val="28"/>
                <w:szCs w:val="28"/>
                <w:lang w:val="es-ES" w:eastAsia="es-ES"/>
              </w:rPr>
            </w:pPr>
            <w:r>
              <w:rPr>
                <w:i/>
                <w:color w:val="000000"/>
                <w:sz w:val="28"/>
                <w:szCs w:val="28"/>
                <w:lang w:val="es-ES" w:eastAsia="es-ES"/>
              </w:rPr>
              <w:t xml:space="preserve"> </w:t>
            </w:r>
          </w:p>
          <w:p w:rsidR="00BE6967" w:rsidRDefault="00BE6967" w:rsidP="004921AB">
            <w:pPr>
              <w:widowControl w:val="0"/>
              <w:jc w:val="both"/>
              <w:rPr>
                <w:i/>
                <w:color w:val="000000"/>
                <w:sz w:val="28"/>
                <w:szCs w:val="28"/>
              </w:rPr>
            </w:pPr>
            <w:r>
              <w:rPr>
                <w:b/>
                <w:i/>
                <w:color w:val="000000"/>
                <w:sz w:val="28"/>
                <w:szCs w:val="28"/>
              </w:rPr>
              <w:t>4.4.-</w:t>
            </w:r>
            <w:r>
              <w:rPr>
                <w:i/>
                <w:color w:val="000000"/>
                <w:sz w:val="28"/>
                <w:szCs w:val="28"/>
              </w:rPr>
              <w:t xml:space="preserve"> Del análisis estadístico se concluye:</w:t>
            </w:r>
          </w:p>
          <w:p w:rsidR="00BE6967" w:rsidRPr="001E4AD9" w:rsidRDefault="00BE6967" w:rsidP="00BE6967">
            <w:pPr>
              <w:pStyle w:val="Prrafodelista"/>
              <w:widowControl w:val="0"/>
              <w:numPr>
                <w:ilvl w:val="0"/>
                <w:numId w:val="5"/>
              </w:numPr>
              <w:jc w:val="both"/>
              <w:rPr>
                <w:b/>
                <w:bCs/>
                <w:i/>
                <w:sz w:val="28"/>
                <w:szCs w:val="28"/>
                <w:u w:val="single"/>
              </w:rPr>
            </w:pPr>
            <w:r>
              <w:rPr>
                <w:bCs/>
                <w:i/>
                <w:sz w:val="28"/>
                <w:szCs w:val="28"/>
              </w:rPr>
              <w:t xml:space="preserve">En </w:t>
            </w:r>
            <w:r w:rsidRPr="00C02049">
              <w:rPr>
                <w:bCs/>
                <w:i/>
                <w:sz w:val="28"/>
                <w:szCs w:val="28"/>
              </w:rPr>
              <w:t xml:space="preserve">un 76% de los asuntos entrados </w:t>
            </w:r>
            <w:r>
              <w:rPr>
                <w:bCs/>
                <w:i/>
                <w:sz w:val="28"/>
                <w:szCs w:val="28"/>
              </w:rPr>
              <w:t xml:space="preserve">en el Juzgado de Nicoya, </w:t>
            </w:r>
            <w:r w:rsidRPr="00C02049">
              <w:rPr>
                <w:bCs/>
                <w:i/>
                <w:sz w:val="28"/>
                <w:szCs w:val="28"/>
              </w:rPr>
              <w:t>son de Violencia Doméstica, y supera a sus homólogos de San Ramón, Liberia y Corredores en un 23%, 16% y un 18%, respectivamente</w:t>
            </w:r>
            <w:r>
              <w:rPr>
                <w:bCs/>
                <w:i/>
                <w:sz w:val="28"/>
                <w:szCs w:val="28"/>
              </w:rPr>
              <w:t>, lo que general elevada afluencia de público.</w:t>
            </w:r>
            <w:r w:rsidRPr="00C02049">
              <w:rPr>
                <w:bCs/>
                <w:i/>
                <w:sz w:val="28"/>
                <w:szCs w:val="28"/>
              </w:rPr>
              <w:t xml:space="preserve"> Por el contrario, el despacho en </w:t>
            </w:r>
            <w:r w:rsidRPr="00102C53">
              <w:rPr>
                <w:bCs/>
                <w:i/>
                <w:sz w:val="28"/>
                <w:szCs w:val="28"/>
              </w:rPr>
              <w:t>análisis</w:t>
            </w:r>
            <w:r w:rsidRPr="00C02049">
              <w:rPr>
                <w:bCs/>
                <w:i/>
                <w:sz w:val="28"/>
                <w:szCs w:val="28"/>
              </w:rPr>
              <w:t xml:space="preserve"> es el que presenta la menor entrada comparable</w:t>
            </w:r>
            <w:r>
              <w:rPr>
                <w:bCs/>
                <w:i/>
                <w:sz w:val="28"/>
                <w:szCs w:val="28"/>
              </w:rPr>
              <w:t xml:space="preserve"> con otros despachos</w:t>
            </w:r>
            <w:r w:rsidRPr="00C02049">
              <w:rPr>
                <w:bCs/>
                <w:i/>
                <w:sz w:val="28"/>
                <w:szCs w:val="28"/>
              </w:rPr>
              <w:t xml:space="preserve"> en Familia a nivel nacional</w:t>
            </w:r>
            <w:r>
              <w:rPr>
                <w:bCs/>
                <w:i/>
                <w:sz w:val="28"/>
                <w:szCs w:val="28"/>
              </w:rPr>
              <w:t>.</w:t>
            </w:r>
          </w:p>
          <w:p w:rsidR="00BE6967" w:rsidRDefault="00BE6967" w:rsidP="00BE6967">
            <w:pPr>
              <w:pStyle w:val="Prrafodelista"/>
              <w:widowControl w:val="0"/>
              <w:numPr>
                <w:ilvl w:val="0"/>
                <w:numId w:val="5"/>
              </w:numPr>
              <w:jc w:val="both"/>
              <w:rPr>
                <w:bCs/>
                <w:i/>
                <w:sz w:val="28"/>
                <w:szCs w:val="28"/>
              </w:rPr>
            </w:pPr>
            <w:r>
              <w:rPr>
                <w:bCs/>
                <w:i/>
                <w:sz w:val="28"/>
                <w:szCs w:val="28"/>
              </w:rPr>
              <w:t xml:space="preserve">La entrada media entre el 2013 y el 2017 en este Juzgado fue de </w:t>
            </w:r>
            <w:r w:rsidRPr="001E4AD9">
              <w:rPr>
                <w:bCs/>
                <w:i/>
                <w:sz w:val="28"/>
                <w:szCs w:val="28"/>
              </w:rPr>
              <w:t>1624 asuntos; aproximadamente 144 mensuales</w:t>
            </w:r>
            <w:r>
              <w:rPr>
                <w:bCs/>
                <w:i/>
                <w:sz w:val="28"/>
                <w:szCs w:val="28"/>
              </w:rPr>
              <w:t>; ubicándose en la tercera posición en carga de trabajo a nivel nacional</w:t>
            </w:r>
            <w:r w:rsidRPr="00C02049">
              <w:rPr>
                <w:bCs/>
                <w:i/>
                <w:sz w:val="28"/>
                <w:szCs w:val="28"/>
              </w:rPr>
              <w:t xml:space="preserve"> después de Liberia y San Ramón</w:t>
            </w:r>
            <w:r>
              <w:rPr>
                <w:bCs/>
                <w:i/>
                <w:sz w:val="28"/>
                <w:szCs w:val="28"/>
              </w:rPr>
              <w:t>.</w:t>
            </w:r>
          </w:p>
          <w:p w:rsidR="00BE6967" w:rsidRDefault="00BE6967" w:rsidP="00BE6967">
            <w:pPr>
              <w:pStyle w:val="Prrafodelista"/>
              <w:widowControl w:val="0"/>
              <w:numPr>
                <w:ilvl w:val="0"/>
                <w:numId w:val="5"/>
              </w:numPr>
              <w:jc w:val="both"/>
              <w:rPr>
                <w:bCs/>
                <w:i/>
                <w:sz w:val="28"/>
                <w:szCs w:val="28"/>
              </w:rPr>
            </w:pPr>
            <w:r>
              <w:rPr>
                <w:bCs/>
                <w:i/>
                <w:sz w:val="28"/>
                <w:szCs w:val="28"/>
              </w:rPr>
              <w:t>E</w:t>
            </w:r>
            <w:r w:rsidRPr="00C02049">
              <w:rPr>
                <w:bCs/>
                <w:i/>
                <w:sz w:val="28"/>
                <w:szCs w:val="28"/>
              </w:rPr>
              <w:t xml:space="preserve">n relación con la carga de trabajo total (entrada </w:t>
            </w:r>
            <w:proofErr w:type="spellStart"/>
            <w:r w:rsidRPr="00C02049">
              <w:rPr>
                <w:bCs/>
                <w:i/>
                <w:sz w:val="28"/>
                <w:szCs w:val="28"/>
              </w:rPr>
              <w:t>promedio+circulante</w:t>
            </w:r>
            <w:proofErr w:type="spellEnd"/>
            <w:r w:rsidRPr="00C02049">
              <w:rPr>
                <w:bCs/>
                <w:i/>
                <w:sz w:val="28"/>
                <w:szCs w:val="28"/>
              </w:rPr>
              <w:t>) por personal profesional, Nicoya muestra la segunda carga más alta en promedio mensual después de San Ramón</w:t>
            </w:r>
            <w:r>
              <w:rPr>
                <w:bCs/>
                <w:i/>
                <w:sz w:val="28"/>
                <w:szCs w:val="28"/>
              </w:rPr>
              <w:t xml:space="preserve"> a nivel nacional. En cuanto a la carga d trabajo total </w:t>
            </w:r>
            <w:r w:rsidRPr="00C02049">
              <w:rPr>
                <w:bCs/>
                <w:i/>
                <w:sz w:val="28"/>
                <w:szCs w:val="28"/>
              </w:rPr>
              <w:t xml:space="preserve">por Técnica o Técnico </w:t>
            </w:r>
            <w:r w:rsidRPr="009C3D2E">
              <w:rPr>
                <w:bCs/>
                <w:i/>
                <w:sz w:val="28"/>
                <w:szCs w:val="28"/>
              </w:rPr>
              <w:t>Judicial</w:t>
            </w:r>
            <w:r w:rsidRPr="00C02049">
              <w:rPr>
                <w:bCs/>
                <w:i/>
                <w:sz w:val="28"/>
                <w:szCs w:val="28"/>
              </w:rPr>
              <w:t xml:space="preserve"> muestra el mismo comportamiento que en el caso de las juezas y jueces; es decir, Nicoya tiene la segunda posición más alta de carga de trabajo por debajo de San Ramón y supera </w:t>
            </w:r>
            <w:r w:rsidRPr="009C3D2E">
              <w:rPr>
                <w:bCs/>
                <w:i/>
                <w:sz w:val="28"/>
                <w:szCs w:val="28"/>
              </w:rPr>
              <w:t>a Liberia</w:t>
            </w:r>
            <w:r w:rsidRPr="00C02049">
              <w:rPr>
                <w:bCs/>
                <w:i/>
                <w:sz w:val="28"/>
                <w:szCs w:val="28"/>
              </w:rPr>
              <w:t xml:space="preserve"> y Corredores</w:t>
            </w:r>
          </w:p>
          <w:p w:rsidR="00BE6967" w:rsidRDefault="00BE6967" w:rsidP="00BE6967">
            <w:pPr>
              <w:pStyle w:val="Prrafodelista"/>
              <w:widowControl w:val="0"/>
              <w:numPr>
                <w:ilvl w:val="0"/>
                <w:numId w:val="5"/>
              </w:numPr>
              <w:jc w:val="both"/>
              <w:rPr>
                <w:bCs/>
                <w:i/>
                <w:sz w:val="28"/>
                <w:szCs w:val="28"/>
              </w:rPr>
            </w:pPr>
            <w:r>
              <w:rPr>
                <w:bCs/>
                <w:i/>
                <w:sz w:val="28"/>
                <w:szCs w:val="28"/>
              </w:rPr>
              <w:t>R</w:t>
            </w:r>
            <w:r w:rsidRPr="00C02049">
              <w:rPr>
                <w:bCs/>
                <w:i/>
                <w:sz w:val="28"/>
                <w:szCs w:val="28"/>
              </w:rPr>
              <w:t xml:space="preserve">esalta el hecho de que Nicoya, cuenta con tres plazas en personal de apoyo, similar a la estructura de San Ramón y ambos despachos tienen la mayor carga de trabajo, caso contrario al de Liberia que presenta una carga de trabajo mensual </w:t>
            </w:r>
            <w:r w:rsidRPr="009C3D2E">
              <w:rPr>
                <w:bCs/>
                <w:i/>
                <w:sz w:val="28"/>
                <w:szCs w:val="28"/>
              </w:rPr>
              <w:t>por Técnica</w:t>
            </w:r>
            <w:r w:rsidRPr="00C02049">
              <w:rPr>
                <w:bCs/>
                <w:i/>
                <w:sz w:val="28"/>
                <w:szCs w:val="28"/>
              </w:rPr>
              <w:t xml:space="preserve"> o Técnico inferior y dispone de dos plazas más, por lo que su carga de trabajo promedio es prácticamente un 50% que la de los despachos anteriores</w:t>
            </w:r>
            <w:r>
              <w:rPr>
                <w:bCs/>
                <w:i/>
                <w:sz w:val="28"/>
                <w:szCs w:val="28"/>
              </w:rPr>
              <w:t xml:space="preserve">. </w:t>
            </w:r>
          </w:p>
          <w:p w:rsidR="00BE6967" w:rsidRPr="001E4AD9" w:rsidRDefault="00BE6967" w:rsidP="00BE6967">
            <w:pPr>
              <w:pStyle w:val="Prrafodelista"/>
              <w:widowControl w:val="0"/>
              <w:numPr>
                <w:ilvl w:val="0"/>
                <w:numId w:val="5"/>
              </w:numPr>
              <w:jc w:val="both"/>
              <w:rPr>
                <w:bCs/>
                <w:i/>
                <w:sz w:val="28"/>
                <w:szCs w:val="28"/>
              </w:rPr>
            </w:pPr>
            <w:r w:rsidRPr="001E4AD9">
              <w:rPr>
                <w:bCs/>
                <w:i/>
                <w:sz w:val="28"/>
                <w:szCs w:val="28"/>
              </w:rPr>
              <w:t xml:space="preserve">Los casos terminados mostraron una media de 1637 asuntos </w:t>
            </w:r>
            <w:r>
              <w:rPr>
                <w:bCs/>
                <w:i/>
                <w:sz w:val="28"/>
                <w:szCs w:val="28"/>
              </w:rPr>
              <w:t>entre el 2013 y el 2017;</w:t>
            </w:r>
            <w:r w:rsidRPr="001E4AD9">
              <w:rPr>
                <w:bCs/>
                <w:i/>
                <w:sz w:val="28"/>
                <w:szCs w:val="28"/>
              </w:rPr>
              <w:t xml:space="preserve"> es decir, 146 mensuales. Nicoya, muestra el mayor rendimiento de casos terminados</w:t>
            </w:r>
            <w:r>
              <w:rPr>
                <w:bCs/>
                <w:i/>
                <w:sz w:val="28"/>
                <w:szCs w:val="28"/>
              </w:rPr>
              <w:t xml:space="preserve"> en ese período</w:t>
            </w:r>
            <w:r w:rsidRPr="001E4AD9">
              <w:rPr>
                <w:bCs/>
                <w:i/>
                <w:sz w:val="28"/>
                <w:szCs w:val="28"/>
              </w:rPr>
              <w:t xml:space="preserve"> a nivel nacional en Violencia Doméstica, superando a sus homólogos de San Ramón, Liberia y Corredores en un 24%, 17% y un 18%, en </w:t>
            </w:r>
            <w:r w:rsidRPr="001E4AD9">
              <w:rPr>
                <w:bCs/>
                <w:i/>
                <w:sz w:val="28"/>
                <w:szCs w:val="28"/>
              </w:rPr>
              <w:lastRenderedPageBreak/>
              <w:t>ese mismo orden de presentación. En tanto, en el caso de Familia, Nicoya reporta un rendimiento menor en un 24%, 17% y un 18% menos que San Ramón, Liberia y Corredores, sucesivamente.</w:t>
            </w:r>
          </w:p>
          <w:p w:rsidR="00BE6967" w:rsidRDefault="00BE6967" w:rsidP="00BE6967">
            <w:pPr>
              <w:pStyle w:val="Prrafodelista"/>
              <w:widowControl w:val="0"/>
              <w:numPr>
                <w:ilvl w:val="0"/>
                <w:numId w:val="5"/>
              </w:numPr>
              <w:jc w:val="both"/>
              <w:rPr>
                <w:bCs/>
                <w:i/>
                <w:sz w:val="28"/>
                <w:szCs w:val="28"/>
              </w:rPr>
            </w:pPr>
            <w:r>
              <w:rPr>
                <w:bCs/>
                <w:i/>
                <w:sz w:val="28"/>
                <w:szCs w:val="28"/>
              </w:rPr>
              <w:t>Entre el 2013 y el 2017, el despacho ha mostrado un rendimiento medio del 101%, lo que significa que ha atendido la entrada en su totalidad más un 1% del circulante. Se evidencia que en los períodos extremos se encuentran los valores más altos de rendimiento 105% para el 2013 y 123% para el 2017; momento en los cuales se contó con una cuarta plaza de técnica o técnico adicional de forma permanente. En tanto, para aquellos años entre el 2014 y el 2016, donde solamente se contó con tres plazas de técnico o técnica judicial el nivel de rendimiento no superó el 93% (no se logró atender la entrada ni el circulante). Lo que pone en evidencia que la necesidad de la cuarta plaza de Técnica o Técnico Judicial.</w:t>
            </w:r>
          </w:p>
          <w:p w:rsidR="00BE6967" w:rsidRPr="001E4AD9" w:rsidRDefault="00BE6967" w:rsidP="00BE6967">
            <w:pPr>
              <w:pStyle w:val="Prrafodelista"/>
              <w:numPr>
                <w:ilvl w:val="0"/>
                <w:numId w:val="5"/>
              </w:numPr>
              <w:jc w:val="both"/>
              <w:rPr>
                <w:bCs/>
                <w:i/>
                <w:sz w:val="28"/>
                <w:szCs w:val="28"/>
              </w:rPr>
            </w:pPr>
            <w:r w:rsidRPr="001E4AD9">
              <w:rPr>
                <w:bCs/>
                <w:i/>
                <w:sz w:val="28"/>
                <w:szCs w:val="28"/>
              </w:rPr>
              <w:t xml:space="preserve">El circulante presentó un 32% de incremento </w:t>
            </w:r>
            <w:r w:rsidRPr="00E75EEF">
              <w:rPr>
                <w:bCs/>
                <w:i/>
                <w:sz w:val="28"/>
                <w:szCs w:val="28"/>
              </w:rPr>
              <w:t>entre el</w:t>
            </w:r>
            <w:r w:rsidRPr="001E4AD9">
              <w:rPr>
                <w:bCs/>
                <w:i/>
                <w:sz w:val="28"/>
                <w:szCs w:val="28"/>
              </w:rPr>
              <w:t xml:space="preserve"> 2013 y el 2016; pero del 2016 al 2017, se redujo en un 17%, producto de las acciones </w:t>
            </w:r>
            <w:r>
              <w:rPr>
                <w:bCs/>
                <w:i/>
                <w:sz w:val="28"/>
                <w:szCs w:val="28"/>
              </w:rPr>
              <w:t xml:space="preserve">recomendadas por esta Dirección en el informe </w:t>
            </w:r>
            <w:r w:rsidRPr="00C02049">
              <w:rPr>
                <w:bCs/>
                <w:i/>
                <w:sz w:val="28"/>
                <w:szCs w:val="28"/>
              </w:rPr>
              <w:t>43-MI-2017-B de esta Dirección</w:t>
            </w:r>
            <w:r>
              <w:rPr>
                <w:bCs/>
                <w:i/>
                <w:sz w:val="28"/>
                <w:szCs w:val="28"/>
              </w:rPr>
              <w:t xml:space="preserve"> (</w:t>
            </w:r>
            <w:r>
              <w:rPr>
                <w:i/>
                <w:sz w:val="28"/>
                <w:szCs w:val="28"/>
              </w:rPr>
              <w:t xml:space="preserve">conocido en </w:t>
            </w:r>
            <w:r w:rsidRPr="001C7EFF">
              <w:rPr>
                <w:i/>
                <w:sz w:val="28"/>
                <w:szCs w:val="28"/>
              </w:rPr>
              <w:t>Sesión de Consejo Superior en la sesión 69-17 del 26 de julio del 2017, artículo LXI</w:t>
            </w:r>
            <w:r>
              <w:rPr>
                <w:i/>
                <w:sz w:val="28"/>
                <w:szCs w:val="28"/>
              </w:rPr>
              <w:t>)</w:t>
            </w:r>
          </w:p>
          <w:p w:rsidR="00BE6967" w:rsidRDefault="00BE6967" w:rsidP="004921AB">
            <w:pPr>
              <w:widowControl w:val="0"/>
              <w:jc w:val="both"/>
              <w:rPr>
                <w:bCs/>
                <w:i/>
                <w:sz w:val="28"/>
                <w:szCs w:val="28"/>
              </w:rPr>
            </w:pPr>
            <w:r w:rsidRPr="0035650B">
              <w:rPr>
                <w:b/>
                <w:bCs/>
                <w:i/>
                <w:sz w:val="28"/>
                <w:szCs w:val="28"/>
              </w:rPr>
              <w:t>4.5</w:t>
            </w:r>
            <w:r>
              <w:rPr>
                <w:b/>
                <w:bCs/>
                <w:i/>
                <w:sz w:val="28"/>
                <w:szCs w:val="28"/>
              </w:rPr>
              <w:t>.-</w:t>
            </w:r>
            <w:r>
              <w:rPr>
                <w:bCs/>
                <w:i/>
                <w:sz w:val="28"/>
                <w:szCs w:val="28"/>
              </w:rPr>
              <w:t xml:space="preserve"> </w:t>
            </w:r>
            <w:r w:rsidRPr="00C02049">
              <w:rPr>
                <w:bCs/>
                <w:i/>
                <w:sz w:val="28"/>
                <w:szCs w:val="28"/>
              </w:rPr>
              <w:t xml:space="preserve">Las principales </w:t>
            </w:r>
            <w:r>
              <w:rPr>
                <w:bCs/>
                <w:i/>
                <w:sz w:val="28"/>
                <w:szCs w:val="28"/>
              </w:rPr>
              <w:t>inconformidades</w:t>
            </w:r>
            <w:r w:rsidRPr="00C02049">
              <w:rPr>
                <w:bCs/>
                <w:i/>
                <w:sz w:val="28"/>
                <w:szCs w:val="28"/>
              </w:rPr>
              <w:t xml:space="preserve"> presentadas ante la Contraloría</w:t>
            </w:r>
            <w:r>
              <w:rPr>
                <w:bCs/>
                <w:i/>
                <w:sz w:val="28"/>
                <w:szCs w:val="28"/>
              </w:rPr>
              <w:t xml:space="preserve"> de Servicios</w:t>
            </w:r>
            <w:r w:rsidRPr="00C02049">
              <w:rPr>
                <w:bCs/>
                <w:i/>
                <w:sz w:val="28"/>
                <w:szCs w:val="28"/>
              </w:rPr>
              <w:t xml:space="preserve"> son por retardo judicial en la resolución de los expedientes y a la efectividad de las notificaciones; las cuales cubren más del 50% del total.</w:t>
            </w:r>
          </w:p>
          <w:p w:rsidR="00BE6967" w:rsidRPr="001E4AD9" w:rsidRDefault="00BE6967" w:rsidP="004921AB">
            <w:pPr>
              <w:widowControl w:val="0"/>
              <w:jc w:val="both"/>
              <w:rPr>
                <w:bCs/>
                <w:i/>
                <w:sz w:val="28"/>
                <w:szCs w:val="28"/>
              </w:rPr>
            </w:pPr>
          </w:p>
          <w:p w:rsidR="00BE6967" w:rsidRPr="00C02049" w:rsidRDefault="00BE6967" w:rsidP="004921AB">
            <w:pPr>
              <w:jc w:val="both"/>
              <w:rPr>
                <w:bCs/>
                <w:i/>
                <w:sz w:val="28"/>
                <w:szCs w:val="28"/>
              </w:rPr>
            </w:pPr>
            <w:r w:rsidRPr="0035650B">
              <w:rPr>
                <w:b/>
                <w:bCs/>
                <w:i/>
                <w:sz w:val="28"/>
                <w:szCs w:val="28"/>
              </w:rPr>
              <w:t>4.6</w:t>
            </w:r>
            <w:r>
              <w:rPr>
                <w:b/>
                <w:bCs/>
                <w:i/>
                <w:sz w:val="28"/>
                <w:szCs w:val="28"/>
              </w:rPr>
              <w:t>.-</w:t>
            </w:r>
            <w:r>
              <w:rPr>
                <w:bCs/>
                <w:i/>
                <w:sz w:val="28"/>
                <w:szCs w:val="28"/>
              </w:rPr>
              <w:t xml:space="preserve"> </w:t>
            </w:r>
            <w:r w:rsidRPr="00C02049">
              <w:rPr>
                <w:bCs/>
                <w:i/>
                <w:sz w:val="28"/>
                <w:szCs w:val="28"/>
              </w:rPr>
              <w:t xml:space="preserve">Es importante mencionar, </w:t>
            </w:r>
            <w:r w:rsidRPr="00B91A11">
              <w:rPr>
                <w:bCs/>
                <w:i/>
                <w:sz w:val="28"/>
                <w:szCs w:val="28"/>
              </w:rPr>
              <w:t>que,</w:t>
            </w:r>
            <w:r w:rsidRPr="00C02049">
              <w:rPr>
                <w:bCs/>
                <w:i/>
                <w:sz w:val="28"/>
                <w:szCs w:val="28"/>
              </w:rPr>
              <w:t xml:space="preserve"> en caso </w:t>
            </w:r>
            <w:r w:rsidRPr="00B91A11">
              <w:rPr>
                <w:bCs/>
                <w:i/>
                <w:sz w:val="28"/>
                <w:szCs w:val="28"/>
              </w:rPr>
              <w:t>de aprobarse</w:t>
            </w:r>
            <w:r w:rsidRPr="00C02049">
              <w:rPr>
                <w:bCs/>
                <w:i/>
                <w:sz w:val="28"/>
                <w:szCs w:val="28"/>
              </w:rPr>
              <w:t xml:space="preserve"> el actual proyecto de ley del Código Procesal de Familia, se ha estimado que la carga de trabajo (entrada de asuntos) del referido despacho en materia de Familia, experimentaría una disminución de 11 asuntos al mes en su entrada de asuntos, desglosados en cinco asuntos sumarios y seis asuntos que se desjudicializan (dejan de ser atendidos por el Poder Judicial y serán asumidos por el Registro Civil y los notarios públicos). Es decir, aproximadamente, uno asunto menos cada dos días; que es poco significativo sobre la carga general del despacho</w:t>
            </w:r>
            <w:r>
              <w:rPr>
                <w:bCs/>
                <w:i/>
                <w:sz w:val="28"/>
                <w:szCs w:val="28"/>
              </w:rPr>
              <w:t>; ya que la carga de trabajo se concentra en Violencia Doméstica.</w:t>
            </w:r>
          </w:p>
          <w:p w:rsidR="00BE6967" w:rsidRDefault="00BE6967" w:rsidP="004921AB">
            <w:pPr>
              <w:widowControl w:val="0"/>
              <w:jc w:val="both"/>
              <w:rPr>
                <w:bCs/>
                <w:i/>
                <w:sz w:val="28"/>
                <w:szCs w:val="28"/>
              </w:rPr>
            </w:pPr>
          </w:p>
          <w:p w:rsidR="00BE6967" w:rsidRDefault="00BE6967" w:rsidP="004921AB">
            <w:pPr>
              <w:pStyle w:val="Prrafodelista"/>
              <w:spacing w:before="0" w:beforeAutospacing="0" w:after="0" w:afterAutospacing="0"/>
              <w:jc w:val="both"/>
              <w:rPr>
                <w:i/>
                <w:sz w:val="28"/>
                <w:szCs w:val="28"/>
              </w:rPr>
            </w:pPr>
            <w:r>
              <w:rPr>
                <w:b/>
                <w:i/>
                <w:sz w:val="28"/>
                <w:szCs w:val="28"/>
              </w:rPr>
              <w:lastRenderedPageBreak/>
              <w:t xml:space="preserve">4.7.- </w:t>
            </w:r>
            <w:r>
              <w:rPr>
                <w:i/>
                <w:sz w:val="28"/>
                <w:szCs w:val="28"/>
              </w:rPr>
              <w:t>L</w:t>
            </w:r>
            <w:r w:rsidRPr="005B3F8F">
              <w:rPr>
                <w:i/>
                <w:sz w:val="28"/>
                <w:szCs w:val="28"/>
              </w:rPr>
              <w:t>a Corte Plena en la sesión 27-17 del 21 de agosto del 2017, artículo XVI, aprobó el</w:t>
            </w:r>
            <w:r>
              <w:rPr>
                <w:i/>
                <w:sz w:val="28"/>
                <w:szCs w:val="28"/>
              </w:rPr>
              <w:t xml:space="preserve"> </w:t>
            </w:r>
            <w:r w:rsidRPr="005B3F8F">
              <w:rPr>
                <w:i/>
                <w:sz w:val="28"/>
                <w:szCs w:val="28"/>
              </w:rPr>
              <w:t>informe de las Medidas para la Contención del Gasto en el Poder Judicial</w:t>
            </w:r>
            <w:r>
              <w:rPr>
                <w:i/>
                <w:sz w:val="28"/>
                <w:szCs w:val="28"/>
              </w:rPr>
              <w:t>, en su</w:t>
            </w:r>
            <w:r w:rsidRPr="005B3F8F">
              <w:rPr>
                <w:i/>
                <w:sz w:val="28"/>
                <w:szCs w:val="28"/>
              </w:rPr>
              <w:t xml:space="preserve"> punto primero</w:t>
            </w:r>
            <w:r>
              <w:rPr>
                <w:i/>
                <w:sz w:val="28"/>
                <w:szCs w:val="28"/>
              </w:rPr>
              <w:t>,</w:t>
            </w:r>
            <w:r w:rsidRPr="005B3F8F">
              <w:rPr>
                <w:i/>
                <w:sz w:val="28"/>
                <w:szCs w:val="28"/>
              </w:rPr>
              <w:t xml:space="preserve"> de</w:t>
            </w:r>
            <w:r>
              <w:rPr>
                <w:i/>
                <w:sz w:val="28"/>
                <w:szCs w:val="28"/>
              </w:rPr>
              <w:t>nominado</w:t>
            </w:r>
            <w:r w:rsidRPr="005B3F8F">
              <w:rPr>
                <w:i/>
                <w:sz w:val="28"/>
                <w:szCs w:val="28"/>
              </w:rPr>
              <w:t xml:space="preserve"> “</w:t>
            </w:r>
            <w:r w:rsidRPr="00A711C4">
              <w:rPr>
                <w:b/>
                <w:i/>
                <w:sz w:val="28"/>
                <w:szCs w:val="28"/>
              </w:rPr>
              <w:t>Medidas de Adopción Inmediata</w:t>
            </w:r>
            <w:r w:rsidRPr="005B3F8F">
              <w:rPr>
                <w:i/>
                <w:sz w:val="28"/>
                <w:szCs w:val="28"/>
              </w:rPr>
              <w:t>”</w:t>
            </w:r>
            <w:r>
              <w:rPr>
                <w:i/>
                <w:sz w:val="28"/>
                <w:szCs w:val="28"/>
              </w:rPr>
              <w:t xml:space="preserve"> y que indica lo siguiente: </w:t>
            </w:r>
          </w:p>
          <w:p w:rsidR="00BE6967" w:rsidRDefault="00BE6967" w:rsidP="004921AB">
            <w:pPr>
              <w:pStyle w:val="Prrafodelista"/>
              <w:spacing w:before="0" w:beforeAutospacing="0" w:after="0" w:afterAutospacing="0"/>
              <w:jc w:val="both"/>
              <w:rPr>
                <w:i/>
                <w:sz w:val="28"/>
                <w:szCs w:val="28"/>
              </w:rPr>
            </w:pPr>
          </w:p>
          <w:p w:rsidR="00BE6967" w:rsidRPr="006022FD" w:rsidRDefault="00BE6967" w:rsidP="004921AB">
            <w:pPr>
              <w:ind w:left="709" w:right="618"/>
              <w:jc w:val="both"/>
              <w:rPr>
                <w:i/>
                <w:sz w:val="28"/>
                <w:szCs w:val="28"/>
                <w:lang w:val="es-CR"/>
              </w:rPr>
            </w:pPr>
            <w:r w:rsidRPr="006022FD">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BE6967" w:rsidRDefault="00BE6967" w:rsidP="004921AB">
            <w:pPr>
              <w:pStyle w:val="Prrafodelista"/>
              <w:spacing w:before="0" w:beforeAutospacing="0" w:after="0" w:afterAutospacing="0"/>
              <w:jc w:val="both"/>
              <w:rPr>
                <w:i/>
                <w:color w:val="000000"/>
                <w:sz w:val="28"/>
                <w:szCs w:val="28"/>
                <w:lang w:eastAsia="es-ES"/>
              </w:rPr>
            </w:pPr>
          </w:p>
          <w:p w:rsidR="00BE6967" w:rsidRPr="00857403" w:rsidRDefault="00BE6967" w:rsidP="004921AB">
            <w:pPr>
              <w:jc w:val="both"/>
              <w:rPr>
                <w:i/>
                <w:sz w:val="28"/>
                <w:szCs w:val="28"/>
              </w:rPr>
            </w:pPr>
            <w:r>
              <w:rPr>
                <w:i/>
                <w:color w:val="000000"/>
                <w:sz w:val="28"/>
                <w:szCs w:val="28"/>
              </w:rPr>
              <w:t xml:space="preserve">Este tema fue incorporado dentro de las </w:t>
            </w:r>
            <w:r w:rsidRPr="00857403">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BE6967" w:rsidRPr="006022FD" w:rsidRDefault="00BE6967" w:rsidP="004921AB">
            <w:pPr>
              <w:pStyle w:val="Prrafodelista"/>
              <w:spacing w:before="0" w:beforeAutospacing="0" w:after="0" w:afterAutospacing="0"/>
              <w:jc w:val="both"/>
              <w:rPr>
                <w:i/>
                <w:color w:val="5B9BD5"/>
                <w:sz w:val="28"/>
                <w:szCs w:val="28"/>
                <w:lang w:val="es-ES"/>
              </w:rPr>
            </w:pPr>
          </w:p>
        </w:tc>
      </w:tr>
      <w:tr w:rsidR="00BE6967" w:rsidRPr="00723CF6" w:rsidTr="004921AB">
        <w:trPr>
          <w:trHeight w:val="1239"/>
        </w:trPr>
        <w:tc>
          <w:tcPr>
            <w:tcW w:w="2405" w:type="dxa"/>
            <w:shd w:val="clear" w:color="auto" w:fill="C0C0C0"/>
          </w:tcPr>
          <w:p w:rsidR="00BE6967" w:rsidRPr="00723CF6" w:rsidRDefault="00BE6967" w:rsidP="004921AB">
            <w:pPr>
              <w:jc w:val="right"/>
              <w:rPr>
                <w:b/>
                <w:color w:val="5B9BD5"/>
                <w:sz w:val="28"/>
                <w:szCs w:val="28"/>
              </w:rPr>
            </w:pPr>
            <w:r w:rsidRPr="00675B1D">
              <w:rPr>
                <w:b/>
                <w:sz w:val="28"/>
                <w:szCs w:val="28"/>
              </w:rPr>
              <w:lastRenderedPageBreak/>
              <w:t xml:space="preserve">V. </w:t>
            </w:r>
            <w:r>
              <w:rPr>
                <w:b/>
                <w:sz w:val="28"/>
                <w:szCs w:val="28"/>
              </w:rPr>
              <w:t>Recomendaciones</w:t>
            </w:r>
          </w:p>
          <w:p w:rsidR="00BE6967" w:rsidRPr="00723CF6" w:rsidRDefault="00BE6967" w:rsidP="004921AB">
            <w:pPr>
              <w:jc w:val="right"/>
              <w:rPr>
                <w:b/>
                <w:color w:val="5B9BD5"/>
                <w:sz w:val="28"/>
                <w:szCs w:val="28"/>
              </w:rPr>
            </w:pPr>
          </w:p>
        </w:tc>
        <w:tc>
          <w:tcPr>
            <w:tcW w:w="8363" w:type="dxa"/>
          </w:tcPr>
          <w:p w:rsidR="00BE6967" w:rsidRPr="00815F98" w:rsidRDefault="00BE6967" w:rsidP="004921AB">
            <w:pPr>
              <w:keepLines/>
              <w:tabs>
                <w:tab w:val="left" w:pos="1080"/>
              </w:tabs>
              <w:jc w:val="both"/>
              <w:rPr>
                <w:b/>
                <w:bCs/>
                <w:sz w:val="28"/>
                <w:szCs w:val="28"/>
              </w:rPr>
            </w:pPr>
            <w:r w:rsidRPr="0035650B">
              <w:rPr>
                <w:b/>
                <w:bCs/>
                <w:i/>
                <w:sz w:val="28"/>
                <w:szCs w:val="28"/>
              </w:rPr>
              <w:t>5.1.-</w:t>
            </w:r>
            <w:r w:rsidRPr="00815F98">
              <w:rPr>
                <w:b/>
                <w:bCs/>
                <w:sz w:val="28"/>
                <w:szCs w:val="28"/>
              </w:rPr>
              <w:t xml:space="preserve"> </w:t>
            </w:r>
            <w:r w:rsidRPr="00815F98">
              <w:rPr>
                <w:bCs/>
                <w:sz w:val="28"/>
                <w:szCs w:val="28"/>
              </w:rPr>
              <w:t>En cuanto a recursos se recomienda lo siguiente:</w:t>
            </w:r>
          </w:p>
          <w:p w:rsidR="00BE6967" w:rsidRPr="00815F98" w:rsidRDefault="00BE6967" w:rsidP="004921AB">
            <w:pPr>
              <w:keepLines/>
              <w:tabs>
                <w:tab w:val="left" w:pos="1080"/>
              </w:tabs>
              <w:jc w:val="both"/>
              <w:rPr>
                <w:b/>
                <w:bCs/>
              </w:rPr>
            </w:pP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
              <w:gridCol w:w="617"/>
              <w:gridCol w:w="926"/>
              <w:gridCol w:w="1201"/>
              <w:gridCol w:w="838"/>
              <w:gridCol w:w="735"/>
              <w:gridCol w:w="1083"/>
              <w:gridCol w:w="850"/>
            </w:tblGrid>
            <w:tr w:rsidR="00BE6967" w:rsidRPr="00A70C05" w:rsidTr="004921AB">
              <w:trPr>
                <w:trHeight w:val="284"/>
                <w:tblHeader/>
                <w:jc w:val="center"/>
              </w:trPr>
              <w:tc>
                <w:tcPr>
                  <w:tcW w:w="1014"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rPr>
                  </w:pPr>
                  <w:r w:rsidRPr="00A70C05">
                    <w:rPr>
                      <w:b/>
                      <w:bCs/>
                      <w:sz w:val="14"/>
                      <w:szCs w:val="14"/>
                    </w:rPr>
                    <w:t>Despacho</w:t>
                  </w:r>
                </w:p>
              </w:tc>
              <w:tc>
                <w:tcPr>
                  <w:tcW w:w="617"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rPr>
                  </w:pPr>
                  <w:proofErr w:type="spellStart"/>
                  <w:r w:rsidRPr="00A70C05">
                    <w:rPr>
                      <w:b/>
                      <w:bCs/>
                      <w:sz w:val="14"/>
                      <w:szCs w:val="14"/>
                    </w:rPr>
                    <w:t>Cant</w:t>
                  </w:r>
                  <w:proofErr w:type="spellEnd"/>
                  <w:r w:rsidRPr="00A70C05">
                    <w:rPr>
                      <w:b/>
                      <w:bCs/>
                      <w:sz w:val="14"/>
                      <w:szCs w:val="14"/>
                    </w:rPr>
                    <w:t>.</w:t>
                  </w:r>
                </w:p>
              </w:tc>
              <w:tc>
                <w:tcPr>
                  <w:tcW w:w="926"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rPr>
                  </w:pPr>
                  <w:r w:rsidRPr="00A70C05">
                    <w:rPr>
                      <w:b/>
                      <w:bCs/>
                      <w:sz w:val="14"/>
                      <w:szCs w:val="14"/>
                    </w:rPr>
                    <w:t>Tipo de plaza</w:t>
                  </w:r>
                </w:p>
              </w:tc>
              <w:tc>
                <w:tcPr>
                  <w:tcW w:w="1201"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rPr>
                  </w:pPr>
                  <w:r w:rsidRPr="00A70C05">
                    <w:rPr>
                      <w:b/>
                      <w:bCs/>
                      <w:sz w:val="14"/>
                      <w:szCs w:val="14"/>
                    </w:rPr>
                    <w:t>Condición actual</w:t>
                  </w:r>
                </w:p>
              </w:tc>
              <w:tc>
                <w:tcPr>
                  <w:tcW w:w="838"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rPr>
                  </w:pPr>
                  <w:r w:rsidRPr="00A70C05">
                    <w:rPr>
                      <w:b/>
                      <w:bCs/>
                      <w:sz w:val="14"/>
                      <w:szCs w:val="14"/>
                    </w:rPr>
                    <w:t>Recomen-dación</w:t>
                  </w:r>
                </w:p>
              </w:tc>
              <w:tc>
                <w:tcPr>
                  <w:tcW w:w="735"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jc w:val="center"/>
                    <w:rPr>
                      <w:b/>
                      <w:bCs/>
                      <w:sz w:val="14"/>
                      <w:szCs w:val="14"/>
                    </w:rPr>
                  </w:pPr>
                  <w:r w:rsidRPr="00A70C05">
                    <w:rPr>
                      <w:b/>
                      <w:bCs/>
                      <w:sz w:val="14"/>
                      <w:szCs w:val="14"/>
                    </w:rPr>
                    <w:t>Período</w:t>
                  </w:r>
                </w:p>
              </w:tc>
              <w:tc>
                <w:tcPr>
                  <w:tcW w:w="1083"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rPr>
                  </w:pPr>
                  <w:r w:rsidRPr="00A70C05">
                    <w:rPr>
                      <w:b/>
                      <w:bCs/>
                      <w:sz w:val="14"/>
                      <w:szCs w:val="14"/>
                    </w:rPr>
                    <w:t>Costo Estimado</w:t>
                  </w:r>
                </w:p>
              </w:tc>
              <w:tc>
                <w:tcPr>
                  <w:tcW w:w="850"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bCs/>
                      <w:sz w:val="14"/>
                      <w:szCs w:val="14"/>
                      <w:highlight w:val="yellow"/>
                    </w:rPr>
                  </w:pPr>
                  <w:r w:rsidRPr="00A70C05">
                    <w:rPr>
                      <w:b/>
                      <w:bCs/>
                      <w:sz w:val="14"/>
                      <w:szCs w:val="14"/>
                    </w:rPr>
                    <w:t>Prioridad</w:t>
                  </w:r>
                </w:p>
              </w:tc>
            </w:tr>
            <w:tr w:rsidR="00BE6967" w:rsidRPr="00A70C05" w:rsidTr="004921AB">
              <w:trPr>
                <w:trHeight w:val="293"/>
                <w:jc w:val="center"/>
              </w:trPr>
              <w:tc>
                <w:tcPr>
                  <w:tcW w:w="1014"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b/>
                      <w:sz w:val="14"/>
                      <w:szCs w:val="14"/>
                    </w:rPr>
                  </w:pPr>
                  <w:r>
                    <w:rPr>
                      <w:b/>
                      <w:sz w:val="14"/>
                      <w:szCs w:val="14"/>
                    </w:rPr>
                    <w:t>Juzgado de Familia y Violencia Doméstica de Nicoya</w:t>
                  </w:r>
                  <w:r w:rsidRPr="00A70C05">
                    <w:rPr>
                      <w:b/>
                      <w:sz w:val="14"/>
                      <w:szCs w:val="14"/>
                    </w:rPr>
                    <w:t xml:space="preserve"> </w:t>
                  </w:r>
                </w:p>
              </w:tc>
              <w:tc>
                <w:tcPr>
                  <w:tcW w:w="617"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sz w:val="14"/>
                      <w:szCs w:val="14"/>
                    </w:rPr>
                  </w:pPr>
                  <w:r>
                    <w:rPr>
                      <w:sz w:val="14"/>
                      <w:szCs w:val="14"/>
                    </w:rPr>
                    <w:t>1</w:t>
                  </w:r>
                </w:p>
              </w:tc>
              <w:tc>
                <w:tcPr>
                  <w:tcW w:w="926"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sz w:val="14"/>
                      <w:szCs w:val="14"/>
                    </w:rPr>
                  </w:pPr>
                  <w:r>
                    <w:rPr>
                      <w:sz w:val="14"/>
                      <w:szCs w:val="14"/>
                    </w:rPr>
                    <w:t>Técnica o Técnico Judicial</w:t>
                  </w:r>
                  <w:r w:rsidRPr="00A70C05">
                    <w:rPr>
                      <w:sz w:val="14"/>
                      <w:szCs w:val="14"/>
                    </w:rPr>
                    <w:t xml:space="preserve"> 2</w:t>
                  </w:r>
                </w:p>
              </w:tc>
              <w:tc>
                <w:tcPr>
                  <w:tcW w:w="1201"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sz w:val="14"/>
                      <w:szCs w:val="14"/>
                    </w:rPr>
                  </w:pPr>
                  <w:r>
                    <w:rPr>
                      <w:sz w:val="14"/>
                      <w:szCs w:val="14"/>
                    </w:rPr>
                    <w:t>No Existe</w:t>
                  </w:r>
                </w:p>
              </w:tc>
              <w:tc>
                <w:tcPr>
                  <w:tcW w:w="838" w:type="dxa"/>
                  <w:tcBorders>
                    <w:top w:val="single" w:sz="4" w:space="0" w:color="auto"/>
                    <w:left w:val="single" w:sz="4" w:space="0" w:color="auto"/>
                    <w:bottom w:val="single" w:sz="4" w:space="0" w:color="auto"/>
                    <w:right w:val="single" w:sz="4" w:space="0" w:color="auto"/>
                  </w:tcBorders>
                  <w:vAlign w:val="center"/>
                </w:tcPr>
                <w:p w:rsidR="00BE6967" w:rsidRDefault="00BE6967" w:rsidP="004921AB">
                  <w:pPr>
                    <w:snapToGrid w:val="0"/>
                    <w:jc w:val="center"/>
                    <w:rPr>
                      <w:sz w:val="14"/>
                      <w:szCs w:val="14"/>
                    </w:rPr>
                  </w:pPr>
                  <w:proofErr w:type="spellStart"/>
                  <w:r>
                    <w:rPr>
                      <w:sz w:val="14"/>
                      <w:szCs w:val="14"/>
                    </w:rPr>
                    <w:t>Extraor</w:t>
                  </w:r>
                  <w:proofErr w:type="spellEnd"/>
                  <w:r>
                    <w:rPr>
                      <w:sz w:val="14"/>
                      <w:szCs w:val="14"/>
                    </w:rPr>
                    <w:t>-</w:t>
                  </w:r>
                </w:p>
                <w:p w:rsidR="00BE6967" w:rsidRPr="00A70C05" w:rsidRDefault="00BE6967" w:rsidP="004921AB">
                  <w:pPr>
                    <w:snapToGrid w:val="0"/>
                    <w:jc w:val="center"/>
                    <w:rPr>
                      <w:sz w:val="14"/>
                      <w:szCs w:val="14"/>
                    </w:rPr>
                  </w:pPr>
                  <w:proofErr w:type="spellStart"/>
                  <w:r w:rsidRPr="00A70C05">
                    <w:rPr>
                      <w:sz w:val="14"/>
                      <w:szCs w:val="14"/>
                    </w:rPr>
                    <w:t>dinaria</w:t>
                  </w:r>
                  <w:proofErr w:type="spellEnd"/>
                </w:p>
              </w:tc>
              <w:tc>
                <w:tcPr>
                  <w:tcW w:w="735"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sz w:val="14"/>
                      <w:szCs w:val="14"/>
                    </w:rPr>
                  </w:pPr>
                  <w:r w:rsidRPr="00A70C05">
                    <w:rPr>
                      <w:sz w:val="14"/>
                      <w:szCs w:val="14"/>
                    </w:rPr>
                    <w:t>2019</w:t>
                  </w:r>
                </w:p>
              </w:tc>
              <w:tc>
                <w:tcPr>
                  <w:tcW w:w="1083" w:type="dxa"/>
                  <w:tcBorders>
                    <w:top w:val="single" w:sz="4" w:space="0" w:color="auto"/>
                    <w:left w:val="single" w:sz="4" w:space="0" w:color="auto"/>
                    <w:bottom w:val="single" w:sz="4" w:space="0" w:color="auto"/>
                    <w:right w:val="single" w:sz="4" w:space="0" w:color="auto"/>
                  </w:tcBorders>
                  <w:vAlign w:val="center"/>
                </w:tcPr>
                <w:p w:rsidR="00BE6967" w:rsidRPr="001E159F" w:rsidRDefault="00BE6967" w:rsidP="004921AB">
                  <w:pPr>
                    <w:rPr>
                      <w:b/>
                      <w:bCs/>
                      <w:color w:val="000000"/>
                      <w:sz w:val="14"/>
                      <w:szCs w:val="14"/>
                    </w:rPr>
                  </w:pPr>
                  <w:r w:rsidRPr="001E159F">
                    <w:rPr>
                      <w:b/>
                      <w:bCs/>
                      <w:color w:val="000000"/>
                      <w:sz w:val="14"/>
                      <w:szCs w:val="14"/>
                    </w:rPr>
                    <w:t xml:space="preserve">¢ </w:t>
                  </w:r>
                  <w:r>
                    <w:rPr>
                      <w:b/>
                      <w:bCs/>
                      <w:color w:val="000000"/>
                      <w:sz w:val="14"/>
                      <w:szCs w:val="14"/>
                    </w:rPr>
                    <w:t>15</w:t>
                  </w:r>
                  <w:r w:rsidRPr="001E159F">
                    <w:rPr>
                      <w:b/>
                      <w:bCs/>
                      <w:color w:val="000000"/>
                      <w:sz w:val="14"/>
                      <w:szCs w:val="14"/>
                    </w:rPr>
                    <w:t>.</w:t>
                  </w:r>
                  <w:r>
                    <w:rPr>
                      <w:b/>
                      <w:bCs/>
                      <w:color w:val="000000"/>
                      <w:sz w:val="14"/>
                      <w:szCs w:val="14"/>
                    </w:rPr>
                    <w:t>447</w:t>
                  </w:r>
                  <w:r w:rsidRPr="001E159F">
                    <w:rPr>
                      <w:b/>
                      <w:bCs/>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vAlign w:val="center"/>
                </w:tcPr>
                <w:p w:rsidR="00BE6967" w:rsidRPr="00A70C05" w:rsidRDefault="00BE6967" w:rsidP="004921AB">
                  <w:pPr>
                    <w:snapToGrid w:val="0"/>
                    <w:jc w:val="center"/>
                    <w:rPr>
                      <w:sz w:val="14"/>
                      <w:szCs w:val="14"/>
                    </w:rPr>
                  </w:pPr>
                  <w:r w:rsidRPr="00A70C05">
                    <w:rPr>
                      <w:sz w:val="14"/>
                      <w:szCs w:val="14"/>
                    </w:rPr>
                    <w:t>1</w:t>
                  </w:r>
                </w:p>
              </w:tc>
            </w:tr>
          </w:tbl>
          <w:p w:rsidR="00BE6967" w:rsidRDefault="00BE6967" w:rsidP="004921AB">
            <w:pPr>
              <w:jc w:val="both"/>
              <w:rPr>
                <w:b/>
                <w:i/>
                <w:sz w:val="28"/>
                <w:szCs w:val="28"/>
              </w:rPr>
            </w:pPr>
          </w:p>
          <w:p w:rsidR="00BE6967" w:rsidRPr="00815F98" w:rsidRDefault="00BE6967" w:rsidP="004921AB">
            <w:pPr>
              <w:jc w:val="both"/>
              <w:rPr>
                <w:b/>
                <w:bCs/>
                <w:sz w:val="20"/>
                <w:szCs w:val="20"/>
              </w:rPr>
            </w:pPr>
          </w:p>
          <w:p w:rsidR="00BE6967" w:rsidRPr="001C7EFF" w:rsidRDefault="00BE6967" w:rsidP="004921AB">
            <w:pPr>
              <w:jc w:val="both"/>
              <w:rPr>
                <w:b/>
                <w:bCs/>
                <w:i/>
                <w:sz w:val="28"/>
                <w:szCs w:val="28"/>
              </w:rPr>
            </w:pPr>
            <w:r w:rsidRPr="001C7EFF">
              <w:rPr>
                <w:b/>
                <w:bCs/>
                <w:i/>
                <w:sz w:val="28"/>
                <w:szCs w:val="28"/>
              </w:rPr>
              <w:t>5.2.- Condicionamiento por el cual se otorgan el recurso (Impacto esperado)</w:t>
            </w:r>
          </w:p>
          <w:p w:rsidR="00BE6967" w:rsidRDefault="00BE6967" w:rsidP="004921AB">
            <w:pPr>
              <w:jc w:val="both"/>
              <w:rPr>
                <w:b/>
                <w:bCs/>
                <w:sz w:val="28"/>
                <w:szCs w:val="28"/>
              </w:rPr>
            </w:pPr>
          </w:p>
          <w:p w:rsidR="00BE6967" w:rsidRPr="001E4AD9" w:rsidRDefault="00BE6967" w:rsidP="004921AB">
            <w:pPr>
              <w:jc w:val="both"/>
              <w:rPr>
                <w:i/>
                <w:sz w:val="28"/>
                <w:szCs w:val="28"/>
              </w:rPr>
            </w:pPr>
            <w:r w:rsidRPr="001E4AD9">
              <w:rPr>
                <w:i/>
                <w:sz w:val="28"/>
                <w:szCs w:val="28"/>
              </w:rPr>
              <w:t xml:space="preserve">El recurso aquí analizado se otorga de forma extraordinaria debido a que la propuesta de rediseño del despacho es reciente, y deberá someterse a seguimiento y evaluación por parte de la Dirección de Planificación, para determinar su efectiva aplicación y el impacto sobre las cargas laborales del personal (profesional y de apoyo). Además, en caso de aprobarse el </w:t>
            </w:r>
            <w:r w:rsidRPr="00983F55">
              <w:rPr>
                <w:i/>
                <w:sz w:val="28"/>
                <w:szCs w:val="28"/>
              </w:rPr>
              <w:t xml:space="preserve">proyecto de ley del Código Procesal de Familia, se requiere determinar el impacto </w:t>
            </w:r>
            <w:r>
              <w:rPr>
                <w:i/>
                <w:sz w:val="28"/>
                <w:szCs w:val="28"/>
              </w:rPr>
              <w:t xml:space="preserve">definitivo </w:t>
            </w:r>
            <w:r w:rsidRPr="00983F55">
              <w:rPr>
                <w:i/>
                <w:sz w:val="28"/>
                <w:szCs w:val="28"/>
              </w:rPr>
              <w:t>que tendrá sobre este Juzgado.</w:t>
            </w:r>
          </w:p>
          <w:p w:rsidR="00BE6967" w:rsidRPr="001E4AD9" w:rsidRDefault="00BE6967" w:rsidP="004921AB">
            <w:pPr>
              <w:jc w:val="both"/>
              <w:rPr>
                <w:i/>
                <w:sz w:val="28"/>
                <w:szCs w:val="28"/>
              </w:rPr>
            </w:pPr>
          </w:p>
          <w:p w:rsidR="00BE6967" w:rsidRDefault="00BE6967" w:rsidP="004921AB">
            <w:pPr>
              <w:jc w:val="both"/>
              <w:rPr>
                <w:i/>
                <w:sz w:val="28"/>
                <w:szCs w:val="28"/>
              </w:rPr>
            </w:pPr>
            <w:r w:rsidRPr="001E4AD9">
              <w:rPr>
                <w:i/>
                <w:sz w:val="28"/>
                <w:szCs w:val="28"/>
              </w:rPr>
              <w:t xml:space="preserve">En ese sentido, la continuidad del recurso extraordinario aquí sugerido quedará condicionado a que el personal del despacho (profesional y de </w:t>
            </w:r>
            <w:r w:rsidRPr="001E4AD9">
              <w:rPr>
                <w:i/>
                <w:sz w:val="28"/>
                <w:szCs w:val="28"/>
              </w:rPr>
              <w:lastRenderedPageBreak/>
              <w:t>apoyo), cumpla con los indicadores de gestión aportados por la Dirección de Planificación.</w:t>
            </w:r>
          </w:p>
          <w:p w:rsidR="00BE6967" w:rsidRDefault="00BE6967" w:rsidP="004921AB">
            <w:pPr>
              <w:jc w:val="both"/>
              <w:rPr>
                <w:i/>
                <w:sz w:val="28"/>
                <w:szCs w:val="28"/>
              </w:rPr>
            </w:pPr>
          </w:p>
          <w:p w:rsidR="00BE6967" w:rsidRPr="00511A01" w:rsidRDefault="00BE6967" w:rsidP="004921AB">
            <w:pPr>
              <w:contextualSpacing/>
              <w:jc w:val="both"/>
              <w:rPr>
                <w:i/>
                <w:sz w:val="28"/>
                <w:szCs w:val="28"/>
              </w:rPr>
            </w:pPr>
            <w:r>
              <w:rPr>
                <w:i/>
                <w:sz w:val="28"/>
                <w:szCs w:val="28"/>
              </w:rPr>
              <w:t>El recurso se otorga para la t</w:t>
            </w:r>
            <w:r w:rsidRPr="001E4AD9">
              <w:rPr>
                <w:i/>
                <w:sz w:val="28"/>
                <w:szCs w:val="28"/>
              </w:rPr>
              <w:t>ramitación en las materias de Familia y Violencia Doméstica</w:t>
            </w:r>
            <w:r>
              <w:rPr>
                <w:i/>
                <w:sz w:val="28"/>
                <w:szCs w:val="28"/>
              </w:rPr>
              <w:t xml:space="preserve"> y c</w:t>
            </w:r>
            <w:r w:rsidRPr="00511A01">
              <w:rPr>
                <w:i/>
                <w:sz w:val="28"/>
                <w:szCs w:val="28"/>
              </w:rPr>
              <w:t>oadyuvar con el rol de manifestación</w:t>
            </w:r>
            <w:r>
              <w:rPr>
                <w:i/>
                <w:sz w:val="28"/>
                <w:szCs w:val="28"/>
              </w:rPr>
              <w:t xml:space="preserve">, así como en otros temas que se requiera, previo estudio técnico que así lo respalde. </w:t>
            </w:r>
          </w:p>
          <w:p w:rsidR="00BE6967" w:rsidRPr="001E4AD9" w:rsidRDefault="00BE6967" w:rsidP="004921AB">
            <w:pPr>
              <w:jc w:val="both"/>
              <w:rPr>
                <w:i/>
                <w:sz w:val="28"/>
                <w:szCs w:val="28"/>
              </w:rPr>
            </w:pPr>
          </w:p>
          <w:p w:rsidR="00BE6967" w:rsidRPr="001E4AD9" w:rsidRDefault="00BE6967" w:rsidP="004921AB">
            <w:pPr>
              <w:jc w:val="both"/>
              <w:rPr>
                <w:i/>
                <w:sz w:val="28"/>
                <w:szCs w:val="28"/>
              </w:rPr>
            </w:pPr>
            <w:r w:rsidRPr="001E4AD9">
              <w:rPr>
                <w:i/>
                <w:sz w:val="28"/>
                <w:szCs w:val="28"/>
              </w:rPr>
              <w:t>Hasta tanto la plaza no se otorgue, la Administración Regional de Nicoya, deberá continuar facilitando la plaza de técnico o técnica supernumerario para ayudar en la gestión del Juzgado.</w:t>
            </w:r>
          </w:p>
          <w:p w:rsidR="00BE6967" w:rsidRDefault="00BE6967" w:rsidP="004921AB">
            <w:pPr>
              <w:jc w:val="both"/>
              <w:rPr>
                <w:sz w:val="28"/>
                <w:szCs w:val="28"/>
              </w:rPr>
            </w:pPr>
          </w:p>
          <w:p w:rsidR="00BE6967" w:rsidRPr="001E4AD9" w:rsidRDefault="00BE6967" w:rsidP="004921AB">
            <w:pPr>
              <w:jc w:val="both"/>
              <w:rPr>
                <w:i/>
                <w:sz w:val="28"/>
                <w:szCs w:val="28"/>
              </w:rPr>
            </w:pPr>
            <w:r w:rsidRPr="001E4AD9">
              <w:rPr>
                <w:i/>
                <w:sz w:val="28"/>
                <w:szCs w:val="28"/>
              </w:rPr>
              <w:t xml:space="preserve">El Juez o Jueza Coordinadora, deberá velar por el cumplimiento de las cuotas de trabajo </w:t>
            </w:r>
            <w:r w:rsidRPr="00983F55">
              <w:rPr>
                <w:i/>
                <w:sz w:val="28"/>
                <w:szCs w:val="28"/>
              </w:rPr>
              <w:t>diaria de resolución tanto para el personal técnico y el supernumerario 4 expedientes en materia de familia y 15 casos en materia de Violencia Doméstica.</w:t>
            </w:r>
          </w:p>
          <w:p w:rsidR="00BE6967" w:rsidRDefault="00BE6967" w:rsidP="004921AB">
            <w:pPr>
              <w:jc w:val="both"/>
              <w:rPr>
                <w:sz w:val="28"/>
                <w:szCs w:val="28"/>
              </w:rPr>
            </w:pPr>
          </w:p>
          <w:p w:rsidR="00BE6967" w:rsidRPr="007F13A9" w:rsidRDefault="00BE6967" w:rsidP="004921AB">
            <w:pPr>
              <w:jc w:val="both"/>
              <w:rPr>
                <w:b/>
                <w:bCs/>
                <w:i/>
                <w:sz w:val="28"/>
                <w:szCs w:val="28"/>
              </w:rPr>
            </w:pPr>
            <w:r>
              <w:rPr>
                <w:b/>
                <w:bCs/>
                <w:i/>
                <w:sz w:val="28"/>
                <w:szCs w:val="28"/>
              </w:rPr>
              <w:t>5.3.-</w:t>
            </w:r>
            <w:r w:rsidRPr="007F13A9">
              <w:rPr>
                <w:b/>
                <w:bCs/>
                <w:i/>
                <w:sz w:val="28"/>
                <w:szCs w:val="28"/>
              </w:rPr>
              <w:t>Otros requerimientos (equipo, alquiler, espacio, vehículos, etc.)</w:t>
            </w:r>
          </w:p>
          <w:p w:rsidR="00BE6967" w:rsidRPr="001C7EFF" w:rsidRDefault="00BE6967" w:rsidP="004921AB">
            <w:pPr>
              <w:jc w:val="both"/>
              <w:rPr>
                <w:sz w:val="28"/>
                <w:szCs w:val="28"/>
              </w:rPr>
            </w:pPr>
          </w:p>
          <w:p w:rsidR="00BE6967" w:rsidRPr="001E4AD9" w:rsidRDefault="00BE6967" w:rsidP="004921AB">
            <w:pPr>
              <w:jc w:val="both"/>
              <w:rPr>
                <w:i/>
                <w:sz w:val="28"/>
                <w:szCs w:val="28"/>
              </w:rPr>
            </w:pPr>
            <w:r w:rsidRPr="001E4AD9">
              <w:rPr>
                <w:i/>
                <w:sz w:val="28"/>
                <w:szCs w:val="28"/>
              </w:rPr>
              <w:t xml:space="preserve">Dado que esta plaza no viene funcionando desde periodos anteriores, no se cuenta con los requerimientos necesarios para su funcionamiento. En ese sentido, al costo de la plaza antes indicado debe adicionarse lo correspondiente a mobiliario y equipo de oficina (personal no profesional), el cual es de ¢ 391.398,00. </w:t>
            </w:r>
          </w:p>
          <w:p w:rsidR="00BE6967" w:rsidRDefault="00BE6967" w:rsidP="004921AB">
            <w:pPr>
              <w:jc w:val="both"/>
              <w:rPr>
                <w:sz w:val="28"/>
                <w:szCs w:val="28"/>
              </w:rPr>
            </w:pPr>
          </w:p>
          <w:p w:rsidR="00BE6967" w:rsidRPr="001E4AD9" w:rsidRDefault="00BE6967" w:rsidP="004921AB">
            <w:pPr>
              <w:jc w:val="both"/>
              <w:rPr>
                <w:i/>
                <w:sz w:val="28"/>
                <w:szCs w:val="28"/>
              </w:rPr>
            </w:pPr>
            <w:r w:rsidRPr="001E4AD9">
              <w:rPr>
                <w:i/>
                <w:sz w:val="28"/>
                <w:szCs w:val="28"/>
              </w:rPr>
              <w:t>Por tanto, los costos totales serían de ¢ 15.838.398,00 colones.</w:t>
            </w:r>
          </w:p>
          <w:p w:rsidR="00BE6967" w:rsidRPr="007F13A9" w:rsidRDefault="00BE6967" w:rsidP="004921AB">
            <w:pPr>
              <w:jc w:val="both"/>
              <w:rPr>
                <w:i/>
                <w:sz w:val="28"/>
                <w:szCs w:val="28"/>
              </w:rPr>
            </w:pPr>
          </w:p>
          <w:p w:rsidR="00BE6967" w:rsidRPr="007F13A9" w:rsidRDefault="00BE6967" w:rsidP="004921AB">
            <w:pPr>
              <w:jc w:val="both"/>
              <w:rPr>
                <w:b/>
                <w:bCs/>
                <w:i/>
                <w:sz w:val="28"/>
                <w:szCs w:val="28"/>
              </w:rPr>
            </w:pPr>
            <w:r w:rsidRPr="007F13A9">
              <w:rPr>
                <w:b/>
                <w:bCs/>
                <w:i/>
                <w:sz w:val="28"/>
                <w:szCs w:val="28"/>
              </w:rPr>
              <w:t>5.</w:t>
            </w:r>
            <w:r>
              <w:rPr>
                <w:b/>
                <w:bCs/>
                <w:i/>
                <w:sz w:val="28"/>
                <w:szCs w:val="28"/>
              </w:rPr>
              <w:t>4</w:t>
            </w:r>
            <w:r w:rsidRPr="007F13A9">
              <w:rPr>
                <w:b/>
                <w:bCs/>
                <w:i/>
                <w:sz w:val="28"/>
                <w:szCs w:val="28"/>
              </w:rPr>
              <w:t>.</w:t>
            </w:r>
            <w:r>
              <w:rPr>
                <w:b/>
                <w:bCs/>
                <w:i/>
                <w:sz w:val="28"/>
                <w:szCs w:val="28"/>
              </w:rPr>
              <w:t>-</w:t>
            </w:r>
            <w:r w:rsidRPr="007F13A9">
              <w:rPr>
                <w:b/>
                <w:bCs/>
                <w:i/>
                <w:sz w:val="28"/>
                <w:szCs w:val="28"/>
              </w:rPr>
              <w:t xml:space="preserve"> Vinculación con el Plan Estratégico del Poder Judicial</w:t>
            </w:r>
          </w:p>
          <w:p w:rsidR="00BE6967" w:rsidRDefault="00BE6967" w:rsidP="004921AB">
            <w:pPr>
              <w:jc w:val="both"/>
              <w:rPr>
                <w:sz w:val="28"/>
                <w:szCs w:val="28"/>
              </w:rPr>
            </w:pPr>
          </w:p>
          <w:p w:rsidR="00BE6967" w:rsidRPr="00304010" w:rsidRDefault="00BE6967" w:rsidP="004921AB">
            <w:pPr>
              <w:jc w:val="both"/>
              <w:rPr>
                <w:i/>
                <w:sz w:val="28"/>
                <w:szCs w:val="28"/>
              </w:rPr>
            </w:pPr>
            <w:r w:rsidRPr="00304010">
              <w:rPr>
                <w:i/>
                <w:sz w:val="28"/>
                <w:szCs w:val="28"/>
              </w:rPr>
              <w:t>Esta plaza se encuentra vinculada en el Plan Estratégico Institucional 2013-2018, a</w:t>
            </w:r>
            <w:r>
              <w:rPr>
                <w:i/>
                <w:sz w:val="28"/>
                <w:szCs w:val="28"/>
              </w:rPr>
              <w:t xml:space="preserve"> </w:t>
            </w:r>
            <w:r w:rsidRPr="00304010">
              <w:rPr>
                <w:i/>
                <w:sz w:val="28"/>
                <w:szCs w:val="28"/>
              </w:rPr>
              <w:t>los temas estratégicos “Retraso Judicial” y “Planificación Institucional”, los cuales indican lo siguiente:</w:t>
            </w:r>
          </w:p>
          <w:p w:rsidR="00BE6967" w:rsidRPr="00304010" w:rsidRDefault="00BE6967" w:rsidP="004921AB">
            <w:pPr>
              <w:jc w:val="both"/>
              <w:rPr>
                <w:i/>
                <w:sz w:val="28"/>
                <w:szCs w:val="28"/>
              </w:rPr>
            </w:pPr>
          </w:p>
          <w:p w:rsidR="00BE6967" w:rsidRPr="00304010" w:rsidRDefault="00BE6967" w:rsidP="004921AB">
            <w:pPr>
              <w:ind w:left="490" w:right="429"/>
              <w:jc w:val="both"/>
              <w:rPr>
                <w:i/>
                <w:iCs/>
                <w:sz w:val="28"/>
                <w:szCs w:val="28"/>
              </w:rPr>
            </w:pPr>
            <w:r w:rsidRPr="00304010">
              <w:rPr>
                <w:i/>
                <w:iCs/>
                <w:sz w:val="28"/>
                <w:szCs w:val="28"/>
              </w:rPr>
              <w:t>“Disminución del retraso en la resolución de los procesos judiciales. Lo anterior implica brindar una respuesta jurisdiccional oportuna a las gestiones presentadas.”</w:t>
            </w:r>
          </w:p>
          <w:p w:rsidR="00BE6967" w:rsidRPr="00304010" w:rsidRDefault="00BE6967" w:rsidP="004921AB">
            <w:pPr>
              <w:ind w:left="490" w:right="429"/>
              <w:jc w:val="both"/>
              <w:rPr>
                <w:i/>
                <w:iCs/>
                <w:sz w:val="28"/>
                <w:szCs w:val="28"/>
              </w:rPr>
            </w:pPr>
          </w:p>
          <w:p w:rsidR="00BE6967" w:rsidRPr="00304010" w:rsidRDefault="00BE6967" w:rsidP="004921AB">
            <w:pPr>
              <w:ind w:left="490" w:right="429"/>
              <w:jc w:val="both"/>
              <w:rPr>
                <w:i/>
                <w:iCs/>
                <w:sz w:val="28"/>
                <w:szCs w:val="28"/>
              </w:rPr>
            </w:pPr>
            <w:r w:rsidRPr="00304010">
              <w:rPr>
                <w:i/>
                <w:iCs/>
                <w:sz w:val="28"/>
                <w:szCs w:val="28"/>
              </w:rPr>
              <w:t xml:space="preserve">“Maximizar el uso de los recursos y ordenar los procesos. Se </w:t>
            </w:r>
            <w:r w:rsidRPr="00304010">
              <w:rPr>
                <w:i/>
                <w:iCs/>
                <w:sz w:val="28"/>
                <w:szCs w:val="28"/>
              </w:rPr>
              <w:lastRenderedPageBreak/>
              <w:t>hace necesario este tema a efecto de orientar la gestión judicial para dar respuestas satisfactorias de una forma ordenada, armonizando los recursos disponibles en funció</w:t>
            </w:r>
            <w:bookmarkStart w:id="0" w:name="_GoBack"/>
            <w:bookmarkEnd w:id="0"/>
            <w:r w:rsidRPr="00304010">
              <w:rPr>
                <w:i/>
                <w:iCs/>
                <w:sz w:val="28"/>
                <w:szCs w:val="28"/>
              </w:rPr>
              <w:t>n de las prioridades definidas.”</w:t>
            </w:r>
          </w:p>
          <w:p w:rsidR="00BE6967" w:rsidRPr="007F13A9" w:rsidRDefault="00BE6967" w:rsidP="004921AB">
            <w:pPr>
              <w:jc w:val="both"/>
              <w:rPr>
                <w:i/>
              </w:rPr>
            </w:pPr>
          </w:p>
        </w:tc>
      </w:tr>
      <w:tr w:rsidR="00BE6967" w:rsidRPr="008856D3" w:rsidTr="004921AB">
        <w:trPr>
          <w:trHeight w:val="279"/>
        </w:trPr>
        <w:tc>
          <w:tcPr>
            <w:tcW w:w="2405" w:type="dxa"/>
            <w:shd w:val="clear" w:color="auto" w:fill="B3B3B3"/>
          </w:tcPr>
          <w:p w:rsidR="00BE6967" w:rsidRPr="00DE5FEF" w:rsidRDefault="00BE6967" w:rsidP="004921AB">
            <w:pPr>
              <w:jc w:val="right"/>
              <w:rPr>
                <w:b/>
              </w:rPr>
            </w:pPr>
            <w:r w:rsidRPr="00DE5FEF">
              <w:rPr>
                <w:b/>
              </w:rPr>
              <w:lastRenderedPageBreak/>
              <w:t>Realizado por:</w:t>
            </w:r>
          </w:p>
        </w:tc>
        <w:tc>
          <w:tcPr>
            <w:tcW w:w="8363" w:type="dxa"/>
          </w:tcPr>
          <w:p w:rsidR="00BE6967" w:rsidRPr="008856D3" w:rsidRDefault="00BE6967" w:rsidP="004921AB">
            <w:pPr>
              <w:pStyle w:val="Cuerpodetexto"/>
              <w:spacing w:after="0" w:line="240" w:lineRule="auto"/>
              <w:jc w:val="both"/>
              <w:rPr>
                <w:bCs/>
                <w:i/>
                <w:color w:val="5B9BD5"/>
                <w:sz w:val="26"/>
                <w:szCs w:val="26"/>
              </w:rPr>
            </w:pPr>
            <w:r w:rsidRPr="008856D3">
              <w:rPr>
                <w:bCs/>
                <w:i/>
                <w:sz w:val="26"/>
                <w:szCs w:val="26"/>
              </w:rPr>
              <w:t>Lic</w:t>
            </w:r>
            <w:r>
              <w:rPr>
                <w:bCs/>
                <w:i/>
                <w:sz w:val="26"/>
                <w:szCs w:val="26"/>
              </w:rPr>
              <w:t>da. Yesenia Chaves Arguedas</w:t>
            </w:r>
            <w:r w:rsidRPr="008856D3">
              <w:rPr>
                <w:bCs/>
                <w:i/>
                <w:sz w:val="26"/>
                <w:szCs w:val="26"/>
              </w:rPr>
              <w:t xml:space="preserve">, </w:t>
            </w:r>
            <w:r>
              <w:rPr>
                <w:bCs/>
                <w:i/>
                <w:sz w:val="26"/>
                <w:szCs w:val="26"/>
              </w:rPr>
              <w:t>Profesional 2</w:t>
            </w:r>
            <w:r w:rsidR="00595702">
              <w:rPr>
                <w:bCs/>
                <w:i/>
                <w:sz w:val="26"/>
                <w:szCs w:val="26"/>
              </w:rPr>
              <w:t xml:space="preserve"> a.i.</w:t>
            </w:r>
          </w:p>
        </w:tc>
      </w:tr>
      <w:tr w:rsidR="00BE6967" w:rsidRPr="00723CF6" w:rsidTr="004921AB">
        <w:trPr>
          <w:trHeight w:val="279"/>
        </w:trPr>
        <w:tc>
          <w:tcPr>
            <w:tcW w:w="2405" w:type="dxa"/>
            <w:shd w:val="clear" w:color="auto" w:fill="B3B3B3"/>
          </w:tcPr>
          <w:p w:rsidR="00BE6967" w:rsidRPr="00DE5FEF" w:rsidRDefault="00BE6967" w:rsidP="004921AB">
            <w:pPr>
              <w:jc w:val="right"/>
              <w:rPr>
                <w:b/>
              </w:rPr>
            </w:pPr>
            <w:r w:rsidRPr="00DE5FEF">
              <w:rPr>
                <w:b/>
              </w:rPr>
              <w:t>Aprobado por:</w:t>
            </w:r>
          </w:p>
        </w:tc>
        <w:tc>
          <w:tcPr>
            <w:tcW w:w="8363" w:type="dxa"/>
          </w:tcPr>
          <w:p w:rsidR="00BE6967" w:rsidRPr="00B20331" w:rsidRDefault="00BE6967" w:rsidP="004921AB">
            <w:pPr>
              <w:pStyle w:val="Cuerpodetexto"/>
              <w:spacing w:after="0" w:line="240" w:lineRule="auto"/>
              <w:jc w:val="both"/>
              <w:rPr>
                <w:bCs/>
                <w:i/>
                <w:color w:val="5B9BD5"/>
                <w:sz w:val="26"/>
                <w:szCs w:val="26"/>
                <w:lang w:val="es-ES" w:bidi="ar-SA"/>
              </w:rPr>
            </w:pPr>
            <w:r w:rsidRPr="008856D3">
              <w:rPr>
                <w:bCs/>
                <w:i/>
                <w:sz w:val="26"/>
                <w:szCs w:val="26"/>
              </w:rPr>
              <w:t>Lic. Minor Anchía Vargas</w:t>
            </w:r>
            <w:r w:rsidRPr="00B20331">
              <w:rPr>
                <w:bCs/>
                <w:i/>
                <w:sz w:val="26"/>
                <w:szCs w:val="26"/>
              </w:rPr>
              <w:t>, Jefe</w:t>
            </w:r>
            <w:r w:rsidR="00595702">
              <w:rPr>
                <w:bCs/>
                <w:i/>
                <w:sz w:val="26"/>
                <w:szCs w:val="26"/>
              </w:rPr>
              <w:t xml:space="preserve"> a.i.</w:t>
            </w:r>
            <w:r w:rsidRPr="00B20331">
              <w:rPr>
                <w:bCs/>
                <w:i/>
                <w:sz w:val="26"/>
                <w:szCs w:val="26"/>
              </w:rPr>
              <w:t xml:space="preserve"> Subproceso Organización Institucional</w:t>
            </w:r>
          </w:p>
        </w:tc>
      </w:tr>
      <w:tr w:rsidR="00BE6967" w:rsidRPr="00723CF6" w:rsidTr="004921AB">
        <w:trPr>
          <w:trHeight w:val="294"/>
        </w:trPr>
        <w:tc>
          <w:tcPr>
            <w:tcW w:w="2405" w:type="dxa"/>
            <w:shd w:val="clear" w:color="auto" w:fill="B3B3B3"/>
          </w:tcPr>
          <w:p w:rsidR="00BE6967" w:rsidRPr="00DE5FEF" w:rsidRDefault="00BE6967" w:rsidP="004921AB">
            <w:pPr>
              <w:jc w:val="right"/>
              <w:rPr>
                <w:b/>
              </w:rPr>
            </w:pPr>
            <w:r w:rsidRPr="00DE5FEF">
              <w:rPr>
                <w:b/>
              </w:rPr>
              <w:t>Visto bueno:</w:t>
            </w:r>
          </w:p>
        </w:tc>
        <w:tc>
          <w:tcPr>
            <w:tcW w:w="8363" w:type="dxa"/>
          </w:tcPr>
          <w:p w:rsidR="00BE6967" w:rsidRPr="00B20331" w:rsidRDefault="00BE6967" w:rsidP="004921AB">
            <w:pPr>
              <w:suppressLineNumbers/>
              <w:tabs>
                <w:tab w:val="left" w:pos="708"/>
              </w:tabs>
              <w:suppressAutoHyphens/>
              <w:jc w:val="both"/>
              <w:rPr>
                <w:bCs/>
                <w:i/>
                <w:color w:val="5B9BD5"/>
                <w:sz w:val="26"/>
                <w:szCs w:val="26"/>
              </w:rPr>
            </w:pPr>
            <w:r w:rsidRPr="00B20331">
              <w:rPr>
                <w:bCs/>
                <w:i/>
                <w:sz w:val="26"/>
                <w:szCs w:val="26"/>
              </w:rPr>
              <w:t>Licda. Nacira Valverde Bermúdez, Directora</w:t>
            </w:r>
            <w:r w:rsidR="00595702">
              <w:rPr>
                <w:bCs/>
                <w:i/>
                <w:sz w:val="26"/>
                <w:szCs w:val="26"/>
              </w:rPr>
              <w:t xml:space="preserve"> a.i.</w:t>
            </w:r>
            <w:r w:rsidRPr="00B20331">
              <w:rPr>
                <w:bCs/>
                <w:i/>
                <w:sz w:val="26"/>
                <w:szCs w:val="26"/>
              </w:rPr>
              <w:t xml:space="preserve"> de Planificación</w:t>
            </w:r>
          </w:p>
        </w:tc>
      </w:tr>
    </w:tbl>
    <w:p w:rsidR="00BE6967" w:rsidRDefault="00BE6967" w:rsidP="00BE6967">
      <w:pPr>
        <w:rPr>
          <w:rFonts w:cs="Arial"/>
          <w:color w:val="5B9BD5"/>
          <w:lang w:val="es-ES_tradnl"/>
        </w:rPr>
      </w:pPr>
    </w:p>
    <w:p w:rsidR="00595702" w:rsidRPr="00595702" w:rsidRDefault="00595702" w:rsidP="00BE6967">
      <w:pPr>
        <w:rPr>
          <w:rFonts w:cs="Arial"/>
          <w:lang w:val="es-ES_tradnl"/>
        </w:rPr>
      </w:pPr>
    </w:p>
    <w:p w:rsidR="00595702" w:rsidRPr="00595702" w:rsidRDefault="00595702" w:rsidP="00BE6967">
      <w:pPr>
        <w:rPr>
          <w:rFonts w:cs="Arial"/>
          <w:sz w:val="22"/>
          <w:szCs w:val="22"/>
          <w:lang w:val="es-ES_tradnl"/>
        </w:rPr>
      </w:pPr>
      <w:proofErr w:type="spellStart"/>
      <w:proofErr w:type="gramStart"/>
      <w:r w:rsidRPr="00595702">
        <w:rPr>
          <w:rFonts w:cs="Arial"/>
          <w:sz w:val="22"/>
          <w:szCs w:val="22"/>
          <w:lang w:val="es-ES_tradnl"/>
        </w:rPr>
        <w:t>xba</w:t>
      </w:r>
      <w:proofErr w:type="spellEnd"/>
      <w:proofErr w:type="gramEnd"/>
    </w:p>
    <w:p w:rsidR="00BE6967" w:rsidRPr="00595702" w:rsidRDefault="00BE6967" w:rsidP="00BE6967">
      <w:pPr>
        <w:rPr>
          <w:b/>
          <w:bCs/>
          <w:sz w:val="22"/>
          <w:szCs w:val="22"/>
        </w:rPr>
      </w:pPr>
      <w:r w:rsidRPr="00595702">
        <w:rPr>
          <w:b/>
          <w:bCs/>
          <w:sz w:val="22"/>
          <w:szCs w:val="22"/>
        </w:rPr>
        <w:t>Ref</w:t>
      </w:r>
      <w:r w:rsidR="00595702" w:rsidRPr="00595702">
        <w:rPr>
          <w:b/>
          <w:bCs/>
          <w:sz w:val="22"/>
          <w:szCs w:val="22"/>
        </w:rPr>
        <w:t>.</w:t>
      </w:r>
      <w:r w:rsidRPr="00595702">
        <w:rPr>
          <w:b/>
          <w:bCs/>
          <w:sz w:val="22"/>
          <w:szCs w:val="22"/>
        </w:rPr>
        <w:t xml:space="preserve"> 164-18</w:t>
      </w:r>
    </w:p>
    <w:p w:rsidR="00BE6967" w:rsidRPr="00595702" w:rsidRDefault="00BE6967" w:rsidP="00BE6967">
      <w:pPr>
        <w:widowControl w:val="0"/>
        <w:jc w:val="both"/>
        <w:rPr>
          <w:bCs/>
          <w:sz w:val="22"/>
          <w:szCs w:val="22"/>
        </w:rPr>
      </w:pPr>
    </w:p>
    <w:p w:rsidR="000A10A2" w:rsidRDefault="000A10A2"/>
    <w:sectPr w:rsidR="000A10A2" w:rsidSect="00C538E8">
      <w:headerReference w:type="default" r:id="rId12"/>
      <w:footerReference w:type="default" r:id="rId13"/>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21" w:rsidRDefault="00612F21" w:rsidP="00BE6967">
      <w:r>
        <w:separator/>
      </w:r>
    </w:p>
  </w:endnote>
  <w:endnote w:type="continuationSeparator" w:id="0">
    <w:p w:rsidR="00612F21" w:rsidRDefault="00612F21" w:rsidP="00BE6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940F57" w:rsidRDefault="00493750">
        <w:pPr>
          <w:pStyle w:val="Piedepgina"/>
          <w:jc w:val="right"/>
        </w:pPr>
        <w:r>
          <w:fldChar w:fldCharType="begin"/>
        </w:r>
        <w:r w:rsidR="004D4341">
          <w:instrText xml:space="preserve"> PAGE   \* MERGEFORMAT </w:instrText>
        </w:r>
        <w:r>
          <w:fldChar w:fldCharType="separate"/>
        </w:r>
        <w:r w:rsidR="006647D3">
          <w:rPr>
            <w:noProof/>
          </w:rPr>
          <w:t>1</w:t>
        </w:r>
        <w:r>
          <w:rPr>
            <w:noProof/>
          </w:rPr>
          <w:fldChar w:fldCharType="end"/>
        </w:r>
      </w:p>
    </w:sdtContent>
  </w:sdt>
  <w:p w:rsidR="00940F57" w:rsidRDefault="006647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21" w:rsidRDefault="00612F21" w:rsidP="00BE6967">
      <w:r>
        <w:separator/>
      </w:r>
    </w:p>
  </w:footnote>
  <w:footnote w:type="continuationSeparator" w:id="0">
    <w:p w:rsidR="00612F21" w:rsidRDefault="00612F21" w:rsidP="00BE6967">
      <w:r>
        <w:continuationSeparator/>
      </w:r>
    </w:p>
  </w:footnote>
  <w:footnote w:id="1">
    <w:p w:rsidR="009500C6" w:rsidRDefault="009500C6">
      <w:pPr>
        <w:pStyle w:val="Textonotapie"/>
      </w:pPr>
      <w:r>
        <w:rPr>
          <w:rStyle w:val="Refdenotaalpie"/>
        </w:rPr>
        <w:footnoteRef/>
      </w:r>
      <w:r>
        <w:t xml:space="preserve">Aprobado por el  </w:t>
      </w:r>
      <w:r w:rsidRPr="009500C6">
        <w:t>C</w:t>
      </w:r>
      <w:r>
        <w:t xml:space="preserve">onsejo </w:t>
      </w:r>
      <w:r w:rsidRPr="009500C6">
        <w:t>S</w:t>
      </w:r>
      <w:r>
        <w:t>uperior en la sesión</w:t>
      </w:r>
      <w:r w:rsidRPr="009500C6">
        <w:t xml:space="preserve"> 69-17</w:t>
      </w:r>
      <w:r>
        <w:t xml:space="preserve"> del </w:t>
      </w:r>
      <w:r w:rsidRPr="009500C6">
        <w:t xml:space="preserve"> 26</w:t>
      </w:r>
      <w:r>
        <w:t xml:space="preserve"> de julio de 2017, artículo </w:t>
      </w:r>
      <w:r w:rsidRPr="009500C6">
        <w:t>LXII</w:t>
      </w:r>
      <w:r>
        <w:t>.</w:t>
      </w:r>
    </w:p>
  </w:footnote>
  <w:footnote w:id="2">
    <w:p w:rsidR="00BE6967" w:rsidRPr="00595702" w:rsidRDefault="00BE6967" w:rsidP="00595702">
      <w:pPr>
        <w:widowControl w:val="0"/>
        <w:jc w:val="both"/>
        <w:rPr>
          <w:bCs/>
          <w:i/>
          <w:sz w:val="22"/>
          <w:szCs w:val="22"/>
        </w:rPr>
      </w:pPr>
      <w:r w:rsidRPr="00595702">
        <w:rPr>
          <w:rStyle w:val="Refdenotaalpie"/>
          <w:sz w:val="22"/>
          <w:szCs w:val="22"/>
        </w:rPr>
        <w:footnoteRef/>
      </w:r>
      <w:r w:rsidRPr="00595702">
        <w:rPr>
          <w:sz w:val="22"/>
          <w:szCs w:val="22"/>
        </w:rPr>
        <w:t xml:space="preserve"> </w:t>
      </w:r>
      <w:r w:rsidRPr="00595702">
        <w:rPr>
          <w:bCs/>
          <w:i/>
          <w:sz w:val="22"/>
          <w:szCs w:val="22"/>
        </w:rPr>
        <w:t xml:space="preserve">En el 2013 se sabe que este despacho tramitaba adicionalmente la materia Penal Juvenil, por lo que, contaba con una plaza de Técnica o Técnico Judicial de más, lo que favoreció la cantidad de casos terminados pese a la tramitación de la materia extra. </w:t>
      </w:r>
    </w:p>
    <w:p w:rsidR="00BE6967" w:rsidRPr="00595702" w:rsidRDefault="00BE6967" w:rsidP="00595702">
      <w:pPr>
        <w:pStyle w:val="Textonotapie"/>
        <w:jc w:val="both"/>
        <w:rPr>
          <w:sz w:val="22"/>
          <w:szCs w:val="22"/>
          <w:lang w:val="es-CR"/>
        </w:rPr>
      </w:pPr>
    </w:p>
  </w:footnote>
  <w:footnote w:id="3">
    <w:p w:rsidR="00BE6967" w:rsidRPr="00595702" w:rsidRDefault="00BE6967" w:rsidP="00595702">
      <w:pPr>
        <w:pStyle w:val="Textonotapie"/>
        <w:jc w:val="both"/>
        <w:rPr>
          <w:lang w:val="es-CR"/>
        </w:rPr>
      </w:pPr>
      <w:r w:rsidRPr="00595702">
        <w:rPr>
          <w:bCs/>
          <w:i/>
          <w:sz w:val="22"/>
          <w:szCs w:val="22"/>
        </w:rPr>
        <w:footnoteRef/>
      </w:r>
      <w:r w:rsidRPr="00595702">
        <w:rPr>
          <w:bCs/>
          <w:i/>
          <w:sz w:val="22"/>
          <w:szCs w:val="22"/>
        </w:rPr>
        <w:t xml:space="preserve"> Se contó con un Técnico o Técnica Judicial Supernumerario.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57" w:rsidRDefault="004D4341">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493750" w:rsidRPr="00493750">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940F57" w:rsidRPr="00BC690B" w:rsidRDefault="004D4341"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940F57" w:rsidRPr="00BC690B" w:rsidRDefault="004D4341"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940F57" w:rsidRPr="00BC690B" w:rsidRDefault="004D4341"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940F57" w:rsidRPr="00BC690B" w:rsidRDefault="006647D3" w:rsidP="00F77F8B"/>
            </w:txbxContent>
          </v:textbox>
        </v:shape>
      </w:pict>
    </w:r>
  </w:p>
  <w:p w:rsidR="00940F57" w:rsidRDefault="006647D3">
    <w:pPr>
      <w:pStyle w:val="Encabezado"/>
    </w:pPr>
  </w:p>
  <w:p w:rsidR="00940F57" w:rsidRDefault="006647D3">
    <w:pPr>
      <w:pStyle w:val="Encabezado"/>
    </w:pPr>
  </w:p>
  <w:p w:rsidR="00940F57" w:rsidRDefault="006647D3">
    <w:pPr>
      <w:pStyle w:val="Encabezado"/>
      <w:pBdr>
        <w:bottom w:val="single" w:sz="12" w:space="1" w:color="auto"/>
      </w:pBdr>
    </w:pPr>
  </w:p>
  <w:p w:rsidR="00940F57" w:rsidRDefault="006647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922"/>
    <w:multiLevelType w:val="hybridMultilevel"/>
    <w:tmpl w:val="6E6CC1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2DC0619"/>
    <w:multiLevelType w:val="hybridMultilevel"/>
    <w:tmpl w:val="A2AC25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
    <w:nsid w:val="7CAF1317"/>
    <w:multiLevelType w:val="hybridMultilevel"/>
    <w:tmpl w:val="1082A4B8"/>
    <w:lvl w:ilvl="0" w:tplc="0C0A0019">
      <w:start w:val="1"/>
      <w:numFmt w:val="lowerLetter"/>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4">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E6967"/>
    <w:rsid w:val="000A10A2"/>
    <w:rsid w:val="00493750"/>
    <w:rsid w:val="004D4341"/>
    <w:rsid w:val="00595702"/>
    <w:rsid w:val="00612F21"/>
    <w:rsid w:val="006647D3"/>
    <w:rsid w:val="008F79FD"/>
    <w:rsid w:val="009500C6"/>
    <w:rsid w:val="00AF479A"/>
    <w:rsid w:val="00BA10A9"/>
    <w:rsid w:val="00BE6967"/>
    <w:rsid w:val="00F86F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67"/>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BE6967"/>
    <w:pPr>
      <w:tabs>
        <w:tab w:val="center" w:pos="4252"/>
        <w:tab w:val="right" w:pos="8504"/>
      </w:tabs>
    </w:pPr>
  </w:style>
  <w:style w:type="character" w:customStyle="1" w:styleId="EncabezadoCar">
    <w:name w:val="Encabezado Car"/>
    <w:aliases w:val="encabezado Car"/>
    <w:basedOn w:val="Fuentedeprrafopredeter"/>
    <w:link w:val="Encabezado"/>
    <w:rsid w:val="00BE69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E6967"/>
    <w:pPr>
      <w:tabs>
        <w:tab w:val="center" w:pos="4252"/>
        <w:tab w:val="right" w:pos="8504"/>
      </w:tabs>
    </w:pPr>
  </w:style>
  <w:style w:type="character" w:customStyle="1" w:styleId="PiedepginaCar">
    <w:name w:val="Pie de página Car"/>
    <w:basedOn w:val="Fuentedeprrafopredeter"/>
    <w:link w:val="Piedepgina"/>
    <w:uiPriority w:val="99"/>
    <w:rsid w:val="00BE6967"/>
    <w:rPr>
      <w:rFonts w:ascii="Times New Roman" w:eastAsia="Times New Roman" w:hAnsi="Times New Roman" w:cs="Times New Roman"/>
      <w:sz w:val="24"/>
      <w:szCs w:val="24"/>
      <w:lang w:val="es-ES" w:eastAsia="es-ES"/>
    </w:rPr>
  </w:style>
  <w:style w:type="paragraph" w:customStyle="1" w:styleId="Cuerpodetexto">
    <w:name w:val="Cuerpo de texto"/>
    <w:basedOn w:val="Normal"/>
    <w:rsid w:val="00BE6967"/>
    <w:pPr>
      <w:tabs>
        <w:tab w:val="left" w:pos="708"/>
      </w:tabs>
      <w:suppressAutoHyphens/>
      <w:spacing w:after="120" w:line="100" w:lineRule="atLeast"/>
    </w:pPr>
    <w:rPr>
      <w:lang w:val="es-CR" w:bidi="hi-IN"/>
    </w:rPr>
  </w:style>
  <w:style w:type="paragraph" w:styleId="Textonotapie">
    <w:name w:val="footnote text"/>
    <w:basedOn w:val="Normal"/>
    <w:link w:val="TextonotapieCar"/>
    <w:semiHidden/>
    <w:rsid w:val="00BE6967"/>
    <w:rPr>
      <w:sz w:val="20"/>
      <w:szCs w:val="20"/>
    </w:rPr>
  </w:style>
  <w:style w:type="character" w:customStyle="1" w:styleId="TextonotapieCar">
    <w:name w:val="Texto nota pie Car"/>
    <w:basedOn w:val="Fuentedeprrafopredeter"/>
    <w:link w:val="Textonotapie"/>
    <w:semiHidden/>
    <w:rsid w:val="00BE6967"/>
    <w:rPr>
      <w:rFonts w:ascii="Times New Roman" w:eastAsia="Times New Roman" w:hAnsi="Times New Roman" w:cs="Times New Roman"/>
      <w:sz w:val="20"/>
      <w:szCs w:val="20"/>
      <w:lang w:val="es-ES" w:eastAsia="es-ES"/>
    </w:rPr>
  </w:style>
  <w:style w:type="character" w:styleId="Refdenotaalpie">
    <w:name w:val="footnote reference"/>
    <w:semiHidden/>
    <w:rsid w:val="00BE6967"/>
    <w:rPr>
      <w:rFonts w:cs="Times New Roman"/>
      <w:vertAlign w:val="superscript"/>
    </w:rPr>
  </w:style>
  <w:style w:type="paragraph" w:styleId="Prrafodelista">
    <w:name w:val="List Paragraph"/>
    <w:basedOn w:val="Normal"/>
    <w:uiPriority w:val="34"/>
    <w:qFormat/>
    <w:rsid w:val="00BE6967"/>
    <w:pPr>
      <w:spacing w:before="100" w:beforeAutospacing="1" w:after="100" w:afterAutospacing="1"/>
    </w:pPr>
    <w:rPr>
      <w:lang w:val="es-CR" w:eastAsia="es-CR"/>
    </w:rPr>
  </w:style>
  <w:style w:type="paragraph" w:styleId="Epgrafe">
    <w:name w:val="caption"/>
    <w:basedOn w:val="Normal"/>
    <w:next w:val="Normal"/>
    <w:uiPriority w:val="35"/>
    <w:unhideWhenUsed/>
    <w:qFormat/>
    <w:rsid w:val="00BE6967"/>
    <w:pPr>
      <w:spacing w:after="200"/>
    </w:pPr>
    <w:rPr>
      <w:b/>
      <w:bCs/>
      <w:color w:val="4F81BD" w:themeColor="accent1"/>
      <w:sz w:val="18"/>
      <w:szCs w:val="18"/>
    </w:rPr>
  </w:style>
  <w:style w:type="paragraph" w:styleId="Textonotaalfinal">
    <w:name w:val="endnote text"/>
    <w:basedOn w:val="Normal"/>
    <w:link w:val="TextonotaalfinalCar"/>
    <w:uiPriority w:val="99"/>
    <w:semiHidden/>
    <w:unhideWhenUsed/>
    <w:rsid w:val="009500C6"/>
    <w:rPr>
      <w:sz w:val="20"/>
      <w:szCs w:val="20"/>
    </w:rPr>
  </w:style>
  <w:style w:type="character" w:customStyle="1" w:styleId="TextonotaalfinalCar">
    <w:name w:val="Texto nota al final Car"/>
    <w:basedOn w:val="Fuentedeprrafopredeter"/>
    <w:link w:val="Textonotaalfinal"/>
    <w:uiPriority w:val="99"/>
    <w:semiHidden/>
    <w:rsid w:val="009500C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9500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E3AEA-FB3A-4383-8555-3B17DF62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3805</Words>
  <Characters>20929</Characters>
  <Application>Microsoft Office Word</Application>
  <DocSecurity>4</DocSecurity>
  <Lines>174</Lines>
  <Paragraphs>49</Paragraphs>
  <ScaleCrop>false</ScaleCrop>
  <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2018-04-20T21:28:00Z</dcterms:created>
  <dcterms:modified xsi:type="dcterms:W3CDTF">2018-04-20T21:28:00Z</dcterms:modified>
</cp:coreProperties>
</file>