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BA716C" w14:textId="642CB377" w:rsidR="00F8640C" w:rsidRDefault="009D57BC" w:rsidP="00F8640C">
      <w:pPr>
        <w:jc w:val="right"/>
        <w:rPr>
          <w:rFonts w:ascii="Book Antiqua" w:hAnsi="Book Antiqua" w:cs="Book Antiqua"/>
          <w:sz w:val="24"/>
          <w:szCs w:val="24"/>
          <w:lang w:val="pt-BR"/>
        </w:rPr>
      </w:pPr>
      <w:r>
        <w:rPr>
          <w:rFonts w:ascii="Book Antiqua" w:hAnsi="Book Antiqua" w:cs="Book Antiqua"/>
          <w:sz w:val="24"/>
          <w:szCs w:val="24"/>
          <w:lang w:val="pt-BR"/>
        </w:rPr>
        <w:t>436</w:t>
      </w:r>
      <w:r w:rsidR="00EA295C" w:rsidRPr="000316E9">
        <w:rPr>
          <w:rFonts w:ascii="Book Antiqua" w:hAnsi="Book Antiqua" w:cs="Book Antiqua"/>
          <w:sz w:val="24"/>
          <w:szCs w:val="24"/>
          <w:lang w:val="pt-BR"/>
        </w:rPr>
        <w:t>-PLA-</w:t>
      </w:r>
      <w:r w:rsidR="00455017">
        <w:rPr>
          <w:rFonts w:ascii="Book Antiqua" w:hAnsi="Book Antiqua" w:cs="Book Antiqua"/>
          <w:sz w:val="24"/>
          <w:szCs w:val="24"/>
          <w:lang w:val="pt-BR"/>
        </w:rPr>
        <w:t>RH-</w:t>
      </w:r>
      <w:r w:rsidR="00C159B8" w:rsidRPr="000316E9">
        <w:rPr>
          <w:rFonts w:ascii="Book Antiqua" w:hAnsi="Book Antiqua" w:cs="Book Antiqua"/>
          <w:sz w:val="24"/>
          <w:szCs w:val="24"/>
          <w:lang w:val="pt-BR"/>
        </w:rPr>
        <w:t>MI</w:t>
      </w:r>
      <w:r w:rsidR="00EA295C" w:rsidRPr="000316E9">
        <w:rPr>
          <w:rFonts w:ascii="Book Antiqua" w:hAnsi="Book Antiqua" w:cs="Book Antiqua"/>
          <w:sz w:val="24"/>
          <w:szCs w:val="24"/>
          <w:lang w:val="pt-BR"/>
        </w:rPr>
        <w:t>-20</w:t>
      </w:r>
      <w:r w:rsidR="00D34291" w:rsidRPr="000316E9">
        <w:rPr>
          <w:rFonts w:ascii="Book Antiqua" w:hAnsi="Book Antiqua" w:cs="Book Antiqua"/>
          <w:sz w:val="24"/>
          <w:szCs w:val="24"/>
          <w:lang w:val="pt-BR"/>
        </w:rPr>
        <w:t>2</w:t>
      </w:r>
      <w:r w:rsidR="00216E58">
        <w:rPr>
          <w:rFonts w:ascii="Book Antiqua" w:hAnsi="Book Antiqua" w:cs="Book Antiqua"/>
          <w:sz w:val="24"/>
          <w:szCs w:val="24"/>
          <w:lang w:val="pt-BR"/>
        </w:rPr>
        <w:t>1</w:t>
      </w:r>
    </w:p>
    <w:p w14:paraId="6DD7DEC8" w14:textId="5CD21E08" w:rsidR="00EA295C" w:rsidRPr="000316E9" w:rsidRDefault="00BD7D23" w:rsidP="00BD7D23">
      <w:pPr>
        <w:jc w:val="center"/>
        <w:rPr>
          <w:rFonts w:ascii="Book Antiqua" w:hAnsi="Book Antiqua" w:cs="Book Antiqua"/>
          <w:sz w:val="24"/>
          <w:szCs w:val="24"/>
        </w:rPr>
      </w:pPr>
      <w:r>
        <w:rPr>
          <w:rFonts w:ascii="Book Antiqua" w:hAnsi="Book Antiqua" w:cs="Book Antiqua"/>
          <w:sz w:val="24"/>
          <w:szCs w:val="24"/>
        </w:rPr>
        <w:t xml:space="preserve">                                                                                                         </w:t>
      </w:r>
      <w:r w:rsidR="00EA295C" w:rsidRPr="000316E9">
        <w:rPr>
          <w:rFonts w:ascii="Book Antiqua" w:hAnsi="Book Antiqua" w:cs="Book Antiqua"/>
          <w:sz w:val="24"/>
          <w:szCs w:val="24"/>
        </w:rPr>
        <w:t>Ref. SICE:</w:t>
      </w:r>
      <w:r w:rsidR="0003392D">
        <w:rPr>
          <w:rFonts w:ascii="Book Antiqua" w:hAnsi="Book Antiqua" w:cs="Book Antiqua"/>
          <w:sz w:val="24"/>
          <w:szCs w:val="24"/>
        </w:rPr>
        <w:t xml:space="preserve"> </w:t>
      </w:r>
      <w:r w:rsidR="00216E58" w:rsidRPr="00216E58">
        <w:rPr>
          <w:rFonts w:ascii="Book Antiqua" w:hAnsi="Book Antiqua" w:cs="Book Antiqua"/>
          <w:sz w:val="24"/>
          <w:szCs w:val="24"/>
        </w:rPr>
        <w:t>320-2021</w:t>
      </w:r>
    </w:p>
    <w:p w14:paraId="396D28DE" w14:textId="77777777" w:rsidR="009D57BC" w:rsidRDefault="009D57BC" w:rsidP="00EA295C">
      <w:pPr>
        <w:rPr>
          <w:rFonts w:ascii="Book Antiqua" w:hAnsi="Book Antiqua" w:cs="Book Antiqua"/>
          <w:sz w:val="24"/>
          <w:szCs w:val="24"/>
          <w:lang w:val="pt-BR"/>
        </w:rPr>
      </w:pPr>
    </w:p>
    <w:p w14:paraId="17BE4989" w14:textId="6B75952A" w:rsidR="00EA295C" w:rsidRPr="000316E9" w:rsidRDefault="00F8640C" w:rsidP="00EA295C">
      <w:pPr>
        <w:rPr>
          <w:rFonts w:ascii="Book Antiqua" w:hAnsi="Book Antiqua" w:cs="Book Antiqua"/>
          <w:sz w:val="24"/>
          <w:szCs w:val="24"/>
          <w:lang w:val="pt-BR"/>
        </w:rPr>
      </w:pPr>
      <w:r>
        <w:rPr>
          <w:rFonts w:ascii="Book Antiqua" w:hAnsi="Book Antiqua" w:cs="Book Antiqua"/>
          <w:sz w:val="24"/>
          <w:szCs w:val="24"/>
          <w:lang w:val="pt-BR"/>
        </w:rPr>
        <w:t>2</w:t>
      </w:r>
      <w:r w:rsidR="00BD7D23">
        <w:rPr>
          <w:rFonts w:ascii="Book Antiqua" w:hAnsi="Book Antiqua" w:cs="Book Antiqua"/>
          <w:sz w:val="24"/>
          <w:szCs w:val="24"/>
          <w:lang w:val="pt-BR"/>
        </w:rPr>
        <w:t>2</w:t>
      </w:r>
      <w:r>
        <w:rPr>
          <w:rFonts w:ascii="Book Antiqua" w:hAnsi="Book Antiqua" w:cs="Book Antiqua"/>
          <w:sz w:val="24"/>
          <w:szCs w:val="24"/>
          <w:lang w:val="pt-BR"/>
        </w:rPr>
        <w:t xml:space="preserve"> </w:t>
      </w:r>
      <w:r w:rsidR="00C159B8" w:rsidRPr="000316E9">
        <w:rPr>
          <w:rFonts w:ascii="Book Antiqua" w:hAnsi="Book Antiqua" w:cs="Book Antiqua"/>
          <w:sz w:val="24"/>
          <w:szCs w:val="24"/>
          <w:lang w:val="pt-BR"/>
        </w:rPr>
        <w:t xml:space="preserve">de </w:t>
      </w:r>
      <w:r w:rsidR="00431DA0">
        <w:rPr>
          <w:rFonts w:ascii="Book Antiqua" w:hAnsi="Book Antiqua" w:cs="Book Antiqua"/>
          <w:sz w:val="24"/>
          <w:szCs w:val="24"/>
        </w:rPr>
        <w:t>abril</w:t>
      </w:r>
      <w:r w:rsidR="00C159B8" w:rsidRPr="000316E9">
        <w:rPr>
          <w:rFonts w:ascii="Book Antiqua" w:hAnsi="Book Antiqua" w:cs="Book Antiqua"/>
          <w:sz w:val="24"/>
          <w:szCs w:val="24"/>
          <w:lang w:val="pt-BR"/>
        </w:rPr>
        <w:t xml:space="preserve"> </w:t>
      </w:r>
      <w:r w:rsidR="00EA295C" w:rsidRPr="000316E9">
        <w:rPr>
          <w:rFonts w:ascii="Book Antiqua" w:hAnsi="Book Antiqua" w:cs="Book Antiqua"/>
          <w:sz w:val="24"/>
          <w:szCs w:val="24"/>
          <w:lang w:val="pt-BR"/>
        </w:rPr>
        <w:t>de 20</w:t>
      </w:r>
      <w:r w:rsidR="006E2518" w:rsidRPr="000316E9">
        <w:rPr>
          <w:rFonts w:ascii="Book Antiqua" w:hAnsi="Book Antiqua" w:cs="Book Antiqua"/>
          <w:sz w:val="24"/>
          <w:szCs w:val="24"/>
          <w:lang w:val="pt-BR"/>
        </w:rPr>
        <w:t>2</w:t>
      </w:r>
      <w:r w:rsidR="00216E58">
        <w:rPr>
          <w:rFonts w:ascii="Book Antiqua" w:hAnsi="Book Antiqua" w:cs="Book Antiqua"/>
          <w:sz w:val="24"/>
          <w:szCs w:val="24"/>
          <w:lang w:val="pt-BR"/>
        </w:rPr>
        <w:t>1</w:t>
      </w:r>
    </w:p>
    <w:p w14:paraId="7A17D958" w14:textId="77777777" w:rsidR="00EA295C" w:rsidRPr="000316E9" w:rsidRDefault="00EA295C" w:rsidP="00EA295C">
      <w:pPr>
        <w:rPr>
          <w:rFonts w:ascii="Book Antiqua" w:hAnsi="Book Antiqua" w:cs="Book Antiqua"/>
          <w:sz w:val="24"/>
          <w:szCs w:val="24"/>
          <w:lang w:val="pt-BR"/>
        </w:rPr>
      </w:pPr>
    </w:p>
    <w:p w14:paraId="7FF9F73B" w14:textId="48FEC92C" w:rsidR="00EA295C" w:rsidRDefault="00EA295C" w:rsidP="00EA295C">
      <w:pPr>
        <w:rPr>
          <w:rFonts w:ascii="Book Antiqua" w:hAnsi="Book Antiqua" w:cs="Book Antiqua"/>
          <w:sz w:val="24"/>
          <w:szCs w:val="24"/>
          <w:lang w:val="pt-BR"/>
        </w:rPr>
      </w:pPr>
    </w:p>
    <w:p w14:paraId="717884FB" w14:textId="77777777" w:rsidR="000243C9" w:rsidRPr="000316E9" w:rsidRDefault="000243C9" w:rsidP="00EA295C">
      <w:pPr>
        <w:rPr>
          <w:rFonts w:ascii="Book Antiqua" w:hAnsi="Book Antiqua" w:cs="Book Antiqua"/>
          <w:sz w:val="24"/>
          <w:szCs w:val="24"/>
          <w:lang w:val="pt-BR"/>
        </w:rPr>
      </w:pPr>
    </w:p>
    <w:p w14:paraId="7FA208B3" w14:textId="77777777" w:rsidR="00FD245D" w:rsidRDefault="00FD245D" w:rsidP="00EA295C">
      <w:pPr>
        <w:rPr>
          <w:rFonts w:ascii="Book Antiqua" w:hAnsi="Book Antiqua"/>
          <w:sz w:val="24"/>
          <w:szCs w:val="24"/>
        </w:rPr>
      </w:pPr>
      <w:r>
        <w:rPr>
          <w:rFonts w:ascii="Book Antiqua" w:hAnsi="Book Antiqua"/>
          <w:sz w:val="24"/>
          <w:szCs w:val="24"/>
        </w:rPr>
        <w:t>Licda. Silvia Navarro Romanini</w:t>
      </w:r>
    </w:p>
    <w:p w14:paraId="0634B983" w14:textId="77777777" w:rsidR="00C159B8" w:rsidRPr="000316E9" w:rsidRDefault="000316E9" w:rsidP="00EA295C">
      <w:pPr>
        <w:rPr>
          <w:rFonts w:ascii="Book Antiqua" w:hAnsi="Book Antiqua"/>
          <w:sz w:val="24"/>
          <w:szCs w:val="24"/>
        </w:rPr>
      </w:pPr>
      <w:r w:rsidRPr="000316E9">
        <w:rPr>
          <w:rFonts w:ascii="Book Antiqua" w:hAnsi="Book Antiqua"/>
          <w:sz w:val="24"/>
          <w:szCs w:val="24"/>
        </w:rPr>
        <w:t>Secretaría General</w:t>
      </w:r>
      <w:r w:rsidR="00FD245D">
        <w:rPr>
          <w:rFonts w:ascii="Book Antiqua" w:hAnsi="Book Antiqua"/>
          <w:sz w:val="24"/>
          <w:szCs w:val="24"/>
        </w:rPr>
        <w:t xml:space="preserve"> de la </w:t>
      </w:r>
      <w:r w:rsidRPr="000316E9">
        <w:rPr>
          <w:rFonts w:ascii="Book Antiqua" w:hAnsi="Book Antiqua"/>
          <w:sz w:val="24"/>
          <w:szCs w:val="24"/>
        </w:rPr>
        <w:t xml:space="preserve">Corte </w:t>
      </w:r>
    </w:p>
    <w:p w14:paraId="2FBD7B15" w14:textId="77777777" w:rsidR="00EA295C" w:rsidRDefault="00FD245D" w:rsidP="00EA295C">
      <w:pPr>
        <w:rPr>
          <w:rFonts w:ascii="Book Antiqua" w:hAnsi="Book Antiqua"/>
          <w:sz w:val="24"/>
          <w:szCs w:val="24"/>
        </w:rPr>
      </w:pPr>
      <w:r>
        <w:rPr>
          <w:rFonts w:ascii="Book Antiqua" w:hAnsi="Book Antiqua"/>
          <w:sz w:val="24"/>
          <w:szCs w:val="24"/>
        </w:rPr>
        <w:t xml:space="preserve">S.O </w:t>
      </w:r>
    </w:p>
    <w:p w14:paraId="132799B7" w14:textId="77777777" w:rsidR="00FD245D" w:rsidRDefault="00FD245D" w:rsidP="00EA295C">
      <w:pPr>
        <w:rPr>
          <w:rFonts w:ascii="Book Antiqua" w:hAnsi="Book Antiqua"/>
          <w:sz w:val="24"/>
          <w:szCs w:val="24"/>
        </w:rPr>
      </w:pPr>
    </w:p>
    <w:p w14:paraId="58519DED" w14:textId="77777777" w:rsidR="009D57BC" w:rsidRDefault="009D57BC" w:rsidP="00A9438F">
      <w:pPr>
        <w:rPr>
          <w:rFonts w:ascii="Book Antiqua" w:hAnsi="Book Antiqua"/>
          <w:sz w:val="24"/>
          <w:szCs w:val="24"/>
        </w:rPr>
      </w:pPr>
    </w:p>
    <w:p w14:paraId="5D228D61" w14:textId="36C722C9" w:rsidR="00C159B8" w:rsidRDefault="00FD245D" w:rsidP="00A9438F">
      <w:pPr>
        <w:rPr>
          <w:rFonts w:ascii="Book Antiqua" w:hAnsi="Book Antiqua" w:cs="Book Antiqua"/>
          <w:snapToGrid w:val="0"/>
          <w:sz w:val="24"/>
          <w:szCs w:val="24"/>
          <w:lang w:val="pt-BR"/>
        </w:rPr>
      </w:pPr>
      <w:r>
        <w:rPr>
          <w:rFonts w:ascii="Book Antiqua" w:hAnsi="Book Antiqua"/>
          <w:sz w:val="24"/>
          <w:szCs w:val="24"/>
        </w:rPr>
        <w:t xml:space="preserve">Estimada </w:t>
      </w:r>
      <w:r w:rsidR="009D57BC">
        <w:rPr>
          <w:rFonts w:ascii="Book Antiqua" w:hAnsi="Book Antiqua"/>
          <w:sz w:val="24"/>
          <w:szCs w:val="24"/>
        </w:rPr>
        <w:t>s</w:t>
      </w:r>
      <w:r>
        <w:rPr>
          <w:rFonts w:ascii="Book Antiqua" w:hAnsi="Book Antiqua"/>
          <w:sz w:val="24"/>
          <w:szCs w:val="24"/>
        </w:rPr>
        <w:t>eñora:</w:t>
      </w:r>
    </w:p>
    <w:p w14:paraId="08A8B8BD" w14:textId="77777777" w:rsidR="00A9438F" w:rsidRPr="000316E9" w:rsidRDefault="00A9438F" w:rsidP="00A9438F">
      <w:pPr>
        <w:rPr>
          <w:rFonts w:ascii="Book Antiqua" w:hAnsi="Book Antiqua" w:cs="Book Antiqua"/>
          <w:snapToGrid w:val="0"/>
          <w:sz w:val="24"/>
          <w:szCs w:val="24"/>
          <w:lang w:val="pt-BR"/>
        </w:rPr>
      </w:pPr>
    </w:p>
    <w:p w14:paraId="11969BC8" w14:textId="39DEDD70" w:rsidR="001453F5" w:rsidRPr="00A022CF" w:rsidRDefault="00C159B8" w:rsidP="009D57BC">
      <w:pPr>
        <w:ind w:firstLine="708"/>
        <w:jc w:val="both"/>
        <w:rPr>
          <w:rFonts w:ascii="Book Antiqua" w:hAnsi="Book Antiqua"/>
          <w:sz w:val="24"/>
          <w:szCs w:val="24"/>
        </w:rPr>
      </w:pPr>
      <w:r w:rsidRPr="00A022CF">
        <w:rPr>
          <w:rFonts w:ascii="Book Antiqua" w:hAnsi="Book Antiqua"/>
          <w:sz w:val="24"/>
          <w:szCs w:val="24"/>
        </w:rPr>
        <w:t>L</w:t>
      </w:r>
      <w:r w:rsidR="001453F5" w:rsidRPr="00A022CF">
        <w:rPr>
          <w:rFonts w:ascii="Book Antiqua" w:hAnsi="Book Antiqua"/>
          <w:sz w:val="24"/>
          <w:szCs w:val="24"/>
        </w:rPr>
        <w:t xml:space="preserve">e remito el informe suscrito por </w:t>
      </w:r>
      <w:r w:rsidR="00216E58">
        <w:rPr>
          <w:rFonts w:ascii="Book Antiqua" w:hAnsi="Book Antiqua"/>
          <w:sz w:val="24"/>
          <w:szCs w:val="24"/>
        </w:rPr>
        <w:t xml:space="preserve">el </w:t>
      </w:r>
      <w:r w:rsidRPr="00A022CF">
        <w:rPr>
          <w:rFonts w:ascii="Book Antiqua" w:hAnsi="Book Antiqua"/>
          <w:sz w:val="24"/>
          <w:szCs w:val="24"/>
        </w:rPr>
        <w:t xml:space="preserve">Ing. </w:t>
      </w:r>
      <w:r w:rsidR="00216E58">
        <w:rPr>
          <w:rFonts w:ascii="Book Antiqua" w:hAnsi="Book Antiqua"/>
          <w:sz w:val="24"/>
          <w:szCs w:val="24"/>
        </w:rPr>
        <w:t>Jorge Fernando Rodríguez Salazar</w:t>
      </w:r>
      <w:r w:rsidRPr="00A022CF">
        <w:rPr>
          <w:rFonts w:ascii="Book Antiqua" w:hAnsi="Book Antiqua"/>
          <w:sz w:val="24"/>
          <w:szCs w:val="24"/>
        </w:rPr>
        <w:t xml:space="preserve">, </w:t>
      </w:r>
      <w:proofErr w:type="gramStart"/>
      <w:r w:rsidRPr="00A022CF">
        <w:rPr>
          <w:rFonts w:ascii="Book Antiqua" w:hAnsi="Book Antiqua"/>
          <w:sz w:val="24"/>
          <w:szCs w:val="24"/>
        </w:rPr>
        <w:t>Jef</w:t>
      </w:r>
      <w:r w:rsidR="00CC0181">
        <w:rPr>
          <w:rFonts w:ascii="Book Antiqua" w:hAnsi="Book Antiqua"/>
          <w:sz w:val="24"/>
          <w:szCs w:val="24"/>
        </w:rPr>
        <w:t>e</w:t>
      </w:r>
      <w:proofErr w:type="gramEnd"/>
      <w:r w:rsidRPr="00A022CF">
        <w:rPr>
          <w:rFonts w:ascii="Book Antiqua" w:hAnsi="Book Antiqua"/>
          <w:sz w:val="24"/>
          <w:szCs w:val="24"/>
        </w:rPr>
        <w:t xml:space="preserve"> a.i.</w:t>
      </w:r>
      <w:r w:rsidR="009D57BC">
        <w:rPr>
          <w:rFonts w:ascii="Book Antiqua" w:hAnsi="Book Antiqua"/>
          <w:sz w:val="24"/>
          <w:szCs w:val="24"/>
        </w:rPr>
        <w:t xml:space="preserve"> del </w:t>
      </w:r>
      <w:r w:rsidRPr="00A022CF">
        <w:rPr>
          <w:rFonts w:ascii="Book Antiqua" w:hAnsi="Book Antiqua"/>
          <w:sz w:val="24"/>
          <w:szCs w:val="24"/>
        </w:rPr>
        <w:t xml:space="preserve">Subproceso de Modernización Institucional, </w:t>
      </w:r>
      <w:r w:rsidR="001453F5" w:rsidRPr="00A022CF">
        <w:rPr>
          <w:rFonts w:ascii="Book Antiqua" w:hAnsi="Book Antiqua"/>
          <w:sz w:val="24"/>
          <w:szCs w:val="24"/>
        </w:rPr>
        <w:t xml:space="preserve">relacionado con </w:t>
      </w:r>
      <w:r w:rsidRPr="000316E9">
        <w:rPr>
          <w:rFonts w:ascii="Book Antiqua" w:hAnsi="Book Antiqua"/>
          <w:sz w:val="24"/>
          <w:szCs w:val="24"/>
        </w:rPr>
        <w:t>la</w:t>
      </w:r>
      <w:r w:rsidR="000316E9" w:rsidRPr="000316E9">
        <w:rPr>
          <w:rFonts w:ascii="Book Antiqua" w:hAnsi="Book Antiqua"/>
          <w:sz w:val="24"/>
          <w:szCs w:val="24"/>
        </w:rPr>
        <w:t xml:space="preserve"> actualización</w:t>
      </w:r>
      <w:r w:rsidR="00F73AE5">
        <w:rPr>
          <w:rFonts w:ascii="Book Antiqua" w:hAnsi="Book Antiqua"/>
          <w:sz w:val="24"/>
          <w:szCs w:val="24"/>
        </w:rPr>
        <w:t xml:space="preserve"> del presupuesto 202</w:t>
      </w:r>
      <w:r w:rsidR="00CC0181">
        <w:rPr>
          <w:rFonts w:ascii="Book Antiqua" w:hAnsi="Book Antiqua"/>
          <w:sz w:val="24"/>
          <w:szCs w:val="24"/>
        </w:rPr>
        <w:t>2-2023</w:t>
      </w:r>
      <w:r w:rsidR="00F73AE5">
        <w:rPr>
          <w:rFonts w:ascii="Book Antiqua" w:hAnsi="Book Antiqua"/>
          <w:sz w:val="24"/>
          <w:szCs w:val="24"/>
        </w:rPr>
        <w:t xml:space="preserve"> para </w:t>
      </w:r>
      <w:r w:rsidRPr="000316E9">
        <w:rPr>
          <w:rFonts w:ascii="Book Antiqua" w:hAnsi="Book Antiqua"/>
          <w:sz w:val="24"/>
          <w:szCs w:val="24"/>
        </w:rPr>
        <w:t>la implementación de la Ley 9481</w:t>
      </w:r>
      <w:r w:rsidRPr="00A022CF">
        <w:rPr>
          <w:rFonts w:ascii="Book Antiqua" w:hAnsi="Book Antiqua"/>
          <w:i/>
          <w:iCs/>
          <w:sz w:val="24"/>
          <w:szCs w:val="24"/>
        </w:rPr>
        <w:t>: “Creación de la Jurisdicción Especializada en Delincuencia Organizada en Costa Rica”</w:t>
      </w:r>
      <w:r w:rsidR="00F73AE5" w:rsidRPr="00A022CF">
        <w:rPr>
          <w:rFonts w:ascii="Book Antiqua" w:hAnsi="Book Antiqua"/>
          <w:i/>
          <w:iCs/>
          <w:sz w:val="24"/>
          <w:szCs w:val="24"/>
        </w:rPr>
        <w:t>.</w:t>
      </w:r>
      <w:r w:rsidR="001453F5" w:rsidRPr="00A022CF">
        <w:t xml:space="preserve"> </w:t>
      </w:r>
    </w:p>
    <w:p w14:paraId="59E2FD74" w14:textId="77777777" w:rsidR="001453F5" w:rsidRPr="000316E9" w:rsidRDefault="001453F5" w:rsidP="001453F5">
      <w:pPr>
        <w:widowControl w:val="0"/>
        <w:jc w:val="both"/>
        <w:rPr>
          <w:rFonts w:ascii="Book Antiqua" w:hAnsi="Book Antiqua" w:cs="Book Antiqua"/>
          <w:sz w:val="24"/>
          <w:szCs w:val="24"/>
        </w:rPr>
      </w:pPr>
    </w:p>
    <w:p w14:paraId="74223503" w14:textId="77777777" w:rsidR="001453F5" w:rsidRPr="000316E9" w:rsidRDefault="001453F5" w:rsidP="001453F5">
      <w:pPr>
        <w:widowControl w:val="0"/>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Atentamente,</w:t>
      </w:r>
    </w:p>
    <w:p w14:paraId="5F58A72E" w14:textId="77777777" w:rsidR="001453F5" w:rsidRPr="000316E9" w:rsidRDefault="001453F5" w:rsidP="001453F5">
      <w:pPr>
        <w:widowControl w:val="0"/>
        <w:jc w:val="center"/>
        <w:rPr>
          <w:rFonts w:ascii="Book Antiqua" w:hAnsi="Book Antiqua" w:cs="Book Antiqua"/>
          <w:b/>
          <w:bCs/>
          <w:snapToGrid w:val="0"/>
          <w:sz w:val="24"/>
          <w:szCs w:val="24"/>
          <w:lang w:val="pt-BR"/>
        </w:rPr>
      </w:pPr>
    </w:p>
    <w:p w14:paraId="6712698C" w14:textId="77777777" w:rsidR="001453F5" w:rsidRPr="000316E9" w:rsidRDefault="001453F5" w:rsidP="001453F5">
      <w:pPr>
        <w:widowControl w:val="0"/>
        <w:rPr>
          <w:rFonts w:ascii="Book Antiqua" w:hAnsi="Book Antiqua" w:cs="Book Antiqua"/>
          <w:snapToGrid w:val="0"/>
          <w:sz w:val="24"/>
          <w:szCs w:val="24"/>
          <w:lang w:val="pt-BR"/>
        </w:rPr>
      </w:pPr>
    </w:p>
    <w:p w14:paraId="5C698594" w14:textId="3DFC31F1" w:rsidR="001453F5" w:rsidRPr="000316E9" w:rsidRDefault="009D57BC" w:rsidP="001453F5">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Licda. </w:t>
      </w:r>
      <w:r w:rsidR="001453F5" w:rsidRPr="000316E9">
        <w:rPr>
          <w:rFonts w:ascii="Book Antiqua" w:hAnsi="Book Antiqua" w:cs="Book Antiqua"/>
          <w:snapToGrid w:val="0"/>
          <w:sz w:val="24"/>
          <w:szCs w:val="24"/>
          <w:lang w:val="pt-BR"/>
        </w:rPr>
        <w:t>Nacira Valverde Bermúdez</w:t>
      </w:r>
    </w:p>
    <w:p w14:paraId="5736735A" w14:textId="77777777" w:rsidR="001453F5" w:rsidRPr="000316E9" w:rsidRDefault="001453F5" w:rsidP="001453F5">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Directora a.i. de Planificación</w:t>
      </w:r>
    </w:p>
    <w:p w14:paraId="5EF435CF" w14:textId="77777777" w:rsidR="001453F5" w:rsidRPr="000316E9" w:rsidRDefault="001453F5" w:rsidP="001453F5">
      <w:pPr>
        <w:rPr>
          <w:rFonts w:ascii="Book Antiqua" w:hAnsi="Book Antiqua" w:cs="Book Antiqua"/>
          <w:snapToGrid w:val="0"/>
          <w:sz w:val="24"/>
          <w:szCs w:val="24"/>
          <w:lang w:val="pt-BR"/>
        </w:rPr>
      </w:pPr>
    </w:p>
    <w:p w14:paraId="59C1388A" w14:textId="77777777" w:rsidR="001453F5" w:rsidRPr="000316E9" w:rsidRDefault="001453F5" w:rsidP="001453F5">
      <w:pPr>
        <w:rPr>
          <w:rFonts w:ascii="Book Antiqua" w:hAnsi="Book Antiqua" w:cs="Book Antiqua"/>
          <w:snapToGrid w:val="0"/>
          <w:sz w:val="24"/>
          <w:szCs w:val="24"/>
          <w:lang w:val="pt-BR"/>
        </w:rPr>
      </w:pPr>
    </w:p>
    <w:p w14:paraId="64A2E703" w14:textId="77777777" w:rsidR="001453F5" w:rsidRPr="000316E9" w:rsidRDefault="001453F5" w:rsidP="001453F5">
      <w:pPr>
        <w:rPr>
          <w:rFonts w:ascii="Book Antiqua" w:hAnsi="Book Antiqua" w:cs="Book Antiqua"/>
          <w:sz w:val="24"/>
          <w:szCs w:val="24"/>
        </w:rPr>
      </w:pPr>
      <w:r w:rsidRPr="000316E9">
        <w:rPr>
          <w:rFonts w:ascii="Book Antiqua" w:hAnsi="Book Antiqua" w:cs="Book Antiqua"/>
          <w:sz w:val="24"/>
          <w:szCs w:val="24"/>
        </w:rPr>
        <w:t>Copia: Archivo</w:t>
      </w:r>
    </w:p>
    <w:p w14:paraId="588558F9" w14:textId="77777777" w:rsidR="001453F5" w:rsidRPr="000316E9" w:rsidRDefault="001453F5" w:rsidP="001453F5">
      <w:pPr>
        <w:rPr>
          <w:rFonts w:ascii="Book Antiqua" w:hAnsi="Book Antiqua" w:cs="Book Antiqua"/>
          <w:sz w:val="24"/>
          <w:szCs w:val="24"/>
          <w:lang w:val="es-ES"/>
        </w:rPr>
      </w:pPr>
    </w:p>
    <w:p w14:paraId="0EB31E1A" w14:textId="77777777" w:rsidR="001453F5" w:rsidRDefault="001453F5" w:rsidP="001453F5">
      <w:pPr>
        <w:rPr>
          <w:rFonts w:ascii="Book Antiqua" w:hAnsi="Book Antiqua" w:cs="Book Antiqua"/>
          <w:sz w:val="24"/>
          <w:szCs w:val="24"/>
          <w:lang w:val="es-ES"/>
        </w:rPr>
      </w:pPr>
    </w:p>
    <w:p w14:paraId="08969687" w14:textId="53996FF3" w:rsidR="00FD245D" w:rsidRPr="000316E9" w:rsidRDefault="00FD245D" w:rsidP="001453F5">
      <w:pPr>
        <w:rPr>
          <w:rFonts w:ascii="Book Antiqua" w:hAnsi="Book Antiqua" w:cs="Book Antiqua"/>
          <w:sz w:val="24"/>
          <w:szCs w:val="24"/>
          <w:lang w:val="es-ES"/>
        </w:rPr>
      </w:pPr>
      <w:r>
        <w:rPr>
          <w:rFonts w:ascii="Book Antiqua" w:hAnsi="Book Antiqua" w:cs="Book Antiqua"/>
          <w:sz w:val="24"/>
          <w:szCs w:val="24"/>
          <w:lang w:val="es-ES"/>
        </w:rPr>
        <w:t>NVB</w:t>
      </w:r>
      <w:r w:rsidR="009D57BC">
        <w:rPr>
          <w:rFonts w:ascii="Book Antiqua" w:hAnsi="Book Antiqua" w:cs="Book Antiqua"/>
          <w:sz w:val="24"/>
          <w:szCs w:val="24"/>
          <w:lang w:val="es-ES"/>
        </w:rPr>
        <w:t>/rqp</w:t>
      </w:r>
    </w:p>
    <w:p w14:paraId="14196CAC" w14:textId="71A0BEDD" w:rsidR="00C159B8" w:rsidRPr="000316E9" w:rsidRDefault="001453F5" w:rsidP="00C10B6E">
      <w:pPr>
        <w:pStyle w:val="Textoindependiente2"/>
        <w:rPr>
          <w:rFonts w:ascii="Book Antiqua" w:hAnsi="Book Antiqua" w:cs="Book Antiqua"/>
        </w:rPr>
      </w:pPr>
      <w:r w:rsidRPr="000316E9">
        <w:rPr>
          <w:rFonts w:ascii="Book Antiqua" w:hAnsi="Book Antiqua" w:cs="Book Antiqua"/>
        </w:rPr>
        <w:t>Ref.</w:t>
      </w:r>
      <w:r w:rsidR="00CC0181" w:rsidRPr="00CC0181">
        <w:rPr>
          <w:rFonts w:ascii="Book Antiqua" w:hAnsi="Book Antiqua" w:cs="Book Antiqua"/>
        </w:rPr>
        <w:t xml:space="preserve"> </w:t>
      </w:r>
      <w:r w:rsidR="00CC0181" w:rsidRPr="00BD7D23">
        <w:rPr>
          <w:rFonts w:ascii="Book Antiqua" w:hAnsi="Book Antiqua" w:cs="Book Antiqua"/>
          <w:b/>
          <w:bCs/>
        </w:rPr>
        <w:t>320-2021</w:t>
      </w:r>
      <w:r w:rsidR="00F8640C" w:rsidRPr="00F8640C">
        <w:rPr>
          <w:rFonts w:ascii="Book Antiqua" w:hAnsi="Book Antiqua" w:cs="Book Antiqua"/>
        </w:rPr>
        <w:t>/416-2021</w:t>
      </w:r>
      <w:r w:rsidR="002C0E4B">
        <w:rPr>
          <w:rFonts w:ascii="Book Antiqua" w:hAnsi="Book Antiqua" w:cs="Book Antiqua"/>
        </w:rPr>
        <w:t>/778-2021</w:t>
      </w:r>
      <w:r w:rsidR="00F8640C" w:rsidRPr="00F8640C">
        <w:rPr>
          <w:rFonts w:ascii="Book Antiqua" w:hAnsi="Book Antiqua" w:cs="Book Antiqua"/>
        </w:rPr>
        <w:t>/845-2021/877-2021</w:t>
      </w:r>
    </w:p>
    <w:p w14:paraId="2E6ABBBB" w14:textId="24C9FCE5" w:rsidR="00C159B8" w:rsidRPr="00A23AD7" w:rsidRDefault="00C159B8" w:rsidP="009D57BC">
      <w:pPr>
        <w:widowControl w:val="0"/>
        <w:rPr>
          <w:rFonts w:ascii="Book Antiqua" w:hAnsi="Book Antiqua" w:cs="Book Antiqua"/>
          <w:snapToGrid w:val="0"/>
          <w:sz w:val="24"/>
          <w:szCs w:val="24"/>
        </w:rPr>
      </w:pPr>
      <w:r w:rsidRPr="000316E9">
        <w:rPr>
          <w:rFonts w:ascii="Book Antiqua" w:hAnsi="Book Antiqua" w:cs="Book Antiqua"/>
          <w:sz w:val="24"/>
          <w:szCs w:val="24"/>
        </w:rPr>
        <w:br w:type="page"/>
      </w:r>
      <w:r w:rsidR="00F8640C">
        <w:rPr>
          <w:rFonts w:ascii="Book Antiqua" w:hAnsi="Book Antiqua" w:cs="Book Antiqua"/>
          <w:sz w:val="24"/>
          <w:szCs w:val="24"/>
        </w:rPr>
        <w:lastRenderedPageBreak/>
        <w:t>2</w:t>
      </w:r>
      <w:r w:rsidR="00BD7D23">
        <w:rPr>
          <w:rFonts w:ascii="Book Antiqua" w:hAnsi="Book Antiqua" w:cs="Book Antiqua"/>
          <w:sz w:val="24"/>
          <w:szCs w:val="24"/>
        </w:rPr>
        <w:t>2</w:t>
      </w:r>
      <w:r w:rsidR="00F8640C" w:rsidRPr="000316E9">
        <w:rPr>
          <w:rFonts w:ascii="Book Antiqua" w:hAnsi="Book Antiqua" w:cs="Book Antiqua"/>
          <w:sz w:val="24"/>
          <w:szCs w:val="24"/>
          <w:lang w:val="pt-BR"/>
        </w:rPr>
        <w:t xml:space="preserve"> </w:t>
      </w:r>
      <w:r w:rsidR="00CC0181" w:rsidRPr="000316E9">
        <w:rPr>
          <w:rFonts w:ascii="Book Antiqua" w:hAnsi="Book Antiqua" w:cs="Book Antiqua"/>
          <w:sz w:val="24"/>
          <w:szCs w:val="24"/>
          <w:lang w:val="pt-BR"/>
        </w:rPr>
        <w:t xml:space="preserve">de </w:t>
      </w:r>
      <w:r w:rsidR="00431DA0">
        <w:rPr>
          <w:rFonts w:ascii="Book Antiqua" w:hAnsi="Book Antiqua" w:cs="Book Antiqua"/>
          <w:sz w:val="24"/>
          <w:szCs w:val="24"/>
        </w:rPr>
        <w:t>abril</w:t>
      </w:r>
      <w:r w:rsidR="00CC0181" w:rsidRPr="000316E9">
        <w:rPr>
          <w:rFonts w:ascii="Book Antiqua" w:hAnsi="Book Antiqua" w:cs="Book Antiqua"/>
          <w:sz w:val="24"/>
          <w:szCs w:val="24"/>
          <w:lang w:val="pt-BR"/>
        </w:rPr>
        <w:t xml:space="preserve"> de 202</w:t>
      </w:r>
      <w:r w:rsidR="00CC0181">
        <w:rPr>
          <w:rFonts w:ascii="Book Antiqua" w:hAnsi="Book Antiqua" w:cs="Book Antiqua"/>
          <w:sz w:val="24"/>
          <w:szCs w:val="24"/>
          <w:lang w:val="pt-BR"/>
        </w:rPr>
        <w:t>1</w:t>
      </w:r>
    </w:p>
    <w:p w14:paraId="4FB0C615" w14:textId="77777777" w:rsidR="00A23AD7" w:rsidRDefault="00A23AD7" w:rsidP="009D57BC">
      <w:pPr>
        <w:jc w:val="both"/>
        <w:rPr>
          <w:rFonts w:ascii="Book Antiqua" w:hAnsi="Book Antiqua"/>
          <w:sz w:val="24"/>
          <w:szCs w:val="24"/>
        </w:rPr>
      </w:pPr>
    </w:p>
    <w:p w14:paraId="4BABE29A" w14:textId="046D78B1" w:rsidR="00A022CF" w:rsidRDefault="00A022CF" w:rsidP="00A022CF">
      <w:pPr>
        <w:jc w:val="both"/>
        <w:rPr>
          <w:rFonts w:ascii="Book Antiqua" w:hAnsi="Book Antiqua"/>
          <w:sz w:val="24"/>
          <w:szCs w:val="24"/>
        </w:rPr>
      </w:pPr>
    </w:p>
    <w:p w14:paraId="76BBE3C2" w14:textId="77777777" w:rsidR="009D57BC" w:rsidRDefault="009D57BC" w:rsidP="00A022CF">
      <w:pPr>
        <w:jc w:val="both"/>
        <w:rPr>
          <w:rFonts w:ascii="Book Antiqua" w:hAnsi="Book Antiqua"/>
          <w:sz w:val="24"/>
          <w:szCs w:val="24"/>
        </w:rPr>
      </w:pPr>
    </w:p>
    <w:p w14:paraId="3CC99DF2" w14:textId="77777777" w:rsidR="00C159B8" w:rsidRPr="00A022CF" w:rsidRDefault="00C159B8" w:rsidP="00A022CF">
      <w:pPr>
        <w:jc w:val="both"/>
        <w:rPr>
          <w:rFonts w:ascii="Book Antiqua" w:hAnsi="Book Antiqua"/>
          <w:sz w:val="24"/>
          <w:szCs w:val="24"/>
        </w:rPr>
      </w:pPr>
      <w:r w:rsidRPr="00A022CF">
        <w:rPr>
          <w:rFonts w:ascii="Book Antiqua" w:hAnsi="Book Antiqua"/>
          <w:sz w:val="24"/>
          <w:szCs w:val="24"/>
        </w:rPr>
        <w:t>Licenciada</w:t>
      </w:r>
    </w:p>
    <w:p w14:paraId="7E227929" w14:textId="01A87308" w:rsidR="00C159B8" w:rsidRDefault="00C159B8" w:rsidP="009D57BC">
      <w:pPr>
        <w:jc w:val="both"/>
        <w:rPr>
          <w:rFonts w:ascii="Book Antiqua" w:hAnsi="Book Antiqua"/>
          <w:sz w:val="24"/>
          <w:szCs w:val="24"/>
        </w:rPr>
      </w:pPr>
      <w:r w:rsidRPr="00A022CF">
        <w:rPr>
          <w:rFonts w:ascii="Book Antiqua" w:hAnsi="Book Antiqua"/>
          <w:sz w:val="24"/>
          <w:szCs w:val="24"/>
        </w:rPr>
        <w:t>Nacira Valverde Bermúdez</w:t>
      </w:r>
    </w:p>
    <w:p w14:paraId="3651BCE5" w14:textId="40E820DA" w:rsidR="009D57BC" w:rsidRDefault="009D57BC" w:rsidP="009D57BC">
      <w:pPr>
        <w:jc w:val="both"/>
        <w:rPr>
          <w:rFonts w:ascii="Book Antiqua" w:hAnsi="Book Antiqua"/>
          <w:sz w:val="24"/>
          <w:szCs w:val="24"/>
        </w:rPr>
      </w:pPr>
      <w:r>
        <w:rPr>
          <w:rFonts w:ascii="Book Antiqua" w:hAnsi="Book Antiqua"/>
          <w:sz w:val="24"/>
          <w:szCs w:val="24"/>
        </w:rPr>
        <w:t>Directora a.i. de Planificación</w:t>
      </w:r>
    </w:p>
    <w:p w14:paraId="24412064" w14:textId="718463F5" w:rsidR="009D57BC" w:rsidRDefault="009D57BC" w:rsidP="009D57BC">
      <w:pPr>
        <w:jc w:val="both"/>
        <w:rPr>
          <w:rFonts w:ascii="Book Antiqua" w:hAnsi="Book Antiqua"/>
          <w:sz w:val="24"/>
          <w:szCs w:val="24"/>
        </w:rPr>
      </w:pPr>
    </w:p>
    <w:p w14:paraId="7EFBA0B7" w14:textId="16519048" w:rsidR="009D57BC" w:rsidRDefault="009D57BC" w:rsidP="009D57BC">
      <w:pPr>
        <w:jc w:val="both"/>
        <w:rPr>
          <w:rFonts w:ascii="Book Antiqua" w:hAnsi="Book Antiqua"/>
          <w:sz w:val="24"/>
          <w:szCs w:val="24"/>
        </w:rPr>
      </w:pPr>
    </w:p>
    <w:p w14:paraId="5218E11D" w14:textId="30B809A1" w:rsidR="009D57BC" w:rsidRPr="00A022CF" w:rsidRDefault="009D57BC" w:rsidP="009D57BC">
      <w:pPr>
        <w:jc w:val="both"/>
        <w:rPr>
          <w:rFonts w:ascii="Book Antiqua" w:hAnsi="Book Antiqua"/>
          <w:sz w:val="24"/>
          <w:szCs w:val="24"/>
        </w:rPr>
      </w:pPr>
      <w:r>
        <w:rPr>
          <w:rFonts w:ascii="Book Antiqua" w:hAnsi="Book Antiqua"/>
          <w:sz w:val="24"/>
          <w:szCs w:val="24"/>
        </w:rPr>
        <w:t>Estimada señora:</w:t>
      </w:r>
    </w:p>
    <w:p w14:paraId="0B8F07AB" w14:textId="77777777" w:rsidR="005B585F" w:rsidRDefault="005B585F" w:rsidP="005B585F">
      <w:pPr>
        <w:jc w:val="both"/>
        <w:rPr>
          <w:rFonts w:ascii="Book Antiqua" w:hAnsi="Book Antiqua"/>
          <w:sz w:val="24"/>
          <w:szCs w:val="24"/>
        </w:rPr>
      </w:pPr>
    </w:p>
    <w:p w14:paraId="454AE75B" w14:textId="35B857B1" w:rsidR="00ED6EB9" w:rsidRDefault="00A251D7" w:rsidP="003C1607">
      <w:pPr>
        <w:jc w:val="both"/>
        <w:rPr>
          <w:rFonts w:ascii="Book Antiqua" w:hAnsi="Book Antiqua"/>
          <w:sz w:val="24"/>
          <w:szCs w:val="24"/>
        </w:rPr>
      </w:pPr>
      <w:r>
        <w:rPr>
          <w:rFonts w:ascii="Book Antiqua" w:hAnsi="Book Antiqua"/>
          <w:sz w:val="24"/>
          <w:szCs w:val="24"/>
        </w:rPr>
        <w:t xml:space="preserve">Mediante </w:t>
      </w:r>
      <w:r w:rsidR="003C1607" w:rsidRPr="003C1607">
        <w:rPr>
          <w:rFonts w:ascii="Book Antiqua" w:hAnsi="Book Antiqua"/>
          <w:sz w:val="24"/>
          <w:szCs w:val="24"/>
        </w:rPr>
        <w:t>acuerdo tomado por el Consejo Superior del Poder Judicial en sesión 11-2021</w:t>
      </w:r>
      <w:r>
        <w:rPr>
          <w:rFonts w:ascii="Book Antiqua" w:hAnsi="Book Antiqua"/>
          <w:sz w:val="24"/>
          <w:szCs w:val="24"/>
        </w:rPr>
        <w:t>,</w:t>
      </w:r>
      <w:r w:rsidR="003C1607" w:rsidRPr="003C1607">
        <w:rPr>
          <w:rFonts w:ascii="Book Antiqua" w:hAnsi="Book Antiqua"/>
          <w:sz w:val="24"/>
          <w:szCs w:val="24"/>
        </w:rPr>
        <w:t xml:space="preserve"> </w:t>
      </w:r>
      <w:r>
        <w:rPr>
          <w:rFonts w:ascii="Book Antiqua" w:hAnsi="Book Antiqua"/>
          <w:sz w:val="24"/>
          <w:szCs w:val="24"/>
        </w:rPr>
        <w:t xml:space="preserve">concretamente en el artículo </w:t>
      </w:r>
      <w:r w:rsidRPr="003C1607">
        <w:rPr>
          <w:rFonts w:ascii="Book Antiqua" w:hAnsi="Book Antiqua"/>
          <w:sz w:val="24"/>
          <w:szCs w:val="24"/>
        </w:rPr>
        <w:t>IX</w:t>
      </w:r>
      <w:r>
        <w:rPr>
          <w:rFonts w:ascii="Book Antiqua" w:hAnsi="Book Antiqua"/>
          <w:sz w:val="24"/>
          <w:szCs w:val="24"/>
        </w:rPr>
        <w:t>,</w:t>
      </w:r>
      <w:r w:rsidRPr="003C1607">
        <w:rPr>
          <w:rFonts w:ascii="Book Antiqua" w:hAnsi="Book Antiqua"/>
          <w:sz w:val="24"/>
          <w:szCs w:val="24"/>
        </w:rPr>
        <w:t xml:space="preserve"> </w:t>
      </w:r>
      <w:r w:rsidR="003C1607" w:rsidRPr="003C1607">
        <w:rPr>
          <w:rFonts w:ascii="Book Antiqua" w:hAnsi="Book Antiqua"/>
          <w:sz w:val="24"/>
          <w:szCs w:val="24"/>
        </w:rPr>
        <w:t>celebrada el 09 de febrero de 2021,</w:t>
      </w:r>
      <w:r w:rsidR="003C1607">
        <w:rPr>
          <w:rFonts w:ascii="Book Antiqua" w:hAnsi="Book Antiqua"/>
          <w:sz w:val="24"/>
          <w:szCs w:val="24"/>
        </w:rPr>
        <w:t xml:space="preserve"> en </w:t>
      </w:r>
      <w:r>
        <w:rPr>
          <w:rFonts w:ascii="Book Antiqua" w:hAnsi="Book Antiqua"/>
          <w:sz w:val="24"/>
          <w:szCs w:val="24"/>
        </w:rPr>
        <w:t>la</w:t>
      </w:r>
      <w:r w:rsidR="003C1607">
        <w:rPr>
          <w:rFonts w:ascii="Book Antiqua" w:hAnsi="Book Antiqua"/>
          <w:sz w:val="24"/>
          <w:szCs w:val="24"/>
        </w:rPr>
        <w:t xml:space="preserve"> cual se</w:t>
      </w:r>
      <w:r w:rsidR="001B504F">
        <w:rPr>
          <w:rFonts w:ascii="Book Antiqua" w:hAnsi="Book Antiqua"/>
          <w:sz w:val="24"/>
          <w:szCs w:val="24"/>
        </w:rPr>
        <w:t xml:space="preserve"> conocieron los oficios </w:t>
      </w:r>
      <w:r w:rsidR="001B504F" w:rsidRPr="001B504F">
        <w:rPr>
          <w:rFonts w:ascii="Book Antiqua" w:hAnsi="Book Antiqua"/>
          <w:sz w:val="24"/>
          <w:szCs w:val="24"/>
        </w:rPr>
        <w:t xml:space="preserve">277-DE-2021 y 126-PLA-MI-2021 de </w:t>
      </w:r>
      <w:r w:rsidR="001B504F">
        <w:rPr>
          <w:rFonts w:ascii="Book Antiqua" w:hAnsi="Book Antiqua"/>
          <w:sz w:val="24"/>
          <w:szCs w:val="24"/>
        </w:rPr>
        <w:t xml:space="preserve">la Dirección </w:t>
      </w:r>
      <w:r w:rsidR="001B504F" w:rsidRPr="001B504F">
        <w:rPr>
          <w:rFonts w:ascii="Book Antiqua" w:hAnsi="Book Antiqua"/>
          <w:sz w:val="24"/>
          <w:szCs w:val="24"/>
        </w:rPr>
        <w:t>Ejecutiva y la Direc</w:t>
      </w:r>
      <w:r w:rsidR="001B504F">
        <w:rPr>
          <w:rFonts w:ascii="Book Antiqua" w:hAnsi="Book Antiqua"/>
          <w:sz w:val="24"/>
          <w:szCs w:val="24"/>
        </w:rPr>
        <w:t>ción de</w:t>
      </w:r>
      <w:r w:rsidR="001B504F" w:rsidRPr="001B504F">
        <w:rPr>
          <w:rFonts w:ascii="Book Antiqua" w:hAnsi="Book Antiqua"/>
          <w:sz w:val="24"/>
          <w:szCs w:val="24"/>
        </w:rPr>
        <w:t xml:space="preserve"> Planificación</w:t>
      </w:r>
      <w:r w:rsidR="001B504F">
        <w:rPr>
          <w:rFonts w:ascii="Book Antiqua" w:hAnsi="Book Antiqua"/>
          <w:sz w:val="24"/>
          <w:szCs w:val="24"/>
        </w:rPr>
        <w:t>, respectivamente</w:t>
      </w:r>
      <w:r w:rsidR="001B504F" w:rsidRPr="001B504F">
        <w:rPr>
          <w:rFonts w:ascii="Book Antiqua" w:hAnsi="Book Antiqua"/>
          <w:sz w:val="24"/>
          <w:szCs w:val="24"/>
        </w:rPr>
        <w:t>,</w:t>
      </w:r>
      <w:r w:rsidR="001B504F">
        <w:rPr>
          <w:rFonts w:ascii="Book Antiqua" w:hAnsi="Book Antiqua"/>
          <w:sz w:val="24"/>
          <w:szCs w:val="24"/>
        </w:rPr>
        <w:t xml:space="preserve"> </w:t>
      </w:r>
      <w:r w:rsidR="001B504F" w:rsidRPr="001B504F">
        <w:rPr>
          <w:rFonts w:ascii="Book Antiqua" w:hAnsi="Book Antiqua"/>
          <w:sz w:val="24"/>
          <w:szCs w:val="24"/>
        </w:rPr>
        <w:t xml:space="preserve">relacionados con la estructura necesaria para la implementación de la Ley 9481: </w:t>
      </w:r>
      <w:r w:rsidR="001B504F" w:rsidRPr="001B504F">
        <w:rPr>
          <w:rFonts w:ascii="Book Antiqua" w:hAnsi="Book Antiqua"/>
          <w:i/>
          <w:iCs/>
          <w:sz w:val="24"/>
          <w:szCs w:val="24"/>
        </w:rPr>
        <w:t>“Creación de la Jurisdicción Especializada en Delincuencia Organizada en Costa Rica”</w:t>
      </w:r>
      <w:r w:rsidR="001B504F">
        <w:rPr>
          <w:rFonts w:ascii="Book Antiqua" w:hAnsi="Book Antiqua"/>
          <w:sz w:val="24"/>
          <w:szCs w:val="24"/>
        </w:rPr>
        <w:t xml:space="preserve">, </w:t>
      </w:r>
      <w:r w:rsidR="001B504F" w:rsidRPr="001B504F">
        <w:rPr>
          <w:rFonts w:ascii="Book Antiqua" w:hAnsi="Book Antiqua"/>
          <w:sz w:val="24"/>
          <w:szCs w:val="24"/>
        </w:rPr>
        <w:t xml:space="preserve">en el inciso </w:t>
      </w:r>
      <w:r w:rsidR="001B504F">
        <w:rPr>
          <w:rFonts w:ascii="Book Antiqua" w:hAnsi="Book Antiqua"/>
          <w:sz w:val="24"/>
          <w:szCs w:val="24"/>
        </w:rPr>
        <w:t>2</w:t>
      </w:r>
      <w:r w:rsidR="001B504F" w:rsidRPr="001B504F">
        <w:rPr>
          <w:rFonts w:ascii="Book Antiqua" w:hAnsi="Book Antiqua"/>
          <w:sz w:val="24"/>
          <w:szCs w:val="24"/>
        </w:rPr>
        <w:t xml:space="preserve"> de los acuerdos se dispuso:</w:t>
      </w:r>
    </w:p>
    <w:p w14:paraId="6CE1B322" w14:textId="77777777" w:rsidR="00ED6EB9" w:rsidRDefault="00ED6EB9" w:rsidP="005B585F">
      <w:pPr>
        <w:jc w:val="both"/>
        <w:rPr>
          <w:rFonts w:ascii="Book Antiqua" w:hAnsi="Book Antiqua"/>
          <w:sz w:val="24"/>
          <w:szCs w:val="24"/>
        </w:rPr>
      </w:pPr>
    </w:p>
    <w:p w14:paraId="1B036A14" w14:textId="6045D173" w:rsidR="00ED6EB9" w:rsidRPr="001B504F" w:rsidRDefault="009D57BC" w:rsidP="001B504F">
      <w:pPr>
        <w:ind w:left="709"/>
        <w:jc w:val="both"/>
        <w:rPr>
          <w:rFonts w:ascii="Book Antiqua" w:hAnsi="Book Antiqua"/>
          <w:i/>
          <w:iCs/>
          <w:sz w:val="24"/>
          <w:szCs w:val="24"/>
        </w:rPr>
      </w:pPr>
      <w:r>
        <w:rPr>
          <w:rFonts w:ascii="Book Antiqua" w:hAnsi="Book Antiqua"/>
          <w:i/>
          <w:iCs/>
          <w:sz w:val="24"/>
          <w:szCs w:val="24"/>
        </w:rPr>
        <w:t>“</w:t>
      </w:r>
      <w:r w:rsidR="001B504F" w:rsidRPr="001B504F">
        <w:rPr>
          <w:rFonts w:ascii="Book Antiqua" w:hAnsi="Book Antiqua"/>
          <w:i/>
          <w:iCs/>
          <w:sz w:val="24"/>
          <w:szCs w:val="24"/>
        </w:rPr>
        <w:t>2.) Solicitar a la Dirección de Planificación una actualización del presupuesto requerido para la implementación de la citada Ley, con el fin de reducir sus costos, para lo cual deberá coordinar con las instancias y direcciones correspondientes.</w:t>
      </w:r>
      <w:r>
        <w:rPr>
          <w:rFonts w:ascii="Book Antiqua" w:hAnsi="Book Antiqua"/>
          <w:i/>
          <w:iCs/>
          <w:sz w:val="24"/>
          <w:szCs w:val="24"/>
        </w:rPr>
        <w:t>”.</w:t>
      </w:r>
    </w:p>
    <w:p w14:paraId="184A0265" w14:textId="50A9BC87" w:rsidR="00ED6EB9" w:rsidRDefault="00ED6EB9" w:rsidP="005B585F">
      <w:pPr>
        <w:jc w:val="both"/>
        <w:rPr>
          <w:rFonts w:ascii="Book Antiqua" w:hAnsi="Book Antiqua"/>
          <w:sz w:val="24"/>
          <w:szCs w:val="24"/>
        </w:rPr>
      </w:pPr>
    </w:p>
    <w:p w14:paraId="635AA481" w14:textId="48614FFD" w:rsidR="0036216C" w:rsidRDefault="0036216C" w:rsidP="0036216C">
      <w:pPr>
        <w:jc w:val="both"/>
        <w:rPr>
          <w:rFonts w:ascii="Book Antiqua" w:hAnsi="Book Antiqua"/>
          <w:sz w:val="24"/>
          <w:szCs w:val="24"/>
        </w:rPr>
      </w:pPr>
      <w:r>
        <w:rPr>
          <w:rFonts w:ascii="Book Antiqua" w:hAnsi="Book Antiqua"/>
          <w:sz w:val="24"/>
          <w:szCs w:val="24"/>
        </w:rPr>
        <w:t>E</w:t>
      </w:r>
      <w:r w:rsidRPr="00F6113C">
        <w:rPr>
          <w:rFonts w:ascii="Book Antiqua" w:hAnsi="Book Antiqua"/>
          <w:sz w:val="24"/>
          <w:szCs w:val="24"/>
        </w:rPr>
        <w:t>l 22 de marzo de</w:t>
      </w:r>
      <w:r w:rsidR="001E22A6">
        <w:rPr>
          <w:rFonts w:ascii="Book Antiqua" w:hAnsi="Book Antiqua"/>
          <w:sz w:val="24"/>
          <w:szCs w:val="24"/>
        </w:rPr>
        <w:t>l</w:t>
      </w:r>
      <w:r w:rsidRPr="00F6113C">
        <w:rPr>
          <w:rFonts w:ascii="Book Antiqua" w:hAnsi="Book Antiqua"/>
          <w:sz w:val="24"/>
          <w:szCs w:val="24"/>
        </w:rPr>
        <w:t xml:space="preserve"> 202</w:t>
      </w:r>
      <w:r>
        <w:rPr>
          <w:rFonts w:ascii="Book Antiqua" w:hAnsi="Book Antiqua"/>
          <w:sz w:val="24"/>
          <w:szCs w:val="24"/>
        </w:rPr>
        <w:t xml:space="preserve">1, por medio del </w:t>
      </w:r>
      <w:r w:rsidRPr="00F6113C">
        <w:rPr>
          <w:rFonts w:ascii="Book Antiqua" w:hAnsi="Book Antiqua"/>
          <w:sz w:val="24"/>
          <w:szCs w:val="24"/>
        </w:rPr>
        <w:t>oficio 009-UAOIP/OPO-2021</w:t>
      </w:r>
      <w:r>
        <w:rPr>
          <w:rFonts w:ascii="Book Antiqua" w:hAnsi="Book Antiqua"/>
          <w:sz w:val="24"/>
          <w:szCs w:val="24"/>
        </w:rPr>
        <w:t>, e</w:t>
      </w:r>
      <w:r w:rsidR="00F6113C" w:rsidRPr="00F6113C">
        <w:rPr>
          <w:rFonts w:ascii="Book Antiqua" w:hAnsi="Book Antiqua"/>
          <w:sz w:val="24"/>
          <w:szCs w:val="24"/>
        </w:rPr>
        <w:t xml:space="preserve">l máster Walter Espinoza Espinoza, Director General del Organismo de Investigación Judicial, </w:t>
      </w:r>
      <w:r>
        <w:rPr>
          <w:rFonts w:ascii="Book Antiqua" w:hAnsi="Book Antiqua"/>
          <w:sz w:val="24"/>
          <w:szCs w:val="24"/>
        </w:rPr>
        <w:t xml:space="preserve">expuso ante el Consejo Superior del Poder Judicial la preocupación de dicho Organismo ante </w:t>
      </w:r>
      <w:r w:rsidRPr="0036216C">
        <w:rPr>
          <w:rFonts w:ascii="Book Antiqua" w:hAnsi="Book Antiqua"/>
          <w:sz w:val="24"/>
          <w:szCs w:val="24"/>
        </w:rPr>
        <w:t xml:space="preserve">un error </w:t>
      </w:r>
      <w:r>
        <w:rPr>
          <w:rFonts w:ascii="Book Antiqua" w:hAnsi="Book Antiqua"/>
          <w:sz w:val="24"/>
          <w:szCs w:val="24"/>
        </w:rPr>
        <w:t xml:space="preserve">de </w:t>
      </w:r>
      <w:r w:rsidRPr="0036216C">
        <w:rPr>
          <w:rFonts w:ascii="Book Antiqua" w:hAnsi="Book Antiqua"/>
          <w:sz w:val="24"/>
          <w:szCs w:val="24"/>
        </w:rPr>
        <w:t xml:space="preserve">omisión </w:t>
      </w:r>
      <w:r>
        <w:rPr>
          <w:rFonts w:ascii="Book Antiqua" w:hAnsi="Book Antiqua"/>
          <w:sz w:val="24"/>
          <w:szCs w:val="24"/>
        </w:rPr>
        <w:t>en la L</w:t>
      </w:r>
      <w:r w:rsidRPr="0036216C">
        <w:rPr>
          <w:rFonts w:ascii="Book Antiqua" w:hAnsi="Book Antiqua"/>
          <w:sz w:val="24"/>
          <w:szCs w:val="24"/>
        </w:rPr>
        <w:t xml:space="preserve">ey </w:t>
      </w:r>
      <w:r>
        <w:rPr>
          <w:rFonts w:ascii="Book Antiqua" w:hAnsi="Book Antiqua"/>
          <w:sz w:val="24"/>
          <w:szCs w:val="24"/>
        </w:rPr>
        <w:t>9481</w:t>
      </w:r>
      <w:r w:rsidR="001E22A6">
        <w:rPr>
          <w:rFonts w:ascii="Book Antiqua" w:hAnsi="Book Antiqua"/>
          <w:sz w:val="24"/>
          <w:szCs w:val="24"/>
        </w:rPr>
        <w:t xml:space="preserve">: </w:t>
      </w:r>
      <w:r w:rsidR="001E22A6" w:rsidRPr="00F6113C">
        <w:rPr>
          <w:rFonts w:ascii="Book Antiqua" w:hAnsi="Book Antiqua"/>
          <w:sz w:val="24"/>
          <w:szCs w:val="24"/>
        </w:rPr>
        <w:t>“Creación de la Jurisdicción Especializada en Delincuencia Organizada en Costa Rica.”</w:t>
      </w:r>
      <w:r>
        <w:rPr>
          <w:rFonts w:ascii="Book Antiqua" w:hAnsi="Book Antiqua"/>
          <w:sz w:val="24"/>
          <w:szCs w:val="24"/>
        </w:rPr>
        <w:t xml:space="preserve">, situación que </w:t>
      </w:r>
      <w:r w:rsidRPr="0036216C">
        <w:rPr>
          <w:rFonts w:ascii="Book Antiqua" w:hAnsi="Book Antiqua"/>
          <w:sz w:val="24"/>
          <w:szCs w:val="24"/>
        </w:rPr>
        <w:t xml:space="preserve">podría tener efectos </w:t>
      </w:r>
      <w:r>
        <w:rPr>
          <w:rFonts w:ascii="Book Antiqua" w:hAnsi="Book Antiqua"/>
          <w:sz w:val="24"/>
          <w:szCs w:val="24"/>
        </w:rPr>
        <w:t xml:space="preserve">en </w:t>
      </w:r>
      <w:r w:rsidRPr="0036216C">
        <w:rPr>
          <w:rFonts w:ascii="Book Antiqua" w:hAnsi="Book Antiqua"/>
          <w:sz w:val="24"/>
          <w:szCs w:val="24"/>
        </w:rPr>
        <w:t>inversión presupuestaria</w:t>
      </w:r>
      <w:r>
        <w:rPr>
          <w:rFonts w:ascii="Book Antiqua" w:hAnsi="Book Antiqua"/>
          <w:sz w:val="24"/>
          <w:szCs w:val="24"/>
        </w:rPr>
        <w:t xml:space="preserve"> o en </w:t>
      </w:r>
      <w:r w:rsidRPr="0036216C">
        <w:rPr>
          <w:rFonts w:ascii="Book Antiqua" w:hAnsi="Book Antiqua"/>
          <w:sz w:val="24"/>
          <w:szCs w:val="24"/>
        </w:rPr>
        <w:t>labores que no correspondería asumir necesariamente al Poder Judicial o al Organismo de Investigación Judicial.</w:t>
      </w:r>
    </w:p>
    <w:p w14:paraId="75980B91" w14:textId="6500B501" w:rsidR="00F6113C" w:rsidRDefault="00F6113C" w:rsidP="00C5058F">
      <w:pPr>
        <w:jc w:val="both"/>
        <w:rPr>
          <w:rFonts w:ascii="Book Antiqua" w:hAnsi="Book Antiqua"/>
          <w:sz w:val="24"/>
          <w:szCs w:val="24"/>
        </w:rPr>
      </w:pPr>
    </w:p>
    <w:p w14:paraId="76756450" w14:textId="3C3A8E6B" w:rsidR="00F6113C" w:rsidRDefault="000E02C6" w:rsidP="00C5058F">
      <w:pPr>
        <w:jc w:val="both"/>
        <w:rPr>
          <w:rFonts w:ascii="Book Antiqua" w:hAnsi="Book Antiqua"/>
          <w:sz w:val="24"/>
          <w:szCs w:val="24"/>
        </w:rPr>
      </w:pPr>
      <w:r>
        <w:rPr>
          <w:rFonts w:ascii="Book Antiqua" w:hAnsi="Book Antiqua"/>
          <w:sz w:val="24"/>
          <w:szCs w:val="24"/>
        </w:rPr>
        <w:t>Concretamente, en dicho oficio se hace referencia a</w:t>
      </w:r>
      <w:r w:rsidR="00F6113C" w:rsidRPr="00F6113C">
        <w:rPr>
          <w:rFonts w:ascii="Book Antiqua" w:hAnsi="Book Antiqua"/>
          <w:sz w:val="24"/>
          <w:szCs w:val="24"/>
        </w:rPr>
        <w:t>l artículo 101 bis</w:t>
      </w:r>
      <w:r w:rsidR="001E22A6">
        <w:rPr>
          <w:rFonts w:ascii="Book Antiqua" w:hAnsi="Book Antiqua"/>
          <w:sz w:val="24"/>
          <w:szCs w:val="24"/>
        </w:rPr>
        <w:t xml:space="preserve"> de la citada Ley</w:t>
      </w:r>
      <w:r w:rsidR="00F6113C" w:rsidRPr="00F6113C">
        <w:rPr>
          <w:rFonts w:ascii="Book Antiqua" w:hAnsi="Book Antiqua"/>
          <w:sz w:val="24"/>
          <w:szCs w:val="24"/>
        </w:rPr>
        <w:t xml:space="preserve">, </w:t>
      </w:r>
      <w:r>
        <w:rPr>
          <w:rFonts w:ascii="Book Antiqua" w:hAnsi="Book Antiqua"/>
          <w:sz w:val="24"/>
          <w:szCs w:val="24"/>
        </w:rPr>
        <w:t xml:space="preserve">en el que se indica </w:t>
      </w:r>
      <w:r w:rsidR="00F6113C" w:rsidRPr="00F6113C">
        <w:rPr>
          <w:rFonts w:ascii="Book Antiqua" w:hAnsi="Book Antiqua"/>
          <w:sz w:val="24"/>
          <w:szCs w:val="24"/>
        </w:rPr>
        <w:t>textualmente</w:t>
      </w:r>
      <w:r w:rsidR="001E22A6">
        <w:rPr>
          <w:rFonts w:ascii="Book Antiqua" w:hAnsi="Book Antiqua"/>
          <w:sz w:val="24"/>
          <w:szCs w:val="24"/>
        </w:rPr>
        <w:t>:</w:t>
      </w:r>
      <w:r w:rsidR="00F6113C" w:rsidRPr="00F6113C">
        <w:rPr>
          <w:rFonts w:ascii="Book Antiqua" w:hAnsi="Book Antiqua"/>
          <w:sz w:val="24"/>
          <w:szCs w:val="24"/>
        </w:rPr>
        <w:t xml:space="preserve"> </w:t>
      </w:r>
      <w:r w:rsidR="00F6113C" w:rsidRPr="00EE3891">
        <w:rPr>
          <w:rFonts w:ascii="Book Antiqua" w:hAnsi="Book Antiqua"/>
          <w:i/>
          <w:iCs/>
          <w:sz w:val="24"/>
          <w:szCs w:val="24"/>
        </w:rPr>
        <w:t>“</w:t>
      </w:r>
      <w:r w:rsidRPr="00EE3891">
        <w:rPr>
          <w:rFonts w:ascii="Book Antiqua" w:hAnsi="Book Antiqua"/>
          <w:i/>
          <w:iCs/>
          <w:sz w:val="24"/>
          <w:szCs w:val="24"/>
        </w:rPr>
        <w:t>…</w:t>
      </w:r>
      <w:r w:rsidR="00F6113C" w:rsidRPr="00EE3891">
        <w:rPr>
          <w:rFonts w:ascii="Book Antiqua" w:hAnsi="Book Antiqua"/>
          <w:i/>
          <w:iCs/>
          <w:sz w:val="24"/>
          <w:szCs w:val="24"/>
        </w:rPr>
        <w:t>Quienes se desempeñen en esta jurisdicción tendrán protección especial, solamente cuando surjan factores de riesgo por el ejercicio de sus funciones que así lo hagan necesario, según los estudios técnicos respectivos</w:t>
      </w:r>
      <w:r>
        <w:rPr>
          <w:rFonts w:ascii="Book Antiqua" w:hAnsi="Book Antiqua"/>
          <w:i/>
          <w:iCs/>
          <w:sz w:val="24"/>
          <w:szCs w:val="24"/>
        </w:rPr>
        <w:t>…</w:t>
      </w:r>
      <w:r w:rsidR="00F6113C" w:rsidRPr="00EE3891">
        <w:rPr>
          <w:rFonts w:ascii="Book Antiqua" w:hAnsi="Book Antiqua"/>
          <w:i/>
          <w:iCs/>
          <w:sz w:val="24"/>
          <w:szCs w:val="24"/>
        </w:rPr>
        <w:t>”</w:t>
      </w:r>
      <w:r w:rsidR="00F6113C" w:rsidRPr="00F6113C">
        <w:rPr>
          <w:rFonts w:ascii="Book Antiqua" w:hAnsi="Book Antiqua"/>
          <w:sz w:val="24"/>
          <w:szCs w:val="24"/>
        </w:rPr>
        <w:t>.</w:t>
      </w:r>
    </w:p>
    <w:p w14:paraId="42F520F0" w14:textId="50FD791E" w:rsidR="00F6113C" w:rsidRDefault="00F6113C" w:rsidP="00C5058F">
      <w:pPr>
        <w:jc w:val="both"/>
        <w:rPr>
          <w:rFonts w:ascii="Book Antiqua" w:hAnsi="Book Antiqua"/>
          <w:sz w:val="24"/>
          <w:szCs w:val="24"/>
        </w:rPr>
      </w:pPr>
    </w:p>
    <w:p w14:paraId="271C5D40" w14:textId="5A929C88" w:rsidR="00F6113C" w:rsidRDefault="000E02C6" w:rsidP="000E02C6">
      <w:pPr>
        <w:jc w:val="both"/>
        <w:rPr>
          <w:rFonts w:ascii="Book Antiqua" w:hAnsi="Book Antiqua"/>
          <w:sz w:val="24"/>
          <w:szCs w:val="24"/>
        </w:rPr>
      </w:pPr>
      <w:r>
        <w:rPr>
          <w:rFonts w:ascii="Book Antiqua" w:hAnsi="Book Antiqua"/>
          <w:sz w:val="24"/>
          <w:szCs w:val="24"/>
        </w:rPr>
        <w:t xml:space="preserve">Se indica </w:t>
      </w:r>
      <w:r w:rsidR="001E22A6">
        <w:rPr>
          <w:rFonts w:ascii="Book Antiqua" w:hAnsi="Book Antiqua"/>
          <w:sz w:val="24"/>
          <w:szCs w:val="24"/>
        </w:rPr>
        <w:t>por parte de</w:t>
      </w:r>
      <w:r w:rsidR="001E22A6" w:rsidRPr="00F6113C">
        <w:rPr>
          <w:rFonts w:ascii="Book Antiqua" w:hAnsi="Book Antiqua"/>
          <w:sz w:val="24"/>
          <w:szCs w:val="24"/>
        </w:rPr>
        <w:t>l máster Espinoza Espinoza</w:t>
      </w:r>
      <w:r w:rsidR="001E22A6">
        <w:rPr>
          <w:rFonts w:ascii="Book Antiqua" w:hAnsi="Book Antiqua"/>
          <w:sz w:val="24"/>
          <w:szCs w:val="24"/>
        </w:rPr>
        <w:t xml:space="preserve"> </w:t>
      </w:r>
      <w:r>
        <w:rPr>
          <w:rFonts w:ascii="Book Antiqua" w:hAnsi="Book Antiqua"/>
          <w:sz w:val="24"/>
          <w:szCs w:val="24"/>
        </w:rPr>
        <w:t>que</w:t>
      </w:r>
      <w:r w:rsidR="001E22A6">
        <w:rPr>
          <w:rFonts w:ascii="Book Antiqua" w:hAnsi="Book Antiqua"/>
          <w:sz w:val="24"/>
          <w:szCs w:val="24"/>
        </w:rPr>
        <w:t>,</w:t>
      </w:r>
      <w:r>
        <w:rPr>
          <w:rFonts w:ascii="Book Antiqua" w:hAnsi="Book Antiqua"/>
          <w:sz w:val="24"/>
          <w:szCs w:val="24"/>
        </w:rPr>
        <w:t xml:space="preserve"> existe una </w:t>
      </w:r>
      <w:r w:rsidR="00F6113C" w:rsidRPr="00F6113C">
        <w:rPr>
          <w:rFonts w:ascii="Book Antiqua" w:hAnsi="Book Antiqua"/>
          <w:sz w:val="24"/>
          <w:szCs w:val="24"/>
        </w:rPr>
        <w:t>omisión del Legislador</w:t>
      </w:r>
      <w:r>
        <w:rPr>
          <w:rFonts w:ascii="Book Antiqua" w:hAnsi="Book Antiqua"/>
          <w:sz w:val="24"/>
          <w:szCs w:val="24"/>
        </w:rPr>
        <w:t xml:space="preserve"> debido a que no hay claridad </w:t>
      </w:r>
      <w:r w:rsidRPr="00F6113C">
        <w:rPr>
          <w:rFonts w:ascii="Book Antiqua" w:hAnsi="Book Antiqua"/>
          <w:sz w:val="24"/>
          <w:szCs w:val="24"/>
        </w:rPr>
        <w:t>en la Ley de Jurisdicción Especializada en Delincuencia Organizada</w:t>
      </w:r>
      <w:r>
        <w:rPr>
          <w:rFonts w:ascii="Book Antiqua" w:hAnsi="Book Antiqua"/>
          <w:sz w:val="24"/>
          <w:szCs w:val="24"/>
        </w:rPr>
        <w:t xml:space="preserve"> sobre </w:t>
      </w:r>
      <w:r w:rsidR="00F6113C" w:rsidRPr="00F6113C">
        <w:rPr>
          <w:rFonts w:ascii="Book Antiqua" w:hAnsi="Book Antiqua"/>
          <w:sz w:val="24"/>
          <w:szCs w:val="24"/>
        </w:rPr>
        <w:t>cual institución, ente o cuerpo policial</w:t>
      </w:r>
      <w:r>
        <w:rPr>
          <w:rFonts w:ascii="Book Antiqua" w:hAnsi="Book Antiqua"/>
          <w:sz w:val="24"/>
          <w:szCs w:val="24"/>
        </w:rPr>
        <w:t xml:space="preserve"> es al que le compete b</w:t>
      </w:r>
      <w:r w:rsidR="00F6113C" w:rsidRPr="00F6113C">
        <w:rPr>
          <w:rFonts w:ascii="Book Antiqua" w:hAnsi="Book Antiqua"/>
          <w:sz w:val="24"/>
          <w:szCs w:val="24"/>
        </w:rPr>
        <w:t>rindar los servicios de</w:t>
      </w:r>
      <w:r>
        <w:rPr>
          <w:rFonts w:ascii="Book Antiqua" w:hAnsi="Book Antiqua"/>
          <w:sz w:val="24"/>
          <w:szCs w:val="24"/>
        </w:rPr>
        <w:t xml:space="preserve"> p</w:t>
      </w:r>
      <w:r w:rsidR="00F6113C" w:rsidRPr="00F6113C">
        <w:rPr>
          <w:rFonts w:ascii="Book Antiqua" w:hAnsi="Book Antiqua"/>
          <w:sz w:val="24"/>
          <w:szCs w:val="24"/>
        </w:rPr>
        <w:t>rotección</w:t>
      </w:r>
      <w:r>
        <w:rPr>
          <w:rFonts w:ascii="Book Antiqua" w:hAnsi="Book Antiqua"/>
          <w:sz w:val="24"/>
          <w:szCs w:val="24"/>
        </w:rPr>
        <w:t xml:space="preserve"> </w:t>
      </w:r>
      <w:r w:rsidR="001E22A6">
        <w:rPr>
          <w:rFonts w:ascii="Book Antiqua" w:hAnsi="Book Antiqua"/>
          <w:sz w:val="24"/>
          <w:szCs w:val="24"/>
        </w:rPr>
        <w:t>para</w:t>
      </w:r>
      <w:r>
        <w:rPr>
          <w:rFonts w:ascii="Book Antiqua" w:hAnsi="Book Antiqua"/>
          <w:sz w:val="24"/>
          <w:szCs w:val="24"/>
        </w:rPr>
        <w:t xml:space="preserve"> los servidores judiciales</w:t>
      </w:r>
      <w:r w:rsidR="001E22A6">
        <w:rPr>
          <w:rFonts w:ascii="Book Antiqua" w:hAnsi="Book Antiqua"/>
          <w:sz w:val="24"/>
          <w:szCs w:val="24"/>
        </w:rPr>
        <w:t>,</w:t>
      </w:r>
      <w:r>
        <w:rPr>
          <w:rFonts w:ascii="Book Antiqua" w:hAnsi="Book Antiqua"/>
          <w:sz w:val="24"/>
          <w:szCs w:val="24"/>
        </w:rPr>
        <w:t xml:space="preserve"> razón por </w:t>
      </w:r>
      <w:r>
        <w:rPr>
          <w:rFonts w:ascii="Book Antiqua" w:hAnsi="Book Antiqua"/>
          <w:sz w:val="24"/>
          <w:szCs w:val="24"/>
        </w:rPr>
        <w:lastRenderedPageBreak/>
        <w:t xml:space="preserve">la cual esa </w:t>
      </w:r>
      <w:r w:rsidR="00F6113C" w:rsidRPr="00F6113C">
        <w:rPr>
          <w:rFonts w:ascii="Book Antiqua" w:hAnsi="Book Antiqua"/>
          <w:sz w:val="24"/>
          <w:szCs w:val="24"/>
        </w:rPr>
        <w:t xml:space="preserve">labor puede ser asumida por </w:t>
      </w:r>
      <w:r>
        <w:rPr>
          <w:rFonts w:ascii="Book Antiqua" w:hAnsi="Book Antiqua"/>
          <w:sz w:val="24"/>
          <w:szCs w:val="24"/>
        </w:rPr>
        <w:t xml:space="preserve">cualquier </w:t>
      </w:r>
      <w:r w:rsidR="00F6113C" w:rsidRPr="00F6113C">
        <w:rPr>
          <w:rFonts w:ascii="Book Antiqua" w:hAnsi="Book Antiqua"/>
          <w:sz w:val="24"/>
          <w:szCs w:val="24"/>
        </w:rPr>
        <w:t>cuerpo policial</w:t>
      </w:r>
      <w:r>
        <w:rPr>
          <w:rFonts w:ascii="Book Antiqua" w:hAnsi="Book Antiqua"/>
          <w:sz w:val="24"/>
          <w:szCs w:val="24"/>
        </w:rPr>
        <w:t xml:space="preserve"> del país</w:t>
      </w:r>
      <w:r w:rsidR="00F6113C" w:rsidRPr="00F6113C">
        <w:rPr>
          <w:rFonts w:ascii="Book Antiqua" w:hAnsi="Book Antiqua"/>
          <w:sz w:val="24"/>
          <w:szCs w:val="24"/>
        </w:rPr>
        <w:t xml:space="preserve"> y no necesariamente por el Poder Judicial.</w:t>
      </w:r>
    </w:p>
    <w:p w14:paraId="4E7964FA" w14:textId="070466CE" w:rsidR="00F6113C" w:rsidRDefault="00F6113C" w:rsidP="00C5058F">
      <w:pPr>
        <w:jc w:val="both"/>
        <w:rPr>
          <w:rFonts w:ascii="Book Antiqua" w:hAnsi="Book Antiqua"/>
          <w:sz w:val="24"/>
          <w:szCs w:val="24"/>
        </w:rPr>
      </w:pPr>
    </w:p>
    <w:p w14:paraId="5E310D57" w14:textId="3A308C88" w:rsidR="005E7039" w:rsidRDefault="000E02C6" w:rsidP="001E22A6">
      <w:pPr>
        <w:jc w:val="both"/>
        <w:rPr>
          <w:rFonts w:ascii="Book Antiqua" w:hAnsi="Book Antiqua"/>
          <w:sz w:val="24"/>
          <w:szCs w:val="24"/>
        </w:rPr>
      </w:pPr>
      <w:r>
        <w:rPr>
          <w:rFonts w:ascii="Book Antiqua" w:hAnsi="Book Antiqua"/>
          <w:sz w:val="24"/>
          <w:szCs w:val="24"/>
        </w:rPr>
        <w:t>En atención a lo expuesto</w:t>
      </w:r>
      <w:r w:rsidR="009D20FE">
        <w:rPr>
          <w:rFonts w:ascii="Book Antiqua" w:hAnsi="Book Antiqua"/>
          <w:sz w:val="24"/>
          <w:szCs w:val="24"/>
        </w:rPr>
        <w:t>,</w:t>
      </w:r>
      <w:r>
        <w:rPr>
          <w:rFonts w:ascii="Book Antiqua" w:hAnsi="Book Antiqua"/>
          <w:sz w:val="24"/>
          <w:szCs w:val="24"/>
        </w:rPr>
        <w:t xml:space="preserve"> el </w:t>
      </w:r>
      <w:r w:rsidR="00F6113C" w:rsidRPr="00F6113C">
        <w:rPr>
          <w:rFonts w:ascii="Book Antiqua" w:hAnsi="Book Antiqua"/>
          <w:sz w:val="24"/>
          <w:szCs w:val="24"/>
        </w:rPr>
        <w:t>Consejo Superior del Poder Judicial</w:t>
      </w:r>
      <w:r>
        <w:rPr>
          <w:rFonts w:ascii="Book Antiqua" w:hAnsi="Book Antiqua"/>
          <w:sz w:val="24"/>
          <w:szCs w:val="24"/>
        </w:rPr>
        <w:t xml:space="preserve"> mediante </w:t>
      </w:r>
      <w:r w:rsidR="00F6113C" w:rsidRPr="00F6113C">
        <w:rPr>
          <w:rFonts w:ascii="Book Antiqua" w:hAnsi="Book Antiqua"/>
          <w:sz w:val="24"/>
          <w:szCs w:val="24"/>
        </w:rPr>
        <w:t xml:space="preserve">sesión 25-2021 </w:t>
      </w:r>
      <w:r>
        <w:rPr>
          <w:rFonts w:ascii="Book Antiqua" w:hAnsi="Book Antiqua"/>
          <w:sz w:val="24"/>
          <w:szCs w:val="24"/>
        </w:rPr>
        <w:t xml:space="preserve">del </w:t>
      </w:r>
      <w:r w:rsidR="00F6113C" w:rsidRPr="00F6113C">
        <w:rPr>
          <w:rFonts w:ascii="Book Antiqua" w:hAnsi="Book Antiqua"/>
          <w:sz w:val="24"/>
          <w:szCs w:val="24"/>
        </w:rPr>
        <w:t xml:space="preserve">25 de marzo del 2021, </w:t>
      </w:r>
      <w:r>
        <w:rPr>
          <w:rFonts w:ascii="Book Antiqua" w:hAnsi="Book Antiqua"/>
          <w:sz w:val="24"/>
          <w:szCs w:val="24"/>
        </w:rPr>
        <w:t xml:space="preserve">artículo </w:t>
      </w:r>
      <w:r w:rsidR="00F6113C" w:rsidRPr="00F6113C">
        <w:rPr>
          <w:rFonts w:ascii="Book Antiqua" w:hAnsi="Book Antiqua"/>
          <w:sz w:val="24"/>
          <w:szCs w:val="24"/>
        </w:rPr>
        <w:t>LXIX</w:t>
      </w:r>
      <w:r w:rsidR="009D20FE">
        <w:rPr>
          <w:rFonts w:ascii="Book Antiqua" w:hAnsi="Book Antiqua"/>
          <w:sz w:val="24"/>
          <w:szCs w:val="24"/>
        </w:rPr>
        <w:t>,</w:t>
      </w:r>
      <w:r w:rsidR="00F6113C" w:rsidRPr="00F6113C">
        <w:rPr>
          <w:rFonts w:ascii="Book Antiqua" w:hAnsi="Book Antiqua"/>
          <w:sz w:val="24"/>
          <w:szCs w:val="24"/>
        </w:rPr>
        <w:t xml:space="preserve"> </w:t>
      </w:r>
      <w:r>
        <w:rPr>
          <w:rFonts w:ascii="Book Antiqua" w:hAnsi="Book Antiqua"/>
          <w:sz w:val="24"/>
          <w:szCs w:val="24"/>
        </w:rPr>
        <w:t>acordó s</w:t>
      </w:r>
      <w:r w:rsidR="00F6113C" w:rsidRPr="00F6113C">
        <w:rPr>
          <w:rFonts w:ascii="Book Antiqua" w:hAnsi="Book Antiqua"/>
          <w:sz w:val="24"/>
          <w:szCs w:val="24"/>
        </w:rPr>
        <w:t>olicitar a la Dirección Jurídica</w:t>
      </w:r>
      <w:r w:rsidR="001E22A6">
        <w:rPr>
          <w:rFonts w:ascii="Book Antiqua" w:hAnsi="Book Antiqua"/>
          <w:sz w:val="24"/>
          <w:szCs w:val="24"/>
        </w:rPr>
        <w:t xml:space="preserve"> referirse al oficio </w:t>
      </w:r>
      <w:r w:rsidR="001E22A6" w:rsidRPr="00F6113C">
        <w:rPr>
          <w:rFonts w:ascii="Book Antiqua" w:hAnsi="Book Antiqua"/>
          <w:sz w:val="24"/>
          <w:szCs w:val="24"/>
        </w:rPr>
        <w:t>009-UAOIP/OPO-2021</w:t>
      </w:r>
      <w:r w:rsidR="001E22A6">
        <w:rPr>
          <w:rFonts w:ascii="Book Antiqua" w:hAnsi="Book Antiqua"/>
          <w:sz w:val="24"/>
          <w:szCs w:val="24"/>
        </w:rPr>
        <w:t xml:space="preserve"> en relación con la </w:t>
      </w:r>
      <w:r w:rsidR="001E22A6" w:rsidRPr="00F6113C">
        <w:rPr>
          <w:rFonts w:ascii="Book Antiqua" w:hAnsi="Book Antiqua"/>
          <w:sz w:val="24"/>
          <w:szCs w:val="24"/>
        </w:rPr>
        <w:t>interpretación de la norma de la Ley 9481, “Creación de la Jurisdicción Especializada en Delincuencia Organizada en Costa Rica.”</w:t>
      </w:r>
      <w:r w:rsidR="005E7039">
        <w:rPr>
          <w:rFonts w:ascii="Book Antiqua" w:hAnsi="Book Antiqua"/>
          <w:sz w:val="24"/>
          <w:szCs w:val="24"/>
        </w:rPr>
        <w:t>.</w:t>
      </w:r>
    </w:p>
    <w:p w14:paraId="2DD9FEF8" w14:textId="77777777" w:rsidR="005E7039" w:rsidRDefault="005E7039" w:rsidP="001E22A6">
      <w:pPr>
        <w:jc w:val="both"/>
        <w:rPr>
          <w:rFonts w:ascii="Book Antiqua" w:hAnsi="Book Antiqua"/>
          <w:sz w:val="24"/>
          <w:szCs w:val="24"/>
        </w:rPr>
      </w:pPr>
    </w:p>
    <w:p w14:paraId="2980467B" w14:textId="35F6C99C" w:rsidR="001E22A6" w:rsidRDefault="005E7039" w:rsidP="001E22A6">
      <w:pPr>
        <w:jc w:val="both"/>
        <w:rPr>
          <w:rFonts w:ascii="Book Antiqua" w:hAnsi="Book Antiqua"/>
          <w:sz w:val="24"/>
          <w:szCs w:val="24"/>
        </w:rPr>
      </w:pPr>
      <w:r>
        <w:rPr>
          <w:rFonts w:ascii="Book Antiqua" w:hAnsi="Book Antiqua"/>
          <w:sz w:val="24"/>
          <w:szCs w:val="24"/>
        </w:rPr>
        <w:t xml:space="preserve">Es criterio de la Dirección de Planificación que previo a indicar el recurso definitivo del presupuesto para la Jurisdicción Especializada en Delincuencia Organizada </w:t>
      </w:r>
      <w:r w:rsidRPr="005E7039">
        <w:rPr>
          <w:rFonts w:ascii="Book Antiqua" w:hAnsi="Book Antiqua"/>
          <w:sz w:val="24"/>
          <w:szCs w:val="24"/>
        </w:rPr>
        <w:t xml:space="preserve">se debería esperar la respuesta de la Dirección Jurídica, </w:t>
      </w:r>
      <w:r w:rsidR="009D20FE">
        <w:rPr>
          <w:rFonts w:ascii="Book Antiqua" w:hAnsi="Book Antiqua"/>
          <w:sz w:val="24"/>
          <w:szCs w:val="24"/>
        </w:rPr>
        <w:t>no obstante, no se cuenta a la fecha con el criterio solicitado.</w:t>
      </w:r>
    </w:p>
    <w:p w14:paraId="5AA582FE" w14:textId="7860488B" w:rsidR="00C5058F" w:rsidRDefault="00C5058F" w:rsidP="005B585F">
      <w:pPr>
        <w:jc w:val="both"/>
        <w:rPr>
          <w:rFonts w:ascii="Book Antiqua" w:hAnsi="Book Antiqua"/>
          <w:sz w:val="24"/>
          <w:szCs w:val="24"/>
        </w:rPr>
      </w:pPr>
    </w:p>
    <w:p w14:paraId="04C597FA" w14:textId="77777777" w:rsidR="000E7A8A" w:rsidRDefault="000E7A8A" w:rsidP="005B585F">
      <w:pPr>
        <w:jc w:val="both"/>
        <w:rPr>
          <w:rFonts w:ascii="Book Antiqua" w:hAnsi="Book Antiqua"/>
          <w:sz w:val="24"/>
          <w:szCs w:val="24"/>
        </w:rPr>
      </w:pPr>
    </w:p>
    <w:p w14:paraId="72FF99F7" w14:textId="4750908B" w:rsidR="00B37FD9" w:rsidRPr="00A022CF" w:rsidRDefault="00727F5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 </w:t>
      </w:r>
      <w:r w:rsidR="007D65E7" w:rsidRPr="00A022CF">
        <w:rPr>
          <w:rFonts w:ascii="Book Antiqua" w:hAnsi="Book Antiqua"/>
          <w:i w:val="0"/>
          <w:iCs w:val="0"/>
          <w:sz w:val="28"/>
          <w:szCs w:val="28"/>
        </w:rPr>
        <w:t>Actualización</w:t>
      </w:r>
      <w:r w:rsidR="00042EAC">
        <w:rPr>
          <w:rFonts w:ascii="Book Antiqua" w:hAnsi="Book Antiqua"/>
          <w:i w:val="0"/>
          <w:iCs w:val="0"/>
          <w:sz w:val="28"/>
          <w:szCs w:val="28"/>
        </w:rPr>
        <w:t xml:space="preserve"> de costos y necesidades</w:t>
      </w:r>
      <w:r w:rsidR="007D65E7" w:rsidRPr="00A022CF">
        <w:rPr>
          <w:rFonts w:ascii="Book Antiqua" w:hAnsi="Book Antiqua"/>
          <w:i w:val="0"/>
          <w:iCs w:val="0"/>
          <w:sz w:val="28"/>
          <w:szCs w:val="28"/>
        </w:rPr>
        <w:t xml:space="preserve"> por programa</w:t>
      </w:r>
      <w:r w:rsidR="00042EAC">
        <w:rPr>
          <w:rFonts w:ascii="Book Antiqua" w:hAnsi="Book Antiqua"/>
          <w:i w:val="0"/>
          <w:iCs w:val="0"/>
          <w:sz w:val="28"/>
          <w:szCs w:val="28"/>
        </w:rPr>
        <w:t xml:space="preserve"> presupuestario por impacto de Ley </w:t>
      </w:r>
      <w:r w:rsidR="00042EAC" w:rsidRPr="00042EAC">
        <w:rPr>
          <w:rFonts w:ascii="Book Antiqua" w:hAnsi="Book Antiqua"/>
          <w:i w:val="0"/>
          <w:iCs w:val="0"/>
          <w:sz w:val="28"/>
          <w:szCs w:val="28"/>
        </w:rPr>
        <w:t>9481: “Creación de la Jurisdicción Especializada en Delincuencia Organizada en Costa Rica”</w:t>
      </w:r>
      <w:r w:rsidR="00042EAC">
        <w:rPr>
          <w:rFonts w:ascii="Book Antiqua" w:hAnsi="Book Antiqua"/>
          <w:i w:val="0"/>
          <w:iCs w:val="0"/>
          <w:sz w:val="28"/>
          <w:szCs w:val="28"/>
        </w:rPr>
        <w:t>:</w:t>
      </w:r>
    </w:p>
    <w:p w14:paraId="52C28FA4" w14:textId="3F4D1C00" w:rsidR="007D65E7" w:rsidRDefault="007D65E7" w:rsidP="005B585F">
      <w:pPr>
        <w:jc w:val="both"/>
        <w:rPr>
          <w:rFonts w:ascii="Book Antiqua" w:hAnsi="Book Antiqua"/>
          <w:sz w:val="24"/>
          <w:szCs w:val="24"/>
          <w:lang w:val="es-ES"/>
        </w:rPr>
      </w:pPr>
    </w:p>
    <w:p w14:paraId="0C37FD27" w14:textId="0DB1D9C5" w:rsidR="000E7A8A" w:rsidRDefault="000E7A8A" w:rsidP="005B585F">
      <w:pPr>
        <w:jc w:val="both"/>
        <w:rPr>
          <w:rFonts w:ascii="Book Antiqua" w:hAnsi="Book Antiqua"/>
          <w:sz w:val="24"/>
          <w:szCs w:val="24"/>
          <w:lang w:val="es-ES"/>
        </w:rPr>
      </w:pPr>
    </w:p>
    <w:p w14:paraId="5874B9D0" w14:textId="0F56C0EE" w:rsidR="009D20FE" w:rsidRDefault="009D20FE" w:rsidP="005B585F">
      <w:pPr>
        <w:jc w:val="both"/>
        <w:rPr>
          <w:rFonts w:ascii="Book Antiqua" w:hAnsi="Book Antiqua"/>
          <w:sz w:val="24"/>
          <w:szCs w:val="24"/>
          <w:lang w:val="es-ES"/>
        </w:rPr>
      </w:pPr>
      <w:r w:rsidRPr="009D20FE">
        <w:rPr>
          <w:rFonts w:ascii="Book Antiqua" w:hAnsi="Book Antiqua"/>
          <w:sz w:val="24"/>
          <w:szCs w:val="24"/>
          <w:lang w:val="es-ES"/>
        </w:rPr>
        <w:t>En atención a</w:t>
      </w:r>
      <w:r>
        <w:rPr>
          <w:rFonts w:ascii="Book Antiqua" w:hAnsi="Book Antiqua"/>
          <w:sz w:val="24"/>
          <w:szCs w:val="24"/>
          <w:lang w:val="es-ES"/>
        </w:rPr>
        <w:t xml:space="preserve"> </w:t>
      </w:r>
      <w:r w:rsidRPr="009D20FE">
        <w:rPr>
          <w:rFonts w:ascii="Book Antiqua" w:hAnsi="Book Antiqua"/>
          <w:sz w:val="24"/>
          <w:szCs w:val="24"/>
          <w:lang w:val="es-ES"/>
        </w:rPr>
        <w:t>l</w:t>
      </w:r>
      <w:r>
        <w:rPr>
          <w:rFonts w:ascii="Book Antiqua" w:hAnsi="Book Antiqua"/>
          <w:sz w:val="24"/>
          <w:szCs w:val="24"/>
          <w:lang w:val="es-ES"/>
        </w:rPr>
        <w:t xml:space="preserve">o dispuesto por el </w:t>
      </w:r>
      <w:r w:rsidRPr="009D20FE">
        <w:rPr>
          <w:rFonts w:ascii="Book Antiqua" w:hAnsi="Book Antiqua"/>
          <w:sz w:val="24"/>
          <w:szCs w:val="24"/>
          <w:lang w:val="es-ES"/>
        </w:rPr>
        <w:t>Consejo Superior, la Dirección de Planificación mediante correos electrónicos del 17 de febrero de 2021 solicitó a las administraciones y personal encargado de cada uno de los ámbitos, a saber, Dirección Ejecutiva, Organismo de Investigación Judicial, Ministerio Público, Defensa Pública, Oficina de Atención y Protección a la Víctima del Delito, Escuela Judicial, Gestión Humana y Dirección de Tecnología de Información, la revisión y actualización de los requerimientos y costos aprobados inicialmente por el Consejo Superior en sesión 45-2020, artículo XXI y posteriormente por Corte Plena en sesión 31-2020, artículo II, donde se aprobó el informe 658-PLA-RH-MI-2020 de la Dirección de Planificación, en relación con la última actualización del presupuesto ordinario 2021, lo anterior, tomando en consideración lo manifestado por el Consejo Superior en cuanto a reducción de costos y contemplando las nuevas conformaciones de trabajo y teletrabajo en ocasión de la pandemia por COVID-19, así como los rediseños que ha implementado la institución para el optimizar el uso de los recursos.</w:t>
      </w:r>
    </w:p>
    <w:p w14:paraId="25B32268" w14:textId="22A81255" w:rsidR="009D20FE" w:rsidRDefault="009D20FE" w:rsidP="005B585F">
      <w:pPr>
        <w:jc w:val="both"/>
        <w:rPr>
          <w:rFonts w:ascii="Book Antiqua" w:hAnsi="Book Antiqua"/>
          <w:sz w:val="24"/>
          <w:szCs w:val="24"/>
          <w:lang w:val="es-ES"/>
        </w:rPr>
      </w:pPr>
    </w:p>
    <w:p w14:paraId="0D0D6A9C" w14:textId="450E1D64" w:rsidR="005B585F" w:rsidRDefault="00B967AF" w:rsidP="005B585F">
      <w:pPr>
        <w:jc w:val="both"/>
        <w:rPr>
          <w:rFonts w:ascii="Book Antiqua" w:hAnsi="Book Antiqua"/>
          <w:sz w:val="24"/>
          <w:szCs w:val="24"/>
        </w:rPr>
      </w:pPr>
      <w:r>
        <w:rPr>
          <w:rFonts w:ascii="Book Antiqua" w:hAnsi="Book Antiqua"/>
          <w:sz w:val="24"/>
          <w:szCs w:val="24"/>
        </w:rPr>
        <w:t>De acuerdo con la información</w:t>
      </w:r>
      <w:r w:rsidR="00042EAC">
        <w:rPr>
          <w:rFonts w:ascii="Book Antiqua" w:hAnsi="Book Antiqua"/>
          <w:sz w:val="24"/>
          <w:szCs w:val="24"/>
        </w:rPr>
        <w:t xml:space="preserve"> re</w:t>
      </w:r>
      <w:r w:rsidR="0049058F">
        <w:rPr>
          <w:rFonts w:ascii="Book Antiqua" w:hAnsi="Book Antiqua"/>
          <w:sz w:val="24"/>
          <w:szCs w:val="24"/>
        </w:rPr>
        <w:t>mitida</w:t>
      </w:r>
      <w:r w:rsidR="00042EAC">
        <w:rPr>
          <w:rFonts w:ascii="Book Antiqua" w:hAnsi="Book Antiqua"/>
          <w:sz w:val="24"/>
          <w:szCs w:val="24"/>
        </w:rPr>
        <w:t xml:space="preserve"> </w:t>
      </w:r>
      <w:r w:rsidR="0049058F">
        <w:rPr>
          <w:rFonts w:ascii="Book Antiqua" w:hAnsi="Book Antiqua"/>
          <w:sz w:val="24"/>
          <w:szCs w:val="24"/>
        </w:rPr>
        <w:t>por</w:t>
      </w:r>
      <w:r w:rsidR="00042EAC">
        <w:rPr>
          <w:rFonts w:ascii="Book Antiqua" w:hAnsi="Book Antiqua"/>
          <w:sz w:val="24"/>
          <w:szCs w:val="24"/>
        </w:rPr>
        <w:t xml:space="preserve"> </w:t>
      </w:r>
      <w:r w:rsidR="00734FC9">
        <w:rPr>
          <w:rFonts w:ascii="Book Antiqua" w:hAnsi="Book Antiqua"/>
          <w:sz w:val="24"/>
          <w:szCs w:val="24"/>
        </w:rPr>
        <w:t xml:space="preserve">las administraciones de los distintos ámbitos </w:t>
      </w:r>
      <w:r w:rsidR="00042EAC">
        <w:rPr>
          <w:rFonts w:ascii="Book Antiqua" w:hAnsi="Book Antiqua"/>
          <w:sz w:val="24"/>
          <w:szCs w:val="24"/>
        </w:rPr>
        <w:t>involucrados</w:t>
      </w:r>
      <w:r>
        <w:rPr>
          <w:rFonts w:ascii="Book Antiqua" w:hAnsi="Book Antiqua"/>
          <w:sz w:val="24"/>
          <w:szCs w:val="24"/>
        </w:rPr>
        <w:t>,</w:t>
      </w:r>
      <w:r w:rsidR="007B3691">
        <w:rPr>
          <w:rFonts w:ascii="Book Antiqua" w:hAnsi="Book Antiqua"/>
          <w:sz w:val="24"/>
          <w:szCs w:val="24"/>
        </w:rPr>
        <w:t xml:space="preserve"> se</w:t>
      </w:r>
      <w:r w:rsidR="00042EAC">
        <w:rPr>
          <w:rFonts w:ascii="Book Antiqua" w:hAnsi="Book Antiqua"/>
          <w:sz w:val="24"/>
          <w:szCs w:val="24"/>
        </w:rPr>
        <w:t xml:space="preserve"> detallarán los ajustes o cambios realizados </w:t>
      </w:r>
      <w:r w:rsidR="005D1FAD">
        <w:rPr>
          <w:rFonts w:ascii="Book Antiqua" w:hAnsi="Book Antiqua"/>
          <w:sz w:val="24"/>
          <w:szCs w:val="24"/>
        </w:rPr>
        <w:t>en cada uno de los programas presupuestarios en</w:t>
      </w:r>
      <w:r>
        <w:rPr>
          <w:rFonts w:ascii="Book Antiqua" w:hAnsi="Book Antiqua"/>
          <w:sz w:val="24"/>
          <w:szCs w:val="24"/>
        </w:rPr>
        <w:t xml:space="preserve"> </w:t>
      </w:r>
      <w:r w:rsidR="008860E9">
        <w:rPr>
          <w:rFonts w:ascii="Book Antiqua" w:hAnsi="Book Antiqua"/>
          <w:sz w:val="24"/>
          <w:szCs w:val="24"/>
        </w:rPr>
        <w:t>comparación</w:t>
      </w:r>
      <w:r>
        <w:rPr>
          <w:rFonts w:ascii="Book Antiqua" w:hAnsi="Book Antiqua"/>
          <w:sz w:val="24"/>
          <w:szCs w:val="24"/>
        </w:rPr>
        <w:t xml:space="preserve"> con </w:t>
      </w:r>
      <w:r w:rsidR="005D1FAD">
        <w:rPr>
          <w:rFonts w:ascii="Book Antiqua" w:hAnsi="Book Antiqua"/>
          <w:sz w:val="24"/>
          <w:szCs w:val="24"/>
        </w:rPr>
        <w:t>el</w:t>
      </w:r>
      <w:r w:rsidR="00042EAC">
        <w:rPr>
          <w:rFonts w:ascii="Book Antiqua" w:hAnsi="Book Antiqua"/>
          <w:sz w:val="24"/>
          <w:szCs w:val="24"/>
        </w:rPr>
        <w:t xml:space="preserve"> </w:t>
      </w:r>
      <w:r w:rsidR="008860E9">
        <w:rPr>
          <w:rFonts w:ascii="Book Antiqua" w:hAnsi="Book Antiqua"/>
          <w:sz w:val="24"/>
          <w:szCs w:val="24"/>
        </w:rPr>
        <w:t xml:space="preserve">último </w:t>
      </w:r>
      <w:r w:rsidR="00042EAC">
        <w:rPr>
          <w:rFonts w:ascii="Book Antiqua" w:hAnsi="Book Antiqua"/>
          <w:sz w:val="24"/>
          <w:szCs w:val="24"/>
        </w:rPr>
        <w:t xml:space="preserve">presupuesto </w:t>
      </w:r>
      <w:r w:rsidR="008860E9">
        <w:rPr>
          <w:rFonts w:ascii="Book Antiqua" w:hAnsi="Book Antiqua"/>
          <w:sz w:val="24"/>
          <w:szCs w:val="24"/>
        </w:rPr>
        <w:t xml:space="preserve">aprobado </w:t>
      </w:r>
      <w:r w:rsidR="00042EAC">
        <w:rPr>
          <w:rFonts w:ascii="Book Antiqua" w:hAnsi="Book Antiqua"/>
          <w:sz w:val="24"/>
          <w:szCs w:val="24"/>
        </w:rPr>
        <w:t xml:space="preserve">para el </w:t>
      </w:r>
      <w:r>
        <w:rPr>
          <w:rFonts w:ascii="Book Antiqua" w:hAnsi="Book Antiqua"/>
          <w:sz w:val="24"/>
          <w:szCs w:val="24"/>
        </w:rPr>
        <w:t>2021</w:t>
      </w:r>
      <w:r w:rsidR="00DB785A">
        <w:rPr>
          <w:rFonts w:ascii="Book Antiqua" w:hAnsi="Book Antiqua"/>
          <w:sz w:val="24"/>
          <w:szCs w:val="24"/>
        </w:rPr>
        <w:t>.</w:t>
      </w:r>
    </w:p>
    <w:p w14:paraId="47CEAA57" w14:textId="3425BEE0" w:rsidR="00DF7AB7" w:rsidRDefault="0049058F" w:rsidP="00DF7AB7">
      <w:pPr>
        <w:jc w:val="both"/>
        <w:rPr>
          <w:rFonts w:ascii="Book Antiqua" w:hAnsi="Book Antiqua"/>
          <w:sz w:val="24"/>
          <w:szCs w:val="24"/>
        </w:rPr>
      </w:pPr>
      <w:r w:rsidRPr="002E745C">
        <w:rPr>
          <w:rFonts w:ascii="Book Antiqua" w:hAnsi="Book Antiqua"/>
          <w:sz w:val="24"/>
          <w:szCs w:val="24"/>
        </w:rPr>
        <w:lastRenderedPageBreak/>
        <w:t xml:space="preserve">Es importante indicar </w:t>
      </w:r>
      <w:r w:rsidR="007B3691" w:rsidRPr="002E745C">
        <w:rPr>
          <w:rFonts w:ascii="Book Antiqua" w:hAnsi="Book Antiqua"/>
          <w:sz w:val="24"/>
          <w:szCs w:val="24"/>
        </w:rPr>
        <w:t>que</w:t>
      </w:r>
      <w:r w:rsidRPr="002E745C">
        <w:rPr>
          <w:rFonts w:ascii="Book Antiqua" w:hAnsi="Book Antiqua"/>
          <w:sz w:val="24"/>
          <w:szCs w:val="24"/>
        </w:rPr>
        <w:t>,</w:t>
      </w:r>
      <w:r w:rsidR="007D1649">
        <w:rPr>
          <w:rFonts w:ascii="Book Antiqua" w:hAnsi="Book Antiqua"/>
          <w:sz w:val="24"/>
          <w:szCs w:val="24"/>
        </w:rPr>
        <w:t xml:space="preserve"> </w:t>
      </w:r>
      <w:r w:rsidR="007D1649" w:rsidRPr="002E745C">
        <w:rPr>
          <w:rFonts w:ascii="Book Antiqua" w:hAnsi="Book Antiqua"/>
          <w:sz w:val="24"/>
          <w:szCs w:val="24"/>
        </w:rPr>
        <w:t xml:space="preserve">según lo dispuesto por </w:t>
      </w:r>
      <w:r w:rsidR="007D1649" w:rsidRPr="003A0BBF">
        <w:rPr>
          <w:rFonts w:ascii="Book Antiqua" w:hAnsi="Book Antiqua"/>
          <w:sz w:val="24"/>
          <w:szCs w:val="24"/>
        </w:rPr>
        <w:t>el Consejo Superior en la sesión 21-2021 del 12 de marzo de 2021, artículo XI</w:t>
      </w:r>
      <w:r w:rsidR="007D1649">
        <w:rPr>
          <w:rFonts w:ascii="Book Antiqua" w:hAnsi="Book Antiqua"/>
          <w:sz w:val="24"/>
          <w:szCs w:val="24"/>
        </w:rPr>
        <w:t>,</w:t>
      </w:r>
      <w:r w:rsidRPr="002E745C">
        <w:rPr>
          <w:rFonts w:ascii="Book Antiqua" w:hAnsi="Book Antiqua"/>
          <w:sz w:val="24"/>
          <w:szCs w:val="24"/>
        </w:rPr>
        <w:t xml:space="preserve"> la presente actualización de costos se </w:t>
      </w:r>
      <w:r w:rsidR="00D6570E">
        <w:rPr>
          <w:rFonts w:ascii="Book Antiqua" w:hAnsi="Book Antiqua"/>
          <w:sz w:val="24"/>
          <w:szCs w:val="24"/>
        </w:rPr>
        <w:t xml:space="preserve">debe </w:t>
      </w:r>
      <w:r w:rsidRPr="002E745C">
        <w:rPr>
          <w:rFonts w:ascii="Book Antiqua" w:hAnsi="Book Antiqua"/>
          <w:sz w:val="24"/>
          <w:szCs w:val="24"/>
        </w:rPr>
        <w:t>proyecta</w:t>
      </w:r>
      <w:r w:rsidR="00D6570E">
        <w:rPr>
          <w:rFonts w:ascii="Book Antiqua" w:hAnsi="Book Antiqua"/>
          <w:sz w:val="24"/>
          <w:szCs w:val="24"/>
        </w:rPr>
        <w:t>r</w:t>
      </w:r>
      <w:r w:rsidRPr="002E745C">
        <w:rPr>
          <w:rFonts w:ascii="Book Antiqua" w:hAnsi="Book Antiqua"/>
          <w:sz w:val="24"/>
          <w:szCs w:val="24"/>
        </w:rPr>
        <w:t xml:space="preserve"> como un presupuesto paralelo o </w:t>
      </w:r>
      <w:bookmarkStart w:id="0" w:name="_Hlk68661583"/>
      <w:r w:rsidRPr="002E745C">
        <w:rPr>
          <w:rFonts w:ascii="Book Antiqua" w:hAnsi="Book Antiqua"/>
          <w:sz w:val="24"/>
          <w:szCs w:val="24"/>
        </w:rPr>
        <w:t xml:space="preserve">complementario </w:t>
      </w:r>
      <w:bookmarkEnd w:id="0"/>
      <w:r w:rsidRPr="002E745C">
        <w:rPr>
          <w:rFonts w:ascii="Book Antiqua" w:hAnsi="Book Antiqua"/>
          <w:sz w:val="24"/>
          <w:szCs w:val="24"/>
        </w:rPr>
        <w:t>al ordinario</w:t>
      </w:r>
      <w:r w:rsidR="002E745C" w:rsidRPr="003A0BBF">
        <w:rPr>
          <w:rFonts w:ascii="Book Antiqua" w:hAnsi="Book Antiqua"/>
          <w:sz w:val="24"/>
          <w:szCs w:val="24"/>
        </w:rPr>
        <w:t xml:space="preserve"> de la institución</w:t>
      </w:r>
      <w:r w:rsidR="007D1649">
        <w:rPr>
          <w:rFonts w:ascii="Book Antiqua" w:hAnsi="Book Antiqua"/>
          <w:sz w:val="24"/>
          <w:szCs w:val="24"/>
        </w:rPr>
        <w:t>, n</w:t>
      </w:r>
      <w:r w:rsidR="00D6570E">
        <w:rPr>
          <w:rFonts w:ascii="Book Antiqua" w:hAnsi="Book Antiqua"/>
          <w:sz w:val="24"/>
          <w:szCs w:val="24"/>
        </w:rPr>
        <w:t xml:space="preserve">o obstante, </w:t>
      </w:r>
      <w:r w:rsidR="006047BB">
        <w:rPr>
          <w:rFonts w:ascii="Book Antiqua" w:hAnsi="Book Antiqua"/>
          <w:sz w:val="24"/>
          <w:szCs w:val="24"/>
        </w:rPr>
        <w:t>según se expone en el oficio S-CJEDO-07-2021</w:t>
      </w:r>
      <w:r w:rsidR="00D6570E">
        <w:rPr>
          <w:rFonts w:ascii="Book Antiqua" w:hAnsi="Book Antiqua"/>
          <w:sz w:val="24"/>
          <w:szCs w:val="24"/>
        </w:rPr>
        <w:t xml:space="preserve"> de la Subcomisión de Delincuencia Organizada</w:t>
      </w:r>
      <w:r w:rsidR="006047BB">
        <w:rPr>
          <w:rFonts w:ascii="Book Antiqua" w:hAnsi="Book Antiqua"/>
          <w:sz w:val="24"/>
          <w:szCs w:val="24"/>
        </w:rPr>
        <w:t>,</w:t>
      </w:r>
      <w:r w:rsidR="00D6570E">
        <w:rPr>
          <w:rFonts w:ascii="Book Antiqua" w:hAnsi="Book Antiqua"/>
          <w:sz w:val="24"/>
          <w:szCs w:val="24"/>
        </w:rPr>
        <w:t xml:space="preserve"> </w:t>
      </w:r>
      <w:r w:rsidR="00D6570E" w:rsidRPr="00D6570E">
        <w:rPr>
          <w:rFonts w:ascii="Book Antiqua" w:hAnsi="Book Antiqua"/>
          <w:sz w:val="24"/>
          <w:szCs w:val="24"/>
        </w:rPr>
        <w:t xml:space="preserve">la previsión íntegra de </w:t>
      </w:r>
      <w:r w:rsidR="00D6570E">
        <w:rPr>
          <w:rFonts w:ascii="Book Antiqua" w:hAnsi="Book Antiqua"/>
          <w:sz w:val="24"/>
          <w:szCs w:val="24"/>
        </w:rPr>
        <w:t xml:space="preserve">los </w:t>
      </w:r>
      <w:r w:rsidR="00D6570E" w:rsidRPr="00D6570E">
        <w:rPr>
          <w:rFonts w:ascii="Book Antiqua" w:hAnsi="Book Antiqua"/>
          <w:sz w:val="24"/>
          <w:szCs w:val="24"/>
        </w:rPr>
        <w:t>recursos</w:t>
      </w:r>
      <w:r w:rsidR="00D6570E">
        <w:rPr>
          <w:rFonts w:ascii="Book Antiqua" w:hAnsi="Book Antiqua"/>
          <w:sz w:val="24"/>
          <w:szCs w:val="24"/>
        </w:rPr>
        <w:t xml:space="preserve"> que se expondrán </w:t>
      </w:r>
      <w:r w:rsidR="00D6570E" w:rsidRPr="00B8363B">
        <w:rPr>
          <w:rFonts w:ascii="Book Antiqua" w:hAnsi="Book Antiqua"/>
          <w:sz w:val="24"/>
          <w:szCs w:val="24"/>
          <w:u w:val="single"/>
        </w:rPr>
        <w:t>debe</w:t>
      </w:r>
      <w:r w:rsidR="00D6570E">
        <w:rPr>
          <w:rFonts w:ascii="Book Antiqua" w:hAnsi="Book Antiqua"/>
          <w:sz w:val="24"/>
          <w:szCs w:val="24"/>
          <w:u w:val="single"/>
        </w:rPr>
        <w:t xml:space="preserve"> ser</w:t>
      </w:r>
      <w:r w:rsidR="00D6570E" w:rsidRPr="00B8363B">
        <w:rPr>
          <w:rFonts w:ascii="Book Antiqua" w:hAnsi="Book Antiqua"/>
          <w:sz w:val="24"/>
          <w:szCs w:val="24"/>
          <w:u w:val="single"/>
        </w:rPr>
        <w:t xml:space="preserve"> inclui</w:t>
      </w:r>
      <w:r w:rsidR="00D6570E">
        <w:rPr>
          <w:rFonts w:ascii="Book Antiqua" w:hAnsi="Book Antiqua"/>
          <w:sz w:val="24"/>
          <w:szCs w:val="24"/>
          <w:u w:val="single"/>
        </w:rPr>
        <w:t>da</w:t>
      </w:r>
      <w:r w:rsidR="00D6570E" w:rsidRPr="00B8363B">
        <w:rPr>
          <w:rFonts w:ascii="Book Antiqua" w:hAnsi="Book Antiqua"/>
          <w:sz w:val="24"/>
          <w:szCs w:val="24"/>
          <w:u w:val="single"/>
        </w:rPr>
        <w:t xml:space="preserve"> como parte del presupuesto ordinario institucional</w:t>
      </w:r>
      <w:r w:rsidR="00D6570E" w:rsidRPr="00D6570E">
        <w:rPr>
          <w:rFonts w:ascii="Book Antiqua" w:hAnsi="Book Antiqua"/>
          <w:sz w:val="24"/>
          <w:szCs w:val="24"/>
        </w:rPr>
        <w:t xml:space="preserve">, </w:t>
      </w:r>
      <w:r w:rsidR="00D6570E">
        <w:rPr>
          <w:rFonts w:ascii="Book Antiqua" w:hAnsi="Book Antiqua"/>
          <w:sz w:val="24"/>
          <w:szCs w:val="24"/>
        </w:rPr>
        <w:t xml:space="preserve">debido </w:t>
      </w:r>
      <w:r w:rsidR="00DF7AB7">
        <w:rPr>
          <w:rFonts w:ascii="Book Antiqua" w:hAnsi="Book Antiqua"/>
          <w:sz w:val="24"/>
          <w:szCs w:val="24"/>
        </w:rPr>
        <w:t xml:space="preserve">a la </w:t>
      </w:r>
      <w:r w:rsidR="00D6570E">
        <w:rPr>
          <w:rFonts w:ascii="Book Antiqua" w:hAnsi="Book Antiqua"/>
          <w:sz w:val="24"/>
          <w:szCs w:val="24"/>
        </w:rPr>
        <w:t>urgencia que se tiene como país de implementar la</w:t>
      </w:r>
      <w:r w:rsidR="00DF7AB7">
        <w:rPr>
          <w:rFonts w:ascii="Book Antiqua" w:hAnsi="Book Antiqua"/>
          <w:sz w:val="24"/>
          <w:szCs w:val="24"/>
        </w:rPr>
        <w:t xml:space="preserve"> tan esencial</w:t>
      </w:r>
      <w:r w:rsidR="006047BB">
        <w:rPr>
          <w:rFonts w:ascii="Book Antiqua" w:hAnsi="Book Antiqua"/>
          <w:sz w:val="24"/>
          <w:szCs w:val="24"/>
        </w:rPr>
        <w:t xml:space="preserve"> y esperada</w:t>
      </w:r>
      <w:r w:rsidR="00DF7AB7">
        <w:rPr>
          <w:rFonts w:ascii="Book Antiqua" w:hAnsi="Book Antiqua"/>
          <w:sz w:val="24"/>
          <w:szCs w:val="24"/>
        </w:rPr>
        <w:t xml:space="preserve"> Jurisdicción </w:t>
      </w:r>
      <w:r w:rsidR="00D6570E" w:rsidRPr="00D6570E">
        <w:rPr>
          <w:rFonts w:ascii="Book Antiqua" w:hAnsi="Book Antiqua"/>
          <w:sz w:val="24"/>
          <w:szCs w:val="24"/>
        </w:rPr>
        <w:t>Especializada de Delincuencia Organizada</w:t>
      </w:r>
      <w:r w:rsidR="00DF7AB7">
        <w:rPr>
          <w:rFonts w:ascii="Book Antiqua" w:hAnsi="Book Antiqua"/>
          <w:sz w:val="24"/>
          <w:szCs w:val="24"/>
        </w:rPr>
        <w:t xml:space="preserve"> ante la gran cantidad de afectaciones </w:t>
      </w:r>
      <w:r w:rsidR="00DF7AB7" w:rsidRPr="00DF7AB7">
        <w:rPr>
          <w:rFonts w:ascii="Book Antiqua" w:hAnsi="Book Antiqua"/>
          <w:sz w:val="24"/>
          <w:szCs w:val="24"/>
        </w:rPr>
        <w:t>que</w:t>
      </w:r>
      <w:r w:rsidR="00DF7AB7">
        <w:rPr>
          <w:rFonts w:ascii="Book Antiqua" w:hAnsi="Book Antiqua"/>
          <w:sz w:val="24"/>
          <w:szCs w:val="24"/>
        </w:rPr>
        <w:t xml:space="preserve"> como consecuencia del </w:t>
      </w:r>
      <w:r w:rsidR="00DF7AB7" w:rsidRPr="00DF7AB7">
        <w:rPr>
          <w:rFonts w:ascii="Book Antiqua" w:hAnsi="Book Antiqua"/>
          <w:sz w:val="24"/>
          <w:szCs w:val="24"/>
        </w:rPr>
        <w:t>fenómeno crim</w:t>
      </w:r>
      <w:r w:rsidR="00DF7AB7">
        <w:rPr>
          <w:rFonts w:ascii="Book Antiqua" w:hAnsi="Book Antiqua"/>
          <w:sz w:val="24"/>
          <w:szCs w:val="24"/>
        </w:rPr>
        <w:t xml:space="preserve">inal </w:t>
      </w:r>
      <w:r w:rsidR="006047BB">
        <w:rPr>
          <w:rFonts w:ascii="Book Antiqua" w:hAnsi="Book Antiqua"/>
          <w:sz w:val="24"/>
          <w:szCs w:val="24"/>
        </w:rPr>
        <w:t>impactan en la s</w:t>
      </w:r>
      <w:r w:rsidR="00AE6559">
        <w:rPr>
          <w:rFonts w:ascii="Book Antiqua" w:hAnsi="Book Antiqua"/>
          <w:sz w:val="24"/>
          <w:szCs w:val="24"/>
        </w:rPr>
        <w:t>eguridad</w:t>
      </w:r>
      <w:r w:rsidR="006047BB">
        <w:rPr>
          <w:rFonts w:ascii="Book Antiqua" w:hAnsi="Book Antiqua"/>
          <w:sz w:val="24"/>
          <w:szCs w:val="24"/>
        </w:rPr>
        <w:t xml:space="preserve"> pública.</w:t>
      </w:r>
    </w:p>
    <w:p w14:paraId="25CC2A2F" w14:textId="5E69A5D1" w:rsidR="00DF7AB7" w:rsidRDefault="00DF7AB7" w:rsidP="005B585F">
      <w:pPr>
        <w:jc w:val="both"/>
        <w:rPr>
          <w:rFonts w:ascii="Book Antiqua" w:hAnsi="Book Antiqua"/>
          <w:sz w:val="24"/>
          <w:szCs w:val="24"/>
        </w:rPr>
      </w:pPr>
    </w:p>
    <w:p w14:paraId="77F1D1F5" w14:textId="13EDD112" w:rsidR="00D6570E" w:rsidRDefault="006047BB" w:rsidP="005B585F">
      <w:pPr>
        <w:jc w:val="both"/>
        <w:rPr>
          <w:rFonts w:ascii="Book Antiqua" w:hAnsi="Book Antiqua"/>
          <w:sz w:val="24"/>
          <w:szCs w:val="24"/>
        </w:rPr>
      </w:pPr>
      <w:r>
        <w:rPr>
          <w:rFonts w:ascii="Book Antiqua" w:hAnsi="Book Antiqua"/>
          <w:sz w:val="24"/>
          <w:szCs w:val="24"/>
        </w:rPr>
        <w:t>Sumado a lo anterior, la Dirección de Planificación se adhiere a</w:t>
      </w:r>
      <w:r w:rsidR="00AE6559">
        <w:rPr>
          <w:rFonts w:ascii="Book Antiqua" w:hAnsi="Book Antiqua"/>
          <w:sz w:val="24"/>
          <w:szCs w:val="24"/>
        </w:rPr>
        <w:t xml:space="preserve"> la urgencia de la implementación de los recursos presupuestarios que le permitan al Poder Judicial atender los delitos relacionados a delincuencia organizada tal como se indica </w:t>
      </w:r>
      <w:r>
        <w:rPr>
          <w:rFonts w:ascii="Book Antiqua" w:hAnsi="Book Antiqua"/>
          <w:sz w:val="24"/>
          <w:szCs w:val="24"/>
        </w:rPr>
        <w:t xml:space="preserve"> en el oficio de la Subcomisión de Delincuencia Organizada (S-CJEDO-07-2021) y</w:t>
      </w:r>
      <w:r w:rsidR="00AE7B39">
        <w:rPr>
          <w:rFonts w:ascii="Book Antiqua" w:hAnsi="Book Antiqua"/>
          <w:sz w:val="24"/>
          <w:szCs w:val="24"/>
        </w:rPr>
        <w:t xml:space="preserve">, </w:t>
      </w:r>
      <w:r w:rsidR="00AE6559">
        <w:rPr>
          <w:rFonts w:ascii="Book Antiqua" w:hAnsi="Book Antiqua"/>
          <w:sz w:val="24"/>
          <w:szCs w:val="24"/>
        </w:rPr>
        <w:t xml:space="preserve">se hace la observación que se han realizado diferentes estudios técnicos </w:t>
      </w:r>
      <w:r w:rsidR="00AE7B39">
        <w:rPr>
          <w:rFonts w:ascii="Book Antiqua" w:hAnsi="Book Antiqua"/>
          <w:sz w:val="24"/>
          <w:szCs w:val="24"/>
        </w:rPr>
        <w:t xml:space="preserve">que se han pospuesto desde </w:t>
      </w:r>
      <w:r w:rsidR="00AE6559">
        <w:rPr>
          <w:rFonts w:ascii="Book Antiqua" w:hAnsi="Book Antiqua"/>
          <w:sz w:val="24"/>
          <w:szCs w:val="24"/>
        </w:rPr>
        <w:t xml:space="preserve">la </w:t>
      </w:r>
      <w:r w:rsidR="00AE7B39">
        <w:rPr>
          <w:rFonts w:ascii="Book Antiqua" w:hAnsi="Book Antiqua"/>
          <w:sz w:val="24"/>
          <w:szCs w:val="24"/>
        </w:rPr>
        <w:t>creación</w:t>
      </w:r>
      <w:r w:rsidR="00AE6559">
        <w:rPr>
          <w:rFonts w:ascii="Book Antiqua" w:hAnsi="Book Antiqua"/>
          <w:sz w:val="24"/>
          <w:szCs w:val="24"/>
        </w:rPr>
        <w:t xml:space="preserve"> de la ley</w:t>
      </w:r>
      <w:r w:rsidR="00AE7B39">
        <w:rPr>
          <w:rFonts w:ascii="Book Antiqua" w:hAnsi="Book Antiqua"/>
          <w:sz w:val="24"/>
          <w:szCs w:val="24"/>
        </w:rPr>
        <w:t xml:space="preserve"> y para lo cual esta Dirección ha tenido que realizar </w:t>
      </w:r>
      <w:r w:rsidR="00AE7B39" w:rsidRPr="00AE7B39">
        <w:rPr>
          <w:rFonts w:ascii="Book Antiqua" w:hAnsi="Book Antiqua"/>
          <w:sz w:val="24"/>
          <w:szCs w:val="24"/>
        </w:rPr>
        <w:t>di</w:t>
      </w:r>
      <w:r w:rsidR="00450EDE">
        <w:rPr>
          <w:rFonts w:ascii="Book Antiqua" w:hAnsi="Book Antiqua"/>
          <w:sz w:val="24"/>
          <w:szCs w:val="24"/>
        </w:rPr>
        <w:t>stinto</w:t>
      </w:r>
      <w:r w:rsidR="00AE7B39" w:rsidRPr="00AE7B39">
        <w:rPr>
          <w:rFonts w:ascii="Book Antiqua" w:hAnsi="Book Antiqua"/>
          <w:sz w:val="24"/>
          <w:szCs w:val="24"/>
        </w:rPr>
        <w:t>s escenarios</w:t>
      </w:r>
      <w:r w:rsidR="00450EDE">
        <w:rPr>
          <w:rFonts w:ascii="Book Antiqua" w:hAnsi="Book Antiqua"/>
          <w:sz w:val="24"/>
          <w:szCs w:val="24"/>
        </w:rPr>
        <w:t xml:space="preserve"> y </w:t>
      </w:r>
      <w:r w:rsidR="00AE7B39">
        <w:rPr>
          <w:rFonts w:ascii="Book Antiqua" w:hAnsi="Book Antiqua"/>
          <w:sz w:val="24"/>
          <w:szCs w:val="24"/>
        </w:rPr>
        <w:t>actualizaciones</w:t>
      </w:r>
      <w:r w:rsidR="00450EDE">
        <w:rPr>
          <w:rFonts w:ascii="Book Antiqua" w:hAnsi="Book Antiqua"/>
          <w:sz w:val="24"/>
          <w:szCs w:val="24"/>
        </w:rPr>
        <w:t xml:space="preserve"> durante cada uno de los periodos presupuestarios.</w:t>
      </w:r>
    </w:p>
    <w:p w14:paraId="01EF7617" w14:textId="77777777" w:rsidR="00D6570E" w:rsidRDefault="00D6570E" w:rsidP="005B585F">
      <w:pPr>
        <w:jc w:val="both"/>
        <w:rPr>
          <w:rFonts w:ascii="Book Antiqua" w:hAnsi="Book Antiqua"/>
          <w:sz w:val="24"/>
          <w:szCs w:val="24"/>
        </w:rPr>
      </w:pPr>
    </w:p>
    <w:p w14:paraId="1C34DBB1" w14:textId="77777777" w:rsidR="00421B4E" w:rsidRDefault="00421B4E" w:rsidP="005B585F">
      <w:pPr>
        <w:jc w:val="both"/>
        <w:rPr>
          <w:rFonts w:ascii="Book Antiqua" w:hAnsi="Book Antiqua"/>
          <w:sz w:val="24"/>
          <w:szCs w:val="24"/>
        </w:rPr>
      </w:pPr>
    </w:p>
    <w:p w14:paraId="3D39E0D4" w14:textId="6111AF26" w:rsidR="009063C8" w:rsidRDefault="00665EBC" w:rsidP="005B585F">
      <w:pPr>
        <w:jc w:val="both"/>
        <w:rPr>
          <w:rFonts w:ascii="Book Antiqua" w:hAnsi="Book Antiqua"/>
          <w:sz w:val="24"/>
          <w:szCs w:val="24"/>
        </w:rPr>
      </w:pPr>
      <w:r>
        <w:rPr>
          <w:rFonts w:ascii="Book Antiqua" w:hAnsi="Book Antiqua"/>
          <w:sz w:val="24"/>
          <w:szCs w:val="24"/>
        </w:rPr>
        <w:t>En línea con lo anterior y</w:t>
      </w:r>
      <w:r w:rsidR="0004287B">
        <w:rPr>
          <w:rFonts w:ascii="Book Antiqua" w:hAnsi="Book Antiqua"/>
          <w:sz w:val="24"/>
          <w:szCs w:val="24"/>
        </w:rPr>
        <w:t xml:space="preserve"> teniendo como base la reforma a l</w:t>
      </w:r>
      <w:r w:rsidR="0004287B" w:rsidRPr="0004287B">
        <w:rPr>
          <w:rFonts w:ascii="Book Antiqua" w:hAnsi="Book Antiqua"/>
          <w:sz w:val="24"/>
          <w:szCs w:val="24"/>
        </w:rPr>
        <w:t xml:space="preserve">a </w:t>
      </w:r>
      <w:proofErr w:type="gramStart"/>
      <w:r w:rsidR="0004287B" w:rsidRPr="0004287B">
        <w:rPr>
          <w:rFonts w:ascii="Book Antiqua" w:hAnsi="Book Antiqua"/>
          <w:sz w:val="24"/>
          <w:szCs w:val="24"/>
        </w:rPr>
        <w:t>entrada en vigencia</w:t>
      </w:r>
      <w:proofErr w:type="gramEnd"/>
      <w:r w:rsidR="0004287B" w:rsidRPr="0004287B">
        <w:rPr>
          <w:rFonts w:ascii="Book Antiqua" w:hAnsi="Book Antiqua"/>
          <w:sz w:val="24"/>
          <w:szCs w:val="24"/>
        </w:rPr>
        <w:t xml:space="preserve"> de la Ley N.º 9481, </w:t>
      </w:r>
      <w:r w:rsidR="0004287B">
        <w:rPr>
          <w:rFonts w:ascii="Book Antiqua" w:hAnsi="Book Antiqua"/>
          <w:sz w:val="24"/>
          <w:szCs w:val="24"/>
        </w:rPr>
        <w:t xml:space="preserve">donde se dispuso que </w:t>
      </w:r>
      <w:r w:rsidR="0004287B" w:rsidRPr="0004287B">
        <w:rPr>
          <w:rFonts w:ascii="Book Antiqua" w:hAnsi="Book Antiqua"/>
          <w:i/>
          <w:iCs/>
          <w:sz w:val="24"/>
          <w:szCs w:val="24"/>
        </w:rPr>
        <w:t>“…Entrará en vigencia dieciocho meses después de que se haya otorgado el presupuesto necesario para su implementación, conforme a los estudios técnicos del Poder Judicial…”</w:t>
      </w:r>
      <w:r w:rsidR="0004287B">
        <w:rPr>
          <w:rFonts w:ascii="Book Antiqua" w:hAnsi="Book Antiqua"/>
          <w:i/>
          <w:iCs/>
          <w:sz w:val="24"/>
          <w:szCs w:val="24"/>
        </w:rPr>
        <w:t>,</w:t>
      </w:r>
      <w:r w:rsidR="0004287B">
        <w:rPr>
          <w:rFonts w:ascii="Book Antiqua" w:hAnsi="Book Antiqua"/>
          <w:sz w:val="24"/>
          <w:szCs w:val="24"/>
        </w:rPr>
        <w:t xml:space="preserve"> se contempla </w:t>
      </w:r>
      <w:r w:rsidR="0049058F">
        <w:rPr>
          <w:rFonts w:ascii="Book Antiqua" w:hAnsi="Book Antiqua"/>
          <w:sz w:val="24"/>
          <w:szCs w:val="24"/>
        </w:rPr>
        <w:t>para</w:t>
      </w:r>
      <w:r w:rsidR="0004287B">
        <w:rPr>
          <w:rFonts w:ascii="Book Antiqua" w:hAnsi="Book Antiqua"/>
          <w:sz w:val="24"/>
          <w:szCs w:val="24"/>
        </w:rPr>
        <w:t xml:space="preserve"> su implementación dos fases o etapas correspondientes al</w:t>
      </w:r>
      <w:r w:rsidR="009063C8">
        <w:rPr>
          <w:rFonts w:ascii="Book Antiqua" w:hAnsi="Book Antiqua"/>
          <w:sz w:val="24"/>
          <w:szCs w:val="24"/>
        </w:rPr>
        <w:t xml:space="preserve"> periodo comprendido entre enero del </w:t>
      </w:r>
      <w:r w:rsidR="0004287B">
        <w:rPr>
          <w:rFonts w:ascii="Book Antiqua" w:hAnsi="Book Antiqua"/>
          <w:sz w:val="24"/>
          <w:szCs w:val="24"/>
        </w:rPr>
        <w:t>2022</w:t>
      </w:r>
      <w:r w:rsidR="009063C8">
        <w:rPr>
          <w:rFonts w:ascii="Book Antiqua" w:hAnsi="Book Antiqua"/>
          <w:sz w:val="24"/>
          <w:szCs w:val="24"/>
        </w:rPr>
        <w:t xml:space="preserve"> y junio del </w:t>
      </w:r>
      <w:r w:rsidR="0004287B">
        <w:rPr>
          <w:rFonts w:ascii="Book Antiqua" w:hAnsi="Book Antiqua"/>
          <w:sz w:val="24"/>
          <w:szCs w:val="24"/>
        </w:rPr>
        <w:t>2023 (18 meses)</w:t>
      </w:r>
      <w:r w:rsidR="009063C8">
        <w:rPr>
          <w:rFonts w:ascii="Book Antiqua" w:hAnsi="Book Antiqua"/>
          <w:sz w:val="24"/>
          <w:szCs w:val="24"/>
        </w:rPr>
        <w:t xml:space="preserve">, para </w:t>
      </w:r>
      <w:r w:rsidR="009142CB">
        <w:rPr>
          <w:rFonts w:ascii="Book Antiqua" w:hAnsi="Book Antiqua"/>
          <w:sz w:val="24"/>
          <w:szCs w:val="24"/>
        </w:rPr>
        <w:t>iniciar</w:t>
      </w:r>
      <w:r w:rsidR="009063C8">
        <w:rPr>
          <w:rFonts w:ascii="Book Antiqua" w:hAnsi="Book Antiqua"/>
          <w:sz w:val="24"/>
          <w:szCs w:val="24"/>
        </w:rPr>
        <w:t xml:space="preserve"> la nueva Jurisdicción en julio del 2023.</w:t>
      </w:r>
    </w:p>
    <w:p w14:paraId="7C4BB80F" w14:textId="77777777" w:rsidR="009D57BC" w:rsidRDefault="009D57BC" w:rsidP="005B585F">
      <w:pPr>
        <w:jc w:val="both"/>
        <w:rPr>
          <w:rFonts w:ascii="Book Antiqua" w:hAnsi="Book Antiqua"/>
          <w:sz w:val="24"/>
          <w:szCs w:val="24"/>
        </w:rPr>
      </w:pPr>
    </w:p>
    <w:p w14:paraId="45600FB8" w14:textId="1147ED9F" w:rsidR="009063C8" w:rsidRDefault="009063C8" w:rsidP="005B585F">
      <w:pPr>
        <w:jc w:val="both"/>
        <w:rPr>
          <w:rFonts w:ascii="Book Antiqua" w:hAnsi="Book Antiqua"/>
          <w:sz w:val="24"/>
          <w:szCs w:val="24"/>
        </w:rPr>
      </w:pPr>
    </w:p>
    <w:p w14:paraId="4DBE2C83" w14:textId="6D34E124" w:rsidR="00656A9E" w:rsidRPr="00EA3326" w:rsidRDefault="00727F57" w:rsidP="008C18FD">
      <w:pPr>
        <w:pStyle w:val="Ttulo1"/>
        <w:tabs>
          <w:tab w:val="clear" w:pos="4680"/>
          <w:tab w:val="center" w:pos="993"/>
        </w:tabs>
        <w:rPr>
          <w:rFonts w:ascii="Book Antiqua" w:hAnsi="Book Antiqua"/>
          <w:i w:val="0"/>
          <w:iCs w:val="0"/>
          <w:sz w:val="28"/>
          <w:szCs w:val="28"/>
        </w:rPr>
      </w:pPr>
      <w:bookmarkStart w:id="1" w:name="_Hlk38022802"/>
      <w:r>
        <w:rPr>
          <w:rFonts w:ascii="Book Antiqua" w:hAnsi="Book Antiqua"/>
          <w:i w:val="0"/>
          <w:iCs w:val="0"/>
          <w:sz w:val="28"/>
          <w:szCs w:val="28"/>
        </w:rPr>
        <w:t xml:space="preserve">1.1 </w:t>
      </w:r>
      <w:r w:rsidR="00EA3326" w:rsidRPr="00EA3326">
        <w:rPr>
          <w:rFonts w:ascii="Book Antiqua" w:hAnsi="Book Antiqua"/>
          <w:i w:val="0"/>
          <w:iCs w:val="0"/>
          <w:sz w:val="28"/>
          <w:szCs w:val="28"/>
        </w:rPr>
        <w:t xml:space="preserve">Programa 926 </w:t>
      </w:r>
      <w:bookmarkStart w:id="2" w:name="_Hlk67490001"/>
      <w:r w:rsidR="00EA3326" w:rsidRPr="00EA3326">
        <w:rPr>
          <w:rFonts w:ascii="Book Antiqua" w:hAnsi="Book Antiqua"/>
          <w:i w:val="0"/>
          <w:iCs w:val="0"/>
          <w:sz w:val="28"/>
          <w:szCs w:val="28"/>
        </w:rPr>
        <w:t>(Dirección, Administración y otros Órganos de Apoyo)</w:t>
      </w:r>
      <w:bookmarkEnd w:id="2"/>
      <w:r w:rsidR="00EA3326" w:rsidRPr="00EA3326">
        <w:rPr>
          <w:rFonts w:ascii="Book Antiqua" w:hAnsi="Book Antiqua"/>
          <w:i w:val="0"/>
          <w:iCs w:val="0"/>
          <w:sz w:val="28"/>
          <w:szCs w:val="28"/>
        </w:rPr>
        <w:t>:</w:t>
      </w:r>
    </w:p>
    <w:p w14:paraId="2F2CFF04" w14:textId="1B03D50F" w:rsidR="00656A9E" w:rsidRDefault="00656A9E" w:rsidP="00EA3326">
      <w:pPr>
        <w:jc w:val="both"/>
        <w:rPr>
          <w:rFonts w:ascii="Book Antiqua" w:hAnsi="Book Antiqua"/>
          <w:sz w:val="24"/>
          <w:szCs w:val="24"/>
          <w:lang w:val="es-ES"/>
        </w:rPr>
      </w:pPr>
    </w:p>
    <w:p w14:paraId="7D1169A7" w14:textId="36C5B6A0" w:rsidR="00727F57" w:rsidRDefault="00453D31" w:rsidP="00453D31">
      <w:pPr>
        <w:jc w:val="both"/>
        <w:rPr>
          <w:rFonts w:ascii="Book Antiqua" w:hAnsi="Book Antiqua"/>
          <w:sz w:val="24"/>
          <w:szCs w:val="24"/>
          <w:lang w:val="es-ES"/>
        </w:rPr>
      </w:pPr>
      <w:r>
        <w:rPr>
          <w:rFonts w:ascii="Book Antiqua" w:hAnsi="Book Antiqua"/>
          <w:sz w:val="24"/>
          <w:szCs w:val="24"/>
        </w:rPr>
        <w:t xml:space="preserve">A continuación, se detallan los costos, necesidades y variaciones de las </w:t>
      </w:r>
      <w:r w:rsidR="000D60CE">
        <w:rPr>
          <w:rFonts w:ascii="Book Antiqua" w:hAnsi="Book Antiqua"/>
          <w:sz w:val="24"/>
          <w:szCs w:val="24"/>
          <w:lang w:val="es-ES"/>
        </w:rPr>
        <w:t>oficinas involucradas en la implementación de la Ley 9481 que pertenecen al Programa 926:</w:t>
      </w:r>
    </w:p>
    <w:p w14:paraId="7DFC5F3F" w14:textId="55DEE208" w:rsidR="00727F57" w:rsidRDefault="00727F57" w:rsidP="00EA3326">
      <w:pPr>
        <w:jc w:val="both"/>
        <w:rPr>
          <w:rFonts w:ascii="Book Antiqua" w:hAnsi="Book Antiqua"/>
          <w:sz w:val="24"/>
          <w:szCs w:val="24"/>
          <w:lang w:val="es-ES"/>
        </w:rPr>
      </w:pPr>
    </w:p>
    <w:p w14:paraId="122A7916" w14:textId="16BBBB94" w:rsidR="00727F57" w:rsidRPr="00914023" w:rsidRDefault="00727F57" w:rsidP="00727F57">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1.1.1 </w:t>
      </w:r>
      <w:r w:rsidRPr="00914023">
        <w:rPr>
          <w:rFonts w:ascii="Book Antiqua" w:hAnsi="Book Antiqua"/>
          <w:i w:val="0"/>
          <w:iCs w:val="0"/>
          <w:sz w:val="28"/>
          <w:szCs w:val="28"/>
        </w:rPr>
        <w:t>Escuela Judicial</w:t>
      </w:r>
      <w:r>
        <w:rPr>
          <w:rFonts w:ascii="Book Antiqua" w:hAnsi="Book Antiqua"/>
          <w:i w:val="0"/>
          <w:iCs w:val="0"/>
          <w:sz w:val="28"/>
          <w:szCs w:val="28"/>
        </w:rPr>
        <w:t>:</w:t>
      </w:r>
    </w:p>
    <w:p w14:paraId="0273F0A7" w14:textId="77777777" w:rsidR="00727F57" w:rsidRDefault="00727F57" w:rsidP="00727F57">
      <w:pPr>
        <w:jc w:val="both"/>
        <w:rPr>
          <w:rFonts w:ascii="Book Antiqua" w:hAnsi="Book Antiqua"/>
          <w:sz w:val="24"/>
          <w:szCs w:val="24"/>
          <w:lang w:val="es-ES"/>
        </w:rPr>
      </w:pPr>
    </w:p>
    <w:p w14:paraId="34E3D7DD" w14:textId="77777777" w:rsidR="00727F57" w:rsidRPr="007C468C" w:rsidRDefault="00727F57" w:rsidP="00727F57">
      <w:pPr>
        <w:jc w:val="both"/>
        <w:rPr>
          <w:rFonts w:ascii="Book Antiqua" w:hAnsi="Book Antiqua"/>
          <w:sz w:val="24"/>
          <w:szCs w:val="24"/>
          <w:lang w:val="es-ES"/>
        </w:rPr>
      </w:pPr>
      <w:r>
        <w:rPr>
          <w:rFonts w:ascii="Book Antiqua" w:hAnsi="Book Antiqua"/>
          <w:sz w:val="24"/>
          <w:szCs w:val="24"/>
          <w:lang w:val="es-ES"/>
        </w:rPr>
        <w:t xml:space="preserve">El 3 de marzo del 2021 se recibió un correo electrónico de la Escuela Judicial con el detalle de la proyección de necesidades para la ejecución de </w:t>
      </w:r>
      <w:r w:rsidRPr="007C468C">
        <w:rPr>
          <w:rFonts w:ascii="Book Antiqua" w:hAnsi="Book Antiqua"/>
          <w:sz w:val="24"/>
          <w:szCs w:val="24"/>
          <w:lang w:val="es-ES"/>
        </w:rPr>
        <w:t xml:space="preserve">un Programa de Especialización en </w:t>
      </w:r>
      <w:r>
        <w:rPr>
          <w:rFonts w:ascii="Book Antiqua" w:hAnsi="Book Antiqua"/>
          <w:sz w:val="24"/>
          <w:szCs w:val="24"/>
          <w:lang w:val="es-ES"/>
        </w:rPr>
        <w:t>Delincuencia</w:t>
      </w:r>
      <w:r w:rsidRPr="007C468C">
        <w:rPr>
          <w:rFonts w:ascii="Book Antiqua" w:hAnsi="Book Antiqua"/>
          <w:sz w:val="24"/>
          <w:szCs w:val="24"/>
          <w:lang w:val="es-ES"/>
        </w:rPr>
        <w:t xml:space="preserve"> Organizad</w:t>
      </w:r>
      <w:r>
        <w:rPr>
          <w:rFonts w:ascii="Book Antiqua" w:hAnsi="Book Antiqua"/>
          <w:sz w:val="24"/>
          <w:szCs w:val="24"/>
          <w:lang w:val="es-ES"/>
        </w:rPr>
        <w:t>a</w:t>
      </w:r>
      <w:r w:rsidRPr="007C468C">
        <w:rPr>
          <w:rFonts w:ascii="Book Antiqua" w:hAnsi="Book Antiqua"/>
          <w:sz w:val="24"/>
          <w:szCs w:val="24"/>
          <w:lang w:val="es-ES"/>
        </w:rPr>
        <w:t xml:space="preserve">, </w:t>
      </w:r>
      <w:r>
        <w:rPr>
          <w:rFonts w:ascii="Book Antiqua" w:hAnsi="Book Antiqua"/>
          <w:sz w:val="24"/>
          <w:szCs w:val="24"/>
          <w:lang w:val="es-ES"/>
        </w:rPr>
        <w:t xml:space="preserve">el cual según indicación de doña </w:t>
      </w:r>
      <w:r w:rsidRPr="007C468C">
        <w:rPr>
          <w:rFonts w:ascii="Book Antiqua" w:hAnsi="Book Antiqua"/>
          <w:sz w:val="24"/>
          <w:szCs w:val="24"/>
          <w:lang w:val="es-ES"/>
        </w:rPr>
        <w:lastRenderedPageBreak/>
        <w:t>Rebeca Guardia Morales</w:t>
      </w:r>
      <w:r>
        <w:rPr>
          <w:rFonts w:ascii="Book Antiqua" w:hAnsi="Book Antiqua"/>
          <w:sz w:val="24"/>
          <w:szCs w:val="24"/>
          <w:lang w:val="es-ES"/>
        </w:rPr>
        <w:t xml:space="preserve">, </w:t>
      </w:r>
      <w:proofErr w:type="gramStart"/>
      <w:r>
        <w:rPr>
          <w:rFonts w:ascii="Book Antiqua" w:hAnsi="Book Antiqua"/>
          <w:sz w:val="24"/>
          <w:szCs w:val="24"/>
          <w:lang w:val="es-ES"/>
        </w:rPr>
        <w:t>D</w:t>
      </w:r>
      <w:r w:rsidRPr="007C468C">
        <w:rPr>
          <w:rFonts w:ascii="Book Antiqua" w:hAnsi="Book Antiqua"/>
          <w:sz w:val="24"/>
          <w:szCs w:val="24"/>
          <w:lang w:val="es-ES"/>
        </w:rPr>
        <w:t>irectora</w:t>
      </w:r>
      <w:proofErr w:type="gramEnd"/>
      <w:r w:rsidRPr="007C468C">
        <w:rPr>
          <w:rFonts w:ascii="Book Antiqua" w:hAnsi="Book Antiqua"/>
          <w:sz w:val="24"/>
          <w:szCs w:val="24"/>
          <w:lang w:val="es-ES"/>
        </w:rPr>
        <w:t xml:space="preserve"> a.i.</w:t>
      </w:r>
      <w:r>
        <w:rPr>
          <w:rFonts w:ascii="Book Antiqua" w:hAnsi="Book Antiqua"/>
          <w:sz w:val="24"/>
          <w:szCs w:val="24"/>
          <w:lang w:val="es-ES"/>
        </w:rPr>
        <w:t xml:space="preserve"> de la </w:t>
      </w:r>
      <w:r w:rsidRPr="007C468C">
        <w:rPr>
          <w:rFonts w:ascii="Book Antiqua" w:hAnsi="Book Antiqua"/>
          <w:sz w:val="24"/>
          <w:szCs w:val="24"/>
          <w:lang w:val="es-ES"/>
        </w:rPr>
        <w:t>Escuela Judicial</w:t>
      </w:r>
      <w:r>
        <w:rPr>
          <w:rFonts w:ascii="Book Antiqua" w:hAnsi="Book Antiqua"/>
          <w:sz w:val="24"/>
          <w:szCs w:val="24"/>
          <w:lang w:val="es-ES"/>
        </w:rPr>
        <w:t xml:space="preserve">, es una </w:t>
      </w:r>
      <w:r w:rsidRPr="007C468C">
        <w:rPr>
          <w:rFonts w:ascii="Book Antiqua" w:hAnsi="Book Antiqua"/>
          <w:sz w:val="24"/>
          <w:szCs w:val="24"/>
          <w:lang w:val="es-ES"/>
        </w:rPr>
        <w:t>propuesta que</w:t>
      </w:r>
      <w:r>
        <w:rPr>
          <w:rFonts w:ascii="Book Antiqua" w:hAnsi="Book Antiqua"/>
          <w:sz w:val="24"/>
          <w:szCs w:val="24"/>
          <w:lang w:val="es-ES"/>
        </w:rPr>
        <w:t xml:space="preserve"> está siendo </w:t>
      </w:r>
      <w:r w:rsidRPr="007C468C">
        <w:rPr>
          <w:rFonts w:ascii="Book Antiqua" w:hAnsi="Book Antiqua"/>
          <w:sz w:val="24"/>
          <w:szCs w:val="24"/>
          <w:lang w:val="es-ES"/>
        </w:rPr>
        <w:t>valora</w:t>
      </w:r>
      <w:r>
        <w:rPr>
          <w:rFonts w:ascii="Book Antiqua" w:hAnsi="Book Antiqua"/>
          <w:sz w:val="24"/>
          <w:szCs w:val="24"/>
          <w:lang w:val="es-ES"/>
        </w:rPr>
        <w:t>da</w:t>
      </w:r>
      <w:r w:rsidRPr="007C468C">
        <w:rPr>
          <w:rFonts w:ascii="Book Antiqua" w:hAnsi="Book Antiqua"/>
          <w:sz w:val="24"/>
          <w:szCs w:val="24"/>
          <w:lang w:val="es-ES"/>
        </w:rPr>
        <w:t xml:space="preserve"> </w:t>
      </w:r>
      <w:r>
        <w:rPr>
          <w:rFonts w:ascii="Book Antiqua" w:hAnsi="Book Antiqua"/>
          <w:sz w:val="24"/>
          <w:szCs w:val="24"/>
          <w:lang w:val="es-ES"/>
        </w:rPr>
        <w:t xml:space="preserve">por la </w:t>
      </w:r>
      <w:r w:rsidRPr="007C468C">
        <w:rPr>
          <w:rFonts w:ascii="Book Antiqua" w:hAnsi="Book Antiqua"/>
          <w:sz w:val="24"/>
          <w:szCs w:val="24"/>
          <w:lang w:val="es-ES"/>
        </w:rPr>
        <w:t>Subcomisión</w:t>
      </w:r>
      <w:r>
        <w:rPr>
          <w:rFonts w:ascii="Book Antiqua" w:hAnsi="Book Antiqua"/>
          <w:sz w:val="24"/>
          <w:szCs w:val="24"/>
          <w:lang w:val="es-ES"/>
        </w:rPr>
        <w:t xml:space="preserve"> de Delincuencia Organizada</w:t>
      </w:r>
      <w:r w:rsidRPr="007C468C">
        <w:rPr>
          <w:rFonts w:ascii="Book Antiqua" w:hAnsi="Book Antiqua"/>
          <w:sz w:val="24"/>
          <w:szCs w:val="24"/>
          <w:lang w:val="es-ES"/>
        </w:rPr>
        <w:t>.</w:t>
      </w:r>
    </w:p>
    <w:p w14:paraId="23DCFEAC" w14:textId="77777777" w:rsidR="00727F57" w:rsidRPr="007C468C" w:rsidRDefault="00727F57" w:rsidP="00727F57">
      <w:pPr>
        <w:jc w:val="both"/>
        <w:rPr>
          <w:rFonts w:ascii="Book Antiqua" w:hAnsi="Book Antiqua"/>
          <w:sz w:val="24"/>
          <w:szCs w:val="24"/>
          <w:lang w:val="es-ES"/>
        </w:rPr>
      </w:pPr>
    </w:p>
    <w:p w14:paraId="7022DE9A" w14:textId="77777777" w:rsidR="00727F57" w:rsidRDefault="00727F57" w:rsidP="00727F57">
      <w:pPr>
        <w:jc w:val="both"/>
        <w:rPr>
          <w:rFonts w:ascii="Book Antiqua" w:hAnsi="Book Antiqua"/>
          <w:sz w:val="24"/>
          <w:szCs w:val="24"/>
          <w:lang w:val="es-ES"/>
        </w:rPr>
      </w:pPr>
      <w:r>
        <w:rPr>
          <w:rFonts w:ascii="Book Antiqua" w:hAnsi="Book Antiqua"/>
          <w:sz w:val="24"/>
          <w:szCs w:val="24"/>
          <w:lang w:val="es-ES"/>
        </w:rPr>
        <w:t xml:space="preserve">Esta propuesta de la Escuela Judicial refiere que, </w:t>
      </w:r>
      <w:r w:rsidRPr="007C468C">
        <w:rPr>
          <w:rFonts w:ascii="Book Antiqua" w:hAnsi="Book Antiqua"/>
          <w:sz w:val="24"/>
          <w:szCs w:val="24"/>
          <w:lang w:val="es-ES"/>
        </w:rPr>
        <w:t xml:space="preserve">los recursos </w:t>
      </w:r>
      <w:r>
        <w:rPr>
          <w:rFonts w:ascii="Book Antiqua" w:hAnsi="Book Antiqua"/>
          <w:sz w:val="24"/>
          <w:szCs w:val="24"/>
          <w:lang w:val="es-ES"/>
        </w:rPr>
        <w:t xml:space="preserve">que se están solicitando </w:t>
      </w:r>
      <w:r w:rsidRPr="007C468C">
        <w:rPr>
          <w:rFonts w:ascii="Book Antiqua" w:hAnsi="Book Antiqua"/>
          <w:sz w:val="24"/>
          <w:szCs w:val="24"/>
          <w:lang w:val="es-ES"/>
        </w:rPr>
        <w:t xml:space="preserve">se destinarían </w:t>
      </w:r>
      <w:r>
        <w:rPr>
          <w:rFonts w:ascii="Book Antiqua" w:hAnsi="Book Antiqua"/>
          <w:sz w:val="24"/>
          <w:szCs w:val="24"/>
          <w:lang w:val="es-ES"/>
        </w:rPr>
        <w:t xml:space="preserve">estrictamente </w:t>
      </w:r>
      <w:r w:rsidRPr="007C468C">
        <w:rPr>
          <w:rFonts w:ascii="Book Antiqua" w:hAnsi="Book Antiqua"/>
          <w:sz w:val="24"/>
          <w:szCs w:val="24"/>
          <w:lang w:val="es-ES"/>
        </w:rPr>
        <w:t>al proceso de ejecución</w:t>
      </w:r>
      <w:r>
        <w:rPr>
          <w:rFonts w:ascii="Book Antiqua" w:hAnsi="Book Antiqua"/>
          <w:sz w:val="24"/>
          <w:szCs w:val="24"/>
          <w:lang w:val="es-ES"/>
        </w:rPr>
        <w:t xml:space="preserve"> mientras que </w:t>
      </w:r>
      <w:r w:rsidRPr="007C468C">
        <w:rPr>
          <w:rFonts w:ascii="Book Antiqua" w:hAnsi="Book Antiqua"/>
          <w:sz w:val="24"/>
          <w:szCs w:val="24"/>
          <w:lang w:val="es-ES"/>
        </w:rPr>
        <w:t>el diseño</w:t>
      </w:r>
      <w:r>
        <w:rPr>
          <w:rFonts w:ascii="Book Antiqua" w:hAnsi="Book Antiqua"/>
          <w:sz w:val="24"/>
          <w:szCs w:val="24"/>
          <w:lang w:val="es-ES"/>
        </w:rPr>
        <w:t xml:space="preserve"> del Programa</w:t>
      </w:r>
      <w:r w:rsidRPr="007C468C">
        <w:rPr>
          <w:rFonts w:ascii="Book Antiqua" w:hAnsi="Book Antiqua"/>
          <w:sz w:val="24"/>
          <w:szCs w:val="24"/>
          <w:lang w:val="es-ES"/>
        </w:rPr>
        <w:t xml:space="preserve"> se realizaría con recursos ordinarios de la Escuela</w:t>
      </w:r>
      <w:r>
        <w:rPr>
          <w:rFonts w:ascii="Book Antiqua" w:hAnsi="Book Antiqua"/>
          <w:sz w:val="24"/>
          <w:szCs w:val="24"/>
          <w:lang w:val="es-ES"/>
        </w:rPr>
        <w:t xml:space="preserve"> Judicial. La capacitación estaría destinada únicamente para el personal de la Judicatura, concretamente para las Juezas y Jueces del </w:t>
      </w:r>
      <w:r w:rsidRPr="00DD1246">
        <w:rPr>
          <w:rFonts w:ascii="Book Antiqua" w:hAnsi="Book Antiqua"/>
          <w:sz w:val="24"/>
          <w:szCs w:val="24"/>
          <w:lang w:val="es-ES"/>
        </w:rPr>
        <w:t>Juzgado Penal</w:t>
      </w:r>
      <w:r>
        <w:rPr>
          <w:rFonts w:ascii="Book Antiqua" w:hAnsi="Book Antiqua"/>
          <w:sz w:val="24"/>
          <w:szCs w:val="24"/>
          <w:lang w:val="es-ES"/>
        </w:rPr>
        <w:t xml:space="preserve">, </w:t>
      </w:r>
      <w:r w:rsidRPr="00DD1246">
        <w:rPr>
          <w:rFonts w:ascii="Book Antiqua" w:hAnsi="Book Antiqua"/>
          <w:sz w:val="24"/>
          <w:szCs w:val="24"/>
          <w:lang w:val="es-ES"/>
        </w:rPr>
        <w:t xml:space="preserve">Tribunal Penal </w:t>
      </w:r>
      <w:r>
        <w:rPr>
          <w:rFonts w:ascii="Book Antiqua" w:hAnsi="Book Antiqua"/>
          <w:sz w:val="24"/>
          <w:szCs w:val="24"/>
          <w:lang w:val="es-ES"/>
        </w:rPr>
        <w:t xml:space="preserve">y </w:t>
      </w:r>
      <w:r w:rsidRPr="00DD1246">
        <w:rPr>
          <w:rFonts w:ascii="Book Antiqua" w:hAnsi="Book Antiqua"/>
          <w:sz w:val="24"/>
          <w:szCs w:val="24"/>
          <w:lang w:val="es-ES"/>
        </w:rPr>
        <w:t>Tribunal Penal de Apelaciones</w:t>
      </w:r>
      <w:r>
        <w:rPr>
          <w:rFonts w:ascii="Book Antiqua" w:hAnsi="Book Antiqua"/>
          <w:sz w:val="24"/>
          <w:szCs w:val="24"/>
          <w:lang w:val="es-ES"/>
        </w:rPr>
        <w:t>, todos e</w:t>
      </w:r>
      <w:r w:rsidRPr="00DD1246">
        <w:rPr>
          <w:rFonts w:ascii="Book Antiqua" w:hAnsi="Book Antiqua"/>
          <w:sz w:val="24"/>
          <w:szCs w:val="24"/>
          <w:lang w:val="es-ES"/>
        </w:rPr>
        <w:t>specializado</w:t>
      </w:r>
      <w:r>
        <w:rPr>
          <w:rFonts w:ascii="Book Antiqua" w:hAnsi="Book Antiqua"/>
          <w:sz w:val="24"/>
          <w:szCs w:val="24"/>
          <w:lang w:val="es-ES"/>
        </w:rPr>
        <w:t>s</w:t>
      </w:r>
      <w:r w:rsidRPr="00DD1246">
        <w:rPr>
          <w:rFonts w:ascii="Book Antiqua" w:hAnsi="Book Antiqua"/>
          <w:sz w:val="24"/>
          <w:szCs w:val="24"/>
          <w:lang w:val="es-ES"/>
        </w:rPr>
        <w:t xml:space="preserve"> en </w:t>
      </w:r>
      <w:r>
        <w:rPr>
          <w:rFonts w:ascii="Book Antiqua" w:hAnsi="Book Antiqua"/>
          <w:sz w:val="24"/>
          <w:szCs w:val="24"/>
          <w:lang w:val="es-ES"/>
        </w:rPr>
        <w:t>d</w:t>
      </w:r>
      <w:r w:rsidRPr="00DD1246">
        <w:rPr>
          <w:rFonts w:ascii="Book Antiqua" w:hAnsi="Book Antiqua"/>
          <w:sz w:val="24"/>
          <w:szCs w:val="24"/>
          <w:lang w:val="es-ES"/>
        </w:rPr>
        <w:t xml:space="preserve">elincuencia </w:t>
      </w:r>
      <w:r>
        <w:rPr>
          <w:rFonts w:ascii="Book Antiqua" w:hAnsi="Book Antiqua"/>
          <w:sz w:val="24"/>
          <w:szCs w:val="24"/>
          <w:lang w:val="es-ES"/>
        </w:rPr>
        <w:t>o</w:t>
      </w:r>
      <w:r w:rsidRPr="00DD1246">
        <w:rPr>
          <w:rFonts w:ascii="Book Antiqua" w:hAnsi="Book Antiqua"/>
          <w:sz w:val="24"/>
          <w:szCs w:val="24"/>
          <w:lang w:val="es-ES"/>
        </w:rPr>
        <w:t>rganizada</w:t>
      </w:r>
      <w:r>
        <w:rPr>
          <w:rFonts w:ascii="Book Antiqua" w:hAnsi="Book Antiqua"/>
          <w:sz w:val="24"/>
          <w:szCs w:val="24"/>
          <w:lang w:val="es-ES"/>
        </w:rPr>
        <w:t xml:space="preserve">, además de 7 Profesionales en Derecho 3B (personas letradas) y </w:t>
      </w:r>
      <w:r w:rsidRPr="000C473B">
        <w:rPr>
          <w:rFonts w:ascii="Book Antiqua" w:hAnsi="Book Antiqua"/>
          <w:sz w:val="24"/>
          <w:szCs w:val="24"/>
          <w:lang w:val="es-ES"/>
        </w:rPr>
        <w:t>se estaría desarrollando de manera bimodal</w:t>
      </w:r>
      <w:r>
        <w:rPr>
          <w:rFonts w:ascii="Book Antiqua" w:hAnsi="Book Antiqua"/>
          <w:sz w:val="24"/>
          <w:szCs w:val="24"/>
          <w:lang w:val="es-ES"/>
        </w:rPr>
        <w:t xml:space="preserve"> (presencial y virtual)</w:t>
      </w:r>
      <w:r w:rsidRPr="000C473B">
        <w:rPr>
          <w:rFonts w:ascii="Book Antiqua" w:hAnsi="Book Antiqua"/>
          <w:sz w:val="24"/>
          <w:szCs w:val="24"/>
          <w:lang w:val="es-ES"/>
        </w:rPr>
        <w:t xml:space="preserve">, </w:t>
      </w:r>
      <w:r>
        <w:rPr>
          <w:rFonts w:ascii="Book Antiqua" w:hAnsi="Book Antiqua"/>
          <w:sz w:val="24"/>
          <w:szCs w:val="24"/>
          <w:lang w:val="es-ES"/>
        </w:rPr>
        <w:t xml:space="preserve">con asistencia </w:t>
      </w:r>
      <w:r w:rsidRPr="000C473B">
        <w:rPr>
          <w:rFonts w:ascii="Book Antiqua" w:hAnsi="Book Antiqua"/>
          <w:sz w:val="24"/>
          <w:szCs w:val="24"/>
          <w:lang w:val="es-ES"/>
        </w:rPr>
        <w:t xml:space="preserve">a la clase presencial una vez a la semana durante </w:t>
      </w:r>
      <w:r>
        <w:rPr>
          <w:rFonts w:ascii="Book Antiqua" w:hAnsi="Book Antiqua"/>
          <w:sz w:val="24"/>
          <w:szCs w:val="24"/>
          <w:lang w:val="es-ES"/>
        </w:rPr>
        <w:t>4</w:t>
      </w:r>
      <w:r w:rsidRPr="000C473B">
        <w:rPr>
          <w:rFonts w:ascii="Book Antiqua" w:hAnsi="Book Antiqua"/>
          <w:sz w:val="24"/>
          <w:szCs w:val="24"/>
          <w:lang w:val="es-ES"/>
        </w:rPr>
        <w:t xml:space="preserve"> meses (16 semanas).</w:t>
      </w:r>
    </w:p>
    <w:p w14:paraId="04C2BD26" w14:textId="77777777" w:rsidR="00727F57" w:rsidRDefault="00727F57" w:rsidP="00727F57">
      <w:pPr>
        <w:jc w:val="both"/>
        <w:rPr>
          <w:rFonts w:ascii="Book Antiqua" w:hAnsi="Book Antiqua"/>
          <w:sz w:val="24"/>
          <w:szCs w:val="24"/>
          <w:lang w:val="es-ES"/>
        </w:rPr>
      </w:pPr>
    </w:p>
    <w:p w14:paraId="3DDF1061" w14:textId="77777777" w:rsidR="00727F57" w:rsidRDefault="00727F57" w:rsidP="00727F57">
      <w:pPr>
        <w:jc w:val="both"/>
        <w:rPr>
          <w:rFonts w:ascii="Book Antiqua" w:hAnsi="Book Antiqua"/>
          <w:sz w:val="24"/>
          <w:szCs w:val="24"/>
          <w:lang w:val="es-ES"/>
        </w:rPr>
      </w:pPr>
      <w:r>
        <w:rPr>
          <w:rFonts w:ascii="Book Antiqua" w:hAnsi="Book Antiqua"/>
          <w:sz w:val="24"/>
          <w:szCs w:val="24"/>
          <w:lang w:val="es-ES"/>
        </w:rPr>
        <w:t>En tal sentido, para realizar la capacitación se requiere contar con recursos económicos destinados a gastos de viaje y transporte (viáticos que incluyen hospedaje, dos tiempos de alimentación y transporte); gastos de tiquetes de alimentación</w:t>
      </w:r>
      <w:r>
        <w:rPr>
          <w:rStyle w:val="Refdenotaalpie"/>
          <w:rFonts w:ascii="Book Antiqua" w:hAnsi="Book Antiqua"/>
          <w:sz w:val="24"/>
          <w:szCs w:val="24"/>
          <w:lang w:val="es-ES"/>
        </w:rPr>
        <w:footnoteReference w:id="1"/>
      </w:r>
      <w:r>
        <w:rPr>
          <w:rFonts w:ascii="Book Antiqua" w:hAnsi="Book Antiqua"/>
          <w:sz w:val="24"/>
          <w:szCs w:val="24"/>
          <w:lang w:val="es-ES"/>
        </w:rPr>
        <w:t xml:space="preserve"> (almuerzo) y los recursos de sustitución de personal, tanto para sustituir al personal juzgador que se capacitará, como también, para sustituir al personal facilitador. En este último punto, la Escuela Judicial indicó que, se requiere realizar una modificación del personal facilitador según se muestra en la siguiente tabla:</w:t>
      </w:r>
    </w:p>
    <w:p w14:paraId="506188AF" w14:textId="77777777" w:rsidR="00727F57" w:rsidRDefault="00727F57" w:rsidP="00727F57">
      <w:pPr>
        <w:jc w:val="both"/>
        <w:rPr>
          <w:rFonts w:ascii="Book Antiqua" w:hAnsi="Book Antiqua"/>
          <w:sz w:val="24"/>
          <w:szCs w:val="24"/>
          <w:lang w:val="es-ES"/>
        </w:rPr>
      </w:pPr>
    </w:p>
    <w:p w14:paraId="48C57DD0" w14:textId="08074551" w:rsidR="00727F57"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Pr>
          <w:rFonts w:ascii="Book Antiqua" w:hAnsi="Book Antiqua"/>
          <w:noProof/>
          <w:sz w:val="22"/>
          <w:szCs w:val="22"/>
        </w:rPr>
        <w:t>1</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Datos de la Escuela Judicial en relación con el personal requerido</w:t>
      </w:r>
    </w:p>
    <w:p w14:paraId="19FADE9D" w14:textId="77777777" w:rsidR="009D57BC" w:rsidRDefault="009D57BC" w:rsidP="00BB502F">
      <w:pPr>
        <w:jc w:val="center"/>
        <w:rPr>
          <w:rFonts w:ascii="Book Antiqua" w:hAnsi="Book Antiqua"/>
          <w:sz w:val="24"/>
          <w:szCs w:val="24"/>
          <w:lang w:val="es-ES"/>
        </w:rPr>
      </w:pPr>
    </w:p>
    <w:tbl>
      <w:tblPr>
        <w:tblW w:w="7933" w:type="dxa"/>
        <w:jc w:val="center"/>
        <w:tblCellMar>
          <w:left w:w="70" w:type="dxa"/>
          <w:right w:w="70" w:type="dxa"/>
        </w:tblCellMar>
        <w:tblLook w:val="04A0" w:firstRow="1" w:lastRow="0" w:firstColumn="1" w:lastColumn="0" w:noHBand="0" w:noVBand="1"/>
      </w:tblPr>
      <w:tblGrid>
        <w:gridCol w:w="1980"/>
        <w:gridCol w:w="1134"/>
        <w:gridCol w:w="3827"/>
        <w:gridCol w:w="992"/>
      </w:tblGrid>
      <w:tr w:rsidR="00727F57" w:rsidRPr="004D23E6" w14:paraId="1BA56B25" w14:textId="77777777" w:rsidTr="00453D31">
        <w:trPr>
          <w:trHeight w:val="600"/>
          <w:jc w:val="center"/>
        </w:trPr>
        <w:tc>
          <w:tcPr>
            <w:tcW w:w="19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B785F0A"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Escuela Judicial</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33E2F19A"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Cantidad de Plazas</w:t>
            </w:r>
          </w:p>
        </w:tc>
        <w:tc>
          <w:tcPr>
            <w:tcW w:w="3827" w:type="dxa"/>
            <w:tcBorders>
              <w:top w:val="single" w:sz="4" w:space="0" w:color="auto"/>
              <w:left w:val="nil"/>
              <w:bottom w:val="single" w:sz="4" w:space="0" w:color="auto"/>
              <w:right w:val="single" w:sz="4" w:space="0" w:color="auto"/>
            </w:tcBorders>
            <w:shd w:val="clear" w:color="000000" w:fill="D6DCE4"/>
            <w:vAlign w:val="center"/>
            <w:hideMark/>
          </w:tcPr>
          <w:p w14:paraId="245B7B29"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Tipo de plaza</w:t>
            </w:r>
          </w:p>
        </w:tc>
        <w:tc>
          <w:tcPr>
            <w:tcW w:w="992" w:type="dxa"/>
            <w:tcBorders>
              <w:top w:val="single" w:sz="4" w:space="0" w:color="auto"/>
              <w:left w:val="nil"/>
              <w:bottom w:val="single" w:sz="4" w:space="0" w:color="auto"/>
              <w:right w:val="single" w:sz="4" w:space="0" w:color="auto"/>
            </w:tcBorders>
            <w:shd w:val="clear" w:color="000000" w:fill="D6DCE4"/>
            <w:vAlign w:val="center"/>
            <w:hideMark/>
          </w:tcPr>
          <w:p w14:paraId="6490A20B"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Período</w:t>
            </w:r>
          </w:p>
        </w:tc>
      </w:tr>
      <w:tr w:rsidR="00727F57" w:rsidRPr="004D23E6" w14:paraId="1D23A783" w14:textId="77777777" w:rsidTr="00453D31">
        <w:trPr>
          <w:trHeight w:val="390"/>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340C3A8A"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Aprobado 2021</w:t>
            </w:r>
          </w:p>
        </w:tc>
        <w:tc>
          <w:tcPr>
            <w:tcW w:w="1134" w:type="dxa"/>
            <w:tcBorders>
              <w:top w:val="nil"/>
              <w:left w:val="nil"/>
              <w:bottom w:val="single" w:sz="4" w:space="0" w:color="auto"/>
              <w:right w:val="single" w:sz="4" w:space="0" w:color="auto"/>
            </w:tcBorders>
            <w:shd w:val="clear" w:color="auto" w:fill="auto"/>
            <w:vAlign w:val="center"/>
            <w:hideMark/>
          </w:tcPr>
          <w:p w14:paraId="542EA0A4"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1BD58B9F"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Juezas o Jueces 5</w:t>
            </w:r>
          </w:p>
        </w:tc>
        <w:tc>
          <w:tcPr>
            <w:tcW w:w="992" w:type="dxa"/>
            <w:tcBorders>
              <w:top w:val="nil"/>
              <w:left w:val="nil"/>
              <w:bottom w:val="single" w:sz="4" w:space="0" w:color="auto"/>
              <w:right w:val="single" w:sz="4" w:space="0" w:color="auto"/>
            </w:tcBorders>
            <w:shd w:val="clear" w:color="auto" w:fill="auto"/>
            <w:vAlign w:val="center"/>
            <w:hideMark/>
          </w:tcPr>
          <w:p w14:paraId="6A5A16A5"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46670012" w14:textId="77777777" w:rsidTr="00453D31">
        <w:trPr>
          <w:trHeight w:val="630"/>
          <w:jc w:val="center"/>
        </w:trPr>
        <w:tc>
          <w:tcPr>
            <w:tcW w:w="1980" w:type="dxa"/>
            <w:vMerge/>
            <w:tcBorders>
              <w:top w:val="nil"/>
              <w:left w:val="single" w:sz="4" w:space="0" w:color="auto"/>
              <w:bottom w:val="single" w:sz="4" w:space="0" w:color="auto"/>
              <w:right w:val="single" w:sz="4" w:space="0" w:color="auto"/>
            </w:tcBorders>
            <w:vAlign w:val="center"/>
            <w:hideMark/>
          </w:tcPr>
          <w:p w14:paraId="7BDE11D2" w14:textId="77777777" w:rsidR="00727F57" w:rsidRPr="004D23E6" w:rsidRDefault="00727F57" w:rsidP="00453D31">
            <w:pPr>
              <w:rPr>
                <w:rFonts w:ascii="Book Antiqua" w:hAnsi="Book Antiqua"/>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15E9F33"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760E2F61"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Gestor de Capacitación 2 (Profesional en Métodos de Enseñanza)</w:t>
            </w:r>
          </w:p>
        </w:tc>
        <w:tc>
          <w:tcPr>
            <w:tcW w:w="992" w:type="dxa"/>
            <w:tcBorders>
              <w:top w:val="nil"/>
              <w:left w:val="nil"/>
              <w:bottom w:val="single" w:sz="4" w:space="0" w:color="auto"/>
              <w:right w:val="single" w:sz="4" w:space="0" w:color="auto"/>
            </w:tcBorders>
            <w:shd w:val="clear" w:color="auto" w:fill="auto"/>
            <w:vAlign w:val="center"/>
            <w:hideMark/>
          </w:tcPr>
          <w:p w14:paraId="193CA3DC"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4CA85E46" w14:textId="77777777" w:rsidTr="00453D31">
        <w:trPr>
          <w:trHeight w:val="390"/>
          <w:jc w:val="center"/>
        </w:trPr>
        <w:tc>
          <w:tcPr>
            <w:tcW w:w="1980" w:type="dxa"/>
            <w:vMerge/>
            <w:tcBorders>
              <w:top w:val="nil"/>
              <w:left w:val="single" w:sz="4" w:space="0" w:color="auto"/>
              <w:bottom w:val="single" w:sz="4" w:space="0" w:color="auto"/>
              <w:right w:val="single" w:sz="4" w:space="0" w:color="auto"/>
            </w:tcBorders>
            <w:vAlign w:val="center"/>
            <w:hideMark/>
          </w:tcPr>
          <w:p w14:paraId="787A8183" w14:textId="77777777" w:rsidR="00727F57" w:rsidRPr="004D23E6" w:rsidRDefault="00727F57" w:rsidP="00453D31">
            <w:pPr>
              <w:rPr>
                <w:rFonts w:ascii="Book Antiqua" w:hAnsi="Book Antiqua"/>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EC769AA"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132D67F7"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Técnico Administrativo 3</w:t>
            </w:r>
          </w:p>
        </w:tc>
        <w:tc>
          <w:tcPr>
            <w:tcW w:w="992" w:type="dxa"/>
            <w:tcBorders>
              <w:top w:val="nil"/>
              <w:left w:val="nil"/>
              <w:bottom w:val="single" w:sz="4" w:space="0" w:color="auto"/>
              <w:right w:val="single" w:sz="4" w:space="0" w:color="auto"/>
            </w:tcBorders>
            <w:shd w:val="clear" w:color="auto" w:fill="auto"/>
            <w:vAlign w:val="center"/>
            <w:hideMark/>
          </w:tcPr>
          <w:p w14:paraId="4FFA33F7"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1910BDEC" w14:textId="77777777" w:rsidTr="00453D31">
        <w:trPr>
          <w:trHeight w:val="465"/>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72359192" w14:textId="77777777" w:rsidR="00727F57" w:rsidRPr="004D23E6" w:rsidRDefault="00727F57" w:rsidP="00453D31">
            <w:pPr>
              <w:jc w:val="center"/>
              <w:rPr>
                <w:rFonts w:ascii="Book Antiqua" w:hAnsi="Book Antiqua"/>
                <w:b/>
                <w:bCs/>
                <w:color w:val="000000"/>
                <w:sz w:val="22"/>
                <w:szCs w:val="22"/>
                <w:lang w:eastAsia="es-CR"/>
              </w:rPr>
            </w:pPr>
            <w:r w:rsidRPr="004D23E6">
              <w:rPr>
                <w:rFonts w:ascii="Book Antiqua" w:hAnsi="Book Antiqua"/>
                <w:b/>
                <w:bCs/>
                <w:color w:val="000000"/>
                <w:sz w:val="22"/>
                <w:szCs w:val="22"/>
                <w:lang w:eastAsia="es-CR"/>
              </w:rPr>
              <w:t>Actualización: Plazas solicitadas para 2022</w:t>
            </w:r>
          </w:p>
        </w:tc>
        <w:tc>
          <w:tcPr>
            <w:tcW w:w="1134" w:type="dxa"/>
            <w:tcBorders>
              <w:top w:val="nil"/>
              <w:left w:val="nil"/>
              <w:bottom w:val="single" w:sz="4" w:space="0" w:color="auto"/>
              <w:right w:val="single" w:sz="4" w:space="0" w:color="auto"/>
            </w:tcBorders>
            <w:shd w:val="clear" w:color="auto" w:fill="auto"/>
            <w:vAlign w:val="center"/>
            <w:hideMark/>
          </w:tcPr>
          <w:p w14:paraId="0C1E8EB2"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2</w:t>
            </w:r>
          </w:p>
        </w:tc>
        <w:tc>
          <w:tcPr>
            <w:tcW w:w="3827" w:type="dxa"/>
            <w:tcBorders>
              <w:top w:val="nil"/>
              <w:left w:val="nil"/>
              <w:bottom w:val="single" w:sz="4" w:space="0" w:color="auto"/>
              <w:right w:val="single" w:sz="4" w:space="0" w:color="auto"/>
            </w:tcBorders>
            <w:shd w:val="clear" w:color="auto" w:fill="auto"/>
            <w:vAlign w:val="center"/>
            <w:hideMark/>
          </w:tcPr>
          <w:p w14:paraId="0B54F17F"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Juezas o Jueces 4</w:t>
            </w:r>
          </w:p>
        </w:tc>
        <w:tc>
          <w:tcPr>
            <w:tcW w:w="992" w:type="dxa"/>
            <w:tcBorders>
              <w:top w:val="nil"/>
              <w:left w:val="nil"/>
              <w:bottom w:val="single" w:sz="4" w:space="0" w:color="auto"/>
              <w:right w:val="single" w:sz="4" w:space="0" w:color="auto"/>
            </w:tcBorders>
            <w:shd w:val="clear" w:color="auto" w:fill="auto"/>
            <w:vAlign w:val="center"/>
            <w:hideMark/>
          </w:tcPr>
          <w:p w14:paraId="54C15CC4"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6 meses</w:t>
            </w:r>
          </w:p>
        </w:tc>
      </w:tr>
      <w:tr w:rsidR="00727F57" w:rsidRPr="004D23E6" w14:paraId="28119921" w14:textId="77777777" w:rsidTr="00453D31">
        <w:trPr>
          <w:trHeight w:val="435"/>
          <w:jc w:val="center"/>
        </w:trPr>
        <w:tc>
          <w:tcPr>
            <w:tcW w:w="1980" w:type="dxa"/>
            <w:vMerge/>
            <w:tcBorders>
              <w:top w:val="nil"/>
              <w:left w:val="single" w:sz="4" w:space="0" w:color="auto"/>
              <w:bottom w:val="single" w:sz="4" w:space="0" w:color="auto"/>
              <w:right w:val="single" w:sz="4" w:space="0" w:color="auto"/>
            </w:tcBorders>
            <w:vAlign w:val="center"/>
            <w:hideMark/>
          </w:tcPr>
          <w:p w14:paraId="3252BDBC" w14:textId="77777777" w:rsidR="00727F57" w:rsidRPr="004D23E6" w:rsidRDefault="00727F57" w:rsidP="00453D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2B459536"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277A1023"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Asistente Administrativo 3</w:t>
            </w:r>
          </w:p>
        </w:tc>
        <w:tc>
          <w:tcPr>
            <w:tcW w:w="992" w:type="dxa"/>
            <w:tcBorders>
              <w:top w:val="nil"/>
              <w:left w:val="nil"/>
              <w:bottom w:val="single" w:sz="4" w:space="0" w:color="auto"/>
              <w:right w:val="single" w:sz="4" w:space="0" w:color="auto"/>
            </w:tcBorders>
            <w:shd w:val="clear" w:color="auto" w:fill="auto"/>
            <w:vAlign w:val="center"/>
            <w:hideMark/>
          </w:tcPr>
          <w:p w14:paraId="10C9C830"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3 meses</w:t>
            </w:r>
          </w:p>
        </w:tc>
      </w:tr>
    </w:tbl>
    <w:p w14:paraId="462C4999" w14:textId="0D9BE606" w:rsidR="00727F57" w:rsidRPr="00914023" w:rsidRDefault="008D6688" w:rsidP="008D6688">
      <w:pPr>
        <w:ind w:left="709"/>
        <w:jc w:val="both"/>
        <w:rPr>
          <w:rFonts w:ascii="Book Antiqua" w:hAnsi="Book Antiqua"/>
          <w:sz w:val="24"/>
          <w:szCs w:val="24"/>
          <w:lang w:val="es-ES"/>
        </w:rPr>
      </w:pPr>
      <w:r w:rsidRPr="008054CF">
        <w:rPr>
          <w:rFonts w:ascii="Book Antiqua" w:hAnsi="Book Antiqua"/>
        </w:rPr>
        <w:t>Fuente: Elaborado por la Dirección de Planificación.</w:t>
      </w:r>
    </w:p>
    <w:p w14:paraId="2C105EC8" w14:textId="77777777" w:rsidR="00727F57" w:rsidRDefault="00727F57" w:rsidP="00727F57">
      <w:pPr>
        <w:jc w:val="both"/>
        <w:rPr>
          <w:rFonts w:ascii="Book Antiqua" w:hAnsi="Book Antiqua"/>
          <w:sz w:val="24"/>
          <w:szCs w:val="24"/>
          <w:lang w:val="es-ES"/>
        </w:rPr>
      </w:pPr>
    </w:p>
    <w:p w14:paraId="0B10DD3A" w14:textId="44CA46BF" w:rsidR="00727F57" w:rsidRDefault="00727F57" w:rsidP="00727F57">
      <w:pPr>
        <w:jc w:val="both"/>
        <w:rPr>
          <w:rFonts w:ascii="Book Antiqua" w:hAnsi="Book Antiqua"/>
          <w:sz w:val="24"/>
          <w:szCs w:val="24"/>
          <w:lang w:val="es-ES"/>
        </w:rPr>
      </w:pPr>
      <w:r>
        <w:rPr>
          <w:rFonts w:ascii="Book Antiqua" w:hAnsi="Book Antiqua"/>
          <w:sz w:val="24"/>
          <w:szCs w:val="24"/>
          <w:lang w:val="es-ES"/>
        </w:rPr>
        <w:t>La Escuela Judicial refirió la necesidad de contar con el presupuesto para el 2022</w:t>
      </w:r>
      <w:r w:rsidR="00660561">
        <w:rPr>
          <w:rFonts w:ascii="Book Antiqua" w:hAnsi="Book Antiqua"/>
          <w:sz w:val="24"/>
          <w:szCs w:val="24"/>
          <w:lang w:val="es-ES"/>
        </w:rPr>
        <w:t xml:space="preserve"> </w:t>
      </w:r>
      <w:r>
        <w:rPr>
          <w:rFonts w:ascii="Book Antiqua" w:hAnsi="Book Antiqua"/>
          <w:sz w:val="24"/>
          <w:szCs w:val="24"/>
          <w:lang w:val="es-ES"/>
        </w:rPr>
        <w:t xml:space="preserve">de tal manera que se pueda llevar a cabo la capacitación del personal antes de que </w:t>
      </w:r>
      <w:proofErr w:type="gramStart"/>
      <w:r>
        <w:rPr>
          <w:rFonts w:ascii="Book Antiqua" w:hAnsi="Book Antiqua"/>
          <w:sz w:val="24"/>
          <w:szCs w:val="24"/>
          <w:lang w:val="es-ES"/>
        </w:rPr>
        <w:t xml:space="preserve">entre </w:t>
      </w:r>
      <w:r>
        <w:rPr>
          <w:rFonts w:ascii="Book Antiqua" w:hAnsi="Book Antiqua"/>
          <w:sz w:val="24"/>
          <w:szCs w:val="24"/>
          <w:lang w:val="es-ES"/>
        </w:rPr>
        <w:lastRenderedPageBreak/>
        <w:t>en vigencia</w:t>
      </w:r>
      <w:proofErr w:type="gramEnd"/>
      <w:r>
        <w:rPr>
          <w:rFonts w:ascii="Book Antiqua" w:hAnsi="Book Antiqua"/>
          <w:sz w:val="24"/>
          <w:szCs w:val="24"/>
          <w:lang w:val="es-ES"/>
        </w:rPr>
        <w:t xml:space="preserve"> la Ley. A continuación, el detalle correspondiente a la variación del presupuesto:</w:t>
      </w:r>
    </w:p>
    <w:p w14:paraId="2103A0E3" w14:textId="77777777" w:rsidR="00727F57" w:rsidRDefault="00727F57" w:rsidP="00727F57">
      <w:pPr>
        <w:jc w:val="both"/>
        <w:rPr>
          <w:rFonts w:ascii="Book Antiqua" w:hAnsi="Book Antiqua"/>
          <w:sz w:val="24"/>
          <w:szCs w:val="24"/>
          <w:lang w:val="es-ES"/>
        </w:rPr>
      </w:pPr>
    </w:p>
    <w:p w14:paraId="233FDB64" w14:textId="483AEAA0" w:rsidR="00727F57"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Pr>
          <w:rFonts w:ascii="Book Antiqua" w:hAnsi="Book Antiqua"/>
          <w:noProof/>
          <w:sz w:val="22"/>
          <w:szCs w:val="22"/>
        </w:rPr>
        <w:t>2</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costos de la Escuela Judicial</w:t>
      </w:r>
    </w:p>
    <w:p w14:paraId="1747E1CE" w14:textId="77777777" w:rsidR="009D57BC" w:rsidRDefault="009D57BC" w:rsidP="00BB502F">
      <w:pPr>
        <w:jc w:val="center"/>
        <w:rPr>
          <w:rFonts w:ascii="Book Antiqua" w:hAnsi="Book Antiqua"/>
          <w:sz w:val="24"/>
          <w:szCs w:val="24"/>
          <w:lang w:val="es-ES"/>
        </w:rPr>
      </w:pPr>
    </w:p>
    <w:tbl>
      <w:tblPr>
        <w:tblW w:w="7650" w:type="dxa"/>
        <w:jc w:val="center"/>
        <w:tblCellMar>
          <w:left w:w="70" w:type="dxa"/>
          <w:right w:w="70" w:type="dxa"/>
        </w:tblCellMar>
        <w:tblLook w:val="04A0" w:firstRow="1" w:lastRow="0" w:firstColumn="1" w:lastColumn="0" w:noHBand="0" w:noVBand="1"/>
      </w:tblPr>
      <w:tblGrid>
        <w:gridCol w:w="3681"/>
        <w:gridCol w:w="1984"/>
        <w:gridCol w:w="1985"/>
      </w:tblGrid>
      <w:tr w:rsidR="00727F57" w:rsidRPr="008C18FD" w14:paraId="56DC446D" w14:textId="77777777" w:rsidTr="00453D31">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tcPr>
          <w:p w14:paraId="63D04446"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Requerimiento</w:t>
            </w:r>
          </w:p>
        </w:tc>
        <w:tc>
          <w:tcPr>
            <w:tcW w:w="1984" w:type="dxa"/>
            <w:tcBorders>
              <w:top w:val="single" w:sz="4" w:space="0" w:color="auto"/>
              <w:left w:val="nil"/>
              <w:bottom w:val="single" w:sz="4" w:space="0" w:color="auto"/>
              <w:right w:val="single" w:sz="4" w:space="0" w:color="auto"/>
            </w:tcBorders>
            <w:shd w:val="clear" w:color="000000" w:fill="DDEBF7"/>
            <w:vAlign w:val="center"/>
          </w:tcPr>
          <w:p w14:paraId="47D80D11"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Presupuesto 2021</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tcPr>
          <w:p w14:paraId="467A24A2"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Actualización para 2022</w:t>
            </w:r>
          </w:p>
        </w:tc>
      </w:tr>
      <w:tr w:rsidR="00727F57" w:rsidRPr="008C18FD" w14:paraId="19DF35B2" w14:textId="77777777" w:rsidTr="00453D31">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B39E0D0"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Sustituciones (Programa 926 y 927)</w:t>
            </w:r>
          </w:p>
        </w:tc>
        <w:tc>
          <w:tcPr>
            <w:tcW w:w="1984" w:type="dxa"/>
            <w:tcBorders>
              <w:top w:val="single" w:sz="4" w:space="0" w:color="auto"/>
              <w:left w:val="nil"/>
              <w:bottom w:val="single" w:sz="4" w:space="0" w:color="auto"/>
              <w:right w:val="single" w:sz="4" w:space="0" w:color="auto"/>
            </w:tcBorders>
            <w:shd w:val="clear" w:color="000000" w:fill="DDEBF7"/>
          </w:tcPr>
          <w:p w14:paraId="567275E2"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136.773.270</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02155A4"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137.819.089 </w:t>
            </w:r>
          </w:p>
        </w:tc>
      </w:tr>
      <w:tr w:rsidR="00727F57" w:rsidRPr="008C18FD" w14:paraId="30F949DD"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231B9B39"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 xml:space="preserve">Viáticos </w:t>
            </w:r>
          </w:p>
        </w:tc>
        <w:tc>
          <w:tcPr>
            <w:tcW w:w="1984" w:type="dxa"/>
            <w:tcBorders>
              <w:top w:val="single" w:sz="4" w:space="0" w:color="auto"/>
              <w:left w:val="nil"/>
              <w:bottom w:val="single" w:sz="4" w:space="0" w:color="auto"/>
              <w:right w:val="single" w:sz="4" w:space="0" w:color="auto"/>
            </w:tcBorders>
            <w:shd w:val="clear" w:color="000000" w:fill="DDEBF7"/>
          </w:tcPr>
          <w:p w14:paraId="751EAC55"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9.450.000</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34C62800"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9.405.760 </w:t>
            </w:r>
          </w:p>
        </w:tc>
      </w:tr>
      <w:tr w:rsidR="00727F57" w:rsidRPr="008C18FD" w14:paraId="779D7A25"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66937029"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Tiquetes de almuerzo</w:t>
            </w:r>
          </w:p>
        </w:tc>
        <w:tc>
          <w:tcPr>
            <w:tcW w:w="1984" w:type="dxa"/>
            <w:tcBorders>
              <w:top w:val="single" w:sz="4" w:space="0" w:color="auto"/>
              <w:left w:val="nil"/>
              <w:bottom w:val="single" w:sz="4" w:space="0" w:color="auto"/>
              <w:right w:val="single" w:sz="4" w:space="0" w:color="auto"/>
            </w:tcBorders>
            <w:shd w:val="clear" w:color="000000" w:fill="DDEBF7"/>
          </w:tcPr>
          <w:p w14:paraId="4142BCAC"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384CDBEA"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644.000 </w:t>
            </w:r>
          </w:p>
        </w:tc>
      </w:tr>
      <w:tr w:rsidR="00727F57" w:rsidRPr="008C18FD" w14:paraId="1A9E28FD"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C9C9C9"/>
            <w:vAlign w:val="center"/>
            <w:hideMark/>
          </w:tcPr>
          <w:p w14:paraId="6F63CAFC" w14:textId="77777777" w:rsidR="00727F57" w:rsidRPr="00866D16" w:rsidRDefault="00727F57" w:rsidP="00453D31">
            <w:pPr>
              <w:rPr>
                <w:rFonts w:ascii="Book Antiqua" w:hAnsi="Book Antiqua" w:cs="Arial"/>
                <w:b/>
                <w:bCs/>
                <w:sz w:val="22"/>
                <w:szCs w:val="22"/>
                <w:lang w:eastAsia="es-CR"/>
              </w:rPr>
            </w:pPr>
            <w:r w:rsidRPr="008C18FD">
              <w:rPr>
                <w:rFonts w:ascii="Book Antiqua" w:hAnsi="Book Antiqua" w:cs="Arial"/>
                <w:b/>
                <w:bCs/>
                <w:sz w:val="22"/>
                <w:szCs w:val="22"/>
                <w:lang w:eastAsia="es-CR"/>
              </w:rPr>
              <w:t>Total</w:t>
            </w:r>
          </w:p>
        </w:tc>
        <w:tc>
          <w:tcPr>
            <w:tcW w:w="1984" w:type="dxa"/>
            <w:tcBorders>
              <w:top w:val="single" w:sz="4" w:space="0" w:color="auto"/>
              <w:left w:val="nil"/>
              <w:bottom w:val="single" w:sz="4" w:space="0" w:color="auto"/>
              <w:right w:val="single" w:sz="4" w:space="0" w:color="auto"/>
            </w:tcBorders>
            <w:shd w:val="clear" w:color="000000" w:fill="C9C9C9"/>
          </w:tcPr>
          <w:p w14:paraId="626F14F7" w14:textId="77777777" w:rsidR="00727F57" w:rsidRPr="008C18FD" w:rsidRDefault="00727F57" w:rsidP="00453D31">
            <w:pPr>
              <w:jc w:val="center"/>
              <w:rPr>
                <w:rFonts w:ascii="Book Antiqua" w:hAnsi="Book Antiqua"/>
                <w:b/>
                <w:bCs/>
                <w:sz w:val="22"/>
                <w:szCs w:val="22"/>
                <w:lang w:eastAsia="es-CR"/>
              </w:rPr>
            </w:pPr>
            <w:r w:rsidRPr="003A7D7A">
              <w:rPr>
                <w:b/>
                <w:bCs/>
                <w:sz w:val="22"/>
                <w:szCs w:val="22"/>
                <w:lang w:eastAsia="es-CR"/>
              </w:rPr>
              <w:t>₡</w:t>
            </w:r>
            <w:r w:rsidRPr="008C18FD">
              <w:rPr>
                <w:rFonts w:ascii="Book Antiqua" w:hAnsi="Book Antiqua"/>
                <w:b/>
                <w:bCs/>
                <w:sz w:val="22"/>
                <w:szCs w:val="22"/>
                <w:lang w:eastAsia="es-CR"/>
              </w:rPr>
              <w:t xml:space="preserve"> 146.223.270</w:t>
            </w:r>
          </w:p>
        </w:tc>
        <w:tc>
          <w:tcPr>
            <w:tcW w:w="1985" w:type="dxa"/>
            <w:tcBorders>
              <w:top w:val="nil"/>
              <w:left w:val="single" w:sz="4" w:space="0" w:color="auto"/>
              <w:bottom w:val="single" w:sz="4" w:space="0" w:color="auto"/>
              <w:right w:val="single" w:sz="4" w:space="0" w:color="auto"/>
            </w:tcBorders>
            <w:shd w:val="clear" w:color="000000" w:fill="C9C9C9"/>
            <w:vAlign w:val="center"/>
            <w:hideMark/>
          </w:tcPr>
          <w:p w14:paraId="5A842577" w14:textId="77777777" w:rsidR="00727F57" w:rsidRPr="00866D16" w:rsidRDefault="00727F57" w:rsidP="00453D31">
            <w:pPr>
              <w:jc w:val="center"/>
              <w:rPr>
                <w:rFonts w:ascii="Book Antiqua" w:hAnsi="Book Antiqua" w:cs="Arial"/>
                <w:b/>
                <w:bCs/>
                <w:sz w:val="22"/>
                <w:szCs w:val="22"/>
                <w:lang w:eastAsia="es-CR"/>
              </w:rPr>
            </w:pPr>
            <w:r w:rsidRPr="003A7D7A">
              <w:rPr>
                <w:sz w:val="22"/>
                <w:szCs w:val="22"/>
                <w:lang w:eastAsia="es-CR"/>
              </w:rPr>
              <w:t>₡</w:t>
            </w:r>
            <w:r w:rsidRPr="008C18FD">
              <w:rPr>
                <w:rFonts w:ascii="Book Antiqua" w:hAnsi="Book Antiqua" w:cs="Arial"/>
                <w:sz w:val="22"/>
                <w:szCs w:val="22"/>
                <w:lang w:eastAsia="es-CR"/>
              </w:rPr>
              <w:t xml:space="preserve"> </w:t>
            </w:r>
            <w:r w:rsidRPr="00866D16">
              <w:rPr>
                <w:rFonts w:ascii="Book Antiqua" w:hAnsi="Book Antiqua" w:cs="Arial"/>
                <w:b/>
                <w:bCs/>
                <w:sz w:val="22"/>
                <w:szCs w:val="22"/>
                <w:lang w:eastAsia="es-CR"/>
              </w:rPr>
              <w:t>147.868.849</w:t>
            </w:r>
          </w:p>
        </w:tc>
      </w:tr>
    </w:tbl>
    <w:p w14:paraId="409734D2" w14:textId="132B485A" w:rsidR="00727F57" w:rsidRPr="00914023" w:rsidRDefault="008D6688" w:rsidP="008D6688">
      <w:pPr>
        <w:ind w:left="851"/>
        <w:jc w:val="both"/>
        <w:rPr>
          <w:rFonts w:ascii="Book Antiqua" w:hAnsi="Book Antiqua"/>
          <w:sz w:val="24"/>
          <w:szCs w:val="24"/>
          <w:lang w:val="es-ES"/>
        </w:rPr>
      </w:pPr>
      <w:r w:rsidRPr="008054CF">
        <w:rPr>
          <w:rFonts w:ascii="Book Antiqua" w:hAnsi="Book Antiqua"/>
        </w:rPr>
        <w:t>Fuente: Elaborado por la Dirección de Planificación.</w:t>
      </w:r>
    </w:p>
    <w:p w14:paraId="03D23E00" w14:textId="5DEA5B82" w:rsidR="00727F57" w:rsidRDefault="00727F57" w:rsidP="00727F57">
      <w:pPr>
        <w:jc w:val="both"/>
        <w:rPr>
          <w:rFonts w:ascii="Book Antiqua" w:hAnsi="Book Antiqua"/>
          <w:sz w:val="24"/>
          <w:szCs w:val="24"/>
          <w:lang w:val="es-ES"/>
        </w:rPr>
      </w:pPr>
    </w:p>
    <w:p w14:paraId="02C57A40" w14:textId="6CEF8B91" w:rsidR="00453D31" w:rsidRDefault="00453D31" w:rsidP="00727F57">
      <w:pPr>
        <w:jc w:val="both"/>
        <w:rPr>
          <w:rFonts w:ascii="Book Antiqua" w:hAnsi="Book Antiqua"/>
          <w:sz w:val="24"/>
          <w:szCs w:val="24"/>
          <w:lang w:val="es-ES"/>
        </w:rPr>
      </w:pPr>
    </w:p>
    <w:p w14:paraId="7E342431" w14:textId="1A90E7D2" w:rsidR="00453D31" w:rsidRDefault="005578BF" w:rsidP="00453D31">
      <w:pPr>
        <w:jc w:val="both"/>
        <w:rPr>
          <w:rFonts w:ascii="Book Antiqua" w:hAnsi="Book Antiqua"/>
          <w:sz w:val="24"/>
          <w:szCs w:val="24"/>
          <w:lang w:val="es-ES"/>
        </w:rPr>
      </w:pPr>
      <w:r>
        <w:rPr>
          <w:rFonts w:ascii="Book Antiqua" w:hAnsi="Book Antiqua"/>
          <w:sz w:val="24"/>
          <w:szCs w:val="24"/>
          <w:lang w:val="es-ES"/>
        </w:rPr>
        <w:t>Adicionalmente, como parte de</w:t>
      </w:r>
      <w:r w:rsidR="0072631D">
        <w:rPr>
          <w:rFonts w:ascii="Book Antiqua" w:hAnsi="Book Antiqua"/>
          <w:sz w:val="24"/>
          <w:szCs w:val="24"/>
          <w:lang w:val="es-ES"/>
        </w:rPr>
        <w:t xml:space="preserve"> la especialización </w:t>
      </w:r>
      <w:r>
        <w:rPr>
          <w:rFonts w:ascii="Book Antiqua" w:hAnsi="Book Antiqua"/>
          <w:sz w:val="24"/>
          <w:szCs w:val="24"/>
          <w:lang w:val="es-ES"/>
        </w:rPr>
        <w:t xml:space="preserve">en </w:t>
      </w:r>
      <w:r w:rsidR="00211DB0">
        <w:rPr>
          <w:rFonts w:ascii="Book Antiqua" w:hAnsi="Book Antiqua"/>
          <w:sz w:val="24"/>
          <w:szCs w:val="24"/>
          <w:lang w:val="es-ES"/>
        </w:rPr>
        <w:t>delincuencia</w:t>
      </w:r>
      <w:r w:rsidR="0072631D">
        <w:rPr>
          <w:rFonts w:ascii="Book Antiqua" w:hAnsi="Book Antiqua"/>
          <w:sz w:val="24"/>
          <w:szCs w:val="24"/>
          <w:lang w:val="es-ES"/>
        </w:rPr>
        <w:t xml:space="preserve"> organizad</w:t>
      </w:r>
      <w:r w:rsidR="00211DB0">
        <w:rPr>
          <w:rFonts w:ascii="Book Antiqua" w:hAnsi="Book Antiqua"/>
          <w:sz w:val="24"/>
          <w:szCs w:val="24"/>
          <w:lang w:val="es-ES"/>
        </w:rPr>
        <w:t>a</w:t>
      </w:r>
      <w:r w:rsidR="002D04A4">
        <w:rPr>
          <w:rFonts w:ascii="Book Antiqua" w:hAnsi="Book Antiqua"/>
          <w:sz w:val="24"/>
          <w:szCs w:val="24"/>
          <w:lang w:val="es-ES"/>
        </w:rPr>
        <w:t xml:space="preserve">, </w:t>
      </w:r>
      <w:r>
        <w:rPr>
          <w:rFonts w:ascii="Book Antiqua" w:hAnsi="Book Antiqua"/>
          <w:sz w:val="24"/>
          <w:szCs w:val="24"/>
          <w:lang w:val="es-ES"/>
        </w:rPr>
        <w:t xml:space="preserve">se informa que durante el 2020 </w:t>
      </w:r>
      <w:r w:rsidR="002D04A4">
        <w:rPr>
          <w:rFonts w:ascii="Book Antiqua" w:hAnsi="Book Antiqua"/>
          <w:sz w:val="24"/>
          <w:szCs w:val="24"/>
          <w:lang w:val="es-ES"/>
        </w:rPr>
        <w:t xml:space="preserve">el </w:t>
      </w:r>
      <w:r w:rsidR="00453D31" w:rsidRPr="00453D31">
        <w:rPr>
          <w:rFonts w:ascii="Book Antiqua" w:hAnsi="Book Antiqua"/>
          <w:sz w:val="24"/>
          <w:szCs w:val="24"/>
          <w:lang w:val="es-ES"/>
        </w:rPr>
        <w:t>Poder Judicial</w:t>
      </w:r>
      <w:r w:rsidR="002D04A4">
        <w:rPr>
          <w:rFonts w:ascii="Book Antiqua" w:hAnsi="Book Antiqua"/>
          <w:sz w:val="24"/>
          <w:szCs w:val="24"/>
          <w:lang w:val="es-ES"/>
        </w:rPr>
        <w:t xml:space="preserve"> impartió</w:t>
      </w:r>
      <w:r w:rsidR="00453D31" w:rsidRPr="00453D31">
        <w:rPr>
          <w:rFonts w:ascii="Book Antiqua" w:hAnsi="Book Antiqua"/>
          <w:sz w:val="24"/>
          <w:szCs w:val="24"/>
          <w:lang w:val="es-ES"/>
        </w:rPr>
        <w:t xml:space="preserve"> </w:t>
      </w:r>
      <w:r w:rsidR="002D04A4">
        <w:rPr>
          <w:rFonts w:ascii="Book Antiqua" w:hAnsi="Book Antiqua"/>
          <w:sz w:val="24"/>
          <w:szCs w:val="24"/>
          <w:lang w:val="es-ES"/>
        </w:rPr>
        <w:t>l</w:t>
      </w:r>
      <w:r w:rsidR="00453D31" w:rsidRPr="00453D31">
        <w:rPr>
          <w:rFonts w:ascii="Book Antiqua" w:hAnsi="Book Antiqua"/>
          <w:sz w:val="24"/>
          <w:szCs w:val="24"/>
          <w:lang w:val="es-ES"/>
        </w:rPr>
        <w:t>a capacitación del Proyecto Corte/FIU Fortalecimiento de la Respuesta Judicial ante la Delincuencia Organizada de Costa Rica, bajo la modalidad virtual</w:t>
      </w:r>
      <w:r w:rsidR="002D04A4">
        <w:rPr>
          <w:rFonts w:ascii="Book Antiqua" w:hAnsi="Book Antiqua"/>
          <w:sz w:val="24"/>
          <w:szCs w:val="24"/>
          <w:lang w:val="es-ES"/>
        </w:rPr>
        <w:t xml:space="preserve"> durante </w:t>
      </w:r>
      <w:r w:rsidR="002D04A4" w:rsidRPr="00453D31">
        <w:rPr>
          <w:rFonts w:ascii="Book Antiqua" w:hAnsi="Book Antiqua"/>
          <w:sz w:val="24"/>
          <w:szCs w:val="24"/>
          <w:lang w:val="es-ES"/>
        </w:rPr>
        <w:t>nueve sesiones</w:t>
      </w:r>
      <w:r w:rsidR="002D04A4">
        <w:rPr>
          <w:rFonts w:ascii="Book Antiqua" w:hAnsi="Book Antiqua"/>
          <w:sz w:val="24"/>
          <w:szCs w:val="24"/>
          <w:lang w:val="es-ES"/>
        </w:rPr>
        <w:t xml:space="preserve"> de trabajo.</w:t>
      </w:r>
    </w:p>
    <w:p w14:paraId="79428D5C" w14:textId="093602ED" w:rsidR="002D04A4" w:rsidRDefault="002D04A4" w:rsidP="00453D31">
      <w:pPr>
        <w:jc w:val="both"/>
        <w:rPr>
          <w:rFonts w:ascii="Book Antiqua" w:hAnsi="Book Antiqua"/>
          <w:sz w:val="24"/>
          <w:szCs w:val="24"/>
          <w:lang w:val="es-ES"/>
        </w:rPr>
      </w:pPr>
    </w:p>
    <w:p w14:paraId="3528C66D" w14:textId="41D6877B" w:rsidR="00453D31" w:rsidRPr="00453D31" w:rsidRDefault="002D04A4" w:rsidP="00453D31">
      <w:pPr>
        <w:jc w:val="both"/>
        <w:rPr>
          <w:rFonts w:ascii="Book Antiqua" w:hAnsi="Book Antiqua"/>
          <w:sz w:val="24"/>
          <w:szCs w:val="24"/>
          <w:lang w:val="es-ES"/>
        </w:rPr>
      </w:pPr>
      <w:r>
        <w:rPr>
          <w:rFonts w:ascii="Book Antiqua" w:hAnsi="Book Antiqua"/>
          <w:sz w:val="24"/>
          <w:szCs w:val="24"/>
          <w:lang w:val="es-ES"/>
        </w:rPr>
        <w:t xml:space="preserve">El curso denominado </w:t>
      </w:r>
      <w:r w:rsidRPr="0072631D">
        <w:rPr>
          <w:rFonts w:ascii="Book Antiqua" w:hAnsi="Book Antiqua"/>
          <w:i/>
          <w:iCs/>
          <w:sz w:val="24"/>
          <w:szCs w:val="24"/>
          <w:lang w:val="es-ES"/>
        </w:rPr>
        <w:t>"Ciberdelincuencia en el mundo globalizado"</w:t>
      </w:r>
      <w:r>
        <w:rPr>
          <w:rFonts w:ascii="Book Antiqua" w:hAnsi="Book Antiqua"/>
          <w:sz w:val="24"/>
          <w:szCs w:val="24"/>
          <w:lang w:val="es-ES"/>
        </w:rPr>
        <w:t xml:space="preserve"> contó con la participación de </w:t>
      </w:r>
      <w:r w:rsidRPr="00453D31">
        <w:rPr>
          <w:rFonts w:ascii="Book Antiqua" w:hAnsi="Book Antiqua"/>
          <w:sz w:val="24"/>
          <w:szCs w:val="24"/>
          <w:lang w:val="es-ES"/>
        </w:rPr>
        <w:t>personas juzgadoras, personal de la Defensa Pública, del Ministerio Público y de la Policía Judicial</w:t>
      </w:r>
      <w:r w:rsidR="00211DB0">
        <w:rPr>
          <w:rFonts w:ascii="Book Antiqua" w:hAnsi="Book Antiqua"/>
          <w:sz w:val="24"/>
          <w:szCs w:val="24"/>
          <w:lang w:val="es-ES"/>
        </w:rPr>
        <w:t xml:space="preserve">. Esta es una de las actividades que se realiza </w:t>
      </w:r>
      <w:r>
        <w:rPr>
          <w:rFonts w:ascii="Book Antiqua" w:hAnsi="Book Antiqua"/>
          <w:sz w:val="24"/>
          <w:szCs w:val="24"/>
          <w:lang w:val="es-ES"/>
        </w:rPr>
        <w:t xml:space="preserve">con la </w:t>
      </w:r>
      <w:r w:rsidR="00453D31" w:rsidRPr="00453D31">
        <w:rPr>
          <w:rFonts w:ascii="Book Antiqua" w:hAnsi="Book Antiqua"/>
          <w:sz w:val="24"/>
          <w:szCs w:val="24"/>
          <w:lang w:val="es-ES"/>
        </w:rPr>
        <w:t xml:space="preserve">cooperación de la Embajada de los Estados Unidos y la participación de la Universidad Internacional de la Florida, como parte de las acciones para la futura implementación de la Ley 9481 </w:t>
      </w:r>
      <w:r w:rsidR="00453D31" w:rsidRPr="0072631D">
        <w:rPr>
          <w:rFonts w:ascii="Book Antiqua" w:hAnsi="Book Antiqua"/>
          <w:i/>
          <w:iCs/>
          <w:sz w:val="24"/>
          <w:szCs w:val="24"/>
          <w:lang w:val="es-ES"/>
        </w:rPr>
        <w:t>“Creación de la Jurisdicción Especializada en Delincuencia Organizada en Costa Rica”</w:t>
      </w:r>
      <w:r w:rsidR="00453D31" w:rsidRPr="00453D31">
        <w:rPr>
          <w:rFonts w:ascii="Book Antiqua" w:hAnsi="Book Antiqua"/>
          <w:sz w:val="24"/>
          <w:szCs w:val="24"/>
          <w:lang w:val="es-ES"/>
        </w:rPr>
        <w:t xml:space="preserve"> y </w:t>
      </w:r>
      <w:r w:rsidR="0072631D">
        <w:rPr>
          <w:rFonts w:ascii="Book Antiqua" w:hAnsi="Book Antiqua"/>
          <w:sz w:val="24"/>
          <w:szCs w:val="24"/>
          <w:lang w:val="es-ES"/>
        </w:rPr>
        <w:t xml:space="preserve">Ley </w:t>
      </w:r>
      <w:r w:rsidR="00453D31" w:rsidRPr="00453D31">
        <w:rPr>
          <w:rFonts w:ascii="Book Antiqua" w:hAnsi="Book Antiqua"/>
          <w:sz w:val="24"/>
          <w:szCs w:val="24"/>
          <w:lang w:val="es-ES"/>
        </w:rPr>
        <w:t xml:space="preserve">9769 </w:t>
      </w:r>
      <w:r w:rsidR="00453D31" w:rsidRPr="0072631D">
        <w:rPr>
          <w:rFonts w:ascii="Book Antiqua" w:hAnsi="Book Antiqua"/>
          <w:i/>
          <w:iCs/>
          <w:sz w:val="24"/>
          <w:szCs w:val="24"/>
          <w:lang w:val="es-ES"/>
        </w:rPr>
        <w:t>“Fortalecimiento de la Jurisdicción Especializada en Delincuencia Organizada”</w:t>
      </w:r>
      <w:r w:rsidR="00453D31" w:rsidRPr="00453D31">
        <w:rPr>
          <w:rFonts w:ascii="Book Antiqua" w:hAnsi="Book Antiqua"/>
          <w:sz w:val="24"/>
          <w:szCs w:val="24"/>
          <w:lang w:val="es-ES"/>
        </w:rPr>
        <w:t>.</w:t>
      </w:r>
    </w:p>
    <w:p w14:paraId="78510A67" w14:textId="77777777" w:rsidR="00453D31" w:rsidRPr="00453D31" w:rsidRDefault="00453D31" w:rsidP="00453D31">
      <w:pPr>
        <w:jc w:val="both"/>
        <w:rPr>
          <w:rFonts w:ascii="Book Antiqua" w:hAnsi="Book Antiqua"/>
          <w:sz w:val="24"/>
          <w:szCs w:val="24"/>
          <w:lang w:val="es-ES"/>
        </w:rPr>
      </w:pPr>
    </w:p>
    <w:p w14:paraId="4A57D84E" w14:textId="77777777" w:rsidR="00727F57" w:rsidRDefault="00727F57" w:rsidP="00727F57">
      <w:pPr>
        <w:jc w:val="both"/>
        <w:rPr>
          <w:rFonts w:ascii="Book Antiqua" w:hAnsi="Book Antiqua"/>
          <w:sz w:val="24"/>
          <w:szCs w:val="24"/>
          <w:lang w:val="es-ES"/>
        </w:rPr>
      </w:pPr>
    </w:p>
    <w:p w14:paraId="2BB7E657" w14:textId="2206EBC2" w:rsidR="00727F57" w:rsidRPr="00727F57" w:rsidRDefault="00727F57" w:rsidP="00727F57">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 xml:space="preserve">1.1.2. </w:t>
      </w:r>
      <w:r w:rsidR="000D60CE">
        <w:rPr>
          <w:rFonts w:ascii="Book Antiqua" w:hAnsi="Book Antiqua"/>
          <w:i w:val="0"/>
          <w:iCs w:val="0"/>
          <w:sz w:val="28"/>
          <w:szCs w:val="28"/>
        </w:rPr>
        <w:t>Dirección de Gestión Humana:</w:t>
      </w:r>
    </w:p>
    <w:p w14:paraId="490C714B" w14:textId="77777777" w:rsidR="00727F57" w:rsidRPr="000D60CE" w:rsidRDefault="00727F57" w:rsidP="00AD3852">
      <w:pPr>
        <w:jc w:val="both"/>
        <w:rPr>
          <w:rFonts w:ascii="Book Antiqua" w:hAnsi="Book Antiqua"/>
          <w:sz w:val="24"/>
          <w:szCs w:val="24"/>
          <w:lang w:val="es-ES"/>
        </w:rPr>
      </w:pPr>
    </w:p>
    <w:p w14:paraId="7A09A018" w14:textId="62FE3C12" w:rsidR="00AD3852" w:rsidRPr="00AD3852" w:rsidRDefault="00AD3852" w:rsidP="00AD3852">
      <w:pPr>
        <w:jc w:val="both"/>
        <w:rPr>
          <w:rFonts w:ascii="Book Antiqua" w:hAnsi="Book Antiqua"/>
          <w:sz w:val="24"/>
          <w:szCs w:val="24"/>
          <w:lang w:val="es-ES"/>
        </w:rPr>
      </w:pPr>
      <w:bookmarkStart w:id="3" w:name="_Hlk68681159"/>
      <w:r>
        <w:rPr>
          <w:rFonts w:ascii="Book Antiqua" w:hAnsi="Book Antiqua"/>
          <w:sz w:val="24"/>
          <w:szCs w:val="24"/>
          <w:lang w:val="es-ES"/>
        </w:rPr>
        <w:t xml:space="preserve">Por parte de la Unidad de Presupuesto y Estudios Especiales de la Dirección de Gestión Humana </w:t>
      </w:r>
      <w:bookmarkEnd w:id="3"/>
      <w:r>
        <w:rPr>
          <w:rFonts w:ascii="Book Antiqua" w:hAnsi="Book Antiqua"/>
          <w:sz w:val="24"/>
          <w:szCs w:val="24"/>
          <w:lang w:val="es-ES"/>
        </w:rPr>
        <w:t xml:space="preserve">se indicó mediante correo electrónico </w:t>
      </w:r>
      <w:r w:rsidR="00095407">
        <w:rPr>
          <w:rFonts w:ascii="Book Antiqua" w:hAnsi="Book Antiqua"/>
          <w:sz w:val="24"/>
          <w:szCs w:val="24"/>
          <w:lang w:val="es-ES"/>
        </w:rPr>
        <w:t>que</w:t>
      </w:r>
      <w:r w:rsidRPr="00AD3852">
        <w:rPr>
          <w:rFonts w:ascii="Book Antiqua" w:hAnsi="Book Antiqua"/>
          <w:sz w:val="24"/>
          <w:szCs w:val="24"/>
          <w:lang w:val="es-ES"/>
        </w:rPr>
        <w:t>, las plazas correspondientes a la Dirección de Gestión Humana deben mantenerse</w:t>
      </w:r>
      <w:r w:rsidR="00095407">
        <w:rPr>
          <w:rFonts w:ascii="Book Antiqua" w:hAnsi="Book Antiqua"/>
          <w:sz w:val="24"/>
          <w:szCs w:val="24"/>
          <w:lang w:val="es-ES"/>
        </w:rPr>
        <w:t xml:space="preserve"> tal cual fueron aprobadas para el 2021, a saber, </w:t>
      </w:r>
      <w:r w:rsidR="00095407" w:rsidRPr="00AD3852">
        <w:rPr>
          <w:rFonts w:ascii="Book Antiqua" w:hAnsi="Book Antiqua"/>
          <w:sz w:val="24"/>
          <w:szCs w:val="24"/>
          <w:lang w:val="es-ES"/>
        </w:rPr>
        <w:t xml:space="preserve">4 plazas de Profesional 2 y </w:t>
      </w:r>
      <w:r w:rsidR="00095407">
        <w:rPr>
          <w:rFonts w:ascii="Book Antiqua" w:hAnsi="Book Antiqua"/>
          <w:sz w:val="24"/>
          <w:szCs w:val="24"/>
          <w:lang w:val="es-ES"/>
        </w:rPr>
        <w:t>1</w:t>
      </w:r>
      <w:r w:rsidR="00095407" w:rsidRPr="00AD3852">
        <w:rPr>
          <w:rFonts w:ascii="Book Antiqua" w:hAnsi="Book Antiqua"/>
          <w:sz w:val="24"/>
          <w:szCs w:val="24"/>
          <w:lang w:val="es-ES"/>
        </w:rPr>
        <w:t xml:space="preserve"> de Técnico Administrativo 2</w:t>
      </w:r>
      <w:r w:rsidR="00095407">
        <w:rPr>
          <w:rFonts w:ascii="Book Antiqua" w:hAnsi="Book Antiqua"/>
          <w:sz w:val="24"/>
          <w:szCs w:val="24"/>
          <w:lang w:val="es-ES"/>
        </w:rPr>
        <w:t>, las cuales se requieren a partir del 2022 para llevar a cabo todas las labores relacionadas con el proceso de selección y reclutamiento</w:t>
      </w:r>
      <w:r w:rsidR="00087FF3">
        <w:rPr>
          <w:rFonts w:ascii="Book Antiqua" w:hAnsi="Book Antiqua"/>
          <w:sz w:val="24"/>
          <w:szCs w:val="24"/>
          <w:lang w:val="es-ES"/>
        </w:rPr>
        <w:t xml:space="preserve"> </w:t>
      </w:r>
      <w:r w:rsidR="00095407">
        <w:rPr>
          <w:rFonts w:ascii="Book Antiqua" w:hAnsi="Book Antiqua"/>
          <w:sz w:val="24"/>
          <w:szCs w:val="24"/>
          <w:lang w:val="es-ES"/>
        </w:rPr>
        <w:t>de las nuevas plazas.</w:t>
      </w:r>
    </w:p>
    <w:p w14:paraId="5E4FA6A3" w14:textId="77777777" w:rsidR="00AD3852" w:rsidRPr="00AD3852" w:rsidRDefault="00AD3852" w:rsidP="00AD3852">
      <w:pPr>
        <w:jc w:val="both"/>
        <w:rPr>
          <w:rFonts w:ascii="Book Antiqua" w:hAnsi="Book Antiqua"/>
          <w:sz w:val="24"/>
          <w:szCs w:val="24"/>
          <w:lang w:val="es-ES"/>
        </w:rPr>
      </w:pPr>
    </w:p>
    <w:p w14:paraId="52829BCF" w14:textId="6DC263A2" w:rsidR="00095407" w:rsidRDefault="00095407" w:rsidP="006245DB">
      <w:pPr>
        <w:jc w:val="both"/>
        <w:rPr>
          <w:rFonts w:ascii="Book Antiqua" w:hAnsi="Book Antiqua"/>
          <w:sz w:val="24"/>
          <w:szCs w:val="24"/>
          <w:lang w:val="es-ES"/>
        </w:rPr>
      </w:pPr>
      <w:r>
        <w:rPr>
          <w:rFonts w:ascii="Book Antiqua" w:hAnsi="Book Antiqua"/>
          <w:sz w:val="24"/>
          <w:szCs w:val="24"/>
          <w:lang w:val="es-ES"/>
        </w:rPr>
        <w:lastRenderedPageBreak/>
        <w:t>Al consultar sobre la actualización del</w:t>
      </w:r>
      <w:r w:rsidR="006245DB">
        <w:rPr>
          <w:rFonts w:ascii="Book Antiqua" w:hAnsi="Book Antiqua"/>
          <w:sz w:val="24"/>
          <w:szCs w:val="24"/>
          <w:lang w:val="es-ES"/>
        </w:rPr>
        <w:t xml:space="preserve"> </w:t>
      </w:r>
      <w:r w:rsidR="006245DB" w:rsidRPr="00AD3852">
        <w:rPr>
          <w:rFonts w:ascii="Book Antiqua" w:hAnsi="Book Antiqua"/>
          <w:sz w:val="24"/>
          <w:szCs w:val="24"/>
          <w:lang w:val="es-ES"/>
        </w:rPr>
        <w:t>componente</w:t>
      </w:r>
      <w:r w:rsidR="006245DB">
        <w:rPr>
          <w:rFonts w:ascii="Book Antiqua" w:hAnsi="Book Antiqua"/>
          <w:sz w:val="24"/>
          <w:szCs w:val="24"/>
          <w:lang w:val="es-ES"/>
        </w:rPr>
        <w:t xml:space="preserve"> por</w:t>
      </w:r>
      <w:r>
        <w:rPr>
          <w:rFonts w:ascii="Book Antiqua" w:hAnsi="Book Antiqua"/>
          <w:sz w:val="24"/>
          <w:szCs w:val="24"/>
          <w:lang w:val="es-ES"/>
        </w:rPr>
        <w:t xml:space="preserve"> </w:t>
      </w:r>
      <w:r w:rsidR="006245DB">
        <w:rPr>
          <w:rFonts w:ascii="Book Antiqua" w:hAnsi="Book Antiqua"/>
          <w:sz w:val="24"/>
          <w:szCs w:val="24"/>
          <w:lang w:val="es-ES"/>
        </w:rPr>
        <w:t xml:space="preserve">incentivo salarial </w:t>
      </w:r>
      <w:r w:rsidR="00AD3852" w:rsidRPr="00AD3852">
        <w:rPr>
          <w:rFonts w:ascii="Book Antiqua" w:hAnsi="Book Antiqua"/>
          <w:sz w:val="24"/>
          <w:szCs w:val="24"/>
          <w:lang w:val="es-ES"/>
        </w:rPr>
        <w:t>o sobresueldo</w:t>
      </w:r>
      <w:r>
        <w:rPr>
          <w:rFonts w:ascii="Book Antiqua" w:hAnsi="Book Antiqua"/>
          <w:sz w:val="24"/>
          <w:szCs w:val="24"/>
          <w:lang w:val="es-ES"/>
        </w:rPr>
        <w:t xml:space="preserve"> </w:t>
      </w:r>
      <w:r w:rsidRPr="00095407">
        <w:rPr>
          <w:rFonts w:ascii="Book Antiqua" w:hAnsi="Book Antiqua"/>
          <w:sz w:val="24"/>
          <w:szCs w:val="24"/>
          <w:lang w:val="es-ES"/>
        </w:rPr>
        <w:t>proyectado para la Jurisdicción</w:t>
      </w:r>
      <w:r w:rsidR="006245DB">
        <w:rPr>
          <w:rFonts w:ascii="Book Antiqua" w:hAnsi="Book Antiqua"/>
          <w:sz w:val="24"/>
          <w:szCs w:val="24"/>
          <w:lang w:val="es-ES"/>
        </w:rPr>
        <w:t xml:space="preserve"> Especializada en Delincuencia Organizada</w:t>
      </w:r>
      <w:r w:rsidR="00087FF3">
        <w:rPr>
          <w:rFonts w:ascii="Book Antiqua" w:hAnsi="Book Antiqua"/>
          <w:sz w:val="24"/>
          <w:szCs w:val="24"/>
          <w:lang w:val="es-ES"/>
        </w:rPr>
        <w:t xml:space="preserve"> (</w:t>
      </w:r>
      <w:r w:rsidR="006245DB">
        <w:rPr>
          <w:rFonts w:ascii="Book Antiqua" w:hAnsi="Book Antiqua"/>
          <w:sz w:val="24"/>
          <w:szCs w:val="24"/>
          <w:lang w:val="es-ES"/>
        </w:rPr>
        <w:t>según se establece en la Ley 9481</w:t>
      </w:r>
      <w:r w:rsidR="00087FF3">
        <w:rPr>
          <w:rFonts w:ascii="Book Antiqua" w:hAnsi="Book Antiqua"/>
          <w:sz w:val="24"/>
          <w:szCs w:val="24"/>
          <w:lang w:val="es-ES"/>
        </w:rPr>
        <w:t>)</w:t>
      </w:r>
      <w:r>
        <w:rPr>
          <w:rFonts w:ascii="Book Antiqua" w:hAnsi="Book Antiqua"/>
          <w:sz w:val="24"/>
          <w:szCs w:val="24"/>
          <w:lang w:val="es-ES"/>
        </w:rPr>
        <w:t xml:space="preserve">, </w:t>
      </w:r>
      <w:r w:rsidR="006245DB">
        <w:rPr>
          <w:rFonts w:ascii="Book Antiqua" w:hAnsi="Book Antiqua"/>
          <w:sz w:val="24"/>
          <w:szCs w:val="24"/>
          <w:lang w:val="es-ES"/>
        </w:rPr>
        <w:t xml:space="preserve">actualización que </w:t>
      </w:r>
      <w:r>
        <w:rPr>
          <w:rFonts w:ascii="Book Antiqua" w:hAnsi="Book Antiqua"/>
          <w:sz w:val="24"/>
          <w:szCs w:val="24"/>
          <w:lang w:val="es-ES"/>
        </w:rPr>
        <w:t>se había recomendado en informes anteriores</w:t>
      </w:r>
      <w:r w:rsidR="00E05189">
        <w:rPr>
          <w:rFonts w:ascii="Book Antiqua" w:hAnsi="Book Antiqua"/>
          <w:sz w:val="24"/>
          <w:szCs w:val="24"/>
          <w:lang w:val="es-ES"/>
        </w:rPr>
        <w:t xml:space="preserve"> por parte de la Dirección de Planificación</w:t>
      </w:r>
      <w:r>
        <w:rPr>
          <w:rFonts w:ascii="Book Antiqua" w:hAnsi="Book Antiqua"/>
          <w:sz w:val="24"/>
          <w:szCs w:val="24"/>
          <w:lang w:val="es-ES"/>
        </w:rPr>
        <w:t xml:space="preserve">, </w:t>
      </w:r>
      <w:bookmarkStart w:id="4" w:name="_Hlk68681197"/>
      <w:r>
        <w:rPr>
          <w:rFonts w:ascii="Book Antiqua" w:hAnsi="Book Antiqua"/>
          <w:sz w:val="24"/>
          <w:szCs w:val="24"/>
          <w:lang w:val="es-ES"/>
        </w:rPr>
        <w:t xml:space="preserve">se indicó que, </w:t>
      </w:r>
      <w:r w:rsidR="00AD3852" w:rsidRPr="00AD3852">
        <w:rPr>
          <w:rFonts w:ascii="Book Antiqua" w:hAnsi="Book Antiqua"/>
          <w:sz w:val="24"/>
          <w:szCs w:val="24"/>
          <w:lang w:val="es-ES"/>
        </w:rPr>
        <w:t xml:space="preserve">no </w:t>
      </w:r>
      <w:r>
        <w:rPr>
          <w:rFonts w:ascii="Book Antiqua" w:hAnsi="Book Antiqua"/>
          <w:sz w:val="24"/>
          <w:szCs w:val="24"/>
          <w:lang w:val="es-ES"/>
        </w:rPr>
        <w:t xml:space="preserve">se ha </w:t>
      </w:r>
      <w:r w:rsidR="00AD3852" w:rsidRPr="00AD3852">
        <w:rPr>
          <w:rFonts w:ascii="Book Antiqua" w:hAnsi="Book Antiqua"/>
          <w:sz w:val="24"/>
          <w:szCs w:val="24"/>
          <w:lang w:val="es-ES"/>
        </w:rPr>
        <w:t xml:space="preserve">podido recabar toda la información que permita </w:t>
      </w:r>
      <w:r>
        <w:rPr>
          <w:rFonts w:ascii="Book Antiqua" w:hAnsi="Book Antiqua"/>
          <w:sz w:val="24"/>
          <w:szCs w:val="24"/>
          <w:lang w:val="es-ES"/>
        </w:rPr>
        <w:t xml:space="preserve">brindar </w:t>
      </w:r>
      <w:r w:rsidR="00AD3852" w:rsidRPr="00AD3852">
        <w:rPr>
          <w:rFonts w:ascii="Book Antiqua" w:hAnsi="Book Antiqua"/>
          <w:sz w:val="24"/>
          <w:szCs w:val="24"/>
          <w:lang w:val="es-ES"/>
        </w:rPr>
        <w:t>un</w:t>
      </w:r>
      <w:r>
        <w:rPr>
          <w:rFonts w:ascii="Book Antiqua" w:hAnsi="Book Antiqua"/>
          <w:sz w:val="24"/>
          <w:szCs w:val="24"/>
          <w:lang w:val="es-ES"/>
        </w:rPr>
        <w:t xml:space="preserve"> monto </w:t>
      </w:r>
      <w:r w:rsidR="00AD3852" w:rsidRPr="00AD3852">
        <w:rPr>
          <w:rFonts w:ascii="Book Antiqua" w:hAnsi="Book Antiqua"/>
          <w:sz w:val="24"/>
          <w:szCs w:val="24"/>
          <w:lang w:val="es-ES"/>
        </w:rPr>
        <w:t>apropiad</w:t>
      </w:r>
      <w:r>
        <w:rPr>
          <w:rFonts w:ascii="Book Antiqua" w:hAnsi="Book Antiqua"/>
          <w:sz w:val="24"/>
          <w:szCs w:val="24"/>
          <w:lang w:val="es-ES"/>
        </w:rPr>
        <w:t>o</w:t>
      </w:r>
      <w:r w:rsidR="00087FF3">
        <w:rPr>
          <w:rFonts w:ascii="Book Antiqua" w:hAnsi="Book Antiqua"/>
          <w:sz w:val="24"/>
          <w:szCs w:val="24"/>
          <w:lang w:val="es-ES"/>
        </w:rPr>
        <w:t>,</w:t>
      </w:r>
      <w:r w:rsidR="00AD3852" w:rsidRPr="00AD3852">
        <w:rPr>
          <w:rFonts w:ascii="Book Antiqua" w:hAnsi="Book Antiqua"/>
          <w:sz w:val="24"/>
          <w:szCs w:val="24"/>
          <w:lang w:val="es-ES"/>
        </w:rPr>
        <w:t xml:space="preserve"> </w:t>
      </w:r>
      <w:r>
        <w:rPr>
          <w:rFonts w:ascii="Book Antiqua" w:hAnsi="Book Antiqua"/>
          <w:sz w:val="24"/>
          <w:szCs w:val="24"/>
          <w:lang w:val="es-ES"/>
        </w:rPr>
        <w:t>por lo cual</w:t>
      </w:r>
      <w:r w:rsidR="00087FF3">
        <w:rPr>
          <w:rFonts w:ascii="Book Antiqua" w:hAnsi="Book Antiqua"/>
          <w:sz w:val="24"/>
          <w:szCs w:val="24"/>
          <w:lang w:val="es-ES"/>
        </w:rPr>
        <w:t>,</w:t>
      </w:r>
      <w:r>
        <w:rPr>
          <w:rFonts w:ascii="Book Antiqua" w:hAnsi="Book Antiqua"/>
          <w:sz w:val="24"/>
          <w:szCs w:val="24"/>
          <w:lang w:val="es-ES"/>
        </w:rPr>
        <w:t xml:space="preserve"> requiere</w:t>
      </w:r>
      <w:r w:rsidR="00087FF3">
        <w:rPr>
          <w:rFonts w:ascii="Book Antiqua" w:hAnsi="Book Antiqua"/>
          <w:sz w:val="24"/>
          <w:szCs w:val="24"/>
          <w:lang w:val="es-ES"/>
        </w:rPr>
        <w:t>n</w:t>
      </w:r>
      <w:r>
        <w:rPr>
          <w:rFonts w:ascii="Book Antiqua" w:hAnsi="Book Antiqua"/>
          <w:sz w:val="24"/>
          <w:szCs w:val="24"/>
          <w:lang w:val="es-ES"/>
        </w:rPr>
        <w:t xml:space="preserve"> un plazo mayor </w:t>
      </w:r>
      <w:r w:rsidR="00AD3852" w:rsidRPr="00AD3852">
        <w:rPr>
          <w:rFonts w:ascii="Book Antiqua" w:hAnsi="Book Antiqua"/>
          <w:sz w:val="24"/>
          <w:szCs w:val="24"/>
          <w:lang w:val="es-ES"/>
        </w:rPr>
        <w:t xml:space="preserve">para </w:t>
      </w:r>
      <w:r w:rsidR="00087FF3" w:rsidRPr="00AD3852">
        <w:rPr>
          <w:rFonts w:ascii="Book Antiqua" w:hAnsi="Book Antiqua"/>
          <w:sz w:val="24"/>
          <w:szCs w:val="24"/>
          <w:lang w:val="es-ES"/>
        </w:rPr>
        <w:t>obtene</w:t>
      </w:r>
      <w:r w:rsidR="00087FF3">
        <w:rPr>
          <w:rFonts w:ascii="Book Antiqua" w:hAnsi="Book Antiqua"/>
          <w:sz w:val="24"/>
          <w:szCs w:val="24"/>
          <w:lang w:val="es-ES"/>
        </w:rPr>
        <w:t>r</w:t>
      </w:r>
      <w:r>
        <w:rPr>
          <w:rFonts w:ascii="Book Antiqua" w:hAnsi="Book Antiqua"/>
          <w:sz w:val="24"/>
          <w:szCs w:val="24"/>
          <w:lang w:val="es-ES"/>
        </w:rPr>
        <w:t xml:space="preserve"> todos los </w:t>
      </w:r>
      <w:r w:rsidR="00AD3852" w:rsidRPr="00AD3852">
        <w:rPr>
          <w:rFonts w:ascii="Book Antiqua" w:hAnsi="Book Antiqua"/>
          <w:sz w:val="24"/>
          <w:szCs w:val="24"/>
          <w:lang w:val="es-ES"/>
        </w:rPr>
        <w:t>datos</w:t>
      </w:r>
      <w:r w:rsidR="006245DB">
        <w:rPr>
          <w:rFonts w:ascii="Book Antiqua" w:hAnsi="Book Antiqua"/>
          <w:sz w:val="24"/>
          <w:szCs w:val="24"/>
          <w:lang w:val="es-ES"/>
        </w:rPr>
        <w:t xml:space="preserve"> y contemplar </w:t>
      </w:r>
      <w:r w:rsidR="00AD3852" w:rsidRPr="00AD3852">
        <w:rPr>
          <w:rFonts w:ascii="Book Antiqua" w:hAnsi="Book Antiqua"/>
          <w:sz w:val="24"/>
          <w:szCs w:val="24"/>
          <w:lang w:val="es-ES"/>
        </w:rPr>
        <w:t xml:space="preserve">el tema del impacto de la </w:t>
      </w:r>
      <w:r w:rsidR="006245DB">
        <w:rPr>
          <w:rFonts w:ascii="Book Antiqua" w:hAnsi="Book Antiqua"/>
          <w:sz w:val="24"/>
          <w:szCs w:val="24"/>
          <w:lang w:val="es-ES"/>
        </w:rPr>
        <w:t>L</w:t>
      </w:r>
      <w:r w:rsidR="00AD3852" w:rsidRPr="00AD3852">
        <w:rPr>
          <w:rFonts w:ascii="Book Antiqua" w:hAnsi="Book Antiqua"/>
          <w:sz w:val="24"/>
          <w:szCs w:val="24"/>
          <w:lang w:val="es-ES"/>
        </w:rPr>
        <w:t>ey 9635,</w:t>
      </w:r>
      <w:r w:rsidR="006245DB">
        <w:rPr>
          <w:rFonts w:ascii="Book Antiqua" w:hAnsi="Book Antiqua"/>
          <w:sz w:val="24"/>
          <w:szCs w:val="24"/>
          <w:lang w:val="es-ES"/>
        </w:rPr>
        <w:t xml:space="preserve"> así como también, </w:t>
      </w:r>
      <w:r w:rsidR="00AD3852" w:rsidRPr="00AD3852">
        <w:rPr>
          <w:rFonts w:ascii="Book Antiqua" w:hAnsi="Book Antiqua"/>
          <w:sz w:val="24"/>
          <w:szCs w:val="24"/>
          <w:lang w:val="es-ES"/>
        </w:rPr>
        <w:t>el aumento por costo de vida aplicad</w:t>
      </w:r>
      <w:r w:rsidR="006245DB">
        <w:rPr>
          <w:rFonts w:ascii="Book Antiqua" w:hAnsi="Book Antiqua"/>
          <w:sz w:val="24"/>
          <w:szCs w:val="24"/>
          <w:lang w:val="es-ES"/>
        </w:rPr>
        <w:t xml:space="preserve">o en el </w:t>
      </w:r>
      <w:r w:rsidR="00AD3852" w:rsidRPr="00AD3852">
        <w:rPr>
          <w:rFonts w:ascii="Book Antiqua" w:hAnsi="Book Antiqua"/>
          <w:sz w:val="24"/>
          <w:szCs w:val="24"/>
          <w:lang w:val="es-ES"/>
        </w:rPr>
        <w:t>2020</w:t>
      </w:r>
      <w:r w:rsidR="006245DB">
        <w:rPr>
          <w:rFonts w:ascii="Book Antiqua" w:hAnsi="Book Antiqua"/>
          <w:sz w:val="24"/>
          <w:szCs w:val="24"/>
          <w:lang w:val="es-ES"/>
        </w:rPr>
        <w:t>.</w:t>
      </w:r>
    </w:p>
    <w:p w14:paraId="220BB57D" w14:textId="363E2EC3" w:rsidR="006245DB" w:rsidRDefault="006245DB" w:rsidP="006245DB">
      <w:pPr>
        <w:jc w:val="both"/>
        <w:rPr>
          <w:rFonts w:ascii="Book Antiqua" w:hAnsi="Book Antiqua"/>
          <w:sz w:val="24"/>
          <w:szCs w:val="24"/>
          <w:lang w:val="es-ES"/>
        </w:rPr>
      </w:pPr>
    </w:p>
    <w:p w14:paraId="5715E72D" w14:textId="0669EE97" w:rsidR="00095407" w:rsidRPr="00095407" w:rsidRDefault="006245DB" w:rsidP="006245DB">
      <w:pPr>
        <w:jc w:val="both"/>
        <w:rPr>
          <w:rFonts w:ascii="Book Antiqua" w:hAnsi="Book Antiqua"/>
          <w:sz w:val="24"/>
          <w:szCs w:val="24"/>
          <w:lang w:val="es-ES"/>
        </w:rPr>
      </w:pPr>
      <w:r>
        <w:rPr>
          <w:rFonts w:ascii="Book Antiqua" w:hAnsi="Book Antiqua"/>
          <w:sz w:val="24"/>
          <w:szCs w:val="24"/>
          <w:lang w:val="es-ES"/>
        </w:rPr>
        <w:t xml:space="preserve">Por lo anterior, se mantiene </w:t>
      </w:r>
      <w:r w:rsidR="00095407" w:rsidRPr="00095407">
        <w:rPr>
          <w:rFonts w:ascii="Book Antiqua" w:hAnsi="Book Antiqua"/>
          <w:sz w:val="24"/>
          <w:szCs w:val="24"/>
          <w:lang w:val="es-ES"/>
        </w:rPr>
        <w:t>el monto</w:t>
      </w:r>
      <w:r w:rsidR="00087FF3">
        <w:rPr>
          <w:rFonts w:ascii="Book Antiqua" w:hAnsi="Book Antiqua"/>
          <w:sz w:val="24"/>
          <w:szCs w:val="24"/>
          <w:lang w:val="es-ES"/>
        </w:rPr>
        <w:t xml:space="preserve"> por sobresueldo</w:t>
      </w:r>
      <w:r w:rsidR="00095407" w:rsidRPr="00095407">
        <w:rPr>
          <w:rFonts w:ascii="Book Antiqua" w:hAnsi="Book Antiqua"/>
          <w:sz w:val="24"/>
          <w:szCs w:val="24"/>
          <w:lang w:val="es-ES"/>
        </w:rPr>
        <w:t xml:space="preserve"> establecido previamente</w:t>
      </w:r>
      <w:r>
        <w:rPr>
          <w:rFonts w:ascii="Book Antiqua" w:hAnsi="Book Antiqua"/>
          <w:sz w:val="24"/>
          <w:szCs w:val="24"/>
          <w:lang w:val="es-ES"/>
        </w:rPr>
        <w:t xml:space="preserve"> </w:t>
      </w:r>
      <w:r w:rsidRPr="00095407">
        <w:rPr>
          <w:rFonts w:ascii="Book Antiqua" w:hAnsi="Book Antiqua"/>
          <w:sz w:val="24"/>
          <w:szCs w:val="24"/>
          <w:lang w:val="es-ES"/>
        </w:rPr>
        <w:t>para la Jurisdicción</w:t>
      </w:r>
      <w:r w:rsidR="00095407" w:rsidRPr="00095407">
        <w:rPr>
          <w:rFonts w:ascii="Book Antiqua" w:hAnsi="Book Antiqua"/>
          <w:sz w:val="24"/>
          <w:szCs w:val="24"/>
          <w:lang w:val="es-ES"/>
        </w:rPr>
        <w:t>, con la aclaración de que la Dirección de Gestión Humana se encuentra trabajando en la actualización de dicho monto.</w:t>
      </w:r>
    </w:p>
    <w:bookmarkEnd w:id="4"/>
    <w:p w14:paraId="36E44AF7" w14:textId="6F1CB6F3" w:rsidR="00727F57" w:rsidRDefault="00727F57" w:rsidP="00AD3852">
      <w:pPr>
        <w:jc w:val="both"/>
        <w:rPr>
          <w:rFonts w:ascii="Book Antiqua" w:hAnsi="Book Antiqua"/>
          <w:sz w:val="24"/>
          <w:szCs w:val="24"/>
          <w:lang w:val="es-ES"/>
        </w:rPr>
      </w:pPr>
    </w:p>
    <w:p w14:paraId="7E6514B2" w14:textId="77777777" w:rsidR="000243C9" w:rsidRDefault="000243C9" w:rsidP="00AD3852">
      <w:pPr>
        <w:jc w:val="both"/>
        <w:rPr>
          <w:rFonts w:ascii="Book Antiqua" w:hAnsi="Book Antiqua"/>
          <w:sz w:val="24"/>
          <w:szCs w:val="24"/>
          <w:lang w:val="es-ES"/>
        </w:rPr>
      </w:pPr>
    </w:p>
    <w:p w14:paraId="282496F1" w14:textId="2B2D561F"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3</w:t>
      </w:r>
      <w:r w:rsidRPr="00727F57">
        <w:rPr>
          <w:rFonts w:ascii="Book Antiqua" w:hAnsi="Book Antiqua"/>
          <w:i w:val="0"/>
          <w:iCs w:val="0"/>
          <w:sz w:val="28"/>
          <w:szCs w:val="28"/>
        </w:rPr>
        <w:t xml:space="preserve">. </w:t>
      </w:r>
      <w:r>
        <w:rPr>
          <w:rFonts w:ascii="Book Antiqua" w:hAnsi="Book Antiqua"/>
          <w:i w:val="0"/>
          <w:iCs w:val="0"/>
          <w:sz w:val="28"/>
          <w:szCs w:val="28"/>
        </w:rPr>
        <w:t>Dirección de Planificación:</w:t>
      </w:r>
    </w:p>
    <w:p w14:paraId="0D56B73B" w14:textId="3FFFF950" w:rsidR="006C6C61" w:rsidRPr="006C6C61" w:rsidRDefault="006C6C61" w:rsidP="006C6C61">
      <w:pPr>
        <w:jc w:val="both"/>
        <w:rPr>
          <w:rFonts w:ascii="Book Antiqua" w:hAnsi="Book Antiqua"/>
          <w:sz w:val="24"/>
          <w:szCs w:val="24"/>
          <w:lang w:val="es-ES"/>
        </w:rPr>
      </w:pPr>
    </w:p>
    <w:p w14:paraId="1E0E2CB5" w14:textId="6AEE799B" w:rsidR="006C6C61" w:rsidRDefault="00F86FCF" w:rsidP="006C6C61">
      <w:pPr>
        <w:jc w:val="both"/>
        <w:rPr>
          <w:rFonts w:ascii="Book Antiqua" w:hAnsi="Book Antiqua"/>
          <w:sz w:val="24"/>
          <w:szCs w:val="24"/>
          <w:lang w:val="es-ES"/>
        </w:rPr>
      </w:pPr>
      <w:r>
        <w:rPr>
          <w:rFonts w:ascii="Book Antiqua" w:hAnsi="Book Antiqua"/>
          <w:sz w:val="24"/>
          <w:szCs w:val="24"/>
          <w:lang w:val="es-ES"/>
        </w:rPr>
        <w:t xml:space="preserve">En cuanto a la única plaza de Profesional 2 </w:t>
      </w:r>
      <w:r w:rsidR="006427F3">
        <w:rPr>
          <w:rFonts w:ascii="Book Antiqua" w:hAnsi="Book Antiqua"/>
          <w:sz w:val="24"/>
          <w:szCs w:val="24"/>
          <w:lang w:val="es-ES"/>
        </w:rPr>
        <w:t xml:space="preserve">propuesta para </w:t>
      </w:r>
      <w:r>
        <w:rPr>
          <w:rFonts w:ascii="Book Antiqua" w:hAnsi="Book Antiqua"/>
          <w:sz w:val="24"/>
          <w:szCs w:val="24"/>
          <w:lang w:val="es-ES"/>
        </w:rPr>
        <w:t>la Dirección de Planificación</w:t>
      </w:r>
      <w:r w:rsidR="006427F3">
        <w:rPr>
          <w:rFonts w:ascii="Book Antiqua" w:hAnsi="Book Antiqua"/>
          <w:sz w:val="24"/>
          <w:szCs w:val="24"/>
          <w:lang w:val="es-ES"/>
        </w:rPr>
        <w:t>,</w:t>
      </w:r>
      <w:r>
        <w:rPr>
          <w:rFonts w:ascii="Book Antiqua" w:hAnsi="Book Antiqua"/>
          <w:sz w:val="24"/>
          <w:szCs w:val="24"/>
          <w:lang w:val="es-ES"/>
        </w:rPr>
        <w:t xml:space="preserve"> se debe mantener</w:t>
      </w:r>
      <w:r w:rsidR="006427F3">
        <w:rPr>
          <w:rFonts w:ascii="Book Antiqua" w:hAnsi="Book Antiqua"/>
          <w:sz w:val="24"/>
          <w:szCs w:val="24"/>
          <w:lang w:val="es-ES"/>
        </w:rPr>
        <w:t xml:space="preserve"> según fue aprobada para el 2021, por lo cual, los costos por remuneración de recurso humano y de equipo y mobiliario deben estar disponibles a partir del 2022 con la finalidad de dar el seguimiento y soporte técnico correspondiente antes, durante y después de la implementación de la Ley.</w:t>
      </w:r>
      <w:r>
        <w:rPr>
          <w:rFonts w:ascii="Book Antiqua" w:hAnsi="Book Antiqua"/>
          <w:sz w:val="24"/>
          <w:szCs w:val="24"/>
          <w:lang w:val="es-ES"/>
        </w:rPr>
        <w:t xml:space="preserve"> </w:t>
      </w:r>
    </w:p>
    <w:p w14:paraId="12C6BB56" w14:textId="6D0D863D" w:rsidR="00F86FCF" w:rsidRDefault="00F86FCF" w:rsidP="006C6C61">
      <w:pPr>
        <w:jc w:val="both"/>
        <w:rPr>
          <w:rFonts w:ascii="Book Antiqua" w:hAnsi="Book Antiqua"/>
          <w:sz w:val="24"/>
          <w:szCs w:val="24"/>
          <w:lang w:val="es-ES"/>
        </w:rPr>
      </w:pPr>
    </w:p>
    <w:p w14:paraId="75A9A97B" w14:textId="08D7CF65" w:rsidR="00F86FCF" w:rsidRDefault="00F86FCF" w:rsidP="006C6C61">
      <w:pPr>
        <w:jc w:val="both"/>
        <w:rPr>
          <w:rFonts w:ascii="Book Antiqua" w:hAnsi="Book Antiqua"/>
          <w:sz w:val="24"/>
          <w:szCs w:val="24"/>
          <w:lang w:val="es-ES"/>
        </w:rPr>
      </w:pPr>
    </w:p>
    <w:p w14:paraId="195418C9" w14:textId="4466A764"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4</w:t>
      </w:r>
      <w:r w:rsidRPr="00727F57">
        <w:rPr>
          <w:rFonts w:ascii="Book Antiqua" w:hAnsi="Book Antiqua"/>
          <w:i w:val="0"/>
          <w:iCs w:val="0"/>
          <w:sz w:val="28"/>
          <w:szCs w:val="28"/>
        </w:rPr>
        <w:t xml:space="preserve">. </w:t>
      </w:r>
      <w:r>
        <w:rPr>
          <w:rFonts w:ascii="Book Antiqua" w:hAnsi="Book Antiqua"/>
          <w:i w:val="0"/>
          <w:iCs w:val="0"/>
          <w:sz w:val="28"/>
          <w:szCs w:val="28"/>
        </w:rPr>
        <w:t>Dirección de Tecnología de Información</w:t>
      </w:r>
      <w:r w:rsidR="006F3F13">
        <w:rPr>
          <w:rFonts w:ascii="Book Antiqua" w:hAnsi="Book Antiqua"/>
          <w:i w:val="0"/>
          <w:iCs w:val="0"/>
          <w:sz w:val="28"/>
          <w:szCs w:val="28"/>
        </w:rPr>
        <w:t xml:space="preserve"> (DTI)</w:t>
      </w:r>
      <w:r>
        <w:rPr>
          <w:rFonts w:ascii="Book Antiqua" w:hAnsi="Book Antiqua"/>
          <w:i w:val="0"/>
          <w:iCs w:val="0"/>
          <w:sz w:val="28"/>
          <w:szCs w:val="28"/>
        </w:rPr>
        <w:t>:</w:t>
      </w:r>
    </w:p>
    <w:p w14:paraId="490DF2FB" w14:textId="372F5A6E" w:rsidR="006C6C61" w:rsidRPr="006C6C61" w:rsidRDefault="006C6C61" w:rsidP="006C6C61">
      <w:pPr>
        <w:jc w:val="both"/>
        <w:rPr>
          <w:rFonts w:ascii="Book Antiqua" w:hAnsi="Book Antiqua"/>
          <w:sz w:val="24"/>
          <w:szCs w:val="24"/>
          <w:lang w:val="es-ES"/>
        </w:rPr>
      </w:pPr>
    </w:p>
    <w:p w14:paraId="75B4847B" w14:textId="6C1ED168" w:rsidR="003A0A7E" w:rsidRDefault="006F3F13" w:rsidP="006C6C61">
      <w:pPr>
        <w:jc w:val="both"/>
        <w:rPr>
          <w:rFonts w:ascii="Book Antiqua" w:hAnsi="Book Antiqua"/>
          <w:sz w:val="24"/>
          <w:szCs w:val="24"/>
          <w:lang w:val="es-ES"/>
        </w:rPr>
      </w:pPr>
      <w:r>
        <w:rPr>
          <w:rFonts w:ascii="Book Antiqua" w:hAnsi="Book Antiqua"/>
          <w:sz w:val="24"/>
          <w:szCs w:val="24"/>
          <w:lang w:val="es-ES"/>
        </w:rPr>
        <w:t xml:space="preserve">Mediante conversaciones telefónicas y correos electrónicos con personal de la Dirección de Tecnología de Información, específicamente de la </w:t>
      </w:r>
      <w:r w:rsidRPr="006F3F13">
        <w:rPr>
          <w:rFonts w:ascii="Book Antiqua" w:hAnsi="Book Antiqua"/>
          <w:sz w:val="24"/>
          <w:szCs w:val="24"/>
          <w:lang w:val="es-ES"/>
        </w:rPr>
        <w:t>Unidad de Implantaciones</w:t>
      </w:r>
      <w:r>
        <w:rPr>
          <w:rFonts w:ascii="Book Antiqua" w:hAnsi="Book Antiqua"/>
          <w:sz w:val="24"/>
          <w:szCs w:val="24"/>
          <w:lang w:val="es-ES"/>
        </w:rPr>
        <w:t xml:space="preserve">, </w:t>
      </w:r>
      <w:r w:rsidRPr="006F3F13">
        <w:rPr>
          <w:rFonts w:ascii="Book Antiqua" w:hAnsi="Book Antiqua"/>
          <w:sz w:val="24"/>
          <w:szCs w:val="24"/>
          <w:lang w:val="es-ES"/>
        </w:rPr>
        <w:t xml:space="preserve">Subproceso </w:t>
      </w:r>
      <w:r>
        <w:rPr>
          <w:rFonts w:ascii="Book Antiqua" w:hAnsi="Book Antiqua"/>
          <w:sz w:val="24"/>
          <w:szCs w:val="24"/>
          <w:lang w:val="es-ES"/>
        </w:rPr>
        <w:t xml:space="preserve">de </w:t>
      </w:r>
      <w:r w:rsidRPr="006F3F13">
        <w:rPr>
          <w:rFonts w:ascii="Book Antiqua" w:hAnsi="Book Antiqua"/>
          <w:sz w:val="24"/>
          <w:szCs w:val="24"/>
          <w:lang w:val="es-ES"/>
        </w:rPr>
        <w:t>Sistemas Jurisdiccionales</w:t>
      </w:r>
      <w:r>
        <w:rPr>
          <w:rFonts w:ascii="Book Antiqua" w:hAnsi="Book Antiqua"/>
          <w:sz w:val="24"/>
          <w:szCs w:val="24"/>
          <w:lang w:val="es-ES"/>
        </w:rPr>
        <w:t xml:space="preserve"> (Desarrollo de Sistemas y Mejoras) y de la Sección de Telemática, </w:t>
      </w:r>
      <w:r w:rsidR="00345706">
        <w:rPr>
          <w:rFonts w:ascii="Book Antiqua" w:hAnsi="Book Antiqua"/>
          <w:sz w:val="24"/>
          <w:szCs w:val="24"/>
          <w:lang w:val="es-ES"/>
        </w:rPr>
        <w:t xml:space="preserve">se indicó que, </w:t>
      </w:r>
      <w:r w:rsidR="000605FE">
        <w:rPr>
          <w:rFonts w:ascii="Book Antiqua" w:hAnsi="Book Antiqua"/>
          <w:sz w:val="24"/>
          <w:szCs w:val="24"/>
          <w:lang w:val="es-ES"/>
        </w:rPr>
        <w:t xml:space="preserve">en cuanto a </w:t>
      </w:r>
      <w:r w:rsidR="00345706">
        <w:rPr>
          <w:rFonts w:ascii="Book Antiqua" w:hAnsi="Book Antiqua"/>
          <w:sz w:val="24"/>
          <w:szCs w:val="24"/>
          <w:lang w:val="es-ES"/>
        </w:rPr>
        <w:t>los costos para compra de “</w:t>
      </w:r>
      <w:r w:rsidR="00345706" w:rsidRPr="00345706">
        <w:rPr>
          <w:rFonts w:ascii="Book Antiqua" w:hAnsi="Book Antiqua"/>
          <w:sz w:val="24"/>
          <w:szCs w:val="24"/>
          <w:lang w:val="es-ES"/>
        </w:rPr>
        <w:t>Equipo de comunicación</w:t>
      </w:r>
      <w:r w:rsidR="00345706">
        <w:rPr>
          <w:rFonts w:ascii="Book Antiqua" w:hAnsi="Book Antiqua"/>
          <w:sz w:val="24"/>
          <w:szCs w:val="24"/>
          <w:lang w:val="es-ES"/>
        </w:rPr>
        <w:t xml:space="preserve">” </w:t>
      </w:r>
      <w:r w:rsidR="000605FE">
        <w:rPr>
          <w:rFonts w:ascii="Book Antiqua" w:hAnsi="Book Antiqua"/>
          <w:sz w:val="24"/>
          <w:szCs w:val="24"/>
          <w:lang w:val="es-ES"/>
        </w:rPr>
        <w:t xml:space="preserve">se deben adicionar </w:t>
      </w:r>
      <w:r w:rsidR="000605FE" w:rsidRPr="000605FE">
        <w:rPr>
          <w:sz w:val="24"/>
          <w:szCs w:val="24"/>
          <w:lang w:val="es-ES"/>
        </w:rPr>
        <w:t>₡</w:t>
      </w:r>
      <w:r w:rsidR="000605FE" w:rsidRPr="000605FE">
        <w:rPr>
          <w:rFonts w:ascii="Book Antiqua" w:hAnsi="Book Antiqua"/>
          <w:sz w:val="24"/>
          <w:szCs w:val="24"/>
          <w:lang w:val="es-ES"/>
        </w:rPr>
        <w:t>22.355.000</w:t>
      </w:r>
      <w:r w:rsidR="000605FE">
        <w:rPr>
          <w:rFonts w:ascii="Book Antiqua" w:hAnsi="Book Antiqua"/>
          <w:sz w:val="24"/>
          <w:szCs w:val="24"/>
          <w:lang w:val="es-ES"/>
        </w:rPr>
        <w:t xml:space="preserve"> debido a la incorporación de un local de arrendamiento no contemplado anteriormente por parte del OIJ (más adelante se ampliará sobre este particular), además, </w:t>
      </w:r>
      <w:r w:rsidR="00345706">
        <w:rPr>
          <w:rFonts w:ascii="Book Antiqua" w:hAnsi="Book Antiqua"/>
          <w:sz w:val="24"/>
          <w:szCs w:val="24"/>
          <w:lang w:val="es-ES"/>
        </w:rPr>
        <w:t xml:space="preserve">en cuanto al </w:t>
      </w:r>
      <w:r>
        <w:rPr>
          <w:rFonts w:ascii="Book Antiqua" w:hAnsi="Book Antiqua"/>
          <w:sz w:val="24"/>
          <w:szCs w:val="24"/>
          <w:lang w:val="es-ES"/>
        </w:rPr>
        <w:t xml:space="preserve">requerimiento de personal y </w:t>
      </w:r>
      <w:r w:rsidR="00345706">
        <w:rPr>
          <w:rFonts w:ascii="Book Antiqua" w:hAnsi="Book Antiqua"/>
          <w:sz w:val="24"/>
          <w:szCs w:val="24"/>
          <w:lang w:val="es-ES"/>
        </w:rPr>
        <w:t xml:space="preserve">costos por </w:t>
      </w:r>
      <w:r w:rsidR="003A0A7E">
        <w:rPr>
          <w:rFonts w:ascii="Book Antiqua" w:hAnsi="Book Antiqua"/>
          <w:sz w:val="24"/>
          <w:szCs w:val="24"/>
          <w:lang w:val="es-ES"/>
        </w:rPr>
        <w:t>“E</w:t>
      </w:r>
      <w:r w:rsidR="00345706">
        <w:rPr>
          <w:rFonts w:ascii="Book Antiqua" w:hAnsi="Book Antiqua"/>
          <w:sz w:val="24"/>
          <w:szCs w:val="24"/>
          <w:lang w:val="es-ES"/>
        </w:rPr>
        <w:t>nlaces de comunicación</w:t>
      </w:r>
      <w:r w:rsidR="003A0A7E">
        <w:rPr>
          <w:rFonts w:ascii="Book Antiqua" w:hAnsi="Book Antiqua"/>
          <w:sz w:val="24"/>
          <w:szCs w:val="24"/>
          <w:lang w:val="es-ES"/>
        </w:rPr>
        <w:t>”</w:t>
      </w:r>
      <w:r w:rsidR="00345706">
        <w:rPr>
          <w:rFonts w:ascii="Book Antiqua" w:hAnsi="Book Antiqua"/>
          <w:sz w:val="24"/>
          <w:szCs w:val="24"/>
          <w:lang w:val="es-ES"/>
        </w:rPr>
        <w:t xml:space="preserve"> </w:t>
      </w:r>
      <w:r w:rsidR="000605FE">
        <w:rPr>
          <w:rFonts w:ascii="Book Antiqua" w:hAnsi="Book Antiqua"/>
          <w:sz w:val="24"/>
          <w:szCs w:val="24"/>
          <w:lang w:val="es-ES"/>
        </w:rPr>
        <w:t xml:space="preserve">se </w:t>
      </w:r>
      <w:r w:rsidR="00345706">
        <w:rPr>
          <w:rFonts w:ascii="Book Antiqua" w:hAnsi="Book Antiqua"/>
          <w:sz w:val="24"/>
          <w:szCs w:val="24"/>
          <w:lang w:val="es-ES"/>
        </w:rPr>
        <w:t>presentaron algunas variaciones según se indica a continuación:</w:t>
      </w:r>
    </w:p>
    <w:p w14:paraId="4B207B98" w14:textId="77777777" w:rsidR="003A0A7E" w:rsidRDefault="003A0A7E" w:rsidP="006C6C61">
      <w:pPr>
        <w:jc w:val="both"/>
        <w:rPr>
          <w:rFonts w:ascii="Book Antiqua" w:hAnsi="Book Antiqua"/>
          <w:sz w:val="24"/>
          <w:szCs w:val="24"/>
          <w:lang w:val="es-ES"/>
        </w:rPr>
      </w:pPr>
    </w:p>
    <w:p w14:paraId="7E9E0EC5" w14:textId="5C5598FC" w:rsidR="003A0A7E" w:rsidRDefault="003A0A7E" w:rsidP="003A0A7E">
      <w:pPr>
        <w:jc w:val="both"/>
        <w:rPr>
          <w:rFonts w:ascii="Book Antiqua" w:hAnsi="Book Antiqua"/>
          <w:sz w:val="24"/>
          <w:szCs w:val="24"/>
          <w:lang w:val="es-ES"/>
        </w:rPr>
      </w:pPr>
      <w:r>
        <w:rPr>
          <w:rFonts w:ascii="Book Antiqua" w:hAnsi="Book Antiqua"/>
          <w:sz w:val="24"/>
          <w:szCs w:val="24"/>
          <w:lang w:val="es-ES"/>
        </w:rPr>
        <w:t>Debido a que en la actualidad la Dirección de Tecnología de Información</w:t>
      </w:r>
      <w:r w:rsidR="005D2B46">
        <w:rPr>
          <w:rFonts w:ascii="Book Antiqua" w:hAnsi="Book Antiqua"/>
          <w:sz w:val="24"/>
          <w:szCs w:val="24"/>
          <w:lang w:val="es-ES"/>
        </w:rPr>
        <w:t xml:space="preserve"> se encuentra con la implementación del P</w:t>
      </w:r>
      <w:r w:rsidR="005D2B46" w:rsidRPr="003A0A7E">
        <w:rPr>
          <w:rFonts w:ascii="Book Antiqua" w:hAnsi="Book Antiqua"/>
          <w:sz w:val="24"/>
          <w:szCs w:val="24"/>
          <w:lang w:val="es-ES"/>
        </w:rPr>
        <w:t xml:space="preserve">royecto </w:t>
      </w:r>
      <w:r w:rsidR="005D2B46">
        <w:rPr>
          <w:rFonts w:ascii="Book Antiqua" w:hAnsi="Book Antiqua"/>
          <w:sz w:val="24"/>
          <w:szCs w:val="24"/>
          <w:lang w:val="es-ES"/>
        </w:rPr>
        <w:t>de D</w:t>
      </w:r>
      <w:r w:rsidR="005D2B46" w:rsidRPr="003A0A7E">
        <w:rPr>
          <w:rFonts w:ascii="Book Antiqua" w:hAnsi="Book Antiqua"/>
          <w:sz w:val="24"/>
          <w:szCs w:val="24"/>
          <w:lang w:val="es-ES"/>
        </w:rPr>
        <w:t xml:space="preserve">esarrollo del nuevo </w:t>
      </w:r>
      <w:r w:rsidR="005D2B46">
        <w:rPr>
          <w:rFonts w:ascii="Book Antiqua" w:hAnsi="Book Antiqua"/>
          <w:sz w:val="24"/>
          <w:szCs w:val="24"/>
          <w:lang w:val="es-ES"/>
        </w:rPr>
        <w:t>S</w:t>
      </w:r>
      <w:r w:rsidR="005D2B46" w:rsidRPr="003A0A7E">
        <w:rPr>
          <w:rFonts w:ascii="Book Antiqua" w:hAnsi="Book Antiqua"/>
          <w:sz w:val="24"/>
          <w:szCs w:val="24"/>
          <w:lang w:val="es-ES"/>
        </w:rPr>
        <w:t xml:space="preserve">istema de </w:t>
      </w:r>
      <w:r w:rsidR="005D2B46">
        <w:rPr>
          <w:rFonts w:ascii="Book Antiqua" w:hAnsi="Book Antiqua"/>
          <w:sz w:val="24"/>
          <w:szCs w:val="24"/>
          <w:lang w:val="es-ES"/>
        </w:rPr>
        <w:t>G</w:t>
      </w:r>
      <w:r w:rsidR="005D2B46" w:rsidRPr="003A0A7E">
        <w:rPr>
          <w:rFonts w:ascii="Book Antiqua" w:hAnsi="Book Antiqua"/>
          <w:sz w:val="24"/>
          <w:szCs w:val="24"/>
          <w:lang w:val="es-ES"/>
        </w:rPr>
        <w:t>estión</w:t>
      </w:r>
      <w:r w:rsidR="005D2B46">
        <w:rPr>
          <w:rFonts w:ascii="Book Antiqua" w:hAnsi="Book Antiqua"/>
          <w:sz w:val="24"/>
          <w:szCs w:val="24"/>
          <w:lang w:val="es-ES"/>
        </w:rPr>
        <w:t xml:space="preserve"> no es posible </w:t>
      </w:r>
      <w:r>
        <w:rPr>
          <w:rFonts w:ascii="Book Antiqua" w:hAnsi="Book Antiqua"/>
          <w:sz w:val="24"/>
          <w:szCs w:val="24"/>
          <w:lang w:val="es-ES"/>
        </w:rPr>
        <w:t xml:space="preserve">asumir </w:t>
      </w:r>
      <w:r w:rsidRPr="003A0A7E">
        <w:rPr>
          <w:rFonts w:ascii="Book Antiqua" w:hAnsi="Book Antiqua"/>
          <w:sz w:val="24"/>
          <w:szCs w:val="24"/>
          <w:lang w:val="es-ES"/>
        </w:rPr>
        <w:t>mejoras en los sistemas actuales</w:t>
      </w:r>
      <w:r w:rsidR="005D2B46">
        <w:rPr>
          <w:rFonts w:ascii="Book Antiqua" w:hAnsi="Book Antiqua"/>
          <w:sz w:val="24"/>
          <w:szCs w:val="24"/>
          <w:lang w:val="es-ES"/>
        </w:rPr>
        <w:t xml:space="preserve"> y siendo que, en su oportunidad se habían solicitado 3 plazas de P</w:t>
      </w:r>
      <w:r w:rsidR="005D2B46" w:rsidRPr="003A0A7E">
        <w:rPr>
          <w:rFonts w:ascii="Book Antiqua" w:hAnsi="Book Antiqua"/>
          <w:sz w:val="24"/>
          <w:szCs w:val="24"/>
          <w:lang w:val="es-ES"/>
        </w:rPr>
        <w:t>rofesional 2</w:t>
      </w:r>
      <w:r w:rsidR="005D2B46">
        <w:rPr>
          <w:rFonts w:ascii="Book Antiqua" w:hAnsi="Book Antiqua"/>
          <w:sz w:val="24"/>
          <w:szCs w:val="24"/>
          <w:lang w:val="es-ES"/>
        </w:rPr>
        <w:t xml:space="preserve"> para </w:t>
      </w:r>
      <w:r w:rsidR="007B31D7">
        <w:rPr>
          <w:rFonts w:ascii="Book Antiqua" w:hAnsi="Book Antiqua"/>
          <w:sz w:val="24"/>
          <w:szCs w:val="24"/>
          <w:lang w:val="es-ES"/>
        </w:rPr>
        <w:t>el d</w:t>
      </w:r>
      <w:r w:rsidR="007B31D7" w:rsidRPr="007B31D7">
        <w:rPr>
          <w:rFonts w:ascii="Book Antiqua" w:hAnsi="Book Antiqua"/>
          <w:sz w:val="24"/>
          <w:szCs w:val="24"/>
          <w:lang w:val="es-ES"/>
        </w:rPr>
        <w:t>esarrollo de mejoras y nuevos módulos en los sistemas informáticos</w:t>
      </w:r>
      <w:r w:rsidR="005D2B46">
        <w:rPr>
          <w:rFonts w:ascii="Book Antiqua" w:hAnsi="Book Antiqua"/>
          <w:sz w:val="24"/>
          <w:szCs w:val="24"/>
          <w:lang w:val="es-ES"/>
        </w:rPr>
        <w:t xml:space="preserve">, es que se </w:t>
      </w:r>
      <w:r w:rsidRPr="003A0A7E">
        <w:rPr>
          <w:rFonts w:ascii="Book Antiqua" w:hAnsi="Book Antiqua"/>
          <w:sz w:val="24"/>
          <w:szCs w:val="24"/>
          <w:lang w:val="es-ES"/>
        </w:rPr>
        <w:t>prescind</w:t>
      </w:r>
      <w:r w:rsidR="005D2B46">
        <w:rPr>
          <w:rFonts w:ascii="Book Antiqua" w:hAnsi="Book Antiqua"/>
          <w:sz w:val="24"/>
          <w:szCs w:val="24"/>
          <w:lang w:val="es-ES"/>
        </w:rPr>
        <w:t xml:space="preserve">e </w:t>
      </w:r>
      <w:r w:rsidRPr="003A0A7E">
        <w:rPr>
          <w:rFonts w:ascii="Book Antiqua" w:hAnsi="Book Antiqua"/>
          <w:sz w:val="24"/>
          <w:szCs w:val="24"/>
          <w:lang w:val="es-ES"/>
        </w:rPr>
        <w:t xml:space="preserve">de las </w:t>
      </w:r>
      <w:r w:rsidR="005D2B46">
        <w:rPr>
          <w:rFonts w:ascii="Book Antiqua" w:hAnsi="Book Antiqua"/>
          <w:sz w:val="24"/>
          <w:szCs w:val="24"/>
          <w:lang w:val="es-ES"/>
        </w:rPr>
        <w:lastRenderedPageBreak/>
        <w:t>mismas</w:t>
      </w:r>
      <w:r w:rsidRPr="003A0A7E">
        <w:rPr>
          <w:rFonts w:ascii="Book Antiqua" w:hAnsi="Book Antiqua"/>
          <w:sz w:val="24"/>
          <w:szCs w:val="24"/>
          <w:lang w:val="es-ES"/>
        </w:rPr>
        <w:t>.</w:t>
      </w:r>
      <w:r w:rsidR="005D2B46">
        <w:rPr>
          <w:rFonts w:ascii="Book Antiqua" w:hAnsi="Book Antiqua"/>
          <w:sz w:val="24"/>
          <w:szCs w:val="24"/>
          <w:lang w:val="es-ES"/>
        </w:rPr>
        <w:t xml:space="preserve"> En virtud de lo expuesto únicamente se requieren las siguientes plazas para </w:t>
      </w:r>
      <w:r w:rsidR="007B31D7">
        <w:rPr>
          <w:rFonts w:ascii="Book Antiqua" w:hAnsi="Book Antiqua"/>
          <w:sz w:val="24"/>
          <w:szCs w:val="24"/>
          <w:lang w:val="es-ES"/>
        </w:rPr>
        <w:t>el proceso de e</w:t>
      </w:r>
      <w:r w:rsidR="007B31D7" w:rsidRPr="007B31D7">
        <w:rPr>
          <w:rFonts w:ascii="Book Antiqua" w:hAnsi="Book Antiqua"/>
          <w:sz w:val="24"/>
          <w:szCs w:val="24"/>
          <w:lang w:val="es-ES"/>
        </w:rPr>
        <w:t xml:space="preserve">jecución de </w:t>
      </w:r>
      <w:r w:rsidR="007B31D7">
        <w:rPr>
          <w:rFonts w:ascii="Book Antiqua" w:hAnsi="Book Antiqua"/>
          <w:sz w:val="24"/>
          <w:szCs w:val="24"/>
          <w:lang w:val="es-ES"/>
        </w:rPr>
        <w:t>i</w:t>
      </w:r>
      <w:r w:rsidR="007B31D7" w:rsidRPr="007B31D7">
        <w:rPr>
          <w:rFonts w:ascii="Book Antiqua" w:hAnsi="Book Antiqua"/>
          <w:sz w:val="24"/>
          <w:szCs w:val="24"/>
          <w:lang w:val="es-ES"/>
        </w:rPr>
        <w:t>mplantación</w:t>
      </w:r>
      <w:r w:rsidR="007B31D7">
        <w:rPr>
          <w:rFonts w:ascii="Book Antiqua" w:hAnsi="Book Antiqua"/>
          <w:sz w:val="24"/>
          <w:szCs w:val="24"/>
          <w:lang w:val="es-ES"/>
        </w:rPr>
        <w:t xml:space="preserve"> y s</w:t>
      </w:r>
      <w:r w:rsidR="007B31D7" w:rsidRPr="007B31D7">
        <w:rPr>
          <w:rFonts w:ascii="Book Antiqua" w:hAnsi="Book Antiqua"/>
          <w:sz w:val="24"/>
          <w:szCs w:val="24"/>
          <w:lang w:val="es-ES"/>
        </w:rPr>
        <w:t>ostenibilidad</w:t>
      </w:r>
      <w:r w:rsidR="000605FE">
        <w:rPr>
          <w:rFonts w:ascii="Book Antiqua" w:hAnsi="Book Antiqua"/>
          <w:sz w:val="24"/>
          <w:szCs w:val="24"/>
          <w:lang w:val="es-ES"/>
        </w:rPr>
        <w:t xml:space="preserve"> durante el 2023</w:t>
      </w:r>
      <w:r w:rsidR="007B31D7">
        <w:rPr>
          <w:rFonts w:ascii="Book Antiqua" w:hAnsi="Book Antiqua"/>
          <w:sz w:val="24"/>
          <w:szCs w:val="24"/>
          <w:lang w:val="es-ES"/>
        </w:rPr>
        <w:t>:</w:t>
      </w:r>
    </w:p>
    <w:p w14:paraId="5ADAF5D4" w14:textId="77777777" w:rsidR="00BB502F" w:rsidRPr="003A0A7E" w:rsidRDefault="00BB502F" w:rsidP="003A0A7E">
      <w:pPr>
        <w:jc w:val="both"/>
        <w:rPr>
          <w:rFonts w:ascii="Book Antiqua" w:hAnsi="Book Antiqua"/>
          <w:sz w:val="24"/>
          <w:szCs w:val="24"/>
          <w:lang w:val="es-ES"/>
        </w:rPr>
      </w:pPr>
    </w:p>
    <w:p w14:paraId="10A98F2F" w14:textId="3BAE61F8" w:rsidR="003A0A7E"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Pr>
          <w:rFonts w:ascii="Book Antiqua" w:hAnsi="Book Antiqua"/>
          <w:noProof/>
          <w:sz w:val="22"/>
          <w:szCs w:val="22"/>
        </w:rPr>
        <w:t>3</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plazas requeridas por la Dirección de Tecnología</w:t>
      </w:r>
    </w:p>
    <w:p w14:paraId="2BF14189" w14:textId="77777777" w:rsidR="009D57BC" w:rsidRPr="003A0A7E" w:rsidRDefault="009D57BC" w:rsidP="00BB502F">
      <w:pPr>
        <w:jc w:val="center"/>
        <w:rPr>
          <w:rFonts w:ascii="Book Antiqua" w:hAnsi="Book Antiqua"/>
          <w:sz w:val="24"/>
          <w:szCs w:val="24"/>
          <w:lang w:val="es-ES"/>
        </w:rPr>
      </w:pPr>
    </w:p>
    <w:tbl>
      <w:tblPr>
        <w:tblW w:w="7928" w:type="dxa"/>
        <w:jc w:val="center"/>
        <w:tblCellMar>
          <w:left w:w="0" w:type="dxa"/>
          <w:right w:w="0" w:type="dxa"/>
        </w:tblCellMar>
        <w:tblLook w:val="04A0" w:firstRow="1" w:lastRow="0" w:firstColumn="1" w:lastColumn="0" w:noHBand="0" w:noVBand="1"/>
      </w:tblPr>
      <w:tblGrid>
        <w:gridCol w:w="2114"/>
        <w:gridCol w:w="1134"/>
        <w:gridCol w:w="3402"/>
        <w:gridCol w:w="1278"/>
      </w:tblGrid>
      <w:tr w:rsidR="000605FE" w14:paraId="56C235EB" w14:textId="47A131F8" w:rsidTr="00EE4DF3">
        <w:trPr>
          <w:trHeight w:val="477"/>
          <w:jc w:val="center"/>
        </w:trPr>
        <w:tc>
          <w:tcPr>
            <w:tcW w:w="2114" w:type="dxa"/>
            <w:tcBorders>
              <w:top w:val="single" w:sz="8" w:space="0" w:color="auto"/>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3167F48E" w14:textId="77777777" w:rsidR="000605FE" w:rsidRDefault="000605FE">
            <w:pPr>
              <w:jc w:val="center"/>
              <w:rPr>
                <w:rFonts w:ascii="Book Antiqua" w:hAnsi="Book Antiqua"/>
                <w:b/>
                <w:bCs/>
                <w:lang w:eastAsia="es-CR"/>
              </w:rPr>
            </w:pPr>
            <w:r>
              <w:rPr>
                <w:rFonts w:ascii="Book Antiqua" w:hAnsi="Book Antiqua"/>
                <w:b/>
                <w:bCs/>
              </w:rPr>
              <w:t>Oficina</w:t>
            </w:r>
          </w:p>
        </w:tc>
        <w:tc>
          <w:tcPr>
            <w:tcW w:w="1134"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7C1DC319" w14:textId="010DC0BB" w:rsidR="000605FE" w:rsidRDefault="000605FE">
            <w:pPr>
              <w:jc w:val="center"/>
              <w:rPr>
                <w:rFonts w:ascii="Book Antiqua" w:hAnsi="Book Antiqua"/>
                <w:b/>
                <w:bCs/>
                <w:lang w:eastAsia="es-CR"/>
              </w:rPr>
            </w:pPr>
            <w:r>
              <w:rPr>
                <w:rFonts w:ascii="Book Antiqua" w:hAnsi="Book Antiqua"/>
                <w:b/>
                <w:bCs/>
                <w:lang w:eastAsia="es-CR"/>
              </w:rPr>
              <w:t>Cantidad de plazas</w:t>
            </w:r>
          </w:p>
        </w:tc>
        <w:tc>
          <w:tcPr>
            <w:tcW w:w="3402"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1CD29C48" w14:textId="77777777" w:rsidR="000605FE" w:rsidRDefault="000605FE">
            <w:pPr>
              <w:jc w:val="center"/>
              <w:rPr>
                <w:rFonts w:ascii="Book Antiqua" w:hAnsi="Book Antiqua"/>
                <w:b/>
                <w:bCs/>
              </w:rPr>
            </w:pPr>
            <w:r>
              <w:rPr>
                <w:rFonts w:ascii="Book Antiqua" w:hAnsi="Book Antiqua"/>
                <w:b/>
                <w:bCs/>
                <w:color w:val="000000"/>
              </w:rPr>
              <w:t>Tipo de plaza</w:t>
            </w:r>
          </w:p>
        </w:tc>
        <w:tc>
          <w:tcPr>
            <w:tcW w:w="1278" w:type="dxa"/>
            <w:tcBorders>
              <w:top w:val="single" w:sz="8" w:space="0" w:color="auto"/>
              <w:left w:val="nil"/>
              <w:bottom w:val="single" w:sz="8" w:space="0" w:color="auto"/>
              <w:right w:val="single" w:sz="8" w:space="0" w:color="auto"/>
            </w:tcBorders>
            <w:shd w:val="clear" w:color="auto" w:fill="D5DCE4" w:themeFill="text2" w:themeFillTint="33"/>
            <w:vAlign w:val="center"/>
          </w:tcPr>
          <w:p w14:paraId="0E06D009" w14:textId="1BE409FC" w:rsidR="000605FE" w:rsidRDefault="000605FE" w:rsidP="000605FE">
            <w:pPr>
              <w:jc w:val="center"/>
              <w:rPr>
                <w:rFonts w:ascii="Book Antiqua" w:hAnsi="Book Antiqua"/>
                <w:b/>
                <w:bCs/>
                <w:color w:val="000000"/>
              </w:rPr>
            </w:pPr>
            <w:r w:rsidRPr="000605FE">
              <w:rPr>
                <w:rFonts w:ascii="Book Antiqua" w:hAnsi="Book Antiqua"/>
                <w:b/>
                <w:bCs/>
              </w:rPr>
              <w:t>Plazo</w:t>
            </w:r>
          </w:p>
        </w:tc>
      </w:tr>
      <w:tr w:rsidR="000605FE" w14:paraId="07E55258" w14:textId="3667B40D" w:rsidTr="00EE4DF3">
        <w:trPr>
          <w:trHeight w:val="290"/>
          <w:jc w:val="center"/>
        </w:trPr>
        <w:tc>
          <w:tcPr>
            <w:tcW w:w="2114"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39B6850" w14:textId="03571895" w:rsidR="000605FE" w:rsidRDefault="000605FE" w:rsidP="007B31D7">
            <w:pPr>
              <w:jc w:val="center"/>
              <w:rPr>
                <w:rFonts w:ascii="Book Antiqua" w:hAnsi="Book Antiqua"/>
                <w:b/>
                <w:bCs/>
                <w:color w:val="000000"/>
              </w:rPr>
            </w:pPr>
            <w:r>
              <w:rPr>
                <w:rFonts w:ascii="Book Antiqua" w:hAnsi="Book Antiqua"/>
                <w:b/>
                <w:bCs/>
                <w:color w:val="000000"/>
              </w:rPr>
              <w:t>Dirección de Tecnología de Información</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FDAD24" w14:textId="77777777" w:rsidR="000605FE" w:rsidRDefault="000605FE">
            <w:pPr>
              <w:jc w:val="center"/>
              <w:rPr>
                <w:rFonts w:ascii="Book Antiqua" w:hAnsi="Book Antiqua"/>
                <w:b/>
                <w:bCs/>
                <w:color w:val="000000"/>
              </w:rPr>
            </w:pPr>
            <w:r>
              <w:rPr>
                <w:rFonts w:ascii="Book Antiqua" w:hAnsi="Book Antiqua"/>
                <w:b/>
                <w:bCs/>
                <w:color w:val="000000"/>
              </w:rPr>
              <w:t>3</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E7FD18" w14:textId="53E68665" w:rsidR="000605FE" w:rsidRDefault="000605FE">
            <w:pPr>
              <w:jc w:val="both"/>
              <w:rPr>
                <w:rFonts w:ascii="Book Antiqua" w:hAnsi="Book Antiqua"/>
              </w:rPr>
            </w:pPr>
            <w:r>
              <w:rPr>
                <w:rFonts w:ascii="Book Antiqua" w:hAnsi="Book Antiqua"/>
              </w:rPr>
              <w:t>Técnicas o Técnicos Especializados 5 (Implantación)</w:t>
            </w:r>
          </w:p>
        </w:tc>
        <w:tc>
          <w:tcPr>
            <w:tcW w:w="1278" w:type="dxa"/>
            <w:tcBorders>
              <w:top w:val="nil"/>
              <w:left w:val="nil"/>
              <w:bottom w:val="single" w:sz="8" w:space="0" w:color="auto"/>
              <w:right w:val="single" w:sz="8" w:space="0" w:color="auto"/>
            </w:tcBorders>
            <w:vAlign w:val="center"/>
          </w:tcPr>
          <w:p w14:paraId="437314D7" w14:textId="40BF0AFD" w:rsidR="000605FE" w:rsidRDefault="00EE4DF3" w:rsidP="00EE4DF3">
            <w:pPr>
              <w:jc w:val="center"/>
              <w:rPr>
                <w:rFonts w:ascii="Book Antiqua" w:hAnsi="Book Antiqua"/>
              </w:rPr>
            </w:pPr>
            <w:r w:rsidRPr="00EE4DF3">
              <w:rPr>
                <w:rFonts w:ascii="Book Antiqua" w:hAnsi="Book Antiqua"/>
              </w:rPr>
              <w:t>4 meses</w:t>
            </w:r>
          </w:p>
        </w:tc>
      </w:tr>
      <w:tr w:rsidR="000605FE" w14:paraId="4C831D22" w14:textId="30F345D6" w:rsidTr="00EE4DF3">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0394BE88"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5E2299" w14:textId="77777777" w:rsidR="000605FE" w:rsidRDefault="000605FE">
            <w:pPr>
              <w:jc w:val="center"/>
              <w:rPr>
                <w:rFonts w:ascii="Book Antiqua" w:hAnsi="Book Antiqua"/>
                <w:b/>
                <w:bCs/>
                <w:color w:val="000000"/>
              </w:rPr>
            </w:pPr>
            <w:r>
              <w:rPr>
                <w:rFonts w:ascii="Book Antiqua" w:hAnsi="Book Antiqua"/>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2623474" w14:textId="1A9A43BD" w:rsidR="000605FE" w:rsidRDefault="000605FE">
            <w:pPr>
              <w:jc w:val="both"/>
              <w:rPr>
                <w:rFonts w:ascii="Book Antiqua" w:hAnsi="Book Antiqua"/>
              </w:rPr>
            </w:pPr>
            <w:r>
              <w:rPr>
                <w:rFonts w:ascii="Book Antiqua" w:hAnsi="Book Antiqua"/>
              </w:rPr>
              <w:t>Técnica o Técnico en formatos jurídicos</w:t>
            </w:r>
          </w:p>
        </w:tc>
        <w:tc>
          <w:tcPr>
            <w:tcW w:w="1278" w:type="dxa"/>
            <w:tcBorders>
              <w:top w:val="nil"/>
              <w:left w:val="nil"/>
              <w:bottom w:val="single" w:sz="8" w:space="0" w:color="auto"/>
              <w:right w:val="single" w:sz="8" w:space="0" w:color="auto"/>
            </w:tcBorders>
            <w:vAlign w:val="center"/>
          </w:tcPr>
          <w:p w14:paraId="7FCAF263" w14:textId="7C156020" w:rsidR="000605FE" w:rsidRDefault="00EE4DF3" w:rsidP="00EE4DF3">
            <w:pPr>
              <w:jc w:val="center"/>
              <w:rPr>
                <w:rFonts w:ascii="Book Antiqua" w:hAnsi="Book Antiqua"/>
              </w:rPr>
            </w:pPr>
            <w:r w:rsidRPr="00EE4DF3">
              <w:rPr>
                <w:rFonts w:ascii="Book Antiqua" w:hAnsi="Book Antiqua"/>
              </w:rPr>
              <w:t>4 meses</w:t>
            </w:r>
          </w:p>
        </w:tc>
      </w:tr>
      <w:tr w:rsidR="000605FE" w14:paraId="14F68CF7" w14:textId="27C1C364" w:rsidTr="00EE4DF3">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36A8F5EF"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EF91E4" w14:textId="77777777" w:rsidR="000605FE" w:rsidRDefault="000605FE">
            <w:pPr>
              <w:jc w:val="center"/>
              <w:rPr>
                <w:rFonts w:ascii="Book Antiqua" w:hAnsi="Book Antiqua"/>
                <w:b/>
                <w:bCs/>
                <w:color w:val="000000"/>
              </w:rPr>
            </w:pPr>
            <w:r>
              <w:rPr>
                <w:rFonts w:ascii="Book Antiqua" w:hAnsi="Book Antiqua"/>
                <w:b/>
                <w:bCs/>
                <w:color w:val="000000"/>
              </w:rPr>
              <w:t>2</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BC96EB" w14:textId="6414E20B" w:rsidR="000605FE" w:rsidRDefault="000605FE">
            <w:pPr>
              <w:jc w:val="both"/>
              <w:rPr>
                <w:rFonts w:ascii="Book Antiqua" w:hAnsi="Book Antiqua"/>
              </w:rPr>
            </w:pPr>
            <w:r>
              <w:rPr>
                <w:rFonts w:ascii="Book Antiqua" w:hAnsi="Book Antiqua"/>
              </w:rPr>
              <w:t>Técnicas o Técnicos Especializado 5</w:t>
            </w:r>
          </w:p>
        </w:tc>
        <w:tc>
          <w:tcPr>
            <w:tcW w:w="1278" w:type="dxa"/>
            <w:tcBorders>
              <w:top w:val="nil"/>
              <w:left w:val="nil"/>
              <w:bottom w:val="single" w:sz="8" w:space="0" w:color="auto"/>
              <w:right w:val="single" w:sz="8" w:space="0" w:color="auto"/>
            </w:tcBorders>
            <w:vAlign w:val="center"/>
          </w:tcPr>
          <w:p w14:paraId="4F719DE2" w14:textId="1ABB1C4D" w:rsidR="000605FE" w:rsidRDefault="00EE4DF3" w:rsidP="00EE4DF3">
            <w:pPr>
              <w:jc w:val="center"/>
              <w:rPr>
                <w:rFonts w:ascii="Book Antiqua" w:hAnsi="Book Antiqua"/>
              </w:rPr>
            </w:pPr>
            <w:r w:rsidRPr="00EE4DF3">
              <w:rPr>
                <w:rFonts w:ascii="Book Antiqua" w:hAnsi="Book Antiqua"/>
              </w:rPr>
              <w:t>12 meses</w:t>
            </w:r>
          </w:p>
        </w:tc>
      </w:tr>
      <w:tr w:rsidR="000605FE" w14:paraId="3C24B6B7" w14:textId="54C2B6AD" w:rsidTr="00EE4DF3">
        <w:trPr>
          <w:trHeight w:val="330"/>
          <w:jc w:val="center"/>
        </w:trPr>
        <w:tc>
          <w:tcPr>
            <w:tcW w:w="2114" w:type="dxa"/>
            <w:vMerge/>
            <w:tcBorders>
              <w:top w:val="nil"/>
              <w:left w:val="single" w:sz="8" w:space="0" w:color="auto"/>
              <w:bottom w:val="single" w:sz="8" w:space="0" w:color="auto"/>
              <w:right w:val="single" w:sz="8" w:space="0" w:color="auto"/>
            </w:tcBorders>
            <w:vAlign w:val="center"/>
            <w:hideMark/>
          </w:tcPr>
          <w:p w14:paraId="518AA02B"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E2F738D" w14:textId="77777777" w:rsidR="000605FE" w:rsidRDefault="000605FE">
            <w:pPr>
              <w:jc w:val="center"/>
              <w:rPr>
                <w:rFonts w:ascii="Book Antiqua" w:hAnsi="Book Antiqua"/>
                <w:b/>
                <w:bCs/>
                <w:color w:val="000000"/>
              </w:rPr>
            </w:pPr>
            <w:r>
              <w:rPr>
                <w:rFonts w:ascii="Book Antiqua" w:hAnsi="Book Antiqua"/>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D70D193" w14:textId="6C1EB999" w:rsidR="000605FE" w:rsidRDefault="000605FE">
            <w:pPr>
              <w:jc w:val="both"/>
              <w:rPr>
                <w:rFonts w:ascii="Book Antiqua" w:hAnsi="Book Antiqua"/>
              </w:rPr>
            </w:pPr>
            <w:r>
              <w:rPr>
                <w:rFonts w:ascii="Book Antiqua" w:hAnsi="Book Antiqua"/>
              </w:rPr>
              <w:t>Técnica o Técnico Especializados 5 (Telemática)</w:t>
            </w:r>
          </w:p>
        </w:tc>
        <w:tc>
          <w:tcPr>
            <w:tcW w:w="1278" w:type="dxa"/>
            <w:tcBorders>
              <w:top w:val="nil"/>
              <w:left w:val="nil"/>
              <w:bottom w:val="single" w:sz="8" w:space="0" w:color="auto"/>
              <w:right w:val="single" w:sz="8" w:space="0" w:color="auto"/>
            </w:tcBorders>
            <w:vAlign w:val="center"/>
          </w:tcPr>
          <w:p w14:paraId="4CE6E0F1" w14:textId="1739803B" w:rsidR="000605FE" w:rsidRDefault="00EE4DF3" w:rsidP="00EE4DF3">
            <w:pPr>
              <w:jc w:val="center"/>
              <w:rPr>
                <w:rFonts w:ascii="Book Antiqua" w:hAnsi="Book Antiqua"/>
              </w:rPr>
            </w:pPr>
            <w:r w:rsidRPr="00EE4DF3">
              <w:rPr>
                <w:rFonts w:ascii="Book Antiqua" w:hAnsi="Book Antiqua"/>
              </w:rPr>
              <w:t>9 meses</w:t>
            </w:r>
          </w:p>
        </w:tc>
      </w:tr>
      <w:tr w:rsidR="000605FE" w14:paraId="1ED37774" w14:textId="50504C13" w:rsidTr="00EE4DF3">
        <w:trPr>
          <w:trHeight w:val="290"/>
          <w:jc w:val="center"/>
        </w:trPr>
        <w:tc>
          <w:tcPr>
            <w:tcW w:w="2114" w:type="dxa"/>
            <w:tcBorders>
              <w:top w:val="nil"/>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67825ACD" w14:textId="77777777" w:rsidR="000605FE" w:rsidRDefault="000605FE">
            <w:pPr>
              <w:jc w:val="both"/>
              <w:rPr>
                <w:rFonts w:ascii="Book Antiqua" w:hAnsi="Book Antiqua"/>
                <w:b/>
                <w:bCs/>
              </w:rPr>
            </w:pPr>
            <w:r>
              <w:rPr>
                <w:rFonts w:ascii="Book Antiqua" w:hAnsi="Book Antiqua"/>
                <w:b/>
                <w:bCs/>
                <w:color w:val="000000"/>
              </w:rPr>
              <w:t>Total</w:t>
            </w:r>
          </w:p>
        </w:tc>
        <w:tc>
          <w:tcPr>
            <w:tcW w:w="1134" w:type="dxa"/>
            <w:tcBorders>
              <w:top w:val="nil"/>
              <w:left w:val="nil"/>
              <w:bottom w:val="single" w:sz="8" w:space="0" w:color="auto"/>
              <w:right w:val="single" w:sz="8" w:space="0" w:color="auto"/>
            </w:tcBorders>
            <w:shd w:val="clear" w:color="auto" w:fill="D5DCE4" w:themeFill="text2" w:themeFillTint="33"/>
            <w:noWrap/>
            <w:tcMar>
              <w:top w:w="0" w:type="dxa"/>
              <w:left w:w="70" w:type="dxa"/>
              <w:bottom w:w="0" w:type="dxa"/>
              <w:right w:w="70" w:type="dxa"/>
            </w:tcMar>
            <w:vAlign w:val="bottom"/>
            <w:hideMark/>
          </w:tcPr>
          <w:p w14:paraId="0EE25FE3" w14:textId="22D0ECE6" w:rsidR="000605FE" w:rsidRDefault="000605FE">
            <w:pPr>
              <w:jc w:val="center"/>
              <w:rPr>
                <w:rFonts w:ascii="Book Antiqua" w:hAnsi="Book Antiqua"/>
                <w:b/>
                <w:bCs/>
              </w:rPr>
            </w:pPr>
            <w:r>
              <w:rPr>
                <w:rFonts w:ascii="Book Antiqua" w:hAnsi="Book Antiqua"/>
                <w:b/>
                <w:bCs/>
              </w:rPr>
              <w:t>7</w:t>
            </w:r>
          </w:p>
        </w:tc>
        <w:tc>
          <w:tcPr>
            <w:tcW w:w="3402" w:type="dxa"/>
            <w:noWrap/>
            <w:tcMar>
              <w:top w:w="0" w:type="dxa"/>
              <w:left w:w="70" w:type="dxa"/>
              <w:bottom w:w="0" w:type="dxa"/>
              <w:right w:w="70" w:type="dxa"/>
            </w:tcMar>
            <w:vAlign w:val="bottom"/>
            <w:hideMark/>
          </w:tcPr>
          <w:p w14:paraId="1D855325" w14:textId="77777777" w:rsidR="000605FE" w:rsidRDefault="000605FE">
            <w:pPr>
              <w:rPr>
                <w:rFonts w:ascii="Book Antiqua" w:hAnsi="Book Antiqua"/>
                <w:b/>
                <w:bCs/>
              </w:rPr>
            </w:pPr>
          </w:p>
        </w:tc>
        <w:tc>
          <w:tcPr>
            <w:tcW w:w="1278" w:type="dxa"/>
          </w:tcPr>
          <w:p w14:paraId="33835C87" w14:textId="77777777" w:rsidR="000605FE" w:rsidRDefault="000605FE">
            <w:pPr>
              <w:rPr>
                <w:rFonts w:ascii="Book Antiqua" w:hAnsi="Book Antiqua"/>
                <w:b/>
                <w:bCs/>
              </w:rPr>
            </w:pPr>
          </w:p>
        </w:tc>
      </w:tr>
    </w:tbl>
    <w:p w14:paraId="5E4FE262" w14:textId="2CCED709" w:rsidR="003A0A7E" w:rsidRPr="006C6C61" w:rsidRDefault="008D6688" w:rsidP="008D6688">
      <w:pPr>
        <w:ind w:left="567"/>
        <w:jc w:val="both"/>
        <w:rPr>
          <w:rFonts w:ascii="Book Antiqua" w:hAnsi="Book Antiqua"/>
          <w:sz w:val="24"/>
          <w:szCs w:val="24"/>
          <w:lang w:val="es-ES"/>
        </w:rPr>
      </w:pPr>
      <w:r w:rsidRPr="008054CF">
        <w:rPr>
          <w:rFonts w:ascii="Book Antiqua" w:hAnsi="Book Antiqua"/>
        </w:rPr>
        <w:t>Fuente: Elaborado por la Dirección de Planificación.</w:t>
      </w:r>
    </w:p>
    <w:p w14:paraId="4674CE31" w14:textId="0A1707DE" w:rsidR="00166AFF" w:rsidRDefault="00166AFF" w:rsidP="006C6C61">
      <w:pPr>
        <w:jc w:val="both"/>
        <w:rPr>
          <w:rFonts w:ascii="Book Antiqua" w:hAnsi="Book Antiqua"/>
          <w:sz w:val="24"/>
          <w:szCs w:val="24"/>
          <w:lang w:val="es-ES"/>
        </w:rPr>
      </w:pPr>
    </w:p>
    <w:p w14:paraId="19850AC0" w14:textId="77777777" w:rsidR="008429BE" w:rsidRDefault="00166AFF" w:rsidP="00F86FCF">
      <w:pPr>
        <w:jc w:val="both"/>
        <w:rPr>
          <w:rFonts w:ascii="Book Antiqua" w:hAnsi="Book Antiqua"/>
          <w:sz w:val="24"/>
          <w:szCs w:val="24"/>
        </w:rPr>
      </w:pPr>
      <w:r>
        <w:rPr>
          <w:rFonts w:ascii="Book Antiqua" w:hAnsi="Book Antiqua"/>
          <w:sz w:val="24"/>
          <w:szCs w:val="24"/>
          <w:lang w:val="es-ES"/>
        </w:rPr>
        <w:t xml:space="preserve">Con motivo de que los locales de </w:t>
      </w:r>
      <w:r w:rsidRPr="00166AFF">
        <w:rPr>
          <w:rFonts w:ascii="Book Antiqua" w:hAnsi="Book Antiqua"/>
          <w:sz w:val="24"/>
          <w:szCs w:val="24"/>
          <w:lang w:val="es-ES"/>
        </w:rPr>
        <w:t xml:space="preserve">alquiler </w:t>
      </w:r>
      <w:r>
        <w:rPr>
          <w:rFonts w:ascii="Book Antiqua" w:hAnsi="Book Antiqua"/>
          <w:sz w:val="24"/>
          <w:szCs w:val="24"/>
          <w:lang w:val="es-ES"/>
        </w:rPr>
        <w:t xml:space="preserve">para instalar al personal del Ámbito Auxiliar de Justicia </w:t>
      </w:r>
      <w:r w:rsidRPr="00166AFF">
        <w:rPr>
          <w:rFonts w:ascii="Book Antiqua" w:hAnsi="Book Antiqua"/>
          <w:sz w:val="24"/>
          <w:szCs w:val="24"/>
          <w:lang w:val="es-ES"/>
        </w:rPr>
        <w:t xml:space="preserve">no están completamente </w:t>
      </w:r>
      <w:r w:rsidR="00591C68" w:rsidRPr="00166AFF">
        <w:rPr>
          <w:rFonts w:ascii="Book Antiqua" w:hAnsi="Book Antiqua"/>
          <w:sz w:val="24"/>
          <w:szCs w:val="24"/>
          <w:lang w:val="es-ES"/>
        </w:rPr>
        <w:t>definidos,</w:t>
      </w:r>
      <w:r w:rsidRPr="00166AFF">
        <w:rPr>
          <w:rFonts w:ascii="Book Antiqua" w:hAnsi="Book Antiqua"/>
          <w:sz w:val="24"/>
          <w:szCs w:val="24"/>
          <w:lang w:val="es-ES"/>
        </w:rPr>
        <w:t xml:space="preserve"> </w:t>
      </w:r>
      <w:r w:rsidR="00591C68">
        <w:rPr>
          <w:rFonts w:ascii="Book Antiqua" w:hAnsi="Book Antiqua"/>
          <w:sz w:val="24"/>
          <w:szCs w:val="24"/>
          <w:lang w:val="es-ES"/>
        </w:rPr>
        <w:t>pero según lo manifestado por</w:t>
      </w:r>
      <w:r w:rsidR="004A1EAD">
        <w:rPr>
          <w:rFonts w:ascii="Book Antiqua" w:hAnsi="Book Antiqua"/>
          <w:sz w:val="24"/>
          <w:szCs w:val="24"/>
          <w:lang w:val="es-ES"/>
        </w:rPr>
        <w:t xml:space="preserve"> cada uno de sus</w:t>
      </w:r>
      <w:r w:rsidR="00591C68">
        <w:rPr>
          <w:rFonts w:ascii="Book Antiqua" w:hAnsi="Book Antiqua"/>
          <w:sz w:val="24"/>
          <w:szCs w:val="24"/>
          <w:lang w:val="es-ES"/>
        </w:rPr>
        <w:t xml:space="preserve"> representantes</w:t>
      </w:r>
      <w:r w:rsidR="004A1EAD">
        <w:rPr>
          <w:rFonts w:ascii="Book Antiqua" w:hAnsi="Book Antiqua"/>
          <w:sz w:val="24"/>
          <w:szCs w:val="24"/>
          <w:lang w:val="es-ES"/>
        </w:rPr>
        <w:t xml:space="preserve"> en cuanto a </w:t>
      </w:r>
      <w:r w:rsidR="00591C68">
        <w:rPr>
          <w:rFonts w:ascii="Book Antiqua" w:hAnsi="Book Antiqua"/>
          <w:sz w:val="24"/>
          <w:szCs w:val="24"/>
          <w:lang w:val="es-ES"/>
        </w:rPr>
        <w:t xml:space="preserve">que el proceso </w:t>
      </w:r>
      <w:r w:rsidR="00591C68" w:rsidRPr="00166AFF">
        <w:rPr>
          <w:rFonts w:ascii="Book Antiqua" w:hAnsi="Book Antiqua"/>
          <w:sz w:val="24"/>
          <w:szCs w:val="24"/>
          <w:lang w:val="es-ES"/>
        </w:rPr>
        <w:t>de contratación de los alquileres</w:t>
      </w:r>
      <w:r w:rsidR="00591C68">
        <w:rPr>
          <w:rFonts w:ascii="Book Antiqua" w:hAnsi="Book Antiqua"/>
          <w:sz w:val="24"/>
          <w:szCs w:val="24"/>
          <w:lang w:val="es-ES"/>
        </w:rPr>
        <w:t xml:space="preserve"> </w:t>
      </w:r>
      <w:r w:rsidRPr="00166AFF">
        <w:rPr>
          <w:rFonts w:ascii="Book Antiqua" w:hAnsi="Book Antiqua"/>
          <w:sz w:val="24"/>
          <w:szCs w:val="24"/>
          <w:lang w:val="es-ES"/>
        </w:rPr>
        <w:t>será gestionado a partir del 2022 y se requiere el uso de los locales a partir del mes de ju</w:t>
      </w:r>
      <w:r w:rsidR="004A1EAD">
        <w:rPr>
          <w:rFonts w:ascii="Book Antiqua" w:hAnsi="Book Antiqua"/>
          <w:sz w:val="24"/>
          <w:szCs w:val="24"/>
          <w:lang w:val="es-ES"/>
        </w:rPr>
        <w:t>l</w:t>
      </w:r>
      <w:r w:rsidRPr="00166AFF">
        <w:rPr>
          <w:rFonts w:ascii="Book Antiqua" w:hAnsi="Book Antiqua"/>
          <w:sz w:val="24"/>
          <w:szCs w:val="24"/>
          <w:lang w:val="es-ES"/>
        </w:rPr>
        <w:t>io del 2023</w:t>
      </w:r>
      <w:r w:rsidR="00591C68">
        <w:rPr>
          <w:rFonts w:ascii="Book Antiqua" w:hAnsi="Book Antiqua"/>
          <w:sz w:val="24"/>
          <w:szCs w:val="24"/>
          <w:lang w:val="es-ES"/>
        </w:rPr>
        <w:t>,</w:t>
      </w:r>
      <w:r w:rsidRPr="00166AFF">
        <w:rPr>
          <w:rFonts w:ascii="Book Antiqua" w:hAnsi="Book Antiqua"/>
          <w:sz w:val="24"/>
          <w:szCs w:val="24"/>
          <w:lang w:val="es-ES"/>
        </w:rPr>
        <w:t xml:space="preserve"> se actualiza la estimación </w:t>
      </w:r>
      <w:r w:rsidR="00591C68">
        <w:rPr>
          <w:rFonts w:ascii="Book Antiqua" w:hAnsi="Book Antiqua"/>
          <w:sz w:val="24"/>
          <w:szCs w:val="24"/>
          <w:lang w:val="es-ES"/>
        </w:rPr>
        <w:t>d</w:t>
      </w:r>
      <w:r w:rsidRPr="00166AFF">
        <w:rPr>
          <w:rFonts w:ascii="Book Antiqua" w:hAnsi="Book Antiqua"/>
          <w:sz w:val="24"/>
          <w:szCs w:val="24"/>
          <w:lang w:val="es-ES"/>
        </w:rPr>
        <w:t>el servicio de enlaces de comunicación</w:t>
      </w:r>
      <w:r w:rsidR="004A1EAD">
        <w:rPr>
          <w:rFonts w:ascii="Book Antiqua" w:hAnsi="Book Antiqua"/>
          <w:color w:val="000000"/>
          <w:sz w:val="24"/>
          <w:szCs w:val="24"/>
          <w:lang w:eastAsia="es-CR"/>
        </w:rPr>
        <w:t>.</w:t>
      </w:r>
    </w:p>
    <w:p w14:paraId="5818DB92" w14:textId="77777777" w:rsidR="008429BE" w:rsidRDefault="008429BE" w:rsidP="00F86FCF">
      <w:pPr>
        <w:jc w:val="both"/>
        <w:rPr>
          <w:rFonts w:ascii="Book Antiqua" w:hAnsi="Book Antiqua"/>
          <w:sz w:val="24"/>
          <w:szCs w:val="24"/>
        </w:rPr>
      </w:pPr>
    </w:p>
    <w:p w14:paraId="7C085B32" w14:textId="77777777" w:rsidR="00BD7D23" w:rsidRDefault="00BD7D23" w:rsidP="00F86FCF">
      <w:pPr>
        <w:jc w:val="both"/>
        <w:rPr>
          <w:rFonts w:ascii="Book Antiqua" w:hAnsi="Book Antiqua"/>
          <w:sz w:val="24"/>
          <w:szCs w:val="24"/>
        </w:rPr>
      </w:pPr>
    </w:p>
    <w:p w14:paraId="6C308139" w14:textId="77777777" w:rsidR="00BD7D23" w:rsidRDefault="00BD7D23" w:rsidP="00F86FCF">
      <w:pPr>
        <w:jc w:val="both"/>
        <w:rPr>
          <w:rFonts w:ascii="Book Antiqua" w:hAnsi="Book Antiqua"/>
          <w:sz w:val="24"/>
          <w:szCs w:val="24"/>
        </w:rPr>
      </w:pPr>
    </w:p>
    <w:p w14:paraId="24F685A3" w14:textId="77777777" w:rsidR="00BD7D23" w:rsidRDefault="00BD7D23" w:rsidP="00F86FCF">
      <w:pPr>
        <w:jc w:val="both"/>
        <w:rPr>
          <w:rFonts w:ascii="Book Antiqua" w:hAnsi="Book Antiqua"/>
          <w:sz w:val="24"/>
          <w:szCs w:val="24"/>
        </w:rPr>
      </w:pPr>
    </w:p>
    <w:p w14:paraId="3E8A5DCA" w14:textId="77777777" w:rsidR="00BD7D23" w:rsidRDefault="00BD7D23" w:rsidP="00F86FCF">
      <w:pPr>
        <w:jc w:val="both"/>
        <w:rPr>
          <w:rFonts w:ascii="Book Antiqua" w:hAnsi="Book Antiqua"/>
          <w:sz w:val="24"/>
          <w:szCs w:val="24"/>
        </w:rPr>
      </w:pPr>
    </w:p>
    <w:p w14:paraId="016CA980" w14:textId="77777777" w:rsidR="00BD7D23" w:rsidRDefault="00BD7D23" w:rsidP="00F86FCF">
      <w:pPr>
        <w:jc w:val="both"/>
        <w:rPr>
          <w:rFonts w:ascii="Book Antiqua" w:hAnsi="Book Antiqua"/>
          <w:sz w:val="24"/>
          <w:szCs w:val="24"/>
        </w:rPr>
      </w:pPr>
    </w:p>
    <w:p w14:paraId="1E376286" w14:textId="77777777" w:rsidR="00BD7D23" w:rsidRDefault="00BD7D23" w:rsidP="00F86FCF">
      <w:pPr>
        <w:jc w:val="both"/>
        <w:rPr>
          <w:rFonts w:ascii="Book Antiqua" w:hAnsi="Book Antiqua"/>
          <w:sz w:val="24"/>
          <w:szCs w:val="24"/>
        </w:rPr>
      </w:pPr>
    </w:p>
    <w:p w14:paraId="101997D8" w14:textId="77777777" w:rsidR="00BD7D23" w:rsidRDefault="00BD7D23" w:rsidP="00F86FCF">
      <w:pPr>
        <w:jc w:val="both"/>
        <w:rPr>
          <w:rFonts w:ascii="Book Antiqua" w:hAnsi="Book Antiqua"/>
          <w:sz w:val="24"/>
          <w:szCs w:val="24"/>
        </w:rPr>
      </w:pPr>
    </w:p>
    <w:p w14:paraId="5B21E32C" w14:textId="77777777" w:rsidR="00BD7D23" w:rsidRDefault="00BD7D23" w:rsidP="00F86FCF">
      <w:pPr>
        <w:jc w:val="both"/>
        <w:rPr>
          <w:rFonts w:ascii="Book Antiqua" w:hAnsi="Book Antiqua"/>
          <w:sz w:val="24"/>
          <w:szCs w:val="24"/>
        </w:rPr>
      </w:pPr>
    </w:p>
    <w:p w14:paraId="46A450C0" w14:textId="77777777" w:rsidR="00BD7D23" w:rsidRDefault="00BD7D23" w:rsidP="00F86FCF">
      <w:pPr>
        <w:jc w:val="both"/>
        <w:rPr>
          <w:rFonts w:ascii="Book Antiqua" w:hAnsi="Book Antiqua"/>
          <w:sz w:val="24"/>
          <w:szCs w:val="24"/>
        </w:rPr>
      </w:pPr>
    </w:p>
    <w:p w14:paraId="1D9B7DC5" w14:textId="77777777" w:rsidR="00BD7D23" w:rsidRDefault="00BD7D23" w:rsidP="00F86FCF">
      <w:pPr>
        <w:jc w:val="both"/>
        <w:rPr>
          <w:rFonts w:ascii="Book Antiqua" w:hAnsi="Book Antiqua"/>
          <w:sz w:val="24"/>
          <w:szCs w:val="24"/>
        </w:rPr>
      </w:pPr>
    </w:p>
    <w:p w14:paraId="0E586DB8" w14:textId="77777777" w:rsidR="00BD7D23" w:rsidRDefault="00BD7D23" w:rsidP="00F86FCF">
      <w:pPr>
        <w:jc w:val="both"/>
        <w:rPr>
          <w:rFonts w:ascii="Book Antiqua" w:hAnsi="Book Antiqua"/>
          <w:sz w:val="24"/>
          <w:szCs w:val="24"/>
        </w:rPr>
      </w:pPr>
    </w:p>
    <w:p w14:paraId="52BD162F" w14:textId="77777777" w:rsidR="00BD7D23" w:rsidRDefault="00BD7D23" w:rsidP="00F86FCF">
      <w:pPr>
        <w:jc w:val="both"/>
        <w:rPr>
          <w:rFonts w:ascii="Book Antiqua" w:hAnsi="Book Antiqua"/>
          <w:sz w:val="24"/>
          <w:szCs w:val="24"/>
        </w:rPr>
      </w:pPr>
    </w:p>
    <w:p w14:paraId="5FA274EB" w14:textId="77777777" w:rsidR="00BD7D23" w:rsidRDefault="00BD7D23" w:rsidP="00F86FCF">
      <w:pPr>
        <w:jc w:val="both"/>
        <w:rPr>
          <w:rFonts w:ascii="Book Antiqua" w:hAnsi="Book Antiqua"/>
          <w:sz w:val="24"/>
          <w:szCs w:val="24"/>
        </w:rPr>
      </w:pPr>
    </w:p>
    <w:p w14:paraId="33614656" w14:textId="77777777" w:rsidR="00BD7D23" w:rsidRDefault="00BD7D23" w:rsidP="00F86FCF">
      <w:pPr>
        <w:jc w:val="both"/>
        <w:rPr>
          <w:rFonts w:ascii="Book Antiqua" w:hAnsi="Book Antiqua"/>
          <w:sz w:val="24"/>
          <w:szCs w:val="24"/>
        </w:rPr>
      </w:pPr>
    </w:p>
    <w:p w14:paraId="283D8E07" w14:textId="77777777" w:rsidR="00BD7D23" w:rsidRDefault="00BD7D23" w:rsidP="00F86FCF">
      <w:pPr>
        <w:jc w:val="both"/>
        <w:rPr>
          <w:rFonts w:ascii="Book Antiqua" w:hAnsi="Book Antiqua"/>
          <w:sz w:val="24"/>
          <w:szCs w:val="24"/>
        </w:rPr>
      </w:pPr>
    </w:p>
    <w:p w14:paraId="765D87FC" w14:textId="77777777" w:rsidR="00BD7D23" w:rsidRDefault="00BD7D23" w:rsidP="00F86FCF">
      <w:pPr>
        <w:jc w:val="both"/>
        <w:rPr>
          <w:rFonts w:ascii="Book Antiqua" w:hAnsi="Book Antiqua"/>
          <w:sz w:val="24"/>
          <w:szCs w:val="24"/>
        </w:rPr>
      </w:pPr>
    </w:p>
    <w:p w14:paraId="6FF774D5" w14:textId="5C7E5A5D" w:rsidR="00F86FCF" w:rsidRPr="00591C68" w:rsidRDefault="00F86FCF" w:rsidP="00F86FCF">
      <w:pPr>
        <w:jc w:val="both"/>
        <w:rPr>
          <w:rFonts w:ascii="Book Antiqua" w:hAnsi="Book Antiqua"/>
          <w:sz w:val="24"/>
          <w:szCs w:val="24"/>
          <w:lang w:val="es-ES"/>
        </w:rPr>
      </w:pPr>
      <w:r w:rsidRPr="008429BE">
        <w:rPr>
          <w:rFonts w:ascii="Book Antiqua" w:hAnsi="Book Antiqua"/>
          <w:sz w:val="24"/>
          <w:szCs w:val="24"/>
        </w:rPr>
        <w:lastRenderedPageBreak/>
        <w:t>Cabe destacar que ese monto se relaciona con los enlaces del alquiler de edificio o local para de la Defensa Pública, Ministerio Público, Oficina de Atención y Protección a la Víctima del Delito, Unidad de Protección</w:t>
      </w:r>
      <w:r w:rsidR="008429BE">
        <w:rPr>
          <w:rFonts w:ascii="Book Antiqua" w:hAnsi="Book Antiqua"/>
          <w:sz w:val="24"/>
          <w:szCs w:val="24"/>
        </w:rPr>
        <w:t>,</w:t>
      </w:r>
      <w:r w:rsidRPr="008429BE">
        <w:rPr>
          <w:rFonts w:ascii="Book Antiqua" w:hAnsi="Book Antiqua"/>
          <w:sz w:val="24"/>
          <w:szCs w:val="24"/>
        </w:rPr>
        <w:t xml:space="preserve"> Unidad de Protección a Víctimas</w:t>
      </w:r>
      <w:r w:rsidR="008429BE">
        <w:rPr>
          <w:rFonts w:ascii="Book Antiqua" w:hAnsi="Book Antiqua"/>
          <w:sz w:val="24"/>
          <w:szCs w:val="24"/>
        </w:rPr>
        <w:t xml:space="preserve"> y Organismo de Investigación Judicial</w:t>
      </w:r>
      <w:r w:rsidRPr="008429BE">
        <w:rPr>
          <w:rFonts w:ascii="Book Antiqua" w:hAnsi="Book Antiqua"/>
          <w:sz w:val="24"/>
          <w:szCs w:val="24"/>
        </w:rPr>
        <w:t>:</w:t>
      </w:r>
    </w:p>
    <w:p w14:paraId="0349F5BC" w14:textId="77777777" w:rsidR="00F86FCF" w:rsidRPr="008429BE" w:rsidRDefault="00F86FCF" w:rsidP="00F86FCF">
      <w:pPr>
        <w:jc w:val="both"/>
        <w:rPr>
          <w:rFonts w:ascii="Book Antiqua" w:hAnsi="Book Antiqua"/>
          <w:sz w:val="24"/>
          <w:szCs w:val="24"/>
          <w:lang w:val="es-ES"/>
        </w:rPr>
      </w:pPr>
    </w:p>
    <w:p w14:paraId="4764E591" w14:textId="616BE176" w:rsidR="00F86FCF" w:rsidRDefault="00F86FCF" w:rsidP="00F86FCF">
      <w:pPr>
        <w:pStyle w:val="Epgrafe"/>
        <w:jc w:val="center"/>
        <w:rPr>
          <w:rFonts w:ascii="Book Antiqua" w:hAnsi="Book Antiqua"/>
          <w:b w:val="0"/>
          <w:bCs w:val="0"/>
          <w:sz w:val="22"/>
          <w:szCs w:val="22"/>
        </w:rPr>
      </w:pPr>
      <w:r w:rsidRPr="00BB502F">
        <w:rPr>
          <w:rFonts w:ascii="Book Antiqua" w:hAnsi="Book Antiqua"/>
          <w:b w:val="0"/>
          <w:bCs w:val="0"/>
          <w:sz w:val="22"/>
          <w:szCs w:val="22"/>
        </w:rPr>
        <w:t xml:space="preserve">Tabla </w:t>
      </w:r>
      <w:r w:rsidRPr="00BB502F">
        <w:rPr>
          <w:rFonts w:ascii="Book Antiqua" w:hAnsi="Book Antiqua"/>
          <w:b w:val="0"/>
          <w:bCs w:val="0"/>
          <w:sz w:val="22"/>
          <w:szCs w:val="22"/>
        </w:rPr>
        <w:fldChar w:fldCharType="begin"/>
      </w:r>
      <w:r w:rsidRPr="00BB502F">
        <w:rPr>
          <w:rFonts w:ascii="Book Antiqua" w:hAnsi="Book Antiqua"/>
          <w:b w:val="0"/>
          <w:bCs w:val="0"/>
          <w:sz w:val="22"/>
          <w:szCs w:val="22"/>
        </w:rPr>
        <w:instrText xml:space="preserve"> SEQ Tabla \* ARABIC </w:instrText>
      </w:r>
      <w:r w:rsidRPr="00BB502F">
        <w:rPr>
          <w:rFonts w:ascii="Book Antiqua" w:hAnsi="Book Antiqua"/>
          <w:b w:val="0"/>
          <w:bCs w:val="0"/>
          <w:sz w:val="22"/>
          <w:szCs w:val="22"/>
        </w:rPr>
        <w:fldChar w:fldCharType="separate"/>
      </w:r>
      <w:r w:rsidR="00BB502F">
        <w:rPr>
          <w:rFonts w:ascii="Book Antiqua" w:hAnsi="Book Antiqua"/>
          <w:b w:val="0"/>
          <w:bCs w:val="0"/>
          <w:noProof/>
          <w:sz w:val="22"/>
          <w:szCs w:val="22"/>
        </w:rPr>
        <w:t>4</w:t>
      </w:r>
      <w:r w:rsidRPr="00BB502F">
        <w:rPr>
          <w:rFonts w:ascii="Book Antiqua" w:hAnsi="Book Antiqua"/>
          <w:b w:val="0"/>
          <w:bCs w:val="0"/>
          <w:sz w:val="22"/>
          <w:szCs w:val="22"/>
        </w:rPr>
        <w:fldChar w:fldCharType="end"/>
      </w:r>
      <w:r w:rsidRPr="00BB502F">
        <w:rPr>
          <w:rFonts w:ascii="Book Antiqua" w:hAnsi="Book Antiqua"/>
          <w:b w:val="0"/>
          <w:bCs w:val="0"/>
          <w:sz w:val="22"/>
          <w:szCs w:val="22"/>
        </w:rPr>
        <w:t>: Detalle de “Enlace de comunicación”</w:t>
      </w:r>
    </w:p>
    <w:p w14:paraId="02B54AA8" w14:textId="77777777" w:rsidR="009D57BC" w:rsidRPr="009D57BC" w:rsidRDefault="009D57BC" w:rsidP="009D57BC">
      <w:pPr>
        <w:rPr>
          <w:lang w:val="es-ES"/>
        </w:rPr>
      </w:pPr>
    </w:p>
    <w:tbl>
      <w:tblPr>
        <w:tblW w:w="5245" w:type="dxa"/>
        <w:jc w:val="center"/>
        <w:tblCellMar>
          <w:left w:w="70" w:type="dxa"/>
          <w:right w:w="70" w:type="dxa"/>
        </w:tblCellMar>
        <w:tblLook w:val="04A0" w:firstRow="1" w:lastRow="0" w:firstColumn="1" w:lastColumn="0" w:noHBand="0" w:noVBand="1"/>
      </w:tblPr>
      <w:tblGrid>
        <w:gridCol w:w="2682"/>
        <w:gridCol w:w="2563"/>
      </w:tblGrid>
      <w:tr w:rsidR="00455D8C" w:rsidRPr="00455D8C" w14:paraId="66D78888" w14:textId="77777777" w:rsidTr="00455D8C">
        <w:trPr>
          <w:trHeight w:val="555"/>
          <w:jc w:val="center"/>
        </w:trPr>
        <w:tc>
          <w:tcPr>
            <w:tcW w:w="2682" w:type="dxa"/>
            <w:tcBorders>
              <w:top w:val="single" w:sz="8" w:space="0" w:color="auto"/>
              <w:left w:val="single" w:sz="8" w:space="0" w:color="auto"/>
              <w:bottom w:val="nil"/>
              <w:right w:val="single" w:sz="8" w:space="0" w:color="auto"/>
            </w:tcBorders>
            <w:shd w:val="clear" w:color="000000" w:fill="203764"/>
            <w:vAlign w:val="center"/>
            <w:hideMark/>
          </w:tcPr>
          <w:p w14:paraId="1FD9FC05" w14:textId="77777777" w:rsidR="00455D8C" w:rsidRPr="00455D8C" w:rsidRDefault="00455D8C" w:rsidP="00455D8C">
            <w:pPr>
              <w:jc w:val="center"/>
              <w:rPr>
                <w:rFonts w:ascii="Book Antiqua" w:hAnsi="Book Antiqua"/>
                <w:b/>
                <w:bCs/>
                <w:color w:val="FFFFFF"/>
                <w:sz w:val="24"/>
                <w:szCs w:val="24"/>
                <w:lang w:eastAsia="es-CR"/>
              </w:rPr>
            </w:pPr>
            <w:r w:rsidRPr="00455D8C">
              <w:rPr>
                <w:rFonts w:ascii="Book Antiqua" w:hAnsi="Book Antiqua"/>
                <w:b/>
                <w:bCs/>
                <w:color w:val="FFFFFF"/>
                <w:sz w:val="24"/>
                <w:szCs w:val="24"/>
                <w:lang w:eastAsia="es-CR"/>
              </w:rPr>
              <w:t>Oficina</w:t>
            </w:r>
          </w:p>
        </w:tc>
        <w:tc>
          <w:tcPr>
            <w:tcW w:w="2563" w:type="dxa"/>
            <w:tcBorders>
              <w:top w:val="nil"/>
              <w:left w:val="nil"/>
              <w:bottom w:val="nil"/>
              <w:right w:val="single" w:sz="8" w:space="0" w:color="auto"/>
            </w:tcBorders>
            <w:shd w:val="clear" w:color="000000" w:fill="203764"/>
            <w:vAlign w:val="center"/>
            <w:hideMark/>
          </w:tcPr>
          <w:p w14:paraId="08A61746" w14:textId="77777777" w:rsidR="00455D8C" w:rsidRPr="00455D8C" w:rsidRDefault="00455D8C" w:rsidP="00455D8C">
            <w:pPr>
              <w:jc w:val="center"/>
              <w:rPr>
                <w:rFonts w:ascii="Book Antiqua" w:hAnsi="Book Antiqua"/>
                <w:b/>
                <w:bCs/>
                <w:color w:val="FFFFFF"/>
                <w:sz w:val="24"/>
                <w:szCs w:val="24"/>
                <w:lang w:eastAsia="es-CR"/>
              </w:rPr>
            </w:pPr>
            <w:r w:rsidRPr="00455D8C">
              <w:rPr>
                <w:rFonts w:ascii="Book Antiqua" w:hAnsi="Book Antiqua"/>
                <w:b/>
                <w:bCs/>
                <w:color w:val="FFFFFF"/>
                <w:sz w:val="24"/>
                <w:szCs w:val="24"/>
                <w:lang w:eastAsia="es-CR"/>
              </w:rPr>
              <w:t>Total</w:t>
            </w:r>
          </w:p>
        </w:tc>
      </w:tr>
      <w:tr w:rsidR="00455D8C" w:rsidRPr="00455D8C" w14:paraId="597E1E01" w14:textId="77777777" w:rsidTr="00455D8C">
        <w:trPr>
          <w:trHeight w:val="555"/>
          <w:jc w:val="center"/>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59DBAC5"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Defensa Pública</w:t>
            </w:r>
          </w:p>
        </w:tc>
        <w:tc>
          <w:tcPr>
            <w:tcW w:w="2563" w:type="dxa"/>
            <w:tcBorders>
              <w:top w:val="single" w:sz="8" w:space="0" w:color="auto"/>
              <w:left w:val="nil"/>
              <w:bottom w:val="single" w:sz="8" w:space="0" w:color="auto"/>
              <w:right w:val="single" w:sz="8" w:space="0" w:color="auto"/>
            </w:tcBorders>
            <w:shd w:val="clear" w:color="auto" w:fill="auto"/>
            <w:noWrap/>
            <w:vAlign w:val="center"/>
            <w:hideMark/>
          </w:tcPr>
          <w:p w14:paraId="3F1310F3" w14:textId="2084E8A0"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456E6AF4"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56520380"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Ministerio Público</w:t>
            </w:r>
          </w:p>
        </w:tc>
        <w:tc>
          <w:tcPr>
            <w:tcW w:w="2563" w:type="dxa"/>
            <w:tcBorders>
              <w:top w:val="nil"/>
              <w:left w:val="nil"/>
              <w:bottom w:val="single" w:sz="8" w:space="0" w:color="auto"/>
              <w:right w:val="single" w:sz="8" w:space="0" w:color="auto"/>
            </w:tcBorders>
            <w:shd w:val="clear" w:color="auto" w:fill="auto"/>
            <w:noWrap/>
            <w:vAlign w:val="center"/>
            <w:hideMark/>
          </w:tcPr>
          <w:p w14:paraId="235D1800" w14:textId="25DD16CC"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23.153.337</w:t>
            </w:r>
          </w:p>
        </w:tc>
      </w:tr>
      <w:tr w:rsidR="00455D8C" w:rsidRPr="00455D8C" w14:paraId="2BC47391"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3809D9E6"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OAPVD</w:t>
            </w:r>
          </w:p>
        </w:tc>
        <w:tc>
          <w:tcPr>
            <w:tcW w:w="2563" w:type="dxa"/>
            <w:tcBorders>
              <w:top w:val="nil"/>
              <w:left w:val="nil"/>
              <w:bottom w:val="single" w:sz="8" w:space="0" w:color="auto"/>
              <w:right w:val="single" w:sz="8" w:space="0" w:color="auto"/>
            </w:tcBorders>
            <w:shd w:val="clear" w:color="auto" w:fill="auto"/>
            <w:noWrap/>
            <w:vAlign w:val="center"/>
            <w:hideMark/>
          </w:tcPr>
          <w:p w14:paraId="6CF91C6D" w14:textId="0A486D87"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4A05CFF8"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2A923FCB"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UPRO</w:t>
            </w:r>
          </w:p>
        </w:tc>
        <w:tc>
          <w:tcPr>
            <w:tcW w:w="2563" w:type="dxa"/>
            <w:tcBorders>
              <w:top w:val="nil"/>
              <w:left w:val="nil"/>
              <w:bottom w:val="single" w:sz="8" w:space="0" w:color="auto"/>
              <w:right w:val="single" w:sz="8" w:space="0" w:color="auto"/>
            </w:tcBorders>
            <w:shd w:val="clear" w:color="auto" w:fill="auto"/>
            <w:noWrap/>
            <w:vAlign w:val="center"/>
            <w:hideMark/>
          </w:tcPr>
          <w:p w14:paraId="47A6187A" w14:textId="07B233B6"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55FAEAD3"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5C083A27"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UPROV</w:t>
            </w:r>
          </w:p>
        </w:tc>
        <w:tc>
          <w:tcPr>
            <w:tcW w:w="2563" w:type="dxa"/>
            <w:tcBorders>
              <w:top w:val="nil"/>
              <w:left w:val="nil"/>
              <w:bottom w:val="single" w:sz="8" w:space="0" w:color="auto"/>
              <w:right w:val="single" w:sz="8" w:space="0" w:color="auto"/>
            </w:tcBorders>
            <w:shd w:val="clear" w:color="auto" w:fill="auto"/>
            <w:noWrap/>
            <w:vAlign w:val="center"/>
            <w:hideMark/>
          </w:tcPr>
          <w:p w14:paraId="42ABDAEF" w14:textId="4320F9F7"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8429BE" w:rsidRPr="00455D8C" w14:paraId="50B44D33"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tcPr>
          <w:p w14:paraId="385EFB7E" w14:textId="3C2A6B95" w:rsidR="008429BE" w:rsidRPr="00455D8C" w:rsidRDefault="008429BE" w:rsidP="00455D8C">
            <w:pPr>
              <w:jc w:val="center"/>
              <w:rPr>
                <w:rFonts w:ascii="Book Antiqua" w:hAnsi="Book Antiqua"/>
                <w:color w:val="000000"/>
                <w:sz w:val="24"/>
                <w:szCs w:val="24"/>
                <w:lang w:eastAsia="es-CR"/>
              </w:rPr>
            </w:pPr>
            <w:r w:rsidRPr="008429BE">
              <w:rPr>
                <w:rFonts w:ascii="Book Antiqua" w:hAnsi="Book Antiqua"/>
                <w:color w:val="000000"/>
                <w:sz w:val="24"/>
                <w:szCs w:val="24"/>
                <w:lang w:eastAsia="es-CR"/>
              </w:rPr>
              <w:t>OIJ</w:t>
            </w:r>
          </w:p>
        </w:tc>
        <w:tc>
          <w:tcPr>
            <w:tcW w:w="2563" w:type="dxa"/>
            <w:tcBorders>
              <w:top w:val="nil"/>
              <w:left w:val="nil"/>
              <w:bottom w:val="single" w:sz="8" w:space="0" w:color="auto"/>
              <w:right w:val="single" w:sz="8" w:space="0" w:color="auto"/>
            </w:tcBorders>
            <w:shd w:val="clear" w:color="auto" w:fill="auto"/>
            <w:noWrap/>
            <w:vAlign w:val="center"/>
          </w:tcPr>
          <w:p w14:paraId="2EE2DFE6" w14:textId="0AE2FA41" w:rsidR="008429BE" w:rsidRPr="00455D8C" w:rsidRDefault="008429BE" w:rsidP="00455D8C">
            <w:pPr>
              <w:jc w:val="center"/>
              <w:rPr>
                <w:color w:val="000000"/>
                <w:sz w:val="24"/>
                <w:szCs w:val="24"/>
                <w:lang w:eastAsia="es-CR"/>
              </w:rPr>
            </w:pPr>
            <w:r w:rsidRPr="008429BE">
              <w:rPr>
                <w:color w:val="000000"/>
                <w:sz w:val="24"/>
                <w:szCs w:val="24"/>
                <w:lang w:eastAsia="es-CR"/>
              </w:rPr>
              <w:t>₡</w:t>
            </w:r>
            <w:r>
              <w:rPr>
                <w:color w:val="000000"/>
                <w:sz w:val="24"/>
                <w:szCs w:val="24"/>
                <w:lang w:eastAsia="es-CR"/>
              </w:rPr>
              <w:t xml:space="preserve"> </w:t>
            </w:r>
            <w:r w:rsidRPr="008429BE">
              <w:rPr>
                <w:rFonts w:ascii="Book Antiqua" w:hAnsi="Book Antiqua"/>
                <w:color w:val="000000"/>
                <w:sz w:val="24"/>
                <w:szCs w:val="24"/>
                <w:lang w:eastAsia="es-CR"/>
              </w:rPr>
              <w:t>37</w:t>
            </w:r>
            <w:r>
              <w:rPr>
                <w:rFonts w:ascii="Book Antiqua" w:hAnsi="Book Antiqua"/>
                <w:color w:val="000000"/>
                <w:sz w:val="24"/>
                <w:szCs w:val="24"/>
                <w:lang w:eastAsia="es-CR"/>
              </w:rPr>
              <w:t>.</w:t>
            </w:r>
            <w:r w:rsidRPr="008429BE">
              <w:rPr>
                <w:rFonts w:ascii="Book Antiqua" w:hAnsi="Book Antiqua"/>
                <w:color w:val="000000"/>
                <w:sz w:val="24"/>
                <w:szCs w:val="24"/>
                <w:lang w:eastAsia="es-CR"/>
              </w:rPr>
              <w:t>007</w:t>
            </w:r>
            <w:r>
              <w:rPr>
                <w:rFonts w:ascii="Book Antiqua" w:hAnsi="Book Antiqua"/>
                <w:color w:val="000000"/>
                <w:sz w:val="24"/>
                <w:szCs w:val="24"/>
                <w:lang w:eastAsia="es-CR"/>
              </w:rPr>
              <w:t>.</w:t>
            </w:r>
            <w:r w:rsidRPr="008429BE">
              <w:rPr>
                <w:rFonts w:ascii="Book Antiqua" w:hAnsi="Book Antiqua"/>
                <w:color w:val="000000"/>
                <w:sz w:val="24"/>
                <w:szCs w:val="24"/>
                <w:lang w:eastAsia="es-CR"/>
              </w:rPr>
              <w:t>866</w:t>
            </w:r>
          </w:p>
        </w:tc>
      </w:tr>
      <w:tr w:rsidR="00455D8C" w:rsidRPr="00455D8C" w14:paraId="47ED913E"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160F7EFD"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Total</w:t>
            </w:r>
          </w:p>
        </w:tc>
        <w:tc>
          <w:tcPr>
            <w:tcW w:w="2563" w:type="dxa"/>
            <w:tcBorders>
              <w:top w:val="nil"/>
              <w:left w:val="nil"/>
              <w:bottom w:val="single" w:sz="8" w:space="0" w:color="auto"/>
              <w:right w:val="single" w:sz="8" w:space="0" w:color="auto"/>
            </w:tcBorders>
            <w:shd w:val="clear" w:color="auto" w:fill="auto"/>
            <w:noWrap/>
            <w:vAlign w:val="center"/>
            <w:hideMark/>
          </w:tcPr>
          <w:p w14:paraId="6B877DAF" w14:textId="66DE3BEE"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w:t>
            </w:r>
            <w:r w:rsidR="008429BE" w:rsidRPr="008429BE">
              <w:rPr>
                <w:rFonts w:ascii="Book Antiqua" w:hAnsi="Book Antiqua"/>
                <w:color w:val="000000"/>
                <w:sz w:val="24"/>
                <w:szCs w:val="24"/>
                <w:lang w:eastAsia="es-CR"/>
              </w:rPr>
              <w:t>76.766.486</w:t>
            </w:r>
          </w:p>
        </w:tc>
      </w:tr>
    </w:tbl>
    <w:p w14:paraId="0020CD47" w14:textId="77764845" w:rsidR="00F86FCF" w:rsidRPr="006351BA" w:rsidRDefault="00F86FCF" w:rsidP="008D6688">
      <w:pPr>
        <w:ind w:left="1985" w:right="1983"/>
        <w:rPr>
          <w:rFonts w:ascii="Book Antiqua" w:hAnsi="Book Antiqua"/>
          <w:sz w:val="22"/>
          <w:szCs w:val="22"/>
        </w:rPr>
      </w:pPr>
      <w:r w:rsidRPr="00891CB7">
        <w:rPr>
          <w:rFonts w:ascii="Book Antiqua" w:hAnsi="Book Antiqua"/>
        </w:rPr>
        <w:t xml:space="preserve">Fuente: Información </w:t>
      </w:r>
      <w:r w:rsidR="007F3CFD">
        <w:rPr>
          <w:rFonts w:ascii="Book Antiqua" w:hAnsi="Book Antiqua"/>
        </w:rPr>
        <w:t>suministrada mediante correo electrónico de la Sección de Telemática d</w:t>
      </w:r>
      <w:r w:rsidRPr="00891CB7">
        <w:rPr>
          <w:rFonts w:ascii="Book Antiqua" w:hAnsi="Book Antiqua"/>
        </w:rPr>
        <w:t>e la Dirección de</w:t>
      </w:r>
      <w:r w:rsidR="007F3CFD">
        <w:rPr>
          <w:rFonts w:ascii="Book Antiqua" w:hAnsi="Book Antiqua"/>
        </w:rPr>
        <w:t xml:space="preserve"> </w:t>
      </w:r>
      <w:r w:rsidRPr="00891CB7">
        <w:rPr>
          <w:rFonts w:ascii="Book Antiqua" w:hAnsi="Book Antiqua"/>
        </w:rPr>
        <w:t>Tecnología de Información.</w:t>
      </w:r>
    </w:p>
    <w:p w14:paraId="056FDF7C" w14:textId="77777777" w:rsidR="00F86FCF" w:rsidRDefault="00F86FCF" w:rsidP="00F86FCF">
      <w:pPr>
        <w:ind w:firstLine="360"/>
        <w:jc w:val="both"/>
        <w:rPr>
          <w:rFonts w:ascii="Book Antiqua" w:hAnsi="Book Antiqua"/>
          <w:sz w:val="24"/>
          <w:szCs w:val="24"/>
        </w:rPr>
      </w:pPr>
    </w:p>
    <w:p w14:paraId="375A8D50" w14:textId="27D4CDC6" w:rsidR="004A1EAD" w:rsidRPr="004A1EAD" w:rsidRDefault="004A1EAD" w:rsidP="00C93267">
      <w:pPr>
        <w:jc w:val="both"/>
        <w:rPr>
          <w:rFonts w:ascii="Book Antiqua" w:hAnsi="Book Antiqua"/>
          <w:sz w:val="24"/>
          <w:szCs w:val="24"/>
          <w:lang w:val="es-ES"/>
        </w:rPr>
      </w:pPr>
      <w:r>
        <w:rPr>
          <w:rFonts w:ascii="Book Antiqua" w:hAnsi="Book Antiqua"/>
          <w:sz w:val="24"/>
          <w:szCs w:val="24"/>
        </w:rPr>
        <w:t>En síntesis, los costos por “Enlaces de comunicación”</w:t>
      </w:r>
      <w:r w:rsidRPr="004A1EAD">
        <w:rPr>
          <w:rFonts w:ascii="Book Antiqua" w:hAnsi="Book Antiqua"/>
          <w:sz w:val="24"/>
          <w:szCs w:val="24"/>
          <w:lang w:val="es-ES"/>
        </w:rPr>
        <w:t xml:space="preserve"> </w:t>
      </w:r>
      <w:r w:rsidR="00EE4DF3">
        <w:rPr>
          <w:rFonts w:ascii="Book Antiqua" w:hAnsi="Book Antiqua"/>
          <w:sz w:val="24"/>
          <w:szCs w:val="24"/>
          <w:lang w:val="es-ES"/>
        </w:rPr>
        <w:t xml:space="preserve">fueron </w:t>
      </w:r>
      <w:r>
        <w:rPr>
          <w:rFonts w:ascii="Book Antiqua" w:hAnsi="Book Antiqua"/>
          <w:sz w:val="24"/>
          <w:szCs w:val="24"/>
          <w:lang w:val="es-ES"/>
        </w:rPr>
        <w:t xml:space="preserve">presupuestados para </w:t>
      </w:r>
      <w:r w:rsidRPr="004A1EAD">
        <w:rPr>
          <w:rFonts w:ascii="Book Antiqua" w:hAnsi="Book Antiqua"/>
          <w:sz w:val="24"/>
          <w:szCs w:val="24"/>
          <w:lang w:val="es-ES"/>
        </w:rPr>
        <w:t xml:space="preserve">7 meses </w:t>
      </w:r>
      <w:r>
        <w:rPr>
          <w:rFonts w:ascii="Book Antiqua" w:hAnsi="Book Antiqua"/>
          <w:sz w:val="24"/>
          <w:szCs w:val="24"/>
          <w:lang w:val="es-ES"/>
        </w:rPr>
        <w:t>del 2023</w:t>
      </w:r>
      <w:r w:rsidR="00C93267">
        <w:rPr>
          <w:rFonts w:ascii="Book Antiqua" w:hAnsi="Book Antiqua"/>
          <w:sz w:val="24"/>
          <w:szCs w:val="24"/>
          <w:lang w:val="es-ES"/>
        </w:rPr>
        <w:t xml:space="preserve"> </w:t>
      </w:r>
      <w:r w:rsidRPr="004A1EAD">
        <w:rPr>
          <w:rFonts w:ascii="Book Antiqua" w:hAnsi="Book Antiqua"/>
          <w:sz w:val="24"/>
          <w:szCs w:val="24"/>
          <w:lang w:val="es-ES"/>
        </w:rPr>
        <w:t xml:space="preserve">en los locales que se estiman serán alquilados para un total de </w:t>
      </w:r>
      <w:r w:rsidRPr="004A1EAD">
        <w:rPr>
          <w:sz w:val="24"/>
          <w:szCs w:val="24"/>
          <w:lang w:val="es-ES"/>
        </w:rPr>
        <w:t>₡</w:t>
      </w:r>
      <w:r w:rsidR="008429BE" w:rsidRPr="008429BE">
        <w:rPr>
          <w:rFonts w:ascii="Book Antiqua" w:hAnsi="Book Antiqua"/>
          <w:color w:val="000000"/>
          <w:sz w:val="24"/>
          <w:szCs w:val="24"/>
          <w:lang w:eastAsia="es-CR"/>
        </w:rPr>
        <w:t>76.766.486</w:t>
      </w:r>
      <w:r w:rsidRPr="004A1EAD">
        <w:rPr>
          <w:rFonts w:ascii="Book Antiqua" w:hAnsi="Book Antiqua"/>
          <w:sz w:val="24"/>
          <w:szCs w:val="24"/>
          <w:lang w:val="es-ES"/>
        </w:rPr>
        <w:t xml:space="preserve">, </w:t>
      </w:r>
      <w:r w:rsidR="00C93267">
        <w:rPr>
          <w:rFonts w:ascii="Book Antiqua" w:hAnsi="Book Antiqua"/>
          <w:sz w:val="24"/>
          <w:szCs w:val="24"/>
          <w:lang w:val="es-ES"/>
        </w:rPr>
        <w:t>no obstante, a</w:t>
      </w:r>
      <w:r w:rsidRPr="004A1EAD">
        <w:rPr>
          <w:rFonts w:ascii="Book Antiqua" w:hAnsi="Book Antiqua"/>
          <w:sz w:val="24"/>
          <w:szCs w:val="24"/>
          <w:lang w:val="es-ES"/>
        </w:rPr>
        <w:t xml:space="preserve"> partir del 2024, sería un costo anual aproximado de </w:t>
      </w:r>
      <w:r w:rsidR="008429BE" w:rsidRPr="008429BE">
        <w:rPr>
          <w:sz w:val="24"/>
          <w:szCs w:val="24"/>
          <w:lang w:val="es-ES"/>
        </w:rPr>
        <w:t>₡</w:t>
      </w:r>
      <w:r w:rsidR="008429BE" w:rsidRPr="008429BE">
        <w:rPr>
          <w:rFonts w:ascii="Book Antiqua" w:hAnsi="Book Antiqua"/>
          <w:sz w:val="24"/>
          <w:szCs w:val="24"/>
          <w:lang w:val="es-ES"/>
        </w:rPr>
        <w:t>124</w:t>
      </w:r>
      <w:r w:rsidR="008429BE">
        <w:rPr>
          <w:rFonts w:ascii="Book Antiqua" w:hAnsi="Book Antiqua"/>
          <w:sz w:val="24"/>
          <w:szCs w:val="24"/>
          <w:lang w:val="es-ES"/>
        </w:rPr>
        <w:t>.</w:t>
      </w:r>
      <w:r w:rsidR="008429BE" w:rsidRPr="008429BE">
        <w:rPr>
          <w:rFonts w:ascii="Book Antiqua" w:hAnsi="Book Antiqua"/>
          <w:sz w:val="24"/>
          <w:szCs w:val="24"/>
          <w:lang w:val="es-ES"/>
        </w:rPr>
        <w:t>335</w:t>
      </w:r>
      <w:r w:rsidR="008429BE">
        <w:rPr>
          <w:rFonts w:ascii="Book Antiqua" w:hAnsi="Book Antiqua"/>
          <w:sz w:val="24"/>
          <w:szCs w:val="24"/>
          <w:lang w:val="es-ES"/>
        </w:rPr>
        <w:t>.</w:t>
      </w:r>
      <w:r w:rsidR="008429BE" w:rsidRPr="008429BE">
        <w:rPr>
          <w:rFonts w:ascii="Book Antiqua" w:hAnsi="Book Antiqua"/>
          <w:sz w:val="24"/>
          <w:szCs w:val="24"/>
          <w:lang w:val="es-ES"/>
        </w:rPr>
        <w:t>404</w:t>
      </w:r>
      <w:r w:rsidRPr="004A1EAD">
        <w:rPr>
          <w:rFonts w:ascii="Book Antiqua" w:hAnsi="Book Antiqua"/>
          <w:sz w:val="24"/>
          <w:szCs w:val="24"/>
          <w:lang w:val="es-ES"/>
        </w:rPr>
        <w:t xml:space="preserve">. </w:t>
      </w:r>
    </w:p>
    <w:p w14:paraId="66298BC9" w14:textId="62E49C0C" w:rsidR="00F86FCF" w:rsidRDefault="00F86FCF" w:rsidP="006C6C61">
      <w:pPr>
        <w:jc w:val="both"/>
        <w:rPr>
          <w:rFonts w:ascii="Book Antiqua" w:hAnsi="Book Antiqua"/>
          <w:sz w:val="24"/>
          <w:szCs w:val="24"/>
          <w:lang w:val="es-ES"/>
        </w:rPr>
      </w:pPr>
    </w:p>
    <w:p w14:paraId="438A7884" w14:textId="77777777" w:rsidR="00F86FCF" w:rsidRPr="006C6C61" w:rsidRDefault="00F86FCF" w:rsidP="006C6C61">
      <w:pPr>
        <w:jc w:val="both"/>
        <w:rPr>
          <w:rFonts w:ascii="Book Antiqua" w:hAnsi="Book Antiqua"/>
          <w:sz w:val="24"/>
          <w:szCs w:val="24"/>
          <w:lang w:val="es-ES"/>
        </w:rPr>
      </w:pPr>
    </w:p>
    <w:p w14:paraId="112AED13" w14:textId="2D6E35BC" w:rsidR="000D60CE" w:rsidRPr="00727F57" w:rsidRDefault="000D60CE" w:rsidP="000D60CE">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sidR="00F86FCF">
        <w:rPr>
          <w:rFonts w:ascii="Book Antiqua" w:hAnsi="Book Antiqua"/>
          <w:i w:val="0"/>
          <w:iCs w:val="0"/>
          <w:sz w:val="28"/>
          <w:szCs w:val="28"/>
        </w:rPr>
        <w:t>5</w:t>
      </w:r>
      <w:r w:rsidRPr="00727F57">
        <w:rPr>
          <w:rFonts w:ascii="Book Antiqua" w:hAnsi="Book Antiqua"/>
          <w:i w:val="0"/>
          <w:iCs w:val="0"/>
          <w:sz w:val="28"/>
          <w:szCs w:val="28"/>
        </w:rPr>
        <w:t xml:space="preserve">. </w:t>
      </w:r>
      <w:r>
        <w:rPr>
          <w:rFonts w:ascii="Book Antiqua" w:hAnsi="Book Antiqua"/>
          <w:i w:val="0"/>
          <w:iCs w:val="0"/>
          <w:sz w:val="28"/>
          <w:szCs w:val="28"/>
        </w:rPr>
        <w:t>Dirección Ejecutiva:</w:t>
      </w:r>
    </w:p>
    <w:p w14:paraId="47A4B7EE" w14:textId="15310BD1" w:rsidR="000D60CE" w:rsidRDefault="000D60CE" w:rsidP="00EA3326">
      <w:pPr>
        <w:jc w:val="both"/>
        <w:rPr>
          <w:rFonts w:ascii="Book Antiqua" w:hAnsi="Book Antiqua"/>
          <w:sz w:val="24"/>
          <w:szCs w:val="24"/>
          <w:lang w:val="es-ES"/>
        </w:rPr>
      </w:pPr>
    </w:p>
    <w:p w14:paraId="0D5FF898" w14:textId="45793960" w:rsidR="006C6C61" w:rsidRDefault="00421B4E" w:rsidP="00421B4E">
      <w:pPr>
        <w:jc w:val="both"/>
        <w:rPr>
          <w:rFonts w:ascii="Book Antiqua" w:hAnsi="Book Antiqua"/>
          <w:sz w:val="24"/>
          <w:szCs w:val="24"/>
          <w:lang w:val="es-ES"/>
        </w:rPr>
      </w:pPr>
      <w:r>
        <w:rPr>
          <w:rFonts w:ascii="Book Antiqua" w:hAnsi="Book Antiqua"/>
          <w:sz w:val="24"/>
          <w:szCs w:val="24"/>
          <w:lang w:val="es-ES"/>
        </w:rPr>
        <w:t xml:space="preserve">Mediante oficio </w:t>
      </w:r>
      <w:r w:rsidRPr="00421B4E">
        <w:rPr>
          <w:rFonts w:ascii="Book Antiqua" w:hAnsi="Book Antiqua"/>
          <w:sz w:val="24"/>
          <w:szCs w:val="24"/>
          <w:lang w:val="es-ES"/>
        </w:rPr>
        <w:t>673-DE-2021</w:t>
      </w:r>
      <w:r>
        <w:rPr>
          <w:rFonts w:ascii="Book Antiqua" w:hAnsi="Book Antiqua"/>
          <w:sz w:val="24"/>
          <w:szCs w:val="24"/>
          <w:lang w:val="es-ES"/>
        </w:rPr>
        <w:t xml:space="preserve"> del </w:t>
      </w:r>
      <w:r w:rsidRPr="00421B4E">
        <w:rPr>
          <w:rFonts w:ascii="Book Antiqua" w:hAnsi="Book Antiqua"/>
          <w:sz w:val="24"/>
          <w:szCs w:val="24"/>
          <w:lang w:val="es-ES"/>
        </w:rPr>
        <w:t>26 de febrero de 2021</w:t>
      </w:r>
      <w:r>
        <w:rPr>
          <w:rFonts w:ascii="Book Antiqua" w:hAnsi="Book Antiqua"/>
          <w:sz w:val="24"/>
          <w:szCs w:val="24"/>
          <w:lang w:val="es-ES"/>
        </w:rPr>
        <w:t>, la Dirección Ejecutiva informó a la Dirección de Planificación sobre la actualización de costos y requerimientos</w:t>
      </w:r>
      <w:r w:rsidR="00E05189">
        <w:rPr>
          <w:rFonts w:ascii="Book Antiqua" w:hAnsi="Book Antiqua"/>
          <w:sz w:val="24"/>
          <w:szCs w:val="24"/>
          <w:lang w:val="es-ES"/>
        </w:rPr>
        <w:t xml:space="preserve"> necesarios para iniciar la implementación de la nueva Jurisdicción, </w:t>
      </w:r>
      <w:r w:rsidR="00614507">
        <w:rPr>
          <w:rFonts w:ascii="Book Antiqua" w:hAnsi="Book Antiqua"/>
          <w:sz w:val="24"/>
          <w:szCs w:val="24"/>
          <w:lang w:val="es-ES"/>
        </w:rPr>
        <w:t>principalmente</w:t>
      </w:r>
      <w:r w:rsidR="00E05189">
        <w:rPr>
          <w:rFonts w:ascii="Book Antiqua" w:hAnsi="Book Antiqua"/>
          <w:sz w:val="24"/>
          <w:szCs w:val="24"/>
          <w:lang w:val="es-ES"/>
        </w:rPr>
        <w:t>,</w:t>
      </w:r>
      <w:r w:rsidR="00614507">
        <w:rPr>
          <w:rFonts w:ascii="Book Antiqua" w:hAnsi="Book Antiqua"/>
          <w:sz w:val="24"/>
          <w:szCs w:val="24"/>
          <w:lang w:val="es-ES"/>
        </w:rPr>
        <w:t xml:space="preserve"> en relación con el proceso de remodelaciones, aspectos de seguridad y otros</w:t>
      </w:r>
      <w:r w:rsidR="00727F57">
        <w:rPr>
          <w:rFonts w:ascii="Book Antiqua" w:hAnsi="Book Antiqua"/>
          <w:sz w:val="24"/>
          <w:szCs w:val="24"/>
          <w:lang w:val="es-ES"/>
        </w:rPr>
        <w:t xml:space="preserve">, </w:t>
      </w:r>
      <w:r w:rsidR="006C6C61">
        <w:rPr>
          <w:rFonts w:ascii="Book Antiqua" w:hAnsi="Book Antiqua"/>
          <w:sz w:val="24"/>
          <w:szCs w:val="24"/>
          <w:lang w:val="es-ES"/>
        </w:rPr>
        <w:t xml:space="preserve">que forman parte de la totalidad de costos que pertenecen al Programa 926 </w:t>
      </w:r>
      <w:r w:rsidR="006C6C61" w:rsidRPr="00421B4E">
        <w:rPr>
          <w:rFonts w:ascii="Book Antiqua" w:hAnsi="Book Antiqua"/>
          <w:sz w:val="24"/>
          <w:szCs w:val="24"/>
          <w:lang w:val="es-ES"/>
        </w:rPr>
        <w:lastRenderedPageBreak/>
        <w:t>(Dirección, Administración y otros Órganos de Apoyo)</w:t>
      </w:r>
      <w:r w:rsidR="006C6C61">
        <w:rPr>
          <w:rFonts w:ascii="Book Antiqua" w:hAnsi="Book Antiqua"/>
          <w:sz w:val="24"/>
          <w:szCs w:val="24"/>
          <w:lang w:val="es-ES"/>
        </w:rPr>
        <w:t xml:space="preserve"> y</w:t>
      </w:r>
      <w:r w:rsidR="00C367CB">
        <w:rPr>
          <w:rFonts w:ascii="Book Antiqua" w:hAnsi="Book Antiqua"/>
          <w:sz w:val="24"/>
          <w:szCs w:val="24"/>
          <w:lang w:val="es-ES"/>
        </w:rPr>
        <w:t xml:space="preserve">, según se verá más adelante, a la totalidad de los costos del Programa 927 </w:t>
      </w:r>
      <w:r w:rsidR="00C367CB" w:rsidRPr="00421B4E">
        <w:rPr>
          <w:rFonts w:ascii="Book Antiqua" w:hAnsi="Book Antiqua"/>
          <w:sz w:val="24"/>
          <w:szCs w:val="24"/>
          <w:lang w:val="es-ES"/>
        </w:rPr>
        <w:t>(Servicio Jurisdiccional)</w:t>
      </w:r>
      <w:r w:rsidR="006C6C61">
        <w:rPr>
          <w:rFonts w:ascii="Book Antiqua" w:hAnsi="Book Antiqua"/>
          <w:sz w:val="24"/>
          <w:szCs w:val="24"/>
          <w:lang w:val="es-ES"/>
        </w:rPr>
        <w:t>.</w:t>
      </w:r>
    </w:p>
    <w:p w14:paraId="46885304" w14:textId="76E5938C" w:rsidR="00421B4E" w:rsidRDefault="00421B4E" w:rsidP="00421B4E">
      <w:pPr>
        <w:jc w:val="both"/>
        <w:rPr>
          <w:rFonts w:ascii="Book Antiqua" w:hAnsi="Book Antiqua"/>
          <w:sz w:val="24"/>
          <w:szCs w:val="24"/>
          <w:lang w:val="es-ES"/>
        </w:rPr>
      </w:pPr>
    </w:p>
    <w:p w14:paraId="605A4C8E" w14:textId="17019E01" w:rsidR="00421B4E" w:rsidRDefault="00421B4E" w:rsidP="00421B4E">
      <w:pPr>
        <w:jc w:val="both"/>
        <w:rPr>
          <w:rFonts w:ascii="Book Antiqua" w:hAnsi="Book Antiqua"/>
          <w:sz w:val="24"/>
          <w:szCs w:val="24"/>
          <w:lang w:val="es-ES"/>
        </w:rPr>
      </w:pPr>
      <w:r>
        <w:rPr>
          <w:rFonts w:ascii="Book Antiqua" w:hAnsi="Book Antiqua"/>
          <w:sz w:val="24"/>
          <w:szCs w:val="24"/>
          <w:lang w:val="es-ES"/>
        </w:rPr>
        <w:t>De acuerdo con el oficio citado, se cuenta con un cronograma en el cual se estima</w:t>
      </w:r>
      <w:r w:rsidR="00614D35">
        <w:rPr>
          <w:rFonts w:ascii="Book Antiqua" w:hAnsi="Book Antiqua"/>
          <w:sz w:val="24"/>
          <w:szCs w:val="24"/>
          <w:lang w:val="es-ES"/>
        </w:rPr>
        <w:t xml:space="preserve">n los plazos para definir los </w:t>
      </w:r>
      <w:r w:rsidR="00614D35" w:rsidRPr="00614D35">
        <w:rPr>
          <w:rFonts w:ascii="Book Antiqua" w:hAnsi="Book Antiqua"/>
          <w:sz w:val="24"/>
          <w:szCs w:val="24"/>
          <w:lang w:val="es-ES"/>
        </w:rPr>
        <w:t>requerimientos y especificaciones para la remodelación</w:t>
      </w:r>
      <w:r w:rsidR="00614D35">
        <w:rPr>
          <w:rFonts w:ascii="Book Antiqua" w:hAnsi="Book Antiqua"/>
          <w:sz w:val="24"/>
          <w:szCs w:val="24"/>
          <w:lang w:val="es-ES"/>
        </w:rPr>
        <w:t xml:space="preserve"> del tercer piso del edificio de los Tribunales de Justicia de San José</w:t>
      </w:r>
      <w:r w:rsidR="00614D35" w:rsidRPr="00614D35">
        <w:rPr>
          <w:rFonts w:ascii="Book Antiqua" w:hAnsi="Book Antiqua"/>
          <w:sz w:val="24"/>
          <w:szCs w:val="24"/>
          <w:lang w:val="es-ES"/>
        </w:rPr>
        <w:t xml:space="preserve">, </w:t>
      </w:r>
      <w:r w:rsidR="00614D35">
        <w:rPr>
          <w:rFonts w:ascii="Book Antiqua" w:hAnsi="Book Antiqua"/>
          <w:sz w:val="24"/>
          <w:szCs w:val="24"/>
          <w:lang w:val="es-ES"/>
        </w:rPr>
        <w:t xml:space="preserve">así como la </w:t>
      </w:r>
      <w:r w:rsidR="00614D35" w:rsidRPr="00614D35">
        <w:rPr>
          <w:rFonts w:ascii="Book Antiqua" w:hAnsi="Book Antiqua"/>
          <w:sz w:val="24"/>
          <w:szCs w:val="24"/>
          <w:lang w:val="es-ES"/>
        </w:rPr>
        <w:t>elaboración de planos</w:t>
      </w:r>
      <w:r w:rsidR="00614D35">
        <w:rPr>
          <w:rFonts w:ascii="Book Antiqua" w:hAnsi="Book Antiqua"/>
          <w:sz w:val="24"/>
          <w:szCs w:val="24"/>
          <w:lang w:val="es-ES"/>
        </w:rPr>
        <w:t xml:space="preserve"> y t</w:t>
      </w:r>
      <w:r w:rsidR="00614D35" w:rsidRPr="00614D35">
        <w:rPr>
          <w:rFonts w:ascii="Book Antiqua" w:hAnsi="Book Antiqua"/>
          <w:sz w:val="24"/>
          <w:szCs w:val="24"/>
          <w:lang w:val="es-ES"/>
        </w:rPr>
        <w:t>rámite</w:t>
      </w:r>
      <w:r w:rsidR="00614D35">
        <w:rPr>
          <w:rFonts w:ascii="Book Antiqua" w:hAnsi="Book Antiqua"/>
          <w:sz w:val="24"/>
          <w:szCs w:val="24"/>
          <w:lang w:val="es-ES"/>
        </w:rPr>
        <w:t xml:space="preserve">s </w:t>
      </w:r>
      <w:r w:rsidR="00614D35" w:rsidRPr="00614D35">
        <w:rPr>
          <w:rFonts w:ascii="Book Antiqua" w:hAnsi="Book Antiqua"/>
          <w:sz w:val="24"/>
          <w:szCs w:val="24"/>
          <w:lang w:val="es-ES"/>
        </w:rPr>
        <w:t>de</w:t>
      </w:r>
      <w:r w:rsidR="00614D35">
        <w:rPr>
          <w:rFonts w:ascii="Book Antiqua" w:hAnsi="Book Antiqua"/>
          <w:sz w:val="24"/>
          <w:szCs w:val="24"/>
          <w:lang w:val="es-ES"/>
        </w:rPr>
        <w:t>l</w:t>
      </w:r>
      <w:r w:rsidR="00614D35" w:rsidRPr="00614D35">
        <w:rPr>
          <w:rFonts w:ascii="Book Antiqua" w:hAnsi="Book Antiqua"/>
          <w:sz w:val="24"/>
          <w:szCs w:val="24"/>
          <w:lang w:val="es-ES"/>
        </w:rPr>
        <w:t xml:space="preserve"> concurso para la contratación de la remodelación</w:t>
      </w:r>
      <w:r w:rsidR="00614D35">
        <w:rPr>
          <w:rFonts w:ascii="Book Antiqua" w:hAnsi="Book Antiqua"/>
          <w:sz w:val="24"/>
          <w:szCs w:val="24"/>
          <w:lang w:val="es-ES"/>
        </w:rPr>
        <w:t xml:space="preserve">. De igual manera, </w:t>
      </w:r>
      <w:r w:rsidR="004E2A5C">
        <w:rPr>
          <w:rFonts w:ascii="Book Antiqua" w:hAnsi="Book Antiqua"/>
          <w:sz w:val="24"/>
          <w:szCs w:val="24"/>
          <w:lang w:val="es-ES"/>
        </w:rPr>
        <w:t>se estima el plazo para el t</w:t>
      </w:r>
      <w:r w:rsidR="004E2A5C" w:rsidRPr="004E2A5C">
        <w:rPr>
          <w:rFonts w:ascii="Book Antiqua" w:hAnsi="Book Antiqua"/>
          <w:sz w:val="24"/>
          <w:szCs w:val="24"/>
          <w:lang w:val="es-ES"/>
        </w:rPr>
        <w:t>raslado de los despachos ubicados en el tercer piso</w:t>
      </w:r>
      <w:r w:rsidR="004E2A5C">
        <w:rPr>
          <w:rFonts w:ascii="Book Antiqua" w:hAnsi="Book Antiqua"/>
          <w:sz w:val="24"/>
          <w:szCs w:val="24"/>
          <w:lang w:val="es-ES"/>
        </w:rPr>
        <w:t xml:space="preserve"> de los Tribunales</w:t>
      </w:r>
      <w:r w:rsidR="004E2A5C" w:rsidRPr="004E2A5C">
        <w:rPr>
          <w:rFonts w:ascii="Book Antiqua" w:hAnsi="Book Antiqua"/>
          <w:sz w:val="24"/>
          <w:szCs w:val="24"/>
          <w:lang w:val="es-ES"/>
        </w:rPr>
        <w:t xml:space="preserve"> </w:t>
      </w:r>
      <w:r w:rsidR="004E2A5C">
        <w:rPr>
          <w:rFonts w:ascii="Book Antiqua" w:hAnsi="Book Antiqua"/>
          <w:sz w:val="24"/>
          <w:szCs w:val="24"/>
          <w:lang w:val="es-ES"/>
        </w:rPr>
        <w:t>hacia el E</w:t>
      </w:r>
      <w:r w:rsidR="004E2A5C" w:rsidRPr="004E2A5C">
        <w:rPr>
          <w:rFonts w:ascii="Book Antiqua" w:hAnsi="Book Antiqua"/>
          <w:sz w:val="24"/>
          <w:szCs w:val="24"/>
          <w:lang w:val="es-ES"/>
        </w:rPr>
        <w:t>dificio Anexo E</w:t>
      </w:r>
      <w:r w:rsidR="004E2A5C">
        <w:rPr>
          <w:rStyle w:val="Refdenotaalpie"/>
          <w:rFonts w:ascii="Book Antiqua" w:hAnsi="Book Antiqua"/>
          <w:sz w:val="24"/>
          <w:szCs w:val="24"/>
          <w:lang w:val="es-ES"/>
        </w:rPr>
        <w:footnoteReference w:id="2"/>
      </w:r>
      <w:r w:rsidR="004E2A5C">
        <w:rPr>
          <w:rFonts w:ascii="Book Antiqua" w:hAnsi="Book Antiqua"/>
          <w:sz w:val="24"/>
          <w:szCs w:val="24"/>
          <w:lang w:val="es-ES"/>
        </w:rPr>
        <w:t xml:space="preserve"> y el inicio o ejecución </w:t>
      </w:r>
      <w:r w:rsidR="004E2A5C" w:rsidRPr="004E2A5C">
        <w:rPr>
          <w:rFonts w:ascii="Book Antiqua" w:hAnsi="Book Antiqua"/>
          <w:sz w:val="24"/>
          <w:szCs w:val="24"/>
          <w:lang w:val="es-ES"/>
        </w:rPr>
        <w:t xml:space="preserve">de </w:t>
      </w:r>
      <w:r w:rsidR="004E2A5C">
        <w:rPr>
          <w:rFonts w:ascii="Book Antiqua" w:hAnsi="Book Antiqua"/>
          <w:sz w:val="24"/>
          <w:szCs w:val="24"/>
          <w:lang w:val="es-ES"/>
        </w:rPr>
        <w:t xml:space="preserve">las </w:t>
      </w:r>
      <w:r w:rsidR="004E2A5C" w:rsidRPr="004E2A5C">
        <w:rPr>
          <w:rFonts w:ascii="Book Antiqua" w:hAnsi="Book Antiqua"/>
          <w:sz w:val="24"/>
          <w:szCs w:val="24"/>
          <w:lang w:val="es-ES"/>
        </w:rPr>
        <w:t>obras de remodelación por parte del contratista adjudicado</w:t>
      </w:r>
      <w:r w:rsidR="004E2A5C">
        <w:rPr>
          <w:rFonts w:ascii="Book Antiqua" w:hAnsi="Book Antiqua"/>
          <w:sz w:val="24"/>
          <w:szCs w:val="24"/>
          <w:lang w:val="es-ES"/>
        </w:rPr>
        <w:t>, con lo cual se proyecta finalizar entre febrero y marzo del 2023.</w:t>
      </w:r>
    </w:p>
    <w:p w14:paraId="34175006" w14:textId="7D65D0D7" w:rsidR="004E2A5C" w:rsidRDefault="004E2A5C" w:rsidP="00421B4E">
      <w:pPr>
        <w:jc w:val="both"/>
        <w:rPr>
          <w:rFonts w:ascii="Book Antiqua" w:hAnsi="Book Antiqua"/>
          <w:sz w:val="24"/>
          <w:szCs w:val="24"/>
          <w:lang w:val="es-ES"/>
        </w:rPr>
      </w:pPr>
    </w:p>
    <w:p w14:paraId="281785CD" w14:textId="142D83E0" w:rsidR="004E2A5C" w:rsidRDefault="004A7129" w:rsidP="00421B4E">
      <w:pPr>
        <w:jc w:val="both"/>
        <w:rPr>
          <w:rFonts w:ascii="Book Antiqua" w:hAnsi="Book Antiqua"/>
          <w:sz w:val="24"/>
          <w:szCs w:val="24"/>
          <w:lang w:val="es-ES"/>
        </w:rPr>
      </w:pPr>
      <w:r>
        <w:rPr>
          <w:rFonts w:ascii="Book Antiqua" w:hAnsi="Book Antiqua"/>
          <w:sz w:val="24"/>
          <w:szCs w:val="24"/>
          <w:lang w:val="es-ES"/>
        </w:rPr>
        <w:t xml:space="preserve">Se destacan algunos ajustes </w:t>
      </w:r>
      <w:r w:rsidRPr="004A7129">
        <w:rPr>
          <w:rFonts w:ascii="Book Antiqua" w:hAnsi="Book Antiqua"/>
          <w:sz w:val="24"/>
          <w:szCs w:val="24"/>
          <w:lang w:val="es-ES"/>
        </w:rPr>
        <w:t>en los materiales requeridos</w:t>
      </w:r>
      <w:r>
        <w:rPr>
          <w:rFonts w:ascii="Book Antiqua" w:hAnsi="Book Antiqua"/>
          <w:sz w:val="24"/>
          <w:szCs w:val="24"/>
          <w:lang w:val="es-ES"/>
        </w:rPr>
        <w:t xml:space="preserve"> con </w:t>
      </w:r>
      <w:r w:rsidRPr="004A7129">
        <w:rPr>
          <w:rFonts w:ascii="Book Antiqua" w:hAnsi="Book Antiqua"/>
          <w:sz w:val="24"/>
          <w:szCs w:val="24"/>
          <w:lang w:val="es-ES"/>
        </w:rPr>
        <w:t>sus valores de mercado</w:t>
      </w:r>
      <w:r>
        <w:rPr>
          <w:rFonts w:ascii="Book Antiqua" w:hAnsi="Book Antiqua"/>
          <w:sz w:val="24"/>
          <w:szCs w:val="24"/>
          <w:lang w:val="es-ES"/>
        </w:rPr>
        <w:t xml:space="preserve"> y en </w:t>
      </w:r>
      <w:r w:rsidRPr="004A7129">
        <w:rPr>
          <w:rFonts w:ascii="Book Antiqua" w:hAnsi="Book Antiqua"/>
          <w:sz w:val="24"/>
          <w:szCs w:val="24"/>
          <w:lang w:val="es-ES"/>
        </w:rPr>
        <w:t>los rubros de transportes</w:t>
      </w:r>
      <w:r>
        <w:rPr>
          <w:rFonts w:ascii="Book Antiqua" w:hAnsi="Book Antiqua"/>
          <w:sz w:val="24"/>
          <w:szCs w:val="24"/>
          <w:lang w:val="es-ES"/>
        </w:rPr>
        <w:t xml:space="preserve">, </w:t>
      </w:r>
      <w:r w:rsidRPr="004A7129">
        <w:rPr>
          <w:rFonts w:ascii="Book Antiqua" w:hAnsi="Book Antiqua"/>
          <w:sz w:val="24"/>
          <w:szCs w:val="24"/>
          <w:lang w:val="es-ES"/>
        </w:rPr>
        <w:t>administración de la obra</w:t>
      </w:r>
      <w:r>
        <w:rPr>
          <w:rFonts w:ascii="Book Antiqua" w:hAnsi="Book Antiqua"/>
          <w:sz w:val="24"/>
          <w:szCs w:val="24"/>
          <w:lang w:val="es-ES"/>
        </w:rPr>
        <w:t xml:space="preserve"> y otros, según actualización realizada por parte de</w:t>
      </w:r>
      <w:r w:rsidRPr="004A7129">
        <w:rPr>
          <w:rFonts w:ascii="Book Antiqua" w:hAnsi="Book Antiqua"/>
          <w:sz w:val="24"/>
          <w:szCs w:val="24"/>
          <w:lang w:val="es-ES"/>
        </w:rPr>
        <w:t>l Departamento de Servicios Generales.</w:t>
      </w:r>
      <w:r>
        <w:rPr>
          <w:rFonts w:ascii="Book Antiqua" w:hAnsi="Book Antiqua"/>
          <w:sz w:val="24"/>
          <w:szCs w:val="24"/>
          <w:lang w:val="es-ES"/>
        </w:rPr>
        <w:t xml:space="preserve"> </w:t>
      </w:r>
      <w:r w:rsidR="00032B2B">
        <w:rPr>
          <w:rFonts w:ascii="Book Antiqua" w:hAnsi="Book Antiqua"/>
          <w:sz w:val="24"/>
          <w:szCs w:val="24"/>
          <w:lang w:val="es-ES"/>
        </w:rPr>
        <w:t>Debido a que el Edificio Anexo E será entregado con mobiliario nuevo se prescindió de una parte del mobiliario de oficina presupuestado anteriormente y se actualizaron los costos ante v</w:t>
      </w:r>
      <w:r w:rsidR="00032B2B" w:rsidRPr="00032B2B">
        <w:rPr>
          <w:rFonts w:ascii="Book Antiqua" w:hAnsi="Book Antiqua"/>
          <w:sz w:val="24"/>
          <w:szCs w:val="24"/>
          <w:lang w:val="es-ES"/>
        </w:rPr>
        <w:t xml:space="preserve">ariación de </w:t>
      </w:r>
      <w:r w:rsidR="00032B2B">
        <w:rPr>
          <w:rFonts w:ascii="Book Antiqua" w:hAnsi="Book Antiqua"/>
          <w:sz w:val="24"/>
          <w:szCs w:val="24"/>
          <w:lang w:val="es-ES"/>
        </w:rPr>
        <w:t xml:space="preserve">los </w:t>
      </w:r>
      <w:r w:rsidR="00032B2B" w:rsidRPr="00032B2B">
        <w:rPr>
          <w:rFonts w:ascii="Book Antiqua" w:hAnsi="Book Antiqua"/>
          <w:sz w:val="24"/>
          <w:szCs w:val="24"/>
          <w:lang w:val="es-ES"/>
        </w:rPr>
        <w:t>precios del nuevo contrato</w:t>
      </w:r>
      <w:r w:rsidR="00032B2B">
        <w:rPr>
          <w:rFonts w:ascii="Book Antiqua" w:hAnsi="Book Antiqua"/>
          <w:sz w:val="24"/>
          <w:szCs w:val="24"/>
          <w:lang w:val="es-ES"/>
        </w:rPr>
        <w:t>.</w:t>
      </w:r>
    </w:p>
    <w:p w14:paraId="3128E18C" w14:textId="0861820B" w:rsidR="008B4743" w:rsidRPr="008B4743" w:rsidRDefault="008B4743" w:rsidP="00421B4E">
      <w:pPr>
        <w:jc w:val="both"/>
        <w:rPr>
          <w:rFonts w:ascii="Book Antiqua" w:hAnsi="Book Antiqua"/>
          <w:sz w:val="24"/>
          <w:szCs w:val="24"/>
        </w:rPr>
      </w:pPr>
    </w:p>
    <w:p w14:paraId="1B6D85BF" w14:textId="1B01F40D" w:rsidR="00032B2B" w:rsidRPr="00032B2B" w:rsidRDefault="00032B2B" w:rsidP="00032B2B">
      <w:pPr>
        <w:jc w:val="both"/>
        <w:rPr>
          <w:rFonts w:ascii="Book Antiqua" w:hAnsi="Book Antiqua"/>
          <w:sz w:val="24"/>
          <w:szCs w:val="24"/>
          <w:lang w:val="es-ES"/>
        </w:rPr>
      </w:pPr>
      <w:r>
        <w:rPr>
          <w:rFonts w:ascii="Book Antiqua" w:hAnsi="Book Antiqua"/>
          <w:sz w:val="24"/>
          <w:szCs w:val="24"/>
          <w:lang w:val="es-ES"/>
        </w:rPr>
        <w:t>Para llevar a cabo todas las labores de implementación referidas</w:t>
      </w:r>
      <w:r w:rsidR="00216831">
        <w:rPr>
          <w:rFonts w:ascii="Book Antiqua" w:hAnsi="Book Antiqua"/>
          <w:sz w:val="24"/>
          <w:szCs w:val="24"/>
          <w:lang w:val="es-ES"/>
        </w:rPr>
        <w:t xml:space="preserve"> con anterioridad, </w:t>
      </w:r>
      <w:r>
        <w:rPr>
          <w:rFonts w:ascii="Book Antiqua" w:hAnsi="Book Antiqua"/>
          <w:sz w:val="24"/>
          <w:szCs w:val="24"/>
          <w:lang w:val="es-ES"/>
        </w:rPr>
        <w:t>es necesario contar con</w:t>
      </w:r>
      <w:r w:rsidR="005D03E2">
        <w:rPr>
          <w:rFonts w:ascii="Book Antiqua" w:hAnsi="Book Antiqua"/>
          <w:sz w:val="24"/>
          <w:szCs w:val="24"/>
          <w:lang w:val="es-ES"/>
        </w:rPr>
        <w:t xml:space="preserve"> el equipo de trabajo encargado de atender las necesidades de infraestructura, según se detalla en la siguiente tabla:</w:t>
      </w:r>
    </w:p>
    <w:p w14:paraId="551C8F90" w14:textId="77777777" w:rsidR="00032B2B" w:rsidRDefault="00032B2B" w:rsidP="00032B2B">
      <w:pPr>
        <w:jc w:val="both"/>
        <w:rPr>
          <w:rFonts w:ascii="Book Antiqua" w:hAnsi="Book Antiqua"/>
          <w:sz w:val="24"/>
          <w:szCs w:val="24"/>
          <w:lang w:val="es-ES"/>
        </w:rPr>
      </w:pPr>
    </w:p>
    <w:p w14:paraId="7EC06FD1" w14:textId="7FFDB9E3" w:rsidR="00421B4E"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Pr>
          <w:rFonts w:ascii="Book Antiqua" w:hAnsi="Book Antiqua"/>
          <w:noProof/>
          <w:sz w:val="22"/>
          <w:szCs w:val="22"/>
        </w:rPr>
        <w:t>5</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plazas requeridas por la Dirección Ejecutiva</w:t>
      </w:r>
    </w:p>
    <w:p w14:paraId="43D135C6" w14:textId="77777777" w:rsidR="009D57BC" w:rsidRDefault="009D57BC" w:rsidP="00BB502F">
      <w:pPr>
        <w:jc w:val="center"/>
        <w:rPr>
          <w:rFonts w:ascii="Book Antiqua" w:hAnsi="Book Antiqua"/>
          <w:sz w:val="24"/>
          <w:szCs w:val="24"/>
          <w:lang w:val="es-ES"/>
        </w:rPr>
      </w:pPr>
    </w:p>
    <w:tbl>
      <w:tblPr>
        <w:tblW w:w="8955" w:type="dxa"/>
        <w:jc w:val="center"/>
        <w:tblCellMar>
          <w:left w:w="70" w:type="dxa"/>
          <w:right w:w="70" w:type="dxa"/>
        </w:tblCellMar>
        <w:tblLook w:val="04A0" w:firstRow="1" w:lastRow="0" w:firstColumn="1" w:lastColumn="0" w:noHBand="0" w:noVBand="1"/>
      </w:tblPr>
      <w:tblGrid>
        <w:gridCol w:w="1271"/>
        <w:gridCol w:w="1134"/>
        <w:gridCol w:w="3579"/>
        <w:gridCol w:w="1276"/>
        <w:gridCol w:w="1695"/>
      </w:tblGrid>
      <w:tr w:rsidR="005D03E2" w:rsidRPr="00216831" w14:paraId="43B218C5" w14:textId="77777777" w:rsidTr="005D03E2">
        <w:trPr>
          <w:trHeight w:val="600"/>
          <w:jc w:val="center"/>
        </w:trPr>
        <w:tc>
          <w:tcPr>
            <w:tcW w:w="1271"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0C564444"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Oficina</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64858DEA"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Cantidad de Plazas</w:t>
            </w:r>
          </w:p>
        </w:tc>
        <w:tc>
          <w:tcPr>
            <w:tcW w:w="3579" w:type="dxa"/>
            <w:tcBorders>
              <w:top w:val="single" w:sz="4" w:space="0" w:color="auto"/>
              <w:left w:val="nil"/>
              <w:bottom w:val="single" w:sz="4" w:space="0" w:color="auto"/>
              <w:right w:val="single" w:sz="4" w:space="0" w:color="auto"/>
            </w:tcBorders>
            <w:shd w:val="clear" w:color="000000" w:fill="D6DCE4"/>
            <w:vAlign w:val="center"/>
            <w:hideMark/>
          </w:tcPr>
          <w:p w14:paraId="72A22B99"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Tipo de plaza</w:t>
            </w:r>
          </w:p>
        </w:tc>
        <w:tc>
          <w:tcPr>
            <w:tcW w:w="1276" w:type="dxa"/>
            <w:tcBorders>
              <w:top w:val="nil"/>
              <w:left w:val="nil"/>
              <w:bottom w:val="single" w:sz="4" w:space="0" w:color="auto"/>
              <w:right w:val="single" w:sz="4" w:space="0" w:color="auto"/>
            </w:tcBorders>
            <w:shd w:val="clear" w:color="000000" w:fill="D6DCE4"/>
            <w:vAlign w:val="center"/>
            <w:hideMark/>
          </w:tcPr>
          <w:p w14:paraId="526F9028"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Período 2022</w:t>
            </w:r>
          </w:p>
        </w:tc>
        <w:tc>
          <w:tcPr>
            <w:tcW w:w="1695" w:type="dxa"/>
            <w:tcBorders>
              <w:top w:val="nil"/>
              <w:left w:val="nil"/>
              <w:bottom w:val="single" w:sz="4" w:space="0" w:color="auto"/>
              <w:right w:val="single" w:sz="4" w:space="0" w:color="auto"/>
            </w:tcBorders>
            <w:shd w:val="clear" w:color="000000" w:fill="D6DCE4"/>
            <w:vAlign w:val="center"/>
            <w:hideMark/>
          </w:tcPr>
          <w:p w14:paraId="1CFA26E0" w14:textId="6FAD7BBC"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Período</w:t>
            </w:r>
            <w:r w:rsidR="005D03E2">
              <w:rPr>
                <w:rFonts w:ascii="Book Antiqua" w:hAnsi="Book Antiqua"/>
                <w:b/>
                <w:bCs/>
                <w:sz w:val="22"/>
                <w:szCs w:val="22"/>
                <w:lang w:eastAsia="es-CR"/>
              </w:rPr>
              <w:t xml:space="preserve">       </w:t>
            </w:r>
            <w:r w:rsidRPr="00216831">
              <w:rPr>
                <w:rFonts w:ascii="Book Antiqua" w:hAnsi="Book Antiqua"/>
                <w:b/>
                <w:bCs/>
                <w:sz w:val="22"/>
                <w:szCs w:val="22"/>
                <w:lang w:eastAsia="es-CR"/>
              </w:rPr>
              <w:t>2023</w:t>
            </w:r>
          </w:p>
        </w:tc>
      </w:tr>
      <w:tr w:rsidR="005D03E2" w:rsidRPr="00216831" w14:paraId="76314BBC" w14:textId="77777777" w:rsidTr="005D03E2">
        <w:trPr>
          <w:trHeight w:val="465"/>
          <w:jc w:val="center"/>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226D1CA7"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Dirección Ejecutiva</w:t>
            </w:r>
          </w:p>
        </w:tc>
        <w:tc>
          <w:tcPr>
            <w:tcW w:w="1134" w:type="dxa"/>
            <w:tcBorders>
              <w:top w:val="nil"/>
              <w:left w:val="nil"/>
              <w:bottom w:val="single" w:sz="4" w:space="0" w:color="auto"/>
              <w:right w:val="single" w:sz="4" w:space="0" w:color="auto"/>
            </w:tcBorders>
            <w:shd w:val="clear" w:color="auto" w:fill="auto"/>
            <w:vAlign w:val="center"/>
            <w:hideMark/>
          </w:tcPr>
          <w:p w14:paraId="4EF0F966"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D9CA9E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Arquitecto</w:t>
            </w:r>
          </w:p>
        </w:tc>
        <w:tc>
          <w:tcPr>
            <w:tcW w:w="1276" w:type="dxa"/>
            <w:tcBorders>
              <w:top w:val="nil"/>
              <w:left w:val="nil"/>
              <w:bottom w:val="single" w:sz="4" w:space="0" w:color="auto"/>
              <w:right w:val="single" w:sz="4" w:space="0" w:color="auto"/>
            </w:tcBorders>
            <w:shd w:val="clear" w:color="auto" w:fill="auto"/>
            <w:vAlign w:val="center"/>
            <w:hideMark/>
          </w:tcPr>
          <w:p w14:paraId="4E2DDED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50CA266F"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620C00F5"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5C335C36"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96579A1"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4F7F28E"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Ingeniero Electromecánico</w:t>
            </w:r>
          </w:p>
        </w:tc>
        <w:tc>
          <w:tcPr>
            <w:tcW w:w="1276" w:type="dxa"/>
            <w:tcBorders>
              <w:top w:val="nil"/>
              <w:left w:val="nil"/>
              <w:bottom w:val="single" w:sz="4" w:space="0" w:color="auto"/>
              <w:right w:val="single" w:sz="4" w:space="0" w:color="auto"/>
            </w:tcBorders>
            <w:shd w:val="clear" w:color="auto" w:fill="auto"/>
            <w:vAlign w:val="center"/>
            <w:hideMark/>
          </w:tcPr>
          <w:p w14:paraId="3720D5A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01B0432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64EA2DAB"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018DAB26"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2EB89C0"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11106664"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2 (Proveeduría)</w:t>
            </w:r>
          </w:p>
        </w:tc>
        <w:tc>
          <w:tcPr>
            <w:tcW w:w="1276" w:type="dxa"/>
            <w:tcBorders>
              <w:top w:val="nil"/>
              <w:left w:val="nil"/>
              <w:bottom w:val="single" w:sz="4" w:space="0" w:color="auto"/>
              <w:right w:val="single" w:sz="4" w:space="0" w:color="auto"/>
            </w:tcBorders>
            <w:shd w:val="clear" w:color="auto" w:fill="auto"/>
            <w:vAlign w:val="center"/>
            <w:hideMark/>
          </w:tcPr>
          <w:p w14:paraId="3D34CEED"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DF32BF5"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No se requiere</w:t>
            </w:r>
          </w:p>
        </w:tc>
      </w:tr>
      <w:tr w:rsidR="005D03E2" w:rsidRPr="00216831" w14:paraId="57752F9A"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06E6E6E5"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633496A3"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7383D4F0"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Asesor Jurídico 1</w:t>
            </w:r>
          </w:p>
        </w:tc>
        <w:tc>
          <w:tcPr>
            <w:tcW w:w="1276" w:type="dxa"/>
            <w:tcBorders>
              <w:top w:val="nil"/>
              <w:left w:val="nil"/>
              <w:bottom w:val="single" w:sz="4" w:space="0" w:color="auto"/>
              <w:right w:val="single" w:sz="4" w:space="0" w:color="auto"/>
            </w:tcBorders>
            <w:shd w:val="clear" w:color="auto" w:fill="auto"/>
            <w:vAlign w:val="center"/>
            <w:hideMark/>
          </w:tcPr>
          <w:p w14:paraId="238CE058"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6E874BD5"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No se requiere</w:t>
            </w:r>
          </w:p>
        </w:tc>
      </w:tr>
      <w:tr w:rsidR="005D03E2" w:rsidRPr="00216831" w14:paraId="0B8110F7"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45AFFF49"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BE17348"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631049E0"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1 (Salud Ocupacional)</w:t>
            </w:r>
          </w:p>
        </w:tc>
        <w:tc>
          <w:tcPr>
            <w:tcW w:w="1276" w:type="dxa"/>
            <w:tcBorders>
              <w:top w:val="nil"/>
              <w:left w:val="nil"/>
              <w:bottom w:val="single" w:sz="4" w:space="0" w:color="auto"/>
              <w:right w:val="single" w:sz="4" w:space="0" w:color="auto"/>
            </w:tcBorders>
            <w:shd w:val="clear" w:color="auto" w:fill="auto"/>
            <w:vAlign w:val="center"/>
            <w:hideMark/>
          </w:tcPr>
          <w:p w14:paraId="02EF037A"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664FE6B"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584E7D89"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71747FC9"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D573ABB"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3674E36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Telemática</w:t>
            </w:r>
          </w:p>
        </w:tc>
        <w:tc>
          <w:tcPr>
            <w:tcW w:w="1276" w:type="dxa"/>
            <w:tcBorders>
              <w:top w:val="nil"/>
              <w:left w:val="nil"/>
              <w:bottom w:val="single" w:sz="4" w:space="0" w:color="auto"/>
              <w:right w:val="single" w:sz="4" w:space="0" w:color="auto"/>
            </w:tcBorders>
            <w:shd w:val="clear" w:color="auto" w:fill="auto"/>
            <w:vAlign w:val="center"/>
            <w:hideMark/>
          </w:tcPr>
          <w:p w14:paraId="3D44236F"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7A10245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bl>
    <w:p w14:paraId="5BEA67B2" w14:textId="77777777" w:rsidR="00DC04CC" w:rsidRPr="00BD7D23" w:rsidRDefault="00DC04CC" w:rsidP="003C141C">
      <w:pPr>
        <w:ind w:left="142"/>
        <w:jc w:val="both"/>
        <w:rPr>
          <w:rFonts w:ascii="Book Antiqua" w:hAnsi="Book Antiqua"/>
          <w:sz w:val="18"/>
          <w:szCs w:val="18"/>
        </w:rPr>
      </w:pPr>
      <w:r w:rsidRPr="00BD7D23">
        <w:rPr>
          <w:rFonts w:ascii="Book Antiqua" w:hAnsi="Book Antiqua"/>
          <w:sz w:val="18"/>
          <w:szCs w:val="18"/>
        </w:rPr>
        <w:t>Fuente: Elaborado por la Dirección de Planificación.</w:t>
      </w:r>
    </w:p>
    <w:p w14:paraId="7508C440" w14:textId="139F28BC" w:rsidR="00421B4E" w:rsidRPr="00BD7D23" w:rsidRDefault="005D03E2" w:rsidP="003C141C">
      <w:pPr>
        <w:ind w:left="142"/>
        <w:jc w:val="both"/>
        <w:rPr>
          <w:rFonts w:ascii="Book Antiqua" w:hAnsi="Book Antiqua"/>
          <w:sz w:val="18"/>
          <w:szCs w:val="18"/>
          <w:lang w:val="es-ES"/>
        </w:rPr>
      </w:pPr>
      <w:r w:rsidRPr="00BD7D23">
        <w:rPr>
          <w:rFonts w:ascii="Book Antiqua" w:hAnsi="Book Antiqua"/>
          <w:sz w:val="18"/>
          <w:szCs w:val="18"/>
          <w:lang w:val="es-ES"/>
        </w:rPr>
        <w:t xml:space="preserve">Nota: los </w:t>
      </w:r>
      <w:r w:rsidR="000D4F0A" w:rsidRPr="00BD7D23">
        <w:rPr>
          <w:rFonts w:ascii="Book Antiqua" w:hAnsi="Book Antiqua"/>
          <w:sz w:val="18"/>
          <w:szCs w:val="18"/>
          <w:lang w:val="es-ES"/>
        </w:rPr>
        <w:t xml:space="preserve">montos por </w:t>
      </w:r>
      <w:r w:rsidRPr="00BD7D23">
        <w:rPr>
          <w:rFonts w:ascii="Book Antiqua" w:hAnsi="Book Antiqua"/>
          <w:sz w:val="18"/>
          <w:szCs w:val="18"/>
          <w:lang w:val="es-ES"/>
        </w:rPr>
        <w:t xml:space="preserve">costo </w:t>
      </w:r>
      <w:r w:rsidR="000D4F0A" w:rsidRPr="00BD7D23">
        <w:rPr>
          <w:rFonts w:ascii="Book Antiqua" w:hAnsi="Book Antiqua"/>
          <w:sz w:val="18"/>
          <w:szCs w:val="18"/>
          <w:lang w:val="es-ES"/>
        </w:rPr>
        <w:t xml:space="preserve">de </w:t>
      </w:r>
      <w:r w:rsidRPr="00BD7D23">
        <w:rPr>
          <w:rFonts w:ascii="Book Antiqua" w:hAnsi="Book Antiqua"/>
          <w:sz w:val="18"/>
          <w:szCs w:val="18"/>
          <w:lang w:val="es-ES"/>
        </w:rPr>
        <w:t xml:space="preserve">recurso humano </w:t>
      </w:r>
      <w:r w:rsidR="000D4F0A" w:rsidRPr="00BD7D23">
        <w:rPr>
          <w:rFonts w:ascii="Book Antiqua" w:hAnsi="Book Antiqua"/>
          <w:sz w:val="18"/>
          <w:szCs w:val="18"/>
          <w:lang w:val="es-ES"/>
        </w:rPr>
        <w:t xml:space="preserve">requerido </w:t>
      </w:r>
      <w:r w:rsidR="00EE4DF3" w:rsidRPr="00BD7D23">
        <w:rPr>
          <w:rFonts w:ascii="Book Antiqua" w:hAnsi="Book Antiqua"/>
          <w:sz w:val="18"/>
          <w:szCs w:val="18"/>
          <w:lang w:val="es-ES"/>
        </w:rPr>
        <w:t xml:space="preserve">serán </w:t>
      </w:r>
      <w:r w:rsidRPr="00BD7D23">
        <w:rPr>
          <w:rFonts w:ascii="Book Antiqua" w:hAnsi="Book Antiqua"/>
          <w:sz w:val="18"/>
          <w:szCs w:val="18"/>
          <w:lang w:val="es-ES"/>
        </w:rPr>
        <w:t>cargados a las oficinas presupuestarias que corresponda en cada caso.</w:t>
      </w:r>
    </w:p>
    <w:p w14:paraId="1D1A2CCE" w14:textId="678B863F" w:rsidR="00EE4DF3" w:rsidRDefault="00EE4DF3" w:rsidP="00EE4DF3">
      <w:pPr>
        <w:jc w:val="both"/>
        <w:rPr>
          <w:rFonts w:ascii="Book Antiqua" w:hAnsi="Book Antiqua"/>
          <w:sz w:val="24"/>
          <w:szCs w:val="24"/>
          <w:lang w:val="es-ES"/>
        </w:rPr>
      </w:pPr>
      <w:r>
        <w:rPr>
          <w:rFonts w:ascii="Book Antiqua" w:hAnsi="Book Antiqua"/>
          <w:sz w:val="24"/>
          <w:szCs w:val="24"/>
          <w:lang w:val="es-ES"/>
        </w:rPr>
        <w:lastRenderedPageBreak/>
        <w:t xml:space="preserve">Adicional al personal referido, </w:t>
      </w:r>
      <w:r w:rsidR="007471EC">
        <w:rPr>
          <w:rFonts w:ascii="Book Antiqua" w:hAnsi="Book Antiqua"/>
          <w:sz w:val="24"/>
          <w:szCs w:val="24"/>
          <w:lang w:val="es-ES"/>
        </w:rPr>
        <w:t xml:space="preserve">a partir de julio del 2023 </w:t>
      </w:r>
      <w:r>
        <w:rPr>
          <w:rFonts w:ascii="Book Antiqua" w:hAnsi="Book Antiqua"/>
          <w:sz w:val="24"/>
          <w:szCs w:val="24"/>
          <w:lang w:val="es-ES"/>
        </w:rPr>
        <w:t xml:space="preserve">se suman las plazas de </w:t>
      </w:r>
      <w:r w:rsidRPr="00EE4DF3">
        <w:rPr>
          <w:rFonts w:ascii="Book Antiqua" w:hAnsi="Book Antiqua"/>
          <w:sz w:val="24"/>
          <w:szCs w:val="24"/>
          <w:lang w:val="es-ES"/>
        </w:rPr>
        <w:t>Auxiliar</w:t>
      </w:r>
      <w:r>
        <w:rPr>
          <w:rFonts w:ascii="Book Antiqua" w:hAnsi="Book Antiqua"/>
          <w:sz w:val="24"/>
          <w:szCs w:val="24"/>
          <w:lang w:val="es-ES"/>
        </w:rPr>
        <w:t>es</w:t>
      </w:r>
      <w:r w:rsidRPr="00EE4DF3">
        <w:rPr>
          <w:rFonts w:ascii="Book Antiqua" w:hAnsi="Book Antiqua"/>
          <w:sz w:val="24"/>
          <w:szCs w:val="24"/>
          <w:lang w:val="es-ES"/>
        </w:rPr>
        <w:t xml:space="preserve"> de Seguridad </w:t>
      </w:r>
      <w:r w:rsidR="007471EC">
        <w:rPr>
          <w:rFonts w:ascii="Book Antiqua" w:hAnsi="Book Antiqua"/>
          <w:sz w:val="24"/>
          <w:szCs w:val="24"/>
          <w:lang w:val="es-ES"/>
        </w:rPr>
        <w:t>para las s</w:t>
      </w:r>
      <w:r w:rsidRPr="00EE4DF3">
        <w:rPr>
          <w:rFonts w:ascii="Book Antiqua" w:hAnsi="Book Antiqua"/>
          <w:sz w:val="24"/>
          <w:szCs w:val="24"/>
          <w:lang w:val="es-ES"/>
        </w:rPr>
        <w:t>alas</w:t>
      </w:r>
      <w:r>
        <w:rPr>
          <w:rFonts w:ascii="Book Antiqua" w:hAnsi="Book Antiqua"/>
          <w:sz w:val="24"/>
          <w:szCs w:val="24"/>
          <w:lang w:val="es-ES"/>
        </w:rPr>
        <w:t xml:space="preserve"> de </w:t>
      </w:r>
      <w:r w:rsidR="007471EC">
        <w:rPr>
          <w:rFonts w:ascii="Book Antiqua" w:hAnsi="Book Antiqua"/>
          <w:sz w:val="24"/>
          <w:szCs w:val="24"/>
          <w:lang w:val="es-ES"/>
        </w:rPr>
        <w:t>j</w:t>
      </w:r>
      <w:r>
        <w:rPr>
          <w:rFonts w:ascii="Book Antiqua" w:hAnsi="Book Antiqua"/>
          <w:sz w:val="24"/>
          <w:szCs w:val="24"/>
          <w:lang w:val="es-ES"/>
        </w:rPr>
        <w:t>uicio</w:t>
      </w:r>
      <w:r w:rsidR="007471EC">
        <w:rPr>
          <w:rFonts w:ascii="Book Antiqua" w:hAnsi="Book Antiqua"/>
          <w:sz w:val="24"/>
          <w:szCs w:val="24"/>
          <w:lang w:val="es-ES"/>
        </w:rPr>
        <w:t xml:space="preserve">, </w:t>
      </w:r>
      <w:r w:rsidRPr="00EE4DF3">
        <w:rPr>
          <w:rFonts w:ascii="Book Antiqua" w:hAnsi="Book Antiqua"/>
          <w:sz w:val="24"/>
          <w:szCs w:val="24"/>
          <w:lang w:val="es-ES"/>
        </w:rPr>
        <w:t>Tribunales</w:t>
      </w:r>
      <w:r w:rsidR="007471EC">
        <w:rPr>
          <w:rFonts w:ascii="Book Antiqua" w:hAnsi="Book Antiqua"/>
          <w:sz w:val="24"/>
          <w:szCs w:val="24"/>
          <w:lang w:val="es-ES"/>
        </w:rPr>
        <w:t>, l</w:t>
      </w:r>
      <w:r w:rsidRPr="00EE4DF3">
        <w:rPr>
          <w:rFonts w:ascii="Book Antiqua" w:hAnsi="Book Antiqua"/>
          <w:sz w:val="24"/>
          <w:szCs w:val="24"/>
          <w:lang w:val="es-ES"/>
        </w:rPr>
        <w:t xml:space="preserve">ocales </w:t>
      </w:r>
      <w:r w:rsidR="007471EC">
        <w:rPr>
          <w:rFonts w:ascii="Book Antiqua" w:hAnsi="Book Antiqua"/>
          <w:sz w:val="24"/>
          <w:szCs w:val="24"/>
          <w:lang w:val="es-ES"/>
        </w:rPr>
        <w:t xml:space="preserve">de </w:t>
      </w:r>
      <w:r w:rsidRPr="00EE4DF3">
        <w:rPr>
          <w:rFonts w:ascii="Book Antiqua" w:hAnsi="Book Antiqua"/>
          <w:sz w:val="24"/>
          <w:szCs w:val="24"/>
          <w:lang w:val="es-ES"/>
        </w:rPr>
        <w:t>alquiler</w:t>
      </w:r>
      <w:r w:rsidR="007471EC">
        <w:rPr>
          <w:rFonts w:ascii="Book Antiqua" w:hAnsi="Book Antiqua"/>
          <w:sz w:val="24"/>
          <w:szCs w:val="24"/>
          <w:lang w:val="es-ES"/>
        </w:rPr>
        <w:t xml:space="preserve"> y c</w:t>
      </w:r>
      <w:r w:rsidRPr="00EE4DF3">
        <w:rPr>
          <w:rFonts w:ascii="Book Antiqua" w:hAnsi="Book Antiqua"/>
          <w:sz w:val="24"/>
          <w:szCs w:val="24"/>
          <w:lang w:val="es-ES"/>
        </w:rPr>
        <w:t>asetilla</w:t>
      </w:r>
      <w:r w:rsidR="007471EC">
        <w:rPr>
          <w:rFonts w:ascii="Book Antiqua" w:hAnsi="Book Antiqua"/>
          <w:sz w:val="24"/>
          <w:szCs w:val="24"/>
          <w:lang w:val="es-ES"/>
        </w:rPr>
        <w:t xml:space="preserve"> de seguridad; además del S</w:t>
      </w:r>
      <w:r w:rsidRPr="00EE4DF3">
        <w:rPr>
          <w:rFonts w:ascii="Book Antiqua" w:hAnsi="Book Antiqua"/>
          <w:sz w:val="24"/>
          <w:szCs w:val="24"/>
          <w:lang w:val="es-ES"/>
        </w:rPr>
        <w:t>upervisor de Seguridad</w:t>
      </w:r>
      <w:r w:rsidR="007471EC">
        <w:rPr>
          <w:rFonts w:ascii="Book Antiqua" w:hAnsi="Book Antiqua"/>
          <w:sz w:val="24"/>
          <w:szCs w:val="24"/>
          <w:lang w:val="es-ES"/>
        </w:rPr>
        <w:t xml:space="preserve">, </w:t>
      </w:r>
      <w:r w:rsidRPr="00EE4DF3">
        <w:rPr>
          <w:rFonts w:ascii="Book Antiqua" w:hAnsi="Book Antiqua"/>
          <w:sz w:val="24"/>
          <w:szCs w:val="24"/>
          <w:lang w:val="es-ES"/>
        </w:rPr>
        <w:t xml:space="preserve">Técnicos Especializados 2 </w:t>
      </w:r>
      <w:r w:rsidR="007471EC">
        <w:rPr>
          <w:rFonts w:ascii="Book Antiqua" w:hAnsi="Book Antiqua"/>
          <w:sz w:val="24"/>
          <w:szCs w:val="24"/>
          <w:lang w:val="es-ES"/>
        </w:rPr>
        <w:t xml:space="preserve">y </w:t>
      </w:r>
      <w:r w:rsidRPr="00EE4DF3">
        <w:rPr>
          <w:rFonts w:ascii="Book Antiqua" w:hAnsi="Book Antiqua"/>
          <w:sz w:val="24"/>
          <w:szCs w:val="24"/>
          <w:lang w:val="es-ES"/>
        </w:rPr>
        <w:t>Auxiliar de Servicios Generales 2</w:t>
      </w:r>
      <w:r w:rsidR="007471EC">
        <w:rPr>
          <w:rFonts w:ascii="Book Antiqua" w:hAnsi="Book Antiqua"/>
          <w:sz w:val="24"/>
          <w:szCs w:val="24"/>
          <w:lang w:val="es-ES"/>
        </w:rPr>
        <w:t>.</w:t>
      </w:r>
    </w:p>
    <w:p w14:paraId="70F20C9F" w14:textId="77777777" w:rsidR="00EE4DF3" w:rsidRDefault="00EE4DF3" w:rsidP="00EA3326">
      <w:pPr>
        <w:jc w:val="both"/>
        <w:rPr>
          <w:rFonts w:ascii="Book Antiqua" w:hAnsi="Book Antiqua"/>
          <w:sz w:val="24"/>
          <w:szCs w:val="24"/>
          <w:lang w:val="es-ES"/>
        </w:rPr>
      </w:pPr>
    </w:p>
    <w:p w14:paraId="23629870" w14:textId="77777777" w:rsidR="00421B4E" w:rsidRPr="00EA3326" w:rsidRDefault="00421B4E" w:rsidP="00EA3326">
      <w:pPr>
        <w:jc w:val="both"/>
        <w:rPr>
          <w:rFonts w:ascii="Book Antiqua" w:hAnsi="Book Antiqua"/>
          <w:sz w:val="24"/>
          <w:szCs w:val="24"/>
          <w:lang w:val="es-ES"/>
        </w:rPr>
      </w:pPr>
    </w:p>
    <w:p w14:paraId="260D1A39" w14:textId="1C4C7E74" w:rsidR="009E4C70" w:rsidRDefault="00F86FCF"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1.2. </w:t>
      </w:r>
      <w:r w:rsidR="006C4603" w:rsidRPr="006C4603">
        <w:rPr>
          <w:rFonts w:ascii="Book Antiqua" w:hAnsi="Book Antiqua"/>
          <w:i w:val="0"/>
          <w:iCs w:val="0"/>
          <w:sz w:val="28"/>
          <w:szCs w:val="28"/>
        </w:rPr>
        <w:t>Programa 927 (Servicio Jurisdiccional):</w:t>
      </w:r>
    </w:p>
    <w:p w14:paraId="6F490A45" w14:textId="601BF4D9" w:rsidR="00C367CB" w:rsidRPr="00C367CB" w:rsidRDefault="00C367CB" w:rsidP="006C4603">
      <w:pPr>
        <w:jc w:val="both"/>
        <w:rPr>
          <w:rFonts w:ascii="Book Antiqua" w:hAnsi="Book Antiqua"/>
          <w:sz w:val="24"/>
          <w:szCs w:val="24"/>
        </w:rPr>
      </w:pPr>
    </w:p>
    <w:p w14:paraId="0B78867E" w14:textId="162869E0" w:rsidR="003F3E4E" w:rsidRDefault="00C367CB" w:rsidP="006C4603">
      <w:pPr>
        <w:jc w:val="both"/>
        <w:rPr>
          <w:rFonts w:ascii="Book Antiqua" w:hAnsi="Book Antiqua"/>
          <w:sz w:val="24"/>
          <w:szCs w:val="24"/>
          <w:lang w:val="es-ES"/>
        </w:rPr>
      </w:pPr>
      <w:r>
        <w:rPr>
          <w:rFonts w:ascii="Book Antiqua" w:hAnsi="Book Antiqua"/>
          <w:sz w:val="24"/>
          <w:szCs w:val="24"/>
          <w:lang w:val="es-ES"/>
        </w:rPr>
        <w:t xml:space="preserve">Tal como se refirió previamente, la Dirección Ejecutiva detalla en el oficio </w:t>
      </w:r>
      <w:r w:rsidRPr="00421B4E">
        <w:rPr>
          <w:rFonts w:ascii="Book Antiqua" w:hAnsi="Book Antiqua"/>
          <w:sz w:val="24"/>
          <w:szCs w:val="24"/>
          <w:lang w:val="es-ES"/>
        </w:rPr>
        <w:t>673-DE-2021</w:t>
      </w:r>
      <w:r>
        <w:rPr>
          <w:rFonts w:ascii="Book Antiqua" w:hAnsi="Book Antiqua"/>
          <w:sz w:val="24"/>
          <w:szCs w:val="24"/>
          <w:lang w:val="es-ES"/>
        </w:rPr>
        <w:t xml:space="preserve"> </w:t>
      </w:r>
      <w:r w:rsidR="003F3E4E">
        <w:rPr>
          <w:rFonts w:ascii="Book Antiqua" w:hAnsi="Book Antiqua"/>
          <w:sz w:val="24"/>
          <w:szCs w:val="24"/>
          <w:lang w:val="es-ES"/>
        </w:rPr>
        <w:t>la variación de los costos y requerimientos que conlleva el proceso de implementación de la Ley 9481.</w:t>
      </w:r>
    </w:p>
    <w:p w14:paraId="1ADE0FB4" w14:textId="77777777" w:rsidR="003F3E4E" w:rsidRDefault="003F3E4E" w:rsidP="006C4603">
      <w:pPr>
        <w:jc w:val="both"/>
        <w:rPr>
          <w:rFonts w:ascii="Book Antiqua" w:hAnsi="Book Antiqua"/>
          <w:sz w:val="24"/>
          <w:szCs w:val="24"/>
          <w:lang w:val="es-ES"/>
        </w:rPr>
      </w:pPr>
    </w:p>
    <w:p w14:paraId="7B9C1953" w14:textId="20FF38D4" w:rsidR="00C367CB" w:rsidRPr="008B4743" w:rsidRDefault="003F3E4E" w:rsidP="00C367CB">
      <w:pPr>
        <w:jc w:val="both"/>
        <w:rPr>
          <w:rFonts w:ascii="Book Antiqua" w:hAnsi="Book Antiqua"/>
          <w:sz w:val="24"/>
          <w:szCs w:val="24"/>
        </w:rPr>
      </w:pPr>
      <w:r>
        <w:rPr>
          <w:rFonts w:ascii="Book Antiqua" w:hAnsi="Book Antiqua"/>
          <w:sz w:val="24"/>
          <w:szCs w:val="24"/>
          <w:lang w:val="es-ES"/>
        </w:rPr>
        <w:t>En el caso concreto del Programa 927, se presenta como</w:t>
      </w:r>
      <w:r w:rsidR="00E267DB">
        <w:rPr>
          <w:rFonts w:ascii="Book Antiqua" w:hAnsi="Book Antiqua"/>
          <w:sz w:val="24"/>
          <w:szCs w:val="24"/>
          <w:lang w:val="es-ES"/>
        </w:rPr>
        <w:t xml:space="preserve"> principal</w:t>
      </w:r>
      <w:r>
        <w:rPr>
          <w:rFonts w:ascii="Book Antiqua" w:hAnsi="Book Antiqua"/>
          <w:sz w:val="24"/>
          <w:szCs w:val="24"/>
          <w:lang w:val="es-ES"/>
        </w:rPr>
        <w:t xml:space="preserve"> </w:t>
      </w:r>
      <w:r w:rsidR="00C367CB">
        <w:rPr>
          <w:rFonts w:ascii="Book Antiqua" w:hAnsi="Book Antiqua"/>
          <w:sz w:val="24"/>
          <w:szCs w:val="24"/>
          <w:lang w:val="es-ES"/>
        </w:rPr>
        <w:t xml:space="preserve">variante de interés el traslado de los costos </w:t>
      </w:r>
      <w:r w:rsidR="00E267DB">
        <w:rPr>
          <w:rFonts w:ascii="Book Antiqua" w:hAnsi="Book Antiqua"/>
          <w:sz w:val="24"/>
          <w:szCs w:val="24"/>
          <w:lang w:val="es-ES"/>
        </w:rPr>
        <w:t xml:space="preserve">que </w:t>
      </w:r>
      <w:r w:rsidR="00E267DB">
        <w:rPr>
          <w:rFonts w:ascii="Book Antiqua" w:hAnsi="Book Antiqua"/>
          <w:sz w:val="24"/>
          <w:szCs w:val="24"/>
        </w:rPr>
        <w:t xml:space="preserve">anteriormente correspondían al </w:t>
      </w:r>
      <w:r w:rsidR="00E267DB">
        <w:rPr>
          <w:rFonts w:ascii="Book Antiqua" w:hAnsi="Book Antiqua"/>
          <w:sz w:val="24"/>
          <w:szCs w:val="24"/>
          <w:lang w:val="es-ES"/>
        </w:rPr>
        <w:t xml:space="preserve">Programa 926 </w:t>
      </w:r>
      <w:r w:rsidR="00C367CB">
        <w:rPr>
          <w:rFonts w:ascii="Book Antiqua" w:hAnsi="Book Antiqua"/>
          <w:sz w:val="24"/>
          <w:szCs w:val="24"/>
          <w:lang w:val="es-ES"/>
        </w:rPr>
        <w:t>por concepto de</w:t>
      </w:r>
      <w:r w:rsidR="00C367CB" w:rsidRPr="003F6945">
        <w:rPr>
          <w:rFonts w:ascii="Book Antiqua" w:hAnsi="Book Antiqua"/>
          <w:sz w:val="24"/>
          <w:szCs w:val="24"/>
        </w:rPr>
        <w:t xml:space="preserve"> cerramiento de </w:t>
      </w:r>
      <w:r w:rsidR="00C367CB">
        <w:rPr>
          <w:rFonts w:ascii="Book Antiqua" w:hAnsi="Book Antiqua"/>
          <w:sz w:val="24"/>
          <w:szCs w:val="24"/>
        </w:rPr>
        <w:t xml:space="preserve">los </w:t>
      </w:r>
      <w:r w:rsidR="00C367CB" w:rsidRPr="003F6945">
        <w:rPr>
          <w:rFonts w:ascii="Book Antiqua" w:hAnsi="Book Antiqua"/>
          <w:sz w:val="24"/>
          <w:szCs w:val="24"/>
        </w:rPr>
        <w:t>balcones</w:t>
      </w:r>
      <w:r>
        <w:rPr>
          <w:rFonts w:ascii="Book Antiqua" w:hAnsi="Book Antiqua"/>
          <w:sz w:val="24"/>
          <w:szCs w:val="24"/>
        </w:rPr>
        <w:t xml:space="preserve"> </w:t>
      </w:r>
      <w:r w:rsidR="00C367CB">
        <w:rPr>
          <w:rFonts w:ascii="Book Antiqua" w:hAnsi="Book Antiqua"/>
          <w:sz w:val="24"/>
          <w:szCs w:val="24"/>
        </w:rPr>
        <w:t>de</w:t>
      </w:r>
      <w:r>
        <w:rPr>
          <w:rFonts w:ascii="Book Antiqua" w:hAnsi="Book Antiqua"/>
          <w:sz w:val="24"/>
          <w:szCs w:val="24"/>
        </w:rPr>
        <w:t xml:space="preserve">l Edificio de </w:t>
      </w:r>
      <w:r w:rsidR="00C367CB">
        <w:rPr>
          <w:rFonts w:ascii="Book Antiqua" w:hAnsi="Book Antiqua"/>
          <w:sz w:val="24"/>
          <w:szCs w:val="24"/>
        </w:rPr>
        <w:t>los Tribunales de</w:t>
      </w:r>
      <w:r w:rsidR="00E267DB">
        <w:rPr>
          <w:rFonts w:ascii="Book Antiqua" w:hAnsi="Book Antiqua"/>
          <w:sz w:val="24"/>
          <w:szCs w:val="24"/>
        </w:rPr>
        <w:t xml:space="preserve"> Justicia de</w:t>
      </w:r>
      <w:r w:rsidR="00C367CB">
        <w:rPr>
          <w:rFonts w:ascii="Book Antiqua" w:hAnsi="Book Antiqua"/>
          <w:sz w:val="24"/>
          <w:szCs w:val="24"/>
        </w:rPr>
        <w:t xml:space="preserve"> San José</w:t>
      </w:r>
      <w:r w:rsidR="00E267DB">
        <w:rPr>
          <w:rFonts w:ascii="Book Antiqua" w:hAnsi="Book Antiqua"/>
          <w:sz w:val="24"/>
          <w:szCs w:val="24"/>
        </w:rPr>
        <w:t xml:space="preserve"> (instalación de parasoles)</w:t>
      </w:r>
      <w:r w:rsidR="00C367CB">
        <w:rPr>
          <w:rFonts w:ascii="Book Antiqua" w:hAnsi="Book Antiqua"/>
          <w:sz w:val="24"/>
          <w:szCs w:val="24"/>
          <w:lang w:val="es-ES"/>
        </w:rPr>
        <w:t>, concretamente en la</w:t>
      </w:r>
      <w:r>
        <w:rPr>
          <w:rFonts w:ascii="Book Antiqua" w:hAnsi="Book Antiqua"/>
          <w:sz w:val="24"/>
          <w:szCs w:val="24"/>
          <w:lang w:val="es-ES"/>
        </w:rPr>
        <w:t xml:space="preserve"> subpartida </w:t>
      </w:r>
      <w:r w:rsidR="00C367CB">
        <w:rPr>
          <w:rFonts w:ascii="Book Antiqua" w:hAnsi="Book Antiqua"/>
          <w:sz w:val="24"/>
          <w:szCs w:val="24"/>
        </w:rPr>
        <w:t xml:space="preserve">denominada </w:t>
      </w:r>
      <w:r w:rsidR="00C367CB" w:rsidRPr="00A6679D">
        <w:rPr>
          <w:rFonts w:ascii="Book Antiqua" w:hAnsi="Book Antiqua"/>
          <w:sz w:val="24"/>
          <w:szCs w:val="24"/>
        </w:rPr>
        <w:t>“Adiciones y Mejoras a Edificios” (Subpartida 5.02.01)</w:t>
      </w:r>
      <w:r w:rsidR="00C367CB">
        <w:rPr>
          <w:rFonts w:ascii="Book Antiqua" w:hAnsi="Book Antiqua"/>
          <w:sz w:val="24"/>
          <w:szCs w:val="24"/>
        </w:rPr>
        <w:t xml:space="preserve">, </w:t>
      </w:r>
      <w:r w:rsidR="00C367CB">
        <w:rPr>
          <w:rFonts w:ascii="Book Antiqua" w:hAnsi="Book Antiqua"/>
          <w:sz w:val="24"/>
          <w:szCs w:val="24"/>
          <w:lang w:val="es-ES"/>
        </w:rPr>
        <w:t>lo anterior,</w:t>
      </w:r>
      <w:r w:rsidR="00C367CB">
        <w:rPr>
          <w:rFonts w:ascii="Book Antiqua" w:hAnsi="Book Antiqua"/>
          <w:sz w:val="24"/>
          <w:szCs w:val="24"/>
        </w:rPr>
        <w:t xml:space="preserve"> s</w:t>
      </w:r>
      <w:r w:rsidR="00C367CB" w:rsidRPr="00827926">
        <w:rPr>
          <w:rFonts w:ascii="Book Antiqua" w:hAnsi="Book Antiqua"/>
          <w:sz w:val="24"/>
          <w:szCs w:val="24"/>
        </w:rPr>
        <w:t>egún indicación</w:t>
      </w:r>
      <w:r w:rsidR="00E267DB">
        <w:rPr>
          <w:rFonts w:ascii="Book Antiqua" w:hAnsi="Book Antiqua"/>
          <w:sz w:val="24"/>
          <w:szCs w:val="24"/>
        </w:rPr>
        <w:t xml:space="preserve"> y recomendación </w:t>
      </w:r>
      <w:r w:rsidR="00C367CB" w:rsidRPr="00827926">
        <w:rPr>
          <w:rFonts w:ascii="Book Antiqua" w:hAnsi="Book Antiqua"/>
          <w:sz w:val="24"/>
          <w:szCs w:val="24"/>
        </w:rPr>
        <w:t xml:space="preserve">del Departamento </w:t>
      </w:r>
      <w:r w:rsidR="00E267DB">
        <w:rPr>
          <w:rFonts w:ascii="Book Antiqua" w:hAnsi="Book Antiqua"/>
          <w:sz w:val="24"/>
          <w:szCs w:val="24"/>
        </w:rPr>
        <w:t xml:space="preserve">de </w:t>
      </w:r>
      <w:r w:rsidR="00C367CB" w:rsidRPr="00827926">
        <w:rPr>
          <w:rFonts w:ascii="Book Antiqua" w:hAnsi="Book Antiqua"/>
          <w:sz w:val="24"/>
          <w:szCs w:val="24"/>
        </w:rPr>
        <w:t>Financiero Contable</w:t>
      </w:r>
      <w:r w:rsidR="00C367CB">
        <w:rPr>
          <w:rFonts w:ascii="Book Antiqua" w:hAnsi="Book Antiqua"/>
          <w:sz w:val="24"/>
          <w:szCs w:val="24"/>
        </w:rPr>
        <w:t>.</w:t>
      </w:r>
    </w:p>
    <w:p w14:paraId="3789A759" w14:textId="36E5CC43" w:rsidR="00C367CB" w:rsidRDefault="00C367CB" w:rsidP="006C4603">
      <w:pPr>
        <w:jc w:val="both"/>
        <w:rPr>
          <w:rFonts w:ascii="Book Antiqua" w:hAnsi="Book Antiqua"/>
          <w:b/>
          <w:bCs/>
          <w:sz w:val="24"/>
          <w:szCs w:val="24"/>
          <w:u w:val="single"/>
        </w:rPr>
      </w:pPr>
    </w:p>
    <w:p w14:paraId="0D43D830" w14:textId="2D7D4C30" w:rsidR="009E4C70" w:rsidRDefault="009F780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1.3. </w:t>
      </w:r>
      <w:r w:rsidR="006C4603" w:rsidRPr="006C4603">
        <w:rPr>
          <w:rFonts w:ascii="Book Antiqua" w:hAnsi="Book Antiqua"/>
          <w:i w:val="0"/>
          <w:iCs w:val="0"/>
          <w:sz w:val="28"/>
          <w:szCs w:val="28"/>
        </w:rPr>
        <w:t>Programa 928 (Organismo de Investigación Judicial):</w:t>
      </w:r>
      <w:r w:rsidR="006C4603">
        <w:rPr>
          <w:rFonts w:ascii="Book Antiqua" w:hAnsi="Book Antiqua"/>
          <w:i w:val="0"/>
          <w:iCs w:val="0"/>
          <w:sz w:val="28"/>
          <w:szCs w:val="28"/>
        </w:rPr>
        <w:t xml:space="preserve">     </w:t>
      </w:r>
    </w:p>
    <w:p w14:paraId="53627722" w14:textId="03812B3F" w:rsidR="006C4603" w:rsidRPr="006C4603" w:rsidRDefault="006C4603" w:rsidP="004251BC">
      <w:pPr>
        <w:jc w:val="both"/>
        <w:rPr>
          <w:rFonts w:ascii="Book Antiqua" w:hAnsi="Book Antiqua"/>
          <w:sz w:val="24"/>
          <w:szCs w:val="24"/>
          <w:lang w:val="es-ES"/>
        </w:rPr>
      </w:pPr>
    </w:p>
    <w:p w14:paraId="5A2D7017" w14:textId="7BC937D4" w:rsidR="009F7809" w:rsidRDefault="00AF293C" w:rsidP="004251BC">
      <w:pPr>
        <w:jc w:val="both"/>
        <w:rPr>
          <w:rFonts w:ascii="Book Antiqua" w:hAnsi="Book Antiqua"/>
          <w:sz w:val="24"/>
          <w:szCs w:val="24"/>
          <w:lang w:val="es-ES"/>
        </w:rPr>
      </w:pPr>
      <w:bookmarkStart w:id="5" w:name="_Hlk37803175"/>
      <w:r w:rsidRPr="00AF293C">
        <w:rPr>
          <w:rFonts w:ascii="Book Antiqua" w:hAnsi="Book Antiqua"/>
          <w:sz w:val="24"/>
          <w:szCs w:val="24"/>
          <w:lang w:val="es-ES"/>
        </w:rPr>
        <w:t>Me</w:t>
      </w:r>
      <w:r>
        <w:rPr>
          <w:rFonts w:ascii="Book Antiqua" w:hAnsi="Book Antiqua"/>
          <w:sz w:val="24"/>
          <w:szCs w:val="24"/>
          <w:lang w:val="es-ES"/>
        </w:rPr>
        <w:t>diante correos electrónicos enviados por parte de la Licda. Carolina Castillo Obando, Administradora a.i. del Organismo de Investigación Judicial</w:t>
      </w:r>
      <w:r w:rsidR="00FC13C0">
        <w:rPr>
          <w:rFonts w:ascii="Book Antiqua" w:hAnsi="Book Antiqua"/>
          <w:sz w:val="24"/>
          <w:szCs w:val="24"/>
          <w:lang w:val="es-ES"/>
        </w:rPr>
        <w:t xml:space="preserve"> (OIJ)</w:t>
      </w:r>
      <w:r>
        <w:rPr>
          <w:rFonts w:ascii="Book Antiqua" w:hAnsi="Book Antiqua"/>
          <w:sz w:val="24"/>
          <w:szCs w:val="24"/>
          <w:lang w:val="es-ES"/>
        </w:rPr>
        <w:t xml:space="preserve">, se dio a conocer la actualización de costos en cuanto a los requerimientos ya establecidos, así como también, requerimientos y variaciones adicionales </w:t>
      </w:r>
      <w:r w:rsidR="00FC13C0">
        <w:rPr>
          <w:rFonts w:ascii="Book Antiqua" w:hAnsi="Book Antiqua"/>
          <w:sz w:val="24"/>
          <w:szCs w:val="24"/>
          <w:lang w:val="es-ES"/>
        </w:rPr>
        <w:t>no contemplados con anterioridad</w:t>
      </w:r>
      <w:r w:rsidR="0081277A">
        <w:rPr>
          <w:rFonts w:ascii="Book Antiqua" w:hAnsi="Book Antiqua"/>
          <w:sz w:val="24"/>
          <w:szCs w:val="24"/>
          <w:lang w:val="es-ES"/>
        </w:rPr>
        <w:t>, los que a criterio de la Administración del OIJ son indispensables para poder ejecutar todas las labores operativas propias del Ámbito Auxiliar de Justicia</w:t>
      </w:r>
      <w:r w:rsidR="00FC13C0">
        <w:rPr>
          <w:rFonts w:ascii="Book Antiqua" w:hAnsi="Book Antiqua"/>
          <w:sz w:val="24"/>
          <w:szCs w:val="24"/>
          <w:lang w:val="es-ES"/>
        </w:rPr>
        <w:t>.</w:t>
      </w:r>
    </w:p>
    <w:p w14:paraId="00891523" w14:textId="25FC815C" w:rsidR="00FC13C0" w:rsidRDefault="00FC13C0" w:rsidP="004251BC">
      <w:pPr>
        <w:jc w:val="both"/>
        <w:rPr>
          <w:rFonts w:ascii="Book Antiqua" w:hAnsi="Book Antiqua"/>
          <w:sz w:val="24"/>
          <w:szCs w:val="24"/>
          <w:lang w:val="es-ES"/>
        </w:rPr>
      </w:pPr>
    </w:p>
    <w:p w14:paraId="63DBA67A" w14:textId="528A2C70" w:rsidR="009F7809" w:rsidRPr="00FC13C0" w:rsidRDefault="00FC13C0" w:rsidP="004251BC">
      <w:pPr>
        <w:jc w:val="both"/>
        <w:rPr>
          <w:rFonts w:ascii="Book Antiqua" w:hAnsi="Book Antiqua"/>
          <w:sz w:val="24"/>
          <w:szCs w:val="24"/>
          <w:lang w:val="es-ES"/>
        </w:rPr>
      </w:pPr>
      <w:r w:rsidRPr="00FC13C0">
        <w:rPr>
          <w:rFonts w:ascii="Book Antiqua" w:hAnsi="Book Antiqua"/>
          <w:sz w:val="24"/>
          <w:szCs w:val="24"/>
          <w:lang w:val="es-ES"/>
        </w:rPr>
        <w:t xml:space="preserve">Es </w:t>
      </w:r>
      <w:r>
        <w:rPr>
          <w:rFonts w:ascii="Book Antiqua" w:hAnsi="Book Antiqua"/>
          <w:sz w:val="24"/>
          <w:szCs w:val="24"/>
          <w:lang w:val="es-ES"/>
        </w:rPr>
        <w:t xml:space="preserve">importante recordar que la información suministrada por parte del OIJ contempla los requerimientos y costos de la </w:t>
      </w:r>
      <w:r w:rsidRPr="0083374F">
        <w:rPr>
          <w:rFonts w:ascii="Book Antiqua" w:hAnsi="Book Antiqua"/>
          <w:sz w:val="24"/>
          <w:szCs w:val="24"/>
        </w:rPr>
        <w:t>Unidad de Protección a Funcionarios Judiciales (UPRO) y</w:t>
      </w:r>
      <w:r>
        <w:rPr>
          <w:rFonts w:ascii="Book Antiqua" w:hAnsi="Book Antiqua"/>
          <w:sz w:val="24"/>
          <w:szCs w:val="24"/>
        </w:rPr>
        <w:t xml:space="preserve"> la</w:t>
      </w:r>
      <w:r w:rsidRPr="0083374F">
        <w:rPr>
          <w:rFonts w:ascii="Book Antiqua" w:hAnsi="Book Antiqua"/>
          <w:sz w:val="24"/>
          <w:szCs w:val="24"/>
        </w:rPr>
        <w:t xml:space="preserve"> Unidad de Protección a Víctimas </w:t>
      </w:r>
      <w:r>
        <w:rPr>
          <w:rFonts w:ascii="Book Antiqua" w:hAnsi="Book Antiqua"/>
          <w:sz w:val="24"/>
          <w:szCs w:val="24"/>
        </w:rPr>
        <w:t xml:space="preserve">y Testigos </w:t>
      </w:r>
      <w:r w:rsidRPr="0083374F">
        <w:rPr>
          <w:rFonts w:ascii="Book Antiqua" w:hAnsi="Book Antiqua"/>
          <w:sz w:val="24"/>
          <w:szCs w:val="24"/>
        </w:rPr>
        <w:t>(UPROV)</w:t>
      </w:r>
      <w:r w:rsidR="00065D96">
        <w:rPr>
          <w:rFonts w:ascii="Book Antiqua" w:hAnsi="Book Antiqua"/>
          <w:sz w:val="24"/>
          <w:szCs w:val="24"/>
        </w:rPr>
        <w:t>, los cuales no presentan variantes significativas en cuanto a gastos variables se refiere, a diferencia de los costos requeridos por parte del OIJ según se verá seguidamente</w:t>
      </w:r>
      <w:r>
        <w:rPr>
          <w:rFonts w:ascii="Book Antiqua" w:hAnsi="Book Antiqua"/>
          <w:sz w:val="24"/>
          <w:szCs w:val="24"/>
        </w:rPr>
        <w:t>.</w:t>
      </w:r>
    </w:p>
    <w:p w14:paraId="625C2B84" w14:textId="397D2721" w:rsidR="009F7809" w:rsidRPr="00FC13C0" w:rsidRDefault="009F7809" w:rsidP="004251BC">
      <w:pPr>
        <w:jc w:val="both"/>
        <w:rPr>
          <w:rFonts w:ascii="Book Antiqua" w:hAnsi="Book Antiqua"/>
          <w:sz w:val="24"/>
          <w:szCs w:val="24"/>
          <w:lang w:val="es-ES"/>
        </w:rPr>
      </w:pPr>
    </w:p>
    <w:p w14:paraId="3E93C8B6" w14:textId="05796600" w:rsidR="002E5F98" w:rsidRDefault="00FC13C0" w:rsidP="00D414A1">
      <w:pPr>
        <w:jc w:val="both"/>
        <w:rPr>
          <w:rFonts w:ascii="Book Antiqua" w:hAnsi="Book Antiqua"/>
          <w:sz w:val="24"/>
          <w:szCs w:val="24"/>
          <w:lang w:val="es-ES"/>
        </w:rPr>
      </w:pPr>
      <w:r>
        <w:rPr>
          <w:rFonts w:ascii="Book Antiqua" w:hAnsi="Book Antiqua"/>
          <w:sz w:val="24"/>
          <w:szCs w:val="24"/>
          <w:lang w:val="es-ES"/>
        </w:rPr>
        <w:t>Dentro de las principales variantes referidas por parte de la Administración del OIJ se encuentra</w:t>
      </w:r>
      <w:r w:rsidR="00BC1CD7">
        <w:rPr>
          <w:rFonts w:ascii="Book Antiqua" w:hAnsi="Book Antiqua"/>
          <w:sz w:val="24"/>
          <w:szCs w:val="24"/>
          <w:lang w:val="es-ES"/>
        </w:rPr>
        <w:t xml:space="preserve"> el traslado de los costos por concepto de “Alquiler </w:t>
      </w:r>
      <w:r w:rsidR="00BC1CD7" w:rsidRPr="00BC1CD7">
        <w:rPr>
          <w:rFonts w:ascii="Book Antiqua" w:hAnsi="Book Antiqua"/>
          <w:sz w:val="24"/>
          <w:szCs w:val="24"/>
          <w:lang w:val="es-ES"/>
        </w:rPr>
        <w:t>de edificios, locales y terrenos</w:t>
      </w:r>
      <w:r w:rsidR="00BC1CD7">
        <w:rPr>
          <w:rFonts w:ascii="Book Antiqua" w:hAnsi="Book Antiqua"/>
          <w:sz w:val="24"/>
          <w:szCs w:val="24"/>
          <w:lang w:val="es-ES"/>
        </w:rPr>
        <w:t xml:space="preserve">” que habían sido considerados para la </w:t>
      </w:r>
      <w:r w:rsidR="00BC1CD7" w:rsidRPr="0083374F">
        <w:rPr>
          <w:rFonts w:ascii="Book Antiqua" w:hAnsi="Book Antiqua"/>
          <w:sz w:val="24"/>
          <w:szCs w:val="24"/>
        </w:rPr>
        <w:t>UPRO y</w:t>
      </w:r>
      <w:r w:rsidR="00BC1CD7">
        <w:rPr>
          <w:rFonts w:ascii="Book Antiqua" w:hAnsi="Book Antiqua"/>
          <w:sz w:val="24"/>
          <w:szCs w:val="24"/>
        </w:rPr>
        <w:t xml:space="preserve"> </w:t>
      </w:r>
      <w:r w:rsidR="00BC1CD7" w:rsidRPr="0083374F">
        <w:rPr>
          <w:rFonts w:ascii="Book Antiqua" w:hAnsi="Book Antiqua"/>
          <w:sz w:val="24"/>
          <w:szCs w:val="24"/>
        </w:rPr>
        <w:t>UPROV</w:t>
      </w:r>
      <w:r w:rsidR="00BC1CD7">
        <w:rPr>
          <w:rFonts w:ascii="Book Antiqua" w:hAnsi="Book Antiqua"/>
          <w:sz w:val="24"/>
          <w:szCs w:val="24"/>
        </w:rPr>
        <w:t xml:space="preserve"> al presupuesto del OIJ, quienes según lo manifestado se encargarían de diligenciar todos los detalles que conllevan los procesos de licitaciones, contrataciones y otros, con la finalidad de arrendar un</w:t>
      </w:r>
      <w:r w:rsidR="00CB3D10">
        <w:rPr>
          <w:rFonts w:ascii="Book Antiqua" w:hAnsi="Book Antiqua"/>
          <w:sz w:val="24"/>
          <w:szCs w:val="24"/>
        </w:rPr>
        <w:t xml:space="preserve"> único</w:t>
      </w:r>
      <w:r w:rsidR="00BC1CD7">
        <w:rPr>
          <w:rFonts w:ascii="Book Antiqua" w:hAnsi="Book Antiqua"/>
          <w:sz w:val="24"/>
          <w:szCs w:val="24"/>
        </w:rPr>
        <w:t xml:space="preserve"> local que permita alojar y concentrar a todo el equipo de trabajo </w:t>
      </w:r>
      <w:r w:rsidR="00BC1CD7">
        <w:rPr>
          <w:rFonts w:ascii="Book Antiqua" w:hAnsi="Book Antiqua"/>
          <w:sz w:val="24"/>
          <w:szCs w:val="24"/>
        </w:rPr>
        <w:lastRenderedPageBreak/>
        <w:t>en una misma área.</w:t>
      </w:r>
      <w:r w:rsidR="002E5F98">
        <w:rPr>
          <w:rFonts w:ascii="Book Antiqua" w:hAnsi="Book Antiqua"/>
          <w:sz w:val="24"/>
          <w:szCs w:val="24"/>
        </w:rPr>
        <w:t xml:space="preserve"> </w:t>
      </w:r>
      <w:r w:rsidR="00CB3D10">
        <w:rPr>
          <w:rFonts w:ascii="Book Antiqua" w:hAnsi="Book Antiqua"/>
          <w:sz w:val="24"/>
          <w:szCs w:val="24"/>
          <w:lang w:val="es-ES"/>
        </w:rPr>
        <w:t>Es importante indicar que, el monto presupuestado</w:t>
      </w:r>
      <w:r w:rsidR="004251BC">
        <w:rPr>
          <w:rFonts w:ascii="Book Antiqua" w:hAnsi="Book Antiqua"/>
          <w:sz w:val="24"/>
          <w:szCs w:val="24"/>
          <w:lang w:val="es-ES"/>
        </w:rPr>
        <w:t xml:space="preserve"> </w:t>
      </w:r>
      <w:r w:rsidR="00CB3D10">
        <w:rPr>
          <w:rFonts w:ascii="Book Antiqua" w:hAnsi="Book Antiqua"/>
          <w:sz w:val="24"/>
          <w:szCs w:val="24"/>
          <w:lang w:val="es-ES"/>
        </w:rPr>
        <w:t>para</w:t>
      </w:r>
      <w:r w:rsidR="004251BC">
        <w:rPr>
          <w:rFonts w:ascii="Book Antiqua" w:hAnsi="Book Antiqua"/>
          <w:sz w:val="24"/>
          <w:szCs w:val="24"/>
          <w:lang w:val="es-ES"/>
        </w:rPr>
        <w:t xml:space="preserve"> el 2021 por este concepto,</w:t>
      </w:r>
      <w:r w:rsidR="00CB3D10">
        <w:rPr>
          <w:rFonts w:ascii="Book Antiqua" w:hAnsi="Book Antiqua"/>
          <w:sz w:val="24"/>
          <w:szCs w:val="24"/>
          <w:lang w:val="es-ES"/>
        </w:rPr>
        <w:t xml:space="preserve"> </w:t>
      </w:r>
      <w:r w:rsidR="004251BC">
        <w:rPr>
          <w:rFonts w:ascii="Book Antiqua" w:hAnsi="Book Antiqua"/>
          <w:sz w:val="24"/>
          <w:szCs w:val="24"/>
          <w:lang w:val="es-ES"/>
        </w:rPr>
        <w:t xml:space="preserve">no contemplaba al OIJ, </w:t>
      </w:r>
      <w:r w:rsidR="002E5F98">
        <w:rPr>
          <w:rFonts w:ascii="Book Antiqua" w:hAnsi="Book Antiqua"/>
          <w:sz w:val="24"/>
          <w:szCs w:val="24"/>
          <w:lang w:val="es-ES"/>
        </w:rPr>
        <w:t xml:space="preserve">sin embargo, </w:t>
      </w:r>
      <w:r w:rsidR="004251BC">
        <w:rPr>
          <w:rFonts w:ascii="Book Antiqua" w:hAnsi="Book Antiqua"/>
          <w:sz w:val="24"/>
          <w:szCs w:val="24"/>
          <w:lang w:val="es-ES"/>
        </w:rPr>
        <w:t>de acuerdo con los nuevos cálculos realizados por la Administración de</w:t>
      </w:r>
      <w:r w:rsidR="002E5F98">
        <w:rPr>
          <w:rFonts w:ascii="Book Antiqua" w:hAnsi="Book Antiqua"/>
          <w:sz w:val="24"/>
          <w:szCs w:val="24"/>
          <w:lang w:val="es-ES"/>
        </w:rPr>
        <w:t xml:space="preserve"> citado Organismo</w:t>
      </w:r>
      <w:r w:rsidR="004251BC">
        <w:rPr>
          <w:rFonts w:ascii="Book Antiqua" w:hAnsi="Book Antiqua"/>
          <w:sz w:val="24"/>
          <w:szCs w:val="24"/>
          <w:lang w:val="es-ES"/>
        </w:rPr>
        <w:t>,</w:t>
      </w:r>
      <w:r w:rsidR="00D414A1">
        <w:rPr>
          <w:rFonts w:ascii="Book Antiqua" w:hAnsi="Book Antiqua"/>
          <w:sz w:val="24"/>
          <w:szCs w:val="24"/>
          <w:lang w:val="es-ES"/>
        </w:rPr>
        <w:t xml:space="preserve"> se indicó que</w:t>
      </w:r>
      <w:r w:rsidR="004251BC">
        <w:rPr>
          <w:rFonts w:ascii="Book Antiqua" w:hAnsi="Book Antiqua"/>
          <w:sz w:val="24"/>
          <w:szCs w:val="24"/>
          <w:lang w:val="es-ES"/>
        </w:rPr>
        <w:t xml:space="preserve"> el monto de</w:t>
      </w:r>
      <w:r w:rsidR="00D414A1">
        <w:rPr>
          <w:rFonts w:ascii="Book Antiqua" w:hAnsi="Book Antiqua"/>
          <w:sz w:val="24"/>
          <w:szCs w:val="24"/>
          <w:lang w:val="es-ES"/>
        </w:rPr>
        <w:t xml:space="preserve"> los</w:t>
      </w:r>
      <w:r w:rsidR="004251BC">
        <w:rPr>
          <w:rFonts w:ascii="Book Antiqua" w:hAnsi="Book Antiqua"/>
          <w:sz w:val="24"/>
          <w:szCs w:val="24"/>
          <w:lang w:val="es-ES"/>
        </w:rPr>
        <w:t xml:space="preserve"> </w:t>
      </w:r>
      <w:r w:rsidR="004251BC" w:rsidRPr="004251BC">
        <w:rPr>
          <w:sz w:val="24"/>
          <w:szCs w:val="24"/>
          <w:lang w:val="es-ES"/>
        </w:rPr>
        <w:t>₡</w:t>
      </w:r>
      <w:r w:rsidR="004251BC" w:rsidRPr="004251BC">
        <w:rPr>
          <w:rFonts w:ascii="Book Antiqua" w:hAnsi="Book Antiqua"/>
          <w:sz w:val="24"/>
          <w:szCs w:val="24"/>
          <w:lang w:val="es-ES"/>
        </w:rPr>
        <w:t>557.182.764</w:t>
      </w:r>
      <w:r w:rsidR="004251BC">
        <w:rPr>
          <w:rFonts w:ascii="Book Antiqua" w:hAnsi="Book Antiqua"/>
          <w:sz w:val="24"/>
          <w:szCs w:val="24"/>
          <w:lang w:val="es-ES"/>
        </w:rPr>
        <w:t xml:space="preserve"> </w:t>
      </w:r>
      <w:r w:rsidR="002E5F98">
        <w:rPr>
          <w:rFonts w:ascii="Book Antiqua" w:hAnsi="Book Antiqua"/>
          <w:sz w:val="24"/>
          <w:szCs w:val="24"/>
          <w:lang w:val="es-ES"/>
        </w:rPr>
        <w:t xml:space="preserve">anuales </w:t>
      </w:r>
      <w:r w:rsidR="004251BC">
        <w:rPr>
          <w:rFonts w:ascii="Book Antiqua" w:hAnsi="Book Antiqua"/>
          <w:sz w:val="24"/>
          <w:szCs w:val="24"/>
          <w:lang w:val="es-ES"/>
        </w:rPr>
        <w:t>se debe mantener sin variantes</w:t>
      </w:r>
      <w:r w:rsidR="002E5F98">
        <w:rPr>
          <w:rFonts w:ascii="Book Antiqua" w:hAnsi="Book Antiqua"/>
          <w:sz w:val="24"/>
          <w:szCs w:val="24"/>
          <w:lang w:val="es-ES"/>
        </w:rPr>
        <w:t xml:space="preserve">, con la salvedad de que con dichos recursos es posible </w:t>
      </w:r>
      <w:r w:rsidR="00CB3D10">
        <w:rPr>
          <w:rFonts w:ascii="Book Antiqua" w:hAnsi="Book Antiqua"/>
          <w:sz w:val="24"/>
          <w:szCs w:val="24"/>
          <w:lang w:val="es-ES"/>
        </w:rPr>
        <w:t xml:space="preserve">albergar todas las plazas de </w:t>
      </w:r>
      <w:r w:rsidR="00CB3D10" w:rsidRPr="0083374F">
        <w:rPr>
          <w:rFonts w:ascii="Book Antiqua" w:hAnsi="Book Antiqua"/>
          <w:sz w:val="24"/>
          <w:szCs w:val="24"/>
        </w:rPr>
        <w:t>UPRO</w:t>
      </w:r>
      <w:r w:rsidR="00CB3D10">
        <w:rPr>
          <w:rFonts w:ascii="Book Antiqua" w:hAnsi="Book Antiqua"/>
          <w:sz w:val="24"/>
          <w:szCs w:val="24"/>
        </w:rPr>
        <w:t xml:space="preserve">, </w:t>
      </w:r>
      <w:r w:rsidR="00CB3D10" w:rsidRPr="0083374F">
        <w:rPr>
          <w:rFonts w:ascii="Book Antiqua" w:hAnsi="Book Antiqua"/>
          <w:sz w:val="24"/>
          <w:szCs w:val="24"/>
        </w:rPr>
        <w:t>UPROV</w:t>
      </w:r>
      <w:r w:rsidR="00CB3D10">
        <w:rPr>
          <w:rFonts w:ascii="Book Antiqua" w:hAnsi="Book Antiqua"/>
          <w:sz w:val="24"/>
          <w:szCs w:val="24"/>
        </w:rPr>
        <w:t xml:space="preserve"> y OIJ</w:t>
      </w:r>
      <w:r w:rsidR="00CB3D10">
        <w:rPr>
          <w:rFonts w:ascii="Book Antiqua" w:hAnsi="Book Antiqua"/>
          <w:sz w:val="24"/>
          <w:szCs w:val="24"/>
          <w:lang w:val="es-ES"/>
        </w:rPr>
        <w:t xml:space="preserve"> </w:t>
      </w:r>
      <w:r w:rsidR="004251BC">
        <w:rPr>
          <w:rFonts w:ascii="Book Antiqua" w:hAnsi="Book Antiqua"/>
          <w:sz w:val="24"/>
          <w:szCs w:val="24"/>
          <w:lang w:val="es-ES"/>
        </w:rPr>
        <w:t>(</w:t>
      </w:r>
      <w:r w:rsidR="004251BC" w:rsidRPr="004251BC">
        <w:rPr>
          <w:rFonts w:ascii="Book Antiqua" w:hAnsi="Book Antiqua"/>
          <w:sz w:val="24"/>
          <w:szCs w:val="24"/>
          <w:lang w:val="es-ES"/>
        </w:rPr>
        <w:t>un total de 247 plazas</w:t>
      </w:r>
      <w:r w:rsidR="004251BC">
        <w:rPr>
          <w:rFonts w:ascii="Book Antiqua" w:hAnsi="Book Antiqua"/>
          <w:sz w:val="24"/>
          <w:szCs w:val="24"/>
          <w:lang w:val="es-ES"/>
        </w:rPr>
        <w:t>)</w:t>
      </w:r>
      <w:r w:rsidR="002E5F98">
        <w:rPr>
          <w:rFonts w:ascii="Book Antiqua" w:hAnsi="Book Antiqua"/>
          <w:sz w:val="24"/>
          <w:szCs w:val="24"/>
          <w:lang w:val="es-ES"/>
        </w:rPr>
        <w:t>, no obstante</w:t>
      </w:r>
      <w:r w:rsidR="00CB3D10">
        <w:rPr>
          <w:rFonts w:ascii="Book Antiqua" w:hAnsi="Book Antiqua"/>
          <w:sz w:val="24"/>
          <w:szCs w:val="24"/>
          <w:lang w:val="es-ES"/>
        </w:rPr>
        <w:t>, se está solicitando la adición para el alquiler de un espacio físico que permita albergar toda la flotilla vehicular aprobada para estas oficinas, concretamente espacio para</w:t>
      </w:r>
      <w:r w:rsidR="002E5F98">
        <w:rPr>
          <w:rFonts w:ascii="Book Antiqua" w:hAnsi="Book Antiqua"/>
          <w:sz w:val="24"/>
          <w:szCs w:val="24"/>
          <w:lang w:val="es-ES"/>
        </w:rPr>
        <w:t xml:space="preserve"> </w:t>
      </w:r>
      <w:r w:rsidR="00CB3D10" w:rsidRPr="00CB3D10">
        <w:rPr>
          <w:rFonts w:ascii="Book Antiqua" w:hAnsi="Book Antiqua"/>
          <w:sz w:val="24"/>
          <w:szCs w:val="24"/>
          <w:lang w:val="es-ES"/>
        </w:rPr>
        <w:t>64 vehículos</w:t>
      </w:r>
      <w:r w:rsidR="002E5F98">
        <w:rPr>
          <w:rFonts w:ascii="Book Antiqua" w:hAnsi="Book Antiqua"/>
          <w:sz w:val="24"/>
          <w:szCs w:val="24"/>
          <w:lang w:val="es-ES"/>
        </w:rPr>
        <w:t xml:space="preserve">, monto presupuestado en </w:t>
      </w:r>
      <w:r w:rsidR="002E5F98" w:rsidRPr="002E5F98">
        <w:rPr>
          <w:sz w:val="24"/>
          <w:szCs w:val="24"/>
          <w:lang w:val="es-ES"/>
        </w:rPr>
        <w:t>₡</w:t>
      </w:r>
      <w:r w:rsidR="002E5F98" w:rsidRPr="002E5F98">
        <w:rPr>
          <w:rFonts w:ascii="Book Antiqua" w:hAnsi="Book Antiqua"/>
          <w:sz w:val="24"/>
          <w:szCs w:val="24"/>
          <w:lang w:val="es-ES"/>
        </w:rPr>
        <w:t>195.000.000</w:t>
      </w:r>
      <w:r w:rsidR="002E5F98">
        <w:rPr>
          <w:rFonts w:ascii="Book Antiqua" w:hAnsi="Book Antiqua"/>
          <w:sz w:val="24"/>
          <w:szCs w:val="24"/>
          <w:lang w:val="es-ES"/>
        </w:rPr>
        <w:t xml:space="preserve"> anuales</w:t>
      </w:r>
      <w:r w:rsidR="00CB3D10" w:rsidRPr="00CB3D10">
        <w:rPr>
          <w:rFonts w:ascii="Book Antiqua" w:hAnsi="Book Antiqua"/>
          <w:sz w:val="24"/>
          <w:szCs w:val="24"/>
          <w:lang w:val="es-ES"/>
        </w:rPr>
        <w:t>.</w:t>
      </w:r>
      <w:r w:rsidR="00D414A1">
        <w:rPr>
          <w:rFonts w:ascii="Book Antiqua" w:hAnsi="Book Antiqua"/>
          <w:sz w:val="24"/>
          <w:szCs w:val="24"/>
          <w:lang w:val="es-ES"/>
        </w:rPr>
        <w:t xml:space="preserve"> Derivado del “Alquiler </w:t>
      </w:r>
      <w:r w:rsidR="00D414A1" w:rsidRPr="00BC1CD7">
        <w:rPr>
          <w:rFonts w:ascii="Book Antiqua" w:hAnsi="Book Antiqua"/>
          <w:sz w:val="24"/>
          <w:szCs w:val="24"/>
          <w:lang w:val="es-ES"/>
        </w:rPr>
        <w:t>de edificios, locales y terrenos</w:t>
      </w:r>
      <w:r w:rsidR="00D414A1">
        <w:rPr>
          <w:rFonts w:ascii="Book Antiqua" w:hAnsi="Book Antiqua"/>
          <w:sz w:val="24"/>
          <w:szCs w:val="24"/>
          <w:lang w:val="es-ES"/>
        </w:rPr>
        <w:t>” para el OIJ, se solicitó adicionar el costo por “Servicios básicos” (s</w:t>
      </w:r>
      <w:r w:rsidR="00D414A1" w:rsidRPr="00D414A1">
        <w:rPr>
          <w:rFonts w:ascii="Book Antiqua" w:hAnsi="Book Antiqua"/>
          <w:sz w:val="24"/>
          <w:szCs w:val="24"/>
          <w:lang w:val="es-ES"/>
        </w:rPr>
        <w:t>ervicio de agua y alcantarillado</w:t>
      </w:r>
      <w:r w:rsidR="00D414A1">
        <w:rPr>
          <w:rFonts w:ascii="Book Antiqua" w:hAnsi="Book Antiqua"/>
          <w:sz w:val="24"/>
          <w:szCs w:val="24"/>
          <w:lang w:val="es-ES"/>
        </w:rPr>
        <w:t>, s</w:t>
      </w:r>
      <w:r w:rsidR="00D414A1" w:rsidRPr="00D414A1">
        <w:rPr>
          <w:rFonts w:ascii="Book Antiqua" w:hAnsi="Book Antiqua"/>
          <w:sz w:val="24"/>
          <w:szCs w:val="24"/>
          <w:lang w:val="es-ES"/>
        </w:rPr>
        <w:t>ervicio de energía eléctrica</w:t>
      </w:r>
      <w:r w:rsidR="00D414A1">
        <w:rPr>
          <w:rFonts w:ascii="Book Antiqua" w:hAnsi="Book Antiqua"/>
          <w:sz w:val="24"/>
          <w:szCs w:val="24"/>
          <w:lang w:val="es-ES"/>
        </w:rPr>
        <w:t xml:space="preserve"> y s</w:t>
      </w:r>
      <w:r w:rsidR="00D414A1" w:rsidRPr="00D414A1">
        <w:rPr>
          <w:rFonts w:ascii="Book Antiqua" w:hAnsi="Book Antiqua"/>
          <w:sz w:val="24"/>
          <w:szCs w:val="24"/>
          <w:lang w:val="es-ES"/>
        </w:rPr>
        <w:t>ervicio de telecomunicaciones</w:t>
      </w:r>
      <w:r w:rsidR="00D414A1">
        <w:rPr>
          <w:rFonts w:ascii="Book Antiqua" w:hAnsi="Book Antiqua"/>
          <w:sz w:val="24"/>
          <w:szCs w:val="24"/>
          <w:lang w:val="es-ES"/>
        </w:rPr>
        <w:t>) por un monto anual de</w:t>
      </w:r>
      <w:r w:rsidR="00D414A1" w:rsidRPr="00D414A1">
        <w:rPr>
          <w:rFonts w:ascii="Book Antiqua" w:hAnsi="Book Antiqua"/>
          <w:sz w:val="24"/>
          <w:szCs w:val="24"/>
          <w:lang w:val="es-ES"/>
        </w:rPr>
        <w:t xml:space="preserve"> </w:t>
      </w:r>
      <w:r w:rsidR="00D414A1" w:rsidRPr="00D414A1">
        <w:rPr>
          <w:sz w:val="24"/>
          <w:szCs w:val="24"/>
          <w:lang w:val="es-ES"/>
        </w:rPr>
        <w:t>₡</w:t>
      </w:r>
      <w:r w:rsidR="00D414A1" w:rsidRPr="00D414A1">
        <w:rPr>
          <w:rFonts w:ascii="Book Antiqua" w:hAnsi="Book Antiqua"/>
          <w:sz w:val="24"/>
          <w:szCs w:val="24"/>
          <w:lang w:val="es-ES"/>
        </w:rPr>
        <w:t>72.650.940</w:t>
      </w:r>
      <w:r w:rsidR="00D414A1">
        <w:rPr>
          <w:rFonts w:ascii="Book Antiqua" w:hAnsi="Book Antiqua"/>
          <w:sz w:val="24"/>
          <w:szCs w:val="24"/>
          <w:lang w:val="es-ES"/>
        </w:rPr>
        <w:t>.</w:t>
      </w:r>
    </w:p>
    <w:p w14:paraId="3D355587" w14:textId="421EEADE" w:rsidR="00D414A1" w:rsidRDefault="00D414A1" w:rsidP="00D414A1">
      <w:pPr>
        <w:jc w:val="both"/>
        <w:rPr>
          <w:rFonts w:ascii="Book Antiqua" w:hAnsi="Book Antiqua"/>
          <w:sz w:val="24"/>
          <w:szCs w:val="24"/>
          <w:lang w:val="es-ES"/>
        </w:rPr>
      </w:pPr>
    </w:p>
    <w:p w14:paraId="093FBE3B" w14:textId="1B18120E" w:rsidR="00D414A1" w:rsidRDefault="0081277A" w:rsidP="00D414A1">
      <w:pPr>
        <w:jc w:val="both"/>
        <w:rPr>
          <w:rFonts w:ascii="Book Antiqua" w:hAnsi="Book Antiqua"/>
          <w:sz w:val="24"/>
          <w:szCs w:val="24"/>
          <w:lang w:val="es-ES"/>
        </w:rPr>
      </w:pPr>
      <w:r>
        <w:rPr>
          <w:rFonts w:ascii="Book Antiqua" w:hAnsi="Book Antiqua"/>
          <w:sz w:val="24"/>
          <w:szCs w:val="24"/>
          <w:lang w:val="es-ES"/>
        </w:rPr>
        <w:t>En igual sentido, se solicitó incorporar los costos por concepto de “</w:t>
      </w:r>
      <w:r w:rsidR="00D414A1" w:rsidRPr="00D414A1">
        <w:rPr>
          <w:rFonts w:ascii="Book Antiqua" w:hAnsi="Book Antiqua"/>
          <w:sz w:val="24"/>
          <w:szCs w:val="24"/>
          <w:lang w:val="es-ES"/>
        </w:rPr>
        <w:t>Viáticos dentro del país</w:t>
      </w:r>
      <w:r>
        <w:rPr>
          <w:rFonts w:ascii="Book Antiqua" w:hAnsi="Book Antiqua"/>
          <w:sz w:val="24"/>
          <w:szCs w:val="24"/>
          <w:lang w:val="es-ES"/>
        </w:rPr>
        <w:t>”, “</w:t>
      </w:r>
      <w:r w:rsidR="00D414A1" w:rsidRPr="00D414A1">
        <w:rPr>
          <w:rFonts w:ascii="Book Antiqua" w:hAnsi="Book Antiqua"/>
          <w:sz w:val="24"/>
          <w:szCs w:val="24"/>
          <w:lang w:val="es-ES"/>
        </w:rPr>
        <w:t>Tiempo Extraordinario</w:t>
      </w:r>
      <w:r>
        <w:rPr>
          <w:rFonts w:ascii="Book Antiqua" w:hAnsi="Book Antiqua"/>
          <w:sz w:val="24"/>
          <w:szCs w:val="24"/>
          <w:lang w:val="es-ES"/>
        </w:rPr>
        <w:t>” y “</w:t>
      </w:r>
      <w:r w:rsidR="00D414A1" w:rsidRPr="00D414A1">
        <w:rPr>
          <w:rFonts w:ascii="Book Antiqua" w:hAnsi="Book Antiqua"/>
          <w:sz w:val="24"/>
          <w:szCs w:val="24"/>
          <w:lang w:val="es-ES"/>
        </w:rPr>
        <w:t>Gastos Confidenciales</w:t>
      </w:r>
      <w:r>
        <w:rPr>
          <w:rFonts w:ascii="Book Antiqua" w:hAnsi="Book Antiqua"/>
          <w:sz w:val="24"/>
          <w:szCs w:val="24"/>
          <w:lang w:val="es-ES"/>
        </w:rPr>
        <w:t xml:space="preserve">”, por un monto total anual de </w:t>
      </w:r>
      <w:r w:rsidR="00D414A1" w:rsidRPr="00D414A1">
        <w:rPr>
          <w:sz w:val="24"/>
          <w:szCs w:val="24"/>
          <w:lang w:val="es-ES"/>
        </w:rPr>
        <w:t>₡</w:t>
      </w:r>
      <w:r w:rsidR="00D414A1" w:rsidRPr="00D414A1">
        <w:rPr>
          <w:rFonts w:ascii="Book Antiqua" w:hAnsi="Book Antiqua"/>
          <w:sz w:val="24"/>
          <w:szCs w:val="24"/>
          <w:lang w:val="es-ES"/>
        </w:rPr>
        <w:t>124.455.913</w:t>
      </w:r>
      <w:r>
        <w:rPr>
          <w:rFonts w:ascii="Book Antiqua" w:hAnsi="Book Antiqua"/>
          <w:sz w:val="24"/>
          <w:szCs w:val="24"/>
          <w:lang w:val="es-ES"/>
        </w:rPr>
        <w:t>.</w:t>
      </w:r>
    </w:p>
    <w:p w14:paraId="2D548B36" w14:textId="77777777" w:rsidR="00D414A1" w:rsidRDefault="00D414A1" w:rsidP="00D414A1">
      <w:pPr>
        <w:jc w:val="both"/>
        <w:rPr>
          <w:rFonts w:ascii="Book Antiqua" w:hAnsi="Book Antiqua"/>
          <w:sz w:val="24"/>
          <w:szCs w:val="24"/>
          <w:lang w:val="es-ES"/>
        </w:rPr>
      </w:pPr>
    </w:p>
    <w:p w14:paraId="76115939" w14:textId="67D17174" w:rsidR="006747A3" w:rsidRDefault="00E37818" w:rsidP="004251BC">
      <w:pPr>
        <w:jc w:val="both"/>
        <w:rPr>
          <w:rFonts w:ascii="Book Antiqua" w:hAnsi="Book Antiqua"/>
          <w:sz w:val="24"/>
          <w:szCs w:val="24"/>
          <w:lang w:val="es-ES"/>
        </w:rPr>
      </w:pPr>
      <w:r>
        <w:rPr>
          <w:rFonts w:ascii="Book Antiqua" w:hAnsi="Book Antiqua"/>
          <w:sz w:val="24"/>
          <w:szCs w:val="24"/>
          <w:lang w:val="es-ES"/>
        </w:rPr>
        <w:t xml:space="preserve">Por otra </w:t>
      </w:r>
      <w:r w:rsidR="0040708C">
        <w:rPr>
          <w:rFonts w:ascii="Book Antiqua" w:hAnsi="Book Antiqua"/>
          <w:sz w:val="24"/>
          <w:szCs w:val="24"/>
          <w:lang w:val="es-ES"/>
        </w:rPr>
        <w:t>parte,</w:t>
      </w:r>
      <w:r>
        <w:rPr>
          <w:rFonts w:ascii="Book Antiqua" w:hAnsi="Book Antiqua"/>
          <w:sz w:val="24"/>
          <w:szCs w:val="24"/>
          <w:lang w:val="es-ES"/>
        </w:rPr>
        <w:t xml:space="preserve"> se solicitó la incorporación de una plaza de </w:t>
      </w:r>
      <w:r w:rsidRPr="00E37818">
        <w:rPr>
          <w:rFonts w:ascii="Book Antiqua" w:hAnsi="Book Antiqua"/>
          <w:sz w:val="24"/>
          <w:szCs w:val="24"/>
          <w:lang w:val="es-ES"/>
        </w:rPr>
        <w:t>Auxiliar de Servicios Generales 2</w:t>
      </w:r>
      <w:r>
        <w:rPr>
          <w:rFonts w:ascii="Book Antiqua" w:hAnsi="Book Antiqua"/>
          <w:sz w:val="24"/>
          <w:szCs w:val="24"/>
          <w:lang w:val="es-ES"/>
        </w:rPr>
        <w:t xml:space="preserve"> para el OIJ</w:t>
      </w:r>
      <w:r w:rsidR="0040708C">
        <w:rPr>
          <w:rFonts w:ascii="Book Antiqua" w:hAnsi="Book Antiqua"/>
          <w:sz w:val="24"/>
          <w:szCs w:val="24"/>
          <w:lang w:val="es-ES"/>
        </w:rPr>
        <w:t xml:space="preserve"> debido a que no había sido contemplada con anterioridad y, </w:t>
      </w:r>
      <w:r w:rsidR="0081277A">
        <w:rPr>
          <w:rFonts w:ascii="Book Antiqua" w:hAnsi="Book Antiqua"/>
          <w:sz w:val="24"/>
          <w:szCs w:val="24"/>
          <w:lang w:val="es-ES"/>
        </w:rPr>
        <w:t xml:space="preserve">según justificó </w:t>
      </w:r>
      <w:r w:rsidR="0040708C">
        <w:rPr>
          <w:rFonts w:ascii="Book Antiqua" w:hAnsi="Book Antiqua"/>
          <w:sz w:val="24"/>
          <w:szCs w:val="24"/>
          <w:lang w:val="es-ES"/>
        </w:rPr>
        <w:t xml:space="preserve">la Administración del OIJ, es sumamente necesaria considerando las labores </w:t>
      </w:r>
      <w:r w:rsidR="0081277A">
        <w:rPr>
          <w:rFonts w:ascii="Book Antiqua" w:hAnsi="Book Antiqua"/>
          <w:sz w:val="24"/>
          <w:szCs w:val="24"/>
          <w:lang w:val="es-ES"/>
        </w:rPr>
        <w:t xml:space="preserve">de limpieza requeridas ante la incorporación de </w:t>
      </w:r>
      <w:r w:rsidR="0040708C">
        <w:rPr>
          <w:rFonts w:ascii="Book Antiqua" w:hAnsi="Book Antiqua"/>
          <w:sz w:val="24"/>
          <w:szCs w:val="24"/>
          <w:lang w:val="es-ES"/>
        </w:rPr>
        <w:t>las 123 plazas estimadas en la estructura del OIJ</w:t>
      </w:r>
      <w:r w:rsidR="00894737">
        <w:rPr>
          <w:rFonts w:ascii="Book Antiqua" w:hAnsi="Book Antiqua"/>
          <w:sz w:val="24"/>
          <w:szCs w:val="24"/>
          <w:lang w:val="es-ES"/>
        </w:rPr>
        <w:t xml:space="preserve"> (como se estableció con la UPRO y UPROV)</w:t>
      </w:r>
      <w:r w:rsidR="0040708C">
        <w:rPr>
          <w:rFonts w:ascii="Book Antiqua" w:hAnsi="Book Antiqua"/>
          <w:sz w:val="24"/>
          <w:szCs w:val="24"/>
          <w:lang w:val="es-ES"/>
        </w:rPr>
        <w:t>,</w:t>
      </w:r>
      <w:r w:rsidR="006747A3">
        <w:rPr>
          <w:rFonts w:ascii="Book Antiqua" w:hAnsi="Book Antiqua"/>
          <w:sz w:val="24"/>
          <w:szCs w:val="24"/>
          <w:lang w:val="es-ES"/>
        </w:rPr>
        <w:t xml:space="preserve"> </w:t>
      </w:r>
      <w:r w:rsidR="0040708C">
        <w:rPr>
          <w:rFonts w:ascii="Book Antiqua" w:hAnsi="Book Antiqua"/>
          <w:sz w:val="24"/>
          <w:szCs w:val="24"/>
          <w:lang w:val="es-ES"/>
        </w:rPr>
        <w:t>aunado a que por motivos de seguridad</w:t>
      </w:r>
      <w:r w:rsidR="005B0986">
        <w:rPr>
          <w:rFonts w:ascii="Book Antiqua" w:hAnsi="Book Antiqua"/>
          <w:sz w:val="24"/>
          <w:szCs w:val="24"/>
          <w:lang w:val="es-ES"/>
        </w:rPr>
        <w:t xml:space="preserve"> y las características particulares de la nueva Jurisdicción Especializada en Delincuencia Organizada</w:t>
      </w:r>
      <w:r w:rsidR="0040708C">
        <w:rPr>
          <w:rFonts w:ascii="Book Antiqua" w:hAnsi="Book Antiqua"/>
          <w:sz w:val="24"/>
          <w:szCs w:val="24"/>
          <w:lang w:val="es-ES"/>
        </w:rPr>
        <w:t xml:space="preserve"> no se está recomendando la contratación de servicios de limpieza y seguridad externa al Poder Judicial.</w:t>
      </w:r>
    </w:p>
    <w:p w14:paraId="06C3BFB7" w14:textId="77777777" w:rsidR="006747A3" w:rsidRDefault="006747A3" w:rsidP="004251BC">
      <w:pPr>
        <w:jc w:val="both"/>
        <w:rPr>
          <w:rFonts w:ascii="Book Antiqua" w:hAnsi="Book Antiqua"/>
          <w:sz w:val="24"/>
          <w:szCs w:val="24"/>
          <w:lang w:val="es-ES"/>
        </w:rPr>
      </w:pPr>
    </w:p>
    <w:p w14:paraId="007B36BC" w14:textId="7071A2A6" w:rsidR="005B0986" w:rsidRDefault="00F61EDA" w:rsidP="004251BC">
      <w:pPr>
        <w:jc w:val="both"/>
        <w:rPr>
          <w:rFonts w:ascii="Book Antiqua" w:hAnsi="Book Antiqua"/>
          <w:sz w:val="24"/>
          <w:szCs w:val="24"/>
          <w:lang w:val="es-ES"/>
        </w:rPr>
      </w:pPr>
      <w:r>
        <w:rPr>
          <w:rFonts w:ascii="Book Antiqua" w:hAnsi="Book Antiqua"/>
          <w:sz w:val="24"/>
          <w:szCs w:val="24"/>
          <w:lang w:val="es-ES"/>
        </w:rPr>
        <w:t>D</w:t>
      </w:r>
      <w:r w:rsidR="005B0986">
        <w:rPr>
          <w:rFonts w:ascii="Book Antiqua" w:hAnsi="Book Antiqua"/>
          <w:sz w:val="24"/>
          <w:szCs w:val="24"/>
          <w:lang w:val="es-ES"/>
        </w:rPr>
        <w:t xml:space="preserve">icho recurso humano tendría un costo de </w:t>
      </w:r>
      <w:r w:rsidR="005B0986" w:rsidRPr="005B0986">
        <w:rPr>
          <w:sz w:val="24"/>
          <w:szCs w:val="24"/>
          <w:lang w:val="es-ES"/>
        </w:rPr>
        <w:t>₡</w:t>
      </w:r>
      <w:r w:rsidR="005B0986" w:rsidRPr="005B0986">
        <w:rPr>
          <w:rFonts w:ascii="Book Antiqua" w:hAnsi="Book Antiqua"/>
          <w:sz w:val="24"/>
          <w:szCs w:val="24"/>
          <w:lang w:val="es-ES"/>
        </w:rPr>
        <w:t>6.143.500</w:t>
      </w:r>
      <w:r w:rsidR="005B0986">
        <w:rPr>
          <w:rFonts w:ascii="Book Antiqua" w:hAnsi="Book Antiqua"/>
          <w:sz w:val="24"/>
          <w:szCs w:val="24"/>
          <w:lang w:val="es-ES"/>
        </w:rPr>
        <w:t xml:space="preserve"> por concepto de remuneración de 6 meses del 2023 (se estima que la Ley inicie en julio del 2023) y </w:t>
      </w:r>
      <w:r w:rsidR="005B0986" w:rsidRPr="005B0986">
        <w:rPr>
          <w:sz w:val="24"/>
          <w:szCs w:val="24"/>
          <w:lang w:val="es-ES"/>
        </w:rPr>
        <w:t>₡</w:t>
      </w:r>
      <w:r w:rsidR="005B0986" w:rsidRPr="005B0986">
        <w:rPr>
          <w:rFonts w:ascii="Book Antiqua" w:hAnsi="Book Antiqua"/>
          <w:sz w:val="24"/>
          <w:szCs w:val="24"/>
          <w:lang w:val="es-ES"/>
        </w:rPr>
        <w:t>1.184.510</w:t>
      </w:r>
      <w:r w:rsidR="005B0986">
        <w:rPr>
          <w:rFonts w:ascii="Book Antiqua" w:hAnsi="Book Antiqua"/>
          <w:sz w:val="24"/>
          <w:szCs w:val="24"/>
          <w:lang w:val="es-ES"/>
        </w:rPr>
        <w:t xml:space="preserve"> por concepto de e</w:t>
      </w:r>
      <w:r w:rsidR="005B0986" w:rsidRPr="005B0986">
        <w:rPr>
          <w:rFonts w:ascii="Book Antiqua" w:hAnsi="Book Antiqua"/>
          <w:sz w:val="24"/>
          <w:szCs w:val="24"/>
          <w:lang w:val="es-ES"/>
        </w:rPr>
        <w:t>quipo y mobiliario</w:t>
      </w:r>
      <w:r w:rsidR="005B0986">
        <w:rPr>
          <w:rFonts w:ascii="Book Antiqua" w:hAnsi="Book Antiqua"/>
          <w:sz w:val="24"/>
          <w:szCs w:val="24"/>
          <w:lang w:val="es-ES"/>
        </w:rPr>
        <w:t xml:space="preserve">, para un total de </w:t>
      </w:r>
      <w:r w:rsidR="005B0986" w:rsidRPr="005B0986">
        <w:rPr>
          <w:sz w:val="24"/>
          <w:szCs w:val="24"/>
          <w:lang w:val="es-ES"/>
        </w:rPr>
        <w:t>₡</w:t>
      </w:r>
      <w:r w:rsidR="005B0986" w:rsidRPr="005B0986">
        <w:rPr>
          <w:rFonts w:ascii="Book Antiqua" w:hAnsi="Book Antiqua"/>
          <w:sz w:val="24"/>
          <w:szCs w:val="24"/>
          <w:lang w:val="es-ES"/>
        </w:rPr>
        <w:t>7.328.010</w:t>
      </w:r>
      <w:r w:rsidR="005B0986">
        <w:rPr>
          <w:rFonts w:ascii="Book Antiqua" w:hAnsi="Book Antiqua"/>
          <w:sz w:val="24"/>
          <w:szCs w:val="24"/>
          <w:lang w:val="es-ES"/>
        </w:rPr>
        <w:t>.</w:t>
      </w:r>
    </w:p>
    <w:p w14:paraId="5F8DD084" w14:textId="77777777" w:rsidR="002E5F98" w:rsidRDefault="002E5F98" w:rsidP="004251BC">
      <w:pPr>
        <w:jc w:val="both"/>
        <w:rPr>
          <w:rFonts w:ascii="Book Antiqua" w:hAnsi="Book Antiqua"/>
          <w:sz w:val="24"/>
          <w:szCs w:val="24"/>
          <w:lang w:val="es-ES"/>
        </w:rPr>
      </w:pPr>
    </w:p>
    <w:bookmarkEnd w:id="5"/>
    <w:p w14:paraId="291E6B63" w14:textId="77777777" w:rsidR="006C4603" w:rsidRPr="006C4603" w:rsidRDefault="006C4603" w:rsidP="006C4603">
      <w:pPr>
        <w:rPr>
          <w:rFonts w:ascii="Book Antiqua" w:hAnsi="Book Antiqua"/>
          <w:sz w:val="24"/>
          <w:szCs w:val="24"/>
          <w:lang w:val="es-ES"/>
        </w:rPr>
      </w:pPr>
    </w:p>
    <w:p w14:paraId="0F0A879D" w14:textId="58B32E20" w:rsidR="006C4603" w:rsidRPr="00FF2505" w:rsidRDefault="0066618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1.4. </w:t>
      </w:r>
      <w:r w:rsidR="0002075C" w:rsidRPr="00FF2505">
        <w:rPr>
          <w:rFonts w:ascii="Book Antiqua" w:hAnsi="Book Antiqua"/>
          <w:i w:val="0"/>
          <w:iCs w:val="0"/>
          <w:sz w:val="28"/>
          <w:szCs w:val="28"/>
        </w:rPr>
        <w:t xml:space="preserve">Programa 929 (Ministerio Público): </w:t>
      </w:r>
    </w:p>
    <w:p w14:paraId="62D0433D" w14:textId="3F228182" w:rsidR="0002075C" w:rsidRDefault="0002075C" w:rsidP="0002075C">
      <w:pPr>
        <w:jc w:val="both"/>
        <w:rPr>
          <w:rFonts w:ascii="Book Antiqua" w:hAnsi="Book Antiqua"/>
          <w:sz w:val="24"/>
          <w:szCs w:val="24"/>
        </w:rPr>
      </w:pPr>
    </w:p>
    <w:p w14:paraId="4BB74A9B" w14:textId="30A830D0" w:rsidR="00297A42" w:rsidRDefault="00666181" w:rsidP="00297A42">
      <w:pPr>
        <w:jc w:val="both"/>
        <w:rPr>
          <w:rFonts w:ascii="Book Antiqua" w:hAnsi="Book Antiqua"/>
          <w:sz w:val="24"/>
          <w:szCs w:val="24"/>
        </w:rPr>
      </w:pPr>
      <w:r>
        <w:rPr>
          <w:rFonts w:ascii="Book Antiqua" w:hAnsi="Book Antiqua"/>
          <w:sz w:val="24"/>
          <w:szCs w:val="24"/>
        </w:rPr>
        <w:t>El 19 de febrero del 2021 se recibió información por parte del Lic. Randall Sancho Hernández,</w:t>
      </w:r>
      <w:r w:rsidR="00297A42">
        <w:rPr>
          <w:rFonts w:ascii="Book Antiqua" w:hAnsi="Book Antiqua"/>
          <w:sz w:val="24"/>
          <w:szCs w:val="24"/>
        </w:rPr>
        <w:t xml:space="preserve"> de la Administración del Ministerio Público, quien, en su condición de </w:t>
      </w:r>
      <w:r>
        <w:rPr>
          <w:rFonts w:ascii="Book Antiqua" w:hAnsi="Book Antiqua"/>
          <w:sz w:val="24"/>
          <w:szCs w:val="24"/>
        </w:rPr>
        <w:t>Jefe de la Sección de Gestión Presupuestaria</w:t>
      </w:r>
      <w:r w:rsidR="00297A42">
        <w:rPr>
          <w:rFonts w:ascii="Book Antiqua" w:hAnsi="Book Antiqua"/>
          <w:sz w:val="24"/>
          <w:szCs w:val="24"/>
        </w:rPr>
        <w:t xml:space="preserve">, </w:t>
      </w:r>
      <w:r>
        <w:rPr>
          <w:rFonts w:ascii="Book Antiqua" w:hAnsi="Book Antiqua"/>
          <w:sz w:val="24"/>
          <w:szCs w:val="24"/>
        </w:rPr>
        <w:t xml:space="preserve">mediante correo electrónico </w:t>
      </w:r>
      <w:r w:rsidR="00297A42">
        <w:rPr>
          <w:rFonts w:ascii="Book Antiqua" w:hAnsi="Book Antiqua"/>
          <w:sz w:val="24"/>
          <w:szCs w:val="24"/>
        </w:rPr>
        <w:t xml:space="preserve">refirió que pese a los esfuerzos realizados en relación con la reorganización de las oficinas por motivo de la pandemia, </w:t>
      </w:r>
      <w:r w:rsidR="00297A42" w:rsidRPr="00297A42">
        <w:rPr>
          <w:rFonts w:ascii="Book Antiqua" w:hAnsi="Book Antiqua"/>
          <w:sz w:val="24"/>
          <w:szCs w:val="24"/>
        </w:rPr>
        <w:t>las condiciones de hacinamiento</w:t>
      </w:r>
      <w:r w:rsidR="00297A42">
        <w:rPr>
          <w:rFonts w:ascii="Book Antiqua" w:hAnsi="Book Antiqua"/>
          <w:sz w:val="24"/>
          <w:szCs w:val="24"/>
        </w:rPr>
        <w:t xml:space="preserve"> persisten por lo cual se torna necesario </w:t>
      </w:r>
      <w:r w:rsidR="00297A42" w:rsidRPr="00297A42">
        <w:rPr>
          <w:rFonts w:ascii="Book Antiqua" w:hAnsi="Book Antiqua"/>
          <w:sz w:val="24"/>
          <w:szCs w:val="24"/>
        </w:rPr>
        <w:t xml:space="preserve">incorporar el presupuesto para el alquiler de un local que permita </w:t>
      </w:r>
      <w:r w:rsidR="00297A42" w:rsidRPr="00297A42">
        <w:rPr>
          <w:rFonts w:ascii="Book Antiqua" w:hAnsi="Book Antiqua"/>
          <w:sz w:val="24"/>
          <w:szCs w:val="24"/>
        </w:rPr>
        <w:lastRenderedPageBreak/>
        <w:t>ubicar al nuevo personal en una edificación que cumpla con las condiciones para el desarrollo de sus labores</w:t>
      </w:r>
      <w:r w:rsidR="00854E01">
        <w:rPr>
          <w:rFonts w:ascii="Book Antiqua" w:hAnsi="Book Antiqua"/>
          <w:sz w:val="24"/>
          <w:szCs w:val="24"/>
        </w:rPr>
        <w:t xml:space="preserve"> </w:t>
      </w:r>
      <w:r w:rsidR="00297A42" w:rsidRPr="00297A42">
        <w:rPr>
          <w:rFonts w:ascii="Book Antiqua" w:hAnsi="Book Antiqua"/>
          <w:sz w:val="24"/>
          <w:szCs w:val="24"/>
        </w:rPr>
        <w:t>y dotarl</w:t>
      </w:r>
      <w:r w:rsidR="00854E01">
        <w:rPr>
          <w:rFonts w:ascii="Book Antiqua" w:hAnsi="Book Antiqua"/>
          <w:sz w:val="24"/>
          <w:szCs w:val="24"/>
        </w:rPr>
        <w:t>o</w:t>
      </w:r>
      <w:r w:rsidR="00297A42" w:rsidRPr="00297A42">
        <w:rPr>
          <w:rFonts w:ascii="Book Antiqua" w:hAnsi="Book Antiqua"/>
          <w:sz w:val="24"/>
          <w:szCs w:val="24"/>
        </w:rPr>
        <w:t>s del equipo y mobiliario básico para su trabajo</w:t>
      </w:r>
      <w:r w:rsidR="00854E01">
        <w:rPr>
          <w:rFonts w:ascii="Book Antiqua" w:hAnsi="Book Antiqua"/>
          <w:sz w:val="24"/>
          <w:szCs w:val="24"/>
        </w:rPr>
        <w:t xml:space="preserve">. </w:t>
      </w:r>
    </w:p>
    <w:p w14:paraId="3F656D76" w14:textId="31250FCD" w:rsidR="00854E01" w:rsidRDefault="00854E01" w:rsidP="00297A42">
      <w:pPr>
        <w:jc w:val="both"/>
        <w:rPr>
          <w:rFonts w:ascii="Book Antiqua" w:hAnsi="Book Antiqua"/>
          <w:sz w:val="24"/>
          <w:szCs w:val="24"/>
        </w:rPr>
      </w:pPr>
    </w:p>
    <w:p w14:paraId="78123E49" w14:textId="449143F7" w:rsidR="00666181" w:rsidRDefault="00854E01" w:rsidP="00854E01">
      <w:pPr>
        <w:jc w:val="both"/>
        <w:rPr>
          <w:rFonts w:ascii="Book Antiqua" w:hAnsi="Book Antiqua"/>
          <w:sz w:val="24"/>
          <w:szCs w:val="24"/>
        </w:rPr>
      </w:pPr>
      <w:r>
        <w:rPr>
          <w:rFonts w:ascii="Book Antiqua" w:hAnsi="Book Antiqua"/>
          <w:sz w:val="24"/>
          <w:szCs w:val="24"/>
        </w:rPr>
        <w:t xml:space="preserve">Manifestaron que, por lo expuesto anteriormente y debido a que la última </w:t>
      </w:r>
      <w:r w:rsidR="00297A42" w:rsidRPr="00297A42">
        <w:rPr>
          <w:rFonts w:ascii="Book Antiqua" w:hAnsi="Book Antiqua"/>
          <w:sz w:val="24"/>
          <w:szCs w:val="24"/>
        </w:rPr>
        <w:t>actualización de presupuesto</w:t>
      </w:r>
      <w:r>
        <w:rPr>
          <w:rFonts w:ascii="Book Antiqua" w:hAnsi="Book Antiqua"/>
          <w:sz w:val="24"/>
          <w:szCs w:val="24"/>
        </w:rPr>
        <w:t xml:space="preserve"> remitida por el </w:t>
      </w:r>
      <w:r w:rsidRPr="00297A42">
        <w:rPr>
          <w:rFonts w:ascii="Book Antiqua" w:hAnsi="Book Antiqua"/>
          <w:sz w:val="24"/>
          <w:szCs w:val="24"/>
        </w:rPr>
        <w:t>Ministerio Público</w:t>
      </w:r>
      <w:r w:rsidR="00297A42" w:rsidRPr="00297A42">
        <w:rPr>
          <w:rFonts w:ascii="Book Antiqua" w:hAnsi="Book Antiqua"/>
          <w:sz w:val="24"/>
          <w:szCs w:val="24"/>
        </w:rPr>
        <w:t xml:space="preserve"> cont</w:t>
      </w:r>
      <w:r>
        <w:rPr>
          <w:rFonts w:ascii="Book Antiqua" w:hAnsi="Book Antiqua"/>
          <w:sz w:val="24"/>
          <w:szCs w:val="24"/>
        </w:rPr>
        <w:t>enía</w:t>
      </w:r>
      <w:r w:rsidR="00297A42" w:rsidRPr="00297A42">
        <w:rPr>
          <w:rFonts w:ascii="Book Antiqua" w:hAnsi="Book Antiqua"/>
          <w:sz w:val="24"/>
          <w:szCs w:val="24"/>
        </w:rPr>
        <w:t xml:space="preserve"> la incorporación </w:t>
      </w:r>
      <w:r w:rsidR="008E283E">
        <w:rPr>
          <w:rFonts w:ascii="Book Antiqua" w:hAnsi="Book Antiqua"/>
          <w:sz w:val="24"/>
          <w:szCs w:val="24"/>
        </w:rPr>
        <w:t>d</w:t>
      </w:r>
      <w:r w:rsidRPr="000B3718">
        <w:rPr>
          <w:rFonts w:ascii="Book Antiqua" w:hAnsi="Book Antiqua"/>
          <w:sz w:val="24"/>
          <w:szCs w:val="24"/>
        </w:rPr>
        <w:t>el rubro correspondiente al impuesto al valor agregado (IVA)</w:t>
      </w:r>
      <w:r>
        <w:rPr>
          <w:rFonts w:ascii="Book Antiqua" w:hAnsi="Book Antiqua"/>
          <w:sz w:val="24"/>
          <w:szCs w:val="24"/>
        </w:rPr>
        <w:t xml:space="preserve">, es que no existen variaciones al presupuesto anterior y se deben </w:t>
      </w:r>
      <w:r w:rsidR="00297A42" w:rsidRPr="00297A42">
        <w:rPr>
          <w:rFonts w:ascii="Book Antiqua" w:hAnsi="Book Antiqua"/>
          <w:sz w:val="24"/>
          <w:szCs w:val="24"/>
        </w:rPr>
        <w:t xml:space="preserve">mantener los </w:t>
      </w:r>
      <w:r>
        <w:rPr>
          <w:rFonts w:ascii="Book Antiqua" w:hAnsi="Book Antiqua"/>
          <w:sz w:val="24"/>
          <w:szCs w:val="24"/>
        </w:rPr>
        <w:t xml:space="preserve">mismos costos y </w:t>
      </w:r>
      <w:r w:rsidR="00297A42" w:rsidRPr="00297A42">
        <w:rPr>
          <w:rFonts w:ascii="Book Antiqua" w:hAnsi="Book Antiqua"/>
          <w:sz w:val="24"/>
          <w:szCs w:val="24"/>
        </w:rPr>
        <w:t>recursos solicitados.</w:t>
      </w:r>
    </w:p>
    <w:p w14:paraId="13E93985" w14:textId="75504E2C" w:rsidR="008E283E" w:rsidRDefault="008E283E" w:rsidP="00854E01">
      <w:pPr>
        <w:jc w:val="both"/>
        <w:rPr>
          <w:rFonts w:ascii="Book Antiqua" w:hAnsi="Book Antiqua"/>
          <w:sz w:val="24"/>
          <w:szCs w:val="24"/>
        </w:rPr>
      </w:pPr>
    </w:p>
    <w:p w14:paraId="7EC77DA4" w14:textId="2140D8F7" w:rsidR="00666181" w:rsidRDefault="008E283E" w:rsidP="0002075C">
      <w:pPr>
        <w:jc w:val="both"/>
        <w:rPr>
          <w:rFonts w:ascii="Book Antiqua" w:hAnsi="Book Antiqua"/>
          <w:sz w:val="24"/>
          <w:szCs w:val="24"/>
          <w:lang w:val="es-ES"/>
        </w:rPr>
      </w:pPr>
      <w:r>
        <w:rPr>
          <w:rFonts w:ascii="Book Antiqua" w:hAnsi="Book Antiqua"/>
          <w:sz w:val="24"/>
          <w:szCs w:val="24"/>
        </w:rPr>
        <w:t>A pesar de lo manifestado</w:t>
      </w:r>
      <w:r w:rsidR="008175CD">
        <w:rPr>
          <w:rFonts w:ascii="Book Antiqua" w:hAnsi="Book Antiqua"/>
          <w:sz w:val="24"/>
          <w:szCs w:val="24"/>
        </w:rPr>
        <w:t xml:space="preserve"> por </w:t>
      </w:r>
      <w:r w:rsidR="004D7DAD">
        <w:rPr>
          <w:rFonts w:ascii="Book Antiqua" w:hAnsi="Book Antiqua"/>
          <w:sz w:val="24"/>
          <w:szCs w:val="24"/>
        </w:rPr>
        <w:t xml:space="preserve">la Administración del Ministerio Público </w:t>
      </w:r>
      <w:r w:rsidR="008175CD">
        <w:rPr>
          <w:rFonts w:ascii="Book Antiqua" w:hAnsi="Book Antiqua"/>
          <w:sz w:val="24"/>
          <w:szCs w:val="24"/>
        </w:rPr>
        <w:t>y con la finalidad de realizar algunos ajustes en el</w:t>
      </w:r>
      <w:r w:rsidR="004D7DAD">
        <w:rPr>
          <w:rFonts w:ascii="Book Antiqua" w:hAnsi="Book Antiqua"/>
          <w:sz w:val="24"/>
          <w:szCs w:val="24"/>
        </w:rPr>
        <w:t xml:space="preserve"> </w:t>
      </w:r>
      <w:r w:rsidR="008175CD">
        <w:rPr>
          <w:rFonts w:ascii="Book Antiqua" w:hAnsi="Book Antiqua"/>
          <w:sz w:val="24"/>
          <w:szCs w:val="24"/>
        </w:rPr>
        <w:t xml:space="preserve">presupuesto con motivo </w:t>
      </w:r>
      <w:r w:rsidR="0096017A">
        <w:rPr>
          <w:rFonts w:ascii="Book Antiqua" w:hAnsi="Book Antiqua"/>
          <w:sz w:val="24"/>
          <w:szCs w:val="24"/>
        </w:rPr>
        <w:t xml:space="preserve">de la proyección sobre </w:t>
      </w:r>
      <w:r w:rsidR="008175CD">
        <w:rPr>
          <w:rFonts w:ascii="Book Antiqua" w:hAnsi="Book Antiqua"/>
          <w:sz w:val="24"/>
          <w:szCs w:val="24"/>
        </w:rPr>
        <w:t>la posible entrada en vigencia de la Ley</w:t>
      </w:r>
      <w:r w:rsidR="004D7DAD">
        <w:rPr>
          <w:rFonts w:ascii="Book Antiqua" w:hAnsi="Book Antiqua"/>
          <w:sz w:val="24"/>
          <w:szCs w:val="24"/>
        </w:rPr>
        <w:t xml:space="preserve"> 9481</w:t>
      </w:r>
      <w:r w:rsidR="008175CD">
        <w:rPr>
          <w:rFonts w:ascii="Book Antiqua" w:hAnsi="Book Antiqua"/>
          <w:sz w:val="24"/>
          <w:szCs w:val="24"/>
        </w:rPr>
        <w:t xml:space="preserve"> </w:t>
      </w:r>
      <w:r w:rsidR="004D7DAD">
        <w:rPr>
          <w:rFonts w:ascii="Book Antiqua" w:hAnsi="Book Antiqua"/>
          <w:sz w:val="24"/>
          <w:szCs w:val="24"/>
        </w:rPr>
        <w:t>hasta julio del 2023,</w:t>
      </w:r>
      <w:r>
        <w:rPr>
          <w:rFonts w:ascii="Book Antiqua" w:hAnsi="Book Antiqua"/>
          <w:sz w:val="24"/>
          <w:szCs w:val="24"/>
        </w:rPr>
        <w:t xml:space="preserve"> </w:t>
      </w:r>
      <w:r w:rsidR="008175CD">
        <w:rPr>
          <w:rFonts w:ascii="Book Antiqua" w:hAnsi="Book Antiqua"/>
          <w:sz w:val="24"/>
          <w:szCs w:val="24"/>
        </w:rPr>
        <w:t xml:space="preserve">se realizó una mesa de trabajo </w:t>
      </w:r>
      <w:r w:rsidR="004D7DAD">
        <w:rPr>
          <w:rFonts w:ascii="Book Antiqua" w:hAnsi="Book Antiqua"/>
          <w:sz w:val="24"/>
          <w:szCs w:val="24"/>
        </w:rPr>
        <w:t xml:space="preserve">con el Lic. Randall Sancho Hernández y la Licda. </w:t>
      </w:r>
      <w:r w:rsidR="004D7DAD" w:rsidRPr="004D7DAD">
        <w:rPr>
          <w:rFonts w:ascii="Book Antiqua" w:hAnsi="Book Antiqua"/>
          <w:sz w:val="24"/>
          <w:szCs w:val="24"/>
        </w:rPr>
        <w:t>Johan Vallecillo Canales</w:t>
      </w:r>
      <w:r w:rsidR="004D7DAD">
        <w:rPr>
          <w:rFonts w:ascii="Book Antiqua" w:hAnsi="Book Antiqua"/>
          <w:sz w:val="24"/>
          <w:szCs w:val="24"/>
        </w:rPr>
        <w:t xml:space="preserve">, por su orden, Jefe y </w:t>
      </w:r>
      <w:r w:rsidR="004D7DAD" w:rsidRPr="004D7DAD">
        <w:rPr>
          <w:rFonts w:ascii="Book Antiqua" w:hAnsi="Book Antiqua"/>
          <w:sz w:val="24"/>
          <w:szCs w:val="24"/>
        </w:rPr>
        <w:t>Coordinadora</w:t>
      </w:r>
      <w:r w:rsidR="004D7DAD">
        <w:rPr>
          <w:rFonts w:ascii="Book Antiqua" w:hAnsi="Book Antiqua"/>
          <w:sz w:val="24"/>
          <w:szCs w:val="24"/>
        </w:rPr>
        <w:t xml:space="preserve"> de la Sección de Gestión Presupuestaria, con quienes se acordó realizar algunos cambios menores relacionados con el equipo y mobiliario de oficina, el periodo para </w:t>
      </w:r>
      <w:r w:rsidR="005C76C2">
        <w:rPr>
          <w:rFonts w:ascii="Book Antiqua" w:hAnsi="Book Antiqua"/>
          <w:sz w:val="24"/>
          <w:szCs w:val="24"/>
        </w:rPr>
        <w:t xml:space="preserve">la adquisición de materiales, suministros y demás equipo requerido, así como también, el monto a presupuestar por concepto de </w:t>
      </w:r>
      <w:r w:rsidR="005C76C2">
        <w:rPr>
          <w:rFonts w:ascii="Book Antiqua" w:hAnsi="Book Antiqua"/>
          <w:sz w:val="24"/>
          <w:szCs w:val="24"/>
          <w:lang w:val="es-ES"/>
        </w:rPr>
        <w:t xml:space="preserve">“Alquiler </w:t>
      </w:r>
      <w:r w:rsidR="005C76C2" w:rsidRPr="00BC1CD7">
        <w:rPr>
          <w:rFonts w:ascii="Book Antiqua" w:hAnsi="Book Antiqua"/>
          <w:sz w:val="24"/>
          <w:szCs w:val="24"/>
          <w:lang w:val="es-ES"/>
        </w:rPr>
        <w:t>de edificios, locales y terrenos</w:t>
      </w:r>
      <w:r w:rsidR="005C76C2">
        <w:rPr>
          <w:rFonts w:ascii="Book Antiqua" w:hAnsi="Book Antiqua"/>
          <w:sz w:val="24"/>
          <w:szCs w:val="24"/>
          <w:lang w:val="es-ES"/>
        </w:rPr>
        <w:t>”, concretamente para los efectos legales necesarios que respalden el proceso de licitaci</w:t>
      </w:r>
      <w:r w:rsidR="0096017A">
        <w:rPr>
          <w:rFonts w:ascii="Book Antiqua" w:hAnsi="Book Antiqua"/>
          <w:sz w:val="24"/>
          <w:szCs w:val="24"/>
          <w:lang w:val="es-ES"/>
        </w:rPr>
        <w:t>ón</w:t>
      </w:r>
      <w:r w:rsidR="005C76C2">
        <w:rPr>
          <w:rFonts w:ascii="Book Antiqua" w:hAnsi="Book Antiqua"/>
          <w:sz w:val="24"/>
          <w:szCs w:val="24"/>
          <w:lang w:val="es-ES"/>
        </w:rPr>
        <w:t xml:space="preserve"> y arrendamiento</w:t>
      </w:r>
      <w:r w:rsidR="0096017A">
        <w:rPr>
          <w:rFonts w:ascii="Book Antiqua" w:hAnsi="Book Antiqua"/>
          <w:sz w:val="24"/>
          <w:szCs w:val="24"/>
          <w:lang w:val="es-ES"/>
        </w:rPr>
        <w:t xml:space="preserve"> del local</w:t>
      </w:r>
      <w:r w:rsidR="005C76C2">
        <w:rPr>
          <w:rFonts w:ascii="Book Antiqua" w:hAnsi="Book Antiqua"/>
          <w:sz w:val="24"/>
          <w:szCs w:val="24"/>
          <w:lang w:val="es-ES"/>
        </w:rPr>
        <w:t xml:space="preserve">. </w:t>
      </w:r>
    </w:p>
    <w:p w14:paraId="4FD02FBB" w14:textId="77777777" w:rsidR="00BD7D23" w:rsidRDefault="00BD7D23" w:rsidP="0002075C">
      <w:pPr>
        <w:jc w:val="both"/>
        <w:rPr>
          <w:rFonts w:ascii="Book Antiqua" w:hAnsi="Book Antiqua"/>
          <w:sz w:val="24"/>
          <w:szCs w:val="24"/>
        </w:rPr>
      </w:pPr>
    </w:p>
    <w:p w14:paraId="13538BCF" w14:textId="70170B12" w:rsidR="006C4603" w:rsidRPr="00FF2505" w:rsidRDefault="008E283E"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1.5. </w:t>
      </w:r>
      <w:r w:rsidR="0002075C" w:rsidRPr="00FF2505">
        <w:rPr>
          <w:rFonts w:ascii="Book Antiqua" w:hAnsi="Book Antiqua"/>
          <w:i w:val="0"/>
          <w:iCs w:val="0"/>
          <w:sz w:val="28"/>
          <w:szCs w:val="28"/>
        </w:rPr>
        <w:t>Programa 930 (Defensa Pública):</w:t>
      </w:r>
    </w:p>
    <w:p w14:paraId="32A197E8" w14:textId="3F109651" w:rsidR="0002075C" w:rsidRDefault="0002075C" w:rsidP="001E7510">
      <w:pPr>
        <w:jc w:val="both"/>
        <w:rPr>
          <w:rFonts w:ascii="Book Antiqua" w:hAnsi="Book Antiqua"/>
          <w:sz w:val="24"/>
          <w:szCs w:val="24"/>
          <w:lang w:val="es-ES"/>
        </w:rPr>
      </w:pPr>
    </w:p>
    <w:p w14:paraId="436C78BE" w14:textId="1F4BF3AB" w:rsidR="004A5EFA" w:rsidRDefault="004A5EFA" w:rsidP="001E7510">
      <w:pPr>
        <w:jc w:val="both"/>
        <w:rPr>
          <w:rFonts w:ascii="Book Antiqua" w:hAnsi="Book Antiqua"/>
          <w:sz w:val="24"/>
          <w:szCs w:val="24"/>
          <w:lang w:val="es-ES"/>
        </w:rPr>
      </w:pPr>
      <w:r>
        <w:rPr>
          <w:rFonts w:ascii="Book Antiqua" w:hAnsi="Book Antiqua"/>
          <w:sz w:val="24"/>
          <w:szCs w:val="24"/>
          <w:lang w:val="es-ES"/>
        </w:rPr>
        <w:t>El 12 de marzo del 2021</w:t>
      </w:r>
      <w:r w:rsidR="001E7510">
        <w:rPr>
          <w:rFonts w:ascii="Book Antiqua" w:hAnsi="Book Antiqua"/>
          <w:sz w:val="24"/>
          <w:szCs w:val="24"/>
          <w:lang w:val="es-ES"/>
        </w:rPr>
        <w:t xml:space="preserve"> la Defensa Pública, por medio del Lic. </w:t>
      </w:r>
      <w:r w:rsidRPr="004A5EFA">
        <w:rPr>
          <w:rFonts w:ascii="Book Antiqua" w:hAnsi="Book Antiqua"/>
          <w:sz w:val="24"/>
          <w:szCs w:val="24"/>
          <w:lang w:val="es-ES"/>
        </w:rPr>
        <w:t>Josué Alberto González</w:t>
      </w:r>
      <w:r w:rsidR="001E7510">
        <w:rPr>
          <w:rFonts w:ascii="Book Antiqua" w:hAnsi="Book Antiqua"/>
          <w:sz w:val="24"/>
          <w:szCs w:val="24"/>
          <w:lang w:val="es-ES"/>
        </w:rPr>
        <w:t xml:space="preserve"> </w:t>
      </w:r>
      <w:r w:rsidRPr="004A5EFA">
        <w:rPr>
          <w:rFonts w:ascii="Book Antiqua" w:hAnsi="Book Antiqua"/>
          <w:sz w:val="24"/>
          <w:szCs w:val="24"/>
          <w:lang w:val="es-ES"/>
        </w:rPr>
        <w:t>Granados</w:t>
      </w:r>
      <w:r w:rsidR="001E7510">
        <w:rPr>
          <w:rFonts w:ascii="Book Antiqua" w:hAnsi="Book Antiqua"/>
          <w:sz w:val="24"/>
          <w:szCs w:val="24"/>
          <w:lang w:val="es-ES"/>
        </w:rPr>
        <w:t xml:space="preserve">, </w:t>
      </w:r>
      <w:r w:rsidRPr="004A5EFA">
        <w:rPr>
          <w:rFonts w:ascii="Book Antiqua" w:hAnsi="Book Antiqua"/>
          <w:sz w:val="24"/>
          <w:szCs w:val="24"/>
          <w:lang w:val="es-ES"/>
        </w:rPr>
        <w:t xml:space="preserve">Administrador a.i. </w:t>
      </w:r>
      <w:r w:rsidR="001E7510">
        <w:rPr>
          <w:rFonts w:ascii="Book Antiqua" w:hAnsi="Book Antiqua"/>
          <w:sz w:val="24"/>
          <w:szCs w:val="24"/>
          <w:lang w:val="es-ES"/>
        </w:rPr>
        <w:t xml:space="preserve">de dicho ámbito, manifestó que previo a la </w:t>
      </w:r>
      <w:r w:rsidRPr="004A5EFA">
        <w:rPr>
          <w:rFonts w:ascii="Book Antiqua" w:hAnsi="Book Antiqua"/>
          <w:sz w:val="24"/>
          <w:szCs w:val="24"/>
          <w:lang w:val="es-ES"/>
        </w:rPr>
        <w:t>revisión del</w:t>
      </w:r>
      <w:r w:rsidR="001E7510">
        <w:rPr>
          <w:rFonts w:ascii="Book Antiqua" w:hAnsi="Book Antiqua"/>
          <w:sz w:val="24"/>
          <w:szCs w:val="24"/>
          <w:lang w:val="es-ES"/>
        </w:rPr>
        <w:t xml:space="preserve"> </w:t>
      </w:r>
      <w:r w:rsidRPr="004A5EFA">
        <w:rPr>
          <w:rFonts w:ascii="Book Antiqua" w:hAnsi="Book Antiqua"/>
          <w:sz w:val="24"/>
          <w:szCs w:val="24"/>
          <w:lang w:val="es-ES"/>
        </w:rPr>
        <w:t xml:space="preserve">presupuesto y necesidades para la implementación de la </w:t>
      </w:r>
      <w:r w:rsidRPr="001E7510">
        <w:rPr>
          <w:rFonts w:ascii="Book Antiqua" w:hAnsi="Book Antiqua"/>
          <w:i/>
          <w:iCs/>
          <w:sz w:val="24"/>
          <w:szCs w:val="24"/>
          <w:lang w:val="es-ES"/>
        </w:rPr>
        <w:t>“Ley de Creación de la Jurisdicción Especializada en Delincuencia Organizada en Costa Rica, Ley 9481”</w:t>
      </w:r>
      <w:r w:rsidRPr="004A5EFA">
        <w:rPr>
          <w:rFonts w:ascii="Book Antiqua" w:hAnsi="Book Antiqua"/>
          <w:sz w:val="24"/>
          <w:szCs w:val="24"/>
          <w:lang w:val="es-ES"/>
        </w:rPr>
        <w:t xml:space="preserve">, </w:t>
      </w:r>
      <w:r w:rsidR="001E7510">
        <w:rPr>
          <w:rFonts w:ascii="Book Antiqua" w:hAnsi="Book Antiqua"/>
          <w:sz w:val="24"/>
          <w:szCs w:val="24"/>
          <w:lang w:val="es-ES"/>
        </w:rPr>
        <w:t xml:space="preserve">consideran que </w:t>
      </w:r>
      <w:r w:rsidRPr="004A5EFA">
        <w:rPr>
          <w:rFonts w:ascii="Book Antiqua" w:hAnsi="Book Antiqua"/>
          <w:sz w:val="24"/>
          <w:szCs w:val="24"/>
          <w:lang w:val="es-ES"/>
        </w:rPr>
        <w:t xml:space="preserve">no se requiere actualizar los montos previamente establecidos. </w:t>
      </w:r>
    </w:p>
    <w:p w14:paraId="3FCF9880" w14:textId="1A1A34E1" w:rsidR="001E7510" w:rsidRDefault="001E7510" w:rsidP="001E7510">
      <w:pPr>
        <w:jc w:val="both"/>
        <w:rPr>
          <w:rFonts w:ascii="Book Antiqua" w:hAnsi="Book Antiqua"/>
          <w:sz w:val="24"/>
          <w:szCs w:val="24"/>
          <w:lang w:val="es-ES"/>
        </w:rPr>
      </w:pPr>
    </w:p>
    <w:p w14:paraId="14E1C2C2" w14:textId="0D1BE230" w:rsidR="003C0927" w:rsidRDefault="001E7510" w:rsidP="003C0927">
      <w:pPr>
        <w:jc w:val="both"/>
        <w:rPr>
          <w:rFonts w:ascii="Book Antiqua" w:hAnsi="Book Antiqua"/>
          <w:sz w:val="24"/>
          <w:szCs w:val="24"/>
        </w:rPr>
      </w:pPr>
      <w:r>
        <w:rPr>
          <w:rFonts w:ascii="Book Antiqua" w:hAnsi="Book Antiqua"/>
          <w:sz w:val="24"/>
          <w:szCs w:val="24"/>
          <w:lang w:val="es-ES"/>
        </w:rPr>
        <w:t xml:space="preserve">No obstante, del mismo modo que se coordinó la mesa de trabajo con el personal del Ministerio Público y ante la necesidad de reducir el presupuesto de acuerdo con lo solicitado </w:t>
      </w:r>
      <w:r w:rsidRPr="001E7510">
        <w:rPr>
          <w:rFonts w:ascii="Book Antiqua" w:hAnsi="Book Antiqua"/>
          <w:sz w:val="24"/>
          <w:szCs w:val="24"/>
          <w:lang w:val="es-ES"/>
        </w:rPr>
        <w:t xml:space="preserve">en el artículo IX </w:t>
      </w:r>
      <w:r>
        <w:rPr>
          <w:rFonts w:ascii="Book Antiqua" w:hAnsi="Book Antiqua"/>
          <w:sz w:val="24"/>
          <w:szCs w:val="24"/>
          <w:lang w:val="es-ES"/>
        </w:rPr>
        <w:t xml:space="preserve">de la </w:t>
      </w:r>
      <w:r w:rsidRPr="001E7510">
        <w:rPr>
          <w:rFonts w:ascii="Book Antiqua" w:hAnsi="Book Antiqua"/>
          <w:sz w:val="24"/>
          <w:szCs w:val="24"/>
          <w:lang w:val="es-ES"/>
        </w:rPr>
        <w:t>sesión 11-2021</w:t>
      </w:r>
      <w:r>
        <w:rPr>
          <w:rFonts w:ascii="Book Antiqua" w:hAnsi="Book Antiqua"/>
          <w:sz w:val="24"/>
          <w:szCs w:val="24"/>
          <w:lang w:val="es-ES"/>
        </w:rPr>
        <w:t xml:space="preserve"> del Consejo Superior</w:t>
      </w:r>
      <w:r w:rsidRPr="001E7510">
        <w:rPr>
          <w:rFonts w:ascii="Book Antiqua" w:hAnsi="Book Antiqua"/>
          <w:sz w:val="24"/>
          <w:szCs w:val="24"/>
          <w:lang w:val="es-ES"/>
        </w:rPr>
        <w:t xml:space="preserve">, </w:t>
      </w:r>
      <w:r w:rsidR="00F37C54">
        <w:rPr>
          <w:rFonts w:ascii="Book Antiqua" w:hAnsi="Book Antiqua"/>
          <w:sz w:val="24"/>
          <w:szCs w:val="24"/>
          <w:lang w:val="es-ES"/>
        </w:rPr>
        <w:t xml:space="preserve">del </w:t>
      </w:r>
      <w:r w:rsidRPr="001E7510">
        <w:rPr>
          <w:rFonts w:ascii="Book Antiqua" w:hAnsi="Book Antiqua"/>
          <w:sz w:val="24"/>
          <w:szCs w:val="24"/>
          <w:lang w:val="es-ES"/>
        </w:rPr>
        <w:t>9 de febrero de 2021,</w:t>
      </w:r>
      <w:r w:rsidR="00F37C54">
        <w:rPr>
          <w:rFonts w:ascii="Book Antiqua" w:hAnsi="Book Antiqua"/>
          <w:sz w:val="24"/>
          <w:szCs w:val="24"/>
          <w:lang w:val="es-ES"/>
        </w:rPr>
        <w:t xml:space="preserve"> se establecieron algunas disposiciones</w:t>
      </w:r>
      <w:r w:rsidR="003C0927">
        <w:rPr>
          <w:rFonts w:ascii="Book Antiqua" w:hAnsi="Book Antiqua"/>
          <w:sz w:val="24"/>
          <w:szCs w:val="24"/>
          <w:lang w:val="es-ES"/>
        </w:rPr>
        <w:t xml:space="preserve"> sobre </w:t>
      </w:r>
      <w:r w:rsidR="003C0927">
        <w:rPr>
          <w:rFonts w:ascii="Book Antiqua" w:hAnsi="Book Antiqua"/>
          <w:sz w:val="24"/>
          <w:szCs w:val="24"/>
        </w:rPr>
        <w:t xml:space="preserve">el periodo para la adquisición de materiales, suministros y equipo requerido, además, del monto a presupuestar por concepto de </w:t>
      </w:r>
      <w:r w:rsidR="003C0927">
        <w:rPr>
          <w:rFonts w:ascii="Book Antiqua" w:hAnsi="Book Antiqua"/>
          <w:sz w:val="24"/>
          <w:szCs w:val="24"/>
          <w:lang w:val="es-ES"/>
        </w:rPr>
        <w:t xml:space="preserve">“Alquiler </w:t>
      </w:r>
      <w:r w:rsidR="003C0927" w:rsidRPr="00BC1CD7">
        <w:rPr>
          <w:rFonts w:ascii="Book Antiqua" w:hAnsi="Book Antiqua"/>
          <w:sz w:val="24"/>
          <w:szCs w:val="24"/>
          <w:lang w:val="es-ES"/>
        </w:rPr>
        <w:t>de edificios, locales y terrenos</w:t>
      </w:r>
      <w:r w:rsidR="003C0927">
        <w:rPr>
          <w:rFonts w:ascii="Book Antiqua" w:hAnsi="Book Antiqua"/>
          <w:sz w:val="24"/>
          <w:szCs w:val="24"/>
          <w:lang w:val="es-ES"/>
        </w:rPr>
        <w:t>” para respaldar el proceso de licitación y arrendamiento del local.</w:t>
      </w:r>
      <w:r w:rsidR="00490F45">
        <w:rPr>
          <w:rFonts w:ascii="Book Antiqua" w:hAnsi="Book Antiqua"/>
          <w:sz w:val="24"/>
          <w:szCs w:val="24"/>
          <w:lang w:val="es-ES"/>
        </w:rPr>
        <w:t xml:space="preserve"> </w:t>
      </w:r>
      <w:r w:rsidR="003C0927">
        <w:rPr>
          <w:rFonts w:ascii="Book Antiqua" w:hAnsi="Book Antiqua"/>
          <w:sz w:val="24"/>
          <w:szCs w:val="24"/>
          <w:lang w:val="es-ES"/>
        </w:rPr>
        <w:t xml:space="preserve">Todo lo anterior, </w:t>
      </w:r>
      <w:r w:rsidR="00F37C54">
        <w:rPr>
          <w:rFonts w:ascii="Book Antiqua" w:hAnsi="Book Antiqua"/>
          <w:sz w:val="24"/>
          <w:szCs w:val="24"/>
          <w:lang w:val="es-ES"/>
        </w:rPr>
        <w:t>en conjunto con</w:t>
      </w:r>
      <w:r w:rsidR="003C0927">
        <w:rPr>
          <w:rFonts w:ascii="Book Antiqua" w:hAnsi="Book Antiqua"/>
          <w:sz w:val="24"/>
          <w:szCs w:val="24"/>
          <w:lang w:val="es-ES"/>
        </w:rPr>
        <w:t xml:space="preserve"> el Lic. </w:t>
      </w:r>
      <w:r w:rsidR="003C0927" w:rsidRPr="004A5EFA">
        <w:rPr>
          <w:rFonts w:ascii="Book Antiqua" w:hAnsi="Book Antiqua"/>
          <w:sz w:val="24"/>
          <w:szCs w:val="24"/>
          <w:lang w:val="es-ES"/>
        </w:rPr>
        <w:t>Josué Alberto González</w:t>
      </w:r>
      <w:r w:rsidR="003C0927">
        <w:rPr>
          <w:rFonts w:ascii="Book Antiqua" w:hAnsi="Book Antiqua"/>
          <w:sz w:val="24"/>
          <w:szCs w:val="24"/>
          <w:lang w:val="es-ES"/>
        </w:rPr>
        <w:t xml:space="preserve"> </w:t>
      </w:r>
      <w:r w:rsidR="003C0927" w:rsidRPr="004A5EFA">
        <w:rPr>
          <w:rFonts w:ascii="Book Antiqua" w:hAnsi="Book Antiqua"/>
          <w:sz w:val="24"/>
          <w:szCs w:val="24"/>
          <w:lang w:val="es-ES"/>
        </w:rPr>
        <w:t>Granados</w:t>
      </w:r>
      <w:r w:rsidR="003C0927">
        <w:rPr>
          <w:rFonts w:ascii="Book Antiqua" w:hAnsi="Book Antiqua"/>
          <w:sz w:val="24"/>
          <w:szCs w:val="24"/>
          <w:lang w:val="es-ES"/>
        </w:rPr>
        <w:t xml:space="preserve">, Lic. </w:t>
      </w:r>
      <w:r w:rsidR="003C0927" w:rsidRPr="003C0927">
        <w:rPr>
          <w:rFonts w:ascii="Book Antiqua" w:hAnsi="Book Antiqua"/>
          <w:sz w:val="24"/>
          <w:szCs w:val="24"/>
          <w:lang w:val="es-ES"/>
        </w:rPr>
        <w:t>Juan Gonzalo Forero Castro</w:t>
      </w:r>
      <w:r w:rsidR="003C0927">
        <w:rPr>
          <w:rFonts w:ascii="Book Antiqua" w:hAnsi="Book Antiqua"/>
          <w:sz w:val="24"/>
          <w:szCs w:val="24"/>
          <w:lang w:val="es-ES"/>
        </w:rPr>
        <w:t xml:space="preserve"> y Licda. </w:t>
      </w:r>
      <w:r w:rsidR="003C0927" w:rsidRPr="003C0927">
        <w:rPr>
          <w:rFonts w:ascii="Book Antiqua" w:hAnsi="Book Antiqua"/>
          <w:sz w:val="24"/>
          <w:szCs w:val="24"/>
          <w:lang w:val="es-ES"/>
        </w:rPr>
        <w:t>Melania Soto Delgado</w:t>
      </w:r>
      <w:r w:rsidR="003C0927">
        <w:rPr>
          <w:rFonts w:ascii="Book Antiqua" w:hAnsi="Book Antiqua"/>
          <w:sz w:val="24"/>
          <w:szCs w:val="24"/>
          <w:lang w:val="es-ES"/>
        </w:rPr>
        <w:t xml:space="preserve">, por su orden, Administrador, </w:t>
      </w:r>
      <w:r w:rsidR="003C0927" w:rsidRPr="003C0927">
        <w:rPr>
          <w:rFonts w:ascii="Book Antiqua" w:hAnsi="Book Antiqua"/>
          <w:sz w:val="24"/>
          <w:szCs w:val="24"/>
          <w:lang w:val="es-ES"/>
        </w:rPr>
        <w:t>Defensor Público</w:t>
      </w:r>
      <w:r w:rsidR="003C0927">
        <w:rPr>
          <w:rFonts w:ascii="Book Antiqua" w:hAnsi="Book Antiqua"/>
          <w:sz w:val="24"/>
          <w:szCs w:val="24"/>
          <w:lang w:val="es-ES"/>
        </w:rPr>
        <w:t xml:space="preserve"> y </w:t>
      </w:r>
      <w:r w:rsidR="003C0927" w:rsidRPr="003C0927">
        <w:rPr>
          <w:rFonts w:ascii="Book Antiqua" w:hAnsi="Book Antiqua"/>
          <w:sz w:val="24"/>
          <w:szCs w:val="24"/>
          <w:lang w:val="es-ES"/>
        </w:rPr>
        <w:t>Coordinadora de Unidad</w:t>
      </w:r>
      <w:r w:rsidR="003C0927">
        <w:rPr>
          <w:rFonts w:ascii="Book Antiqua" w:hAnsi="Book Antiqua"/>
          <w:sz w:val="24"/>
          <w:szCs w:val="24"/>
          <w:lang w:val="es-ES"/>
        </w:rPr>
        <w:t xml:space="preserve">, </w:t>
      </w:r>
      <w:r w:rsidR="007D173B">
        <w:rPr>
          <w:rFonts w:ascii="Book Antiqua" w:hAnsi="Book Antiqua"/>
          <w:sz w:val="24"/>
          <w:szCs w:val="24"/>
          <w:lang w:val="es-ES"/>
        </w:rPr>
        <w:t xml:space="preserve">todos </w:t>
      </w:r>
      <w:r w:rsidR="003C0927">
        <w:rPr>
          <w:rFonts w:ascii="Book Antiqua" w:hAnsi="Book Antiqua"/>
          <w:sz w:val="24"/>
          <w:szCs w:val="24"/>
          <w:lang w:val="es-ES"/>
        </w:rPr>
        <w:t>de la Administración de la Defensa Pública</w:t>
      </w:r>
      <w:r w:rsidR="00490F45">
        <w:rPr>
          <w:rFonts w:ascii="Book Antiqua" w:hAnsi="Book Antiqua"/>
          <w:sz w:val="24"/>
          <w:szCs w:val="24"/>
          <w:lang w:val="es-ES"/>
        </w:rPr>
        <w:t>.</w:t>
      </w:r>
    </w:p>
    <w:p w14:paraId="2FB01E85" w14:textId="128FA8C4" w:rsidR="004A5EFA" w:rsidRDefault="004A5EFA" w:rsidP="001E7510">
      <w:pPr>
        <w:jc w:val="both"/>
        <w:rPr>
          <w:rFonts w:ascii="Book Antiqua" w:hAnsi="Book Antiqua"/>
          <w:sz w:val="24"/>
          <w:szCs w:val="24"/>
          <w:lang w:val="es-ES"/>
        </w:rPr>
      </w:pPr>
    </w:p>
    <w:p w14:paraId="65AB9328" w14:textId="2EF70886" w:rsidR="0002075C" w:rsidRPr="00FF2505" w:rsidRDefault="00EF461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lastRenderedPageBreak/>
        <w:t xml:space="preserve">1.6. </w:t>
      </w:r>
      <w:r w:rsidR="0002075C" w:rsidRPr="00FF2505">
        <w:rPr>
          <w:rFonts w:ascii="Book Antiqua" w:hAnsi="Book Antiqua"/>
          <w:i w:val="0"/>
          <w:iCs w:val="0"/>
          <w:sz w:val="28"/>
          <w:szCs w:val="28"/>
        </w:rPr>
        <w:t>Programa 950 (Oficina de Atención y Protección a la Víctima del Delito):</w:t>
      </w:r>
    </w:p>
    <w:p w14:paraId="64CBAC25" w14:textId="6540F9AE" w:rsidR="0002075C" w:rsidRDefault="0002075C" w:rsidP="0002075C">
      <w:pPr>
        <w:rPr>
          <w:rFonts w:ascii="Book Antiqua" w:hAnsi="Book Antiqua"/>
          <w:sz w:val="24"/>
          <w:szCs w:val="24"/>
          <w:lang w:val="es-ES"/>
        </w:rPr>
      </w:pPr>
    </w:p>
    <w:p w14:paraId="08B761FB" w14:textId="7E367E85" w:rsidR="00310A07" w:rsidRDefault="00310A07" w:rsidP="00310A07">
      <w:pPr>
        <w:jc w:val="both"/>
        <w:rPr>
          <w:rFonts w:ascii="Book Antiqua" w:hAnsi="Book Antiqua"/>
          <w:sz w:val="24"/>
          <w:szCs w:val="24"/>
          <w:lang w:val="es-ES"/>
        </w:rPr>
      </w:pPr>
    </w:p>
    <w:p w14:paraId="5B85F546" w14:textId="63C4914A" w:rsidR="00310A07" w:rsidRPr="00310A07" w:rsidRDefault="00310A07" w:rsidP="00310A07">
      <w:pPr>
        <w:jc w:val="both"/>
        <w:rPr>
          <w:rFonts w:ascii="Book Antiqua" w:hAnsi="Book Antiqua"/>
          <w:sz w:val="24"/>
          <w:szCs w:val="24"/>
          <w:lang w:val="es-ES"/>
        </w:rPr>
      </w:pPr>
      <w:r>
        <w:rPr>
          <w:rFonts w:ascii="Book Antiqua" w:hAnsi="Book Antiqua"/>
          <w:sz w:val="24"/>
          <w:szCs w:val="24"/>
          <w:lang w:val="es-ES"/>
        </w:rPr>
        <w:t>La M</w:t>
      </w:r>
      <w:r w:rsidRPr="00310A07">
        <w:rPr>
          <w:rFonts w:ascii="Book Antiqua" w:hAnsi="Book Antiqua"/>
          <w:sz w:val="24"/>
          <w:szCs w:val="24"/>
          <w:lang w:val="es-ES"/>
        </w:rPr>
        <w:t>áster Sara Arce Moya, Jefa</w:t>
      </w:r>
      <w:r>
        <w:rPr>
          <w:rFonts w:ascii="Book Antiqua" w:hAnsi="Book Antiqua"/>
          <w:sz w:val="24"/>
          <w:szCs w:val="24"/>
          <w:lang w:val="es-ES"/>
        </w:rPr>
        <w:t xml:space="preserve"> de la </w:t>
      </w:r>
      <w:r w:rsidRPr="00310A07">
        <w:rPr>
          <w:rFonts w:ascii="Book Antiqua" w:hAnsi="Book Antiqua"/>
          <w:sz w:val="24"/>
          <w:szCs w:val="24"/>
          <w:lang w:val="es-ES"/>
        </w:rPr>
        <w:t>Oficina de Atención y Protección a la Víctima de Delito</w:t>
      </w:r>
      <w:r w:rsidR="000505F8">
        <w:rPr>
          <w:rFonts w:ascii="Book Antiqua" w:hAnsi="Book Antiqua"/>
          <w:sz w:val="24"/>
          <w:szCs w:val="24"/>
          <w:lang w:val="es-ES"/>
        </w:rPr>
        <w:t>, destacó mediante o</w:t>
      </w:r>
      <w:r w:rsidR="000505F8" w:rsidRPr="00310A07">
        <w:rPr>
          <w:rFonts w:ascii="Book Antiqua" w:hAnsi="Book Antiqua"/>
          <w:sz w:val="24"/>
          <w:szCs w:val="24"/>
          <w:lang w:val="es-ES"/>
        </w:rPr>
        <w:t>ficio 364-OAPVD-2021</w:t>
      </w:r>
      <w:r w:rsidR="000505F8">
        <w:rPr>
          <w:rFonts w:ascii="Book Antiqua" w:hAnsi="Book Antiqua"/>
          <w:sz w:val="24"/>
          <w:szCs w:val="24"/>
          <w:lang w:val="es-ES"/>
        </w:rPr>
        <w:t xml:space="preserve"> del </w:t>
      </w:r>
      <w:r w:rsidR="000505F8" w:rsidRPr="00310A07">
        <w:rPr>
          <w:rFonts w:ascii="Book Antiqua" w:hAnsi="Book Antiqua"/>
          <w:sz w:val="24"/>
          <w:szCs w:val="24"/>
          <w:lang w:val="es-ES"/>
        </w:rPr>
        <w:t>19 de febrero del 2021</w:t>
      </w:r>
      <w:r w:rsidR="000505F8">
        <w:rPr>
          <w:rFonts w:ascii="Book Antiqua" w:hAnsi="Book Antiqua"/>
          <w:sz w:val="24"/>
          <w:szCs w:val="24"/>
          <w:lang w:val="es-ES"/>
        </w:rPr>
        <w:t xml:space="preserve"> que, </w:t>
      </w:r>
      <w:r w:rsidRPr="00310A07">
        <w:rPr>
          <w:rFonts w:ascii="Book Antiqua" w:hAnsi="Book Antiqua"/>
          <w:sz w:val="24"/>
          <w:szCs w:val="24"/>
          <w:lang w:val="es-ES"/>
        </w:rPr>
        <w:t xml:space="preserve">a pesar de la solicitud del Ente Superior </w:t>
      </w:r>
      <w:r w:rsidR="007471EC">
        <w:rPr>
          <w:rFonts w:ascii="Book Antiqua" w:hAnsi="Book Antiqua"/>
          <w:sz w:val="24"/>
          <w:szCs w:val="24"/>
          <w:lang w:val="es-ES"/>
        </w:rPr>
        <w:t xml:space="preserve">sobre la reducción de costos, </w:t>
      </w:r>
      <w:r w:rsidR="003C067B">
        <w:rPr>
          <w:rFonts w:ascii="Book Antiqua" w:hAnsi="Book Antiqua"/>
          <w:sz w:val="24"/>
          <w:szCs w:val="24"/>
          <w:lang w:val="es-ES"/>
        </w:rPr>
        <w:t>los</w:t>
      </w:r>
      <w:r w:rsidRPr="00310A07">
        <w:rPr>
          <w:rFonts w:ascii="Book Antiqua" w:hAnsi="Book Antiqua"/>
          <w:sz w:val="24"/>
          <w:szCs w:val="24"/>
          <w:lang w:val="es-ES"/>
        </w:rPr>
        <w:t xml:space="preserve"> requerimientos</w:t>
      </w:r>
      <w:r w:rsidR="003C067B">
        <w:rPr>
          <w:rFonts w:ascii="Book Antiqua" w:hAnsi="Book Antiqua"/>
          <w:sz w:val="24"/>
          <w:szCs w:val="24"/>
          <w:lang w:val="es-ES"/>
        </w:rPr>
        <w:t xml:space="preserve"> solicitados </w:t>
      </w:r>
      <w:r w:rsidR="003C067B" w:rsidRPr="00310A07">
        <w:rPr>
          <w:rFonts w:ascii="Book Antiqua" w:hAnsi="Book Antiqua"/>
          <w:sz w:val="24"/>
          <w:szCs w:val="24"/>
          <w:lang w:val="es-ES"/>
        </w:rPr>
        <w:t>son los mínimos para brindar el servicio y atender las necesidades de la Jurisdicción Especializada en Delincuencia Organizada</w:t>
      </w:r>
      <w:r w:rsidRPr="00310A07">
        <w:rPr>
          <w:rFonts w:ascii="Book Antiqua" w:hAnsi="Book Antiqua"/>
          <w:sz w:val="24"/>
          <w:szCs w:val="24"/>
          <w:lang w:val="es-ES"/>
        </w:rPr>
        <w:t xml:space="preserve"> </w:t>
      </w:r>
      <w:r w:rsidR="003C067B">
        <w:rPr>
          <w:rFonts w:ascii="Book Antiqua" w:hAnsi="Book Antiqua"/>
          <w:sz w:val="24"/>
          <w:szCs w:val="24"/>
          <w:lang w:val="es-ES"/>
        </w:rPr>
        <w:t xml:space="preserve">por lo que </w:t>
      </w:r>
      <w:r w:rsidRPr="00310A07">
        <w:rPr>
          <w:rFonts w:ascii="Book Antiqua" w:hAnsi="Book Antiqua"/>
          <w:sz w:val="24"/>
          <w:szCs w:val="24"/>
          <w:lang w:val="es-ES"/>
        </w:rPr>
        <w:t xml:space="preserve">se </w:t>
      </w:r>
      <w:r w:rsidR="003C067B">
        <w:rPr>
          <w:rFonts w:ascii="Book Antiqua" w:hAnsi="Book Antiqua"/>
          <w:sz w:val="24"/>
          <w:szCs w:val="24"/>
          <w:lang w:val="es-ES"/>
        </w:rPr>
        <w:t xml:space="preserve">deben mantener </w:t>
      </w:r>
      <w:r w:rsidRPr="00310A07">
        <w:rPr>
          <w:rFonts w:ascii="Book Antiqua" w:hAnsi="Book Antiqua"/>
          <w:sz w:val="24"/>
          <w:szCs w:val="24"/>
          <w:lang w:val="es-ES"/>
        </w:rPr>
        <w:t>igual</w:t>
      </w:r>
      <w:r w:rsidR="003C067B">
        <w:rPr>
          <w:rFonts w:ascii="Book Antiqua" w:hAnsi="Book Antiqua"/>
          <w:sz w:val="24"/>
          <w:szCs w:val="24"/>
          <w:lang w:val="es-ES"/>
        </w:rPr>
        <w:t xml:space="preserve">, </w:t>
      </w:r>
      <w:r w:rsidRPr="00310A07">
        <w:rPr>
          <w:rFonts w:ascii="Book Antiqua" w:hAnsi="Book Antiqua"/>
          <w:sz w:val="24"/>
          <w:szCs w:val="24"/>
          <w:lang w:val="es-ES"/>
        </w:rPr>
        <w:t>tomando en consideración que la labor operativa que realiza la Oficina, es predominantemente presencial.</w:t>
      </w:r>
    </w:p>
    <w:p w14:paraId="3D1F6BC0" w14:textId="77777777" w:rsidR="00310A07" w:rsidRPr="00310A07" w:rsidRDefault="00310A07" w:rsidP="00310A07">
      <w:pPr>
        <w:jc w:val="both"/>
        <w:rPr>
          <w:rFonts w:ascii="Book Antiqua" w:hAnsi="Book Antiqua"/>
          <w:sz w:val="24"/>
          <w:szCs w:val="24"/>
          <w:lang w:val="es-ES"/>
        </w:rPr>
      </w:pPr>
    </w:p>
    <w:p w14:paraId="2A217395" w14:textId="5B043655" w:rsidR="00310A07" w:rsidRPr="00310A07" w:rsidRDefault="00310A07" w:rsidP="00B62434">
      <w:pPr>
        <w:jc w:val="both"/>
        <w:rPr>
          <w:rFonts w:ascii="Book Antiqua" w:hAnsi="Book Antiqua"/>
          <w:sz w:val="24"/>
          <w:szCs w:val="24"/>
          <w:lang w:val="es-ES"/>
        </w:rPr>
      </w:pPr>
      <w:r w:rsidRPr="00310A07">
        <w:rPr>
          <w:rFonts w:ascii="Book Antiqua" w:hAnsi="Book Antiqua"/>
          <w:sz w:val="24"/>
          <w:szCs w:val="24"/>
          <w:lang w:val="es-ES"/>
        </w:rPr>
        <w:t xml:space="preserve">En </w:t>
      </w:r>
      <w:r w:rsidR="003C067B">
        <w:rPr>
          <w:rFonts w:ascii="Book Antiqua" w:hAnsi="Book Antiqua"/>
          <w:sz w:val="24"/>
          <w:szCs w:val="24"/>
          <w:lang w:val="es-ES"/>
        </w:rPr>
        <w:t xml:space="preserve">cuanto </w:t>
      </w:r>
      <w:r w:rsidRPr="00310A07">
        <w:rPr>
          <w:rFonts w:ascii="Book Antiqua" w:hAnsi="Book Antiqua"/>
          <w:sz w:val="24"/>
          <w:szCs w:val="24"/>
          <w:lang w:val="es-ES"/>
        </w:rPr>
        <w:t>a</w:t>
      </w:r>
      <w:r w:rsidR="003C067B">
        <w:rPr>
          <w:rFonts w:ascii="Book Antiqua" w:hAnsi="Book Antiqua"/>
          <w:sz w:val="24"/>
          <w:szCs w:val="24"/>
          <w:lang w:val="es-ES"/>
        </w:rPr>
        <w:t xml:space="preserve"> </w:t>
      </w:r>
      <w:r w:rsidRPr="00310A07">
        <w:rPr>
          <w:rFonts w:ascii="Book Antiqua" w:hAnsi="Book Antiqua"/>
          <w:sz w:val="24"/>
          <w:szCs w:val="24"/>
          <w:lang w:val="es-ES"/>
        </w:rPr>
        <w:t>l</w:t>
      </w:r>
      <w:r w:rsidR="003C067B">
        <w:rPr>
          <w:rFonts w:ascii="Book Antiqua" w:hAnsi="Book Antiqua"/>
          <w:sz w:val="24"/>
          <w:szCs w:val="24"/>
          <w:lang w:val="es-ES"/>
        </w:rPr>
        <w:t xml:space="preserve">os </w:t>
      </w:r>
      <w:r w:rsidRPr="00310A07">
        <w:rPr>
          <w:rFonts w:ascii="Book Antiqua" w:hAnsi="Book Antiqua"/>
          <w:sz w:val="24"/>
          <w:szCs w:val="24"/>
          <w:lang w:val="es-ES"/>
        </w:rPr>
        <w:t>gasto</w:t>
      </w:r>
      <w:r w:rsidR="003C067B">
        <w:rPr>
          <w:rFonts w:ascii="Book Antiqua" w:hAnsi="Book Antiqua"/>
          <w:sz w:val="24"/>
          <w:szCs w:val="24"/>
          <w:lang w:val="es-ES"/>
        </w:rPr>
        <w:t>s</w:t>
      </w:r>
      <w:r w:rsidRPr="00310A07">
        <w:rPr>
          <w:rFonts w:ascii="Book Antiqua" w:hAnsi="Book Antiqua"/>
          <w:sz w:val="24"/>
          <w:szCs w:val="24"/>
          <w:lang w:val="es-ES"/>
        </w:rPr>
        <w:t xml:space="preserve"> variables y fijo</w:t>
      </w:r>
      <w:r w:rsidR="003C067B">
        <w:rPr>
          <w:rFonts w:ascii="Book Antiqua" w:hAnsi="Book Antiqua"/>
          <w:sz w:val="24"/>
          <w:szCs w:val="24"/>
          <w:lang w:val="es-ES"/>
        </w:rPr>
        <w:t>s</w:t>
      </w:r>
      <w:r w:rsidRPr="00310A07">
        <w:rPr>
          <w:rFonts w:ascii="Book Antiqua" w:hAnsi="Book Antiqua"/>
          <w:sz w:val="24"/>
          <w:szCs w:val="24"/>
          <w:lang w:val="es-ES"/>
        </w:rPr>
        <w:t xml:space="preserve"> solamente se actualizaron los montos conforme al </w:t>
      </w:r>
      <w:r w:rsidR="00AB2B82">
        <w:rPr>
          <w:rFonts w:ascii="Book Antiqua" w:hAnsi="Book Antiqua"/>
          <w:sz w:val="24"/>
          <w:szCs w:val="24"/>
          <w:lang w:val="es-ES"/>
        </w:rPr>
        <w:t>S</w:t>
      </w:r>
      <w:r w:rsidRPr="00310A07">
        <w:rPr>
          <w:rFonts w:ascii="Book Antiqua" w:hAnsi="Book Antiqua"/>
          <w:sz w:val="24"/>
          <w:szCs w:val="24"/>
          <w:lang w:val="es-ES"/>
        </w:rPr>
        <w:t xml:space="preserve">istema SIGA- PJ, los cuales disponen </w:t>
      </w:r>
      <w:r w:rsidR="00AB2B82">
        <w:rPr>
          <w:rFonts w:ascii="Book Antiqua" w:hAnsi="Book Antiqua"/>
          <w:sz w:val="24"/>
          <w:szCs w:val="24"/>
          <w:lang w:val="es-ES"/>
        </w:rPr>
        <w:t>d</w:t>
      </w:r>
      <w:r w:rsidRPr="00310A07">
        <w:rPr>
          <w:rFonts w:ascii="Book Antiqua" w:hAnsi="Book Antiqua"/>
          <w:sz w:val="24"/>
          <w:szCs w:val="24"/>
          <w:lang w:val="es-ES"/>
        </w:rPr>
        <w:t xml:space="preserve">el impuesto </w:t>
      </w:r>
      <w:r w:rsidR="00AB2B82">
        <w:rPr>
          <w:rFonts w:ascii="Book Antiqua" w:hAnsi="Book Antiqua"/>
          <w:sz w:val="24"/>
          <w:szCs w:val="24"/>
          <w:lang w:val="es-ES"/>
        </w:rPr>
        <w:t>a</w:t>
      </w:r>
      <w:r w:rsidRPr="00310A07">
        <w:rPr>
          <w:rFonts w:ascii="Book Antiqua" w:hAnsi="Book Antiqua"/>
          <w:sz w:val="24"/>
          <w:szCs w:val="24"/>
          <w:lang w:val="es-ES"/>
        </w:rPr>
        <w:t xml:space="preserve">l valor agregado y el aumento </w:t>
      </w:r>
      <w:r w:rsidR="00AB2B82">
        <w:rPr>
          <w:rFonts w:ascii="Book Antiqua" w:hAnsi="Book Antiqua"/>
          <w:sz w:val="24"/>
          <w:szCs w:val="24"/>
          <w:lang w:val="es-ES"/>
        </w:rPr>
        <w:t>por</w:t>
      </w:r>
      <w:r w:rsidRPr="00310A07">
        <w:rPr>
          <w:rFonts w:ascii="Book Antiqua" w:hAnsi="Book Antiqua"/>
          <w:sz w:val="24"/>
          <w:szCs w:val="24"/>
          <w:lang w:val="es-ES"/>
        </w:rPr>
        <w:t xml:space="preserve"> inflación.</w:t>
      </w:r>
      <w:r w:rsidR="00AB2B82">
        <w:rPr>
          <w:rFonts w:ascii="Book Antiqua" w:hAnsi="Book Antiqua"/>
          <w:sz w:val="24"/>
          <w:szCs w:val="24"/>
          <w:lang w:val="es-ES"/>
        </w:rPr>
        <w:t xml:space="preserve"> Además, en reunión sostenida con personal de la </w:t>
      </w:r>
      <w:r w:rsidR="00AB2B82" w:rsidRPr="00310A07">
        <w:rPr>
          <w:rFonts w:ascii="Book Antiqua" w:hAnsi="Book Antiqua"/>
          <w:sz w:val="24"/>
          <w:szCs w:val="24"/>
          <w:lang w:val="es-ES"/>
        </w:rPr>
        <w:t>OAPVD</w:t>
      </w:r>
      <w:r w:rsidR="00AB2B82">
        <w:rPr>
          <w:rFonts w:ascii="Book Antiqua" w:hAnsi="Book Antiqua"/>
          <w:sz w:val="24"/>
          <w:szCs w:val="24"/>
          <w:lang w:val="es-ES"/>
        </w:rPr>
        <w:t xml:space="preserve"> se realizaron algunos ajustes relacionados con el equipo y mobiliario requerido</w:t>
      </w:r>
      <w:r w:rsidR="00B62434">
        <w:rPr>
          <w:rFonts w:ascii="Book Antiqua" w:hAnsi="Book Antiqua"/>
          <w:sz w:val="24"/>
          <w:szCs w:val="24"/>
          <w:lang w:val="es-ES"/>
        </w:rPr>
        <w:t xml:space="preserve">; se estableció </w:t>
      </w:r>
      <w:r w:rsidR="00B62434">
        <w:rPr>
          <w:rFonts w:ascii="Book Antiqua" w:hAnsi="Book Antiqua"/>
          <w:sz w:val="24"/>
          <w:szCs w:val="24"/>
        </w:rPr>
        <w:t xml:space="preserve">el periodo para la adquisición de materiales, suministros y equipo, y se definió el monto a presupuestar por concepto de </w:t>
      </w:r>
      <w:r w:rsidR="00B62434">
        <w:rPr>
          <w:rFonts w:ascii="Book Antiqua" w:hAnsi="Book Antiqua"/>
          <w:sz w:val="24"/>
          <w:szCs w:val="24"/>
          <w:lang w:val="es-ES"/>
        </w:rPr>
        <w:t xml:space="preserve">“Alquiler </w:t>
      </w:r>
      <w:r w:rsidR="00B62434" w:rsidRPr="00BC1CD7">
        <w:rPr>
          <w:rFonts w:ascii="Book Antiqua" w:hAnsi="Book Antiqua"/>
          <w:sz w:val="24"/>
          <w:szCs w:val="24"/>
          <w:lang w:val="es-ES"/>
        </w:rPr>
        <w:t>de edificios, locales y terrenos</w:t>
      </w:r>
      <w:r w:rsidR="00B62434">
        <w:rPr>
          <w:rFonts w:ascii="Book Antiqua" w:hAnsi="Book Antiqua"/>
          <w:sz w:val="24"/>
          <w:szCs w:val="24"/>
          <w:lang w:val="es-ES"/>
        </w:rPr>
        <w:t>” para respaldar el proceso de licitación y arrendamiento del local.</w:t>
      </w:r>
      <w:r w:rsidR="0061296C">
        <w:rPr>
          <w:rFonts w:ascii="Book Antiqua" w:hAnsi="Book Antiqua"/>
          <w:sz w:val="24"/>
          <w:szCs w:val="24"/>
          <w:lang w:val="es-ES"/>
        </w:rPr>
        <w:t xml:space="preserve"> Cabe indicar que, sobre este último punto se está valorando la posibilidad de arrendamiento en conjunto con el Ministerio Público, lo cual podría traer beneficios en reducción de costos, sin embargo, no se definió nada en concreto.</w:t>
      </w:r>
    </w:p>
    <w:p w14:paraId="723BB672" w14:textId="77777777" w:rsidR="00310A07" w:rsidRDefault="00310A07" w:rsidP="00310A07">
      <w:pPr>
        <w:jc w:val="both"/>
        <w:rPr>
          <w:rFonts w:ascii="Book Antiqua" w:hAnsi="Book Antiqua"/>
          <w:sz w:val="24"/>
          <w:szCs w:val="24"/>
          <w:lang w:val="es-ES"/>
        </w:rPr>
      </w:pPr>
    </w:p>
    <w:p w14:paraId="43109FC7" w14:textId="77777777" w:rsidR="006C4603" w:rsidRPr="006C4603" w:rsidRDefault="006C4603" w:rsidP="006C4603">
      <w:pPr>
        <w:rPr>
          <w:lang w:val="es-ES"/>
        </w:rPr>
      </w:pPr>
    </w:p>
    <w:p w14:paraId="051FCA14" w14:textId="0806D123" w:rsidR="006C4603" w:rsidRPr="00FF2505" w:rsidRDefault="00EF461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2. </w:t>
      </w:r>
      <w:r w:rsidR="0002075C" w:rsidRPr="00FF2505">
        <w:rPr>
          <w:rFonts w:ascii="Book Antiqua" w:hAnsi="Book Antiqua"/>
          <w:i w:val="0"/>
          <w:iCs w:val="0"/>
          <w:sz w:val="28"/>
          <w:szCs w:val="28"/>
        </w:rPr>
        <w:t>Actualización del costo por Recurso Humano:</w:t>
      </w:r>
    </w:p>
    <w:p w14:paraId="1B278D6B" w14:textId="365188C0" w:rsidR="006C4603" w:rsidRPr="0002075C" w:rsidRDefault="006C4603" w:rsidP="006C4603">
      <w:pPr>
        <w:rPr>
          <w:rFonts w:ascii="Book Antiqua" w:hAnsi="Book Antiqua"/>
          <w:sz w:val="24"/>
          <w:szCs w:val="24"/>
          <w:lang w:val="es-ES"/>
        </w:rPr>
      </w:pPr>
    </w:p>
    <w:p w14:paraId="7D402E33" w14:textId="71F6352E" w:rsidR="0002075C" w:rsidRDefault="007F3CFD" w:rsidP="0002075C">
      <w:pPr>
        <w:jc w:val="both"/>
        <w:rPr>
          <w:rFonts w:ascii="Book Antiqua" w:hAnsi="Book Antiqua"/>
          <w:sz w:val="24"/>
          <w:szCs w:val="24"/>
        </w:rPr>
      </w:pPr>
      <w:r>
        <w:rPr>
          <w:rFonts w:ascii="Book Antiqua" w:hAnsi="Book Antiqua"/>
          <w:sz w:val="24"/>
          <w:szCs w:val="24"/>
        </w:rPr>
        <w:t>La actualización de los nuevos costos</w:t>
      </w:r>
      <w:r w:rsidR="0003593B">
        <w:rPr>
          <w:rFonts w:ascii="Book Antiqua" w:hAnsi="Book Antiqua"/>
          <w:sz w:val="24"/>
          <w:szCs w:val="24"/>
        </w:rPr>
        <w:t xml:space="preserve"> por recurso humano (</w:t>
      </w:r>
      <w:r w:rsidR="0002075C" w:rsidRPr="0003593B">
        <w:rPr>
          <w:rFonts w:ascii="Book Antiqua" w:hAnsi="Book Antiqua"/>
          <w:i/>
          <w:iCs/>
          <w:sz w:val="24"/>
          <w:szCs w:val="24"/>
        </w:rPr>
        <w:t>“</w:t>
      </w:r>
      <w:r w:rsidR="0003593B" w:rsidRPr="0003593B">
        <w:rPr>
          <w:rFonts w:ascii="Book Antiqua" w:hAnsi="Book Antiqua"/>
          <w:i/>
          <w:iCs/>
          <w:sz w:val="24"/>
          <w:szCs w:val="24"/>
        </w:rPr>
        <w:t>Remuneraciones</w:t>
      </w:r>
      <w:r w:rsidR="0002075C" w:rsidRPr="0003593B">
        <w:rPr>
          <w:rFonts w:ascii="Book Antiqua" w:hAnsi="Book Antiqua"/>
          <w:i/>
          <w:iCs/>
          <w:sz w:val="24"/>
          <w:szCs w:val="24"/>
        </w:rPr>
        <w:t>”</w:t>
      </w:r>
      <w:r w:rsidR="0003593B">
        <w:rPr>
          <w:rFonts w:ascii="Book Antiqua" w:hAnsi="Book Antiqua"/>
          <w:sz w:val="24"/>
          <w:szCs w:val="24"/>
        </w:rPr>
        <w:t>)</w:t>
      </w:r>
      <w:r w:rsidR="0002075C">
        <w:rPr>
          <w:rFonts w:ascii="Book Antiqua" w:hAnsi="Book Antiqua"/>
          <w:sz w:val="24"/>
          <w:szCs w:val="24"/>
        </w:rPr>
        <w:t xml:space="preserve"> se realizó </w:t>
      </w:r>
      <w:r w:rsidR="0003593B">
        <w:rPr>
          <w:rFonts w:ascii="Book Antiqua" w:hAnsi="Book Antiqua"/>
          <w:sz w:val="24"/>
          <w:szCs w:val="24"/>
        </w:rPr>
        <w:t xml:space="preserve">con la proyección de una estructura de </w:t>
      </w:r>
      <w:r w:rsidR="0061296C">
        <w:rPr>
          <w:rFonts w:ascii="Book Antiqua" w:hAnsi="Book Antiqua"/>
          <w:sz w:val="24"/>
          <w:szCs w:val="24"/>
        </w:rPr>
        <w:t>12</w:t>
      </w:r>
      <w:r w:rsidR="0003593B">
        <w:rPr>
          <w:rFonts w:ascii="Book Antiqua" w:hAnsi="Book Antiqua"/>
          <w:sz w:val="24"/>
          <w:szCs w:val="24"/>
        </w:rPr>
        <w:t xml:space="preserve"> plazas</w:t>
      </w:r>
      <w:r w:rsidR="0061296C">
        <w:rPr>
          <w:rFonts w:ascii="Book Antiqua" w:hAnsi="Book Antiqua"/>
          <w:sz w:val="24"/>
          <w:szCs w:val="24"/>
        </w:rPr>
        <w:t>,</w:t>
      </w:r>
      <w:r w:rsidR="0003593B">
        <w:rPr>
          <w:rFonts w:ascii="Book Antiqua" w:hAnsi="Book Antiqua"/>
          <w:sz w:val="24"/>
          <w:szCs w:val="24"/>
        </w:rPr>
        <w:t xml:space="preserve"> destinadas a la primera fase de implementación de la Jurisdicción Especializada en Delincuencia Organizada durante el 2022 y con una estructura de 41</w:t>
      </w:r>
      <w:r w:rsidR="0061296C">
        <w:rPr>
          <w:rFonts w:ascii="Book Antiqua" w:hAnsi="Book Antiqua"/>
          <w:sz w:val="24"/>
          <w:szCs w:val="24"/>
        </w:rPr>
        <w:t>1</w:t>
      </w:r>
      <w:r w:rsidR="0003593B">
        <w:rPr>
          <w:rFonts w:ascii="Book Antiqua" w:hAnsi="Book Antiqua"/>
          <w:sz w:val="24"/>
          <w:szCs w:val="24"/>
        </w:rPr>
        <w:t xml:space="preserve"> plazas</w:t>
      </w:r>
      <w:r w:rsidR="0061296C">
        <w:rPr>
          <w:rFonts w:ascii="Book Antiqua" w:hAnsi="Book Antiqua"/>
          <w:sz w:val="24"/>
          <w:szCs w:val="24"/>
        </w:rPr>
        <w:t>,</w:t>
      </w:r>
      <w:r w:rsidR="0003593B">
        <w:rPr>
          <w:rFonts w:ascii="Book Antiqua" w:hAnsi="Book Antiqua"/>
          <w:sz w:val="24"/>
          <w:szCs w:val="24"/>
        </w:rPr>
        <w:t xml:space="preserve"> destinadas a la segunda fase </w:t>
      </w:r>
      <w:r w:rsidR="00725259">
        <w:rPr>
          <w:rFonts w:ascii="Book Antiqua" w:hAnsi="Book Antiqua"/>
          <w:sz w:val="24"/>
          <w:szCs w:val="24"/>
        </w:rPr>
        <w:t>del 2023 para la puesta en marcha de la nueva Jurisdicción</w:t>
      </w:r>
      <w:r w:rsidR="0061296C">
        <w:rPr>
          <w:rFonts w:ascii="Book Antiqua" w:hAnsi="Book Antiqua"/>
          <w:sz w:val="24"/>
          <w:szCs w:val="24"/>
        </w:rPr>
        <w:t>, así como también,</w:t>
      </w:r>
      <w:r w:rsidR="00725259">
        <w:rPr>
          <w:rFonts w:ascii="Book Antiqua" w:hAnsi="Book Antiqua"/>
          <w:sz w:val="24"/>
          <w:szCs w:val="24"/>
        </w:rPr>
        <w:t xml:space="preserve"> </w:t>
      </w:r>
      <w:r w:rsidR="0002075C">
        <w:rPr>
          <w:rFonts w:ascii="Book Antiqua" w:hAnsi="Book Antiqua"/>
          <w:sz w:val="24"/>
          <w:szCs w:val="24"/>
        </w:rPr>
        <w:t xml:space="preserve">de acuerdo con </w:t>
      </w:r>
      <w:r w:rsidR="00725259">
        <w:rPr>
          <w:rFonts w:ascii="Book Antiqua" w:hAnsi="Book Antiqua"/>
          <w:sz w:val="24"/>
          <w:szCs w:val="24"/>
        </w:rPr>
        <w:t xml:space="preserve">la </w:t>
      </w:r>
      <w:r w:rsidR="0002075C">
        <w:rPr>
          <w:rFonts w:ascii="Book Antiqua" w:hAnsi="Book Antiqua"/>
          <w:sz w:val="24"/>
          <w:szCs w:val="24"/>
        </w:rPr>
        <w:t xml:space="preserve">información </w:t>
      </w:r>
      <w:r w:rsidR="00725259">
        <w:rPr>
          <w:rFonts w:ascii="Book Antiqua" w:hAnsi="Book Antiqua"/>
          <w:sz w:val="24"/>
          <w:szCs w:val="24"/>
        </w:rPr>
        <w:t>de costos</w:t>
      </w:r>
      <w:r w:rsidR="0061296C">
        <w:rPr>
          <w:rFonts w:ascii="Book Antiqua" w:hAnsi="Book Antiqua"/>
          <w:sz w:val="24"/>
          <w:szCs w:val="24"/>
        </w:rPr>
        <w:t xml:space="preserve"> para el 2022,</w:t>
      </w:r>
      <w:r w:rsidR="00725259">
        <w:rPr>
          <w:rFonts w:ascii="Book Antiqua" w:hAnsi="Book Antiqua"/>
          <w:sz w:val="24"/>
          <w:szCs w:val="24"/>
        </w:rPr>
        <w:t xml:space="preserve"> </w:t>
      </w:r>
      <w:r w:rsidR="0002075C">
        <w:rPr>
          <w:rFonts w:ascii="Book Antiqua" w:hAnsi="Book Antiqua"/>
          <w:sz w:val="24"/>
          <w:szCs w:val="24"/>
        </w:rPr>
        <w:t>suministrada por el Subproceso de Formulación de Presupuesto y Portafolio de Proyectos Institucionales de la Dirección de Planificación.</w:t>
      </w:r>
    </w:p>
    <w:p w14:paraId="2239642C" w14:textId="77777777" w:rsidR="0002075C" w:rsidRPr="0061296C" w:rsidRDefault="0002075C" w:rsidP="00725259">
      <w:pPr>
        <w:jc w:val="both"/>
        <w:rPr>
          <w:rFonts w:ascii="Book Antiqua" w:hAnsi="Book Antiqua"/>
          <w:sz w:val="24"/>
          <w:szCs w:val="24"/>
        </w:rPr>
      </w:pPr>
    </w:p>
    <w:p w14:paraId="0EC4B963" w14:textId="0C24D5EB" w:rsidR="0002075C" w:rsidRPr="0061296C" w:rsidRDefault="00725259" w:rsidP="0002075C">
      <w:pPr>
        <w:jc w:val="both"/>
        <w:rPr>
          <w:rFonts w:ascii="Book Antiqua" w:hAnsi="Book Antiqua"/>
          <w:sz w:val="24"/>
          <w:szCs w:val="24"/>
        </w:rPr>
      </w:pPr>
      <w:r w:rsidRPr="0061296C">
        <w:rPr>
          <w:rFonts w:ascii="Book Antiqua" w:hAnsi="Book Antiqua"/>
          <w:sz w:val="24"/>
          <w:szCs w:val="24"/>
        </w:rPr>
        <w:t>E</w:t>
      </w:r>
      <w:r w:rsidR="0002075C" w:rsidRPr="0061296C">
        <w:rPr>
          <w:rFonts w:ascii="Book Antiqua" w:hAnsi="Book Antiqua"/>
          <w:sz w:val="24"/>
          <w:szCs w:val="24"/>
        </w:rPr>
        <w:t xml:space="preserve">l costo </w:t>
      </w:r>
      <w:r w:rsidRPr="0061296C">
        <w:rPr>
          <w:rFonts w:ascii="Book Antiqua" w:hAnsi="Book Antiqua"/>
          <w:sz w:val="24"/>
          <w:szCs w:val="24"/>
        </w:rPr>
        <w:t xml:space="preserve">estimado </w:t>
      </w:r>
      <w:r w:rsidR="0002075C" w:rsidRPr="0061296C">
        <w:rPr>
          <w:rFonts w:ascii="Book Antiqua" w:hAnsi="Book Antiqua"/>
          <w:sz w:val="24"/>
          <w:szCs w:val="24"/>
        </w:rPr>
        <w:t>por Recurso Humano</w:t>
      </w:r>
      <w:r w:rsidRPr="0061296C">
        <w:rPr>
          <w:rFonts w:ascii="Book Antiqua" w:hAnsi="Book Antiqua"/>
          <w:sz w:val="24"/>
          <w:szCs w:val="24"/>
        </w:rPr>
        <w:t xml:space="preserve"> para el 2022 </w:t>
      </w:r>
      <w:r w:rsidR="0002075C" w:rsidRPr="0061296C">
        <w:rPr>
          <w:rFonts w:ascii="Book Antiqua" w:hAnsi="Book Antiqua"/>
          <w:sz w:val="24"/>
          <w:szCs w:val="24"/>
        </w:rPr>
        <w:t>presentó una</w:t>
      </w:r>
      <w:r w:rsidRPr="0061296C">
        <w:rPr>
          <w:rFonts w:ascii="Book Antiqua" w:hAnsi="Book Antiqua"/>
          <w:sz w:val="24"/>
          <w:szCs w:val="24"/>
        </w:rPr>
        <w:t xml:space="preserve"> nueva </w:t>
      </w:r>
      <w:r w:rsidR="0002075C" w:rsidRPr="0061296C">
        <w:rPr>
          <w:rFonts w:ascii="Book Antiqua" w:hAnsi="Book Antiqua"/>
          <w:sz w:val="24"/>
          <w:szCs w:val="24"/>
        </w:rPr>
        <w:t xml:space="preserve">disminución por cuanto la Dirección de Gestión Humana </w:t>
      </w:r>
      <w:r w:rsidR="0002075C" w:rsidRPr="0061296C">
        <w:rPr>
          <w:rFonts w:ascii="Book Antiqua" w:hAnsi="Book Antiqua"/>
          <w:b/>
          <w:bCs/>
          <w:i/>
          <w:iCs/>
          <w:sz w:val="24"/>
          <w:szCs w:val="24"/>
        </w:rPr>
        <w:t>disminuyó los promedios de días de sustitución, anualidades y puntos de carrera profesional, lo cual provocó una baja en las estimaciones de todas las clases de puesto.</w:t>
      </w:r>
      <w:r w:rsidR="0002075C" w:rsidRPr="0061296C">
        <w:rPr>
          <w:rFonts w:ascii="Book Antiqua" w:hAnsi="Book Antiqua"/>
          <w:sz w:val="24"/>
          <w:szCs w:val="24"/>
        </w:rPr>
        <w:t xml:space="preserve"> El costo anual por </w:t>
      </w:r>
      <w:r w:rsidR="0002075C" w:rsidRPr="0061296C">
        <w:rPr>
          <w:rFonts w:ascii="Book Antiqua" w:hAnsi="Book Antiqua"/>
          <w:sz w:val="24"/>
          <w:szCs w:val="24"/>
        </w:rPr>
        <w:lastRenderedPageBreak/>
        <w:t>Recurso Humano estimado para el 202</w:t>
      </w:r>
      <w:r w:rsidRPr="0061296C">
        <w:rPr>
          <w:rFonts w:ascii="Book Antiqua" w:hAnsi="Book Antiqua"/>
          <w:sz w:val="24"/>
          <w:szCs w:val="24"/>
        </w:rPr>
        <w:t>2</w:t>
      </w:r>
      <w:r w:rsidR="0002075C" w:rsidRPr="0061296C">
        <w:rPr>
          <w:rFonts w:ascii="Book Antiqua" w:hAnsi="Book Antiqua"/>
          <w:sz w:val="24"/>
          <w:szCs w:val="24"/>
        </w:rPr>
        <w:t xml:space="preserve"> es de</w:t>
      </w:r>
      <w:r w:rsidR="0061296C" w:rsidRPr="0061296C">
        <w:rPr>
          <w:rFonts w:ascii="Book Antiqua" w:hAnsi="Book Antiqua"/>
        </w:rPr>
        <w:t xml:space="preserve"> </w:t>
      </w:r>
      <w:r w:rsidR="0061296C" w:rsidRPr="0061296C">
        <w:rPr>
          <w:sz w:val="24"/>
          <w:szCs w:val="24"/>
        </w:rPr>
        <w:t>₡</w:t>
      </w:r>
      <w:r w:rsidR="0061296C" w:rsidRPr="0061296C">
        <w:rPr>
          <w:rFonts w:ascii="Book Antiqua" w:hAnsi="Book Antiqua"/>
          <w:sz w:val="24"/>
          <w:szCs w:val="24"/>
        </w:rPr>
        <w:t>391.983.000</w:t>
      </w:r>
      <w:r w:rsidRPr="0061296C">
        <w:rPr>
          <w:rFonts w:ascii="Book Antiqua" w:hAnsi="Book Antiqua"/>
          <w:sz w:val="24"/>
          <w:szCs w:val="24"/>
        </w:rPr>
        <w:t xml:space="preserve">, mientras que para el 2023 es de </w:t>
      </w:r>
      <w:r w:rsidR="0061296C" w:rsidRPr="0061296C">
        <w:rPr>
          <w:sz w:val="24"/>
          <w:szCs w:val="24"/>
        </w:rPr>
        <w:t>₡</w:t>
      </w:r>
      <w:r w:rsidR="0061296C" w:rsidRPr="0061296C">
        <w:rPr>
          <w:rFonts w:ascii="Book Antiqua" w:hAnsi="Book Antiqua"/>
          <w:sz w:val="24"/>
          <w:szCs w:val="24"/>
        </w:rPr>
        <w:t>5.301.727.833</w:t>
      </w:r>
      <w:r w:rsidR="0002075C" w:rsidRPr="0061296C">
        <w:rPr>
          <w:rFonts w:ascii="Book Antiqua" w:hAnsi="Book Antiqua"/>
          <w:sz w:val="24"/>
          <w:szCs w:val="24"/>
        </w:rPr>
        <w:t>.</w:t>
      </w:r>
    </w:p>
    <w:p w14:paraId="69B1E403" w14:textId="77777777" w:rsidR="00E42245" w:rsidRPr="0061296C" w:rsidRDefault="00E42245" w:rsidP="0002075C">
      <w:pPr>
        <w:jc w:val="both"/>
        <w:rPr>
          <w:rFonts w:ascii="Book Antiqua" w:hAnsi="Book Antiqua"/>
          <w:sz w:val="24"/>
          <w:szCs w:val="24"/>
        </w:rPr>
      </w:pPr>
    </w:p>
    <w:p w14:paraId="4EEC8F71" w14:textId="70BD008C" w:rsidR="00116A39" w:rsidRPr="00FF2505" w:rsidRDefault="00116A39" w:rsidP="00116A3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3. </w:t>
      </w:r>
      <w:r w:rsidRPr="00FF2505">
        <w:rPr>
          <w:rFonts w:ascii="Book Antiqua" w:hAnsi="Book Antiqua"/>
          <w:i w:val="0"/>
          <w:iCs w:val="0"/>
          <w:sz w:val="28"/>
          <w:szCs w:val="28"/>
        </w:rPr>
        <w:t>Actualización de costo</w:t>
      </w:r>
      <w:r>
        <w:rPr>
          <w:rFonts w:ascii="Book Antiqua" w:hAnsi="Book Antiqua"/>
          <w:i w:val="0"/>
          <w:iCs w:val="0"/>
          <w:sz w:val="28"/>
          <w:szCs w:val="28"/>
        </w:rPr>
        <w:t>s</w:t>
      </w:r>
      <w:r w:rsidRPr="00FF2505">
        <w:rPr>
          <w:rFonts w:ascii="Book Antiqua" w:hAnsi="Book Antiqua"/>
          <w:i w:val="0"/>
          <w:iCs w:val="0"/>
          <w:sz w:val="28"/>
          <w:szCs w:val="28"/>
        </w:rPr>
        <w:t xml:space="preserve"> </w:t>
      </w:r>
      <w:r>
        <w:rPr>
          <w:rFonts w:ascii="Book Antiqua" w:hAnsi="Book Antiqua"/>
          <w:i w:val="0"/>
          <w:iCs w:val="0"/>
          <w:sz w:val="28"/>
          <w:szCs w:val="28"/>
        </w:rPr>
        <w:t xml:space="preserve">por </w:t>
      </w:r>
      <w:r w:rsidRPr="00116A39">
        <w:rPr>
          <w:rFonts w:ascii="Book Antiqua" w:hAnsi="Book Antiqua"/>
          <w:i w:val="0"/>
          <w:iCs w:val="0"/>
          <w:sz w:val="28"/>
          <w:szCs w:val="28"/>
        </w:rPr>
        <w:t>“Alquiler de edificios, locales y terrenos”</w:t>
      </w:r>
      <w:r w:rsidRPr="00FF2505">
        <w:rPr>
          <w:rFonts w:ascii="Book Antiqua" w:hAnsi="Book Antiqua"/>
          <w:i w:val="0"/>
          <w:iCs w:val="0"/>
          <w:sz w:val="28"/>
          <w:szCs w:val="28"/>
        </w:rPr>
        <w:t>:</w:t>
      </w:r>
    </w:p>
    <w:p w14:paraId="3748136F" w14:textId="631E609D" w:rsidR="00116A39" w:rsidRPr="00116A39" w:rsidRDefault="00116A39" w:rsidP="00E42245">
      <w:pPr>
        <w:jc w:val="both"/>
        <w:rPr>
          <w:rFonts w:ascii="Book Antiqua" w:hAnsi="Book Antiqua"/>
          <w:sz w:val="24"/>
          <w:szCs w:val="24"/>
          <w:lang w:val="es-ES"/>
        </w:rPr>
      </w:pPr>
    </w:p>
    <w:p w14:paraId="0E1FD139" w14:textId="559FC629" w:rsidR="00116A39" w:rsidRDefault="00116A39" w:rsidP="00E42245">
      <w:pPr>
        <w:jc w:val="both"/>
        <w:rPr>
          <w:rFonts w:ascii="Book Antiqua" w:hAnsi="Book Antiqua"/>
          <w:sz w:val="24"/>
          <w:szCs w:val="24"/>
        </w:rPr>
      </w:pPr>
      <w:r>
        <w:rPr>
          <w:rFonts w:ascii="Book Antiqua" w:hAnsi="Book Antiqua"/>
          <w:sz w:val="24"/>
          <w:szCs w:val="24"/>
        </w:rPr>
        <w:t xml:space="preserve">El 16 de marzo del 2021 se realizó una sesión de trabajo con todos los ámbitos intervinientes en el proceso de implementación de la Ley 9481, lo anterior, mediante el Sistema de </w:t>
      </w:r>
      <w:r w:rsidRPr="00116A39">
        <w:rPr>
          <w:rFonts w:ascii="Book Antiqua" w:hAnsi="Book Antiqua"/>
          <w:sz w:val="24"/>
          <w:szCs w:val="24"/>
        </w:rPr>
        <w:t>Microsoft Teams</w:t>
      </w:r>
      <w:r>
        <w:rPr>
          <w:rFonts w:ascii="Book Antiqua" w:hAnsi="Book Antiqua"/>
          <w:sz w:val="24"/>
          <w:szCs w:val="24"/>
        </w:rPr>
        <w:t xml:space="preserve"> (reunión virtual), la cual tenía como objetivo a</w:t>
      </w:r>
      <w:r w:rsidRPr="00116A39">
        <w:rPr>
          <w:rFonts w:ascii="Book Antiqua" w:hAnsi="Book Antiqua"/>
          <w:sz w:val="24"/>
          <w:szCs w:val="24"/>
        </w:rPr>
        <w:t>justar los requerimientos del Ámbito Auxiliar de Justicia en relación con el arrendamiento de locales para la Jurisdicción Especializada en Delincuencia Organizada, con la finalidad de reducir costos sin perder de vista las necesidades reales y actuales de las partes.</w:t>
      </w:r>
    </w:p>
    <w:p w14:paraId="6D81F2BA" w14:textId="2D49AFA0" w:rsidR="00116A39" w:rsidRDefault="00116A39" w:rsidP="00E42245">
      <w:pPr>
        <w:jc w:val="both"/>
        <w:rPr>
          <w:rFonts w:ascii="Book Antiqua" w:hAnsi="Book Antiqua"/>
          <w:sz w:val="24"/>
          <w:szCs w:val="24"/>
        </w:rPr>
      </w:pPr>
    </w:p>
    <w:p w14:paraId="05A9579A" w14:textId="77777777" w:rsidR="00C01CE6" w:rsidRDefault="00116A39" w:rsidP="00116A39">
      <w:pPr>
        <w:jc w:val="both"/>
        <w:rPr>
          <w:rFonts w:ascii="Book Antiqua" w:hAnsi="Book Antiqua"/>
          <w:sz w:val="24"/>
          <w:szCs w:val="24"/>
        </w:rPr>
      </w:pPr>
      <w:r>
        <w:rPr>
          <w:rFonts w:ascii="Book Antiqua" w:hAnsi="Book Antiqua"/>
          <w:sz w:val="24"/>
          <w:szCs w:val="24"/>
        </w:rPr>
        <w:t xml:space="preserve">Dentro de los temas tratados se expuso por parte de la Dirección de Planificación </w:t>
      </w:r>
      <w:r w:rsidRPr="00116A39">
        <w:rPr>
          <w:rFonts w:ascii="Book Antiqua" w:hAnsi="Book Antiqua"/>
          <w:sz w:val="24"/>
          <w:szCs w:val="24"/>
        </w:rPr>
        <w:t xml:space="preserve">las labores llevadas a cabo a partir de la solicitud del Consejo Superior y la necesidad de definir y establecer acuerdos en relación con el arrendamiento de locales para la Jurisdicción Especializada en Delincuencia Organizada, </w:t>
      </w:r>
      <w:r>
        <w:rPr>
          <w:rFonts w:ascii="Book Antiqua" w:hAnsi="Book Antiqua"/>
          <w:sz w:val="24"/>
          <w:szCs w:val="24"/>
        </w:rPr>
        <w:t xml:space="preserve">a fin de minimizar </w:t>
      </w:r>
      <w:r w:rsidRPr="00116A39">
        <w:rPr>
          <w:rFonts w:ascii="Book Antiqua" w:hAnsi="Book Antiqua"/>
          <w:sz w:val="24"/>
          <w:szCs w:val="24"/>
        </w:rPr>
        <w:t>costos</w:t>
      </w:r>
      <w:r>
        <w:rPr>
          <w:rFonts w:ascii="Book Antiqua" w:hAnsi="Book Antiqua"/>
          <w:sz w:val="24"/>
          <w:szCs w:val="24"/>
        </w:rPr>
        <w:t>.</w:t>
      </w:r>
    </w:p>
    <w:p w14:paraId="24B1939C" w14:textId="77777777" w:rsidR="00C01CE6" w:rsidRDefault="00C01CE6" w:rsidP="00116A39">
      <w:pPr>
        <w:jc w:val="both"/>
        <w:rPr>
          <w:rFonts w:ascii="Book Antiqua" w:hAnsi="Book Antiqua"/>
          <w:sz w:val="24"/>
          <w:szCs w:val="24"/>
        </w:rPr>
      </w:pPr>
    </w:p>
    <w:p w14:paraId="4F7C8207" w14:textId="4C92541C" w:rsidR="00116A39" w:rsidRPr="00116A39" w:rsidRDefault="00C01CE6" w:rsidP="00116A39">
      <w:pPr>
        <w:jc w:val="both"/>
        <w:rPr>
          <w:rFonts w:ascii="Book Antiqua" w:hAnsi="Book Antiqua"/>
          <w:sz w:val="24"/>
          <w:szCs w:val="24"/>
        </w:rPr>
      </w:pPr>
      <w:r>
        <w:rPr>
          <w:rFonts w:ascii="Book Antiqua" w:hAnsi="Book Antiqua"/>
          <w:sz w:val="24"/>
          <w:szCs w:val="24"/>
        </w:rPr>
        <w:t xml:space="preserve">Por su parte, </w:t>
      </w:r>
      <w:r w:rsidR="00116A39" w:rsidRPr="00116A39">
        <w:rPr>
          <w:rFonts w:ascii="Book Antiqua" w:hAnsi="Book Antiqua"/>
          <w:sz w:val="24"/>
          <w:szCs w:val="24"/>
        </w:rPr>
        <w:t xml:space="preserve">la Dirección Ejecutiva, </w:t>
      </w:r>
      <w:r w:rsidRPr="00116A39">
        <w:rPr>
          <w:rFonts w:ascii="Book Antiqua" w:hAnsi="Book Antiqua"/>
          <w:sz w:val="24"/>
          <w:szCs w:val="24"/>
        </w:rPr>
        <w:t>revel</w:t>
      </w:r>
      <w:r>
        <w:rPr>
          <w:rFonts w:ascii="Book Antiqua" w:hAnsi="Book Antiqua"/>
          <w:sz w:val="24"/>
          <w:szCs w:val="24"/>
        </w:rPr>
        <w:t>ó</w:t>
      </w:r>
      <w:r w:rsidR="00116A39" w:rsidRPr="00116A39">
        <w:rPr>
          <w:rFonts w:ascii="Book Antiqua" w:hAnsi="Book Antiqua"/>
          <w:sz w:val="24"/>
          <w:szCs w:val="24"/>
        </w:rPr>
        <w:t xml:space="preserve"> detalles del proyecto para lo cual se </w:t>
      </w:r>
      <w:r>
        <w:rPr>
          <w:rFonts w:ascii="Book Antiqua" w:hAnsi="Book Antiqua"/>
          <w:sz w:val="24"/>
          <w:szCs w:val="24"/>
        </w:rPr>
        <w:t xml:space="preserve">mostró </w:t>
      </w:r>
      <w:r w:rsidR="00116A39" w:rsidRPr="00116A39">
        <w:rPr>
          <w:rFonts w:ascii="Book Antiqua" w:hAnsi="Book Antiqua"/>
          <w:sz w:val="24"/>
          <w:szCs w:val="24"/>
        </w:rPr>
        <w:t>el cronograma confeccionado con base en la vacancia de 18 meses referida en la Ley.</w:t>
      </w:r>
    </w:p>
    <w:p w14:paraId="76953176" w14:textId="77777777" w:rsidR="00116A39" w:rsidRPr="00116A39" w:rsidRDefault="00116A39" w:rsidP="00116A39">
      <w:pPr>
        <w:jc w:val="both"/>
        <w:rPr>
          <w:rFonts w:ascii="Book Antiqua" w:hAnsi="Book Antiqua"/>
          <w:sz w:val="24"/>
          <w:szCs w:val="24"/>
        </w:rPr>
      </w:pPr>
    </w:p>
    <w:p w14:paraId="0AC4F7C7" w14:textId="1454AE9A" w:rsidR="00116A39" w:rsidRDefault="00C01CE6" w:rsidP="00C01CE6">
      <w:pPr>
        <w:jc w:val="both"/>
        <w:rPr>
          <w:rFonts w:ascii="Book Antiqua" w:hAnsi="Book Antiqua"/>
          <w:sz w:val="24"/>
          <w:szCs w:val="24"/>
        </w:rPr>
      </w:pPr>
      <w:r>
        <w:rPr>
          <w:rFonts w:ascii="Book Antiqua" w:hAnsi="Book Antiqua"/>
          <w:sz w:val="24"/>
          <w:szCs w:val="24"/>
        </w:rPr>
        <w:t xml:space="preserve">Los ámbitos participantes acordaron </w:t>
      </w:r>
      <w:r w:rsidR="00116A39" w:rsidRPr="00116A39">
        <w:rPr>
          <w:rFonts w:ascii="Book Antiqua" w:hAnsi="Book Antiqua"/>
          <w:sz w:val="24"/>
          <w:szCs w:val="24"/>
        </w:rPr>
        <w:t>realizar una revisión y actualización de acuerdo con un estudio de mercado, a fin de presentar la información a la Dirección Ejecutiva para determinar su viabilidad</w:t>
      </w:r>
      <w:r>
        <w:rPr>
          <w:rFonts w:ascii="Book Antiqua" w:hAnsi="Book Antiqua"/>
          <w:sz w:val="24"/>
          <w:szCs w:val="24"/>
        </w:rPr>
        <w:t xml:space="preserve"> y posteriormente compartir la información con la Dirección de Planificación para incorporar los costos ajustados dentro del presupuesto 2022-2023. </w:t>
      </w:r>
    </w:p>
    <w:p w14:paraId="0FBB1241" w14:textId="16B805F5" w:rsidR="00C01CE6" w:rsidRDefault="00C01CE6" w:rsidP="00C01CE6">
      <w:pPr>
        <w:jc w:val="both"/>
        <w:rPr>
          <w:rFonts w:ascii="Book Antiqua" w:hAnsi="Book Antiqua"/>
          <w:sz w:val="24"/>
          <w:szCs w:val="24"/>
        </w:rPr>
      </w:pPr>
    </w:p>
    <w:p w14:paraId="2CC94047" w14:textId="2452F73C" w:rsidR="00C01CE6" w:rsidRDefault="002C0E4B" w:rsidP="00C01CE6">
      <w:pPr>
        <w:jc w:val="both"/>
        <w:rPr>
          <w:rFonts w:ascii="Book Antiqua" w:hAnsi="Book Antiqua"/>
          <w:sz w:val="24"/>
          <w:szCs w:val="24"/>
        </w:rPr>
      </w:pPr>
      <w:r>
        <w:rPr>
          <w:rFonts w:ascii="Book Antiqua" w:hAnsi="Book Antiqua"/>
          <w:sz w:val="24"/>
          <w:szCs w:val="24"/>
        </w:rPr>
        <w:t>D</w:t>
      </w:r>
      <w:r w:rsidR="00C01CE6">
        <w:rPr>
          <w:rFonts w:ascii="Book Antiqua" w:hAnsi="Book Antiqua"/>
          <w:sz w:val="24"/>
          <w:szCs w:val="24"/>
        </w:rPr>
        <w:t xml:space="preserve">entro de los acuerdos tomados se estableció </w:t>
      </w:r>
      <w:r w:rsidR="00C01CE6" w:rsidRPr="00C01CE6">
        <w:rPr>
          <w:rFonts w:ascii="Book Antiqua" w:hAnsi="Book Antiqua"/>
          <w:sz w:val="24"/>
          <w:szCs w:val="24"/>
        </w:rPr>
        <w:t xml:space="preserve">la confección de </w:t>
      </w:r>
      <w:r w:rsidR="00C01CE6">
        <w:rPr>
          <w:rFonts w:ascii="Book Antiqua" w:hAnsi="Book Antiqua"/>
          <w:sz w:val="24"/>
          <w:szCs w:val="24"/>
        </w:rPr>
        <w:t xml:space="preserve">una </w:t>
      </w:r>
      <w:r w:rsidR="00C01CE6" w:rsidRPr="00C01CE6">
        <w:rPr>
          <w:rFonts w:ascii="Book Antiqua" w:hAnsi="Book Antiqua"/>
          <w:sz w:val="24"/>
          <w:szCs w:val="24"/>
        </w:rPr>
        <w:t xml:space="preserve">minuta </w:t>
      </w:r>
      <w:r w:rsidR="00C01CE6">
        <w:rPr>
          <w:rFonts w:ascii="Book Antiqua" w:hAnsi="Book Antiqua"/>
          <w:sz w:val="24"/>
          <w:szCs w:val="24"/>
        </w:rPr>
        <w:t xml:space="preserve">de la sesión de trabajo </w:t>
      </w:r>
      <w:r w:rsidR="00C01CE6" w:rsidRPr="00C01CE6">
        <w:rPr>
          <w:rFonts w:ascii="Book Antiqua" w:hAnsi="Book Antiqua"/>
          <w:sz w:val="24"/>
          <w:szCs w:val="24"/>
        </w:rPr>
        <w:t>por parte de la Dirección de Planificación</w:t>
      </w:r>
      <w:r w:rsidR="00C01CE6">
        <w:rPr>
          <w:rFonts w:ascii="Book Antiqua" w:hAnsi="Book Antiqua"/>
          <w:sz w:val="24"/>
          <w:szCs w:val="24"/>
        </w:rPr>
        <w:t xml:space="preserve">, </w:t>
      </w:r>
      <w:r w:rsidR="00C01CE6" w:rsidRPr="00C01CE6">
        <w:rPr>
          <w:rFonts w:ascii="Book Antiqua" w:hAnsi="Book Antiqua"/>
          <w:sz w:val="24"/>
          <w:szCs w:val="24"/>
        </w:rPr>
        <w:t>la apertura de la Dirección Ejecutiva y del Departamento de Servicios Generales para brindar la asesoría técnica que requieran los ámbitos en el presente proceso</w:t>
      </w:r>
      <w:r w:rsidR="00C01CE6">
        <w:rPr>
          <w:rFonts w:ascii="Book Antiqua" w:hAnsi="Book Antiqua"/>
          <w:sz w:val="24"/>
          <w:szCs w:val="24"/>
        </w:rPr>
        <w:t xml:space="preserve"> y </w:t>
      </w:r>
      <w:r w:rsidR="00C01CE6" w:rsidRPr="00C01CE6">
        <w:rPr>
          <w:rFonts w:ascii="Book Antiqua" w:hAnsi="Book Antiqua"/>
          <w:sz w:val="24"/>
          <w:szCs w:val="24"/>
        </w:rPr>
        <w:t>que los ámbitos involucrados aportarán a la Dirección de Planificación la información pendiente como fecha límite al 23 de marzo del 2021</w:t>
      </w:r>
      <w:r w:rsidR="001F4B07">
        <w:rPr>
          <w:rFonts w:ascii="Book Antiqua" w:hAnsi="Book Antiqua"/>
          <w:sz w:val="24"/>
          <w:szCs w:val="24"/>
        </w:rPr>
        <w:t>, minuta 237-PLA-MI-MNTA-21</w:t>
      </w:r>
      <w:r w:rsidR="00C01CE6">
        <w:rPr>
          <w:rFonts w:ascii="Book Antiqua" w:hAnsi="Book Antiqua"/>
          <w:sz w:val="24"/>
          <w:szCs w:val="24"/>
        </w:rPr>
        <w:t xml:space="preserve">, </w:t>
      </w:r>
      <w:r w:rsidR="00C01CE6" w:rsidRPr="00B8363B">
        <w:rPr>
          <w:rFonts w:ascii="Book Antiqua" w:hAnsi="Book Antiqua"/>
          <w:sz w:val="24"/>
          <w:szCs w:val="24"/>
          <w:u w:val="single"/>
        </w:rPr>
        <w:t>de lo cual no se tuvo respuesta alguna</w:t>
      </w:r>
      <w:r w:rsidR="00C01CE6">
        <w:rPr>
          <w:rFonts w:ascii="Book Antiqua" w:hAnsi="Book Antiqua"/>
          <w:sz w:val="24"/>
          <w:szCs w:val="24"/>
        </w:rPr>
        <w:t>.</w:t>
      </w:r>
    </w:p>
    <w:p w14:paraId="789BE37B" w14:textId="0F72E9DC" w:rsidR="002C0E4B" w:rsidRDefault="002C0E4B" w:rsidP="00C01CE6">
      <w:pPr>
        <w:jc w:val="both"/>
        <w:rPr>
          <w:rFonts w:ascii="Book Antiqua" w:hAnsi="Book Antiqua"/>
          <w:sz w:val="24"/>
          <w:szCs w:val="24"/>
        </w:rPr>
      </w:pPr>
    </w:p>
    <w:p w14:paraId="1EE6A39F" w14:textId="21E22470" w:rsidR="002C0E4B" w:rsidRPr="002C0E4B" w:rsidRDefault="002C0E4B" w:rsidP="002C0E4B">
      <w:pPr>
        <w:jc w:val="both"/>
        <w:rPr>
          <w:rFonts w:ascii="Book Antiqua" w:hAnsi="Book Antiqua"/>
          <w:sz w:val="24"/>
          <w:szCs w:val="24"/>
        </w:rPr>
      </w:pPr>
      <w:r>
        <w:rPr>
          <w:rFonts w:ascii="Book Antiqua" w:hAnsi="Book Antiqua"/>
          <w:sz w:val="24"/>
          <w:szCs w:val="24"/>
        </w:rPr>
        <w:t>En relación con lo expuesto, l</w:t>
      </w:r>
      <w:r w:rsidRPr="002C0E4B">
        <w:rPr>
          <w:rFonts w:ascii="Book Antiqua" w:hAnsi="Book Antiqua"/>
          <w:sz w:val="24"/>
          <w:szCs w:val="24"/>
        </w:rPr>
        <w:t>a Magistrada Sandra</w:t>
      </w:r>
      <w:r>
        <w:rPr>
          <w:rFonts w:ascii="Book Antiqua" w:hAnsi="Book Antiqua"/>
          <w:sz w:val="24"/>
          <w:szCs w:val="24"/>
        </w:rPr>
        <w:t xml:space="preserve"> Eugenia</w:t>
      </w:r>
      <w:r w:rsidRPr="002C0E4B">
        <w:rPr>
          <w:rFonts w:ascii="Book Antiqua" w:hAnsi="Book Antiqua"/>
          <w:sz w:val="24"/>
          <w:szCs w:val="24"/>
        </w:rPr>
        <w:t xml:space="preserve"> Zúñiga Morales, </w:t>
      </w:r>
      <w:r>
        <w:rPr>
          <w:rFonts w:ascii="Book Antiqua" w:hAnsi="Book Antiqua"/>
          <w:sz w:val="24"/>
          <w:szCs w:val="24"/>
        </w:rPr>
        <w:t xml:space="preserve">Coordinadora </w:t>
      </w:r>
      <w:r w:rsidRPr="002C0E4B">
        <w:rPr>
          <w:rFonts w:ascii="Book Antiqua" w:hAnsi="Book Antiqua"/>
          <w:sz w:val="24"/>
          <w:szCs w:val="24"/>
        </w:rPr>
        <w:t xml:space="preserve">de la Subcomisión de Delincuencia Organizada, </w:t>
      </w:r>
      <w:r w:rsidR="001537B4">
        <w:rPr>
          <w:rFonts w:ascii="Book Antiqua" w:hAnsi="Book Antiqua"/>
          <w:sz w:val="24"/>
          <w:szCs w:val="24"/>
        </w:rPr>
        <w:t xml:space="preserve">mediante </w:t>
      </w:r>
      <w:r w:rsidR="001537B4" w:rsidRPr="002C0E4B">
        <w:rPr>
          <w:rFonts w:ascii="Book Antiqua" w:hAnsi="Book Antiqua"/>
          <w:sz w:val="24"/>
          <w:szCs w:val="24"/>
        </w:rPr>
        <w:t>oficio S-CJEDO-05-2021</w:t>
      </w:r>
      <w:r w:rsidR="001537B4">
        <w:rPr>
          <w:rFonts w:ascii="Book Antiqua" w:hAnsi="Book Antiqua"/>
          <w:sz w:val="24"/>
          <w:szCs w:val="24"/>
        </w:rPr>
        <w:t xml:space="preserve"> </w:t>
      </w:r>
      <w:r w:rsidRPr="002C0E4B">
        <w:rPr>
          <w:rFonts w:ascii="Book Antiqua" w:hAnsi="Book Antiqua"/>
          <w:sz w:val="24"/>
          <w:szCs w:val="24"/>
        </w:rPr>
        <w:t>consultó a la Dirección Ejecutiva s</w:t>
      </w:r>
      <w:r w:rsidR="007B3003">
        <w:rPr>
          <w:rFonts w:ascii="Book Antiqua" w:hAnsi="Book Antiqua"/>
          <w:sz w:val="24"/>
          <w:szCs w:val="24"/>
        </w:rPr>
        <w:t xml:space="preserve">obre los </w:t>
      </w:r>
      <w:r w:rsidRPr="002C0E4B">
        <w:rPr>
          <w:rFonts w:ascii="Book Antiqua" w:hAnsi="Book Antiqua"/>
          <w:sz w:val="24"/>
          <w:szCs w:val="24"/>
        </w:rPr>
        <w:t xml:space="preserve">avances relacionados con infraestructura por parte del Organismo de Investigación Judicial, Ministerio </w:t>
      </w:r>
      <w:r w:rsidRPr="002C0E4B">
        <w:rPr>
          <w:rFonts w:ascii="Book Antiqua" w:hAnsi="Book Antiqua"/>
          <w:sz w:val="24"/>
          <w:szCs w:val="24"/>
        </w:rPr>
        <w:lastRenderedPageBreak/>
        <w:t>Público y Defensa Pública, esto por cuanto la Dirección Ejecutiva como ente técnico brindaría el apoyo y guía a los ámbitos en el proceso de arrendamiento de edificios, locales o terrenos necesarios para albergar al nuevo personal que atenderá la Jurisdicción</w:t>
      </w:r>
      <w:r w:rsidR="001537B4">
        <w:rPr>
          <w:rFonts w:ascii="Book Antiqua" w:hAnsi="Book Antiqua"/>
          <w:sz w:val="24"/>
          <w:szCs w:val="24"/>
        </w:rPr>
        <w:t xml:space="preserve"> Especializada en Delincuencia Organizada</w:t>
      </w:r>
      <w:r w:rsidRPr="002C0E4B">
        <w:rPr>
          <w:rFonts w:ascii="Book Antiqua" w:hAnsi="Book Antiqua"/>
          <w:sz w:val="24"/>
          <w:szCs w:val="24"/>
        </w:rPr>
        <w:t>.</w:t>
      </w:r>
    </w:p>
    <w:p w14:paraId="111FD013" w14:textId="77777777" w:rsidR="002C0E4B" w:rsidRPr="002C0E4B" w:rsidRDefault="002C0E4B" w:rsidP="002C0E4B">
      <w:pPr>
        <w:jc w:val="both"/>
        <w:rPr>
          <w:rFonts w:ascii="Book Antiqua" w:hAnsi="Book Antiqua"/>
          <w:sz w:val="24"/>
          <w:szCs w:val="24"/>
        </w:rPr>
      </w:pPr>
    </w:p>
    <w:p w14:paraId="32DE9ADD" w14:textId="38E4AF4C" w:rsidR="002253EA" w:rsidRDefault="002C0E4B" w:rsidP="002C0E4B">
      <w:pPr>
        <w:jc w:val="both"/>
        <w:rPr>
          <w:rFonts w:ascii="Book Antiqua" w:hAnsi="Book Antiqua"/>
          <w:sz w:val="24"/>
          <w:szCs w:val="24"/>
        </w:rPr>
      </w:pPr>
      <w:r w:rsidRPr="002C0E4B">
        <w:rPr>
          <w:rFonts w:ascii="Book Antiqua" w:hAnsi="Book Antiqua"/>
          <w:sz w:val="24"/>
          <w:szCs w:val="24"/>
        </w:rPr>
        <w:t>En respuesta a la</w:t>
      </w:r>
      <w:r w:rsidR="001537B4">
        <w:rPr>
          <w:rFonts w:ascii="Book Antiqua" w:hAnsi="Book Antiqua"/>
          <w:sz w:val="24"/>
          <w:szCs w:val="24"/>
        </w:rPr>
        <w:t xml:space="preserve"> consulta de la</w:t>
      </w:r>
      <w:r w:rsidRPr="002C0E4B">
        <w:rPr>
          <w:rFonts w:ascii="Book Antiqua" w:hAnsi="Book Antiqua"/>
          <w:sz w:val="24"/>
          <w:szCs w:val="24"/>
        </w:rPr>
        <w:t xml:space="preserve"> Magistrada Zúñiga Morales</w:t>
      </w:r>
      <w:r w:rsidR="001537B4">
        <w:rPr>
          <w:rFonts w:ascii="Book Antiqua" w:hAnsi="Book Antiqua"/>
          <w:sz w:val="24"/>
          <w:szCs w:val="24"/>
        </w:rPr>
        <w:t xml:space="preserve">, </w:t>
      </w:r>
      <w:r w:rsidRPr="002C0E4B">
        <w:rPr>
          <w:rFonts w:ascii="Book Antiqua" w:hAnsi="Book Antiqua"/>
          <w:sz w:val="24"/>
          <w:szCs w:val="24"/>
        </w:rPr>
        <w:t xml:space="preserve">la Dirección Ejecutiva </w:t>
      </w:r>
      <w:r w:rsidR="001537B4">
        <w:rPr>
          <w:rFonts w:ascii="Book Antiqua" w:hAnsi="Book Antiqua"/>
          <w:sz w:val="24"/>
          <w:szCs w:val="24"/>
        </w:rPr>
        <w:t xml:space="preserve">mediante </w:t>
      </w:r>
      <w:r w:rsidR="001537B4" w:rsidRPr="002C0E4B">
        <w:rPr>
          <w:rFonts w:ascii="Book Antiqua" w:hAnsi="Book Antiqua"/>
          <w:sz w:val="24"/>
          <w:szCs w:val="24"/>
        </w:rPr>
        <w:t>el oficio 1199-DE-2021</w:t>
      </w:r>
      <w:r w:rsidR="001537B4">
        <w:rPr>
          <w:rFonts w:ascii="Book Antiqua" w:hAnsi="Book Antiqua"/>
          <w:sz w:val="24"/>
          <w:szCs w:val="24"/>
        </w:rPr>
        <w:t xml:space="preserve"> </w:t>
      </w:r>
      <w:r w:rsidRPr="002C0E4B">
        <w:rPr>
          <w:rFonts w:ascii="Book Antiqua" w:hAnsi="Book Antiqua"/>
          <w:sz w:val="24"/>
          <w:szCs w:val="24"/>
        </w:rPr>
        <w:t>ref</w:t>
      </w:r>
      <w:r w:rsidR="001537B4">
        <w:rPr>
          <w:rFonts w:ascii="Book Antiqua" w:hAnsi="Book Antiqua"/>
          <w:sz w:val="24"/>
          <w:szCs w:val="24"/>
        </w:rPr>
        <w:t>irió</w:t>
      </w:r>
      <w:r w:rsidRPr="002C0E4B">
        <w:rPr>
          <w:rFonts w:ascii="Book Antiqua" w:hAnsi="Book Antiqua"/>
          <w:sz w:val="24"/>
          <w:szCs w:val="24"/>
        </w:rPr>
        <w:t xml:space="preserve"> que, únicamente el O</w:t>
      </w:r>
      <w:r w:rsidR="001537B4">
        <w:rPr>
          <w:rFonts w:ascii="Book Antiqua" w:hAnsi="Book Antiqua"/>
          <w:sz w:val="24"/>
          <w:szCs w:val="24"/>
        </w:rPr>
        <w:t>rganismo de Investigación Judicial y el Ministerio Público</w:t>
      </w:r>
      <w:r w:rsidRPr="002C0E4B">
        <w:rPr>
          <w:rFonts w:ascii="Book Antiqua" w:hAnsi="Book Antiqua"/>
          <w:sz w:val="24"/>
          <w:szCs w:val="24"/>
        </w:rPr>
        <w:t xml:space="preserve"> remitieron los requerimientos o plan de necesidades al Departamento de Servicios Generales </w:t>
      </w:r>
      <w:r w:rsidR="001537B4">
        <w:rPr>
          <w:rFonts w:ascii="Book Antiqua" w:hAnsi="Book Antiqua"/>
          <w:sz w:val="24"/>
          <w:szCs w:val="24"/>
        </w:rPr>
        <w:t xml:space="preserve">con la finalidad de respaldar mediante un </w:t>
      </w:r>
      <w:r w:rsidRPr="002C0E4B">
        <w:rPr>
          <w:rFonts w:ascii="Book Antiqua" w:hAnsi="Book Antiqua"/>
          <w:sz w:val="24"/>
          <w:szCs w:val="24"/>
        </w:rPr>
        <w:t xml:space="preserve">informe técnico </w:t>
      </w:r>
      <w:r w:rsidR="001537B4">
        <w:rPr>
          <w:rFonts w:ascii="Book Antiqua" w:hAnsi="Book Antiqua"/>
          <w:sz w:val="24"/>
          <w:szCs w:val="24"/>
        </w:rPr>
        <w:t>las necesidades reales de cada ámbito</w:t>
      </w:r>
      <w:r w:rsidR="007B3003">
        <w:rPr>
          <w:rFonts w:ascii="Book Antiqua" w:hAnsi="Book Antiqua"/>
          <w:sz w:val="24"/>
          <w:szCs w:val="24"/>
        </w:rPr>
        <w:t xml:space="preserve"> y que</w:t>
      </w:r>
      <w:r w:rsidR="001537B4">
        <w:rPr>
          <w:rFonts w:ascii="Book Antiqua" w:hAnsi="Book Antiqua"/>
          <w:sz w:val="24"/>
          <w:szCs w:val="24"/>
        </w:rPr>
        <w:t>, estos ámbitos a su vez (OIJ-MP)</w:t>
      </w:r>
      <w:r w:rsidRPr="002C0E4B">
        <w:rPr>
          <w:rFonts w:ascii="Book Antiqua" w:hAnsi="Book Antiqua"/>
          <w:sz w:val="24"/>
          <w:szCs w:val="24"/>
        </w:rPr>
        <w:t xml:space="preserve">, </w:t>
      </w:r>
      <w:r w:rsidR="001537B4">
        <w:rPr>
          <w:rFonts w:ascii="Book Antiqua" w:hAnsi="Book Antiqua"/>
          <w:sz w:val="24"/>
          <w:szCs w:val="24"/>
        </w:rPr>
        <w:t xml:space="preserve">remitieron </w:t>
      </w:r>
      <w:r w:rsidRPr="002C0E4B">
        <w:rPr>
          <w:rFonts w:ascii="Book Antiqua" w:hAnsi="Book Antiqua"/>
          <w:sz w:val="24"/>
          <w:szCs w:val="24"/>
        </w:rPr>
        <w:t>los</w:t>
      </w:r>
      <w:r w:rsidR="002253EA">
        <w:rPr>
          <w:rFonts w:ascii="Book Antiqua" w:hAnsi="Book Antiqua"/>
          <w:sz w:val="24"/>
          <w:szCs w:val="24"/>
        </w:rPr>
        <w:t xml:space="preserve"> </w:t>
      </w:r>
      <w:r w:rsidRPr="002C0E4B">
        <w:rPr>
          <w:rFonts w:ascii="Book Antiqua" w:hAnsi="Book Antiqua"/>
          <w:sz w:val="24"/>
          <w:szCs w:val="24"/>
        </w:rPr>
        <w:t>cuadros de necesidades</w:t>
      </w:r>
      <w:r w:rsidR="002253EA">
        <w:rPr>
          <w:rFonts w:ascii="Book Antiqua" w:hAnsi="Book Antiqua"/>
          <w:sz w:val="24"/>
          <w:szCs w:val="24"/>
        </w:rPr>
        <w:t xml:space="preserve"> referidos</w:t>
      </w:r>
      <w:r w:rsidR="001537B4">
        <w:rPr>
          <w:rFonts w:ascii="Book Antiqua" w:hAnsi="Book Antiqua"/>
          <w:sz w:val="24"/>
          <w:szCs w:val="24"/>
        </w:rPr>
        <w:t xml:space="preserve"> </w:t>
      </w:r>
      <w:r w:rsidR="002253EA">
        <w:rPr>
          <w:rFonts w:ascii="Book Antiqua" w:hAnsi="Book Antiqua"/>
          <w:sz w:val="24"/>
          <w:szCs w:val="24"/>
        </w:rPr>
        <w:t xml:space="preserve">a </w:t>
      </w:r>
      <w:r w:rsidRPr="002C0E4B">
        <w:rPr>
          <w:rFonts w:ascii="Book Antiqua" w:hAnsi="Book Antiqua"/>
          <w:sz w:val="24"/>
          <w:szCs w:val="24"/>
        </w:rPr>
        <w:t xml:space="preserve">la Dirección de Planificación para considerarse dentro de la </w:t>
      </w:r>
      <w:r w:rsidR="002253EA">
        <w:rPr>
          <w:rFonts w:ascii="Book Antiqua" w:hAnsi="Book Antiqua"/>
          <w:sz w:val="24"/>
          <w:szCs w:val="24"/>
        </w:rPr>
        <w:t xml:space="preserve">presente </w:t>
      </w:r>
      <w:r w:rsidRPr="002C0E4B">
        <w:rPr>
          <w:rFonts w:ascii="Book Antiqua" w:hAnsi="Book Antiqua"/>
          <w:sz w:val="24"/>
          <w:szCs w:val="24"/>
        </w:rPr>
        <w:t xml:space="preserve">actualización </w:t>
      </w:r>
      <w:r w:rsidR="002253EA">
        <w:rPr>
          <w:rFonts w:ascii="Book Antiqua" w:hAnsi="Book Antiqua"/>
          <w:sz w:val="24"/>
          <w:szCs w:val="24"/>
        </w:rPr>
        <w:t>de presupuesto</w:t>
      </w:r>
      <w:r w:rsidRPr="002C0E4B">
        <w:rPr>
          <w:rFonts w:ascii="Book Antiqua" w:hAnsi="Book Antiqua"/>
          <w:sz w:val="24"/>
          <w:szCs w:val="24"/>
        </w:rPr>
        <w:t xml:space="preserve">, no obstante, la Dirección Ejecutiva </w:t>
      </w:r>
      <w:r w:rsidR="002253EA">
        <w:rPr>
          <w:rFonts w:ascii="Book Antiqua" w:hAnsi="Book Antiqua"/>
          <w:sz w:val="24"/>
          <w:szCs w:val="24"/>
        </w:rPr>
        <w:t>dio por un hecho</w:t>
      </w:r>
      <w:r w:rsidRPr="002C0E4B">
        <w:rPr>
          <w:rFonts w:ascii="Book Antiqua" w:hAnsi="Book Antiqua"/>
          <w:sz w:val="24"/>
          <w:szCs w:val="24"/>
        </w:rPr>
        <w:t xml:space="preserve"> que el OIJ y el MP habían remitido la nueva información a la Dirección de Planificación, lo cual</w:t>
      </w:r>
      <w:r w:rsidR="00455FCC">
        <w:rPr>
          <w:rFonts w:ascii="Book Antiqua" w:hAnsi="Book Antiqua"/>
          <w:sz w:val="24"/>
          <w:szCs w:val="24"/>
        </w:rPr>
        <w:t xml:space="preserve"> se aclara no ocurrió </w:t>
      </w:r>
      <w:r w:rsidRPr="002C0E4B">
        <w:rPr>
          <w:rFonts w:ascii="Book Antiqua" w:hAnsi="Book Antiqua"/>
          <w:sz w:val="24"/>
          <w:szCs w:val="24"/>
        </w:rPr>
        <w:t>así, pese a los acuerdos tratados en la reunión</w:t>
      </w:r>
      <w:r w:rsidR="002253EA">
        <w:rPr>
          <w:rFonts w:ascii="Book Antiqua" w:hAnsi="Book Antiqua"/>
          <w:sz w:val="24"/>
          <w:szCs w:val="24"/>
        </w:rPr>
        <w:t xml:space="preserve">, tal como se indicó </w:t>
      </w:r>
      <w:r w:rsidR="007B3003">
        <w:rPr>
          <w:rFonts w:ascii="Book Antiqua" w:hAnsi="Book Antiqua"/>
          <w:sz w:val="24"/>
          <w:szCs w:val="24"/>
        </w:rPr>
        <w:t>previamente</w:t>
      </w:r>
      <w:r w:rsidR="002253EA">
        <w:rPr>
          <w:rFonts w:ascii="Book Antiqua" w:hAnsi="Book Antiqua"/>
          <w:sz w:val="24"/>
          <w:szCs w:val="24"/>
        </w:rPr>
        <w:t>.</w:t>
      </w:r>
    </w:p>
    <w:p w14:paraId="785909F9" w14:textId="77777777" w:rsidR="002253EA" w:rsidRDefault="002253EA" w:rsidP="002C0E4B">
      <w:pPr>
        <w:jc w:val="both"/>
        <w:rPr>
          <w:rFonts w:ascii="Book Antiqua" w:hAnsi="Book Antiqua"/>
          <w:sz w:val="24"/>
          <w:szCs w:val="24"/>
        </w:rPr>
      </w:pPr>
    </w:p>
    <w:p w14:paraId="29E38A18" w14:textId="1DE37138" w:rsidR="002C0E4B" w:rsidRDefault="002C0E4B" w:rsidP="00C01CE6">
      <w:pPr>
        <w:jc w:val="both"/>
        <w:rPr>
          <w:rFonts w:ascii="Book Antiqua" w:hAnsi="Book Antiqua"/>
          <w:sz w:val="24"/>
          <w:szCs w:val="24"/>
        </w:rPr>
      </w:pPr>
      <w:r w:rsidRPr="002C0E4B">
        <w:rPr>
          <w:rFonts w:ascii="Book Antiqua" w:hAnsi="Book Antiqua"/>
          <w:sz w:val="24"/>
          <w:szCs w:val="24"/>
        </w:rPr>
        <w:t xml:space="preserve">En virtud de lo expuesto, las necesidades y costos </w:t>
      </w:r>
      <w:r w:rsidR="00AE6559">
        <w:rPr>
          <w:rFonts w:ascii="Book Antiqua" w:hAnsi="Book Antiqua"/>
          <w:sz w:val="24"/>
          <w:szCs w:val="24"/>
        </w:rPr>
        <w:t xml:space="preserve">actualizados </w:t>
      </w:r>
      <w:r w:rsidRPr="00B8363B">
        <w:rPr>
          <w:rFonts w:ascii="Book Antiqua" w:hAnsi="Book Antiqua"/>
          <w:sz w:val="24"/>
          <w:szCs w:val="24"/>
          <w:u w:val="single"/>
        </w:rPr>
        <w:t>relacionados con infraestructura o arrendamientos</w:t>
      </w:r>
      <w:r w:rsidRPr="002C0E4B">
        <w:rPr>
          <w:rFonts w:ascii="Book Antiqua" w:hAnsi="Book Antiqua"/>
          <w:sz w:val="24"/>
          <w:szCs w:val="24"/>
        </w:rPr>
        <w:t xml:space="preserve"> </w:t>
      </w:r>
      <w:r w:rsidR="007B3003">
        <w:rPr>
          <w:rFonts w:ascii="Book Antiqua" w:hAnsi="Book Antiqua"/>
          <w:sz w:val="24"/>
          <w:szCs w:val="24"/>
        </w:rPr>
        <w:t>para los Programas 928</w:t>
      </w:r>
      <w:r w:rsidR="00FC3518">
        <w:rPr>
          <w:rFonts w:ascii="Book Antiqua" w:hAnsi="Book Antiqua"/>
          <w:sz w:val="24"/>
          <w:szCs w:val="24"/>
        </w:rPr>
        <w:t xml:space="preserve"> (Organismo de Investigación Judicial)</w:t>
      </w:r>
      <w:r w:rsidR="007B3003">
        <w:rPr>
          <w:rFonts w:ascii="Book Antiqua" w:hAnsi="Book Antiqua"/>
          <w:sz w:val="24"/>
          <w:szCs w:val="24"/>
        </w:rPr>
        <w:t>, 929</w:t>
      </w:r>
      <w:r w:rsidR="00FC3518">
        <w:rPr>
          <w:rFonts w:ascii="Book Antiqua" w:hAnsi="Book Antiqua"/>
          <w:sz w:val="24"/>
          <w:szCs w:val="24"/>
        </w:rPr>
        <w:t xml:space="preserve"> (Ministerio Público)</w:t>
      </w:r>
      <w:r w:rsidR="007B3003">
        <w:rPr>
          <w:rFonts w:ascii="Book Antiqua" w:hAnsi="Book Antiqua"/>
          <w:sz w:val="24"/>
          <w:szCs w:val="24"/>
        </w:rPr>
        <w:t>, 930</w:t>
      </w:r>
      <w:r w:rsidR="00FC3518">
        <w:rPr>
          <w:rFonts w:ascii="Book Antiqua" w:hAnsi="Book Antiqua"/>
          <w:sz w:val="24"/>
          <w:szCs w:val="24"/>
        </w:rPr>
        <w:t xml:space="preserve"> (Defensa Pública)</w:t>
      </w:r>
      <w:r w:rsidR="007B3003">
        <w:rPr>
          <w:rFonts w:ascii="Book Antiqua" w:hAnsi="Book Antiqua"/>
          <w:sz w:val="24"/>
          <w:szCs w:val="24"/>
        </w:rPr>
        <w:t xml:space="preserve"> y 950</w:t>
      </w:r>
      <w:r w:rsidR="00FC3518">
        <w:rPr>
          <w:rFonts w:ascii="Book Antiqua" w:hAnsi="Book Antiqua"/>
          <w:sz w:val="24"/>
          <w:szCs w:val="24"/>
        </w:rPr>
        <w:t xml:space="preserve"> (Oficina de Atención y Protección a la Víctima del Delito)</w:t>
      </w:r>
      <w:r w:rsidR="007B3003">
        <w:rPr>
          <w:rFonts w:ascii="Book Antiqua" w:hAnsi="Book Antiqua"/>
          <w:sz w:val="24"/>
          <w:szCs w:val="24"/>
        </w:rPr>
        <w:t xml:space="preserve"> </w:t>
      </w:r>
      <w:r w:rsidRPr="002C0E4B">
        <w:rPr>
          <w:rFonts w:ascii="Book Antiqua" w:hAnsi="Book Antiqua"/>
          <w:sz w:val="24"/>
          <w:szCs w:val="24"/>
        </w:rPr>
        <w:t>que se presenta</w:t>
      </w:r>
      <w:r w:rsidR="002253EA">
        <w:rPr>
          <w:rFonts w:ascii="Book Antiqua" w:hAnsi="Book Antiqua"/>
          <w:sz w:val="24"/>
          <w:szCs w:val="24"/>
        </w:rPr>
        <w:t>n</w:t>
      </w:r>
      <w:r w:rsidRPr="002C0E4B">
        <w:rPr>
          <w:rFonts w:ascii="Book Antiqua" w:hAnsi="Book Antiqua"/>
          <w:sz w:val="24"/>
          <w:szCs w:val="24"/>
        </w:rPr>
        <w:t xml:space="preserve"> en </w:t>
      </w:r>
      <w:r w:rsidR="002253EA">
        <w:rPr>
          <w:rFonts w:ascii="Book Antiqua" w:hAnsi="Book Antiqua"/>
          <w:sz w:val="24"/>
          <w:szCs w:val="24"/>
        </w:rPr>
        <w:t xml:space="preserve">este </w:t>
      </w:r>
      <w:r w:rsidR="002253EA" w:rsidRPr="002C0E4B">
        <w:rPr>
          <w:rFonts w:ascii="Book Antiqua" w:hAnsi="Book Antiqua"/>
          <w:sz w:val="24"/>
          <w:szCs w:val="24"/>
        </w:rPr>
        <w:t>informe</w:t>
      </w:r>
      <w:r w:rsidRPr="002C0E4B">
        <w:rPr>
          <w:rFonts w:ascii="Book Antiqua" w:hAnsi="Book Antiqua"/>
          <w:sz w:val="24"/>
          <w:szCs w:val="24"/>
        </w:rPr>
        <w:t xml:space="preserve"> </w:t>
      </w:r>
      <w:r w:rsidR="002253EA">
        <w:rPr>
          <w:rFonts w:ascii="Book Antiqua" w:hAnsi="Book Antiqua"/>
          <w:sz w:val="24"/>
          <w:szCs w:val="24"/>
        </w:rPr>
        <w:t xml:space="preserve">no incluyen los últimos datos </w:t>
      </w:r>
      <w:r w:rsidR="007B3003">
        <w:rPr>
          <w:rFonts w:ascii="Book Antiqua" w:hAnsi="Book Antiqua"/>
          <w:sz w:val="24"/>
          <w:szCs w:val="24"/>
        </w:rPr>
        <w:t>avalados</w:t>
      </w:r>
      <w:r w:rsidR="00FC3518">
        <w:rPr>
          <w:rFonts w:ascii="Book Antiqua" w:hAnsi="Book Antiqua"/>
          <w:sz w:val="24"/>
          <w:szCs w:val="24"/>
        </w:rPr>
        <w:t xml:space="preserve"> y remitidos </w:t>
      </w:r>
      <w:r w:rsidR="007B3003">
        <w:rPr>
          <w:rFonts w:ascii="Book Antiqua" w:hAnsi="Book Antiqua"/>
          <w:sz w:val="24"/>
          <w:szCs w:val="24"/>
        </w:rPr>
        <w:t xml:space="preserve">por el Departamento de Servicios Generales </w:t>
      </w:r>
      <w:r w:rsidR="00FC3518">
        <w:rPr>
          <w:rFonts w:ascii="Book Antiqua" w:hAnsi="Book Antiqua"/>
          <w:sz w:val="24"/>
          <w:szCs w:val="24"/>
        </w:rPr>
        <w:t xml:space="preserve">a los programas referidos, </w:t>
      </w:r>
      <w:r w:rsidRPr="002C0E4B">
        <w:rPr>
          <w:rFonts w:ascii="Book Antiqua" w:hAnsi="Book Antiqua"/>
          <w:sz w:val="24"/>
          <w:szCs w:val="24"/>
        </w:rPr>
        <w:t>como se pretendía por parte de la Dirección de Planificación</w:t>
      </w:r>
      <w:r w:rsidR="00AE6559">
        <w:rPr>
          <w:rFonts w:ascii="Book Antiqua" w:hAnsi="Book Antiqua"/>
          <w:sz w:val="24"/>
          <w:szCs w:val="24"/>
        </w:rPr>
        <w:t>, por lo cual en esta propuesta de informe para esos rubros se mantuvieron los mismos costos que se tenían en el 658-PLA-RH-MI-2020</w:t>
      </w:r>
    </w:p>
    <w:p w14:paraId="56815DEA" w14:textId="3BFCB13A" w:rsidR="00C01CE6" w:rsidRDefault="00C01CE6" w:rsidP="00C01CE6">
      <w:pPr>
        <w:jc w:val="both"/>
        <w:rPr>
          <w:rFonts w:ascii="Book Antiqua" w:hAnsi="Book Antiqua"/>
          <w:sz w:val="24"/>
          <w:szCs w:val="24"/>
        </w:rPr>
      </w:pPr>
    </w:p>
    <w:p w14:paraId="6827C207" w14:textId="77777777" w:rsidR="00C01CE6" w:rsidRDefault="00C01CE6" w:rsidP="00C01CE6">
      <w:pPr>
        <w:jc w:val="both"/>
        <w:rPr>
          <w:rFonts w:ascii="Book Antiqua" w:hAnsi="Book Antiqua"/>
          <w:sz w:val="24"/>
          <w:szCs w:val="24"/>
        </w:rPr>
      </w:pPr>
    </w:p>
    <w:p w14:paraId="05536073" w14:textId="3B160CB6" w:rsidR="00BC6BDD" w:rsidRPr="00A022CF" w:rsidRDefault="00116A3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lang w:val="es-CR"/>
        </w:rPr>
        <w:t>4</w:t>
      </w:r>
      <w:r w:rsidR="00E42245">
        <w:rPr>
          <w:rFonts w:ascii="Book Antiqua" w:hAnsi="Book Antiqua"/>
          <w:i w:val="0"/>
          <w:iCs w:val="0"/>
          <w:sz w:val="28"/>
          <w:szCs w:val="28"/>
        </w:rPr>
        <w:t xml:space="preserve">. </w:t>
      </w:r>
      <w:bookmarkStart w:id="6" w:name="_Hlk68677765"/>
      <w:r w:rsidR="00BC6BDD" w:rsidRPr="00A022CF">
        <w:rPr>
          <w:rFonts w:ascii="Book Antiqua" w:hAnsi="Book Antiqua"/>
          <w:i w:val="0"/>
          <w:iCs w:val="0"/>
          <w:sz w:val="28"/>
          <w:szCs w:val="28"/>
        </w:rPr>
        <w:t xml:space="preserve">Presupuesto </w:t>
      </w:r>
      <w:r w:rsidR="00E42245">
        <w:rPr>
          <w:rFonts w:ascii="Book Antiqua" w:hAnsi="Book Antiqua"/>
          <w:i w:val="0"/>
          <w:iCs w:val="0"/>
          <w:sz w:val="28"/>
          <w:szCs w:val="28"/>
        </w:rPr>
        <w:t xml:space="preserve">para la </w:t>
      </w:r>
      <w:r w:rsidR="00E42245" w:rsidRPr="00A022CF">
        <w:rPr>
          <w:rFonts w:ascii="Book Antiqua" w:hAnsi="Book Antiqua"/>
          <w:i w:val="0"/>
          <w:iCs w:val="0"/>
          <w:sz w:val="28"/>
          <w:szCs w:val="28"/>
        </w:rPr>
        <w:t>Jurisdicción Especializada en Delincuencia Organizada</w:t>
      </w:r>
      <w:r w:rsidR="00E42245">
        <w:rPr>
          <w:rStyle w:val="Refdenotaalpie"/>
          <w:rFonts w:ascii="Book Antiqua" w:hAnsi="Book Antiqua"/>
          <w:i w:val="0"/>
          <w:iCs w:val="0"/>
          <w:sz w:val="28"/>
          <w:szCs w:val="28"/>
        </w:rPr>
        <w:footnoteReference w:id="3"/>
      </w:r>
      <w:r w:rsidR="00E42245">
        <w:rPr>
          <w:rFonts w:ascii="Book Antiqua" w:hAnsi="Book Antiqua"/>
          <w:i w:val="0"/>
          <w:iCs w:val="0"/>
          <w:sz w:val="28"/>
          <w:szCs w:val="28"/>
        </w:rPr>
        <w:t>, en dos fases (</w:t>
      </w:r>
      <w:r w:rsidR="00BC6BDD" w:rsidRPr="00A022CF">
        <w:rPr>
          <w:rFonts w:ascii="Book Antiqua" w:hAnsi="Book Antiqua"/>
          <w:i w:val="0"/>
          <w:iCs w:val="0"/>
          <w:sz w:val="28"/>
          <w:szCs w:val="28"/>
        </w:rPr>
        <w:t>202</w:t>
      </w:r>
      <w:r w:rsidR="00E42245">
        <w:rPr>
          <w:rFonts w:ascii="Book Antiqua" w:hAnsi="Book Antiqua"/>
          <w:i w:val="0"/>
          <w:iCs w:val="0"/>
          <w:sz w:val="28"/>
          <w:szCs w:val="28"/>
        </w:rPr>
        <w:t>2-2023</w:t>
      </w:r>
      <w:bookmarkEnd w:id="1"/>
      <w:r w:rsidR="00E42245">
        <w:rPr>
          <w:rFonts w:ascii="Book Antiqua" w:hAnsi="Book Antiqua"/>
          <w:i w:val="0"/>
          <w:iCs w:val="0"/>
          <w:sz w:val="28"/>
          <w:szCs w:val="28"/>
        </w:rPr>
        <w:t>)</w:t>
      </w:r>
      <w:r w:rsidR="007B7E3B" w:rsidRPr="00A022CF">
        <w:rPr>
          <w:rFonts w:ascii="Book Antiqua" w:hAnsi="Book Antiqua"/>
          <w:i w:val="0"/>
          <w:iCs w:val="0"/>
          <w:sz w:val="28"/>
          <w:szCs w:val="28"/>
        </w:rPr>
        <w:t>:</w:t>
      </w:r>
      <w:bookmarkEnd w:id="6"/>
    </w:p>
    <w:p w14:paraId="6AA7C6A2" w14:textId="77777777" w:rsidR="008B66F9" w:rsidRPr="00E42245" w:rsidRDefault="008B66F9" w:rsidP="00C159B8">
      <w:pPr>
        <w:jc w:val="both"/>
        <w:rPr>
          <w:rFonts w:ascii="Book Antiqua" w:hAnsi="Book Antiqua"/>
          <w:sz w:val="24"/>
          <w:szCs w:val="24"/>
          <w:lang w:val="es-ES"/>
        </w:rPr>
      </w:pPr>
    </w:p>
    <w:p w14:paraId="3D8771A1" w14:textId="5B56E18E" w:rsidR="00FB361E" w:rsidRDefault="00FB361E" w:rsidP="009F4331">
      <w:pPr>
        <w:jc w:val="both"/>
        <w:rPr>
          <w:rFonts w:ascii="Book Antiqua" w:hAnsi="Book Antiqua"/>
          <w:sz w:val="24"/>
          <w:szCs w:val="24"/>
        </w:rPr>
      </w:pPr>
      <w:r>
        <w:rPr>
          <w:rFonts w:ascii="Book Antiqua" w:hAnsi="Book Antiqua"/>
          <w:sz w:val="24"/>
          <w:szCs w:val="24"/>
        </w:rPr>
        <w:t>Las proyecciones realizadas por la Dirección de Planificación para la construcción del presente presupuesto tienen como base lo establecido en la</w:t>
      </w:r>
      <w:r w:rsidRPr="00FB361E">
        <w:rPr>
          <w:rFonts w:ascii="Book Antiqua" w:hAnsi="Book Antiqua"/>
          <w:sz w:val="24"/>
          <w:szCs w:val="24"/>
        </w:rPr>
        <w:t xml:space="preserve"> reforma a la Ley 9481, donde se dispuso </w:t>
      </w:r>
      <w:r>
        <w:rPr>
          <w:rFonts w:ascii="Book Antiqua" w:hAnsi="Book Antiqua"/>
          <w:sz w:val="24"/>
          <w:szCs w:val="24"/>
        </w:rPr>
        <w:t xml:space="preserve">su entrada </w:t>
      </w:r>
      <w:r w:rsidRPr="00FB361E">
        <w:rPr>
          <w:rFonts w:ascii="Book Antiqua" w:hAnsi="Book Antiqua"/>
          <w:sz w:val="24"/>
          <w:szCs w:val="24"/>
        </w:rPr>
        <w:t>en vigencia dieciocho meses después de que se haya otorgado el presupuesto necesario para su implementación</w:t>
      </w:r>
      <w:r>
        <w:rPr>
          <w:rFonts w:ascii="Book Antiqua" w:hAnsi="Book Antiqua"/>
          <w:sz w:val="24"/>
          <w:szCs w:val="24"/>
        </w:rPr>
        <w:t xml:space="preserve"> y</w:t>
      </w:r>
      <w:r w:rsidR="0061296C">
        <w:rPr>
          <w:rFonts w:ascii="Book Antiqua" w:hAnsi="Book Antiqua"/>
          <w:sz w:val="24"/>
          <w:szCs w:val="24"/>
        </w:rPr>
        <w:t>,</w:t>
      </w:r>
      <w:r>
        <w:rPr>
          <w:rFonts w:ascii="Book Antiqua" w:hAnsi="Book Antiqua"/>
          <w:sz w:val="24"/>
          <w:szCs w:val="24"/>
        </w:rPr>
        <w:t xml:space="preserve"> como producto del plazo referido</w:t>
      </w:r>
      <w:r w:rsidR="0061296C">
        <w:rPr>
          <w:rFonts w:ascii="Book Antiqua" w:hAnsi="Book Antiqua"/>
          <w:sz w:val="24"/>
          <w:szCs w:val="24"/>
        </w:rPr>
        <w:t>,</w:t>
      </w:r>
      <w:r>
        <w:rPr>
          <w:rFonts w:ascii="Book Antiqua" w:hAnsi="Book Antiqua"/>
          <w:sz w:val="24"/>
          <w:szCs w:val="24"/>
        </w:rPr>
        <w:t xml:space="preserve"> </w:t>
      </w:r>
      <w:r w:rsidRPr="00FB361E">
        <w:rPr>
          <w:rFonts w:ascii="Book Antiqua" w:hAnsi="Book Antiqua"/>
          <w:sz w:val="24"/>
          <w:szCs w:val="24"/>
        </w:rPr>
        <w:t>se contempla</w:t>
      </w:r>
      <w:r w:rsidR="0061296C">
        <w:rPr>
          <w:rFonts w:ascii="Book Antiqua" w:hAnsi="Book Antiqua"/>
          <w:sz w:val="24"/>
          <w:szCs w:val="24"/>
        </w:rPr>
        <w:t>n</w:t>
      </w:r>
      <w:r>
        <w:rPr>
          <w:rFonts w:ascii="Book Antiqua" w:hAnsi="Book Antiqua"/>
          <w:sz w:val="24"/>
          <w:szCs w:val="24"/>
        </w:rPr>
        <w:t xml:space="preserve"> dos </w:t>
      </w:r>
      <w:r w:rsidRPr="00FB361E">
        <w:rPr>
          <w:rFonts w:ascii="Book Antiqua" w:hAnsi="Book Antiqua"/>
          <w:sz w:val="24"/>
          <w:szCs w:val="24"/>
        </w:rPr>
        <w:t>fases o etapas correspondientes al periodo comprendido entre enero del 2022 y junio del 2023 (18 meses), para dar inicio a la nueva Jurisdicción en julio del 2023.</w:t>
      </w:r>
    </w:p>
    <w:p w14:paraId="7A2F4DA8" w14:textId="6F78E62B" w:rsidR="000E7A8A" w:rsidRPr="000316E9" w:rsidRDefault="002E074F" w:rsidP="000E7A8A">
      <w:pPr>
        <w:jc w:val="both"/>
        <w:rPr>
          <w:rFonts w:ascii="Book Antiqua" w:hAnsi="Book Antiqua" w:cs="Arial"/>
          <w:sz w:val="24"/>
          <w:szCs w:val="24"/>
        </w:rPr>
      </w:pPr>
      <w:r>
        <w:rPr>
          <w:rFonts w:ascii="Book Antiqua" w:hAnsi="Book Antiqua"/>
          <w:sz w:val="24"/>
          <w:szCs w:val="24"/>
        </w:rPr>
        <w:lastRenderedPageBreak/>
        <w:t>Los co</w:t>
      </w:r>
      <w:r w:rsidRPr="000316E9">
        <w:rPr>
          <w:rFonts w:ascii="Book Antiqua" w:hAnsi="Book Antiqua"/>
          <w:sz w:val="24"/>
          <w:szCs w:val="24"/>
        </w:rPr>
        <w:t>stos</w:t>
      </w:r>
      <w:r>
        <w:rPr>
          <w:rFonts w:ascii="Book Antiqua" w:hAnsi="Book Antiqua"/>
          <w:sz w:val="24"/>
          <w:szCs w:val="24"/>
        </w:rPr>
        <w:t xml:space="preserve"> </w:t>
      </w:r>
      <w:r w:rsidRPr="000316E9">
        <w:rPr>
          <w:rFonts w:ascii="Book Antiqua" w:hAnsi="Book Antiqua"/>
          <w:sz w:val="24"/>
          <w:szCs w:val="24"/>
        </w:rPr>
        <w:t xml:space="preserve">fijos </w:t>
      </w:r>
      <w:r>
        <w:rPr>
          <w:rFonts w:ascii="Book Antiqua" w:hAnsi="Book Antiqua"/>
          <w:sz w:val="24"/>
          <w:szCs w:val="24"/>
        </w:rPr>
        <w:t>y v</w:t>
      </w:r>
      <w:r w:rsidRPr="000316E9">
        <w:rPr>
          <w:rFonts w:ascii="Book Antiqua" w:hAnsi="Book Antiqua"/>
          <w:sz w:val="24"/>
          <w:szCs w:val="24"/>
        </w:rPr>
        <w:t>ariables</w:t>
      </w:r>
      <w:r>
        <w:rPr>
          <w:rFonts w:ascii="Book Antiqua" w:hAnsi="Book Antiqua"/>
          <w:sz w:val="24"/>
          <w:szCs w:val="24"/>
        </w:rPr>
        <w:t xml:space="preserve"> de todos los requerimientos solicitados se distribuyeron en ambas fases </w:t>
      </w:r>
      <w:r w:rsidR="000E7A8A" w:rsidRPr="000316E9">
        <w:rPr>
          <w:rFonts w:ascii="Book Antiqua" w:hAnsi="Book Antiqua"/>
          <w:sz w:val="24"/>
          <w:szCs w:val="24"/>
        </w:rPr>
        <w:t>(202</w:t>
      </w:r>
      <w:r>
        <w:rPr>
          <w:rFonts w:ascii="Book Antiqua" w:hAnsi="Book Antiqua"/>
          <w:sz w:val="24"/>
          <w:szCs w:val="24"/>
        </w:rPr>
        <w:t>2</w:t>
      </w:r>
      <w:r w:rsidR="000E7A8A" w:rsidRPr="000316E9">
        <w:rPr>
          <w:rFonts w:ascii="Book Antiqua" w:hAnsi="Book Antiqua"/>
          <w:sz w:val="24"/>
          <w:szCs w:val="24"/>
        </w:rPr>
        <w:t>-202</w:t>
      </w:r>
      <w:r>
        <w:rPr>
          <w:rFonts w:ascii="Book Antiqua" w:hAnsi="Book Antiqua"/>
          <w:sz w:val="24"/>
          <w:szCs w:val="24"/>
        </w:rPr>
        <w:t>3</w:t>
      </w:r>
      <w:r w:rsidR="000E7A8A" w:rsidRPr="000316E9">
        <w:rPr>
          <w:rFonts w:ascii="Book Antiqua" w:hAnsi="Book Antiqua"/>
          <w:sz w:val="24"/>
          <w:szCs w:val="24"/>
        </w:rPr>
        <w:t>)</w:t>
      </w:r>
      <w:r w:rsidR="000E7A8A">
        <w:rPr>
          <w:rFonts w:ascii="Book Antiqua" w:hAnsi="Book Antiqua"/>
          <w:sz w:val="24"/>
          <w:szCs w:val="24"/>
        </w:rPr>
        <w:t xml:space="preserve"> </w:t>
      </w:r>
      <w:r>
        <w:rPr>
          <w:rFonts w:ascii="Book Antiqua" w:hAnsi="Book Antiqua"/>
          <w:sz w:val="24"/>
          <w:szCs w:val="24"/>
        </w:rPr>
        <w:t>de la siguiente manera</w:t>
      </w:r>
      <w:r w:rsidR="000E7A8A">
        <w:rPr>
          <w:rFonts w:ascii="Book Antiqua" w:hAnsi="Book Antiqua"/>
          <w:sz w:val="24"/>
          <w:szCs w:val="24"/>
        </w:rPr>
        <w:t>:</w:t>
      </w:r>
    </w:p>
    <w:p w14:paraId="03C30FC2" w14:textId="77777777" w:rsidR="000E7A8A" w:rsidRPr="000316E9" w:rsidRDefault="000E7A8A" w:rsidP="000E7A8A">
      <w:pPr>
        <w:ind w:left="720"/>
        <w:jc w:val="both"/>
        <w:rPr>
          <w:rFonts w:ascii="Book Antiqua" w:hAnsi="Book Antiqua"/>
          <w:sz w:val="24"/>
          <w:szCs w:val="24"/>
        </w:rPr>
      </w:pPr>
    </w:p>
    <w:p w14:paraId="6D404457" w14:textId="77777777" w:rsidR="000E7A8A" w:rsidRPr="000316E9" w:rsidRDefault="000E7A8A" w:rsidP="000E7A8A">
      <w:pPr>
        <w:ind w:left="720"/>
        <w:jc w:val="both"/>
        <w:rPr>
          <w:rFonts w:ascii="Book Antiqua" w:hAnsi="Book Antiqua"/>
          <w:sz w:val="24"/>
          <w:szCs w:val="24"/>
        </w:rPr>
      </w:pPr>
    </w:p>
    <w:p w14:paraId="40FBA182" w14:textId="234581E5" w:rsidR="00D20E35" w:rsidRDefault="000E7A8A" w:rsidP="000E7A8A">
      <w:pPr>
        <w:numPr>
          <w:ilvl w:val="0"/>
          <w:numId w:val="15"/>
        </w:numPr>
        <w:jc w:val="both"/>
        <w:rPr>
          <w:rFonts w:ascii="Book Antiqua" w:hAnsi="Book Antiqua"/>
          <w:sz w:val="24"/>
          <w:szCs w:val="24"/>
        </w:rPr>
      </w:pPr>
      <w:r w:rsidRPr="000316E9">
        <w:rPr>
          <w:rFonts w:ascii="Book Antiqua" w:hAnsi="Book Antiqua"/>
          <w:b/>
          <w:sz w:val="24"/>
          <w:szCs w:val="24"/>
          <w:u w:val="single"/>
        </w:rPr>
        <w:t>Fase 1 (202</w:t>
      </w:r>
      <w:r w:rsidR="002E074F">
        <w:rPr>
          <w:rFonts w:ascii="Book Antiqua" w:hAnsi="Book Antiqua"/>
          <w:b/>
          <w:sz w:val="24"/>
          <w:szCs w:val="24"/>
          <w:u w:val="single"/>
        </w:rPr>
        <w:t>2</w:t>
      </w:r>
      <w:r w:rsidRPr="000316E9">
        <w:rPr>
          <w:rFonts w:ascii="Book Antiqua" w:hAnsi="Book Antiqua"/>
          <w:b/>
          <w:sz w:val="24"/>
          <w:szCs w:val="24"/>
          <w:u w:val="single"/>
        </w:rPr>
        <w:t>)</w:t>
      </w:r>
      <w:r w:rsidRPr="000316E9">
        <w:rPr>
          <w:rFonts w:ascii="Book Antiqua" w:hAnsi="Book Antiqua"/>
          <w:sz w:val="24"/>
          <w:szCs w:val="24"/>
        </w:rPr>
        <w:t xml:space="preserve">: </w:t>
      </w:r>
      <w:r w:rsidR="002E074F">
        <w:rPr>
          <w:rFonts w:ascii="Book Antiqua" w:hAnsi="Book Antiqua"/>
          <w:sz w:val="24"/>
          <w:szCs w:val="24"/>
        </w:rPr>
        <w:t>Se proyecta con la incorporación de 1</w:t>
      </w:r>
      <w:r w:rsidR="00FB17FF">
        <w:rPr>
          <w:rFonts w:ascii="Book Antiqua" w:hAnsi="Book Antiqua"/>
          <w:sz w:val="24"/>
          <w:szCs w:val="24"/>
        </w:rPr>
        <w:t>2</w:t>
      </w:r>
      <w:r w:rsidRPr="000316E9">
        <w:rPr>
          <w:rFonts w:ascii="Book Antiqua" w:hAnsi="Book Antiqua"/>
          <w:sz w:val="24"/>
          <w:szCs w:val="24"/>
        </w:rPr>
        <w:t xml:space="preserve"> plazas</w:t>
      </w:r>
      <w:r w:rsidR="002E074F">
        <w:rPr>
          <w:rFonts w:ascii="Book Antiqua" w:hAnsi="Book Antiqua"/>
          <w:sz w:val="24"/>
          <w:szCs w:val="24"/>
        </w:rPr>
        <w:t xml:space="preserve"> </w:t>
      </w:r>
      <w:r w:rsidR="00D20E35">
        <w:rPr>
          <w:rFonts w:ascii="Book Antiqua" w:hAnsi="Book Antiqua"/>
          <w:sz w:val="24"/>
          <w:szCs w:val="24"/>
        </w:rPr>
        <w:t xml:space="preserve">de </w:t>
      </w:r>
      <w:r w:rsidR="002E074F" w:rsidRPr="000316E9">
        <w:rPr>
          <w:rFonts w:ascii="Book Antiqua" w:hAnsi="Book Antiqua"/>
          <w:sz w:val="24"/>
          <w:szCs w:val="24"/>
        </w:rPr>
        <w:t>personal</w:t>
      </w:r>
      <w:r w:rsidR="00D20E35">
        <w:rPr>
          <w:rFonts w:ascii="Book Antiqua" w:hAnsi="Book Antiqua"/>
          <w:sz w:val="24"/>
          <w:szCs w:val="24"/>
        </w:rPr>
        <w:t xml:space="preserve"> Técnico-Profesional</w:t>
      </w:r>
      <w:r w:rsidR="002E074F" w:rsidRPr="000316E9">
        <w:rPr>
          <w:rFonts w:ascii="Book Antiqua" w:hAnsi="Book Antiqua"/>
          <w:sz w:val="24"/>
          <w:szCs w:val="24"/>
        </w:rPr>
        <w:t xml:space="preserve"> </w:t>
      </w:r>
      <w:r w:rsidR="002E074F">
        <w:rPr>
          <w:rFonts w:ascii="Book Antiqua" w:hAnsi="Book Antiqua"/>
          <w:sz w:val="24"/>
          <w:szCs w:val="24"/>
        </w:rPr>
        <w:t>dedicad</w:t>
      </w:r>
      <w:r w:rsidR="00D20E35">
        <w:rPr>
          <w:rFonts w:ascii="Book Antiqua" w:hAnsi="Book Antiqua"/>
          <w:sz w:val="24"/>
          <w:szCs w:val="24"/>
        </w:rPr>
        <w:t>o</w:t>
      </w:r>
      <w:r w:rsidR="002E074F">
        <w:rPr>
          <w:rFonts w:ascii="Book Antiqua" w:hAnsi="Book Antiqua"/>
          <w:sz w:val="24"/>
          <w:szCs w:val="24"/>
        </w:rPr>
        <w:t xml:space="preserve"> estrictamente</w:t>
      </w:r>
      <w:r w:rsidRPr="000316E9">
        <w:rPr>
          <w:rFonts w:ascii="Book Antiqua" w:hAnsi="Book Antiqua"/>
          <w:sz w:val="24"/>
          <w:szCs w:val="24"/>
        </w:rPr>
        <w:t xml:space="preserve"> para la implementación de la Ley </w:t>
      </w:r>
      <w:r w:rsidR="002E074F">
        <w:rPr>
          <w:rFonts w:ascii="Book Antiqua" w:hAnsi="Book Antiqua"/>
          <w:sz w:val="24"/>
          <w:szCs w:val="24"/>
        </w:rPr>
        <w:t>en el</w:t>
      </w:r>
      <w:r w:rsidRPr="000316E9">
        <w:rPr>
          <w:rFonts w:ascii="Book Antiqua" w:hAnsi="Book Antiqua"/>
          <w:sz w:val="24"/>
          <w:szCs w:val="24"/>
        </w:rPr>
        <w:t xml:space="preserve"> desarrollo logístico</w:t>
      </w:r>
      <w:r w:rsidR="002E074F">
        <w:rPr>
          <w:rFonts w:ascii="Book Antiqua" w:hAnsi="Book Antiqua"/>
          <w:sz w:val="24"/>
          <w:szCs w:val="24"/>
        </w:rPr>
        <w:t>, proceso de remodelaciones,</w:t>
      </w:r>
      <w:r w:rsidR="00D20E35">
        <w:rPr>
          <w:rFonts w:ascii="Book Antiqua" w:hAnsi="Book Antiqua"/>
          <w:sz w:val="24"/>
          <w:szCs w:val="24"/>
        </w:rPr>
        <w:t xml:space="preserve"> licitaciones y otros</w:t>
      </w:r>
      <w:r w:rsidRPr="000316E9">
        <w:rPr>
          <w:rFonts w:ascii="Book Antiqua" w:hAnsi="Book Antiqua"/>
          <w:sz w:val="24"/>
          <w:szCs w:val="24"/>
        </w:rPr>
        <w:t>.</w:t>
      </w:r>
    </w:p>
    <w:p w14:paraId="2E58F6A6" w14:textId="77777777" w:rsidR="00D20E35" w:rsidRDefault="00D20E35" w:rsidP="00D20E35">
      <w:pPr>
        <w:ind w:left="720"/>
        <w:jc w:val="both"/>
        <w:rPr>
          <w:rFonts w:ascii="Book Antiqua" w:hAnsi="Book Antiqua"/>
          <w:b/>
          <w:sz w:val="24"/>
          <w:szCs w:val="24"/>
          <w:u w:val="single"/>
        </w:rPr>
      </w:pPr>
    </w:p>
    <w:p w14:paraId="1C9AE2D0" w14:textId="77777777" w:rsidR="00902D58" w:rsidRDefault="00D20E35" w:rsidP="00D20E35">
      <w:pPr>
        <w:ind w:left="720"/>
        <w:jc w:val="both"/>
        <w:rPr>
          <w:rFonts w:ascii="Book Antiqua" w:hAnsi="Book Antiqua"/>
          <w:sz w:val="24"/>
          <w:szCs w:val="24"/>
        </w:rPr>
      </w:pPr>
      <w:r w:rsidRPr="00D20E35">
        <w:rPr>
          <w:rFonts w:ascii="Book Antiqua" w:hAnsi="Book Antiqua"/>
          <w:sz w:val="24"/>
          <w:szCs w:val="24"/>
        </w:rPr>
        <w:t>Comprende</w:t>
      </w:r>
      <w:r>
        <w:rPr>
          <w:rFonts w:ascii="Book Antiqua" w:hAnsi="Book Antiqua"/>
          <w:sz w:val="24"/>
          <w:szCs w:val="24"/>
        </w:rPr>
        <w:t xml:space="preserve"> los costos por sustituciones, </w:t>
      </w:r>
      <w:r>
        <w:rPr>
          <w:rFonts w:ascii="Book Antiqua" w:hAnsi="Book Antiqua"/>
          <w:sz w:val="24"/>
          <w:szCs w:val="24"/>
          <w:lang w:val="es-ES"/>
        </w:rPr>
        <w:t xml:space="preserve">gastos de viaje, transporte y alimentación relacionados con </w:t>
      </w:r>
      <w:r>
        <w:rPr>
          <w:rFonts w:ascii="Book Antiqua" w:hAnsi="Book Antiqua"/>
          <w:sz w:val="24"/>
          <w:szCs w:val="24"/>
        </w:rPr>
        <w:t>el proceso de capacitación por parte de la Escuela Judicial para el personal de la Judicatura.</w:t>
      </w:r>
    </w:p>
    <w:p w14:paraId="7B5E56ED" w14:textId="218A643A" w:rsidR="000E7A8A" w:rsidRPr="000316E9" w:rsidRDefault="000E7A8A" w:rsidP="000E7A8A">
      <w:pPr>
        <w:ind w:left="720"/>
        <w:jc w:val="both"/>
        <w:rPr>
          <w:rFonts w:ascii="Book Antiqua" w:hAnsi="Book Antiqua"/>
          <w:sz w:val="24"/>
          <w:szCs w:val="24"/>
        </w:rPr>
      </w:pPr>
      <w:r w:rsidRPr="000316E9">
        <w:rPr>
          <w:rFonts w:ascii="Book Antiqua" w:hAnsi="Book Antiqua"/>
          <w:sz w:val="24"/>
          <w:szCs w:val="24"/>
        </w:rPr>
        <w:t>Se incluye</w:t>
      </w:r>
      <w:r w:rsidR="00D20E35">
        <w:rPr>
          <w:rFonts w:ascii="Book Antiqua" w:hAnsi="Book Antiqua"/>
          <w:sz w:val="24"/>
          <w:szCs w:val="24"/>
        </w:rPr>
        <w:t xml:space="preserve"> </w:t>
      </w:r>
      <w:r w:rsidRPr="000316E9">
        <w:rPr>
          <w:rFonts w:ascii="Book Antiqua" w:hAnsi="Book Antiqua"/>
          <w:sz w:val="24"/>
          <w:szCs w:val="24"/>
        </w:rPr>
        <w:t xml:space="preserve">un porcentaje de los costos por </w:t>
      </w:r>
      <w:r w:rsidR="00D20E35">
        <w:rPr>
          <w:rFonts w:ascii="Book Antiqua" w:hAnsi="Book Antiqua"/>
          <w:sz w:val="24"/>
          <w:szCs w:val="24"/>
          <w:lang w:val="es-ES"/>
        </w:rPr>
        <w:t xml:space="preserve">“Alquiler </w:t>
      </w:r>
      <w:r w:rsidR="00D20E35" w:rsidRPr="00BC1CD7">
        <w:rPr>
          <w:rFonts w:ascii="Book Antiqua" w:hAnsi="Book Antiqua"/>
          <w:sz w:val="24"/>
          <w:szCs w:val="24"/>
          <w:lang w:val="es-ES"/>
        </w:rPr>
        <w:t>de edificios, locales y terrenos</w:t>
      </w:r>
      <w:r w:rsidR="00D20E35">
        <w:rPr>
          <w:rFonts w:ascii="Book Antiqua" w:hAnsi="Book Antiqua"/>
          <w:sz w:val="24"/>
          <w:szCs w:val="24"/>
          <w:lang w:val="es-ES"/>
        </w:rPr>
        <w:t xml:space="preserve">” para </w:t>
      </w:r>
      <w:r w:rsidR="00902D58">
        <w:rPr>
          <w:rFonts w:ascii="Book Antiqua" w:hAnsi="Book Antiqua"/>
          <w:sz w:val="24"/>
          <w:szCs w:val="24"/>
          <w:lang w:val="es-ES"/>
        </w:rPr>
        <w:t xml:space="preserve">garantizar </w:t>
      </w:r>
      <w:r w:rsidR="00D20E35">
        <w:rPr>
          <w:rFonts w:ascii="Book Antiqua" w:hAnsi="Book Antiqua"/>
          <w:sz w:val="24"/>
          <w:szCs w:val="24"/>
          <w:lang w:val="es-ES"/>
        </w:rPr>
        <w:t>el proceso de licitación y arrendamiento de</w:t>
      </w:r>
      <w:r w:rsidR="00902D58">
        <w:rPr>
          <w:rFonts w:ascii="Book Antiqua" w:hAnsi="Book Antiqua"/>
          <w:sz w:val="24"/>
          <w:szCs w:val="24"/>
          <w:lang w:val="es-ES"/>
        </w:rPr>
        <w:t xml:space="preserve"> </w:t>
      </w:r>
      <w:r w:rsidR="00D20E35">
        <w:rPr>
          <w:rFonts w:ascii="Book Antiqua" w:hAnsi="Book Antiqua"/>
          <w:sz w:val="24"/>
          <w:szCs w:val="24"/>
          <w:lang w:val="es-ES"/>
        </w:rPr>
        <w:t>l</w:t>
      </w:r>
      <w:r w:rsidR="00902D58">
        <w:rPr>
          <w:rFonts w:ascii="Book Antiqua" w:hAnsi="Book Antiqua"/>
          <w:sz w:val="24"/>
          <w:szCs w:val="24"/>
          <w:lang w:val="es-ES"/>
        </w:rPr>
        <w:t>os</w:t>
      </w:r>
      <w:r w:rsidR="00D20E35">
        <w:rPr>
          <w:rFonts w:ascii="Book Antiqua" w:hAnsi="Book Antiqua"/>
          <w:sz w:val="24"/>
          <w:szCs w:val="24"/>
          <w:lang w:val="es-ES"/>
        </w:rPr>
        <w:t xml:space="preserve"> local</w:t>
      </w:r>
      <w:r w:rsidR="00902D58">
        <w:rPr>
          <w:rFonts w:ascii="Book Antiqua" w:hAnsi="Book Antiqua"/>
          <w:sz w:val="24"/>
          <w:szCs w:val="24"/>
          <w:lang w:val="es-ES"/>
        </w:rPr>
        <w:t>es para las oficinas del Ámbito Auxiliar de Justicia; a</w:t>
      </w:r>
      <w:r w:rsidR="00902D58">
        <w:rPr>
          <w:rFonts w:ascii="Book Antiqua" w:hAnsi="Book Antiqua"/>
          <w:sz w:val="24"/>
          <w:szCs w:val="24"/>
        </w:rPr>
        <w:t xml:space="preserve">demás de algunos </w:t>
      </w:r>
      <w:r w:rsidRPr="000316E9">
        <w:rPr>
          <w:rFonts w:ascii="Book Antiqua" w:hAnsi="Book Antiqua"/>
          <w:sz w:val="24"/>
          <w:szCs w:val="24"/>
        </w:rPr>
        <w:t>costos por equipo y mobiliario, remodelaciones, materiales y suministros</w:t>
      </w:r>
      <w:r w:rsidR="00902D58">
        <w:rPr>
          <w:rFonts w:ascii="Book Antiqua" w:hAnsi="Book Antiqua"/>
          <w:sz w:val="24"/>
          <w:szCs w:val="24"/>
        </w:rPr>
        <w:t>.</w:t>
      </w:r>
    </w:p>
    <w:p w14:paraId="6D39ADC4" w14:textId="77777777" w:rsidR="000E7A8A" w:rsidRPr="000316E9" w:rsidRDefault="000E7A8A" w:rsidP="000E7A8A">
      <w:pPr>
        <w:ind w:left="720"/>
        <w:jc w:val="both"/>
        <w:rPr>
          <w:rFonts w:ascii="Book Antiqua" w:hAnsi="Book Antiqua"/>
          <w:sz w:val="24"/>
          <w:szCs w:val="24"/>
        </w:rPr>
      </w:pPr>
    </w:p>
    <w:p w14:paraId="2DB97E3C" w14:textId="2BB90FB9" w:rsidR="000E7A8A" w:rsidRPr="00776239" w:rsidRDefault="000E7A8A" w:rsidP="00E56FA7">
      <w:pPr>
        <w:numPr>
          <w:ilvl w:val="0"/>
          <w:numId w:val="15"/>
        </w:numPr>
        <w:jc w:val="both"/>
        <w:rPr>
          <w:rFonts w:ascii="Book Antiqua" w:hAnsi="Book Antiqua"/>
          <w:sz w:val="24"/>
          <w:szCs w:val="24"/>
        </w:rPr>
      </w:pPr>
      <w:r w:rsidRPr="00776239">
        <w:rPr>
          <w:rFonts w:ascii="Book Antiqua" w:hAnsi="Book Antiqua"/>
          <w:b/>
          <w:sz w:val="24"/>
          <w:szCs w:val="24"/>
          <w:u w:val="single"/>
        </w:rPr>
        <w:t>Fase 2 (202</w:t>
      </w:r>
      <w:r w:rsidR="00902D58" w:rsidRPr="00776239">
        <w:rPr>
          <w:rFonts w:ascii="Book Antiqua" w:hAnsi="Book Antiqua"/>
          <w:b/>
          <w:sz w:val="24"/>
          <w:szCs w:val="24"/>
          <w:u w:val="single"/>
        </w:rPr>
        <w:t>3</w:t>
      </w:r>
      <w:r w:rsidRPr="00776239">
        <w:rPr>
          <w:rFonts w:ascii="Book Antiqua" w:hAnsi="Book Antiqua"/>
          <w:b/>
          <w:sz w:val="24"/>
          <w:szCs w:val="24"/>
          <w:u w:val="single"/>
        </w:rPr>
        <w:t>)</w:t>
      </w:r>
      <w:r w:rsidRPr="00776239">
        <w:rPr>
          <w:rFonts w:ascii="Book Antiqua" w:hAnsi="Book Antiqua"/>
          <w:b/>
          <w:sz w:val="24"/>
          <w:szCs w:val="24"/>
        </w:rPr>
        <w:t xml:space="preserve">: </w:t>
      </w:r>
      <w:r w:rsidR="007D05FA" w:rsidRPr="00776239">
        <w:rPr>
          <w:rFonts w:ascii="Book Antiqua" w:hAnsi="Book Antiqua"/>
          <w:bCs/>
          <w:sz w:val="24"/>
          <w:szCs w:val="24"/>
        </w:rPr>
        <w:t>A</w:t>
      </w:r>
      <w:r w:rsidR="008C1616" w:rsidRPr="00776239">
        <w:rPr>
          <w:rFonts w:ascii="Book Antiqua" w:hAnsi="Book Antiqua"/>
          <w:bCs/>
          <w:sz w:val="24"/>
          <w:szCs w:val="24"/>
        </w:rPr>
        <w:t xml:space="preserve"> </w:t>
      </w:r>
      <w:r w:rsidR="008C1616" w:rsidRPr="00776239">
        <w:rPr>
          <w:rFonts w:ascii="Book Antiqua" w:hAnsi="Book Antiqua"/>
          <w:sz w:val="24"/>
          <w:szCs w:val="24"/>
        </w:rPr>
        <w:t xml:space="preserve">partir de julio de 2023 </w:t>
      </w:r>
      <w:r w:rsidR="00FB17FF">
        <w:rPr>
          <w:rFonts w:ascii="Book Antiqua" w:hAnsi="Book Antiqua"/>
          <w:sz w:val="24"/>
          <w:szCs w:val="24"/>
        </w:rPr>
        <w:t xml:space="preserve">permanecería </w:t>
      </w:r>
      <w:r w:rsidR="008C1616" w:rsidRPr="00776239">
        <w:rPr>
          <w:rFonts w:ascii="Book Antiqua" w:hAnsi="Book Antiqua"/>
          <w:sz w:val="24"/>
          <w:szCs w:val="24"/>
        </w:rPr>
        <w:t>la totalidad de las plazas</w:t>
      </w:r>
      <w:r w:rsidR="00776239" w:rsidRPr="00776239">
        <w:rPr>
          <w:rFonts w:ascii="Book Antiqua" w:hAnsi="Book Antiqua"/>
          <w:sz w:val="24"/>
          <w:szCs w:val="24"/>
        </w:rPr>
        <w:t xml:space="preserve"> requeridas para </w:t>
      </w:r>
      <w:r w:rsidR="00FB17FF">
        <w:rPr>
          <w:rFonts w:ascii="Book Antiqua" w:hAnsi="Book Antiqua"/>
          <w:sz w:val="24"/>
          <w:szCs w:val="24"/>
        </w:rPr>
        <w:t xml:space="preserve">atender la Jurisdicción Especializada en Delincuencia Organizada, </w:t>
      </w:r>
      <w:r w:rsidR="00776239" w:rsidRPr="00776239">
        <w:rPr>
          <w:rFonts w:ascii="Book Antiqua" w:hAnsi="Book Antiqua"/>
          <w:sz w:val="24"/>
          <w:szCs w:val="24"/>
        </w:rPr>
        <w:t xml:space="preserve">concretamente </w:t>
      </w:r>
      <w:r w:rsidR="00FB17FF">
        <w:rPr>
          <w:rFonts w:ascii="Book Antiqua" w:hAnsi="Book Antiqua"/>
          <w:sz w:val="24"/>
          <w:szCs w:val="24"/>
        </w:rPr>
        <w:t>417</w:t>
      </w:r>
      <w:r w:rsidR="008C1616" w:rsidRPr="00776239">
        <w:rPr>
          <w:rFonts w:ascii="Book Antiqua" w:hAnsi="Book Antiqua"/>
          <w:sz w:val="24"/>
          <w:szCs w:val="24"/>
        </w:rPr>
        <w:t xml:space="preserve"> plazas</w:t>
      </w:r>
      <w:r w:rsidR="00776239" w:rsidRPr="00776239">
        <w:rPr>
          <w:rFonts w:ascii="Book Antiqua" w:hAnsi="Book Antiqua"/>
          <w:sz w:val="24"/>
          <w:szCs w:val="24"/>
        </w:rPr>
        <w:t xml:space="preserve"> nuevas, mientras que </w:t>
      </w:r>
      <w:r w:rsidR="00776239">
        <w:rPr>
          <w:rFonts w:ascii="Book Antiqua" w:hAnsi="Book Antiqua"/>
          <w:sz w:val="24"/>
          <w:szCs w:val="24"/>
        </w:rPr>
        <w:t xml:space="preserve">2 </w:t>
      </w:r>
      <w:r w:rsidR="00902D58" w:rsidRPr="00776239">
        <w:rPr>
          <w:rFonts w:ascii="Book Antiqua" w:hAnsi="Book Antiqua"/>
          <w:bCs/>
          <w:sz w:val="24"/>
          <w:szCs w:val="24"/>
        </w:rPr>
        <w:t>de las 1</w:t>
      </w:r>
      <w:r w:rsidR="00FB17FF">
        <w:rPr>
          <w:rFonts w:ascii="Book Antiqua" w:hAnsi="Book Antiqua"/>
          <w:bCs/>
          <w:sz w:val="24"/>
          <w:szCs w:val="24"/>
        </w:rPr>
        <w:t>2</w:t>
      </w:r>
      <w:r w:rsidR="00902D58" w:rsidRPr="00776239">
        <w:rPr>
          <w:rFonts w:ascii="Book Antiqua" w:hAnsi="Book Antiqua"/>
          <w:bCs/>
          <w:sz w:val="24"/>
          <w:szCs w:val="24"/>
        </w:rPr>
        <w:t xml:space="preserve"> plazas requeridas en el 2022 queda sin efecto al iniciar el 2023</w:t>
      </w:r>
      <w:r w:rsidR="00FB17FF">
        <w:rPr>
          <w:rFonts w:ascii="Book Antiqua" w:hAnsi="Book Antiqua"/>
          <w:bCs/>
          <w:sz w:val="24"/>
          <w:szCs w:val="24"/>
        </w:rPr>
        <w:t>; 4</w:t>
      </w:r>
      <w:r w:rsidR="00776239">
        <w:rPr>
          <w:rFonts w:ascii="Book Antiqua" w:hAnsi="Book Antiqua"/>
          <w:bCs/>
          <w:sz w:val="24"/>
          <w:szCs w:val="24"/>
        </w:rPr>
        <w:t xml:space="preserve"> </w:t>
      </w:r>
      <w:r w:rsidR="00FB17FF">
        <w:rPr>
          <w:rFonts w:ascii="Book Antiqua" w:hAnsi="Book Antiqua"/>
          <w:bCs/>
          <w:sz w:val="24"/>
          <w:szCs w:val="24"/>
        </w:rPr>
        <w:t xml:space="preserve">plazas </w:t>
      </w:r>
      <w:r w:rsidR="00902D58" w:rsidRPr="00776239">
        <w:rPr>
          <w:rFonts w:ascii="Book Antiqua" w:hAnsi="Book Antiqua"/>
          <w:bCs/>
          <w:sz w:val="24"/>
          <w:szCs w:val="24"/>
        </w:rPr>
        <w:t>se mantiene</w:t>
      </w:r>
      <w:r w:rsidR="00776239">
        <w:rPr>
          <w:rFonts w:ascii="Book Antiqua" w:hAnsi="Book Antiqua"/>
          <w:bCs/>
          <w:sz w:val="24"/>
          <w:szCs w:val="24"/>
        </w:rPr>
        <w:t>n</w:t>
      </w:r>
      <w:r w:rsidR="00902D58" w:rsidRPr="00776239">
        <w:rPr>
          <w:rFonts w:ascii="Book Antiqua" w:hAnsi="Book Antiqua"/>
          <w:bCs/>
          <w:sz w:val="24"/>
          <w:szCs w:val="24"/>
        </w:rPr>
        <w:t xml:space="preserve"> por unos meses previo </w:t>
      </w:r>
      <w:r w:rsidR="008C1616" w:rsidRPr="00776239">
        <w:rPr>
          <w:rFonts w:ascii="Book Antiqua" w:hAnsi="Book Antiqua"/>
          <w:bCs/>
          <w:sz w:val="24"/>
          <w:szCs w:val="24"/>
        </w:rPr>
        <w:t>a iniciar la nueva Jurisdicción.</w:t>
      </w:r>
    </w:p>
    <w:p w14:paraId="25FCEA44" w14:textId="77777777" w:rsidR="00776239" w:rsidRPr="00776239" w:rsidRDefault="00776239" w:rsidP="00776239">
      <w:pPr>
        <w:ind w:left="720"/>
        <w:jc w:val="both"/>
        <w:rPr>
          <w:rFonts w:ascii="Book Antiqua" w:hAnsi="Book Antiqua"/>
          <w:sz w:val="24"/>
          <w:szCs w:val="24"/>
        </w:rPr>
      </w:pPr>
    </w:p>
    <w:p w14:paraId="402CA14F" w14:textId="060E6587" w:rsidR="000E7A8A" w:rsidRPr="000316E9" w:rsidRDefault="000E7A8A" w:rsidP="000E7A8A">
      <w:pPr>
        <w:ind w:left="720"/>
        <w:jc w:val="both"/>
        <w:rPr>
          <w:rFonts w:ascii="Book Antiqua" w:hAnsi="Book Antiqua"/>
          <w:sz w:val="24"/>
          <w:szCs w:val="24"/>
        </w:rPr>
      </w:pPr>
      <w:r w:rsidRPr="000316E9">
        <w:rPr>
          <w:rFonts w:ascii="Book Antiqua" w:hAnsi="Book Antiqua"/>
          <w:sz w:val="24"/>
          <w:szCs w:val="24"/>
        </w:rPr>
        <w:t xml:space="preserve">Para esta fase </w:t>
      </w:r>
      <w:r w:rsidR="00394004">
        <w:rPr>
          <w:rFonts w:ascii="Book Antiqua" w:hAnsi="Book Antiqua"/>
          <w:sz w:val="24"/>
          <w:szCs w:val="24"/>
        </w:rPr>
        <w:t xml:space="preserve">la mayoría de </w:t>
      </w:r>
      <w:r w:rsidRPr="000316E9">
        <w:rPr>
          <w:rFonts w:ascii="Book Antiqua" w:hAnsi="Book Antiqua"/>
          <w:sz w:val="24"/>
          <w:szCs w:val="24"/>
        </w:rPr>
        <w:t xml:space="preserve">los costos fijos </w:t>
      </w:r>
      <w:r w:rsidR="00394004" w:rsidRPr="000316E9">
        <w:rPr>
          <w:rFonts w:ascii="Book Antiqua" w:hAnsi="Book Antiqua"/>
          <w:sz w:val="24"/>
          <w:szCs w:val="24"/>
        </w:rPr>
        <w:t>se estim</w:t>
      </w:r>
      <w:r w:rsidR="00394004">
        <w:rPr>
          <w:rFonts w:ascii="Book Antiqua" w:hAnsi="Book Antiqua"/>
          <w:sz w:val="24"/>
          <w:szCs w:val="24"/>
        </w:rPr>
        <w:t>ó</w:t>
      </w:r>
      <w:r w:rsidR="00394004" w:rsidRPr="000316E9">
        <w:rPr>
          <w:rFonts w:ascii="Book Antiqua" w:hAnsi="Book Antiqua"/>
          <w:sz w:val="24"/>
          <w:szCs w:val="24"/>
        </w:rPr>
        <w:t xml:space="preserve"> </w:t>
      </w:r>
      <w:r w:rsidR="00776239">
        <w:rPr>
          <w:rFonts w:ascii="Book Antiqua" w:hAnsi="Book Antiqua"/>
          <w:sz w:val="24"/>
          <w:szCs w:val="24"/>
        </w:rPr>
        <w:t>con la proyección de los 6 meses a partir de iniciad</w:t>
      </w:r>
      <w:r w:rsidR="00394004">
        <w:rPr>
          <w:rFonts w:ascii="Book Antiqua" w:hAnsi="Book Antiqua"/>
          <w:sz w:val="24"/>
          <w:szCs w:val="24"/>
        </w:rPr>
        <w:t>a</w:t>
      </w:r>
      <w:r w:rsidR="00776239">
        <w:rPr>
          <w:rFonts w:ascii="Book Antiqua" w:hAnsi="Book Antiqua"/>
          <w:sz w:val="24"/>
          <w:szCs w:val="24"/>
        </w:rPr>
        <w:t xml:space="preserve"> la Jurisdicción</w:t>
      </w:r>
      <w:r w:rsidR="00394004">
        <w:rPr>
          <w:rFonts w:ascii="Book Antiqua" w:hAnsi="Book Antiqua"/>
          <w:sz w:val="24"/>
          <w:szCs w:val="24"/>
        </w:rPr>
        <w:t>, al igual que,</w:t>
      </w:r>
      <w:r w:rsidR="00776239">
        <w:rPr>
          <w:rFonts w:ascii="Book Antiqua" w:hAnsi="Book Antiqua"/>
          <w:sz w:val="24"/>
          <w:szCs w:val="24"/>
        </w:rPr>
        <w:t xml:space="preserve"> la gran mayoría de los </w:t>
      </w:r>
      <w:r w:rsidRPr="000316E9">
        <w:rPr>
          <w:rFonts w:ascii="Book Antiqua" w:hAnsi="Book Antiqua"/>
          <w:sz w:val="24"/>
          <w:szCs w:val="24"/>
        </w:rPr>
        <w:t>costos variables para la compra de equipo</w:t>
      </w:r>
      <w:r w:rsidR="00776239">
        <w:rPr>
          <w:rFonts w:ascii="Book Antiqua" w:hAnsi="Book Antiqua"/>
          <w:sz w:val="24"/>
          <w:szCs w:val="24"/>
        </w:rPr>
        <w:t>,</w:t>
      </w:r>
      <w:r w:rsidRPr="000316E9">
        <w:rPr>
          <w:rFonts w:ascii="Book Antiqua" w:hAnsi="Book Antiqua"/>
          <w:sz w:val="24"/>
          <w:szCs w:val="24"/>
        </w:rPr>
        <w:t xml:space="preserve"> mobiliario,</w:t>
      </w:r>
      <w:r w:rsidR="00776239">
        <w:rPr>
          <w:rFonts w:ascii="Book Antiqua" w:hAnsi="Book Antiqua"/>
          <w:sz w:val="24"/>
          <w:szCs w:val="24"/>
        </w:rPr>
        <w:t xml:space="preserve"> materiales, vehículos,</w:t>
      </w:r>
      <w:r w:rsidRPr="000316E9">
        <w:rPr>
          <w:rFonts w:ascii="Book Antiqua" w:hAnsi="Book Antiqua"/>
          <w:sz w:val="24"/>
          <w:szCs w:val="24"/>
        </w:rPr>
        <w:t xml:space="preserve"> entre otros.</w:t>
      </w:r>
    </w:p>
    <w:p w14:paraId="0B35218E" w14:textId="75CCF8C2" w:rsidR="000E7A8A" w:rsidRDefault="000E7A8A" w:rsidP="000E7A8A">
      <w:pPr>
        <w:ind w:left="720"/>
        <w:jc w:val="both"/>
        <w:rPr>
          <w:rFonts w:ascii="Book Antiqua" w:hAnsi="Book Antiqua"/>
          <w:sz w:val="24"/>
          <w:szCs w:val="24"/>
        </w:rPr>
      </w:pPr>
    </w:p>
    <w:p w14:paraId="40567A10" w14:textId="13F4F774" w:rsidR="00600F5E" w:rsidRDefault="00600F5E" w:rsidP="00600F5E">
      <w:pPr>
        <w:jc w:val="both"/>
        <w:rPr>
          <w:rFonts w:ascii="Book Antiqua" w:hAnsi="Book Antiqua"/>
          <w:sz w:val="24"/>
          <w:szCs w:val="24"/>
        </w:rPr>
      </w:pPr>
      <w:r>
        <w:rPr>
          <w:rFonts w:ascii="Book Antiqua" w:hAnsi="Book Antiqua"/>
          <w:sz w:val="24"/>
          <w:szCs w:val="24"/>
        </w:rPr>
        <w:t xml:space="preserve">Es importante referir que no fue posible realizar una disminución del presupuesto </w:t>
      </w:r>
      <w:r w:rsidRPr="00293763">
        <w:rPr>
          <w:rFonts w:ascii="Book Antiqua" w:hAnsi="Book Antiqua"/>
          <w:sz w:val="24"/>
          <w:szCs w:val="24"/>
        </w:rPr>
        <w:t>contemplando las nuevas conformaciones de trabajo y teletrabajo en ocasión de la pandemia pro COVID-19</w:t>
      </w:r>
      <w:r>
        <w:rPr>
          <w:rFonts w:ascii="Book Antiqua" w:hAnsi="Book Antiqua"/>
          <w:sz w:val="24"/>
          <w:szCs w:val="24"/>
        </w:rPr>
        <w:t>, debido a que los diferentes ámbitos manifestaron que pese a reorganización de sus oficinas, las condiciones de hacinamiento continúan y es indispensable contar con los recursos económicos para hacer frente a la nueva Jurisdicción, sumado a que las condiciones y características particulares en materia de Delincuencia Organizada demandan una labor presencial de parte del personal judicial y que por el contrario, las condiciones de teletrabajo dificultarían las labores del personal.</w:t>
      </w:r>
    </w:p>
    <w:p w14:paraId="509592DA" w14:textId="77777777" w:rsidR="00600F5E" w:rsidRDefault="00600F5E" w:rsidP="00600F5E">
      <w:pPr>
        <w:jc w:val="both"/>
        <w:rPr>
          <w:rFonts w:ascii="Book Antiqua" w:hAnsi="Book Antiqua"/>
          <w:sz w:val="24"/>
          <w:szCs w:val="24"/>
        </w:rPr>
      </w:pPr>
    </w:p>
    <w:p w14:paraId="152F8346" w14:textId="77777777" w:rsidR="00600F5E" w:rsidRPr="00B2258F" w:rsidRDefault="00600F5E" w:rsidP="00600F5E">
      <w:pPr>
        <w:jc w:val="both"/>
        <w:rPr>
          <w:rFonts w:ascii="Book Antiqua" w:hAnsi="Book Antiqua"/>
          <w:sz w:val="24"/>
          <w:szCs w:val="24"/>
        </w:rPr>
      </w:pPr>
      <w:r>
        <w:rPr>
          <w:rFonts w:ascii="Book Antiqua" w:hAnsi="Book Antiqua"/>
          <w:sz w:val="24"/>
          <w:szCs w:val="24"/>
        </w:rPr>
        <w:t xml:space="preserve">Sobre este particular, es criterio de la Dirección de Planificación que </w:t>
      </w:r>
      <w:r w:rsidRPr="00B2258F">
        <w:rPr>
          <w:rFonts w:ascii="Book Antiqua" w:hAnsi="Book Antiqua"/>
          <w:sz w:val="24"/>
          <w:szCs w:val="24"/>
        </w:rPr>
        <w:t xml:space="preserve">para poder arribar a una recomendación general sobre la modalidad de trabajo que debe emplear la nueva Jurisdicción Especializada en Delincuencia Organizada, ya sea </w:t>
      </w:r>
      <w:r w:rsidRPr="00B2258F">
        <w:rPr>
          <w:rFonts w:ascii="Book Antiqua" w:hAnsi="Book Antiqua"/>
          <w:sz w:val="24"/>
          <w:szCs w:val="24"/>
        </w:rPr>
        <w:lastRenderedPageBreak/>
        <w:t>mediante la opción de teletrabajo, presencial o mixta, es necesario realizar un estudio detallado mediante el cual se pueda conocer la posición de todos los ámbitos intervinientes en la implantación de esta nueva Ley; haciendo la observación de que al día de hoy no existe certeza de quienes van a conformar esa nueva jurisdicción.</w:t>
      </w:r>
    </w:p>
    <w:p w14:paraId="5ACBD23F" w14:textId="77777777" w:rsidR="00600F5E" w:rsidRPr="00B2258F" w:rsidRDefault="00600F5E" w:rsidP="00600F5E">
      <w:pPr>
        <w:jc w:val="both"/>
        <w:rPr>
          <w:rFonts w:ascii="Book Antiqua" w:hAnsi="Book Antiqua"/>
          <w:sz w:val="24"/>
          <w:szCs w:val="24"/>
        </w:rPr>
      </w:pPr>
    </w:p>
    <w:p w14:paraId="3277DEF1" w14:textId="732AE7C9" w:rsidR="00600F5E" w:rsidRDefault="00600F5E" w:rsidP="00600F5E">
      <w:pPr>
        <w:jc w:val="both"/>
        <w:rPr>
          <w:rFonts w:ascii="Book Antiqua" w:hAnsi="Book Antiqua"/>
          <w:sz w:val="24"/>
          <w:szCs w:val="24"/>
        </w:rPr>
      </w:pPr>
      <w:r w:rsidRPr="00B2258F">
        <w:rPr>
          <w:rFonts w:ascii="Book Antiqua" w:hAnsi="Book Antiqua"/>
          <w:sz w:val="24"/>
          <w:szCs w:val="24"/>
        </w:rPr>
        <w:t xml:space="preserve">Sumado a lo anterior, </w:t>
      </w:r>
      <w:r>
        <w:rPr>
          <w:rFonts w:ascii="Book Antiqua" w:hAnsi="Book Antiqua"/>
          <w:sz w:val="24"/>
          <w:szCs w:val="24"/>
        </w:rPr>
        <w:t xml:space="preserve">no se cuenta con el </w:t>
      </w:r>
      <w:r w:rsidRPr="00B2258F">
        <w:rPr>
          <w:rFonts w:ascii="Book Antiqua" w:hAnsi="Book Antiqua"/>
          <w:sz w:val="24"/>
          <w:szCs w:val="24"/>
        </w:rPr>
        <w:t>tiempo</w:t>
      </w:r>
      <w:r>
        <w:rPr>
          <w:rFonts w:ascii="Book Antiqua" w:hAnsi="Book Antiqua"/>
          <w:sz w:val="24"/>
          <w:szCs w:val="24"/>
        </w:rPr>
        <w:t xml:space="preserve"> necesario para realizar dicho estudio debido a la urgencia </w:t>
      </w:r>
      <w:r w:rsidRPr="00B2258F">
        <w:rPr>
          <w:rFonts w:ascii="Book Antiqua" w:hAnsi="Book Antiqua"/>
          <w:sz w:val="24"/>
          <w:szCs w:val="24"/>
        </w:rPr>
        <w:t>para presentar la actualización del presupuesto 2022</w:t>
      </w:r>
      <w:r>
        <w:rPr>
          <w:rFonts w:ascii="Book Antiqua" w:hAnsi="Book Antiqua"/>
          <w:sz w:val="24"/>
          <w:szCs w:val="24"/>
        </w:rPr>
        <w:t>-2023</w:t>
      </w:r>
      <w:r w:rsidRPr="00B2258F">
        <w:rPr>
          <w:rFonts w:ascii="Book Antiqua" w:hAnsi="Book Antiqua"/>
          <w:sz w:val="24"/>
          <w:szCs w:val="24"/>
        </w:rPr>
        <w:t xml:space="preserve"> para la implementación de la Ley 9481, solicitada por el Consejo Superior,</w:t>
      </w:r>
      <w:r>
        <w:rPr>
          <w:rFonts w:ascii="Book Antiqua" w:hAnsi="Book Antiqua"/>
          <w:sz w:val="24"/>
          <w:szCs w:val="24"/>
        </w:rPr>
        <w:t xml:space="preserve"> por tal motivo,</w:t>
      </w:r>
      <w:r w:rsidRPr="00B2258F">
        <w:rPr>
          <w:rFonts w:ascii="Book Antiqua" w:hAnsi="Book Antiqua"/>
          <w:sz w:val="24"/>
          <w:szCs w:val="24"/>
        </w:rPr>
        <w:t xml:space="preserve"> nos apegamos a lo establecido por Corte Plena en sesión 27-2020 celebrada el 18 de mayo de 2020, artículo VII, en la cual se aprobó el Protocolo para la realización de audiencias orales por medios tecnológicos en materia penal, contravencional, ejecución de la pena y penal juvenil, lo anterior, concretamente en cuanto al alcance de dicho Protocolo donde se establece</w:t>
      </w:r>
      <w:r w:rsidR="0079113E">
        <w:rPr>
          <w:rFonts w:ascii="Book Antiqua" w:hAnsi="Book Antiqua"/>
          <w:sz w:val="24"/>
          <w:szCs w:val="24"/>
        </w:rPr>
        <w:t>:</w:t>
      </w:r>
      <w:r w:rsidRPr="00B2258F">
        <w:rPr>
          <w:rFonts w:ascii="Book Antiqua" w:hAnsi="Book Antiqua"/>
          <w:sz w:val="24"/>
          <w:szCs w:val="24"/>
        </w:rPr>
        <w:t xml:space="preserve"> </w:t>
      </w:r>
    </w:p>
    <w:p w14:paraId="145DF273" w14:textId="77777777" w:rsidR="0079113E" w:rsidRPr="00B2258F" w:rsidRDefault="0079113E" w:rsidP="00600F5E">
      <w:pPr>
        <w:jc w:val="both"/>
        <w:rPr>
          <w:rFonts w:ascii="Book Antiqua" w:hAnsi="Book Antiqua"/>
          <w:sz w:val="24"/>
          <w:szCs w:val="24"/>
        </w:rPr>
      </w:pPr>
    </w:p>
    <w:p w14:paraId="3BB09F1D" w14:textId="500B0B32" w:rsidR="00600F5E" w:rsidRPr="000809EC" w:rsidRDefault="00600F5E" w:rsidP="00600F5E">
      <w:pPr>
        <w:ind w:left="708"/>
        <w:jc w:val="both"/>
        <w:rPr>
          <w:rFonts w:ascii="Book Antiqua" w:hAnsi="Book Antiqua"/>
          <w:i/>
          <w:iCs/>
          <w:sz w:val="24"/>
          <w:szCs w:val="24"/>
        </w:rPr>
      </w:pPr>
      <w:r w:rsidRPr="000809EC">
        <w:rPr>
          <w:rFonts w:ascii="Book Antiqua" w:hAnsi="Book Antiqua"/>
          <w:i/>
          <w:iCs/>
          <w:sz w:val="24"/>
          <w:szCs w:val="24"/>
        </w:rPr>
        <w:t>“Siempre se priorizará que los debates y audiencias penales se realicen de manera presencial, por lo tanto el siguiente documento se utilizará para todos los casos en los cuales las audiencias no puedan efectuarse de manera presencial o no sea recomendable hacerla de esa forma por riesgos a la salud y en consecuencia se deba recurrir a medios tecnológicos que permitan crear un canal de comunicación idóneo en tiempo real, entre las partes intervinientes del proceso que se encuentren en lugares distintos…”</w:t>
      </w:r>
      <w:r w:rsidR="0079113E">
        <w:rPr>
          <w:rFonts w:ascii="Book Antiqua" w:hAnsi="Book Antiqua"/>
          <w:i/>
          <w:iCs/>
          <w:sz w:val="24"/>
          <w:szCs w:val="24"/>
        </w:rPr>
        <w:t>.</w:t>
      </w:r>
    </w:p>
    <w:p w14:paraId="01D4F408" w14:textId="77777777" w:rsidR="00600F5E" w:rsidRPr="00B2258F" w:rsidRDefault="00600F5E" w:rsidP="00600F5E">
      <w:pPr>
        <w:jc w:val="both"/>
        <w:rPr>
          <w:rFonts w:ascii="Book Antiqua" w:hAnsi="Book Antiqua"/>
          <w:sz w:val="24"/>
          <w:szCs w:val="24"/>
        </w:rPr>
      </w:pPr>
    </w:p>
    <w:p w14:paraId="61A277DF" w14:textId="77777777" w:rsidR="00600F5E" w:rsidRPr="00B2258F" w:rsidRDefault="00600F5E" w:rsidP="00600F5E">
      <w:pPr>
        <w:jc w:val="both"/>
        <w:rPr>
          <w:rFonts w:ascii="Book Antiqua" w:hAnsi="Book Antiqua"/>
          <w:sz w:val="24"/>
          <w:szCs w:val="24"/>
        </w:rPr>
      </w:pPr>
      <w:r w:rsidRPr="00B2258F">
        <w:rPr>
          <w:rFonts w:ascii="Book Antiqua" w:hAnsi="Book Antiqua"/>
          <w:sz w:val="24"/>
          <w:szCs w:val="24"/>
        </w:rPr>
        <w:t xml:space="preserve">Por lo anterior, se considera que debe prevalecer la presencialidad como modalidad de trabajo para la nueva Jurisdicción Especializada en Delincuencia Organizada, máxime que dicha Jurisdicción cuenta con características y particularidades especiales, como por ejemplo, la complejidad de los asuntos, la custodia y manejo de la información, temas de seguridad, entre otros, en los cuales la modalidad de teletrabajo podría poner en riesgo tanto al personal judicial como a los diferentes procesos en esta materia, </w:t>
      </w:r>
      <w:r>
        <w:rPr>
          <w:rFonts w:ascii="Book Antiqua" w:hAnsi="Book Antiqua"/>
          <w:sz w:val="24"/>
          <w:szCs w:val="24"/>
        </w:rPr>
        <w:t xml:space="preserve">lo cual </w:t>
      </w:r>
      <w:r w:rsidRPr="00B2258F">
        <w:rPr>
          <w:rFonts w:ascii="Book Antiqua" w:hAnsi="Book Antiqua"/>
          <w:sz w:val="24"/>
          <w:szCs w:val="24"/>
        </w:rPr>
        <w:t>podría ser confirmado con la Gestoría de Materia Penal.</w:t>
      </w:r>
    </w:p>
    <w:p w14:paraId="30DDA338" w14:textId="77777777" w:rsidR="00600F5E" w:rsidRPr="00B2258F" w:rsidRDefault="00600F5E" w:rsidP="00600F5E">
      <w:pPr>
        <w:jc w:val="both"/>
        <w:rPr>
          <w:rFonts w:ascii="Book Antiqua" w:hAnsi="Book Antiqua"/>
          <w:sz w:val="24"/>
          <w:szCs w:val="24"/>
        </w:rPr>
      </w:pPr>
    </w:p>
    <w:p w14:paraId="4235E6FF" w14:textId="3D610AF5" w:rsidR="00600F5E" w:rsidRDefault="00394004" w:rsidP="00600F5E">
      <w:pPr>
        <w:jc w:val="both"/>
        <w:rPr>
          <w:rFonts w:ascii="Book Antiqua" w:hAnsi="Book Antiqua"/>
          <w:sz w:val="24"/>
          <w:szCs w:val="24"/>
        </w:rPr>
      </w:pPr>
      <w:r>
        <w:rPr>
          <w:rFonts w:ascii="Book Antiqua" w:hAnsi="Book Antiqua"/>
          <w:sz w:val="24"/>
          <w:szCs w:val="24"/>
        </w:rPr>
        <w:t xml:space="preserve">Sumado a lo </w:t>
      </w:r>
      <w:r w:rsidR="00600F5E">
        <w:rPr>
          <w:rFonts w:ascii="Book Antiqua" w:hAnsi="Book Antiqua"/>
          <w:sz w:val="24"/>
          <w:szCs w:val="24"/>
        </w:rPr>
        <w:t>anterior,</w:t>
      </w:r>
      <w:r>
        <w:rPr>
          <w:rFonts w:ascii="Book Antiqua" w:hAnsi="Book Antiqua"/>
          <w:sz w:val="24"/>
          <w:szCs w:val="24"/>
        </w:rPr>
        <w:t xml:space="preserve"> en cuanto a la reducción de costos,</w:t>
      </w:r>
      <w:r w:rsidR="00600F5E">
        <w:rPr>
          <w:rFonts w:ascii="Book Antiqua" w:hAnsi="Book Antiqua"/>
          <w:sz w:val="24"/>
          <w:szCs w:val="24"/>
        </w:rPr>
        <w:t xml:space="preserve"> como bien indica la Dirección Ejecutiva en el oficio </w:t>
      </w:r>
      <w:r w:rsidR="00600F5E" w:rsidRPr="006D59CF">
        <w:rPr>
          <w:rFonts w:ascii="Book Antiqua" w:hAnsi="Book Antiqua"/>
          <w:sz w:val="24"/>
          <w:szCs w:val="24"/>
        </w:rPr>
        <w:t>673-DE-2021</w:t>
      </w:r>
      <w:r w:rsidR="00600F5E">
        <w:rPr>
          <w:rFonts w:ascii="Book Antiqua" w:hAnsi="Book Antiqua"/>
          <w:sz w:val="24"/>
          <w:szCs w:val="24"/>
        </w:rPr>
        <w:t xml:space="preserve">, </w:t>
      </w:r>
      <w:r w:rsidR="00600F5E" w:rsidRPr="006D59CF">
        <w:rPr>
          <w:rFonts w:ascii="Book Antiqua" w:hAnsi="Book Antiqua"/>
          <w:i/>
          <w:iCs/>
          <w:sz w:val="24"/>
          <w:szCs w:val="24"/>
        </w:rPr>
        <w:t>“…la particularidad y exigencia de la nueva jurisdicción, requiere un alto detalle en la seguridad, lo que llevó a definir requerimientos con el Departamento de Seguridad y las oficinas de Protección a Testigos y Víctimas, aspectos que no permiten reducir en costos, dado el riesgo implícito. Además, considerando la actualización en materiales y el impacto del IVA en el proyecto, se recuden las posibilidades de ahorro para la implementación de la Ley…”</w:t>
      </w:r>
      <w:r w:rsidR="0079113E">
        <w:rPr>
          <w:rFonts w:ascii="Book Antiqua" w:hAnsi="Book Antiqua"/>
          <w:i/>
          <w:iCs/>
          <w:sz w:val="24"/>
          <w:szCs w:val="24"/>
        </w:rPr>
        <w:t>.</w:t>
      </w:r>
    </w:p>
    <w:p w14:paraId="28EBAA17" w14:textId="77777777" w:rsidR="00600F5E" w:rsidRDefault="00600F5E" w:rsidP="00600F5E">
      <w:pPr>
        <w:jc w:val="both"/>
        <w:rPr>
          <w:rFonts w:ascii="Book Antiqua" w:hAnsi="Book Antiqua"/>
          <w:sz w:val="24"/>
          <w:szCs w:val="24"/>
        </w:rPr>
      </w:pPr>
    </w:p>
    <w:p w14:paraId="73E90BF2" w14:textId="258112A6" w:rsidR="00600F5E" w:rsidRDefault="00394004" w:rsidP="00600F5E">
      <w:pPr>
        <w:jc w:val="both"/>
        <w:rPr>
          <w:rFonts w:ascii="Book Antiqua" w:hAnsi="Book Antiqua"/>
          <w:sz w:val="24"/>
          <w:szCs w:val="24"/>
        </w:rPr>
      </w:pPr>
      <w:r>
        <w:rPr>
          <w:rFonts w:ascii="Book Antiqua" w:hAnsi="Book Antiqua"/>
          <w:sz w:val="24"/>
          <w:szCs w:val="24"/>
        </w:rPr>
        <w:lastRenderedPageBreak/>
        <w:t>No obstante, e</w:t>
      </w:r>
      <w:r w:rsidR="00600F5E">
        <w:rPr>
          <w:rFonts w:ascii="Book Antiqua" w:hAnsi="Book Antiqua"/>
          <w:sz w:val="24"/>
          <w:szCs w:val="24"/>
        </w:rPr>
        <w:t xml:space="preserve">s importante indicar que se </w:t>
      </w:r>
      <w:r>
        <w:rPr>
          <w:rFonts w:ascii="Book Antiqua" w:hAnsi="Book Antiqua"/>
          <w:sz w:val="24"/>
          <w:szCs w:val="24"/>
        </w:rPr>
        <w:t xml:space="preserve">logró </w:t>
      </w:r>
      <w:r w:rsidR="00600F5E">
        <w:rPr>
          <w:rFonts w:ascii="Book Antiqua" w:hAnsi="Book Antiqua"/>
          <w:sz w:val="24"/>
          <w:szCs w:val="24"/>
        </w:rPr>
        <w:t>una reducción significativa de costos entre el presupuesto total del 2021 y la nueva actualización para el periodo 2022-2023, variación que atiende principalmente a costos de remuneración por recurso humano, los cuales significaban el 56% del presupuesto inicial, lo anterior, producto de que los datos proyectados para el 2021 correspondían a costos anualizados, mientras que los costos de la presente actualización corresponden a una proyección por 6 meses del 2023, debido a que es hasta julio del 2023 el momento en el cual se estima podría entrar en vigor la Ley 9481.</w:t>
      </w:r>
    </w:p>
    <w:p w14:paraId="4E7C29B7" w14:textId="77777777" w:rsidR="00600F5E" w:rsidRDefault="00600F5E" w:rsidP="00600F5E">
      <w:pPr>
        <w:jc w:val="both"/>
        <w:rPr>
          <w:rFonts w:ascii="Book Antiqua" w:hAnsi="Book Antiqua"/>
          <w:sz w:val="24"/>
          <w:szCs w:val="24"/>
        </w:rPr>
      </w:pPr>
    </w:p>
    <w:p w14:paraId="1054ED80" w14:textId="71555A83" w:rsidR="000E7A8A" w:rsidRPr="000316E9" w:rsidRDefault="000E7A8A" w:rsidP="00394004">
      <w:pPr>
        <w:jc w:val="both"/>
        <w:rPr>
          <w:rFonts w:ascii="Book Antiqua" w:hAnsi="Book Antiqua" w:cs="Book Antiqua"/>
          <w:sz w:val="24"/>
          <w:szCs w:val="24"/>
        </w:rPr>
      </w:pPr>
      <w:r w:rsidRPr="000316E9">
        <w:rPr>
          <w:rFonts w:ascii="Book Antiqua" w:hAnsi="Book Antiqua"/>
          <w:sz w:val="24"/>
          <w:szCs w:val="24"/>
        </w:rPr>
        <w:t>Los costos totales del escenario</w:t>
      </w:r>
      <w:r>
        <w:rPr>
          <w:rFonts w:ascii="Book Antiqua" w:hAnsi="Book Antiqua"/>
          <w:sz w:val="24"/>
          <w:szCs w:val="24"/>
        </w:rPr>
        <w:t xml:space="preserve"> para ambas fases</w:t>
      </w:r>
      <w:r w:rsidRPr="000316E9">
        <w:rPr>
          <w:rFonts w:ascii="Book Antiqua" w:hAnsi="Book Antiqua"/>
          <w:sz w:val="24"/>
          <w:szCs w:val="24"/>
        </w:rPr>
        <w:t xml:space="preserve"> </w:t>
      </w:r>
      <w:r>
        <w:rPr>
          <w:rFonts w:ascii="Book Antiqua" w:hAnsi="Book Antiqua"/>
          <w:sz w:val="24"/>
          <w:szCs w:val="24"/>
        </w:rPr>
        <w:t xml:space="preserve">ascienden </w:t>
      </w:r>
      <w:r w:rsidRPr="000316E9">
        <w:rPr>
          <w:rFonts w:ascii="Book Antiqua" w:hAnsi="Book Antiqua"/>
          <w:sz w:val="24"/>
          <w:szCs w:val="24"/>
        </w:rPr>
        <w:t xml:space="preserve">a </w:t>
      </w:r>
      <w:r w:rsidR="00394004" w:rsidRPr="00394004">
        <w:rPr>
          <w:b/>
          <w:sz w:val="24"/>
          <w:szCs w:val="24"/>
        </w:rPr>
        <w:t>₡</w:t>
      </w:r>
      <w:r w:rsidR="00394004" w:rsidRPr="00394004">
        <w:rPr>
          <w:rFonts w:ascii="Book Antiqua" w:hAnsi="Book Antiqua" w:cs="Book Antiqua"/>
          <w:b/>
          <w:sz w:val="24"/>
          <w:szCs w:val="24"/>
        </w:rPr>
        <w:t>12.633.067.119</w:t>
      </w:r>
      <w:r w:rsidRPr="000316E9">
        <w:rPr>
          <w:rFonts w:ascii="Book Antiqua" w:hAnsi="Book Antiqua" w:cs="Book Antiqua"/>
          <w:sz w:val="24"/>
          <w:szCs w:val="24"/>
        </w:rPr>
        <w:t>:</w:t>
      </w:r>
    </w:p>
    <w:p w14:paraId="252801B9" w14:textId="77777777" w:rsidR="000E7A8A" w:rsidRDefault="000E7A8A" w:rsidP="000E7A8A">
      <w:pPr>
        <w:ind w:left="720"/>
        <w:jc w:val="both"/>
        <w:rPr>
          <w:rFonts w:ascii="Book Antiqua" w:hAnsi="Book Antiqua"/>
          <w:sz w:val="24"/>
          <w:szCs w:val="24"/>
        </w:rPr>
      </w:pPr>
    </w:p>
    <w:p w14:paraId="2CBE8229" w14:textId="48FC7C38" w:rsidR="000E7A8A" w:rsidRDefault="000E7A8A" w:rsidP="000E7A8A">
      <w:pPr>
        <w:pStyle w:val="Epgrafe"/>
        <w:jc w:val="center"/>
        <w:rPr>
          <w:rFonts w:ascii="Book Antiqua" w:hAnsi="Book Antiqua"/>
          <w:b w:val="0"/>
          <w:bCs w:val="0"/>
          <w:sz w:val="22"/>
          <w:szCs w:val="22"/>
        </w:rPr>
      </w:pPr>
      <w:r w:rsidRPr="00BB502F">
        <w:rPr>
          <w:rFonts w:ascii="Book Antiqua" w:hAnsi="Book Antiqua"/>
          <w:b w:val="0"/>
          <w:bCs w:val="0"/>
          <w:sz w:val="22"/>
          <w:szCs w:val="22"/>
        </w:rPr>
        <w:t xml:space="preserve">Tabla </w:t>
      </w:r>
      <w:r w:rsidRPr="00BB502F">
        <w:rPr>
          <w:rFonts w:ascii="Book Antiqua" w:hAnsi="Book Antiqua"/>
          <w:b w:val="0"/>
          <w:bCs w:val="0"/>
          <w:sz w:val="22"/>
          <w:szCs w:val="22"/>
        </w:rPr>
        <w:fldChar w:fldCharType="begin"/>
      </w:r>
      <w:r w:rsidRPr="00BB502F">
        <w:rPr>
          <w:rFonts w:ascii="Book Antiqua" w:hAnsi="Book Antiqua"/>
          <w:b w:val="0"/>
          <w:bCs w:val="0"/>
          <w:sz w:val="22"/>
          <w:szCs w:val="22"/>
        </w:rPr>
        <w:instrText xml:space="preserve"> SEQ Tabla \* ARABIC </w:instrText>
      </w:r>
      <w:r w:rsidRPr="00BB502F">
        <w:rPr>
          <w:rFonts w:ascii="Book Antiqua" w:hAnsi="Book Antiqua"/>
          <w:b w:val="0"/>
          <w:bCs w:val="0"/>
          <w:sz w:val="22"/>
          <w:szCs w:val="22"/>
        </w:rPr>
        <w:fldChar w:fldCharType="separate"/>
      </w:r>
      <w:r w:rsidR="00BB502F" w:rsidRPr="00BB502F">
        <w:rPr>
          <w:rFonts w:ascii="Book Antiqua" w:hAnsi="Book Antiqua"/>
          <w:b w:val="0"/>
          <w:bCs w:val="0"/>
          <w:noProof/>
          <w:sz w:val="22"/>
          <w:szCs w:val="22"/>
        </w:rPr>
        <w:t>6</w:t>
      </w:r>
      <w:r w:rsidRPr="00BB502F">
        <w:rPr>
          <w:rFonts w:ascii="Book Antiqua" w:hAnsi="Book Antiqua"/>
          <w:b w:val="0"/>
          <w:bCs w:val="0"/>
          <w:sz w:val="22"/>
          <w:szCs w:val="22"/>
        </w:rPr>
        <w:fldChar w:fldCharType="end"/>
      </w:r>
      <w:r w:rsidRPr="00BB502F">
        <w:rPr>
          <w:rFonts w:ascii="Book Antiqua" w:hAnsi="Book Antiqua"/>
          <w:b w:val="0"/>
          <w:bCs w:val="0"/>
          <w:sz w:val="22"/>
          <w:szCs w:val="22"/>
        </w:rPr>
        <w:t xml:space="preserve">: Resumen del </w:t>
      </w:r>
      <w:r w:rsidR="00C56053" w:rsidRPr="00BB502F">
        <w:rPr>
          <w:rFonts w:ascii="Book Antiqua" w:hAnsi="Book Antiqua"/>
          <w:b w:val="0"/>
          <w:bCs w:val="0"/>
          <w:sz w:val="22"/>
          <w:szCs w:val="22"/>
        </w:rPr>
        <w:t>presupuesto proyectado en dos fases</w:t>
      </w:r>
    </w:p>
    <w:p w14:paraId="193646E3" w14:textId="77777777" w:rsidR="0079113E" w:rsidRPr="0079113E" w:rsidRDefault="0079113E" w:rsidP="0079113E">
      <w:pPr>
        <w:rPr>
          <w:lang w:val="es-ES"/>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0E7A8A" w:rsidRPr="000316E9" w14:paraId="2CC70432" w14:textId="77777777" w:rsidTr="000D4F0A">
        <w:trPr>
          <w:trHeight w:val="300"/>
          <w:jc w:val="center"/>
        </w:trPr>
        <w:tc>
          <w:tcPr>
            <w:tcW w:w="2186" w:type="dxa"/>
            <w:vMerge w:val="restart"/>
            <w:shd w:val="clear" w:color="auto" w:fill="808080"/>
            <w:vAlign w:val="center"/>
          </w:tcPr>
          <w:p w14:paraId="23942BC6" w14:textId="77777777" w:rsidR="000E7A8A" w:rsidRPr="000316E9" w:rsidRDefault="000E7A8A" w:rsidP="000D4F0A">
            <w:pPr>
              <w:jc w:val="center"/>
              <w:rPr>
                <w:rFonts w:ascii="Book Antiqua" w:hAnsi="Book Antiqua"/>
                <w:b/>
                <w:bCs/>
                <w:color w:val="000000"/>
                <w:sz w:val="24"/>
                <w:szCs w:val="24"/>
                <w:lang w:eastAsia="es-CR"/>
              </w:rPr>
            </w:pPr>
            <w:r w:rsidRPr="000316E9">
              <w:rPr>
                <w:rFonts w:ascii="Book Antiqua" w:hAnsi="Book Antiqua"/>
                <w:b/>
                <w:bCs/>
                <w:color w:val="000000"/>
                <w:sz w:val="24"/>
                <w:szCs w:val="24"/>
                <w:lang w:eastAsia="es-CR"/>
              </w:rPr>
              <w:t>R</w:t>
            </w:r>
            <w:r>
              <w:rPr>
                <w:rFonts w:ascii="Book Antiqua" w:hAnsi="Book Antiqua"/>
                <w:b/>
                <w:bCs/>
                <w:color w:val="000000"/>
                <w:sz w:val="24"/>
                <w:szCs w:val="24"/>
                <w:lang w:eastAsia="es-CR"/>
              </w:rPr>
              <w:t xml:space="preserve">ecurso </w:t>
            </w:r>
            <w:r w:rsidRPr="000316E9">
              <w:rPr>
                <w:rFonts w:ascii="Book Antiqua" w:hAnsi="Book Antiqua"/>
                <w:b/>
                <w:bCs/>
                <w:color w:val="000000"/>
                <w:sz w:val="24"/>
                <w:szCs w:val="24"/>
                <w:lang w:eastAsia="es-CR"/>
              </w:rPr>
              <w:t>H</w:t>
            </w:r>
            <w:r>
              <w:rPr>
                <w:rFonts w:ascii="Book Antiqua" w:hAnsi="Book Antiqua"/>
                <w:b/>
                <w:bCs/>
                <w:color w:val="000000"/>
                <w:sz w:val="24"/>
                <w:szCs w:val="24"/>
                <w:lang w:eastAsia="es-CR"/>
              </w:rPr>
              <w:t>umano</w:t>
            </w:r>
          </w:p>
        </w:tc>
        <w:tc>
          <w:tcPr>
            <w:tcW w:w="2379" w:type="dxa"/>
            <w:shd w:val="clear" w:color="auto" w:fill="D9D9D9"/>
            <w:noWrap/>
            <w:vAlign w:val="center"/>
            <w:hideMark/>
          </w:tcPr>
          <w:p w14:paraId="06600C59" w14:textId="5DE20702"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sidR="00C56053">
              <w:rPr>
                <w:rFonts w:ascii="Book Antiqua" w:hAnsi="Book Antiqua"/>
                <w:b/>
                <w:bCs/>
                <w:color w:val="000000"/>
                <w:sz w:val="24"/>
                <w:szCs w:val="24"/>
                <w:lang w:eastAsia="es-CR"/>
              </w:rPr>
              <w:t>2</w:t>
            </w:r>
          </w:p>
        </w:tc>
        <w:tc>
          <w:tcPr>
            <w:tcW w:w="2439" w:type="dxa"/>
            <w:shd w:val="clear" w:color="auto" w:fill="D9D9D9"/>
            <w:noWrap/>
            <w:vAlign w:val="center"/>
            <w:hideMark/>
          </w:tcPr>
          <w:p w14:paraId="2DC65566" w14:textId="7BB4CF17" w:rsidR="000E7A8A" w:rsidRPr="000316E9" w:rsidRDefault="00C56053"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1</w:t>
            </w:r>
            <w:r w:rsidR="00AB0990">
              <w:rPr>
                <w:rFonts w:ascii="Book Antiqua" w:hAnsi="Book Antiqua"/>
                <w:b/>
                <w:bCs/>
                <w:color w:val="000000"/>
                <w:sz w:val="24"/>
                <w:szCs w:val="24"/>
                <w:lang w:eastAsia="es-CR"/>
              </w:rPr>
              <w:t>2</w:t>
            </w:r>
            <w:r w:rsidR="000E7A8A">
              <w:rPr>
                <w:rFonts w:ascii="Book Antiqua" w:hAnsi="Book Antiqua"/>
                <w:b/>
                <w:bCs/>
                <w:color w:val="000000"/>
                <w:sz w:val="24"/>
                <w:szCs w:val="24"/>
                <w:lang w:eastAsia="es-CR"/>
              </w:rPr>
              <w:t xml:space="preserve"> plazas</w:t>
            </w:r>
          </w:p>
        </w:tc>
      </w:tr>
      <w:tr w:rsidR="000E7A8A" w:rsidRPr="000316E9" w14:paraId="4302FD22" w14:textId="77777777" w:rsidTr="000D4F0A">
        <w:trPr>
          <w:trHeight w:val="300"/>
          <w:jc w:val="center"/>
        </w:trPr>
        <w:tc>
          <w:tcPr>
            <w:tcW w:w="2186" w:type="dxa"/>
            <w:vMerge/>
            <w:shd w:val="clear" w:color="auto" w:fill="808080"/>
            <w:vAlign w:val="center"/>
          </w:tcPr>
          <w:p w14:paraId="69F8B958" w14:textId="77777777" w:rsidR="000E7A8A" w:rsidRPr="000316E9" w:rsidRDefault="000E7A8A" w:rsidP="000D4F0A">
            <w:pPr>
              <w:jc w:val="center"/>
              <w:rPr>
                <w:rFonts w:ascii="Book Antiqua" w:hAnsi="Book Antiqua"/>
                <w:b/>
                <w:bCs/>
                <w:color w:val="000000"/>
                <w:sz w:val="24"/>
                <w:szCs w:val="24"/>
                <w:lang w:eastAsia="es-CR"/>
              </w:rPr>
            </w:pPr>
          </w:p>
        </w:tc>
        <w:tc>
          <w:tcPr>
            <w:tcW w:w="2379" w:type="dxa"/>
            <w:shd w:val="clear" w:color="auto" w:fill="BFBFBF"/>
            <w:noWrap/>
            <w:vAlign w:val="center"/>
            <w:hideMark/>
          </w:tcPr>
          <w:p w14:paraId="05EB543E" w14:textId="12FD996D"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sidR="00C56053">
              <w:rPr>
                <w:rFonts w:ascii="Book Antiqua" w:hAnsi="Book Antiqua"/>
                <w:b/>
                <w:bCs/>
                <w:color w:val="000000"/>
                <w:sz w:val="24"/>
                <w:szCs w:val="24"/>
                <w:lang w:eastAsia="es-CR"/>
              </w:rPr>
              <w:t>3</w:t>
            </w:r>
          </w:p>
        </w:tc>
        <w:tc>
          <w:tcPr>
            <w:tcW w:w="2439" w:type="dxa"/>
            <w:shd w:val="clear" w:color="auto" w:fill="BFBFBF"/>
            <w:noWrap/>
            <w:vAlign w:val="center"/>
            <w:hideMark/>
          </w:tcPr>
          <w:p w14:paraId="300B77E3" w14:textId="6D0850C4" w:rsidR="000E7A8A" w:rsidRPr="000316E9" w:rsidRDefault="00C56053"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41</w:t>
            </w:r>
            <w:r w:rsidR="00AB0990">
              <w:rPr>
                <w:rFonts w:ascii="Book Antiqua" w:hAnsi="Book Antiqua"/>
                <w:b/>
                <w:bCs/>
                <w:color w:val="000000"/>
                <w:sz w:val="24"/>
                <w:szCs w:val="24"/>
                <w:lang w:eastAsia="es-CR"/>
              </w:rPr>
              <w:t>7</w:t>
            </w:r>
            <w:r w:rsidR="000E7A8A">
              <w:rPr>
                <w:rFonts w:ascii="Book Antiqua" w:hAnsi="Book Antiqua"/>
                <w:b/>
                <w:bCs/>
                <w:color w:val="000000"/>
                <w:sz w:val="24"/>
                <w:szCs w:val="24"/>
                <w:lang w:eastAsia="es-CR"/>
              </w:rPr>
              <w:t xml:space="preserve"> plazas</w:t>
            </w:r>
          </w:p>
        </w:tc>
      </w:tr>
      <w:tr w:rsidR="000E7A8A" w:rsidRPr="000316E9" w14:paraId="798E06A2" w14:textId="77777777" w:rsidTr="000D4F0A">
        <w:trPr>
          <w:trHeight w:val="300"/>
          <w:jc w:val="center"/>
        </w:trPr>
        <w:tc>
          <w:tcPr>
            <w:tcW w:w="2186" w:type="dxa"/>
            <w:vMerge/>
            <w:tcBorders>
              <w:bottom w:val="single" w:sz="12" w:space="0" w:color="auto"/>
            </w:tcBorders>
            <w:shd w:val="clear" w:color="auto" w:fill="808080"/>
            <w:vAlign w:val="center"/>
          </w:tcPr>
          <w:p w14:paraId="64B5C7A2" w14:textId="77777777" w:rsidR="000E7A8A" w:rsidRPr="000316E9" w:rsidRDefault="000E7A8A" w:rsidP="000D4F0A">
            <w:pPr>
              <w:jc w:val="center"/>
              <w:rPr>
                <w:rFonts w:ascii="Book Antiqua" w:hAnsi="Book Antiqua"/>
                <w:b/>
                <w:bCs/>
                <w:color w:val="000000"/>
                <w:sz w:val="24"/>
                <w:szCs w:val="24"/>
                <w:lang w:eastAsia="es-CR"/>
              </w:rPr>
            </w:pPr>
          </w:p>
        </w:tc>
        <w:tc>
          <w:tcPr>
            <w:tcW w:w="2379" w:type="dxa"/>
            <w:tcBorders>
              <w:bottom w:val="single" w:sz="12" w:space="0" w:color="auto"/>
            </w:tcBorders>
            <w:shd w:val="clear" w:color="auto" w:fill="D9D9D9"/>
            <w:noWrap/>
            <w:vAlign w:val="center"/>
            <w:hideMark/>
          </w:tcPr>
          <w:p w14:paraId="2CB87A3A" w14:textId="77777777"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w:t>
            </w:r>
          </w:p>
        </w:tc>
        <w:tc>
          <w:tcPr>
            <w:tcW w:w="2439" w:type="dxa"/>
            <w:tcBorders>
              <w:bottom w:val="single" w:sz="12" w:space="0" w:color="auto"/>
            </w:tcBorders>
            <w:shd w:val="clear" w:color="auto" w:fill="D9D9D9"/>
            <w:noWrap/>
            <w:vAlign w:val="center"/>
            <w:hideMark/>
          </w:tcPr>
          <w:p w14:paraId="3C35DDE2" w14:textId="274220B4" w:rsidR="000E7A8A" w:rsidRPr="000316E9" w:rsidRDefault="000E7A8A" w:rsidP="000D4F0A">
            <w:pPr>
              <w:jc w:val="center"/>
              <w:rPr>
                <w:rFonts w:ascii="Book Antiqua" w:hAnsi="Book Antiqua"/>
                <w:b/>
                <w:bCs/>
                <w:color w:val="000000"/>
                <w:sz w:val="24"/>
                <w:szCs w:val="24"/>
                <w:lang w:eastAsia="es-CR"/>
              </w:rPr>
            </w:pPr>
            <w:r w:rsidRPr="000316E9">
              <w:rPr>
                <w:rFonts w:ascii="Book Antiqua" w:hAnsi="Book Antiqua"/>
                <w:b/>
                <w:bCs/>
                <w:color w:val="000000"/>
                <w:sz w:val="24"/>
                <w:szCs w:val="24"/>
                <w:lang w:eastAsia="es-CR"/>
              </w:rPr>
              <w:t>4</w:t>
            </w:r>
            <w:r w:rsidR="00C56053">
              <w:rPr>
                <w:rFonts w:ascii="Book Antiqua" w:hAnsi="Book Antiqua"/>
                <w:b/>
                <w:bCs/>
                <w:color w:val="000000"/>
                <w:sz w:val="24"/>
                <w:szCs w:val="24"/>
                <w:lang w:eastAsia="es-CR"/>
              </w:rPr>
              <w:t>29</w:t>
            </w:r>
            <w:r>
              <w:rPr>
                <w:rFonts w:ascii="Book Antiqua" w:hAnsi="Book Antiqua"/>
                <w:b/>
                <w:bCs/>
                <w:color w:val="000000"/>
                <w:sz w:val="24"/>
                <w:szCs w:val="24"/>
                <w:lang w:eastAsia="es-CR"/>
              </w:rPr>
              <w:t xml:space="preserve"> plazas</w:t>
            </w:r>
            <w:r>
              <w:rPr>
                <w:rStyle w:val="Refdenotaalpie"/>
                <w:rFonts w:ascii="Book Antiqua" w:hAnsi="Book Antiqua"/>
                <w:b/>
                <w:bCs/>
                <w:color w:val="000000"/>
                <w:sz w:val="24"/>
                <w:szCs w:val="24"/>
                <w:lang w:eastAsia="es-CR"/>
              </w:rPr>
              <w:footnoteReference w:id="4"/>
            </w:r>
          </w:p>
        </w:tc>
      </w:tr>
      <w:tr w:rsidR="000E7A8A" w:rsidRPr="000316E9" w14:paraId="0290CE48" w14:textId="77777777" w:rsidTr="000D4F0A">
        <w:trPr>
          <w:trHeight w:val="315"/>
          <w:jc w:val="center"/>
        </w:trPr>
        <w:tc>
          <w:tcPr>
            <w:tcW w:w="2186" w:type="dxa"/>
            <w:vMerge w:val="restart"/>
            <w:tcBorders>
              <w:top w:val="single" w:sz="12" w:space="0" w:color="auto"/>
            </w:tcBorders>
            <w:shd w:val="clear" w:color="auto" w:fill="8496B0"/>
            <w:vAlign w:val="center"/>
          </w:tcPr>
          <w:p w14:paraId="58A16565" w14:textId="1B04DF25"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Costo</w:t>
            </w:r>
            <w:r w:rsidR="00E56FA7">
              <w:rPr>
                <w:rFonts w:ascii="Book Antiqua" w:hAnsi="Book Antiqua"/>
                <w:b/>
                <w:bCs/>
                <w:color w:val="000000"/>
                <w:sz w:val="24"/>
                <w:szCs w:val="24"/>
                <w:lang w:eastAsia="es-CR"/>
              </w:rPr>
              <w:t>s</w:t>
            </w:r>
          </w:p>
        </w:tc>
        <w:tc>
          <w:tcPr>
            <w:tcW w:w="2379" w:type="dxa"/>
            <w:tcBorders>
              <w:top w:val="single" w:sz="12" w:space="0" w:color="auto"/>
            </w:tcBorders>
            <w:shd w:val="clear" w:color="auto" w:fill="ACB9CA"/>
            <w:noWrap/>
            <w:vAlign w:val="center"/>
            <w:hideMark/>
          </w:tcPr>
          <w:p w14:paraId="42BBA6F0" w14:textId="69925A0A"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sidR="00E56FA7">
              <w:rPr>
                <w:rFonts w:ascii="Book Antiqua" w:hAnsi="Book Antiqua"/>
                <w:b/>
                <w:bCs/>
                <w:color w:val="000000"/>
                <w:sz w:val="24"/>
                <w:szCs w:val="24"/>
                <w:lang w:eastAsia="es-CR"/>
              </w:rPr>
              <w:t>2</w:t>
            </w:r>
          </w:p>
        </w:tc>
        <w:tc>
          <w:tcPr>
            <w:tcW w:w="2439" w:type="dxa"/>
            <w:tcBorders>
              <w:top w:val="single" w:sz="12" w:space="0" w:color="auto"/>
            </w:tcBorders>
            <w:shd w:val="clear" w:color="auto" w:fill="ACB9CA"/>
            <w:noWrap/>
            <w:vAlign w:val="center"/>
            <w:hideMark/>
          </w:tcPr>
          <w:p w14:paraId="34001776" w14:textId="56CED162"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2.149.749.343</w:t>
            </w:r>
          </w:p>
        </w:tc>
      </w:tr>
      <w:tr w:rsidR="000E7A8A" w:rsidRPr="000316E9" w14:paraId="691D893F" w14:textId="77777777" w:rsidTr="000D4F0A">
        <w:trPr>
          <w:trHeight w:val="315"/>
          <w:jc w:val="center"/>
        </w:trPr>
        <w:tc>
          <w:tcPr>
            <w:tcW w:w="2186" w:type="dxa"/>
            <w:vMerge/>
            <w:shd w:val="clear" w:color="auto" w:fill="8496B0"/>
            <w:vAlign w:val="center"/>
          </w:tcPr>
          <w:p w14:paraId="08464D6B" w14:textId="77777777" w:rsidR="000E7A8A" w:rsidRPr="000316E9" w:rsidRDefault="000E7A8A" w:rsidP="000D4F0A">
            <w:pPr>
              <w:jc w:val="center"/>
              <w:rPr>
                <w:rFonts w:ascii="Book Antiqua" w:hAnsi="Book Antiqua"/>
                <w:b/>
                <w:bCs/>
                <w:color w:val="000000"/>
                <w:sz w:val="24"/>
                <w:szCs w:val="24"/>
                <w:lang w:eastAsia="es-CR"/>
              </w:rPr>
            </w:pPr>
          </w:p>
        </w:tc>
        <w:tc>
          <w:tcPr>
            <w:tcW w:w="2379" w:type="dxa"/>
            <w:shd w:val="clear" w:color="auto" w:fill="D5DCE4"/>
            <w:noWrap/>
            <w:vAlign w:val="center"/>
            <w:hideMark/>
          </w:tcPr>
          <w:p w14:paraId="0C14AA43" w14:textId="2AABC72D"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Periodo</w:t>
            </w:r>
            <w:r w:rsidRPr="000316E9">
              <w:rPr>
                <w:rFonts w:ascii="Book Antiqua" w:hAnsi="Book Antiqua"/>
                <w:b/>
                <w:bCs/>
                <w:color w:val="000000"/>
                <w:sz w:val="24"/>
                <w:szCs w:val="24"/>
                <w:lang w:eastAsia="es-CR"/>
              </w:rPr>
              <w:t xml:space="preserve"> 202</w:t>
            </w:r>
            <w:r w:rsidR="00E56FA7">
              <w:rPr>
                <w:rFonts w:ascii="Book Antiqua" w:hAnsi="Book Antiqua"/>
                <w:b/>
                <w:bCs/>
                <w:color w:val="000000"/>
                <w:sz w:val="24"/>
                <w:szCs w:val="24"/>
                <w:lang w:eastAsia="es-CR"/>
              </w:rPr>
              <w:t>3</w:t>
            </w:r>
          </w:p>
        </w:tc>
        <w:tc>
          <w:tcPr>
            <w:tcW w:w="2439" w:type="dxa"/>
            <w:shd w:val="clear" w:color="auto" w:fill="D5DCE4"/>
            <w:noWrap/>
            <w:vAlign w:val="center"/>
            <w:hideMark/>
          </w:tcPr>
          <w:p w14:paraId="0FD49324" w14:textId="079C4A35"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10.483.317.776</w:t>
            </w:r>
          </w:p>
        </w:tc>
      </w:tr>
      <w:tr w:rsidR="000E7A8A" w:rsidRPr="000316E9" w14:paraId="226DF505" w14:textId="77777777" w:rsidTr="000D4F0A">
        <w:trPr>
          <w:trHeight w:val="315"/>
          <w:jc w:val="center"/>
        </w:trPr>
        <w:tc>
          <w:tcPr>
            <w:tcW w:w="2186" w:type="dxa"/>
            <w:vMerge/>
            <w:shd w:val="clear" w:color="auto" w:fill="8496B0"/>
            <w:vAlign w:val="center"/>
          </w:tcPr>
          <w:p w14:paraId="2D271F89" w14:textId="77777777" w:rsidR="000E7A8A" w:rsidRPr="000316E9" w:rsidRDefault="000E7A8A" w:rsidP="000D4F0A">
            <w:pPr>
              <w:jc w:val="center"/>
              <w:rPr>
                <w:rFonts w:ascii="Book Antiqua" w:hAnsi="Book Antiqua"/>
                <w:b/>
                <w:bCs/>
                <w:color w:val="000000"/>
                <w:sz w:val="24"/>
                <w:szCs w:val="24"/>
                <w:lang w:eastAsia="es-CR"/>
              </w:rPr>
            </w:pPr>
          </w:p>
        </w:tc>
        <w:tc>
          <w:tcPr>
            <w:tcW w:w="2379" w:type="dxa"/>
            <w:shd w:val="clear" w:color="auto" w:fill="ACB9CA"/>
            <w:noWrap/>
            <w:vAlign w:val="center"/>
            <w:hideMark/>
          </w:tcPr>
          <w:p w14:paraId="50F1A8F4" w14:textId="77777777"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 del Escenario</w:t>
            </w:r>
          </w:p>
        </w:tc>
        <w:tc>
          <w:tcPr>
            <w:tcW w:w="2439" w:type="dxa"/>
            <w:shd w:val="clear" w:color="auto" w:fill="ACB9CA"/>
            <w:noWrap/>
            <w:vAlign w:val="center"/>
            <w:hideMark/>
          </w:tcPr>
          <w:p w14:paraId="61EB7ED7" w14:textId="316F9FB1"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12.633.067.119</w:t>
            </w:r>
          </w:p>
        </w:tc>
      </w:tr>
    </w:tbl>
    <w:p w14:paraId="6F5D7E68" w14:textId="77777777" w:rsidR="000E7A8A" w:rsidRPr="005947A0" w:rsidRDefault="000E7A8A" w:rsidP="00DC04CC">
      <w:pPr>
        <w:ind w:left="1134"/>
        <w:rPr>
          <w:rFonts w:ascii="Book Antiqua" w:hAnsi="Book Antiqua"/>
        </w:rPr>
      </w:pPr>
      <w:r w:rsidRPr="005947A0">
        <w:rPr>
          <w:rFonts w:ascii="Book Antiqua" w:hAnsi="Book Antiqua"/>
        </w:rPr>
        <w:t>Fuente: Elaborado por la Dirección de Planificación.</w:t>
      </w:r>
    </w:p>
    <w:p w14:paraId="70C74175" w14:textId="77777777" w:rsidR="000E7A8A" w:rsidRDefault="000E7A8A" w:rsidP="000E7A8A">
      <w:pPr>
        <w:jc w:val="both"/>
        <w:rPr>
          <w:rFonts w:ascii="Book Antiqua" w:hAnsi="Book Antiqua"/>
          <w:sz w:val="24"/>
          <w:szCs w:val="24"/>
        </w:rPr>
      </w:pPr>
    </w:p>
    <w:p w14:paraId="5476B27B" w14:textId="77777777" w:rsidR="007B7E3B" w:rsidRDefault="007B7E3B" w:rsidP="003113B9">
      <w:pPr>
        <w:jc w:val="both"/>
        <w:rPr>
          <w:rFonts w:ascii="Book Antiqua" w:hAnsi="Book Antiqua"/>
          <w:sz w:val="24"/>
          <w:szCs w:val="24"/>
        </w:rPr>
      </w:pPr>
    </w:p>
    <w:p w14:paraId="68AA088D" w14:textId="0D085443" w:rsidR="007B7E3B" w:rsidRDefault="007B7E3B" w:rsidP="009F4331">
      <w:pPr>
        <w:jc w:val="both"/>
        <w:rPr>
          <w:rFonts w:ascii="Book Antiqua" w:hAnsi="Book Antiqua"/>
          <w:sz w:val="24"/>
          <w:szCs w:val="24"/>
        </w:rPr>
      </w:pPr>
      <w:r>
        <w:rPr>
          <w:rFonts w:ascii="Book Antiqua" w:hAnsi="Book Antiqua"/>
          <w:sz w:val="24"/>
          <w:szCs w:val="24"/>
        </w:rPr>
        <w:t>El presupuesto para el periodo 2021 se estim</w:t>
      </w:r>
      <w:r w:rsidR="003113B9">
        <w:rPr>
          <w:rFonts w:ascii="Book Antiqua" w:hAnsi="Book Antiqua"/>
          <w:sz w:val="24"/>
          <w:szCs w:val="24"/>
        </w:rPr>
        <w:t>ó</w:t>
      </w:r>
      <w:r>
        <w:rPr>
          <w:rFonts w:ascii="Book Antiqua" w:hAnsi="Book Antiqua"/>
          <w:sz w:val="24"/>
          <w:szCs w:val="24"/>
        </w:rPr>
        <w:t xml:space="preserve"> en la suma de </w:t>
      </w:r>
      <w:r w:rsidRPr="007B7E3B">
        <w:rPr>
          <w:sz w:val="24"/>
          <w:szCs w:val="24"/>
        </w:rPr>
        <w:t>₡</w:t>
      </w:r>
      <w:r w:rsidR="003113B9" w:rsidRPr="003113B9">
        <w:rPr>
          <w:rFonts w:ascii="Book Antiqua" w:hAnsi="Book Antiqua"/>
          <w:sz w:val="24"/>
          <w:szCs w:val="24"/>
        </w:rPr>
        <w:t xml:space="preserve">19.454.725.717 </w:t>
      </w:r>
      <w:r>
        <w:rPr>
          <w:rFonts w:ascii="Book Antiqua" w:hAnsi="Book Antiqua"/>
          <w:sz w:val="24"/>
          <w:szCs w:val="24"/>
        </w:rPr>
        <w:t>lo que significa una</w:t>
      </w:r>
      <w:r w:rsidR="00D738BB">
        <w:rPr>
          <w:rFonts w:ascii="Book Antiqua" w:hAnsi="Book Antiqua"/>
          <w:sz w:val="24"/>
          <w:szCs w:val="24"/>
        </w:rPr>
        <w:t xml:space="preserve"> disminución en el presupuesto general del</w:t>
      </w:r>
      <w:r w:rsidR="003113B9">
        <w:rPr>
          <w:rFonts w:ascii="Book Antiqua" w:hAnsi="Book Antiqua"/>
          <w:sz w:val="24"/>
          <w:szCs w:val="24"/>
        </w:rPr>
        <w:t xml:space="preserve"> 2022-2023 de </w:t>
      </w:r>
      <w:r w:rsidR="00AB0990" w:rsidRPr="00AB0990">
        <w:rPr>
          <w:sz w:val="24"/>
          <w:szCs w:val="24"/>
        </w:rPr>
        <w:t>₡</w:t>
      </w:r>
      <w:r w:rsidR="00AB0990" w:rsidRPr="00AB0990">
        <w:rPr>
          <w:rFonts w:ascii="Book Antiqua" w:hAnsi="Book Antiqua"/>
          <w:sz w:val="24"/>
          <w:szCs w:val="24"/>
        </w:rPr>
        <w:t>6.821.658.598</w:t>
      </w:r>
      <w:r w:rsidR="00AB0990">
        <w:rPr>
          <w:rFonts w:ascii="Book Antiqua" w:hAnsi="Book Antiqua"/>
          <w:sz w:val="24"/>
          <w:szCs w:val="24"/>
        </w:rPr>
        <w:t>.</w:t>
      </w:r>
    </w:p>
    <w:p w14:paraId="5E16EA54" w14:textId="77777777" w:rsidR="007B7E3B" w:rsidRDefault="007B7E3B" w:rsidP="007B7E3B">
      <w:pPr>
        <w:ind w:firstLine="360"/>
        <w:jc w:val="both"/>
        <w:rPr>
          <w:rFonts w:ascii="Book Antiqua" w:hAnsi="Book Antiqua"/>
          <w:sz w:val="24"/>
          <w:szCs w:val="24"/>
        </w:rPr>
      </w:pPr>
    </w:p>
    <w:p w14:paraId="5194B4F6" w14:textId="542DDB96" w:rsidR="003113B9" w:rsidRDefault="007B7E3B" w:rsidP="009F4331">
      <w:pPr>
        <w:jc w:val="both"/>
        <w:rPr>
          <w:rFonts w:ascii="Book Antiqua" w:hAnsi="Book Antiqua"/>
          <w:sz w:val="24"/>
          <w:szCs w:val="24"/>
        </w:rPr>
      </w:pPr>
      <w:r>
        <w:rPr>
          <w:rFonts w:ascii="Book Antiqua" w:hAnsi="Book Antiqua"/>
          <w:sz w:val="24"/>
          <w:szCs w:val="24"/>
        </w:rPr>
        <w:t>A continuación, se presenta el detalle de</w:t>
      </w:r>
      <w:r w:rsidR="00D738BB">
        <w:rPr>
          <w:rFonts w:ascii="Book Antiqua" w:hAnsi="Book Antiqua"/>
          <w:sz w:val="24"/>
          <w:szCs w:val="24"/>
        </w:rPr>
        <w:t xml:space="preserve"> los</w:t>
      </w:r>
      <w:r>
        <w:rPr>
          <w:rFonts w:ascii="Book Antiqua" w:hAnsi="Book Antiqua"/>
          <w:sz w:val="24"/>
          <w:szCs w:val="24"/>
        </w:rPr>
        <w:t xml:space="preserve"> costos por programa </w:t>
      </w:r>
      <w:r w:rsidR="003113B9">
        <w:rPr>
          <w:rFonts w:ascii="Book Antiqua" w:hAnsi="Book Antiqua"/>
          <w:sz w:val="24"/>
          <w:szCs w:val="24"/>
        </w:rPr>
        <w:t xml:space="preserve">para el </w:t>
      </w:r>
      <w:r w:rsidR="003113B9" w:rsidRPr="003113B9">
        <w:rPr>
          <w:rFonts w:ascii="Book Antiqua" w:hAnsi="Book Antiqua"/>
          <w:sz w:val="24"/>
          <w:szCs w:val="24"/>
        </w:rPr>
        <w:t xml:space="preserve">Presupuesto </w:t>
      </w:r>
      <w:r w:rsidR="003113B9">
        <w:rPr>
          <w:rFonts w:ascii="Book Antiqua" w:hAnsi="Book Antiqua"/>
          <w:sz w:val="24"/>
          <w:szCs w:val="24"/>
        </w:rPr>
        <w:t>de</w:t>
      </w:r>
      <w:r w:rsidR="003113B9" w:rsidRPr="003113B9">
        <w:rPr>
          <w:rFonts w:ascii="Book Antiqua" w:hAnsi="Book Antiqua"/>
          <w:sz w:val="24"/>
          <w:szCs w:val="24"/>
        </w:rPr>
        <w:t xml:space="preserve"> la Jurisdicción Especializada en Delincuencia Organizada, en dos fases (2022-2023)</w:t>
      </w:r>
      <w:r w:rsidR="00AB0990">
        <w:rPr>
          <w:rFonts w:ascii="Book Antiqua" w:hAnsi="Book Antiqua"/>
          <w:sz w:val="24"/>
          <w:szCs w:val="24"/>
        </w:rPr>
        <w:t xml:space="preserve"> con vacancia de 18 meses</w:t>
      </w:r>
      <w:r w:rsidR="003113B9" w:rsidRPr="003113B9">
        <w:rPr>
          <w:rFonts w:ascii="Book Antiqua" w:hAnsi="Book Antiqua"/>
          <w:sz w:val="24"/>
          <w:szCs w:val="24"/>
        </w:rPr>
        <w:t>:</w:t>
      </w:r>
    </w:p>
    <w:p w14:paraId="1D0DC3D5" w14:textId="77777777" w:rsidR="007B7E3B" w:rsidRDefault="007B7E3B" w:rsidP="00C159B8">
      <w:pPr>
        <w:jc w:val="both"/>
        <w:rPr>
          <w:rFonts w:ascii="Book Antiqua" w:hAnsi="Book Antiqua"/>
          <w:sz w:val="24"/>
          <w:szCs w:val="24"/>
        </w:rPr>
      </w:pPr>
    </w:p>
    <w:p w14:paraId="341E8E95" w14:textId="77777777" w:rsidR="007B7E3B" w:rsidRDefault="007B7E3B" w:rsidP="00C159B8">
      <w:pPr>
        <w:jc w:val="both"/>
        <w:rPr>
          <w:rFonts w:ascii="Book Antiqua" w:hAnsi="Book Antiqua"/>
          <w:sz w:val="24"/>
          <w:szCs w:val="24"/>
        </w:rPr>
      </w:pPr>
    </w:p>
    <w:p w14:paraId="1350B98E" w14:textId="77777777" w:rsidR="007B7E3B" w:rsidRDefault="007B7E3B" w:rsidP="00C159B8">
      <w:pPr>
        <w:jc w:val="both"/>
        <w:rPr>
          <w:rFonts w:ascii="Book Antiqua" w:hAnsi="Book Antiqua"/>
          <w:sz w:val="24"/>
          <w:szCs w:val="24"/>
        </w:rPr>
        <w:sectPr w:rsidR="007B7E3B" w:rsidSect="000243C9">
          <w:headerReference w:type="default" r:id="rId11"/>
          <w:footerReference w:type="default" r:id="rId12"/>
          <w:pgSz w:w="12242" w:h="15842" w:code="1"/>
          <w:pgMar w:top="1417" w:right="1701" w:bottom="1417" w:left="1701" w:header="709" w:footer="709" w:gutter="0"/>
          <w:cols w:space="708"/>
          <w:docGrid w:linePitch="360"/>
        </w:sectPr>
      </w:pPr>
    </w:p>
    <w:p w14:paraId="2AD34343" w14:textId="47BDB712" w:rsidR="008B66F9" w:rsidRPr="00FA23D4" w:rsidRDefault="00FA23D4" w:rsidP="00FA23D4">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BB502F">
        <w:rPr>
          <w:rFonts w:ascii="Book Antiqua" w:hAnsi="Book Antiqua"/>
          <w:noProof/>
          <w:sz w:val="22"/>
          <w:szCs w:val="22"/>
        </w:rPr>
        <w:t>7</w:t>
      </w:r>
      <w:r w:rsidRPr="00FA23D4">
        <w:rPr>
          <w:rFonts w:ascii="Book Antiqua" w:hAnsi="Book Antiqua"/>
          <w:sz w:val="22"/>
          <w:szCs w:val="22"/>
        </w:rPr>
        <w:fldChar w:fldCharType="end"/>
      </w:r>
      <w:r w:rsidRPr="00FA23D4">
        <w:rPr>
          <w:rFonts w:ascii="Book Antiqua" w:hAnsi="Book Antiqua"/>
          <w:sz w:val="22"/>
          <w:szCs w:val="22"/>
        </w:rPr>
        <w:t xml:space="preserve">: </w:t>
      </w:r>
      <w:r w:rsidR="003113B9" w:rsidRPr="003113B9">
        <w:rPr>
          <w:rFonts w:ascii="Book Antiqua" w:hAnsi="Book Antiqua"/>
          <w:sz w:val="22"/>
          <w:szCs w:val="22"/>
        </w:rPr>
        <w:t>Presupuesto para la Jurisdicción Especializada en Delincuencia Organizada</w:t>
      </w:r>
      <w:r w:rsidR="003113B9">
        <w:rPr>
          <w:rFonts w:ascii="Book Antiqua" w:hAnsi="Book Antiqua"/>
          <w:sz w:val="22"/>
          <w:szCs w:val="22"/>
        </w:rPr>
        <w:t>, F</w:t>
      </w:r>
      <w:r w:rsidR="003113B9" w:rsidRPr="003113B9">
        <w:rPr>
          <w:rFonts w:ascii="Book Antiqua" w:hAnsi="Book Antiqua"/>
          <w:sz w:val="22"/>
          <w:szCs w:val="22"/>
        </w:rPr>
        <w:t>ase</w:t>
      </w:r>
      <w:r w:rsidR="003113B9">
        <w:rPr>
          <w:rFonts w:ascii="Book Antiqua" w:hAnsi="Book Antiqua"/>
          <w:sz w:val="22"/>
          <w:szCs w:val="22"/>
        </w:rPr>
        <w:t xml:space="preserve"> </w:t>
      </w:r>
      <w:r w:rsidR="003113B9" w:rsidRPr="003113B9">
        <w:rPr>
          <w:rFonts w:ascii="Book Antiqua" w:hAnsi="Book Antiqua"/>
          <w:sz w:val="22"/>
          <w:szCs w:val="22"/>
        </w:rPr>
        <w:t>2022:</w:t>
      </w:r>
    </w:p>
    <w:p w14:paraId="05C823E1" w14:textId="18BAD124" w:rsidR="008B66F9" w:rsidRDefault="00AB0990" w:rsidP="008B66F9">
      <w:pPr>
        <w:jc w:val="center"/>
        <w:rPr>
          <w:rFonts w:ascii="Book Antiqua" w:hAnsi="Book Antiqua"/>
          <w:sz w:val="24"/>
          <w:szCs w:val="24"/>
        </w:rPr>
      </w:pPr>
      <w:r w:rsidRPr="00AB0990">
        <w:rPr>
          <w:noProof/>
        </w:rPr>
        <w:drawing>
          <wp:inline distT="0" distB="0" distL="0" distR="0" wp14:anchorId="54FB7FF8" wp14:editId="480543B2">
            <wp:extent cx="8360228" cy="469029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19510" cy="4723554"/>
                    </a:xfrm>
                    <a:prstGeom prst="rect">
                      <a:avLst/>
                    </a:prstGeom>
                    <a:noFill/>
                    <a:ln>
                      <a:noFill/>
                    </a:ln>
                  </pic:spPr>
                </pic:pic>
              </a:graphicData>
            </a:graphic>
          </wp:inline>
        </w:drawing>
      </w:r>
    </w:p>
    <w:p w14:paraId="6A152D9A" w14:textId="4F9B43E8" w:rsidR="008B66F9" w:rsidRPr="0079113E" w:rsidRDefault="000243C9" w:rsidP="00FA23D4">
      <w:pPr>
        <w:rPr>
          <w:rFonts w:ascii="Book Antiqua" w:hAnsi="Book Antiqua"/>
          <w:sz w:val="16"/>
          <w:szCs w:val="16"/>
        </w:rPr>
      </w:pPr>
      <w:r>
        <w:rPr>
          <w:rFonts w:ascii="Book Antiqua" w:hAnsi="Book Antiqua"/>
          <w:sz w:val="16"/>
          <w:szCs w:val="16"/>
        </w:rPr>
        <w:t xml:space="preserve">                 </w:t>
      </w:r>
      <w:r w:rsidR="00D738BB" w:rsidRPr="0079113E">
        <w:rPr>
          <w:rFonts w:ascii="Book Antiqua" w:hAnsi="Book Antiqua"/>
          <w:sz w:val="16"/>
          <w:szCs w:val="16"/>
        </w:rPr>
        <w:t>Fuente: Elaboración de la Dirección de Planificación, con la información brindada por todos los ámbitos.</w:t>
      </w:r>
    </w:p>
    <w:p w14:paraId="715FD956" w14:textId="77777777" w:rsidR="000243C9" w:rsidRDefault="003113B9" w:rsidP="000243C9">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BB502F">
        <w:rPr>
          <w:rFonts w:ascii="Book Antiqua" w:hAnsi="Book Antiqua"/>
          <w:noProof/>
          <w:sz w:val="22"/>
          <w:szCs w:val="22"/>
        </w:rPr>
        <w:t>8</w:t>
      </w:r>
      <w:r w:rsidRPr="00FA23D4">
        <w:rPr>
          <w:rFonts w:ascii="Book Antiqua" w:hAnsi="Book Antiqua"/>
          <w:sz w:val="22"/>
          <w:szCs w:val="22"/>
        </w:rPr>
        <w:fldChar w:fldCharType="end"/>
      </w:r>
      <w:r w:rsidRPr="00FA23D4">
        <w:rPr>
          <w:rFonts w:ascii="Book Antiqua" w:hAnsi="Book Antiqua"/>
          <w:sz w:val="22"/>
          <w:szCs w:val="22"/>
        </w:rPr>
        <w:t xml:space="preserve">: </w:t>
      </w:r>
      <w:r w:rsidRPr="003113B9">
        <w:rPr>
          <w:rFonts w:ascii="Book Antiqua" w:hAnsi="Book Antiqua"/>
          <w:sz w:val="22"/>
          <w:szCs w:val="22"/>
        </w:rPr>
        <w:t>Presupuesto para la Jurisdicción Especializada en Delincuencia Organizada</w:t>
      </w:r>
      <w:r>
        <w:rPr>
          <w:rFonts w:ascii="Book Antiqua" w:hAnsi="Book Antiqua"/>
          <w:sz w:val="22"/>
          <w:szCs w:val="22"/>
        </w:rPr>
        <w:t>, F</w:t>
      </w:r>
      <w:r w:rsidRPr="003113B9">
        <w:rPr>
          <w:rFonts w:ascii="Book Antiqua" w:hAnsi="Book Antiqua"/>
          <w:sz w:val="22"/>
          <w:szCs w:val="22"/>
        </w:rPr>
        <w:t>ase</w:t>
      </w:r>
      <w:r>
        <w:rPr>
          <w:rFonts w:ascii="Book Antiqua" w:hAnsi="Book Antiqua"/>
          <w:sz w:val="22"/>
          <w:szCs w:val="22"/>
        </w:rPr>
        <w:t xml:space="preserve"> </w:t>
      </w:r>
      <w:r w:rsidRPr="003113B9">
        <w:rPr>
          <w:rFonts w:ascii="Book Antiqua" w:hAnsi="Book Antiqua"/>
          <w:sz w:val="22"/>
          <w:szCs w:val="22"/>
        </w:rPr>
        <w:t>202</w:t>
      </w:r>
      <w:r>
        <w:rPr>
          <w:rFonts w:ascii="Book Antiqua" w:hAnsi="Book Antiqua"/>
          <w:sz w:val="22"/>
          <w:szCs w:val="22"/>
        </w:rPr>
        <w:t>3</w:t>
      </w:r>
      <w:r w:rsidRPr="003113B9">
        <w:rPr>
          <w:rFonts w:ascii="Book Antiqua" w:hAnsi="Book Antiqua"/>
          <w:sz w:val="22"/>
          <w:szCs w:val="22"/>
        </w:rPr>
        <w:t>:</w:t>
      </w:r>
      <w:r w:rsidR="00AB0990" w:rsidRPr="00AB0990">
        <w:rPr>
          <w:noProof/>
        </w:rPr>
        <w:drawing>
          <wp:inline distT="0" distB="0" distL="0" distR="0" wp14:anchorId="3D2D37F7" wp14:editId="5B082372">
            <wp:extent cx="8217587" cy="465512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96953" cy="4700087"/>
                    </a:xfrm>
                    <a:prstGeom prst="rect">
                      <a:avLst/>
                    </a:prstGeom>
                    <a:noFill/>
                    <a:ln>
                      <a:noFill/>
                    </a:ln>
                  </pic:spPr>
                </pic:pic>
              </a:graphicData>
            </a:graphic>
          </wp:inline>
        </w:drawing>
      </w:r>
    </w:p>
    <w:p w14:paraId="4D26BFB3" w14:textId="20F1B336" w:rsidR="00BC6BDD" w:rsidRPr="00A51501" w:rsidRDefault="000243C9" w:rsidP="000243C9">
      <w:pPr>
        <w:pStyle w:val="Epgrafe"/>
        <w:rPr>
          <w:rFonts w:ascii="Book Antiqua" w:hAnsi="Book Antiqua"/>
          <w:sz w:val="18"/>
          <w:szCs w:val="18"/>
        </w:rPr>
        <w:sectPr w:rsidR="00BC6BDD" w:rsidRPr="00A51501" w:rsidSect="00A51501">
          <w:footerReference w:type="default" r:id="rId15"/>
          <w:pgSz w:w="15842" w:h="12242" w:orient="landscape" w:code="1"/>
          <w:pgMar w:top="567" w:right="839" w:bottom="567" w:left="567" w:header="709" w:footer="709" w:gutter="0"/>
          <w:cols w:space="708"/>
          <w:docGrid w:linePitch="360"/>
        </w:sectPr>
      </w:pPr>
      <w:r>
        <w:rPr>
          <w:rFonts w:ascii="Book Antiqua" w:hAnsi="Book Antiqua"/>
          <w:sz w:val="18"/>
          <w:szCs w:val="18"/>
        </w:rPr>
        <w:t xml:space="preserve">                 </w:t>
      </w:r>
      <w:r w:rsidR="003113B9" w:rsidRPr="00A51501">
        <w:rPr>
          <w:rFonts w:ascii="Book Antiqua" w:hAnsi="Book Antiqua"/>
          <w:sz w:val="18"/>
          <w:szCs w:val="18"/>
        </w:rPr>
        <w:t>Fuente: Elaboración de la Dirección de Planificación, con la información brindada por todos los ámbitos.</w:t>
      </w:r>
    </w:p>
    <w:p w14:paraId="0E20B6D7" w14:textId="69B345A6" w:rsidR="003113B9" w:rsidRDefault="007F7179" w:rsidP="003113B9">
      <w:pPr>
        <w:jc w:val="both"/>
        <w:rPr>
          <w:rFonts w:ascii="Book Antiqua" w:hAnsi="Book Antiqua"/>
          <w:sz w:val="24"/>
          <w:szCs w:val="24"/>
          <w:lang w:val="es-ES"/>
        </w:rPr>
      </w:pPr>
      <w:r>
        <w:rPr>
          <w:rFonts w:ascii="Book Antiqua" w:hAnsi="Book Antiqua"/>
          <w:sz w:val="24"/>
          <w:szCs w:val="24"/>
          <w:lang w:val="es-ES"/>
        </w:rPr>
        <w:lastRenderedPageBreak/>
        <w:t>S</w:t>
      </w:r>
      <w:r w:rsidR="003113B9">
        <w:rPr>
          <w:rFonts w:ascii="Book Antiqua" w:hAnsi="Book Antiqua"/>
          <w:sz w:val="24"/>
          <w:szCs w:val="24"/>
          <w:lang w:val="es-ES"/>
        </w:rPr>
        <w:t>e somete a consideración de las instancias superiores la aprobación de</w:t>
      </w:r>
      <w:r>
        <w:rPr>
          <w:rFonts w:ascii="Book Antiqua" w:hAnsi="Book Antiqua"/>
          <w:sz w:val="24"/>
          <w:szCs w:val="24"/>
          <w:lang w:val="es-ES"/>
        </w:rPr>
        <w:t xml:space="preserve">l </w:t>
      </w:r>
      <w:r w:rsidR="00F61EDA">
        <w:rPr>
          <w:rFonts w:ascii="Book Antiqua" w:hAnsi="Book Antiqua"/>
          <w:sz w:val="24"/>
          <w:szCs w:val="24"/>
          <w:lang w:val="es-ES"/>
        </w:rPr>
        <w:t xml:space="preserve">nuevo </w:t>
      </w:r>
      <w:r w:rsidR="003113B9">
        <w:rPr>
          <w:rFonts w:ascii="Book Antiqua" w:hAnsi="Book Antiqua"/>
          <w:sz w:val="24"/>
          <w:szCs w:val="24"/>
          <w:lang w:val="es-ES"/>
        </w:rPr>
        <w:t>recurso humano</w:t>
      </w:r>
      <w:r>
        <w:rPr>
          <w:rFonts w:ascii="Book Antiqua" w:hAnsi="Book Antiqua"/>
          <w:sz w:val="24"/>
          <w:szCs w:val="24"/>
          <w:lang w:val="es-ES"/>
        </w:rPr>
        <w:t xml:space="preserve"> solicitado por el Organismo de Investigación Judicial expuesto en el apartado 1.3</w:t>
      </w:r>
      <w:r w:rsidR="00A51501">
        <w:rPr>
          <w:rFonts w:ascii="Book Antiqua" w:hAnsi="Book Antiqua"/>
          <w:sz w:val="24"/>
          <w:szCs w:val="24"/>
          <w:lang w:val="es-ES"/>
        </w:rPr>
        <w:t>.</w:t>
      </w:r>
      <w:r>
        <w:rPr>
          <w:rFonts w:ascii="Book Antiqua" w:hAnsi="Book Antiqua"/>
          <w:sz w:val="24"/>
          <w:szCs w:val="24"/>
          <w:lang w:val="es-ES"/>
        </w:rPr>
        <w:t xml:space="preserve"> del presente informe, </w:t>
      </w:r>
      <w:r w:rsidR="003113B9">
        <w:rPr>
          <w:rFonts w:ascii="Book Antiqua" w:hAnsi="Book Antiqua"/>
          <w:sz w:val="24"/>
          <w:szCs w:val="24"/>
          <w:lang w:val="es-ES"/>
        </w:rPr>
        <w:t xml:space="preserve">el cual tendría un costo de </w:t>
      </w:r>
      <w:r w:rsidR="003113B9" w:rsidRPr="005B0986">
        <w:rPr>
          <w:sz w:val="24"/>
          <w:szCs w:val="24"/>
          <w:lang w:val="es-ES"/>
        </w:rPr>
        <w:t>₡</w:t>
      </w:r>
      <w:r w:rsidR="003113B9" w:rsidRPr="005B0986">
        <w:rPr>
          <w:rFonts w:ascii="Book Antiqua" w:hAnsi="Book Antiqua"/>
          <w:sz w:val="24"/>
          <w:szCs w:val="24"/>
          <w:lang w:val="es-ES"/>
        </w:rPr>
        <w:t>6.143.500</w:t>
      </w:r>
      <w:r w:rsidR="003113B9">
        <w:rPr>
          <w:rFonts w:ascii="Book Antiqua" w:hAnsi="Book Antiqua"/>
          <w:sz w:val="24"/>
          <w:szCs w:val="24"/>
          <w:lang w:val="es-ES"/>
        </w:rPr>
        <w:t xml:space="preserve"> por concepto de remuneración de 6 meses del 2023 y </w:t>
      </w:r>
      <w:r w:rsidR="003113B9" w:rsidRPr="005B0986">
        <w:rPr>
          <w:sz w:val="24"/>
          <w:szCs w:val="24"/>
          <w:lang w:val="es-ES"/>
        </w:rPr>
        <w:t>₡</w:t>
      </w:r>
      <w:r w:rsidR="003113B9" w:rsidRPr="005B0986">
        <w:rPr>
          <w:rFonts w:ascii="Book Antiqua" w:hAnsi="Book Antiqua"/>
          <w:sz w:val="24"/>
          <w:szCs w:val="24"/>
          <w:lang w:val="es-ES"/>
        </w:rPr>
        <w:t>1.184.510</w:t>
      </w:r>
      <w:r w:rsidR="003113B9">
        <w:rPr>
          <w:rFonts w:ascii="Book Antiqua" w:hAnsi="Book Antiqua"/>
          <w:sz w:val="24"/>
          <w:szCs w:val="24"/>
          <w:lang w:val="es-ES"/>
        </w:rPr>
        <w:t xml:space="preserve"> por concepto de e</w:t>
      </w:r>
      <w:r w:rsidR="003113B9" w:rsidRPr="005B0986">
        <w:rPr>
          <w:rFonts w:ascii="Book Antiqua" w:hAnsi="Book Antiqua"/>
          <w:sz w:val="24"/>
          <w:szCs w:val="24"/>
          <w:lang w:val="es-ES"/>
        </w:rPr>
        <w:t>quipo y mobiliario</w:t>
      </w:r>
      <w:r w:rsidR="003113B9">
        <w:rPr>
          <w:rFonts w:ascii="Book Antiqua" w:hAnsi="Book Antiqua"/>
          <w:sz w:val="24"/>
          <w:szCs w:val="24"/>
          <w:lang w:val="es-ES"/>
        </w:rPr>
        <w:t xml:space="preserve">, para un total de </w:t>
      </w:r>
      <w:r w:rsidR="003113B9" w:rsidRPr="005B0986">
        <w:rPr>
          <w:sz w:val="24"/>
          <w:szCs w:val="24"/>
          <w:lang w:val="es-ES"/>
        </w:rPr>
        <w:t>₡</w:t>
      </w:r>
      <w:r w:rsidR="003113B9" w:rsidRPr="005B0986">
        <w:rPr>
          <w:rFonts w:ascii="Book Antiqua" w:hAnsi="Book Antiqua"/>
          <w:sz w:val="24"/>
          <w:szCs w:val="24"/>
          <w:lang w:val="es-ES"/>
        </w:rPr>
        <w:t>7.328.010</w:t>
      </w:r>
      <w:r>
        <w:rPr>
          <w:rFonts w:ascii="Book Antiqua" w:hAnsi="Book Antiqua"/>
          <w:sz w:val="24"/>
          <w:szCs w:val="24"/>
          <w:lang w:val="es-ES"/>
        </w:rPr>
        <w:t xml:space="preserve"> monto que</w:t>
      </w:r>
      <w:r w:rsidR="00A03334">
        <w:rPr>
          <w:rFonts w:ascii="Book Antiqua" w:hAnsi="Book Antiqua"/>
          <w:sz w:val="24"/>
          <w:szCs w:val="24"/>
          <w:lang w:val="es-ES"/>
        </w:rPr>
        <w:t>,</w:t>
      </w:r>
      <w:r>
        <w:rPr>
          <w:rFonts w:ascii="Book Antiqua" w:hAnsi="Book Antiqua"/>
          <w:sz w:val="24"/>
          <w:szCs w:val="24"/>
          <w:lang w:val="es-ES"/>
        </w:rPr>
        <w:t xml:space="preserve"> e</w:t>
      </w:r>
      <w:r w:rsidRPr="007F7179">
        <w:rPr>
          <w:rFonts w:ascii="Book Antiqua" w:hAnsi="Book Antiqua"/>
          <w:sz w:val="24"/>
          <w:szCs w:val="24"/>
          <w:lang w:val="es-ES"/>
        </w:rPr>
        <w:t xml:space="preserve">n caso de </w:t>
      </w:r>
      <w:r w:rsidR="00F61EDA">
        <w:rPr>
          <w:rFonts w:ascii="Book Antiqua" w:hAnsi="Book Antiqua"/>
          <w:sz w:val="24"/>
          <w:szCs w:val="24"/>
          <w:lang w:val="es-ES"/>
        </w:rPr>
        <w:t xml:space="preserve">no </w:t>
      </w:r>
      <w:r w:rsidRPr="007F7179">
        <w:rPr>
          <w:rFonts w:ascii="Book Antiqua" w:hAnsi="Book Antiqua"/>
          <w:sz w:val="24"/>
          <w:szCs w:val="24"/>
          <w:lang w:val="es-ES"/>
        </w:rPr>
        <w:t>considerar necesari</w:t>
      </w:r>
      <w:r w:rsidR="00F61EDA">
        <w:rPr>
          <w:rFonts w:ascii="Book Antiqua" w:hAnsi="Book Antiqua"/>
          <w:sz w:val="24"/>
          <w:szCs w:val="24"/>
          <w:lang w:val="es-ES"/>
        </w:rPr>
        <w:t>a</w:t>
      </w:r>
      <w:r w:rsidRPr="007F7179">
        <w:rPr>
          <w:rFonts w:ascii="Book Antiqua" w:hAnsi="Book Antiqua"/>
          <w:sz w:val="24"/>
          <w:szCs w:val="24"/>
          <w:lang w:val="es-ES"/>
        </w:rPr>
        <w:t xml:space="preserve"> la aprobación</w:t>
      </w:r>
      <w:r>
        <w:rPr>
          <w:rFonts w:ascii="Book Antiqua" w:hAnsi="Book Antiqua"/>
          <w:sz w:val="24"/>
          <w:szCs w:val="24"/>
          <w:lang w:val="es-ES"/>
        </w:rPr>
        <w:t xml:space="preserve"> deberá</w:t>
      </w:r>
      <w:r w:rsidR="00A03334">
        <w:rPr>
          <w:rFonts w:ascii="Book Antiqua" w:hAnsi="Book Antiqua"/>
          <w:sz w:val="24"/>
          <w:szCs w:val="24"/>
          <w:lang w:val="es-ES"/>
        </w:rPr>
        <w:t xml:space="preserve"> ser </w:t>
      </w:r>
      <w:r w:rsidR="00F61EDA">
        <w:rPr>
          <w:rFonts w:ascii="Book Antiqua" w:hAnsi="Book Antiqua"/>
          <w:sz w:val="24"/>
          <w:szCs w:val="24"/>
          <w:lang w:val="es-ES"/>
        </w:rPr>
        <w:t>descontado</w:t>
      </w:r>
      <w:r w:rsidR="00A03334">
        <w:rPr>
          <w:rFonts w:ascii="Book Antiqua" w:hAnsi="Book Antiqua"/>
          <w:sz w:val="24"/>
          <w:szCs w:val="24"/>
          <w:lang w:val="es-ES"/>
        </w:rPr>
        <w:t xml:space="preserve"> </w:t>
      </w:r>
      <w:r w:rsidR="00F61EDA">
        <w:rPr>
          <w:rFonts w:ascii="Book Antiqua" w:hAnsi="Book Antiqua"/>
          <w:sz w:val="24"/>
          <w:szCs w:val="24"/>
          <w:lang w:val="es-ES"/>
        </w:rPr>
        <w:t xml:space="preserve">de </w:t>
      </w:r>
      <w:r w:rsidR="00A03334">
        <w:rPr>
          <w:rFonts w:ascii="Book Antiqua" w:hAnsi="Book Antiqua"/>
          <w:sz w:val="24"/>
          <w:szCs w:val="24"/>
          <w:lang w:val="es-ES"/>
        </w:rPr>
        <w:t>los costos del Programa 928, concretamente en el presupuesto del 2023.</w:t>
      </w:r>
    </w:p>
    <w:p w14:paraId="080DA286" w14:textId="0CEC2766" w:rsidR="003113B9" w:rsidRDefault="003113B9" w:rsidP="00C159B8">
      <w:pPr>
        <w:jc w:val="both"/>
        <w:rPr>
          <w:rFonts w:ascii="Book Antiqua" w:hAnsi="Book Antiqua"/>
          <w:sz w:val="24"/>
          <w:szCs w:val="24"/>
          <w:u w:val="single"/>
          <w:lang w:val="es-ES"/>
        </w:rPr>
      </w:pPr>
    </w:p>
    <w:p w14:paraId="5AB02C53" w14:textId="0D5F65A4" w:rsidR="007F7179" w:rsidRDefault="00BB502F" w:rsidP="00BB502F">
      <w:pPr>
        <w:jc w:val="center"/>
        <w:rPr>
          <w:rFonts w:ascii="Book Antiqua" w:hAnsi="Book Antiqua"/>
          <w:sz w:val="24"/>
          <w:szCs w:val="24"/>
          <w:u w:val="single"/>
          <w:lang w:val="es-ES"/>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Pr>
          <w:rFonts w:ascii="Book Antiqua" w:hAnsi="Book Antiqua"/>
          <w:noProof/>
          <w:sz w:val="22"/>
          <w:szCs w:val="22"/>
        </w:rPr>
        <w:t>9</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costo por recurso humano solicitado por el OIJ</w:t>
      </w:r>
    </w:p>
    <w:tbl>
      <w:tblPr>
        <w:tblW w:w="6500" w:type="dxa"/>
        <w:jc w:val="center"/>
        <w:tblCellMar>
          <w:left w:w="70" w:type="dxa"/>
          <w:right w:w="70" w:type="dxa"/>
        </w:tblCellMar>
        <w:tblLook w:val="04A0" w:firstRow="1" w:lastRow="0" w:firstColumn="1" w:lastColumn="0" w:noHBand="0" w:noVBand="1"/>
      </w:tblPr>
      <w:tblGrid>
        <w:gridCol w:w="2560"/>
        <w:gridCol w:w="1180"/>
        <w:gridCol w:w="1220"/>
        <w:gridCol w:w="1540"/>
      </w:tblGrid>
      <w:tr w:rsidR="007F7179" w:rsidRPr="007F7179" w14:paraId="2C066513" w14:textId="77777777" w:rsidTr="007F7179">
        <w:trPr>
          <w:trHeight w:val="630"/>
          <w:jc w:val="center"/>
        </w:trPr>
        <w:tc>
          <w:tcPr>
            <w:tcW w:w="2560" w:type="dxa"/>
            <w:tcBorders>
              <w:top w:val="single" w:sz="4" w:space="0" w:color="auto"/>
              <w:left w:val="single" w:sz="4" w:space="0" w:color="auto"/>
              <w:bottom w:val="single" w:sz="4" w:space="0" w:color="auto"/>
              <w:right w:val="single" w:sz="4" w:space="0" w:color="auto"/>
            </w:tcBorders>
            <w:shd w:val="clear" w:color="000000" w:fill="ACB9CA"/>
            <w:vAlign w:val="center"/>
            <w:hideMark/>
          </w:tcPr>
          <w:p w14:paraId="0040FB4C"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Requerimiento OIJ</w:t>
            </w:r>
          </w:p>
        </w:tc>
        <w:tc>
          <w:tcPr>
            <w:tcW w:w="1180" w:type="dxa"/>
            <w:tcBorders>
              <w:top w:val="single" w:sz="4" w:space="0" w:color="auto"/>
              <w:left w:val="nil"/>
              <w:bottom w:val="single" w:sz="4" w:space="0" w:color="auto"/>
              <w:right w:val="single" w:sz="4" w:space="0" w:color="auto"/>
            </w:tcBorders>
            <w:shd w:val="clear" w:color="000000" w:fill="ACB9CA"/>
            <w:vAlign w:val="center"/>
            <w:hideMark/>
          </w:tcPr>
          <w:p w14:paraId="57F535C0"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Cantidad</w:t>
            </w:r>
          </w:p>
        </w:tc>
        <w:tc>
          <w:tcPr>
            <w:tcW w:w="1220" w:type="dxa"/>
            <w:tcBorders>
              <w:top w:val="single" w:sz="4" w:space="0" w:color="auto"/>
              <w:left w:val="nil"/>
              <w:bottom w:val="single" w:sz="4" w:space="0" w:color="auto"/>
              <w:right w:val="single" w:sz="4" w:space="0" w:color="auto"/>
            </w:tcBorders>
            <w:shd w:val="clear" w:color="000000" w:fill="ACB9CA"/>
            <w:vAlign w:val="center"/>
            <w:hideMark/>
          </w:tcPr>
          <w:p w14:paraId="751BE7DB"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Periodo 2023</w:t>
            </w:r>
          </w:p>
        </w:tc>
        <w:tc>
          <w:tcPr>
            <w:tcW w:w="1540" w:type="dxa"/>
            <w:tcBorders>
              <w:top w:val="single" w:sz="4" w:space="0" w:color="auto"/>
              <w:left w:val="nil"/>
              <w:bottom w:val="single" w:sz="4" w:space="0" w:color="auto"/>
              <w:right w:val="single" w:sz="4" w:space="0" w:color="auto"/>
            </w:tcBorders>
            <w:shd w:val="clear" w:color="000000" w:fill="ACB9CA"/>
            <w:vAlign w:val="center"/>
            <w:hideMark/>
          </w:tcPr>
          <w:p w14:paraId="4A9AB45E"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Costo</w:t>
            </w:r>
          </w:p>
        </w:tc>
      </w:tr>
      <w:tr w:rsidR="007F7179" w:rsidRPr="007F7179" w14:paraId="12EF18E6" w14:textId="77777777" w:rsidTr="007F7179">
        <w:trPr>
          <w:trHeight w:val="810"/>
          <w:jc w:val="center"/>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0C604519" w14:textId="77777777" w:rsidR="007F7179" w:rsidRPr="007F7179" w:rsidRDefault="007F7179" w:rsidP="007F7179">
            <w:pPr>
              <w:rPr>
                <w:rFonts w:ascii="Book Antiqua" w:hAnsi="Book Antiqua"/>
                <w:sz w:val="24"/>
                <w:szCs w:val="24"/>
                <w:lang w:eastAsia="es-CR"/>
              </w:rPr>
            </w:pPr>
            <w:r w:rsidRPr="007F7179">
              <w:rPr>
                <w:rFonts w:ascii="Book Antiqua" w:hAnsi="Book Antiqua"/>
                <w:sz w:val="24"/>
                <w:szCs w:val="24"/>
                <w:lang w:eastAsia="es-CR"/>
              </w:rPr>
              <w:t>Auxiliar de Servicios Generales 2</w:t>
            </w:r>
          </w:p>
        </w:tc>
        <w:tc>
          <w:tcPr>
            <w:tcW w:w="1180" w:type="dxa"/>
            <w:tcBorders>
              <w:top w:val="nil"/>
              <w:left w:val="nil"/>
              <w:bottom w:val="single" w:sz="4" w:space="0" w:color="auto"/>
              <w:right w:val="single" w:sz="4" w:space="0" w:color="auto"/>
            </w:tcBorders>
            <w:shd w:val="clear" w:color="auto" w:fill="auto"/>
            <w:vAlign w:val="center"/>
            <w:hideMark/>
          </w:tcPr>
          <w:p w14:paraId="64479696"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1</w:t>
            </w:r>
          </w:p>
        </w:tc>
        <w:tc>
          <w:tcPr>
            <w:tcW w:w="1220" w:type="dxa"/>
            <w:tcBorders>
              <w:top w:val="nil"/>
              <w:left w:val="nil"/>
              <w:bottom w:val="single" w:sz="4" w:space="0" w:color="auto"/>
              <w:right w:val="single" w:sz="4" w:space="0" w:color="auto"/>
            </w:tcBorders>
            <w:shd w:val="clear" w:color="auto" w:fill="auto"/>
            <w:vAlign w:val="center"/>
            <w:hideMark/>
          </w:tcPr>
          <w:p w14:paraId="2968F5C6" w14:textId="77777777" w:rsidR="007F7179" w:rsidRPr="007F7179" w:rsidRDefault="007F7179" w:rsidP="007F7179">
            <w:pPr>
              <w:jc w:val="center"/>
              <w:rPr>
                <w:rFonts w:ascii="Book Antiqua" w:hAnsi="Book Antiqua"/>
                <w:sz w:val="24"/>
                <w:szCs w:val="24"/>
                <w:lang w:eastAsia="es-CR"/>
              </w:rPr>
            </w:pPr>
            <w:r w:rsidRPr="007F7179">
              <w:rPr>
                <w:rFonts w:ascii="Book Antiqua" w:hAnsi="Book Antiqua"/>
                <w:sz w:val="24"/>
                <w:szCs w:val="24"/>
                <w:lang w:eastAsia="es-CR"/>
              </w:rPr>
              <w:t>6 meses</w:t>
            </w:r>
          </w:p>
        </w:tc>
        <w:tc>
          <w:tcPr>
            <w:tcW w:w="1540" w:type="dxa"/>
            <w:tcBorders>
              <w:top w:val="nil"/>
              <w:left w:val="nil"/>
              <w:bottom w:val="single" w:sz="4" w:space="0" w:color="auto"/>
              <w:right w:val="single" w:sz="4" w:space="0" w:color="auto"/>
            </w:tcBorders>
            <w:shd w:val="clear" w:color="auto" w:fill="auto"/>
            <w:vAlign w:val="center"/>
            <w:hideMark/>
          </w:tcPr>
          <w:p w14:paraId="3AA97B61" w14:textId="77777777" w:rsidR="007F7179" w:rsidRPr="007F7179" w:rsidRDefault="007F7179" w:rsidP="007F7179">
            <w:pPr>
              <w:jc w:val="center"/>
              <w:rPr>
                <w:rFonts w:ascii="Book Antiqua" w:hAnsi="Book Antiqua"/>
                <w:sz w:val="24"/>
                <w:szCs w:val="24"/>
                <w:lang w:eastAsia="es-CR"/>
              </w:rPr>
            </w:pPr>
            <w:r w:rsidRPr="007F7179">
              <w:rPr>
                <w:sz w:val="24"/>
                <w:szCs w:val="24"/>
                <w:lang w:eastAsia="es-CR"/>
              </w:rPr>
              <w:t>₡</w:t>
            </w:r>
            <w:r w:rsidRPr="007F7179">
              <w:rPr>
                <w:rFonts w:ascii="Book Antiqua" w:hAnsi="Book Antiqua"/>
                <w:sz w:val="24"/>
                <w:szCs w:val="24"/>
                <w:lang w:eastAsia="es-CR"/>
              </w:rPr>
              <w:t>6.143.500</w:t>
            </w:r>
          </w:p>
        </w:tc>
      </w:tr>
      <w:tr w:rsidR="007F7179" w:rsidRPr="007F7179" w14:paraId="0FE82A29" w14:textId="77777777" w:rsidTr="007F7179">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99AEF2A" w14:textId="77777777" w:rsidR="007F7179" w:rsidRPr="007F7179" w:rsidRDefault="007F7179" w:rsidP="007F7179">
            <w:pPr>
              <w:rPr>
                <w:rFonts w:ascii="Book Antiqua" w:hAnsi="Book Antiqua"/>
                <w:color w:val="000000"/>
                <w:sz w:val="24"/>
                <w:szCs w:val="24"/>
                <w:lang w:eastAsia="es-CR"/>
              </w:rPr>
            </w:pPr>
            <w:r w:rsidRPr="007F7179">
              <w:rPr>
                <w:rFonts w:ascii="Book Antiqua" w:hAnsi="Book Antiqua"/>
                <w:color w:val="000000"/>
                <w:sz w:val="24"/>
                <w:szCs w:val="24"/>
                <w:lang w:eastAsia="es-CR"/>
              </w:rPr>
              <w:t>Equipo y mobiliario</w:t>
            </w:r>
          </w:p>
        </w:tc>
        <w:tc>
          <w:tcPr>
            <w:tcW w:w="1180" w:type="dxa"/>
            <w:tcBorders>
              <w:top w:val="nil"/>
              <w:left w:val="nil"/>
              <w:bottom w:val="single" w:sz="4" w:space="0" w:color="auto"/>
              <w:right w:val="single" w:sz="4" w:space="0" w:color="auto"/>
            </w:tcBorders>
            <w:shd w:val="clear" w:color="auto" w:fill="auto"/>
            <w:noWrap/>
            <w:vAlign w:val="bottom"/>
            <w:hideMark/>
          </w:tcPr>
          <w:p w14:paraId="47D626A1"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7D94B870"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vAlign w:val="center"/>
            <w:hideMark/>
          </w:tcPr>
          <w:p w14:paraId="4D74AB9B" w14:textId="77777777" w:rsidR="007F7179" w:rsidRPr="007F7179" w:rsidRDefault="007F7179" w:rsidP="007F7179">
            <w:pPr>
              <w:jc w:val="center"/>
              <w:rPr>
                <w:rFonts w:ascii="Book Antiqua" w:hAnsi="Book Antiqua"/>
                <w:sz w:val="24"/>
                <w:szCs w:val="24"/>
                <w:lang w:eastAsia="es-CR"/>
              </w:rPr>
            </w:pPr>
            <w:r w:rsidRPr="007F7179">
              <w:rPr>
                <w:sz w:val="24"/>
                <w:szCs w:val="24"/>
                <w:lang w:eastAsia="es-CR"/>
              </w:rPr>
              <w:t>₡</w:t>
            </w:r>
            <w:r w:rsidRPr="007F7179">
              <w:rPr>
                <w:rFonts w:ascii="Book Antiqua" w:hAnsi="Book Antiqua"/>
                <w:sz w:val="24"/>
                <w:szCs w:val="24"/>
                <w:lang w:eastAsia="es-CR"/>
              </w:rPr>
              <w:t>1.184.510</w:t>
            </w:r>
          </w:p>
        </w:tc>
      </w:tr>
      <w:tr w:rsidR="007F7179" w:rsidRPr="007F7179" w14:paraId="16C7DA7D" w14:textId="77777777" w:rsidTr="007F7179">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8A619FF" w14:textId="77777777" w:rsidR="007F7179" w:rsidRPr="007F7179" w:rsidRDefault="007F7179" w:rsidP="007F7179">
            <w:pPr>
              <w:rPr>
                <w:rFonts w:ascii="Book Antiqua" w:hAnsi="Book Antiqua"/>
                <w:b/>
                <w:bCs/>
                <w:color w:val="000000"/>
                <w:sz w:val="24"/>
                <w:szCs w:val="24"/>
                <w:lang w:eastAsia="es-CR"/>
              </w:rPr>
            </w:pPr>
            <w:r w:rsidRPr="007F7179">
              <w:rPr>
                <w:rFonts w:ascii="Book Antiqua" w:hAnsi="Book Antiqua"/>
                <w:b/>
                <w:bCs/>
                <w:color w:val="000000"/>
                <w:sz w:val="24"/>
                <w:szCs w:val="24"/>
                <w:lang w:eastAsia="es-CR"/>
              </w:rPr>
              <w:t>Total</w:t>
            </w:r>
          </w:p>
        </w:tc>
        <w:tc>
          <w:tcPr>
            <w:tcW w:w="1180" w:type="dxa"/>
            <w:tcBorders>
              <w:top w:val="nil"/>
              <w:left w:val="nil"/>
              <w:bottom w:val="single" w:sz="4" w:space="0" w:color="auto"/>
              <w:right w:val="single" w:sz="4" w:space="0" w:color="auto"/>
            </w:tcBorders>
            <w:shd w:val="clear" w:color="auto" w:fill="auto"/>
            <w:noWrap/>
            <w:vAlign w:val="bottom"/>
            <w:hideMark/>
          </w:tcPr>
          <w:p w14:paraId="774020D4"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72385302"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noWrap/>
            <w:vAlign w:val="bottom"/>
            <w:hideMark/>
          </w:tcPr>
          <w:p w14:paraId="75D56670" w14:textId="77777777" w:rsidR="007F7179" w:rsidRPr="007F7179" w:rsidRDefault="007F7179" w:rsidP="007F7179">
            <w:pPr>
              <w:jc w:val="center"/>
              <w:rPr>
                <w:rFonts w:ascii="Book Antiqua" w:hAnsi="Book Antiqua"/>
                <w:b/>
                <w:bCs/>
                <w:color w:val="000000"/>
                <w:sz w:val="24"/>
                <w:szCs w:val="24"/>
                <w:lang w:eastAsia="es-CR"/>
              </w:rPr>
            </w:pPr>
            <w:r w:rsidRPr="007F7179">
              <w:rPr>
                <w:b/>
                <w:bCs/>
                <w:color w:val="000000"/>
                <w:sz w:val="24"/>
                <w:szCs w:val="24"/>
                <w:lang w:eastAsia="es-CR"/>
              </w:rPr>
              <w:t>₡</w:t>
            </w:r>
            <w:r w:rsidRPr="007F7179">
              <w:rPr>
                <w:rFonts w:ascii="Book Antiqua" w:hAnsi="Book Antiqua"/>
                <w:b/>
                <w:bCs/>
                <w:color w:val="000000"/>
                <w:sz w:val="24"/>
                <w:szCs w:val="24"/>
                <w:lang w:eastAsia="es-CR"/>
              </w:rPr>
              <w:t>7.328.010</w:t>
            </w:r>
          </w:p>
        </w:tc>
      </w:tr>
    </w:tbl>
    <w:p w14:paraId="62A80598" w14:textId="77777777" w:rsidR="00794331" w:rsidRDefault="0028774A" w:rsidP="00F61EDA">
      <w:pPr>
        <w:ind w:left="1418"/>
        <w:rPr>
          <w:rFonts w:ascii="Book Antiqua" w:hAnsi="Book Antiqua"/>
          <w:b/>
          <w:bCs/>
          <w:sz w:val="24"/>
          <w:szCs w:val="24"/>
          <w:u w:val="single"/>
        </w:rPr>
      </w:pPr>
      <w:r w:rsidRPr="008054CF">
        <w:rPr>
          <w:rFonts w:ascii="Book Antiqua" w:hAnsi="Book Antiqua"/>
        </w:rPr>
        <w:t>Fuente: Elaborado por la Dirección de Planificación.</w:t>
      </w:r>
    </w:p>
    <w:p w14:paraId="62EB8B02" w14:textId="77777777" w:rsidR="00E65917" w:rsidRDefault="00E65917" w:rsidP="00E65917">
      <w:pPr>
        <w:jc w:val="both"/>
        <w:rPr>
          <w:rFonts w:ascii="Book Antiqua" w:hAnsi="Book Antiqua"/>
          <w:sz w:val="24"/>
          <w:szCs w:val="24"/>
        </w:rPr>
      </w:pPr>
    </w:p>
    <w:p w14:paraId="09BFE15C" w14:textId="70F09DFA" w:rsidR="00E65917" w:rsidRDefault="00E65917" w:rsidP="00C159B8">
      <w:pPr>
        <w:jc w:val="both"/>
        <w:rPr>
          <w:rFonts w:ascii="Book Antiqua" w:hAnsi="Book Antiqua"/>
          <w:b/>
          <w:bCs/>
          <w:sz w:val="24"/>
          <w:szCs w:val="24"/>
          <w:u w:val="single"/>
        </w:rPr>
      </w:pPr>
    </w:p>
    <w:p w14:paraId="59E97DC6" w14:textId="6D8AFBCE" w:rsidR="000243C9" w:rsidRDefault="000243C9" w:rsidP="00C159B8">
      <w:pPr>
        <w:jc w:val="both"/>
        <w:rPr>
          <w:rFonts w:ascii="Book Antiqua" w:hAnsi="Book Antiqua"/>
          <w:b/>
          <w:bCs/>
          <w:sz w:val="24"/>
          <w:szCs w:val="24"/>
          <w:u w:val="single"/>
        </w:rPr>
      </w:pPr>
    </w:p>
    <w:p w14:paraId="07EAF6BD" w14:textId="5C086F86" w:rsidR="000243C9" w:rsidRDefault="000243C9" w:rsidP="00C159B8">
      <w:pPr>
        <w:jc w:val="both"/>
        <w:rPr>
          <w:rFonts w:ascii="Book Antiqua" w:hAnsi="Book Antiqua"/>
          <w:b/>
          <w:bCs/>
          <w:sz w:val="24"/>
          <w:szCs w:val="24"/>
          <w:u w:val="single"/>
        </w:rPr>
      </w:pPr>
    </w:p>
    <w:p w14:paraId="4AAB50BB" w14:textId="2944E2BD" w:rsidR="000243C9" w:rsidRDefault="000243C9" w:rsidP="00C159B8">
      <w:pPr>
        <w:jc w:val="both"/>
        <w:rPr>
          <w:rFonts w:ascii="Book Antiqua" w:hAnsi="Book Antiqua"/>
          <w:b/>
          <w:bCs/>
          <w:sz w:val="24"/>
          <w:szCs w:val="24"/>
          <w:u w:val="single"/>
        </w:rPr>
      </w:pPr>
    </w:p>
    <w:p w14:paraId="52BB271A" w14:textId="70D8045B" w:rsidR="000243C9" w:rsidRDefault="000243C9" w:rsidP="00C159B8">
      <w:pPr>
        <w:jc w:val="both"/>
        <w:rPr>
          <w:rFonts w:ascii="Book Antiqua" w:hAnsi="Book Antiqua"/>
          <w:b/>
          <w:bCs/>
          <w:sz w:val="24"/>
          <w:szCs w:val="24"/>
          <w:u w:val="single"/>
        </w:rPr>
      </w:pPr>
    </w:p>
    <w:p w14:paraId="2A2C1730" w14:textId="7882574A" w:rsidR="000243C9" w:rsidRDefault="000243C9" w:rsidP="00C159B8">
      <w:pPr>
        <w:jc w:val="both"/>
        <w:rPr>
          <w:rFonts w:ascii="Book Antiqua" w:hAnsi="Book Antiqua"/>
          <w:b/>
          <w:bCs/>
          <w:sz w:val="24"/>
          <w:szCs w:val="24"/>
          <w:u w:val="single"/>
        </w:rPr>
      </w:pPr>
    </w:p>
    <w:p w14:paraId="3B5B9D55" w14:textId="44AF8BA3" w:rsidR="000243C9" w:rsidRDefault="000243C9" w:rsidP="00C159B8">
      <w:pPr>
        <w:jc w:val="both"/>
        <w:rPr>
          <w:rFonts w:ascii="Book Antiqua" w:hAnsi="Book Antiqua"/>
          <w:b/>
          <w:bCs/>
          <w:sz w:val="24"/>
          <w:szCs w:val="24"/>
          <w:u w:val="single"/>
        </w:rPr>
      </w:pPr>
    </w:p>
    <w:p w14:paraId="1D8CCA2D" w14:textId="3D34F1A5" w:rsidR="000243C9" w:rsidRDefault="000243C9" w:rsidP="00C159B8">
      <w:pPr>
        <w:jc w:val="both"/>
        <w:rPr>
          <w:rFonts w:ascii="Book Antiqua" w:hAnsi="Book Antiqua"/>
          <w:b/>
          <w:bCs/>
          <w:sz w:val="24"/>
          <w:szCs w:val="24"/>
          <w:u w:val="single"/>
        </w:rPr>
      </w:pPr>
    </w:p>
    <w:p w14:paraId="332723DB" w14:textId="7F974506" w:rsidR="000243C9" w:rsidRDefault="000243C9" w:rsidP="00C159B8">
      <w:pPr>
        <w:jc w:val="both"/>
        <w:rPr>
          <w:rFonts w:ascii="Book Antiqua" w:hAnsi="Book Antiqua"/>
          <w:b/>
          <w:bCs/>
          <w:sz w:val="24"/>
          <w:szCs w:val="24"/>
          <w:u w:val="single"/>
        </w:rPr>
      </w:pPr>
    </w:p>
    <w:p w14:paraId="693FE76C" w14:textId="539DF7F8" w:rsidR="000243C9" w:rsidRDefault="000243C9" w:rsidP="00C159B8">
      <w:pPr>
        <w:jc w:val="both"/>
        <w:rPr>
          <w:rFonts w:ascii="Book Antiqua" w:hAnsi="Book Antiqua"/>
          <w:b/>
          <w:bCs/>
          <w:sz w:val="24"/>
          <w:szCs w:val="24"/>
          <w:u w:val="single"/>
        </w:rPr>
      </w:pPr>
    </w:p>
    <w:p w14:paraId="6E3EC7D9" w14:textId="06D7F418" w:rsidR="000243C9" w:rsidRDefault="000243C9" w:rsidP="00C159B8">
      <w:pPr>
        <w:jc w:val="both"/>
        <w:rPr>
          <w:rFonts w:ascii="Book Antiqua" w:hAnsi="Book Antiqua"/>
          <w:b/>
          <w:bCs/>
          <w:sz w:val="24"/>
          <w:szCs w:val="24"/>
          <w:u w:val="single"/>
        </w:rPr>
      </w:pPr>
    </w:p>
    <w:p w14:paraId="25BBE0E9" w14:textId="77777777" w:rsidR="000243C9" w:rsidRDefault="000243C9" w:rsidP="00C159B8">
      <w:pPr>
        <w:jc w:val="both"/>
        <w:rPr>
          <w:rFonts w:ascii="Book Antiqua" w:hAnsi="Book Antiqua"/>
          <w:b/>
          <w:bCs/>
          <w:sz w:val="24"/>
          <w:szCs w:val="24"/>
          <w:u w:val="single"/>
        </w:rPr>
      </w:pPr>
    </w:p>
    <w:p w14:paraId="1A1B2298" w14:textId="1E0AD658" w:rsidR="000243C9" w:rsidRDefault="000243C9" w:rsidP="00C159B8">
      <w:pPr>
        <w:jc w:val="both"/>
        <w:rPr>
          <w:rFonts w:ascii="Book Antiqua" w:hAnsi="Book Antiqua"/>
          <w:b/>
          <w:bCs/>
          <w:sz w:val="24"/>
          <w:szCs w:val="24"/>
          <w:u w:val="single"/>
        </w:rPr>
      </w:pPr>
    </w:p>
    <w:p w14:paraId="20CDBF7E" w14:textId="1038103B" w:rsidR="000243C9" w:rsidRDefault="000243C9" w:rsidP="00C159B8">
      <w:pPr>
        <w:jc w:val="both"/>
        <w:rPr>
          <w:rFonts w:ascii="Book Antiqua" w:hAnsi="Book Antiqua"/>
          <w:b/>
          <w:bCs/>
          <w:sz w:val="24"/>
          <w:szCs w:val="24"/>
          <w:u w:val="single"/>
        </w:rPr>
      </w:pPr>
    </w:p>
    <w:p w14:paraId="51D35789" w14:textId="33D21423" w:rsidR="000243C9" w:rsidRDefault="000243C9" w:rsidP="00C159B8">
      <w:pPr>
        <w:jc w:val="both"/>
        <w:rPr>
          <w:rFonts w:ascii="Book Antiqua" w:hAnsi="Book Antiqua"/>
          <w:b/>
          <w:bCs/>
          <w:sz w:val="24"/>
          <w:szCs w:val="24"/>
          <w:u w:val="single"/>
        </w:rPr>
      </w:pPr>
    </w:p>
    <w:p w14:paraId="1D5B55BD" w14:textId="53F4F107" w:rsidR="000243C9" w:rsidRDefault="000243C9" w:rsidP="00C159B8">
      <w:pPr>
        <w:jc w:val="both"/>
        <w:rPr>
          <w:rFonts w:ascii="Book Antiqua" w:hAnsi="Book Antiqua"/>
          <w:b/>
          <w:bCs/>
          <w:sz w:val="24"/>
          <w:szCs w:val="24"/>
          <w:u w:val="single"/>
        </w:rPr>
      </w:pPr>
    </w:p>
    <w:p w14:paraId="76CF6A50" w14:textId="0E2E77ED" w:rsidR="000243C9" w:rsidRDefault="000243C9" w:rsidP="00C159B8">
      <w:pPr>
        <w:jc w:val="both"/>
        <w:rPr>
          <w:rFonts w:ascii="Book Antiqua" w:hAnsi="Book Antiqua"/>
          <w:b/>
          <w:bCs/>
          <w:sz w:val="24"/>
          <w:szCs w:val="24"/>
          <w:u w:val="single"/>
        </w:rPr>
      </w:pPr>
    </w:p>
    <w:p w14:paraId="27BB7220" w14:textId="5D1603D9" w:rsidR="000243C9" w:rsidRDefault="000243C9" w:rsidP="00C159B8">
      <w:pPr>
        <w:jc w:val="both"/>
        <w:rPr>
          <w:rFonts w:ascii="Book Antiqua" w:hAnsi="Book Antiqua"/>
          <w:b/>
          <w:bCs/>
          <w:sz w:val="24"/>
          <w:szCs w:val="24"/>
          <w:u w:val="single"/>
        </w:rPr>
      </w:pPr>
    </w:p>
    <w:p w14:paraId="309E8DF3" w14:textId="77777777" w:rsidR="000243C9" w:rsidRDefault="000243C9" w:rsidP="00C159B8">
      <w:pPr>
        <w:jc w:val="both"/>
        <w:rPr>
          <w:rFonts w:ascii="Book Antiqua" w:hAnsi="Book Antiqua"/>
          <w:b/>
          <w:bCs/>
          <w:sz w:val="24"/>
          <w:szCs w:val="24"/>
          <w:u w:val="single"/>
        </w:rPr>
      </w:pPr>
    </w:p>
    <w:p w14:paraId="21353B2C" w14:textId="0E5902DC" w:rsidR="00F27638" w:rsidRPr="00E65917" w:rsidRDefault="00116A3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lastRenderedPageBreak/>
        <w:t>5</w:t>
      </w:r>
      <w:r w:rsidR="00846A63">
        <w:rPr>
          <w:rFonts w:ascii="Book Antiqua" w:hAnsi="Book Antiqua"/>
          <w:i w:val="0"/>
          <w:iCs w:val="0"/>
          <w:sz w:val="28"/>
          <w:szCs w:val="28"/>
        </w:rPr>
        <w:t xml:space="preserve">. </w:t>
      </w:r>
      <w:r w:rsidR="00AB6E1E" w:rsidRPr="00E65917">
        <w:rPr>
          <w:rFonts w:ascii="Book Antiqua" w:hAnsi="Book Antiqua"/>
          <w:i w:val="0"/>
          <w:iCs w:val="0"/>
          <w:sz w:val="28"/>
          <w:szCs w:val="28"/>
        </w:rPr>
        <w:t>Recomendaciones:</w:t>
      </w:r>
      <w:r w:rsidR="00F27638" w:rsidRPr="00E65917">
        <w:rPr>
          <w:rFonts w:ascii="Book Antiqua" w:hAnsi="Book Antiqua"/>
          <w:i w:val="0"/>
          <w:iCs w:val="0"/>
          <w:sz w:val="28"/>
          <w:szCs w:val="28"/>
        </w:rPr>
        <w:t xml:space="preserve"> </w:t>
      </w:r>
    </w:p>
    <w:p w14:paraId="122BDC08" w14:textId="77777777" w:rsidR="00602CE2" w:rsidRDefault="00602CE2" w:rsidP="00C159B8">
      <w:pPr>
        <w:jc w:val="both"/>
        <w:rPr>
          <w:rFonts w:ascii="Book Antiqua" w:hAnsi="Book Antiqua"/>
          <w:sz w:val="24"/>
          <w:szCs w:val="24"/>
        </w:rPr>
      </w:pPr>
    </w:p>
    <w:p w14:paraId="37A4D89A" w14:textId="38AE8008" w:rsidR="00602CE2" w:rsidRPr="00846A63" w:rsidRDefault="00116A39" w:rsidP="00846A63">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00846A63">
        <w:rPr>
          <w:rFonts w:ascii="Book Antiqua" w:hAnsi="Book Antiqua"/>
          <w:i w:val="0"/>
          <w:iCs w:val="0"/>
          <w:sz w:val="28"/>
          <w:szCs w:val="28"/>
        </w:rPr>
        <w:t xml:space="preserve">.1. </w:t>
      </w:r>
      <w:r w:rsidR="00846A63" w:rsidRPr="00846A63">
        <w:rPr>
          <w:rFonts w:ascii="Book Antiqua" w:hAnsi="Book Antiqua"/>
          <w:i w:val="0"/>
          <w:iCs w:val="0"/>
          <w:sz w:val="28"/>
          <w:szCs w:val="28"/>
        </w:rPr>
        <w:t>Al Consejo Superior:</w:t>
      </w:r>
      <w:r w:rsidR="00846A63" w:rsidRPr="00E65917">
        <w:rPr>
          <w:rFonts w:ascii="Book Antiqua" w:hAnsi="Book Antiqua"/>
          <w:i w:val="0"/>
          <w:iCs w:val="0"/>
          <w:sz w:val="28"/>
          <w:szCs w:val="28"/>
        </w:rPr>
        <w:t xml:space="preserve"> </w:t>
      </w:r>
    </w:p>
    <w:p w14:paraId="4A16608A" w14:textId="77777777" w:rsidR="00602CE2" w:rsidRDefault="00602CE2" w:rsidP="00C159B8">
      <w:pPr>
        <w:jc w:val="both"/>
        <w:rPr>
          <w:rFonts w:ascii="Book Antiqua" w:hAnsi="Book Antiqua"/>
          <w:sz w:val="24"/>
          <w:szCs w:val="24"/>
        </w:rPr>
      </w:pPr>
    </w:p>
    <w:p w14:paraId="57826ABE" w14:textId="3BAE178A" w:rsidR="00AB6E1E" w:rsidRPr="003A0BBF" w:rsidRDefault="00AE6559" w:rsidP="008948A1">
      <w:pPr>
        <w:numPr>
          <w:ilvl w:val="0"/>
          <w:numId w:val="14"/>
        </w:numPr>
        <w:jc w:val="both"/>
        <w:rPr>
          <w:rFonts w:ascii="Book Antiqua" w:hAnsi="Book Antiqua"/>
          <w:sz w:val="24"/>
          <w:szCs w:val="24"/>
        </w:rPr>
      </w:pPr>
      <w:r>
        <w:rPr>
          <w:rFonts w:ascii="Book Antiqua" w:hAnsi="Book Antiqua"/>
          <w:sz w:val="24"/>
          <w:szCs w:val="24"/>
        </w:rPr>
        <w:t>Valorar la incorporación de los recursos económicos contenidos en la present</w:t>
      </w:r>
      <w:r w:rsidR="00FB7A93">
        <w:rPr>
          <w:rFonts w:ascii="Book Antiqua" w:hAnsi="Book Antiqua"/>
          <w:sz w:val="24"/>
          <w:szCs w:val="24"/>
        </w:rPr>
        <w:t>e</w:t>
      </w:r>
      <w:r>
        <w:rPr>
          <w:rFonts w:ascii="Book Antiqua" w:hAnsi="Book Antiqua"/>
          <w:sz w:val="24"/>
          <w:szCs w:val="24"/>
        </w:rPr>
        <w:t xml:space="preserve"> actualización </w:t>
      </w:r>
      <w:r w:rsidR="00FB7A93">
        <w:rPr>
          <w:rFonts w:ascii="Book Antiqua" w:hAnsi="Book Antiqua"/>
          <w:sz w:val="24"/>
          <w:szCs w:val="24"/>
        </w:rPr>
        <w:t>d</w:t>
      </w:r>
      <w:r>
        <w:rPr>
          <w:rFonts w:ascii="Book Antiqua" w:hAnsi="Book Antiqua"/>
          <w:sz w:val="24"/>
          <w:szCs w:val="24"/>
        </w:rPr>
        <w:t>en</w:t>
      </w:r>
      <w:r w:rsidR="00FB7A93">
        <w:rPr>
          <w:rFonts w:ascii="Book Antiqua" w:hAnsi="Book Antiqua"/>
          <w:sz w:val="24"/>
          <w:szCs w:val="24"/>
        </w:rPr>
        <w:t>tro</w:t>
      </w:r>
      <w:r>
        <w:rPr>
          <w:rFonts w:ascii="Book Antiqua" w:hAnsi="Book Antiqua"/>
          <w:sz w:val="24"/>
          <w:szCs w:val="24"/>
        </w:rPr>
        <w:t xml:space="preserve"> </w:t>
      </w:r>
      <w:r w:rsidR="00FB7A93">
        <w:rPr>
          <w:rFonts w:ascii="Book Antiqua" w:hAnsi="Book Antiqua"/>
          <w:sz w:val="24"/>
          <w:szCs w:val="24"/>
        </w:rPr>
        <w:t>d</w:t>
      </w:r>
      <w:r>
        <w:rPr>
          <w:rFonts w:ascii="Book Antiqua" w:hAnsi="Book Antiqua"/>
          <w:sz w:val="24"/>
          <w:szCs w:val="24"/>
        </w:rPr>
        <w:t xml:space="preserve">el presupuesto ordinario </w:t>
      </w:r>
      <w:r w:rsidR="00FB7A93">
        <w:rPr>
          <w:rFonts w:ascii="Book Antiqua" w:hAnsi="Book Antiqua"/>
          <w:sz w:val="24"/>
          <w:szCs w:val="24"/>
        </w:rPr>
        <w:t xml:space="preserve">de la institución, tal como fue solicitado por la Subcomisión de Delincuencia Organizada, oficio S-CJEDO-07-2021 </w:t>
      </w:r>
      <w:r>
        <w:rPr>
          <w:rFonts w:ascii="Book Antiqua" w:hAnsi="Book Antiqua"/>
          <w:sz w:val="24"/>
          <w:szCs w:val="24"/>
        </w:rPr>
        <w:t xml:space="preserve">para la </w:t>
      </w:r>
      <w:r w:rsidR="00F61EDA" w:rsidRPr="00F61EDA">
        <w:rPr>
          <w:rFonts w:ascii="Book Antiqua" w:hAnsi="Book Antiqua"/>
          <w:sz w:val="24"/>
          <w:szCs w:val="24"/>
        </w:rPr>
        <w:t>Jurisdicción Especializada en Delincuencia Organizada, en dos fases (2022-2023)</w:t>
      </w:r>
      <w:r w:rsidR="00602CE2" w:rsidRPr="0063468D">
        <w:rPr>
          <w:rFonts w:ascii="Book Antiqua" w:hAnsi="Book Antiqua"/>
          <w:sz w:val="24"/>
          <w:szCs w:val="24"/>
        </w:rPr>
        <w:t xml:space="preserve"> en virtud de la necesidad de implementar la Ley 9481: </w:t>
      </w:r>
      <w:r w:rsidR="00602CE2" w:rsidRPr="0063468D">
        <w:rPr>
          <w:rFonts w:ascii="Book Antiqua" w:hAnsi="Book Antiqua"/>
          <w:i/>
          <w:sz w:val="24"/>
          <w:szCs w:val="24"/>
        </w:rPr>
        <w:t>“</w:t>
      </w:r>
      <w:r w:rsidR="00602CE2" w:rsidRPr="003A0BBF">
        <w:rPr>
          <w:rFonts w:ascii="Book Antiqua" w:hAnsi="Book Antiqua"/>
          <w:i/>
          <w:sz w:val="24"/>
          <w:szCs w:val="24"/>
        </w:rPr>
        <w:t>Creación de la Jurisdicción Especializada en Delincuencia Organizada en Costa Rica”</w:t>
      </w:r>
      <w:r w:rsidR="00E65917" w:rsidRPr="003A0BBF">
        <w:rPr>
          <w:rFonts w:ascii="Book Antiqua" w:hAnsi="Book Antiqua"/>
          <w:sz w:val="24"/>
          <w:szCs w:val="24"/>
        </w:rPr>
        <w:t xml:space="preserve">, con </w:t>
      </w:r>
      <w:r w:rsidR="0063468D" w:rsidRPr="003A0BBF">
        <w:rPr>
          <w:rFonts w:ascii="Book Antiqua" w:hAnsi="Book Antiqua"/>
          <w:sz w:val="24"/>
          <w:szCs w:val="24"/>
        </w:rPr>
        <w:t>la adición de</w:t>
      </w:r>
      <w:r w:rsidR="00F61EDA" w:rsidRPr="003A0BBF">
        <w:rPr>
          <w:rFonts w:ascii="Book Antiqua" w:hAnsi="Book Antiqua"/>
          <w:sz w:val="24"/>
          <w:szCs w:val="24"/>
        </w:rPr>
        <w:t xml:space="preserve"> la plaza </w:t>
      </w:r>
      <w:r w:rsidR="0063468D" w:rsidRPr="003A0BBF">
        <w:rPr>
          <w:rFonts w:ascii="Book Antiqua" w:hAnsi="Book Antiqua"/>
          <w:sz w:val="24"/>
          <w:szCs w:val="24"/>
        </w:rPr>
        <w:t xml:space="preserve">solicitada por </w:t>
      </w:r>
      <w:r w:rsidR="00F61EDA" w:rsidRPr="003A0BBF">
        <w:rPr>
          <w:rFonts w:ascii="Book Antiqua" w:hAnsi="Book Antiqua"/>
          <w:sz w:val="24"/>
          <w:szCs w:val="24"/>
        </w:rPr>
        <w:t>el Organismo de Investigación Judicial</w:t>
      </w:r>
      <w:r w:rsidR="00AF2068" w:rsidRPr="003A0BBF">
        <w:rPr>
          <w:rFonts w:ascii="Book Antiqua" w:hAnsi="Book Antiqua"/>
          <w:sz w:val="24"/>
          <w:szCs w:val="24"/>
        </w:rPr>
        <w:t>,</w:t>
      </w:r>
      <w:r w:rsidR="00E65917" w:rsidRPr="003A0BBF">
        <w:rPr>
          <w:rFonts w:ascii="Book Antiqua" w:hAnsi="Book Antiqua"/>
          <w:sz w:val="24"/>
          <w:szCs w:val="24"/>
        </w:rPr>
        <w:t xml:space="preserve"> para un monto total de </w:t>
      </w:r>
      <w:r w:rsidR="00A51501" w:rsidRPr="003A0BBF">
        <w:rPr>
          <w:sz w:val="24"/>
          <w:szCs w:val="24"/>
        </w:rPr>
        <w:t>₡</w:t>
      </w:r>
      <w:r w:rsidR="00A51501" w:rsidRPr="003A0BBF">
        <w:rPr>
          <w:rFonts w:ascii="Book Antiqua" w:hAnsi="Book Antiqua"/>
          <w:sz w:val="24"/>
          <w:szCs w:val="24"/>
        </w:rPr>
        <w:t>12.633.067.119</w:t>
      </w:r>
      <w:r w:rsidR="000243C9">
        <w:rPr>
          <w:rFonts w:ascii="Book Antiqua" w:hAnsi="Book Antiqua"/>
          <w:sz w:val="24"/>
          <w:szCs w:val="24"/>
        </w:rPr>
        <w:t>.</w:t>
      </w:r>
      <w:r>
        <w:rPr>
          <w:rFonts w:ascii="Book Antiqua" w:hAnsi="Book Antiqua"/>
          <w:sz w:val="24"/>
          <w:szCs w:val="24"/>
        </w:rPr>
        <w:t xml:space="preserve"> Caso contario se tendría que incorporar dentro de un presupuesto paralelo al ordinario tal como se indic</w:t>
      </w:r>
      <w:r w:rsidR="00FB7A93">
        <w:rPr>
          <w:rFonts w:ascii="Book Antiqua" w:hAnsi="Book Antiqua"/>
          <w:sz w:val="24"/>
          <w:szCs w:val="24"/>
        </w:rPr>
        <w:t>ó</w:t>
      </w:r>
      <w:r>
        <w:rPr>
          <w:rFonts w:ascii="Book Antiqua" w:hAnsi="Book Antiqua"/>
          <w:sz w:val="24"/>
          <w:szCs w:val="24"/>
        </w:rPr>
        <w:t xml:space="preserve"> en el acuerdo </w:t>
      </w:r>
      <w:r w:rsidR="00FB7A93">
        <w:rPr>
          <w:rFonts w:ascii="Book Antiqua" w:hAnsi="Book Antiqua"/>
          <w:sz w:val="24"/>
          <w:szCs w:val="24"/>
        </w:rPr>
        <w:t>d</w:t>
      </w:r>
      <w:r w:rsidR="00FB7A93" w:rsidRPr="003A0BBF">
        <w:rPr>
          <w:rFonts w:ascii="Book Antiqua" w:hAnsi="Book Antiqua"/>
          <w:sz w:val="24"/>
          <w:szCs w:val="24"/>
        </w:rPr>
        <w:t xml:space="preserve">el Consejo Superior </w:t>
      </w:r>
      <w:r w:rsidR="00FB7A93">
        <w:rPr>
          <w:rFonts w:ascii="Book Antiqua" w:hAnsi="Book Antiqua"/>
          <w:sz w:val="24"/>
          <w:szCs w:val="24"/>
        </w:rPr>
        <w:t>de</w:t>
      </w:r>
      <w:r w:rsidR="00FB7A93" w:rsidRPr="003A0BBF">
        <w:rPr>
          <w:rFonts w:ascii="Book Antiqua" w:hAnsi="Book Antiqua"/>
          <w:sz w:val="24"/>
          <w:szCs w:val="24"/>
        </w:rPr>
        <w:t xml:space="preserve"> la sesión 21-2021 del 12 de marzo de 2021, artículo XI</w:t>
      </w:r>
      <w:r w:rsidR="00FB7A93">
        <w:rPr>
          <w:rFonts w:ascii="Book Antiqua" w:hAnsi="Book Antiqua"/>
          <w:sz w:val="24"/>
          <w:szCs w:val="24"/>
        </w:rPr>
        <w:t>.</w:t>
      </w:r>
    </w:p>
    <w:p w14:paraId="4145E858" w14:textId="1C0C2B8D" w:rsidR="007D65E7" w:rsidRDefault="007D65E7" w:rsidP="007D65E7">
      <w:pPr>
        <w:jc w:val="both"/>
        <w:rPr>
          <w:rFonts w:ascii="Book Antiqua" w:hAnsi="Book Antiqua"/>
          <w:sz w:val="24"/>
          <w:szCs w:val="24"/>
        </w:rPr>
      </w:pPr>
    </w:p>
    <w:p w14:paraId="31EF5255" w14:textId="013BACB4" w:rsidR="007D65E7" w:rsidRPr="003A0BBF" w:rsidRDefault="007D65E7" w:rsidP="007D65E7">
      <w:pPr>
        <w:jc w:val="both"/>
        <w:rPr>
          <w:rFonts w:ascii="Book Antiqua" w:hAnsi="Book Antiqua"/>
          <w:sz w:val="24"/>
          <w:szCs w:val="24"/>
        </w:rPr>
      </w:pPr>
    </w:p>
    <w:p w14:paraId="7DD28CB3" w14:textId="78ED8077" w:rsidR="000243C9" w:rsidRDefault="00116A39" w:rsidP="000243C9">
      <w:pPr>
        <w:pStyle w:val="Ttulo1"/>
        <w:tabs>
          <w:tab w:val="clear" w:pos="4680"/>
          <w:tab w:val="center" w:pos="993"/>
        </w:tabs>
        <w:rPr>
          <w:rFonts w:ascii="Book Antiqua" w:hAnsi="Book Antiqua"/>
          <w:i w:val="0"/>
          <w:iCs w:val="0"/>
          <w:sz w:val="28"/>
          <w:szCs w:val="28"/>
        </w:rPr>
      </w:pPr>
      <w:r w:rsidRPr="003A0BBF">
        <w:rPr>
          <w:rFonts w:ascii="Book Antiqua" w:hAnsi="Book Antiqua"/>
          <w:i w:val="0"/>
          <w:iCs w:val="0"/>
          <w:sz w:val="28"/>
          <w:szCs w:val="28"/>
        </w:rPr>
        <w:t>5</w:t>
      </w:r>
      <w:r w:rsidR="00846A63" w:rsidRPr="003A0BBF">
        <w:rPr>
          <w:rFonts w:ascii="Book Antiqua" w:hAnsi="Book Antiqua"/>
          <w:i w:val="0"/>
          <w:iCs w:val="0"/>
          <w:sz w:val="28"/>
          <w:szCs w:val="28"/>
        </w:rPr>
        <w:t>.</w:t>
      </w:r>
      <w:r w:rsidR="004B3686">
        <w:rPr>
          <w:rFonts w:ascii="Book Antiqua" w:hAnsi="Book Antiqua"/>
          <w:i w:val="0"/>
          <w:iCs w:val="0"/>
          <w:sz w:val="28"/>
          <w:szCs w:val="28"/>
        </w:rPr>
        <w:t>2</w:t>
      </w:r>
      <w:r w:rsidR="00846A63" w:rsidRPr="003A0BBF">
        <w:rPr>
          <w:rFonts w:ascii="Book Antiqua" w:hAnsi="Book Antiqua"/>
          <w:i w:val="0"/>
          <w:iCs w:val="0"/>
          <w:sz w:val="28"/>
          <w:szCs w:val="28"/>
        </w:rPr>
        <w:t xml:space="preserve">. A la Unidad de Presupuesto y Estudios Especiales de la Dirección de Gestión Humana: </w:t>
      </w:r>
    </w:p>
    <w:p w14:paraId="50DBEAE5" w14:textId="1FCF34D3" w:rsidR="00EE1DBA" w:rsidRPr="00B8363B" w:rsidRDefault="00EE1DBA" w:rsidP="00B8363B">
      <w:pPr>
        <w:jc w:val="both"/>
        <w:rPr>
          <w:rFonts w:ascii="Book Antiqua" w:hAnsi="Book Antiqua"/>
          <w:sz w:val="24"/>
          <w:szCs w:val="24"/>
        </w:rPr>
      </w:pPr>
    </w:p>
    <w:p w14:paraId="6B2A5020" w14:textId="5150D4C9" w:rsidR="00EE1DBA" w:rsidRPr="00B8363B" w:rsidRDefault="00EE1DBA" w:rsidP="00B8363B">
      <w:pPr>
        <w:jc w:val="both"/>
        <w:rPr>
          <w:rFonts w:ascii="Book Antiqua" w:hAnsi="Book Antiqua"/>
          <w:sz w:val="24"/>
          <w:szCs w:val="24"/>
        </w:rPr>
      </w:pPr>
    </w:p>
    <w:p w14:paraId="24FFF1EC" w14:textId="6492BE82" w:rsidR="00EE1DBA" w:rsidRPr="00E70B53" w:rsidRDefault="00EE1DBA" w:rsidP="00B8363B">
      <w:pPr>
        <w:numPr>
          <w:ilvl w:val="0"/>
          <w:numId w:val="14"/>
        </w:numPr>
        <w:jc w:val="both"/>
        <w:rPr>
          <w:rFonts w:ascii="Book Antiqua" w:hAnsi="Book Antiqua"/>
          <w:sz w:val="24"/>
          <w:szCs w:val="24"/>
        </w:rPr>
      </w:pPr>
      <w:r w:rsidRPr="00B8363B">
        <w:rPr>
          <w:rFonts w:ascii="Book Antiqua" w:hAnsi="Book Antiqua"/>
          <w:sz w:val="24"/>
          <w:szCs w:val="24"/>
        </w:rPr>
        <w:t>Una vez recabada la información que permita brindar el monto apropiado por concepto de sobre sueldo, como incentivo salarial que se debe otorgar al recurso humano que atenderá los casos de Delincuencia Organizada, se solicita remitir la información al Consejo Superior con copia a la Dirección de Planificación con la finalidad de realizar los ajustes que correspondan. Se aclara nuevamente que, ante la falta del criterio técnico de la Dirección de Gestión Humana el presente presupuesto mantiene el monto estimado inicial fijado de incentivo salarial en dos mil millones de colones (</w:t>
      </w:r>
      <w:r w:rsidRPr="00E70B53">
        <w:rPr>
          <w:sz w:val="24"/>
          <w:szCs w:val="24"/>
        </w:rPr>
        <w:t>₡</w:t>
      </w:r>
      <w:r w:rsidRPr="00E70B53">
        <w:rPr>
          <w:rFonts w:ascii="Book Antiqua" w:hAnsi="Book Antiqua"/>
          <w:sz w:val="24"/>
          <w:szCs w:val="24"/>
        </w:rPr>
        <w:t xml:space="preserve"> 2.000.000.000,00).</w:t>
      </w:r>
    </w:p>
    <w:p w14:paraId="707C1D92" w14:textId="26FD987D" w:rsidR="00EE1DBA" w:rsidRDefault="00EE1DBA" w:rsidP="00E70B53">
      <w:pPr>
        <w:jc w:val="both"/>
        <w:rPr>
          <w:rFonts w:ascii="Book Antiqua" w:hAnsi="Book Antiqua"/>
          <w:sz w:val="24"/>
          <w:szCs w:val="24"/>
        </w:rPr>
      </w:pPr>
    </w:p>
    <w:p w14:paraId="69CFC441" w14:textId="00C3F506" w:rsidR="00E70B53" w:rsidRDefault="00E70B53" w:rsidP="00E70B53">
      <w:pPr>
        <w:jc w:val="both"/>
        <w:rPr>
          <w:rFonts w:ascii="Book Antiqua" w:hAnsi="Book Antiqua"/>
          <w:sz w:val="24"/>
          <w:szCs w:val="24"/>
        </w:rPr>
      </w:pPr>
    </w:p>
    <w:p w14:paraId="789BA3B8" w14:textId="05E4C10F" w:rsidR="00BD7D23" w:rsidRDefault="00BD7D23" w:rsidP="00E70B53">
      <w:pPr>
        <w:jc w:val="both"/>
        <w:rPr>
          <w:rFonts w:ascii="Book Antiqua" w:hAnsi="Book Antiqua"/>
          <w:sz w:val="24"/>
          <w:szCs w:val="24"/>
        </w:rPr>
      </w:pPr>
    </w:p>
    <w:p w14:paraId="33CF1B2A" w14:textId="2B51F55F" w:rsidR="00BD7D23" w:rsidRDefault="00BD7D23" w:rsidP="00E70B53">
      <w:pPr>
        <w:jc w:val="both"/>
        <w:rPr>
          <w:rFonts w:ascii="Book Antiqua" w:hAnsi="Book Antiqua"/>
          <w:sz w:val="24"/>
          <w:szCs w:val="24"/>
        </w:rPr>
      </w:pPr>
    </w:p>
    <w:p w14:paraId="023F128F" w14:textId="48B7B1A5" w:rsidR="00BD7D23" w:rsidRDefault="00BD7D23" w:rsidP="00E70B53">
      <w:pPr>
        <w:jc w:val="both"/>
        <w:rPr>
          <w:rFonts w:ascii="Book Antiqua" w:hAnsi="Book Antiqua"/>
          <w:sz w:val="24"/>
          <w:szCs w:val="24"/>
        </w:rPr>
      </w:pPr>
    </w:p>
    <w:p w14:paraId="4A26DB8A" w14:textId="4FC10A62" w:rsidR="00BD7D23" w:rsidRDefault="00BD7D23" w:rsidP="00E70B53">
      <w:pPr>
        <w:jc w:val="both"/>
        <w:rPr>
          <w:rFonts w:ascii="Book Antiqua" w:hAnsi="Book Antiqua"/>
          <w:sz w:val="24"/>
          <w:szCs w:val="24"/>
        </w:rPr>
      </w:pPr>
    </w:p>
    <w:p w14:paraId="3BB835DB" w14:textId="24F6EDC0" w:rsidR="00BD7D23" w:rsidRDefault="00BD7D23" w:rsidP="00E70B53">
      <w:pPr>
        <w:jc w:val="both"/>
        <w:rPr>
          <w:rFonts w:ascii="Book Antiqua" w:hAnsi="Book Antiqua"/>
          <w:sz w:val="24"/>
          <w:szCs w:val="24"/>
        </w:rPr>
      </w:pPr>
    </w:p>
    <w:p w14:paraId="300B9466" w14:textId="77777777" w:rsidR="00BD7D23" w:rsidRPr="00E70B53" w:rsidRDefault="00BD7D23" w:rsidP="00E70B53">
      <w:pPr>
        <w:jc w:val="both"/>
        <w:rPr>
          <w:rFonts w:ascii="Book Antiqua" w:hAnsi="Book Antiqua"/>
          <w:sz w:val="24"/>
          <w:szCs w:val="24"/>
        </w:rPr>
      </w:pPr>
    </w:p>
    <w:p w14:paraId="28CCEB2C" w14:textId="77777777" w:rsidR="000243C9" w:rsidRDefault="000243C9" w:rsidP="00573F3B">
      <w:pPr>
        <w:pStyle w:val="Prrafodelista"/>
        <w:ind w:left="720"/>
        <w:jc w:val="both"/>
        <w:rPr>
          <w:rFonts w:ascii="Book Antiqua" w:hAnsi="Book Antiqua"/>
        </w:rPr>
      </w:pPr>
    </w:p>
    <w:p w14:paraId="7C7C89FC" w14:textId="5170B41F" w:rsidR="00426072" w:rsidRPr="00A022CF" w:rsidRDefault="00116A3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lastRenderedPageBreak/>
        <w:t>6</w:t>
      </w:r>
      <w:r w:rsidR="00846A63">
        <w:rPr>
          <w:rFonts w:ascii="Book Antiqua" w:hAnsi="Book Antiqua"/>
          <w:i w:val="0"/>
          <w:iCs w:val="0"/>
          <w:sz w:val="28"/>
          <w:szCs w:val="28"/>
        </w:rPr>
        <w:t xml:space="preserve">. </w:t>
      </w:r>
      <w:r w:rsidR="00426072" w:rsidRPr="00A022CF">
        <w:rPr>
          <w:rFonts w:ascii="Book Antiqua" w:hAnsi="Book Antiqua"/>
          <w:i w:val="0"/>
          <w:iCs w:val="0"/>
          <w:sz w:val="28"/>
          <w:szCs w:val="28"/>
        </w:rPr>
        <w:t>Anexos</w:t>
      </w:r>
      <w:r w:rsidR="00FA23D4" w:rsidRPr="00A022CF">
        <w:rPr>
          <w:rFonts w:ascii="Book Antiqua" w:hAnsi="Book Antiqua"/>
          <w:i w:val="0"/>
          <w:iCs w:val="0"/>
          <w:sz w:val="28"/>
          <w:szCs w:val="28"/>
        </w:rPr>
        <w:t>:</w:t>
      </w:r>
    </w:p>
    <w:p w14:paraId="50C68201" w14:textId="77777777" w:rsidR="00426072" w:rsidRPr="00C2188E" w:rsidRDefault="00426072" w:rsidP="00426072">
      <w:pPr>
        <w:rPr>
          <w:lang w:val="es-E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02"/>
        <w:gridCol w:w="4205"/>
        <w:gridCol w:w="3390"/>
      </w:tblGrid>
      <w:tr w:rsidR="00426072" w:rsidRPr="00957F26" w14:paraId="1A2FCC72" w14:textId="77777777" w:rsidTr="001F404E">
        <w:trPr>
          <w:tblCellSpacing w:w="1440" w:type="nil"/>
        </w:trPr>
        <w:tc>
          <w:tcPr>
            <w:tcW w:w="871" w:type="pct"/>
            <w:shd w:val="clear" w:color="auto" w:fill="365F91"/>
            <w:vAlign w:val="center"/>
          </w:tcPr>
          <w:p w14:paraId="6A764B22"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Anexos</w:t>
            </w:r>
          </w:p>
        </w:tc>
        <w:tc>
          <w:tcPr>
            <w:tcW w:w="2286" w:type="pct"/>
            <w:shd w:val="clear" w:color="auto" w:fill="365F91"/>
            <w:vAlign w:val="center"/>
          </w:tcPr>
          <w:p w14:paraId="572D5155"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Nombre</w:t>
            </w:r>
          </w:p>
        </w:tc>
        <w:tc>
          <w:tcPr>
            <w:tcW w:w="1843" w:type="pct"/>
            <w:shd w:val="clear" w:color="auto" w:fill="365F91"/>
            <w:vAlign w:val="center"/>
          </w:tcPr>
          <w:p w14:paraId="00961EFF"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Documento</w:t>
            </w:r>
          </w:p>
        </w:tc>
      </w:tr>
      <w:tr w:rsidR="00426072" w:rsidRPr="00957F26" w14:paraId="62A6B6B9" w14:textId="77777777" w:rsidTr="001F404E">
        <w:trPr>
          <w:tblCellSpacing w:w="1440" w:type="nil"/>
        </w:trPr>
        <w:tc>
          <w:tcPr>
            <w:tcW w:w="871" w:type="pct"/>
            <w:shd w:val="clear" w:color="auto" w:fill="auto"/>
            <w:vAlign w:val="center"/>
          </w:tcPr>
          <w:p w14:paraId="36C2E08C" w14:textId="7EA0EBD8" w:rsidR="00426072" w:rsidRPr="0038123E" w:rsidRDefault="00426072" w:rsidP="001F404E">
            <w:pPr>
              <w:jc w:val="center"/>
              <w:rPr>
                <w:rFonts w:ascii="Book Antiqua" w:hAnsi="Book Antiqua" w:cs="Arial"/>
                <w:b/>
                <w:i/>
                <w:sz w:val="24"/>
                <w:szCs w:val="24"/>
              </w:rPr>
            </w:pPr>
            <w:r w:rsidRPr="0038123E">
              <w:rPr>
                <w:rFonts w:ascii="Book Antiqua" w:hAnsi="Book Antiqua" w:cs="Arial"/>
                <w:b/>
                <w:i/>
                <w:color w:val="000000"/>
                <w:sz w:val="24"/>
                <w:szCs w:val="24"/>
              </w:rPr>
              <w:t>Anexo</w:t>
            </w:r>
            <w:r w:rsidR="00846A63" w:rsidRPr="0038123E">
              <w:rPr>
                <w:rFonts w:ascii="Book Antiqua" w:hAnsi="Book Antiqua" w:cs="Arial"/>
                <w:b/>
                <w:i/>
                <w:color w:val="000000"/>
                <w:sz w:val="24"/>
                <w:szCs w:val="24"/>
              </w:rPr>
              <w:t xml:space="preserve">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w:t>
            </w:r>
          </w:p>
        </w:tc>
        <w:tc>
          <w:tcPr>
            <w:tcW w:w="2286" w:type="pct"/>
            <w:shd w:val="clear" w:color="auto" w:fill="auto"/>
            <w:vAlign w:val="center"/>
          </w:tcPr>
          <w:p w14:paraId="6D2D2380" w14:textId="0756DC7F" w:rsidR="00426072" w:rsidRPr="0038123E" w:rsidRDefault="00846A63" w:rsidP="001F404E">
            <w:pPr>
              <w:jc w:val="center"/>
              <w:rPr>
                <w:rFonts w:ascii="Book Antiqua" w:hAnsi="Book Antiqua" w:cs="Arial"/>
                <w:sz w:val="24"/>
                <w:szCs w:val="24"/>
              </w:rPr>
            </w:pPr>
            <w:r w:rsidRPr="0038123E">
              <w:rPr>
                <w:rFonts w:ascii="Book Antiqua" w:hAnsi="Book Antiqua" w:cs="Arial"/>
                <w:sz w:val="24"/>
                <w:szCs w:val="24"/>
              </w:rPr>
              <w:t>Acuerdo del Consejo Superior del Poder Judicial, Sesión 11-2021, Artículo IX</w:t>
            </w:r>
          </w:p>
        </w:tc>
        <w:bookmarkStart w:id="9" w:name="_MON_1679296145"/>
        <w:bookmarkEnd w:id="9"/>
        <w:tc>
          <w:tcPr>
            <w:tcW w:w="1843" w:type="pct"/>
            <w:shd w:val="clear" w:color="auto" w:fill="auto"/>
            <w:vAlign w:val="center"/>
          </w:tcPr>
          <w:p w14:paraId="77B7D657" w14:textId="3DEA4ED6" w:rsidR="00426072" w:rsidRPr="0038123E" w:rsidRDefault="00BC5F4F" w:rsidP="001F404E">
            <w:pPr>
              <w:jc w:val="center"/>
              <w:rPr>
                <w:rFonts w:ascii="Book Antiqua" w:hAnsi="Book Antiqua" w:cs="Arial"/>
                <w:sz w:val="24"/>
                <w:szCs w:val="24"/>
              </w:rPr>
            </w:pPr>
            <w:r>
              <w:rPr>
                <w:rFonts w:ascii="Book Antiqua" w:hAnsi="Book Antiqua" w:cs="Arial"/>
                <w:sz w:val="24"/>
                <w:szCs w:val="24"/>
              </w:rPr>
              <w:object w:dxaOrig="1551" w:dyaOrig="1004" w14:anchorId="60DF35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6pt;height:50.4pt" o:ole="">
                  <v:imagedata r:id="rId16" o:title=""/>
                </v:shape>
                <o:OLEObject Type="Embed" ProgID="Word.Document.12" ShapeID="_x0000_i1026" DrawAspect="Icon" ObjectID="_1681029434" r:id="rId17">
                  <o:FieldCodes>\s</o:FieldCodes>
                </o:OLEObject>
              </w:object>
            </w:r>
          </w:p>
        </w:tc>
      </w:tr>
      <w:tr w:rsidR="00ED6EB9" w:rsidRPr="00957F26" w14:paraId="3770AF95" w14:textId="77777777" w:rsidTr="001F404E">
        <w:trPr>
          <w:tblCellSpacing w:w="1440" w:type="nil"/>
        </w:trPr>
        <w:tc>
          <w:tcPr>
            <w:tcW w:w="871" w:type="pct"/>
            <w:shd w:val="clear" w:color="auto" w:fill="auto"/>
            <w:vAlign w:val="center"/>
          </w:tcPr>
          <w:p w14:paraId="3FC21742" w14:textId="42AFE0C9"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116A39">
              <w:rPr>
                <w:rFonts w:ascii="Book Antiqua" w:hAnsi="Book Antiqua" w:cs="Arial"/>
                <w:b/>
                <w:i/>
                <w:sz w:val="24"/>
                <w:szCs w:val="24"/>
              </w:rPr>
              <w:t>6</w:t>
            </w:r>
            <w:r w:rsidR="00846A63" w:rsidRPr="0038123E">
              <w:rPr>
                <w:rFonts w:ascii="Book Antiqua" w:hAnsi="Book Antiqua" w:cs="Arial"/>
                <w:b/>
                <w:i/>
                <w:sz w:val="24"/>
                <w:szCs w:val="24"/>
              </w:rPr>
              <w:t>.</w:t>
            </w:r>
            <w:r w:rsidRPr="0038123E">
              <w:rPr>
                <w:rFonts w:ascii="Book Antiqua" w:hAnsi="Book Antiqua" w:cs="Arial"/>
                <w:b/>
                <w:i/>
                <w:sz w:val="24"/>
                <w:szCs w:val="24"/>
              </w:rPr>
              <w:t>2</w:t>
            </w:r>
          </w:p>
        </w:tc>
        <w:tc>
          <w:tcPr>
            <w:tcW w:w="2286" w:type="pct"/>
            <w:shd w:val="clear" w:color="auto" w:fill="auto"/>
            <w:vAlign w:val="center"/>
          </w:tcPr>
          <w:p w14:paraId="14031659" w14:textId="53D4BB59" w:rsidR="00ED6EB9" w:rsidRPr="0038123E" w:rsidRDefault="00846A63" w:rsidP="00ED6EB9">
            <w:pPr>
              <w:jc w:val="center"/>
              <w:rPr>
                <w:rFonts w:ascii="Book Antiqua" w:hAnsi="Book Antiqua" w:cs="Arial"/>
                <w:sz w:val="24"/>
                <w:szCs w:val="24"/>
              </w:rPr>
            </w:pPr>
            <w:r w:rsidRPr="0038123E">
              <w:rPr>
                <w:rFonts w:ascii="Book Antiqua" w:hAnsi="Book Antiqua" w:cs="Arial"/>
                <w:sz w:val="24"/>
                <w:szCs w:val="24"/>
              </w:rPr>
              <w:t xml:space="preserve">Acuerdo del Consejo Superior </w:t>
            </w:r>
            <w:r w:rsidR="0038123E" w:rsidRPr="0038123E">
              <w:rPr>
                <w:rFonts w:ascii="Book Antiqua" w:hAnsi="Book Antiqua" w:cs="Arial"/>
                <w:sz w:val="24"/>
                <w:szCs w:val="24"/>
              </w:rPr>
              <w:t>del Poder Judicial, S</w:t>
            </w:r>
            <w:r w:rsidRPr="0038123E">
              <w:rPr>
                <w:rFonts w:ascii="Book Antiqua" w:hAnsi="Book Antiqua" w:cs="Arial"/>
                <w:sz w:val="24"/>
                <w:szCs w:val="24"/>
              </w:rPr>
              <w:t>esión 21-2021</w:t>
            </w:r>
            <w:r w:rsidR="0038123E" w:rsidRPr="0038123E">
              <w:rPr>
                <w:rFonts w:ascii="Book Antiqua" w:hAnsi="Book Antiqua" w:cs="Arial"/>
                <w:sz w:val="24"/>
                <w:szCs w:val="24"/>
              </w:rPr>
              <w:t>, A</w:t>
            </w:r>
            <w:r w:rsidRPr="0038123E">
              <w:rPr>
                <w:rFonts w:ascii="Book Antiqua" w:hAnsi="Book Antiqua" w:cs="Arial"/>
                <w:sz w:val="24"/>
                <w:szCs w:val="24"/>
              </w:rPr>
              <w:t>rtículo XI</w:t>
            </w:r>
          </w:p>
        </w:tc>
        <w:bookmarkStart w:id="10" w:name="_MON_1679296544"/>
        <w:bookmarkEnd w:id="10"/>
        <w:tc>
          <w:tcPr>
            <w:tcW w:w="1843" w:type="pct"/>
            <w:shd w:val="clear" w:color="auto" w:fill="auto"/>
            <w:vAlign w:val="center"/>
          </w:tcPr>
          <w:p w14:paraId="557CFFDD" w14:textId="0106F12D" w:rsidR="00ED6EB9" w:rsidRPr="0038123E" w:rsidRDefault="00F243DB" w:rsidP="00ED6EB9">
            <w:pPr>
              <w:jc w:val="center"/>
              <w:rPr>
                <w:rFonts w:ascii="Book Antiqua" w:hAnsi="Book Antiqua" w:cs="Arial"/>
                <w:sz w:val="24"/>
                <w:szCs w:val="24"/>
              </w:rPr>
            </w:pPr>
            <w:r>
              <w:rPr>
                <w:rFonts w:ascii="Book Antiqua" w:hAnsi="Book Antiqua" w:cs="Arial"/>
                <w:sz w:val="24"/>
                <w:szCs w:val="24"/>
              </w:rPr>
              <w:object w:dxaOrig="1551" w:dyaOrig="1004" w14:anchorId="025EF78F">
                <v:shape id="_x0000_i1027" type="#_x0000_t75" style="width:78.6pt;height:50.4pt" o:ole="">
                  <v:imagedata r:id="rId18" o:title=""/>
                </v:shape>
                <o:OLEObject Type="Embed" ProgID="Word.Document.12" ShapeID="_x0000_i1027" DrawAspect="Icon" ObjectID="_1681029435" r:id="rId19">
                  <o:FieldCodes>\s</o:FieldCodes>
                </o:OLEObject>
              </w:object>
            </w:r>
          </w:p>
        </w:tc>
      </w:tr>
      <w:tr w:rsidR="00ED6EB9" w:rsidRPr="00957F26" w14:paraId="15729E7A" w14:textId="77777777" w:rsidTr="001F404E">
        <w:trPr>
          <w:tblCellSpacing w:w="1440" w:type="nil"/>
        </w:trPr>
        <w:tc>
          <w:tcPr>
            <w:tcW w:w="871" w:type="pct"/>
            <w:shd w:val="clear" w:color="auto" w:fill="auto"/>
            <w:vAlign w:val="center"/>
          </w:tcPr>
          <w:p w14:paraId="096E789B" w14:textId="3144283F"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116A39">
              <w:rPr>
                <w:rFonts w:ascii="Book Antiqua" w:hAnsi="Book Antiqua" w:cs="Arial"/>
                <w:b/>
                <w:i/>
                <w:sz w:val="24"/>
                <w:szCs w:val="24"/>
              </w:rPr>
              <w:t>6</w:t>
            </w:r>
            <w:r w:rsidR="00846A63" w:rsidRPr="0038123E">
              <w:rPr>
                <w:rFonts w:ascii="Book Antiqua" w:hAnsi="Book Antiqua" w:cs="Arial"/>
                <w:b/>
                <w:i/>
                <w:sz w:val="24"/>
                <w:szCs w:val="24"/>
              </w:rPr>
              <w:t>.</w:t>
            </w:r>
            <w:r w:rsidRPr="0038123E">
              <w:rPr>
                <w:rFonts w:ascii="Book Antiqua" w:hAnsi="Book Antiqua" w:cs="Arial"/>
                <w:b/>
                <w:i/>
                <w:sz w:val="24"/>
                <w:szCs w:val="24"/>
              </w:rPr>
              <w:t>3</w:t>
            </w:r>
          </w:p>
        </w:tc>
        <w:tc>
          <w:tcPr>
            <w:tcW w:w="2286" w:type="pct"/>
            <w:shd w:val="clear" w:color="auto" w:fill="auto"/>
            <w:vAlign w:val="center"/>
          </w:tcPr>
          <w:p w14:paraId="6E1590F2" w14:textId="63040C66" w:rsidR="00ED6EB9" w:rsidRPr="0038123E" w:rsidRDefault="0038123E" w:rsidP="00ED6EB9">
            <w:pPr>
              <w:jc w:val="center"/>
              <w:rPr>
                <w:rFonts w:ascii="Book Antiqua" w:hAnsi="Book Antiqua" w:cs="Arial"/>
                <w:sz w:val="24"/>
                <w:szCs w:val="24"/>
              </w:rPr>
            </w:pPr>
            <w:r w:rsidRPr="0038123E">
              <w:rPr>
                <w:rFonts w:ascii="Book Antiqua" w:hAnsi="Book Antiqua" w:cs="Arial"/>
                <w:sz w:val="24"/>
                <w:szCs w:val="24"/>
              </w:rPr>
              <w:t>Correo electrónico de la Escuela Judicial</w:t>
            </w:r>
          </w:p>
        </w:tc>
        <w:tc>
          <w:tcPr>
            <w:tcW w:w="1843" w:type="pct"/>
            <w:shd w:val="clear" w:color="auto" w:fill="auto"/>
            <w:vAlign w:val="center"/>
          </w:tcPr>
          <w:p w14:paraId="4C668E6C" w14:textId="4F309F76" w:rsidR="00ED6EB9" w:rsidRPr="0038123E" w:rsidRDefault="00366780" w:rsidP="00ED6EB9">
            <w:pPr>
              <w:jc w:val="center"/>
              <w:rPr>
                <w:rFonts w:ascii="Book Antiqua" w:hAnsi="Book Antiqua" w:cs="Arial"/>
                <w:sz w:val="24"/>
                <w:szCs w:val="24"/>
              </w:rPr>
            </w:pPr>
            <w:r>
              <w:rPr>
                <w:rFonts w:ascii="Book Antiqua" w:hAnsi="Book Antiqua" w:cs="Arial"/>
                <w:sz w:val="24"/>
                <w:szCs w:val="24"/>
              </w:rPr>
              <w:object w:dxaOrig="1551" w:dyaOrig="1004" w14:anchorId="17625573">
                <v:shape id="_x0000_i1028" type="#_x0000_t75" style="width:78.6pt;height:50.4pt" o:ole="">
                  <v:imagedata r:id="rId20" o:title=""/>
                </v:shape>
                <o:OLEObject Type="Embed" ProgID="Package" ShapeID="_x0000_i1028" DrawAspect="Icon" ObjectID="_1681029436" r:id="rId21"/>
              </w:object>
            </w:r>
          </w:p>
        </w:tc>
      </w:tr>
      <w:tr w:rsidR="00ED6EB9" w:rsidRPr="00957F26" w14:paraId="59A2462D" w14:textId="77777777" w:rsidTr="001F404E">
        <w:trPr>
          <w:tblCellSpacing w:w="1440" w:type="nil"/>
        </w:trPr>
        <w:tc>
          <w:tcPr>
            <w:tcW w:w="871" w:type="pct"/>
            <w:shd w:val="clear" w:color="auto" w:fill="auto"/>
            <w:vAlign w:val="center"/>
          </w:tcPr>
          <w:p w14:paraId="02C1F9AD" w14:textId="18ECFF62"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4</w:t>
            </w:r>
          </w:p>
        </w:tc>
        <w:tc>
          <w:tcPr>
            <w:tcW w:w="2286" w:type="pct"/>
            <w:shd w:val="clear" w:color="auto" w:fill="auto"/>
            <w:vAlign w:val="center"/>
          </w:tcPr>
          <w:p w14:paraId="66940835" w14:textId="6716F904" w:rsidR="00ED6EB9" w:rsidRPr="0038123E" w:rsidRDefault="0038123E" w:rsidP="00ED6EB9">
            <w:pPr>
              <w:jc w:val="center"/>
              <w:rPr>
                <w:rFonts w:ascii="Book Antiqua" w:hAnsi="Book Antiqua" w:cs="Arial"/>
                <w:sz w:val="24"/>
                <w:szCs w:val="24"/>
              </w:rPr>
            </w:pPr>
            <w:r w:rsidRPr="0038123E">
              <w:rPr>
                <w:rFonts w:ascii="Book Antiqua" w:hAnsi="Book Antiqua"/>
                <w:sz w:val="24"/>
                <w:szCs w:val="24"/>
                <w:lang w:val="es-ES"/>
              </w:rPr>
              <w:t>Correo electrónico de la Unidad de Presupuesto y Estudios Especiales de la Dirección de Gestión Humana</w:t>
            </w:r>
          </w:p>
        </w:tc>
        <w:tc>
          <w:tcPr>
            <w:tcW w:w="1843" w:type="pct"/>
            <w:shd w:val="clear" w:color="auto" w:fill="auto"/>
            <w:vAlign w:val="center"/>
          </w:tcPr>
          <w:p w14:paraId="580BD975" w14:textId="1178B2B7" w:rsidR="00ED6EB9" w:rsidRPr="0038123E" w:rsidRDefault="009A219C" w:rsidP="00ED6EB9">
            <w:pPr>
              <w:jc w:val="center"/>
              <w:rPr>
                <w:rFonts w:ascii="Book Antiqua" w:hAnsi="Book Antiqua" w:cs="Arial"/>
                <w:sz w:val="24"/>
                <w:szCs w:val="24"/>
              </w:rPr>
            </w:pPr>
            <w:r>
              <w:rPr>
                <w:rFonts w:ascii="Book Antiqua" w:hAnsi="Book Antiqua" w:cs="Arial"/>
                <w:sz w:val="24"/>
                <w:szCs w:val="24"/>
              </w:rPr>
              <w:object w:dxaOrig="1551" w:dyaOrig="1004" w14:anchorId="5E6CCE3A">
                <v:shape id="_x0000_i1029" type="#_x0000_t75" style="width:78.6pt;height:50.4pt" o:ole="">
                  <v:imagedata r:id="rId22" o:title=""/>
                </v:shape>
                <o:OLEObject Type="Embed" ProgID="Package" ShapeID="_x0000_i1029" DrawAspect="Icon" ObjectID="_1681029437" r:id="rId23"/>
              </w:object>
            </w:r>
          </w:p>
        </w:tc>
      </w:tr>
      <w:tr w:rsidR="00ED6EB9" w:rsidRPr="00957F26" w14:paraId="7AB2B160" w14:textId="77777777" w:rsidTr="001F404E">
        <w:trPr>
          <w:tblCellSpacing w:w="1440" w:type="nil"/>
        </w:trPr>
        <w:tc>
          <w:tcPr>
            <w:tcW w:w="871" w:type="pct"/>
            <w:shd w:val="clear" w:color="auto" w:fill="auto"/>
            <w:vAlign w:val="center"/>
          </w:tcPr>
          <w:p w14:paraId="1CAB44C3" w14:textId="527EA2BE"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.5</w:t>
            </w:r>
          </w:p>
        </w:tc>
        <w:tc>
          <w:tcPr>
            <w:tcW w:w="2286" w:type="pct"/>
            <w:shd w:val="clear" w:color="auto" w:fill="auto"/>
            <w:vAlign w:val="center"/>
          </w:tcPr>
          <w:p w14:paraId="7179A748" w14:textId="37F75CC1" w:rsidR="00ED6EB9" w:rsidRPr="0038123E" w:rsidRDefault="0038123E" w:rsidP="00ED6EB9">
            <w:pPr>
              <w:jc w:val="center"/>
              <w:rPr>
                <w:rFonts w:ascii="Book Antiqua" w:hAnsi="Book Antiqua" w:cs="Arial"/>
                <w:sz w:val="24"/>
                <w:szCs w:val="24"/>
              </w:rPr>
            </w:pPr>
            <w:r w:rsidRPr="0038123E">
              <w:rPr>
                <w:rFonts w:ascii="Book Antiqua" w:hAnsi="Book Antiqua" w:cs="Arial"/>
                <w:sz w:val="24"/>
                <w:szCs w:val="24"/>
              </w:rPr>
              <w:t>Correos electrónicos de la Dirección de Tecnología de Información</w:t>
            </w:r>
          </w:p>
        </w:tc>
        <w:tc>
          <w:tcPr>
            <w:tcW w:w="1843" w:type="pct"/>
            <w:shd w:val="clear" w:color="auto" w:fill="auto"/>
            <w:vAlign w:val="center"/>
          </w:tcPr>
          <w:p w14:paraId="42EEA2DC" w14:textId="77777777" w:rsidR="00ED6EB9" w:rsidRDefault="00D052A7" w:rsidP="00ED6EB9">
            <w:pPr>
              <w:jc w:val="center"/>
              <w:rPr>
                <w:rFonts w:ascii="Book Antiqua" w:hAnsi="Book Antiqua" w:cs="Arial"/>
                <w:sz w:val="24"/>
                <w:szCs w:val="24"/>
              </w:rPr>
            </w:pPr>
            <w:r>
              <w:rPr>
                <w:rFonts w:ascii="Book Antiqua" w:hAnsi="Book Antiqua" w:cs="Arial"/>
                <w:sz w:val="24"/>
                <w:szCs w:val="24"/>
              </w:rPr>
              <w:object w:dxaOrig="1551" w:dyaOrig="1004" w14:anchorId="76E8FD18">
                <v:shape id="_x0000_i1030" type="#_x0000_t75" style="width:78.6pt;height:50.4pt" o:ole="">
                  <v:imagedata r:id="rId24" o:title=""/>
                </v:shape>
                <o:OLEObject Type="Embed" ProgID="Package" ShapeID="_x0000_i1030" DrawAspect="Icon" ObjectID="_1681029438" r:id="rId25"/>
              </w:object>
            </w:r>
            <w:r>
              <w:rPr>
                <w:rFonts w:ascii="Book Antiqua" w:hAnsi="Book Antiqua" w:cs="Arial"/>
                <w:sz w:val="24"/>
                <w:szCs w:val="24"/>
              </w:rPr>
              <w:t xml:space="preserve"> </w:t>
            </w:r>
            <w:r w:rsidR="002C316C">
              <w:rPr>
                <w:rFonts w:ascii="Book Antiqua" w:hAnsi="Book Antiqua" w:cs="Arial"/>
                <w:sz w:val="24"/>
                <w:szCs w:val="24"/>
              </w:rPr>
              <w:object w:dxaOrig="1551" w:dyaOrig="1004" w14:anchorId="5908095A">
                <v:shape id="_x0000_i1031" type="#_x0000_t75" style="width:78.6pt;height:50.4pt" o:ole="">
                  <v:imagedata r:id="rId26" o:title=""/>
                </v:shape>
                <o:OLEObject Type="Embed" ProgID="Package" ShapeID="_x0000_i1031" DrawAspect="Icon" ObjectID="_1681029439" r:id="rId27"/>
              </w:object>
            </w:r>
          </w:p>
          <w:p w14:paraId="63136912" w14:textId="0D6D3685" w:rsidR="008429BE" w:rsidRPr="0038123E" w:rsidRDefault="00FA3568" w:rsidP="008429BE">
            <w:pPr>
              <w:jc w:val="center"/>
              <w:rPr>
                <w:rFonts w:ascii="Book Antiqua" w:hAnsi="Book Antiqua" w:cs="Arial"/>
                <w:sz w:val="24"/>
                <w:szCs w:val="24"/>
              </w:rPr>
            </w:pPr>
            <w:r>
              <w:rPr>
                <w:rFonts w:ascii="Book Antiqua" w:hAnsi="Book Antiqua" w:cs="Arial"/>
                <w:sz w:val="24"/>
                <w:szCs w:val="24"/>
              </w:rPr>
              <w:object w:dxaOrig="1551" w:dyaOrig="1004" w14:anchorId="31D13ED2">
                <v:shape id="_x0000_i1032" type="#_x0000_t75" style="width:78.6pt;height:50.4pt" o:ole="">
                  <v:imagedata r:id="rId28" o:title=""/>
                </v:shape>
                <o:OLEObject Type="Embed" ProgID="Package" ShapeID="_x0000_i1032" DrawAspect="Icon" ObjectID="_1681029440" r:id="rId29"/>
              </w:object>
            </w:r>
          </w:p>
        </w:tc>
      </w:tr>
      <w:tr w:rsidR="00ED6EB9" w:rsidRPr="00957F26" w14:paraId="1539A4F5" w14:textId="77777777" w:rsidTr="001F404E">
        <w:trPr>
          <w:tblCellSpacing w:w="1440" w:type="nil"/>
        </w:trPr>
        <w:tc>
          <w:tcPr>
            <w:tcW w:w="871" w:type="pct"/>
            <w:shd w:val="clear" w:color="auto" w:fill="auto"/>
            <w:vAlign w:val="center"/>
          </w:tcPr>
          <w:p w14:paraId="57E7AFA1" w14:textId="3FAB4632"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6</w:t>
            </w:r>
          </w:p>
        </w:tc>
        <w:tc>
          <w:tcPr>
            <w:tcW w:w="2286" w:type="pct"/>
            <w:shd w:val="clear" w:color="auto" w:fill="auto"/>
            <w:vAlign w:val="center"/>
          </w:tcPr>
          <w:p w14:paraId="6E4998F0" w14:textId="56E17DCF"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Oficio </w:t>
            </w:r>
            <w:r w:rsidRPr="00421B4E">
              <w:rPr>
                <w:rFonts w:ascii="Book Antiqua" w:hAnsi="Book Antiqua"/>
                <w:sz w:val="24"/>
                <w:szCs w:val="24"/>
                <w:lang w:val="es-ES"/>
              </w:rPr>
              <w:t>673-DE-2021</w:t>
            </w:r>
            <w:r>
              <w:rPr>
                <w:rFonts w:ascii="Book Antiqua" w:hAnsi="Book Antiqua"/>
                <w:sz w:val="24"/>
                <w:szCs w:val="24"/>
                <w:lang w:val="es-ES"/>
              </w:rPr>
              <w:t xml:space="preserve"> de la Dirección Ejecutiva</w:t>
            </w:r>
          </w:p>
        </w:tc>
        <w:tc>
          <w:tcPr>
            <w:tcW w:w="1843" w:type="pct"/>
            <w:shd w:val="clear" w:color="auto" w:fill="auto"/>
            <w:vAlign w:val="center"/>
          </w:tcPr>
          <w:p w14:paraId="187D2D25" w14:textId="20F2B055" w:rsidR="00ED6EB9" w:rsidRPr="0038123E" w:rsidRDefault="00990AFF" w:rsidP="00ED6EB9">
            <w:pPr>
              <w:jc w:val="center"/>
              <w:rPr>
                <w:rFonts w:ascii="Book Antiqua" w:hAnsi="Book Antiqua" w:cs="Arial"/>
                <w:sz w:val="24"/>
                <w:szCs w:val="24"/>
              </w:rPr>
            </w:pPr>
            <w:r>
              <w:rPr>
                <w:rFonts w:ascii="Book Antiqua" w:hAnsi="Book Antiqua" w:cs="Arial"/>
                <w:sz w:val="24"/>
                <w:szCs w:val="24"/>
              </w:rPr>
              <w:object w:dxaOrig="1551" w:dyaOrig="1004" w14:anchorId="196366E0">
                <v:shape id="_x0000_i1033" type="#_x0000_t75" style="width:78.6pt;height:50.4pt" o:ole="">
                  <v:imagedata r:id="rId30" o:title=""/>
                </v:shape>
                <o:OLEObject Type="Embed" ProgID="Package" ShapeID="_x0000_i1033" DrawAspect="Icon" ObjectID="_1681029441" r:id="rId31"/>
              </w:object>
            </w:r>
          </w:p>
        </w:tc>
      </w:tr>
      <w:tr w:rsidR="00ED6EB9" w:rsidRPr="00957F26" w14:paraId="747ACDB3" w14:textId="77777777" w:rsidTr="001F404E">
        <w:trPr>
          <w:tblCellSpacing w:w="1440" w:type="nil"/>
        </w:trPr>
        <w:tc>
          <w:tcPr>
            <w:tcW w:w="871" w:type="pct"/>
            <w:shd w:val="clear" w:color="auto" w:fill="auto"/>
            <w:vAlign w:val="center"/>
          </w:tcPr>
          <w:p w14:paraId="0A6AD62F" w14:textId="1E7B3F20"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7</w:t>
            </w:r>
          </w:p>
        </w:tc>
        <w:tc>
          <w:tcPr>
            <w:tcW w:w="2286" w:type="pct"/>
            <w:shd w:val="clear" w:color="auto" w:fill="auto"/>
            <w:vAlign w:val="center"/>
          </w:tcPr>
          <w:p w14:paraId="3FA7738F" w14:textId="223AE0AC"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Correo electrónico de la Administración del Organismo de Investigación Judicial</w:t>
            </w:r>
          </w:p>
        </w:tc>
        <w:tc>
          <w:tcPr>
            <w:tcW w:w="1843" w:type="pct"/>
            <w:shd w:val="clear" w:color="auto" w:fill="auto"/>
            <w:vAlign w:val="center"/>
          </w:tcPr>
          <w:p w14:paraId="16090E6B" w14:textId="1997D6E2" w:rsidR="00ED6EB9" w:rsidRPr="0038123E" w:rsidRDefault="006E1B29" w:rsidP="00ED6EB9">
            <w:pPr>
              <w:jc w:val="center"/>
              <w:rPr>
                <w:rFonts w:ascii="Book Antiqua" w:hAnsi="Book Antiqua" w:cs="Arial"/>
                <w:sz w:val="24"/>
                <w:szCs w:val="24"/>
              </w:rPr>
            </w:pPr>
            <w:r>
              <w:rPr>
                <w:rFonts w:ascii="Book Antiqua" w:hAnsi="Book Antiqua" w:cs="Arial"/>
                <w:sz w:val="24"/>
                <w:szCs w:val="24"/>
              </w:rPr>
              <w:object w:dxaOrig="1551" w:dyaOrig="1004" w14:anchorId="711B5CFD">
                <v:shape id="_x0000_i1034" type="#_x0000_t75" style="width:78.6pt;height:50.4pt" o:ole="">
                  <v:imagedata r:id="rId32" o:title=""/>
                </v:shape>
                <o:OLEObject Type="Embed" ProgID="Package" ShapeID="_x0000_i1034" DrawAspect="Icon" ObjectID="_1681029442" r:id="rId33"/>
              </w:object>
            </w:r>
          </w:p>
        </w:tc>
      </w:tr>
      <w:tr w:rsidR="00ED6EB9" w:rsidRPr="00957F26" w14:paraId="343EC209" w14:textId="77777777" w:rsidTr="001F404E">
        <w:trPr>
          <w:tblCellSpacing w:w="1440" w:type="nil"/>
        </w:trPr>
        <w:tc>
          <w:tcPr>
            <w:tcW w:w="871" w:type="pct"/>
            <w:shd w:val="clear" w:color="auto" w:fill="auto"/>
            <w:vAlign w:val="center"/>
          </w:tcPr>
          <w:p w14:paraId="1473D39F" w14:textId="7B501A48"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8</w:t>
            </w:r>
          </w:p>
        </w:tc>
        <w:tc>
          <w:tcPr>
            <w:tcW w:w="2286" w:type="pct"/>
            <w:shd w:val="clear" w:color="auto" w:fill="auto"/>
            <w:vAlign w:val="center"/>
          </w:tcPr>
          <w:p w14:paraId="3A8A2B51" w14:textId="667D00E0"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Correo electrónico </w:t>
            </w:r>
            <w:r>
              <w:rPr>
                <w:rFonts w:ascii="Book Antiqua" w:hAnsi="Book Antiqua"/>
                <w:sz w:val="24"/>
                <w:szCs w:val="24"/>
              </w:rPr>
              <w:t>de la Administración del Ministerio Público</w:t>
            </w:r>
          </w:p>
        </w:tc>
        <w:tc>
          <w:tcPr>
            <w:tcW w:w="1843" w:type="pct"/>
            <w:shd w:val="clear" w:color="auto" w:fill="auto"/>
            <w:vAlign w:val="center"/>
          </w:tcPr>
          <w:p w14:paraId="61AC90E0" w14:textId="65D25EEE" w:rsidR="00ED6EB9" w:rsidRPr="0038123E" w:rsidRDefault="00C43881" w:rsidP="00ED6EB9">
            <w:pPr>
              <w:jc w:val="center"/>
              <w:rPr>
                <w:rFonts w:ascii="Book Antiqua" w:hAnsi="Book Antiqua" w:cs="Arial"/>
                <w:sz w:val="24"/>
                <w:szCs w:val="24"/>
              </w:rPr>
            </w:pPr>
            <w:r>
              <w:rPr>
                <w:rFonts w:ascii="Book Antiqua" w:hAnsi="Book Antiqua" w:cs="Arial"/>
                <w:sz w:val="24"/>
                <w:szCs w:val="24"/>
              </w:rPr>
              <w:object w:dxaOrig="1551" w:dyaOrig="1004" w14:anchorId="5290BFF4">
                <v:shape id="_x0000_i1035" type="#_x0000_t75" style="width:78.6pt;height:50.4pt" o:ole="">
                  <v:imagedata r:id="rId34" o:title=""/>
                </v:shape>
                <o:OLEObject Type="Embed" ProgID="Package" ShapeID="_x0000_i1035" DrawAspect="Icon" ObjectID="_1681029443" r:id="rId35"/>
              </w:object>
            </w:r>
          </w:p>
        </w:tc>
      </w:tr>
      <w:tr w:rsidR="00ED6EB9" w:rsidRPr="00957F26" w14:paraId="6AF7CD32" w14:textId="77777777" w:rsidTr="001F404E">
        <w:trPr>
          <w:tblCellSpacing w:w="1440" w:type="nil"/>
        </w:trPr>
        <w:tc>
          <w:tcPr>
            <w:tcW w:w="871" w:type="pct"/>
            <w:shd w:val="clear" w:color="auto" w:fill="auto"/>
            <w:vAlign w:val="center"/>
          </w:tcPr>
          <w:p w14:paraId="164C5DDA" w14:textId="52A10BE5"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lastRenderedPageBreak/>
              <w:t xml:space="preserve">Anexo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9</w:t>
            </w:r>
          </w:p>
        </w:tc>
        <w:tc>
          <w:tcPr>
            <w:tcW w:w="2286" w:type="pct"/>
            <w:shd w:val="clear" w:color="auto" w:fill="auto"/>
            <w:vAlign w:val="center"/>
          </w:tcPr>
          <w:p w14:paraId="0AB920A2" w14:textId="2425E84C"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Correo electrónico </w:t>
            </w:r>
            <w:r>
              <w:rPr>
                <w:rFonts w:ascii="Book Antiqua" w:hAnsi="Book Antiqua"/>
                <w:sz w:val="24"/>
                <w:szCs w:val="24"/>
              </w:rPr>
              <w:t xml:space="preserve">de la Administración de </w:t>
            </w:r>
            <w:r>
              <w:rPr>
                <w:rFonts w:ascii="Book Antiqua" w:hAnsi="Book Antiqua"/>
                <w:sz w:val="24"/>
                <w:szCs w:val="24"/>
                <w:lang w:val="es-ES"/>
              </w:rPr>
              <w:t>la Defensa Pública</w:t>
            </w:r>
          </w:p>
        </w:tc>
        <w:tc>
          <w:tcPr>
            <w:tcW w:w="1843" w:type="pct"/>
            <w:shd w:val="clear" w:color="auto" w:fill="auto"/>
            <w:vAlign w:val="center"/>
          </w:tcPr>
          <w:p w14:paraId="7B258F4F" w14:textId="180EB03A" w:rsidR="00ED6EB9" w:rsidRPr="0038123E" w:rsidRDefault="00E2716C" w:rsidP="00ED6EB9">
            <w:pPr>
              <w:jc w:val="center"/>
              <w:rPr>
                <w:rFonts w:ascii="Book Antiqua" w:hAnsi="Book Antiqua" w:cs="Arial"/>
                <w:sz w:val="24"/>
                <w:szCs w:val="24"/>
              </w:rPr>
            </w:pPr>
            <w:r>
              <w:rPr>
                <w:rFonts w:ascii="Book Antiqua" w:hAnsi="Book Antiqua" w:cs="Arial"/>
                <w:sz w:val="24"/>
                <w:szCs w:val="24"/>
              </w:rPr>
              <w:object w:dxaOrig="1551" w:dyaOrig="1004" w14:anchorId="068B5E97">
                <v:shape id="_x0000_i1036" type="#_x0000_t75" style="width:78.6pt;height:50.4pt" o:ole="">
                  <v:imagedata r:id="rId36" o:title=""/>
                </v:shape>
                <o:OLEObject Type="Embed" ProgID="Package" ShapeID="_x0000_i1036" DrawAspect="Icon" ObjectID="_1681029444" r:id="rId37"/>
              </w:object>
            </w:r>
          </w:p>
        </w:tc>
      </w:tr>
      <w:tr w:rsidR="00ED6EB9" w:rsidRPr="00957F26" w14:paraId="459EE848" w14:textId="77777777" w:rsidTr="001F404E">
        <w:trPr>
          <w:tblCellSpacing w:w="1440" w:type="nil"/>
        </w:trPr>
        <w:tc>
          <w:tcPr>
            <w:tcW w:w="871" w:type="pct"/>
            <w:shd w:val="clear" w:color="auto" w:fill="auto"/>
            <w:vAlign w:val="center"/>
          </w:tcPr>
          <w:p w14:paraId="1C652CEE" w14:textId="7A08B9B3"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10</w:t>
            </w:r>
          </w:p>
        </w:tc>
        <w:tc>
          <w:tcPr>
            <w:tcW w:w="2286" w:type="pct"/>
            <w:shd w:val="clear" w:color="auto" w:fill="auto"/>
            <w:vAlign w:val="center"/>
          </w:tcPr>
          <w:p w14:paraId="70795896" w14:textId="41FA3F73" w:rsidR="00ED6EB9" w:rsidRPr="0038123E" w:rsidRDefault="00D041B5" w:rsidP="00ED6EB9">
            <w:pPr>
              <w:jc w:val="center"/>
              <w:rPr>
                <w:rFonts w:ascii="Book Antiqua" w:hAnsi="Book Antiqua" w:cs="Arial"/>
                <w:sz w:val="24"/>
                <w:szCs w:val="24"/>
              </w:rPr>
            </w:pPr>
            <w:r>
              <w:rPr>
                <w:rFonts w:ascii="Book Antiqua" w:hAnsi="Book Antiqua"/>
                <w:sz w:val="24"/>
                <w:szCs w:val="24"/>
                <w:lang w:val="es-ES"/>
              </w:rPr>
              <w:t>O</w:t>
            </w:r>
            <w:r w:rsidRPr="00310A07">
              <w:rPr>
                <w:rFonts w:ascii="Book Antiqua" w:hAnsi="Book Antiqua"/>
                <w:sz w:val="24"/>
                <w:szCs w:val="24"/>
                <w:lang w:val="es-ES"/>
              </w:rPr>
              <w:t>ficio 364-OAPVD-2021</w:t>
            </w:r>
            <w:r>
              <w:rPr>
                <w:rFonts w:ascii="Book Antiqua" w:hAnsi="Book Antiqua"/>
                <w:sz w:val="24"/>
                <w:szCs w:val="24"/>
                <w:lang w:val="es-ES"/>
              </w:rPr>
              <w:t xml:space="preserve"> </w:t>
            </w:r>
            <w:r w:rsidR="0038123E">
              <w:rPr>
                <w:rFonts w:ascii="Book Antiqua" w:hAnsi="Book Antiqua"/>
                <w:sz w:val="24"/>
                <w:szCs w:val="24"/>
                <w:lang w:val="es-ES"/>
              </w:rPr>
              <w:t xml:space="preserve">de la </w:t>
            </w:r>
            <w:r w:rsidR="0038123E" w:rsidRPr="00310A07">
              <w:rPr>
                <w:rFonts w:ascii="Book Antiqua" w:hAnsi="Book Antiqua"/>
                <w:sz w:val="24"/>
                <w:szCs w:val="24"/>
                <w:lang w:val="es-ES"/>
              </w:rPr>
              <w:t>Oficina de Atención y Protección a la Víctima de Delito</w:t>
            </w:r>
          </w:p>
        </w:tc>
        <w:tc>
          <w:tcPr>
            <w:tcW w:w="1843" w:type="pct"/>
            <w:shd w:val="clear" w:color="auto" w:fill="auto"/>
            <w:vAlign w:val="center"/>
          </w:tcPr>
          <w:p w14:paraId="7A48602F" w14:textId="56C622BE" w:rsidR="00ED6EB9" w:rsidRPr="0038123E" w:rsidRDefault="007863E4" w:rsidP="00ED6EB9">
            <w:pPr>
              <w:jc w:val="center"/>
              <w:rPr>
                <w:rFonts w:ascii="Book Antiqua" w:hAnsi="Book Antiqua" w:cs="Arial"/>
                <w:sz w:val="24"/>
                <w:szCs w:val="24"/>
              </w:rPr>
            </w:pPr>
            <w:r>
              <w:rPr>
                <w:rFonts w:ascii="Book Antiqua" w:hAnsi="Book Antiqua" w:cs="Arial"/>
                <w:sz w:val="24"/>
                <w:szCs w:val="24"/>
              </w:rPr>
              <w:object w:dxaOrig="1551" w:dyaOrig="1004" w14:anchorId="0A2FB9E3">
                <v:shape id="_x0000_i1037" type="#_x0000_t75" style="width:78.6pt;height:50.4pt" o:ole="">
                  <v:imagedata r:id="rId38" o:title=""/>
                </v:shape>
                <o:OLEObject Type="Embed" ProgID="Package" ShapeID="_x0000_i1037" DrawAspect="Icon" ObjectID="_1681029445" r:id="rId39"/>
              </w:object>
            </w:r>
          </w:p>
        </w:tc>
      </w:tr>
      <w:tr w:rsidR="00D041B5" w:rsidRPr="00957F26" w14:paraId="320D7816" w14:textId="77777777" w:rsidTr="001F404E">
        <w:trPr>
          <w:tblCellSpacing w:w="1440" w:type="nil"/>
        </w:trPr>
        <w:tc>
          <w:tcPr>
            <w:tcW w:w="871" w:type="pct"/>
            <w:shd w:val="clear" w:color="auto" w:fill="auto"/>
            <w:vAlign w:val="center"/>
          </w:tcPr>
          <w:p w14:paraId="2D577ACE" w14:textId="28A7041E"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Pr="0038123E">
              <w:rPr>
                <w:rFonts w:ascii="Book Antiqua" w:hAnsi="Book Antiqua" w:cs="Arial"/>
                <w:b/>
                <w:i/>
                <w:color w:val="000000"/>
                <w:sz w:val="24"/>
                <w:szCs w:val="24"/>
              </w:rPr>
              <w:t>.11</w:t>
            </w:r>
          </w:p>
        </w:tc>
        <w:tc>
          <w:tcPr>
            <w:tcW w:w="2286" w:type="pct"/>
            <w:shd w:val="clear" w:color="auto" w:fill="auto"/>
            <w:vAlign w:val="center"/>
          </w:tcPr>
          <w:p w14:paraId="100EF061" w14:textId="43FC0DDE" w:rsidR="00D041B5" w:rsidRPr="0038123E" w:rsidRDefault="00D041B5" w:rsidP="00D041B5">
            <w:pPr>
              <w:jc w:val="center"/>
              <w:rPr>
                <w:rFonts w:ascii="Book Antiqua" w:hAnsi="Book Antiqua" w:cs="Arial"/>
                <w:sz w:val="24"/>
                <w:szCs w:val="24"/>
              </w:rPr>
            </w:pPr>
            <w:r w:rsidRPr="0038123E">
              <w:rPr>
                <w:rFonts w:ascii="Book Antiqua" w:hAnsi="Book Antiqua" w:cs="Arial"/>
                <w:sz w:val="24"/>
                <w:szCs w:val="24"/>
              </w:rPr>
              <w:t xml:space="preserve">Estimación </w:t>
            </w:r>
            <w:r>
              <w:rPr>
                <w:rFonts w:ascii="Book Antiqua" w:hAnsi="Book Antiqua" w:cs="Arial"/>
                <w:sz w:val="24"/>
                <w:szCs w:val="24"/>
              </w:rPr>
              <w:t xml:space="preserve">de </w:t>
            </w:r>
            <w:r w:rsidRPr="0038123E">
              <w:rPr>
                <w:rFonts w:ascii="Book Antiqua" w:hAnsi="Book Antiqua" w:cs="Arial"/>
                <w:sz w:val="24"/>
                <w:szCs w:val="24"/>
              </w:rPr>
              <w:t>Costo Plazas 202</w:t>
            </w:r>
            <w:r>
              <w:rPr>
                <w:rFonts w:ascii="Book Antiqua" w:hAnsi="Book Antiqua" w:cs="Arial"/>
                <w:sz w:val="24"/>
                <w:szCs w:val="24"/>
              </w:rPr>
              <w:t xml:space="preserve">2, del </w:t>
            </w:r>
            <w:r>
              <w:rPr>
                <w:rFonts w:ascii="Book Antiqua" w:hAnsi="Book Antiqua"/>
                <w:sz w:val="24"/>
                <w:szCs w:val="24"/>
              </w:rPr>
              <w:t>Subproceso de Formulación de Presupuesto de la Dirección de Planificación</w:t>
            </w:r>
          </w:p>
        </w:tc>
        <w:tc>
          <w:tcPr>
            <w:tcW w:w="1843" w:type="pct"/>
            <w:shd w:val="clear" w:color="auto" w:fill="auto"/>
            <w:vAlign w:val="center"/>
          </w:tcPr>
          <w:p w14:paraId="28286DEA" w14:textId="1E9CC536" w:rsidR="00D041B5" w:rsidRPr="0038123E" w:rsidRDefault="00BD7D23" w:rsidP="00D041B5">
            <w:pPr>
              <w:jc w:val="center"/>
              <w:rPr>
                <w:rFonts w:ascii="Book Antiqua" w:hAnsi="Book Antiqua" w:cs="Arial"/>
                <w:sz w:val="24"/>
                <w:szCs w:val="24"/>
              </w:rPr>
            </w:pPr>
            <w:r>
              <w:rPr>
                <w:rFonts w:ascii="Book Antiqua" w:hAnsi="Book Antiqua" w:cs="Arial"/>
                <w:sz w:val="24"/>
                <w:szCs w:val="24"/>
              </w:rPr>
              <w:object w:dxaOrig="2069" w:dyaOrig="1339" w14:anchorId="50F70DBF">
                <v:shape id="_x0000_i1038" type="#_x0000_t75" style="width:63.6pt;height:41.4pt" o:ole="">
                  <v:imagedata r:id="rId40" o:title=""/>
                </v:shape>
                <o:OLEObject Type="Embed" ProgID="Excel.Sheet.8" ShapeID="_x0000_i1038" DrawAspect="Icon" ObjectID="_1681029446" r:id="rId41"/>
              </w:object>
            </w:r>
          </w:p>
        </w:tc>
      </w:tr>
      <w:tr w:rsidR="00D041B5" w:rsidRPr="00957F26" w14:paraId="2C3B3A80" w14:textId="77777777" w:rsidTr="001F404E">
        <w:trPr>
          <w:tblCellSpacing w:w="1440" w:type="nil"/>
        </w:trPr>
        <w:tc>
          <w:tcPr>
            <w:tcW w:w="871" w:type="pct"/>
            <w:shd w:val="clear" w:color="auto" w:fill="auto"/>
            <w:vAlign w:val="center"/>
          </w:tcPr>
          <w:p w14:paraId="07F4EF09" w14:textId="37576EF2"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Pr="0038123E">
              <w:rPr>
                <w:rFonts w:ascii="Book Antiqua" w:hAnsi="Book Antiqua" w:cs="Arial"/>
                <w:b/>
                <w:i/>
                <w:color w:val="000000"/>
                <w:sz w:val="24"/>
                <w:szCs w:val="24"/>
              </w:rPr>
              <w:t>.12</w:t>
            </w:r>
          </w:p>
        </w:tc>
        <w:tc>
          <w:tcPr>
            <w:tcW w:w="2286" w:type="pct"/>
            <w:shd w:val="clear" w:color="auto" w:fill="auto"/>
            <w:vAlign w:val="center"/>
          </w:tcPr>
          <w:p w14:paraId="5A82E417" w14:textId="19B25610" w:rsidR="00D041B5" w:rsidRPr="0038123E" w:rsidRDefault="00245DE6" w:rsidP="00D041B5">
            <w:pPr>
              <w:jc w:val="center"/>
              <w:rPr>
                <w:rFonts w:ascii="Book Antiqua" w:hAnsi="Book Antiqua" w:cs="Arial"/>
                <w:sz w:val="24"/>
                <w:szCs w:val="24"/>
              </w:rPr>
            </w:pPr>
            <w:r w:rsidRPr="00245DE6">
              <w:rPr>
                <w:rFonts w:ascii="Book Antiqua" w:hAnsi="Book Antiqua" w:cs="Arial"/>
                <w:sz w:val="24"/>
                <w:szCs w:val="24"/>
              </w:rPr>
              <w:t>Minuta 237-PLA-MI-MNTA-2021</w:t>
            </w:r>
            <w:r>
              <w:rPr>
                <w:rFonts w:ascii="Book Antiqua" w:hAnsi="Book Antiqua" w:cs="Arial"/>
                <w:sz w:val="24"/>
                <w:szCs w:val="24"/>
              </w:rPr>
              <w:t xml:space="preserve"> de la Dirección de Planificación</w:t>
            </w:r>
          </w:p>
        </w:tc>
        <w:bookmarkStart w:id="11" w:name="_MON_1679298166"/>
        <w:bookmarkEnd w:id="11"/>
        <w:tc>
          <w:tcPr>
            <w:tcW w:w="1843" w:type="pct"/>
            <w:shd w:val="clear" w:color="auto" w:fill="auto"/>
            <w:vAlign w:val="center"/>
          </w:tcPr>
          <w:p w14:paraId="6A752C8E" w14:textId="12EFC598" w:rsidR="00D041B5" w:rsidRPr="0038123E" w:rsidRDefault="00095C42" w:rsidP="00D041B5">
            <w:pPr>
              <w:jc w:val="center"/>
              <w:rPr>
                <w:rFonts w:ascii="Book Antiqua" w:hAnsi="Book Antiqua" w:cs="Arial"/>
                <w:sz w:val="24"/>
                <w:szCs w:val="24"/>
              </w:rPr>
            </w:pPr>
            <w:r>
              <w:rPr>
                <w:rFonts w:ascii="Book Antiqua" w:hAnsi="Book Antiqua" w:cs="Arial"/>
                <w:sz w:val="24"/>
                <w:szCs w:val="24"/>
              </w:rPr>
              <w:object w:dxaOrig="1551" w:dyaOrig="1004" w14:anchorId="137C112B">
                <v:shape id="_x0000_i1039" type="#_x0000_t75" style="width:78.6pt;height:50.4pt" o:ole="">
                  <v:imagedata r:id="rId42" o:title=""/>
                </v:shape>
                <o:OLEObject Type="Embed" ProgID="Word.Document.8" ShapeID="_x0000_i1039" DrawAspect="Icon" ObjectID="_1681029447" r:id="rId43">
                  <o:FieldCodes>\s</o:FieldCodes>
                </o:OLEObject>
              </w:object>
            </w:r>
          </w:p>
        </w:tc>
      </w:tr>
      <w:tr w:rsidR="00D041B5" w:rsidRPr="00957F26" w14:paraId="5C73A84D" w14:textId="77777777" w:rsidTr="001F404E">
        <w:trPr>
          <w:tblCellSpacing w:w="1440" w:type="nil"/>
        </w:trPr>
        <w:tc>
          <w:tcPr>
            <w:tcW w:w="871" w:type="pct"/>
            <w:shd w:val="clear" w:color="auto" w:fill="auto"/>
            <w:vAlign w:val="center"/>
          </w:tcPr>
          <w:p w14:paraId="1A88F376" w14:textId="58E57C61"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116A39">
              <w:rPr>
                <w:rFonts w:ascii="Book Antiqua" w:hAnsi="Book Antiqua" w:cs="Arial"/>
                <w:b/>
                <w:i/>
                <w:color w:val="000000"/>
                <w:sz w:val="24"/>
                <w:szCs w:val="24"/>
              </w:rPr>
              <w:t>6</w:t>
            </w:r>
            <w:r w:rsidRPr="0038123E">
              <w:rPr>
                <w:rFonts w:ascii="Book Antiqua" w:hAnsi="Book Antiqua" w:cs="Arial"/>
                <w:b/>
                <w:i/>
                <w:color w:val="000000"/>
                <w:sz w:val="24"/>
                <w:szCs w:val="24"/>
              </w:rPr>
              <w:t>.13</w:t>
            </w:r>
          </w:p>
        </w:tc>
        <w:tc>
          <w:tcPr>
            <w:tcW w:w="2286" w:type="pct"/>
            <w:shd w:val="clear" w:color="auto" w:fill="auto"/>
            <w:vAlign w:val="center"/>
          </w:tcPr>
          <w:p w14:paraId="12F0B782" w14:textId="2DFBF8E6" w:rsidR="00D041B5" w:rsidRPr="0038123E" w:rsidRDefault="00451680" w:rsidP="00D041B5">
            <w:pPr>
              <w:jc w:val="center"/>
              <w:rPr>
                <w:rFonts w:ascii="Book Antiqua" w:hAnsi="Book Antiqua" w:cs="Arial"/>
                <w:sz w:val="24"/>
                <w:szCs w:val="24"/>
              </w:rPr>
            </w:pPr>
            <w:r w:rsidRPr="00451680">
              <w:rPr>
                <w:rFonts w:ascii="Book Antiqua" w:hAnsi="Book Antiqua" w:cs="Arial"/>
                <w:sz w:val="24"/>
                <w:szCs w:val="24"/>
              </w:rPr>
              <w:t>Circular 102-20</w:t>
            </w:r>
            <w:r w:rsidR="00EC2CCA">
              <w:rPr>
                <w:rFonts w:ascii="Book Antiqua" w:hAnsi="Book Antiqua" w:cs="Arial"/>
                <w:sz w:val="24"/>
                <w:szCs w:val="24"/>
              </w:rPr>
              <w:t xml:space="preserve"> de la Secretaría General de la Corte</w:t>
            </w:r>
          </w:p>
        </w:tc>
        <w:tc>
          <w:tcPr>
            <w:tcW w:w="1843" w:type="pct"/>
            <w:shd w:val="clear" w:color="auto" w:fill="auto"/>
            <w:vAlign w:val="center"/>
          </w:tcPr>
          <w:p w14:paraId="37BCAE33" w14:textId="5CF31F51" w:rsidR="00D041B5" w:rsidRPr="0038123E" w:rsidRDefault="00BD7D23" w:rsidP="00D041B5">
            <w:pPr>
              <w:jc w:val="center"/>
              <w:rPr>
                <w:rFonts w:ascii="Book Antiqua" w:hAnsi="Book Antiqua" w:cs="Arial"/>
                <w:sz w:val="24"/>
                <w:szCs w:val="24"/>
              </w:rPr>
            </w:pPr>
            <w:r>
              <w:rPr>
                <w:rFonts w:ascii="Book Antiqua" w:hAnsi="Book Antiqua" w:cs="Arial"/>
                <w:sz w:val="24"/>
                <w:szCs w:val="24"/>
              </w:rPr>
              <w:object w:dxaOrig="2069" w:dyaOrig="1339" w14:anchorId="419BA7A4">
                <v:shape id="_x0000_i1040" type="#_x0000_t75" style="width:104.4pt;height:67.2pt" o:ole="">
                  <v:imagedata r:id="rId44" o:title=""/>
                </v:shape>
                <o:OLEObject Type="Embed" ProgID="AcroExch.Document.DC" ShapeID="_x0000_i1040" DrawAspect="Icon" ObjectID="_1681029448" r:id="rId45"/>
              </w:object>
            </w:r>
          </w:p>
        </w:tc>
      </w:tr>
      <w:tr w:rsidR="00665EBC" w:rsidRPr="00957F26" w14:paraId="3FFC9352" w14:textId="77777777" w:rsidTr="001F404E">
        <w:trPr>
          <w:tblCellSpacing w:w="1440" w:type="nil"/>
        </w:trPr>
        <w:tc>
          <w:tcPr>
            <w:tcW w:w="871" w:type="pct"/>
            <w:shd w:val="clear" w:color="auto" w:fill="auto"/>
            <w:vAlign w:val="center"/>
          </w:tcPr>
          <w:p w14:paraId="1F2776CD" w14:textId="3CA6399B" w:rsidR="00665EBC" w:rsidRPr="0038123E" w:rsidRDefault="00665EBC" w:rsidP="00665EBC">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.1</w:t>
            </w:r>
            <w:r>
              <w:rPr>
                <w:rFonts w:ascii="Book Antiqua" w:hAnsi="Book Antiqua" w:cs="Arial"/>
                <w:b/>
                <w:i/>
                <w:color w:val="000000"/>
                <w:sz w:val="24"/>
                <w:szCs w:val="24"/>
              </w:rPr>
              <w:t>4</w:t>
            </w:r>
          </w:p>
        </w:tc>
        <w:tc>
          <w:tcPr>
            <w:tcW w:w="2286" w:type="pct"/>
            <w:shd w:val="clear" w:color="auto" w:fill="auto"/>
            <w:vAlign w:val="center"/>
          </w:tcPr>
          <w:p w14:paraId="4805664F" w14:textId="0B082128" w:rsidR="00665EBC" w:rsidRPr="00451680" w:rsidRDefault="00665EBC" w:rsidP="00665EBC">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ficio S-CJEDO-07-2021 de la Subcomisión de Delincuencia Organizada</w:t>
            </w:r>
          </w:p>
        </w:tc>
        <w:bookmarkStart w:id="12" w:name="_MON_1680432051"/>
        <w:bookmarkEnd w:id="12"/>
        <w:tc>
          <w:tcPr>
            <w:tcW w:w="1843" w:type="pct"/>
            <w:shd w:val="clear" w:color="auto" w:fill="auto"/>
            <w:vAlign w:val="center"/>
          </w:tcPr>
          <w:p w14:paraId="1232C001" w14:textId="3D8FEF1B" w:rsidR="00665EBC" w:rsidRDefault="004B67CE" w:rsidP="00665EBC">
            <w:pPr>
              <w:jc w:val="center"/>
              <w:rPr>
                <w:rFonts w:ascii="Book Antiqua" w:hAnsi="Book Antiqua" w:cs="Arial"/>
                <w:sz w:val="24"/>
                <w:szCs w:val="24"/>
              </w:rPr>
            </w:pPr>
            <w:r>
              <w:rPr>
                <w:rFonts w:ascii="Book Antiqua" w:hAnsi="Book Antiqua" w:cs="Arial"/>
                <w:sz w:val="24"/>
                <w:szCs w:val="24"/>
              </w:rPr>
              <w:object w:dxaOrig="1551" w:dyaOrig="1004" w14:anchorId="55D4A0E5">
                <v:shape id="_x0000_i1041" type="#_x0000_t75" style="width:77.4pt;height:50.4pt" o:ole="">
                  <v:imagedata r:id="rId46" o:title=""/>
                </v:shape>
                <o:OLEObject Type="Embed" ProgID="Word.Document.12" ShapeID="_x0000_i1041" DrawAspect="Icon" ObjectID="_1681029449" r:id="rId47">
                  <o:FieldCodes>\s</o:FieldCodes>
                </o:OLEObject>
              </w:object>
            </w:r>
          </w:p>
        </w:tc>
      </w:tr>
      <w:tr w:rsidR="00665EBC" w:rsidRPr="00957F26" w14:paraId="654E60BB" w14:textId="77777777" w:rsidTr="001F404E">
        <w:trPr>
          <w:tblCellSpacing w:w="1440" w:type="nil"/>
        </w:trPr>
        <w:tc>
          <w:tcPr>
            <w:tcW w:w="871" w:type="pct"/>
            <w:shd w:val="clear" w:color="auto" w:fill="auto"/>
            <w:vAlign w:val="center"/>
          </w:tcPr>
          <w:p w14:paraId="0D2A3720" w14:textId="30478245" w:rsidR="00665EBC" w:rsidRPr="0038123E" w:rsidRDefault="00665EBC" w:rsidP="00665EBC">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.1</w:t>
            </w:r>
            <w:r>
              <w:rPr>
                <w:rFonts w:ascii="Book Antiqua" w:hAnsi="Book Antiqua" w:cs="Arial"/>
                <w:b/>
                <w:i/>
                <w:color w:val="000000"/>
                <w:sz w:val="24"/>
                <w:szCs w:val="24"/>
              </w:rPr>
              <w:t>5</w:t>
            </w:r>
          </w:p>
        </w:tc>
        <w:tc>
          <w:tcPr>
            <w:tcW w:w="2286" w:type="pct"/>
            <w:shd w:val="clear" w:color="auto" w:fill="auto"/>
            <w:vAlign w:val="center"/>
          </w:tcPr>
          <w:p w14:paraId="27918830" w14:textId="51ECA69D" w:rsidR="00665EBC" w:rsidRPr="00451680" w:rsidRDefault="00665EBC" w:rsidP="00665EBC">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ficio 1199-DE-2021</w:t>
            </w:r>
            <w:r>
              <w:rPr>
                <w:rFonts w:ascii="Book Antiqua" w:hAnsi="Book Antiqua" w:cs="Arial"/>
                <w:sz w:val="24"/>
                <w:szCs w:val="24"/>
              </w:rPr>
              <w:t xml:space="preserve"> de </w:t>
            </w:r>
            <w:r w:rsidRPr="00665EBC">
              <w:rPr>
                <w:rFonts w:ascii="Book Antiqua" w:hAnsi="Book Antiqua" w:cs="Arial"/>
                <w:sz w:val="24"/>
                <w:szCs w:val="24"/>
              </w:rPr>
              <w:t>la Dirección Ejecutiva</w:t>
            </w:r>
          </w:p>
        </w:tc>
        <w:bookmarkStart w:id="13" w:name="_MON_1680432104"/>
        <w:bookmarkEnd w:id="13"/>
        <w:tc>
          <w:tcPr>
            <w:tcW w:w="1843" w:type="pct"/>
            <w:shd w:val="clear" w:color="auto" w:fill="auto"/>
            <w:vAlign w:val="center"/>
          </w:tcPr>
          <w:p w14:paraId="152270CF" w14:textId="499DF3E7" w:rsidR="00665EBC" w:rsidRDefault="00D55638" w:rsidP="00665EBC">
            <w:pPr>
              <w:jc w:val="center"/>
              <w:rPr>
                <w:rFonts w:ascii="Book Antiqua" w:hAnsi="Book Antiqua" w:cs="Arial"/>
                <w:sz w:val="24"/>
                <w:szCs w:val="24"/>
              </w:rPr>
            </w:pPr>
            <w:r>
              <w:rPr>
                <w:rFonts w:ascii="Book Antiqua" w:hAnsi="Book Antiqua" w:cs="Arial"/>
                <w:sz w:val="24"/>
                <w:szCs w:val="24"/>
              </w:rPr>
              <w:object w:dxaOrig="1551" w:dyaOrig="1004" w14:anchorId="4BA2C6A0">
                <v:shape id="_x0000_i1042" type="#_x0000_t75" style="width:77.4pt;height:50.4pt" o:ole="">
                  <v:imagedata r:id="rId48" o:title=""/>
                </v:shape>
                <o:OLEObject Type="Embed" ProgID="Word.Document.12" ShapeID="_x0000_i1042" DrawAspect="Icon" ObjectID="_1681029450" r:id="rId49">
                  <o:FieldCodes>\s</o:FieldCodes>
                </o:OLEObject>
              </w:object>
            </w:r>
          </w:p>
        </w:tc>
      </w:tr>
    </w:tbl>
    <w:p w14:paraId="09051949" w14:textId="77777777" w:rsidR="00426072" w:rsidRPr="00957F26" w:rsidRDefault="00426072" w:rsidP="00426072">
      <w:pPr>
        <w:rPr>
          <w:rFonts w:ascii="Book Antiqua" w:hAnsi="Book Antiqua"/>
        </w:rPr>
      </w:pPr>
    </w:p>
    <w:p w14:paraId="775F1E8D" w14:textId="77777777" w:rsidR="00426072" w:rsidRDefault="00426072" w:rsidP="00C159B8">
      <w:pPr>
        <w:jc w:val="both"/>
        <w:rPr>
          <w:rFonts w:ascii="Book Antiqua" w:hAnsi="Book Antiqua"/>
          <w:sz w:val="24"/>
          <w:szCs w:val="24"/>
        </w:rPr>
      </w:pPr>
    </w:p>
    <w:p w14:paraId="011242EF" w14:textId="77777777" w:rsidR="00C159B8" w:rsidRPr="000316E9" w:rsidRDefault="00C159B8" w:rsidP="00C159B8">
      <w:pPr>
        <w:jc w:val="both"/>
        <w:rPr>
          <w:rFonts w:ascii="Book Antiqua" w:hAnsi="Book Antiqua"/>
          <w:sz w:val="24"/>
          <w:szCs w:val="24"/>
        </w:rPr>
      </w:pPr>
      <w:r w:rsidRPr="000316E9">
        <w:rPr>
          <w:rFonts w:ascii="Book Antiqua" w:hAnsi="Book Antiqua"/>
          <w:sz w:val="24"/>
          <w:szCs w:val="24"/>
        </w:rPr>
        <w:t xml:space="preserve">Atentamente, </w:t>
      </w:r>
    </w:p>
    <w:p w14:paraId="349E8771" w14:textId="77777777" w:rsidR="00C159B8" w:rsidRPr="000316E9" w:rsidRDefault="00C159B8" w:rsidP="00C159B8">
      <w:pPr>
        <w:jc w:val="both"/>
        <w:rPr>
          <w:rFonts w:ascii="Book Antiqua" w:hAnsi="Book Antiqua"/>
          <w:b/>
          <w:i/>
          <w:color w:val="000000"/>
          <w:sz w:val="24"/>
          <w:szCs w:val="24"/>
        </w:rPr>
      </w:pPr>
    </w:p>
    <w:p w14:paraId="40BED1DE" w14:textId="77777777" w:rsidR="00C159B8" w:rsidRPr="000316E9" w:rsidRDefault="00C159B8" w:rsidP="00C159B8">
      <w:pPr>
        <w:jc w:val="both"/>
        <w:rPr>
          <w:rFonts w:ascii="Book Antiqua" w:hAnsi="Book Antiqua"/>
          <w:b/>
          <w:i/>
          <w:color w:val="000000"/>
          <w:sz w:val="24"/>
          <w:szCs w:val="24"/>
        </w:rPr>
      </w:pPr>
    </w:p>
    <w:p w14:paraId="7386127E" w14:textId="1BB5495E" w:rsidR="00C159B8" w:rsidRPr="00A022CF" w:rsidRDefault="00D32904" w:rsidP="00A022CF">
      <w:pPr>
        <w:rPr>
          <w:rFonts w:ascii="Book Antiqua" w:hAnsi="Book Antiqua" w:cs="Book Antiqua"/>
          <w:snapToGrid w:val="0"/>
          <w:sz w:val="24"/>
          <w:szCs w:val="24"/>
          <w:lang w:val="pt-BR"/>
        </w:rPr>
      </w:pPr>
      <w:r w:rsidRPr="00A022CF">
        <w:rPr>
          <w:rFonts w:ascii="Book Antiqua" w:hAnsi="Book Antiqua" w:cs="Book Antiqua"/>
          <w:snapToGrid w:val="0"/>
          <w:sz w:val="24"/>
          <w:szCs w:val="24"/>
          <w:lang w:val="pt-BR"/>
        </w:rPr>
        <w:t xml:space="preserve">Ing. </w:t>
      </w:r>
      <w:r w:rsidR="00ED6EB9">
        <w:rPr>
          <w:rFonts w:ascii="Book Antiqua" w:hAnsi="Book Antiqua" w:cs="Book Antiqua"/>
          <w:snapToGrid w:val="0"/>
          <w:sz w:val="24"/>
          <w:szCs w:val="24"/>
          <w:lang w:val="pt-BR"/>
        </w:rPr>
        <w:t>Jorge Fernando Rodríguez Salazar</w:t>
      </w:r>
      <w:r w:rsidR="00C159B8" w:rsidRPr="00A022CF">
        <w:rPr>
          <w:rFonts w:ascii="Book Antiqua" w:hAnsi="Book Antiqua" w:cs="Book Antiqua"/>
          <w:snapToGrid w:val="0"/>
          <w:sz w:val="24"/>
          <w:szCs w:val="24"/>
          <w:lang w:val="pt-BR"/>
        </w:rPr>
        <w:t>, Jef</w:t>
      </w:r>
      <w:r w:rsidR="00ED6EB9">
        <w:rPr>
          <w:rFonts w:ascii="Book Antiqua" w:hAnsi="Book Antiqua" w:cs="Book Antiqua"/>
          <w:snapToGrid w:val="0"/>
          <w:sz w:val="24"/>
          <w:szCs w:val="24"/>
          <w:lang w:val="pt-BR"/>
        </w:rPr>
        <w:t>e</w:t>
      </w:r>
      <w:r w:rsidR="00C159B8" w:rsidRPr="00A022CF">
        <w:rPr>
          <w:rFonts w:ascii="Book Antiqua" w:hAnsi="Book Antiqua" w:cs="Book Antiqua"/>
          <w:snapToGrid w:val="0"/>
          <w:sz w:val="24"/>
          <w:szCs w:val="24"/>
          <w:lang w:val="pt-BR"/>
        </w:rPr>
        <w:t xml:space="preserve"> a.i.</w:t>
      </w:r>
    </w:p>
    <w:p w14:paraId="79805006" w14:textId="77777777" w:rsidR="00C159B8" w:rsidRPr="000316E9" w:rsidRDefault="00C159B8" w:rsidP="00C159B8">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Subproceso de Modernización Institucional</w:t>
      </w:r>
    </w:p>
    <w:p w14:paraId="4A8AF7E1" w14:textId="77777777" w:rsidR="00C159B8" w:rsidRPr="000316E9" w:rsidRDefault="00C159B8" w:rsidP="00C159B8">
      <w:pPr>
        <w:rPr>
          <w:rFonts w:ascii="Book Antiqua" w:hAnsi="Book Antiqua" w:cs="Book Antiqua"/>
          <w:sz w:val="24"/>
          <w:szCs w:val="24"/>
          <w:lang w:val="pt-BR"/>
        </w:rPr>
      </w:pPr>
    </w:p>
    <w:p w14:paraId="50545CC3" w14:textId="77777777" w:rsidR="00C159B8" w:rsidRPr="000316E9" w:rsidRDefault="00C159B8" w:rsidP="00C159B8">
      <w:pPr>
        <w:rPr>
          <w:rFonts w:ascii="Book Antiqua" w:hAnsi="Book Antiqua" w:cs="Book Antiqua"/>
          <w:sz w:val="24"/>
          <w:szCs w:val="24"/>
          <w:lang w:val="pt-BR"/>
        </w:rPr>
      </w:pPr>
    </w:p>
    <w:p w14:paraId="36634976" w14:textId="77777777" w:rsidR="008F3027" w:rsidRPr="000316E9" w:rsidRDefault="008F3027" w:rsidP="00C10B6E">
      <w:pPr>
        <w:pStyle w:val="Textoindependiente2"/>
        <w:rPr>
          <w:rFonts w:ascii="Book Antiqua" w:hAnsi="Book Antiqua"/>
        </w:rPr>
      </w:pPr>
    </w:p>
    <w:sectPr w:rsidR="008F3027" w:rsidRPr="000316E9" w:rsidSect="004362EA">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1ED760" w14:textId="77777777" w:rsidR="001F3E6D" w:rsidRDefault="001F3E6D">
      <w:r>
        <w:separator/>
      </w:r>
    </w:p>
  </w:endnote>
  <w:endnote w:type="continuationSeparator" w:id="0">
    <w:p w14:paraId="64F2AFA7" w14:textId="77777777" w:rsidR="001F3E6D" w:rsidRDefault="001F3E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1E57E5" w14:textId="77777777" w:rsidR="00B8363B" w:rsidRDefault="00B8363B"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A1EBFA9" w14:textId="77777777" w:rsidR="00B8363B" w:rsidRPr="0036463A" w:rsidRDefault="00B8363B" w:rsidP="00F64821">
    <w:pPr>
      <w:pBdr>
        <w:top w:val="single" w:sz="4" w:space="1" w:color="auto"/>
      </w:pBdr>
      <w:ind w:right="360"/>
      <w:jc w:val="center"/>
      <w:rPr>
        <w:rFonts w:ascii="Book Antiqua" w:hAnsi="Book Antiqua"/>
        <w:b/>
        <w:bCs/>
        <w:color w:val="000000"/>
        <w:sz w:val="24"/>
        <w:szCs w:val="24"/>
      </w:rPr>
    </w:pPr>
    <w:bookmarkStart w:id="7" w:name="_Hlk69386130"/>
    <w:bookmarkStart w:id="8" w:name="_Hlk69386131"/>
    <w:r w:rsidRPr="0036463A">
      <w:rPr>
        <w:rFonts w:ascii="Book Antiqua" w:hAnsi="Book Antiqua"/>
        <w:b/>
        <w:bCs/>
        <w:color w:val="000000"/>
        <w:sz w:val="24"/>
        <w:szCs w:val="24"/>
      </w:rPr>
      <w:t>Trabajamos por el desarrollo de la administración de justicia                               con proyección e innovación</w:t>
    </w:r>
    <w:bookmarkEnd w:id="7"/>
    <w:bookmarkEnd w:id="8"/>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50043418"/>
      <w:docPartObj>
        <w:docPartGallery w:val="Page Numbers (Bottom of Page)"/>
        <w:docPartUnique/>
      </w:docPartObj>
    </w:sdtPr>
    <w:sdtEndPr/>
    <w:sdtContent>
      <w:p w14:paraId="15CDC7C5" w14:textId="419988B2" w:rsidR="00B8363B" w:rsidRDefault="00B8363B">
        <w:pPr>
          <w:pStyle w:val="Piedepgina"/>
          <w:jc w:val="right"/>
        </w:pPr>
        <w:r>
          <w:fldChar w:fldCharType="begin"/>
        </w:r>
        <w:r>
          <w:instrText>PAGE   \* MERGEFORMAT</w:instrText>
        </w:r>
        <w:r>
          <w:fldChar w:fldCharType="separate"/>
        </w:r>
        <w:r>
          <w:rPr>
            <w:lang w:val="es-ES"/>
          </w:rPr>
          <w:t>2</w:t>
        </w:r>
        <w:r>
          <w:fldChar w:fldCharType="end"/>
        </w:r>
      </w:p>
    </w:sdtContent>
  </w:sdt>
  <w:p w14:paraId="612A20DF" w14:textId="77777777" w:rsidR="00B8363B" w:rsidRPr="0036463A" w:rsidRDefault="00B8363B"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3D5FD5F3" w14:textId="17372199" w:rsidR="00B8363B" w:rsidRPr="0036463A" w:rsidRDefault="00B8363B" w:rsidP="00F64821">
    <w:pPr>
      <w:pBdr>
        <w:top w:val="single" w:sz="4" w:space="1" w:color="auto"/>
      </w:pBdr>
      <w:ind w:right="360"/>
      <w:jc w:val="center"/>
      <w:rPr>
        <w:rFonts w:ascii="Book Antiqua" w:hAnsi="Book Antiqua"/>
        <w:b/>
        <w:bCs/>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3DD10D" w14:textId="77777777" w:rsidR="001F3E6D" w:rsidRDefault="001F3E6D">
      <w:r>
        <w:separator/>
      </w:r>
    </w:p>
  </w:footnote>
  <w:footnote w:type="continuationSeparator" w:id="0">
    <w:p w14:paraId="3956B7E6" w14:textId="77777777" w:rsidR="001F3E6D" w:rsidRDefault="001F3E6D">
      <w:r>
        <w:continuationSeparator/>
      </w:r>
    </w:p>
  </w:footnote>
  <w:footnote w:id="1">
    <w:p w14:paraId="3F938C46" w14:textId="77777777" w:rsidR="00B8363B" w:rsidRPr="00437DDA" w:rsidRDefault="00B8363B" w:rsidP="00727F57">
      <w:pPr>
        <w:pStyle w:val="Textonotapie"/>
        <w:jc w:val="both"/>
        <w:rPr>
          <w:rFonts w:ascii="Book Antiqua" w:hAnsi="Book Antiqua"/>
        </w:rPr>
      </w:pPr>
      <w:r w:rsidRPr="00437DDA">
        <w:rPr>
          <w:rStyle w:val="Refdenotaalpie"/>
          <w:rFonts w:ascii="Book Antiqua" w:hAnsi="Book Antiqua"/>
          <w:sz w:val="18"/>
          <w:szCs w:val="18"/>
        </w:rPr>
        <w:footnoteRef/>
      </w:r>
      <w:r w:rsidRPr="00437DDA">
        <w:rPr>
          <w:rFonts w:ascii="Book Antiqua" w:hAnsi="Book Antiqua"/>
          <w:sz w:val="18"/>
          <w:szCs w:val="18"/>
        </w:rPr>
        <w:t xml:space="preserve"> Corresponde a los tiquetes de almuerzo para el personal a capacitar. Se debe presupuestar en la subpartida 2.02.03 denominada “Alimentos y bebidas”.</w:t>
      </w:r>
    </w:p>
  </w:footnote>
  <w:footnote w:id="2">
    <w:p w14:paraId="5078BDBB" w14:textId="2941EFFB" w:rsidR="00B8363B" w:rsidRPr="004E2A5C" w:rsidRDefault="00B8363B">
      <w:pPr>
        <w:pStyle w:val="Textonotapie"/>
        <w:rPr>
          <w:rFonts w:ascii="Book Antiqua" w:hAnsi="Book Antiqua"/>
        </w:rPr>
      </w:pPr>
      <w:r w:rsidRPr="004E2A5C">
        <w:rPr>
          <w:rStyle w:val="Refdenotaalpie"/>
          <w:rFonts w:ascii="Book Antiqua" w:hAnsi="Book Antiqua"/>
          <w:sz w:val="18"/>
          <w:szCs w:val="18"/>
        </w:rPr>
        <w:footnoteRef/>
      </w:r>
      <w:r w:rsidRPr="004E2A5C">
        <w:rPr>
          <w:rFonts w:ascii="Book Antiqua" w:hAnsi="Book Antiqua"/>
          <w:sz w:val="18"/>
          <w:szCs w:val="18"/>
        </w:rPr>
        <w:t xml:space="preserve"> Se espera recibir el Edificio Anexo E entre los meses de setiembre y octubre del 2021.</w:t>
      </w:r>
    </w:p>
  </w:footnote>
  <w:footnote w:id="3">
    <w:p w14:paraId="0D22F17E" w14:textId="77777777" w:rsidR="00B8363B" w:rsidRPr="00E42245" w:rsidRDefault="00B8363B" w:rsidP="00E42245">
      <w:pPr>
        <w:pStyle w:val="Textonotapie"/>
        <w:jc w:val="both"/>
        <w:rPr>
          <w:rFonts w:ascii="Book Antiqua" w:hAnsi="Book Antiqua"/>
          <w:sz w:val="18"/>
          <w:szCs w:val="18"/>
        </w:rPr>
      </w:pPr>
      <w:r w:rsidRPr="00E42245">
        <w:rPr>
          <w:rFonts w:ascii="Book Antiqua" w:hAnsi="Book Antiqua"/>
          <w:sz w:val="18"/>
          <w:szCs w:val="18"/>
        </w:rPr>
        <w:footnoteRef/>
      </w:r>
      <w:r w:rsidRPr="00E42245">
        <w:rPr>
          <w:rFonts w:ascii="Book Antiqua" w:hAnsi="Book Antiqua"/>
          <w:sz w:val="18"/>
          <w:szCs w:val="18"/>
        </w:rPr>
        <w:t xml:space="preserve"> Presupuesto paralelo o complementario al presupuesto ordinario del Poder Judicial, de acuerdo con lo dispuesto por el Consejo Superior en la sesión 21-2021 del 12 de marzo de 2021, artículo XI.</w:t>
      </w:r>
    </w:p>
  </w:footnote>
  <w:footnote w:id="4">
    <w:p w14:paraId="20ED4463" w14:textId="7AFADD1D" w:rsidR="00B8363B" w:rsidRPr="007F7DF0" w:rsidRDefault="00B8363B" w:rsidP="000E7A8A">
      <w:pPr>
        <w:pStyle w:val="Textonotapie"/>
        <w:jc w:val="both"/>
        <w:rPr>
          <w:rFonts w:ascii="Book Antiqua" w:hAnsi="Book Antiqua"/>
          <w:sz w:val="18"/>
          <w:szCs w:val="18"/>
        </w:rPr>
      </w:pPr>
      <w:r w:rsidRPr="00C46DC3">
        <w:rPr>
          <w:rStyle w:val="Refdenotaalpie"/>
          <w:rFonts w:ascii="Book Antiqua" w:hAnsi="Book Antiqua"/>
          <w:sz w:val="18"/>
          <w:szCs w:val="18"/>
        </w:rPr>
        <w:footnoteRef/>
      </w:r>
      <w:r w:rsidRPr="00C46DC3">
        <w:rPr>
          <w:rFonts w:ascii="Book Antiqua" w:hAnsi="Book Antiqua"/>
          <w:sz w:val="18"/>
          <w:szCs w:val="18"/>
        </w:rPr>
        <w:t xml:space="preserve"> </w:t>
      </w:r>
      <w:r>
        <w:rPr>
          <w:rFonts w:ascii="Book Antiqua" w:hAnsi="Book Antiqua"/>
          <w:sz w:val="18"/>
          <w:szCs w:val="18"/>
        </w:rPr>
        <w:t xml:space="preserve">Durante las dos fases se requiere un total de 429 plazas, sin embargo, al iniciar la Ley 9481 en julio del 2023, únicamente permanecen 417 </w:t>
      </w:r>
      <w:r w:rsidRPr="00C46DC3">
        <w:rPr>
          <w:rFonts w:ascii="Book Antiqua" w:hAnsi="Book Antiqua"/>
          <w:sz w:val="18"/>
          <w:szCs w:val="18"/>
        </w:rPr>
        <w:t>plazas</w:t>
      </w:r>
      <w:r>
        <w:rPr>
          <w:rFonts w:ascii="Book Antiqua" w:hAnsi="Book Antiqua"/>
          <w:sz w:val="18"/>
          <w:szCs w:val="18"/>
        </w:rPr>
        <w:t xml:space="preserve"> para atender la Jurisdicción.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335AF5" w14:textId="77777777" w:rsidR="00B8363B" w:rsidRDefault="00B8363B" w:rsidP="008729A2">
    <w:pPr>
      <w:framePr w:w="640" w:hSpace="141" w:wrap="auto" w:vAnchor="text" w:hAnchor="margin" w:x="8456" w:y="-91"/>
    </w:pPr>
  </w:p>
  <w:p w14:paraId="3C354311" w14:textId="50370CF6" w:rsidR="00B8363B" w:rsidRDefault="00B8363B" w:rsidP="00261B26">
    <w:pPr>
      <w:pStyle w:val="Encabezado"/>
    </w:pPr>
    <w:r>
      <w:t xml:space="preserve">    </w:t>
    </w:r>
  </w:p>
  <w:p w14:paraId="625AC9C0" w14:textId="2BADE389" w:rsidR="00B8363B" w:rsidRDefault="00B8363B"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73BEB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32.4pt" o:ole="">
          <v:imagedata r:id="rId1" o:title=""/>
        </v:shape>
        <o:OLEObject Type="Embed" ProgID="PBrush" ShapeID="_x0000_i1025" DrawAspect="Content" ObjectID="_1681029451" r:id="rId2"/>
      </w:object>
    </w:r>
  </w:p>
  <w:p w14:paraId="4FFABE24" w14:textId="77777777" w:rsidR="00B8363B" w:rsidRDefault="00B8363B"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15D3A6D" w14:textId="77777777" w:rsidR="00B8363B" w:rsidRPr="005B3B0C" w:rsidRDefault="00B8363B"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50974F26" w14:textId="77777777" w:rsidR="00B8363B" w:rsidRPr="005B3B0C" w:rsidRDefault="00B8363B"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7B5695E"/>
    <w:multiLevelType w:val="hybridMultilevel"/>
    <w:tmpl w:val="11901F4A"/>
    <w:lvl w:ilvl="0" w:tplc="290AD696">
      <w:start w:val="1"/>
      <w:numFmt w:val="decimal"/>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 w15:restartNumberingAfterBreak="0">
    <w:nsid w:val="128B04B9"/>
    <w:multiLevelType w:val="multilevel"/>
    <w:tmpl w:val="02B8BE02"/>
    <w:lvl w:ilvl="0">
      <w:start w:val="1"/>
      <w:numFmt w:val="decimal"/>
      <w:lvlText w:val="%1."/>
      <w:lvlJc w:val="left"/>
      <w:pPr>
        <w:ind w:left="360" w:hanging="360"/>
      </w:pPr>
    </w:lvl>
    <w:lvl w:ilvl="1">
      <w:start w:val="1"/>
      <w:numFmt w:val="decimal"/>
      <w:lvlText w:val="%2.1"/>
      <w:lvlJc w:val="righ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3AC67D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8437485"/>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E5972AD"/>
    <w:multiLevelType w:val="hybridMultilevel"/>
    <w:tmpl w:val="09369814"/>
    <w:lvl w:ilvl="0" w:tplc="0C0A000F">
      <w:start w:val="1"/>
      <w:numFmt w:val="decimal"/>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 w15:restartNumberingAfterBreak="0">
    <w:nsid w:val="21F2716B"/>
    <w:multiLevelType w:val="hybridMultilevel"/>
    <w:tmpl w:val="B430386E"/>
    <w:lvl w:ilvl="0" w:tplc="674C4EF4">
      <w:start w:val="1"/>
      <w:numFmt w:val="lowerLetter"/>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37A0EC3"/>
    <w:multiLevelType w:val="multilevel"/>
    <w:tmpl w:val="C810B3CA"/>
    <w:lvl w:ilvl="0">
      <w:start w:val="1"/>
      <w:numFmt w:val="decimal"/>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FD75DA2"/>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00364FC"/>
    <w:multiLevelType w:val="hybridMultilevel"/>
    <w:tmpl w:val="C82CD72E"/>
    <w:lvl w:ilvl="0" w:tplc="3FCE55BA">
      <w:start w:val="1"/>
      <w:numFmt w:val="decimal"/>
      <w:lvlText w:val="%1.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3E3267F"/>
    <w:multiLevelType w:val="hybridMultilevel"/>
    <w:tmpl w:val="E86637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9902B17"/>
    <w:multiLevelType w:val="hybridMultilevel"/>
    <w:tmpl w:val="BEBCACD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8AF5688"/>
    <w:multiLevelType w:val="hybridMultilevel"/>
    <w:tmpl w:val="EE26E2B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6BBA035B"/>
    <w:multiLevelType w:val="hybridMultilevel"/>
    <w:tmpl w:val="F0A692B8"/>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3"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74204649"/>
    <w:multiLevelType w:val="hybridMultilevel"/>
    <w:tmpl w:val="74126ED6"/>
    <w:lvl w:ilvl="0" w:tplc="B0E846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26" w15:restartNumberingAfterBreak="0">
    <w:nsid w:val="751D2375"/>
    <w:multiLevelType w:val="hybridMultilevel"/>
    <w:tmpl w:val="E5741A64"/>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9"/>
  </w:num>
  <w:num w:numId="2">
    <w:abstractNumId w:val="4"/>
  </w:num>
  <w:num w:numId="3">
    <w:abstractNumId w:val="17"/>
  </w:num>
  <w:num w:numId="4">
    <w:abstractNumId w:val="27"/>
  </w:num>
  <w:num w:numId="5">
    <w:abstractNumId w:val="16"/>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0"/>
  </w:num>
  <w:num w:numId="10">
    <w:abstractNumId w:val="15"/>
  </w:num>
  <w:num w:numId="11">
    <w:abstractNumId w:val="18"/>
  </w:num>
  <w:num w:numId="12">
    <w:abstractNumId w:val="9"/>
  </w:num>
  <w:num w:numId="13">
    <w:abstractNumId w:val="8"/>
  </w:num>
  <w:num w:numId="14">
    <w:abstractNumId w:val="14"/>
  </w:num>
  <w:num w:numId="15">
    <w:abstractNumId w:val="20"/>
  </w:num>
  <w:num w:numId="16">
    <w:abstractNumId w:val="3"/>
  </w:num>
  <w:num w:numId="17">
    <w:abstractNumId w:val="12"/>
  </w:num>
  <w:num w:numId="18">
    <w:abstractNumId w:val="7"/>
  </w:num>
  <w:num w:numId="19">
    <w:abstractNumId w:val="13"/>
  </w:num>
  <w:num w:numId="20">
    <w:abstractNumId w:val="11"/>
  </w:num>
  <w:num w:numId="21">
    <w:abstractNumId w:val="24"/>
  </w:num>
  <w:num w:numId="22">
    <w:abstractNumId w:val="5"/>
  </w:num>
  <w:num w:numId="23">
    <w:abstractNumId w:val="26"/>
  </w:num>
  <w:num w:numId="24">
    <w:abstractNumId w:val="21"/>
  </w:num>
  <w:num w:numId="25">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78B7"/>
    <w:rsid w:val="000131C6"/>
    <w:rsid w:val="000148C4"/>
    <w:rsid w:val="0002075C"/>
    <w:rsid w:val="000243C9"/>
    <w:rsid w:val="0002741C"/>
    <w:rsid w:val="00027916"/>
    <w:rsid w:val="00030A80"/>
    <w:rsid w:val="000316E9"/>
    <w:rsid w:val="0003197B"/>
    <w:rsid w:val="00032B2B"/>
    <w:rsid w:val="0003358A"/>
    <w:rsid w:val="0003392D"/>
    <w:rsid w:val="0003593B"/>
    <w:rsid w:val="00041B92"/>
    <w:rsid w:val="0004287B"/>
    <w:rsid w:val="00042EAC"/>
    <w:rsid w:val="00044B65"/>
    <w:rsid w:val="0004570C"/>
    <w:rsid w:val="000505F8"/>
    <w:rsid w:val="00054A79"/>
    <w:rsid w:val="00057F01"/>
    <w:rsid w:val="00060330"/>
    <w:rsid w:val="000605FE"/>
    <w:rsid w:val="00065D96"/>
    <w:rsid w:val="000714C0"/>
    <w:rsid w:val="00073122"/>
    <w:rsid w:val="000732C6"/>
    <w:rsid w:val="00073C8A"/>
    <w:rsid w:val="000745D1"/>
    <w:rsid w:val="00076261"/>
    <w:rsid w:val="0007668E"/>
    <w:rsid w:val="00077A41"/>
    <w:rsid w:val="000809EC"/>
    <w:rsid w:val="00081DBB"/>
    <w:rsid w:val="00083A70"/>
    <w:rsid w:val="00087FF3"/>
    <w:rsid w:val="000920EF"/>
    <w:rsid w:val="0009367A"/>
    <w:rsid w:val="00095407"/>
    <w:rsid w:val="00095C42"/>
    <w:rsid w:val="000A326D"/>
    <w:rsid w:val="000A5E79"/>
    <w:rsid w:val="000B1F7E"/>
    <w:rsid w:val="000B3718"/>
    <w:rsid w:val="000B79C1"/>
    <w:rsid w:val="000C473B"/>
    <w:rsid w:val="000D2252"/>
    <w:rsid w:val="000D4F0A"/>
    <w:rsid w:val="000D5362"/>
    <w:rsid w:val="000D60CE"/>
    <w:rsid w:val="000E0040"/>
    <w:rsid w:val="000E02C6"/>
    <w:rsid w:val="000E03F5"/>
    <w:rsid w:val="000E1624"/>
    <w:rsid w:val="000E2357"/>
    <w:rsid w:val="000E7A8A"/>
    <w:rsid w:val="000F1303"/>
    <w:rsid w:val="001018BE"/>
    <w:rsid w:val="001020D5"/>
    <w:rsid w:val="00103E4A"/>
    <w:rsid w:val="00113A3E"/>
    <w:rsid w:val="001152CC"/>
    <w:rsid w:val="00116A39"/>
    <w:rsid w:val="00125934"/>
    <w:rsid w:val="00132550"/>
    <w:rsid w:val="00134B6F"/>
    <w:rsid w:val="00135450"/>
    <w:rsid w:val="00140C56"/>
    <w:rsid w:val="00142E9C"/>
    <w:rsid w:val="00145106"/>
    <w:rsid w:val="001453F5"/>
    <w:rsid w:val="001458F9"/>
    <w:rsid w:val="0014657C"/>
    <w:rsid w:val="001537B4"/>
    <w:rsid w:val="00166AFF"/>
    <w:rsid w:val="00170E9E"/>
    <w:rsid w:val="001739BF"/>
    <w:rsid w:val="00175B3A"/>
    <w:rsid w:val="001874A4"/>
    <w:rsid w:val="00190583"/>
    <w:rsid w:val="00190FCD"/>
    <w:rsid w:val="001920E2"/>
    <w:rsid w:val="0019575A"/>
    <w:rsid w:val="00196DE7"/>
    <w:rsid w:val="001A13CC"/>
    <w:rsid w:val="001A233B"/>
    <w:rsid w:val="001A48BF"/>
    <w:rsid w:val="001A52A3"/>
    <w:rsid w:val="001A5D35"/>
    <w:rsid w:val="001B4042"/>
    <w:rsid w:val="001B504F"/>
    <w:rsid w:val="001B66CA"/>
    <w:rsid w:val="001B7385"/>
    <w:rsid w:val="001C21DB"/>
    <w:rsid w:val="001D4433"/>
    <w:rsid w:val="001E0BF7"/>
    <w:rsid w:val="001E22A6"/>
    <w:rsid w:val="001E3252"/>
    <w:rsid w:val="001E517B"/>
    <w:rsid w:val="001E7510"/>
    <w:rsid w:val="001F1A91"/>
    <w:rsid w:val="001F3D1C"/>
    <w:rsid w:val="001F3E6D"/>
    <w:rsid w:val="001F404E"/>
    <w:rsid w:val="001F4B07"/>
    <w:rsid w:val="001F561E"/>
    <w:rsid w:val="002104BD"/>
    <w:rsid w:val="00211DB0"/>
    <w:rsid w:val="00216831"/>
    <w:rsid w:val="00216E58"/>
    <w:rsid w:val="0022401C"/>
    <w:rsid w:val="0022509F"/>
    <w:rsid w:val="002253EA"/>
    <w:rsid w:val="00227F17"/>
    <w:rsid w:val="0023063B"/>
    <w:rsid w:val="00236C15"/>
    <w:rsid w:val="00241D88"/>
    <w:rsid w:val="00243FFA"/>
    <w:rsid w:val="00245DE6"/>
    <w:rsid w:val="00246C9D"/>
    <w:rsid w:val="00247DE8"/>
    <w:rsid w:val="002557CB"/>
    <w:rsid w:val="00261B26"/>
    <w:rsid w:val="002727AA"/>
    <w:rsid w:val="00273333"/>
    <w:rsid w:val="00282497"/>
    <w:rsid w:val="00283912"/>
    <w:rsid w:val="00283B2B"/>
    <w:rsid w:val="0028774A"/>
    <w:rsid w:val="00287B65"/>
    <w:rsid w:val="002912EE"/>
    <w:rsid w:val="00293763"/>
    <w:rsid w:val="00297A42"/>
    <w:rsid w:val="00297FE4"/>
    <w:rsid w:val="002A4E48"/>
    <w:rsid w:val="002A5233"/>
    <w:rsid w:val="002B0442"/>
    <w:rsid w:val="002B047F"/>
    <w:rsid w:val="002B5857"/>
    <w:rsid w:val="002C0E4B"/>
    <w:rsid w:val="002C1A80"/>
    <w:rsid w:val="002C316C"/>
    <w:rsid w:val="002C4CD7"/>
    <w:rsid w:val="002C7CA1"/>
    <w:rsid w:val="002D04A4"/>
    <w:rsid w:val="002D0E26"/>
    <w:rsid w:val="002D4F92"/>
    <w:rsid w:val="002D5A56"/>
    <w:rsid w:val="002D5B62"/>
    <w:rsid w:val="002D61DE"/>
    <w:rsid w:val="002E000C"/>
    <w:rsid w:val="002E074F"/>
    <w:rsid w:val="002E299F"/>
    <w:rsid w:val="002E35AC"/>
    <w:rsid w:val="002E5F98"/>
    <w:rsid w:val="002E745C"/>
    <w:rsid w:val="002F108C"/>
    <w:rsid w:val="002F6410"/>
    <w:rsid w:val="002F7392"/>
    <w:rsid w:val="00300509"/>
    <w:rsid w:val="003014A8"/>
    <w:rsid w:val="00303845"/>
    <w:rsid w:val="00310A07"/>
    <w:rsid w:val="003113B9"/>
    <w:rsid w:val="00313823"/>
    <w:rsid w:val="00323785"/>
    <w:rsid w:val="00331C96"/>
    <w:rsid w:val="00334390"/>
    <w:rsid w:val="0033563A"/>
    <w:rsid w:val="00335B19"/>
    <w:rsid w:val="00340465"/>
    <w:rsid w:val="003414E3"/>
    <w:rsid w:val="00342339"/>
    <w:rsid w:val="00342A61"/>
    <w:rsid w:val="00344AEA"/>
    <w:rsid w:val="00345068"/>
    <w:rsid w:val="00345706"/>
    <w:rsid w:val="00351B14"/>
    <w:rsid w:val="00355C81"/>
    <w:rsid w:val="0036216C"/>
    <w:rsid w:val="00362450"/>
    <w:rsid w:val="00364509"/>
    <w:rsid w:val="0036463A"/>
    <w:rsid w:val="00364898"/>
    <w:rsid w:val="00364FAE"/>
    <w:rsid w:val="00366170"/>
    <w:rsid w:val="00366780"/>
    <w:rsid w:val="00366D85"/>
    <w:rsid w:val="00367714"/>
    <w:rsid w:val="003722A7"/>
    <w:rsid w:val="00372DAA"/>
    <w:rsid w:val="00376A3B"/>
    <w:rsid w:val="0038123E"/>
    <w:rsid w:val="0038346A"/>
    <w:rsid w:val="00394004"/>
    <w:rsid w:val="00396285"/>
    <w:rsid w:val="003A0A7E"/>
    <w:rsid w:val="003A0BBF"/>
    <w:rsid w:val="003A12B4"/>
    <w:rsid w:val="003A35DE"/>
    <w:rsid w:val="003A43CF"/>
    <w:rsid w:val="003A7D7A"/>
    <w:rsid w:val="003B219A"/>
    <w:rsid w:val="003B25EB"/>
    <w:rsid w:val="003B7D8C"/>
    <w:rsid w:val="003C067B"/>
    <w:rsid w:val="003C0927"/>
    <w:rsid w:val="003C141C"/>
    <w:rsid w:val="003C1607"/>
    <w:rsid w:val="003C1BC6"/>
    <w:rsid w:val="003C5502"/>
    <w:rsid w:val="003C63A8"/>
    <w:rsid w:val="003C7148"/>
    <w:rsid w:val="003D2F3D"/>
    <w:rsid w:val="003D40A1"/>
    <w:rsid w:val="003E3D38"/>
    <w:rsid w:val="003E6BE5"/>
    <w:rsid w:val="003E724E"/>
    <w:rsid w:val="003E7A18"/>
    <w:rsid w:val="003F1345"/>
    <w:rsid w:val="003F3E4E"/>
    <w:rsid w:val="003F6945"/>
    <w:rsid w:val="00403DF4"/>
    <w:rsid w:val="0040673D"/>
    <w:rsid w:val="0040708C"/>
    <w:rsid w:val="00410712"/>
    <w:rsid w:val="0041283C"/>
    <w:rsid w:val="004129F5"/>
    <w:rsid w:val="00417BF7"/>
    <w:rsid w:val="00420A67"/>
    <w:rsid w:val="00421B4E"/>
    <w:rsid w:val="00423ED4"/>
    <w:rsid w:val="004251BC"/>
    <w:rsid w:val="00426072"/>
    <w:rsid w:val="00430D8E"/>
    <w:rsid w:val="00431DA0"/>
    <w:rsid w:val="0043490C"/>
    <w:rsid w:val="004362EA"/>
    <w:rsid w:val="00437DDA"/>
    <w:rsid w:val="004405EB"/>
    <w:rsid w:val="004428D3"/>
    <w:rsid w:val="004437E5"/>
    <w:rsid w:val="00443FBA"/>
    <w:rsid w:val="00444803"/>
    <w:rsid w:val="00447FE6"/>
    <w:rsid w:val="00450D40"/>
    <w:rsid w:val="00450EDE"/>
    <w:rsid w:val="00451680"/>
    <w:rsid w:val="00453D31"/>
    <w:rsid w:val="00455017"/>
    <w:rsid w:val="00455D8C"/>
    <w:rsid w:val="00455F7B"/>
    <w:rsid w:val="00455FCC"/>
    <w:rsid w:val="00461DBB"/>
    <w:rsid w:val="0046404B"/>
    <w:rsid w:val="00464DF8"/>
    <w:rsid w:val="00466E9A"/>
    <w:rsid w:val="00470584"/>
    <w:rsid w:val="0047499A"/>
    <w:rsid w:val="004758F7"/>
    <w:rsid w:val="0049058F"/>
    <w:rsid w:val="00490F45"/>
    <w:rsid w:val="00491C9F"/>
    <w:rsid w:val="00492E68"/>
    <w:rsid w:val="00493F2D"/>
    <w:rsid w:val="00497441"/>
    <w:rsid w:val="004A1EAD"/>
    <w:rsid w:val="004A3EF0"/>
    <w:rsid w:val="004A5EFA"/>
    <w:rsid w:val="004A7129"/>
    <w:rsid w:val="004B3686"/>
    <w:rsid w:val="004B5CE0"/>
    <w:rsid w:val="004B616A"/>
    <w:rsid w:val="004B67CE"/>
    <w:rsid w:val="004D1BCF"/>
    <w:rsid w:val="004D23E6"/>
    <w:rsid w:val="004D5654"/>
    <w:rsid w:val="004D75FB"/>
    <w:rsid w:val="004D7DAD"/>
    <w:rsid w:val="004E17AE"/>
    <w:rsid w:val="004E2A5C"/>
    <w:rsid w:val="004E301B"/>
    <w:rsid w:val="004E343C"/>
    <w:rsid w:val="004E5867"/>
    <w:rsid w:val="004F2333"/>
    <w:rsid w:val="004F2CDE"/>
    <w:rsid w:val="004F33C9"/>
    <w:rsid w:val="0051312B"/>
    <w:rsid w:val="00517EDF"/>
    <w:rsid w:val="005212AB"/>
    <w:rsid w:val="005220C9"/>
    <w:rsid w:val="00526C96"/>
    <w:rsid w:val="00527220"/>
    <w:rsid w:val="0053236D"/>
    <w:rsid w:val="00534174"/>
    <w:rsid w:val="00534D61"/>
    <w:rsid w:val="005354B5"/>
    <w:rsid w:val="00540123"/>
    <w:rsid w:val="00540814"/>
    <w:rsid w:val="00544065"/>
    <w:rsid w:val="005442E3"/>
    <w:rsid w:val="005523FD"/>
    <w:rsid w:val="00554FC2"/>
    <w:rsid w:val="00555F52"/>
    <w:rsid w:val="0055759A"/>
    <w:rsid w:val="005578BF"/>
    <w:rsid w:val="005610EB"/>
    <w:rsid w:val="00565F5F"/>
    <w:rsid w:val="00572391"/>
    <w:rsid w:val="005729BE"/>
    <w:rsid w:val="00573F3B"/>
    <w:rsid w:val="005764DF"/>
    <w:rsid w:val="00577912"/>
    <w:rsid w:val="00581593"/>
    <w:rsid w:val="00581DD1"/>
    <w:rsid w:val="005832D0"/>
    <w:rsid w:val="00583731"/>
    <w:rsid w:val="00587A31"/>
    <w:rsid w:val="00591C68"/>
    <w:rsid w:val="00592114"/>
    <w:rsid w:val="005947A0"/>
    <w:rsid w:val="005A1873"/>
    <w:rsid w:val="005B0986"/>
    <w:rsid w:val="005B1C58"/>
    <w:rsid w:val="005B2C99"/>
    <w:rsid w:val="005B3B0C"/>
    <w:rsid w:val="005B4087"/>
    <w:rsid w:val="005B585F"/>
    <w:rsid w:val="005B64CE"/>
    <w:rsid w:val="005C095F"/>
    <w:rsid w:val="005C5173"/>
    <w:rsid w:val="005C5393"/>
    <w:rsid w:val="005C76C2"/>
    <w:rsid w:val="005C7E81"/>
    <w:rsid w:val="005D03E2"/>
    <w:rsid w:val="005D1FAD"/>
    <w:rsid w:val="005D215B"/>
    <w:rsid w:val="005D2B46"/>
    <w:rsid w:val="005D792B"/>
    <w:rsid w:val="005E0D5D"/>
    <w:rsid w:val="005E5F8F"/>
    <w:rsid w:val="005E7039"/>
    <w:rsid w:val="005F05B3"/>
    <w:rsid w:val="005F76CB"/>
    <w:rsid w:val="0060020A"/>
    <w:rsid w:val="006007C9"/>
    <w:rsid w:val="00600F5E"/>
    <w:rsid w:val="006028D9"/>
    <w:rsid w:val="00602CE2"/>
    <w:rsid w:val="006047BB"/>
    <w:rsid w:val="00605A61"/>
    <w:rsid w:val="00607F8A"/>
    <w:rsid w:val="0061296C"/>
    <w:rsid w:val="00614507"/>
    <w:rsid w:val="00614D35"/>
    <w:rsid w:val="00616FEC"/>
    <w:rsid w:val="00617990"/>
    <w:rsid w:val="0062351B"/>
    <w:rsid w:val="006245DB"/>
    <w:rsid w:val="00626C2B"/>
    <w:rsid w:val="0063468D"/>
    <w:rsid w:val="006351BA"/>
    <w:rsid w:val="00641214"/>
    <w:rsid w:val="006427F3"/>
    <w:rsid w:val="00650C87"/>
    <w:rsid w:val="00656A9E"/>
    <w:rsid w:val="00660561"/>
    <w:rsid w:val="00664C3B"/>
    <w:rsid w:val="00665EBC"/>
    <w:rsid w:val="00666181"/>
    <w:rsid w:val="00670589"/>
    <w:rsid w:val="006747A3"/>
    <w:rsid w:val="006756E4"/>
    <w:rsid w:val="00677280"/>
    <w:rsid w:val="00677737"/>
    <w:rsid w:val="00691672"/>
    <w:rsid w:val="00693F61"/>
    <w:rsid w:val="00694D8A"/>
    <w:rsid w:val="006968D2"/>
    <w:rsid w:val="006A6643"/>
    <w:rsid w:val="006A7461"/>
    <w:rsid w:val="006B3982"/>
    <w:rsid w:val="006B7B6A"/>
    <w:rsid w:val="006B7CEA"/>
    <w:rsid w:val="006C42AF"/>
    <w:rsid w:val="006C4603"/>
    <w:rsid w:val="006C6C61"/>
    <w:rsid w:val="006D0A49"/>
    <w:rsid w:val="006D2D82"/>
    <w:rsid w:val="006D59B2"/>
    <w:rsid w:val="006D59CF"/>
    <w:rsid w:val="006D6954"/>
    <w:rsid w:val="006E0146"/>
    <w:rsid w:val="006E1B29"/>
    <w:rsid w:val="006E2518"/>
    <w:rsid w:val="006E3B1A"/>
    <w:rsid w:val="006F38DC"/>
    <w:rsid w:val="006F3F13"/>
    <w:rsid w:val="006F57EE"/>
    <w:rsid w:val="007021B0"/>
    <w:rsid w:val="007043ED"/>
    <w:rsid w:val="00707EB6"/>
    <w:rsid w:val="00710209"/>
    <w:rsid w:val="00711C75"/>
    <w:rsid w:val="00714581"/>
    <w:rsid w:val="00714F74"/>
    <w:rsid w:val="007165D5"/>
    <w:rsid w:val="00725259"/>
    <w:rsid w:val="0072631D"/>
    <w:rsid w:val="00726431"/>
    <w:rsid w:val="00726DE3"/>
    <w:rsid w:val="00727F57"/>
    <w:rsid w:val="007323A3"/>
    <w:rsid w:val="007327CD"/>
    <w:rsid w:val="00734FC9"/>
    <w:rsid w:val="00747182"/>
    <w:rsid w:val="007471EC"/>
    <w:rsid w:val="00752F2E"/>
    <w:rsid w:val="007530F7"/>
    <w:rsid w:val="007552C6"/>
    <w:rsid w:val="00755CBC"/>
    <w:rsid w:val="007614EF"/>
    <w:rsid w:val="0076603E"/>
    <w:rsid w:val="0077208B"/>
    <w:rsid w:val="0077233C"/>
    <w:rsid w:val="007751F4"/>
    <w:rsid w:val="00776239"/>
    <w:rsid w:val="00776526"/>
    <w:rsid w:val="00776661"/>
    <w:rsid w:val="007778F6"/>
    <w:rsid w:val="00781897"/>
    <w:rsid w:val="00784BB9"/>
    <w:rsid w:val="00784D86"/>
    <w:rsid w:val="007863E4"/>
    <w:rsid w:val="0079113E"/>
    <w:rsid w:val="00794331"/>
    <w:rsid w:val="00794407"/>
    <w:rsid w:val="007967E2"/>
    <w:rsid w:val="007A6357"/>
    <w:rsid w:val="007B15C6"/>
    <w:rsid w:val="007B3003"/>
    <w:rsid w:val="007B31D7"/>
    <w:rsid w:val="007B3691"/>
    <w:rsid w:val="007B7E3B"/>
    <w:rsid w:val="007C3294"/>
    <w:rsid w:val="007C468C"/>
    <w:rsid w:val="007C6C79"/>
    <w:rsid w:val="007D05FA"/>
    <w:rsid w:val="007D1649"/>
    <w:rsid w:val="007D173B"/>
    <w:rsid w:val="007D24FD"/>
    <w:rsid w:val="007D3D30"/>
    <w:rsid w:val="007D577C"/>
    <w:rsid w:val="007D65E7"/>
    <w:rsid w:val="007E300C"/>
    <w:rsid w:val="007E32A8"/>
    <w:rsid w:val="007E6D1B"/>
    <w:rsid w:val="007F3CFD"/>
    <w:rsid w:val="007F56AA"/>
    <w:rsid w:val="007F5EB7"/>
    <w:rsid w:val="007F7179"/>
    <w:rsid w:val="007F79C9"/>
    <w:rsid w:val="007F7DF0"/>
    <w:rsid w:val="00802F46"/>
    <w:rsid w:val="0081277A"/>
    <w:rsid w:val="00815A34"/>
    <w:rsid w:val="008175CD"/>
    <w:rsid w:val="0082045C"/>
    <w:rsid w:val="00820753"/>
    <w:rsid w:val="00822EE0"/>
    <w:rsid w:val="00827926"/>
    <w:rsid w:val="00830556"/>
    <w:rsid w:val="0083174F"/>
    <w:rsid w:val="0083374F"/>
    <w:rsid w:val="00841DD1"/>
    <w:rsid w:val="008429BE"/>
    <w:rsid w:val="00844B08"/>
    <w:rsid w:val="00845711"/>
    <w:rsid w:val="00846A63"/>
    <w:rsid w:val="00854E01"/>
    <w:rsid w:val="0086065C"/>
    <w:rsid w:val="008612DA"/>
    <w:rsid w:val="0086628A"/>
    <w:rsid w:val="00866D16"/>
    <w:rsid w:val="008729A2"/>
    <w:rsid w:val="008737C7"/>
    <w:rsid w:val="008860E9"/>
    <w:rsid w:val="00887A92"/>
    <w:rsid w:val="00891CB7"/>
    <w:rsid w:val="008944DC"/>
    <w:rsid w:val="00894737"/>
    <w:rsid w:val="008948A1"/>
    <w:rsid w:val="00897662"/>
    <w:rsid w:val="008A14A0"/>
    <w:rsid w:val="008A3B13"/>
    <w:rsid w:val="008A3C1C"/>
    <w:rsid w:val="008A3EE3"/>
    <w:rsid w:val="008A634E"/>
    <w:rsid w:val="008B200E"/>
    <w:rsid w:val="008B29C4"/>
    <w:rsid w:val="008B4743"/>
    <w:rsid w:val="008B56B3"/>
    <w:rsid w:val="008B66F9"/>
    <w:rsid w:val="008B7460"/>
    <w:rsid w:val="008C143A"/>
    <w:rsid w:val="008C1616"/>
    <w:rsid w:val="008C18FD"/>
    <w:rsid w:val="008C3E2B"/>
    <w:rsid w:val="008C650B"/>
    <w:rsid w:val="008D1B2C"/>
    <w:rsid w:val="008D1C7C"/>
    <w:rsid w:val="008D3E5C"/>
    <w:rsid w:val="008D49CF"/>
    <w:rsid w:val="008D6688"/>
    <w:rsid w:val="008D7A18"/>
    <w:rsid w:val="008E229E"/>
    <w:rsid w:val="008E283E"/>
    <w:rsid w:val="008E42DE"/>
    <w:rsid w:val="008E65FC"/>
    <w:rsid w:val="008F3027"/>
    <w:rsid w:val="00902D58"/>
    <w:rsid w:val="00904E5A"/>
    <w:rsid w:val="009063C8"/>
    <w:rsid w:val="009079BD"/>
    <w:rsid w:val="009102F7"/>
    <w:rsid w:val="00912E19"/>
    <w:rsid w:val="00913C2E"/>
    <w:rsid w:val="00914023"/>
    <w:rsid w:val="009142CB"/>
    <w:rsid w:val="00914A07"/>
    <w:rsid w:val="009178E3"/>
    <w:rsid w:val="009229C7"/>
    <w:rsid w:val="00924666"/>
    <w:rsid w:val="00926369"/>
    <w:rsid w:val="00927A8A"/>
    <w:rsid w:val="00932861"/>
    <w:rsid w:val="00934B32"/>
    <w:rsid w:val="00941EF1"/>
    <w:rsid w:val="009424CC"/>
    <w:rsid w:val="00945B8E"/>
    <w:rsid w:val="00945D2C"/>
    <w:rsid w:val="009501E0"/>
    <w:rsid w:val="00951321"/>
    <w:rsid w:val="009533E7"/>
    <w:rsid w:val="00954BF3"/>
    <w:rsid w:val="0096017A"/>
    <w:rsid w:val="00962969"/>
    <w:rsid w:val="00964019"/>
    <w:rsid w:val="00971501"/>
    <w:rsid w:val="00972E96"/>
    <w:rsid w:val="009772DD"/>
    <w:rsid w:val="00981B07"/>
    <w:rsid w:val="0098211B"/>
    <w:rsid w:val="00984239"/>
    <w:rsid w:val="00986A84"/>
    <w:rsid w:val="00986BBA"/>
    <w:rsid w:val="00990AFF"/>
    <w:rsid w:val="0099505D"/>
    <w:rsid w:val="0099519C"/>
    <w:rsid w:val="009A0433"/>
    <w:rsid w:val="009A219C"/>
    <w:rsid w:val="009A520C"/>
    <w:rsid w:val="009B20B0"/>
    <w:rsid w:val="009B5313"/>
    <w:rsid w:val="009B5351"/>
    <w:rsid w:val="009B6E83"/>
    <w:rsid w:val="009C0A09"/>
    <w:rsid w:val="009C3901"/>
    <w:rsid w:val="009C47CB"/>
    <w:rsid w:val="009C6A74"/>
    <w:rsid w:val="009D20FE"/>
    <w:rsid w:val="009D57BC"/>
    <w:rsid w:val="009E275A"/>
    <w:rsid w:val="009E3573"/>
    <w:rsid w:val="009E4A9B"/>
    <w:rsid w:val="009E4C70"/>
    <w:rsid w:val="009E69C9"/>
    <w:rsid w:val="009E798F"/>
    <w:rsid w:val="009F4331"/>
    <w:rsid w:val="009F46B0"/>
    <w:rsid w:val="009F4F77"/>
    <w:rsid w:val="009F5F27"/>
    <w:rsid w:val="009F7809"/>
    <w:rsid w:val="00A022CF"/>
    <w:rsid w:val="00A03334"/>
    <w:rsid w:val="00A108DA"/>
    <w:rsid w:val="00A1099D"/>
    <w:rsid w:val="00A12957"/>
    <w:rsid w:val="00A1430C"/>
    <w:rsid w:val="00A153CB"/>
    <w:rsid w:val="00A21051"/>
    <w:rsid w:val="00A23AD7"/>
    <w:rsid w:val="00A24F9A"/>
    <w:rsid w:val="00A251D7"/>
    <w:rsid w:val="00A25811"/>
    <w:rsid w:val="00A274FB"/>
    <w:rsid w:val="00A36EF8"/>
    <w:rsid w:val="00A37E82"/>
    <w:rsid w:val="00A40452"/>
    <w:rsid w:val="00A51501"/>
    <w:rsid w:val="00A57D85"/>
    <w:rsid w:val="00A603DF"/>
    <w:rsid w:val="00A6538A"/>
    <w:rsid w:val="00A65F70"/>
    <w:rsid w:val="00A66265"/>
    <w:rsid w:val="00A6679D"/>
    <w:rsid w:val="00A67E0E"/>
    <w:rsid w:val="00A73D7B"/>
    <w:rsid w:val="00A81A22"/>
    <w:rsid w:val="00A82381"/>
    <w:rsid w:val="00A94274"/>
    <w:rsid w:val="00A9438F"/>
    <w:rsid w:val="00A972B3"/>
    <w:rsid w:val="00AA1414"/>
    <w:rsid w:val="00AA53CF"/>
    <w:rsid w:val="00AB0990"/>
    <w:rsid w:val="00AB2B82"/>
    <w:rsid w:val="00AB61B4"/>
    <w:rsid w:val="00AB6E1E"/>
    <w:rsid w:val="00AD1438"/>
    <w:rsid w:val="00AD2C48"/>
    <w:rsid w:val="00AD3852"/>
    <w:rsid w:val="00AD406B"/>
    <w:rsid w:val="00AD4159"/>
    <w:rsid w:val="00AD4451"/>
    <w:rsid w:val="00AD5D70"/>
    <w:rsid w:val="00AD72B7"/>
    <w:rsid w:val="00AD74CE"/>
    <w:rsid w:val="00AE2928"/>
    <w:rsid w:val="00AE6559"/>
    <w:rsid w:val="00AE7B39"/>
    <w:rsid w:val="00AF09A5"/>
    <w:rsid w:val="00AF2068"/>
    <w:rsid w:val="00AF293C"/>
    <w:rsid w:val="00AF32D3"/>
    <w:rsid w:val="00AF5A19"/>
    <w:rsid w:val="00AF6104"/>
    <w:rsid w:val="00B00DDF"/>
    <w:rsid w:val="00B05C4A"/>
    <w:rsid w:val="00B06D58"/>
    <w:rsid w:val="00B15CB4"/>
    <w:rsid w:val="00B216DB"/>
    <w:rsid w:val="00B2258F"/>
    <w:rsid w:val="00B30B92"/>
    <w:rsid w:val="00B319B2"/>
    <w:rsid w:val="00B32783"/>
    <w:rsid w:val="00B32FA5"/>
    <w:rsid w:val="00B33526"/>
    <w:rsid w:val="00B37FD9"/>
    <w:rsid w:val="00B4039C"/>
    <w:rsid w:val="00B44293"/>
    <w:rsid w:val="00B45C44"/>
    <w:rsid w:val="00B5157C"/>
    <w:rsid w:val="00B53F3E"/>
    <w:rsid w:val="00B54D5A"/>
    <w:rsid w:val="00B60977"/>
    <w:rsid w:val="00B62434"/>
    <w:rsid w:val="00B65838"/>
    <w:rsid w:val="00B67374"/>
    <w:rsid w:val="00B71B84"/>
    <w:rsid w:val="00B7674C"/>
    <w:rsid w:val="00B80BED"/>
    <w:rsid w:val="00B8363B"/>
    <w:rsid w:val="00B967AF"/>
    <w:rsid w:val="00BA30AA"/>
    <w:rsid w:val="00BB502F"/>
    <w:rsid w:val="00BB57F7"/>
    <w:rsid w:val="00BB6E98"/>
    <w:rsid w:val="00BC1B05"/>
    <w:rsid w:val="00BC1CD7"/>
    <w:rsid w:val="00BC2295"/>
    <w:rsid w:val="00BC5F4F"/>
    <w:rsid w:val="00BC6BDD"/>
    <w:rsid w:val="00BD2A83"/>
    <w:rsid w:val="00BD523D"/>
    <w:rsid w:val="00BD7D23"/>
    <w:rsid w:val="00BE1066"/>
    <w:rsid w:val="00BE10B9"/>
    <w:rsid w:val="00BE2106"/>
    <w:rsid w:val="00BE3811"/>
    <w:rsid w:val="00BE43F8"/>
    <w:rsid w:val="00BF0EE8"/>
    <w:rsid w:val="00BF2297"/>
    <w:rsid w:val="00BF3FAF"/>
    <w:rsid w:val="00BF7474"/>
    <w:rsid w:val="00C01CE6"/>
    <w:rsid w:val="00C03413"/>
    <w:rsid w:val="00C10B6E"/>
    <w:rsid w:val="00C11077"/>
    <w:rsid w:val="00C148F1"/>
    <w:rsid w:val="00C159B8"/>
    <w:rsid w:val="00C16670"/>
    <w:rsid w:val="00C2188E"/>
    <w:rsid w:val="00C22C27"/>
    <w:rsid w:val="00C24077"/>
    <w:rsid w:val="00C25906"/>
    <w:rsid w:val="00C26623"/>
    <w:rsid w:val="00C30095"/>
    <w:rsid w:val="00C31DF6"/>
    <w:rsid w:val="00C340AA"/>
    <w:rsid w:val="00C34357"/>
    <w:rsid w:val="00C367CB"/>
    <w:rsid w:val="00C43881"/>
    <w:rsid w:val="00C46DC3"/>
    <w:rsid w:val="00C5058F"/>
    <w:rsid w:val="00C519ED"/>
    <w:rsid w:val="00C56053"/>
    <w:rsid w:val="00C566DF"/>
    <w:rsid w:val="00C62E25"/>
    <w:rsid w:val="00C64453"/>
    <w:rsid w:val="00C644CA"/>
    <w:rsid w:val="00C6557F"/>
    <w:rsid w:val="00C65CC2"/>
    <w:rsid w:val="00C6653B"/>
    <w:rsid w:val="00C7492C"/>
    <w:rsid w:val="00C7629D"/>
    <w:rsid w:val="00C93267"/>
    <w:rsid w:val="00C93A54"/>
    <w:rsid w:val="00CA0F6F"/>
    <w:rsid w:val="00CA4A1D"/>
    <w:rsid w:val="00CA4BB9"/>
    <w:rsid w:val="00CA5CA6"/>
    <w:rsid w:val="00CA6DFA"/>
    <w:rsid w:val="00CB292B"/>
    <w:rsid w:val="00CB33F0"/>
    <w:rsid w:val="00CB3D10"/>
    <w:rsid w:val="00CB47D9"/>
    <w:rsid w:val="00CC0181"/>
    <w:rsid w:val="00CC1B8A"/>
    <w:rsid w:val="00CC2817"/>
    <w:rsid w:val="00CC2F7F"/>
    <w:rsid w:val="00CC695F"/>
    <w:rsid w:val="00CC6A62"/>
    <w:rsid w:val="00CD1CC6"/>
    <w:rsid w:val="00CD54BF"/>
    <w:rsid w:val="00CD5793"/>
    <w:rsid w:val="00CD5D96"/>
    <w:rsid w:val="00CE28FF"/>
    <w:rsid w:val="00CE4207"/>
    <w:rsid w:val="00CE6E5F"/>
    <w:rsid w:val="00CF10EE"/>
    <w:rsid w:val="00D02B1B"/>
    <w:rsid w:val="00D041B5"/>
    <w:rsid w:val="00D052A7"/>
    <w:rsid w:val="00D05CE6"/>
    <w:rsid w:val="00D10A1F"/>
    <w:rsid w:val="00D140B7"/>
    <w:rsid w:val="00D1461A"/>
    <w:rsid w:val="00D20E35"/>
    <w:rsid w:val="00D21CC9"/>
    <w:rsid w:val="00D26EED"/>
    <w:rsid w:val="00D32651"/>
    <w:rsid w:val="00D32904"/>
    <w:rsid w:val="00D33031"/>
    <w:rsid w:val="00D34291"/>
    <w:rsid w:val="00D4010F"/>
    <w:rsid w:val="00D414A1"/>
    <w:rsid w:val="00D434E4"/>
    <w:rsid w:val="00D50E4A"/>
    <w:rsid w:val="00D51E66"/>
    <w:rsid w:val="00D55638"/>
    <w:rsid w:val="00D56B5C"/>
    <w:rsid w:val="00D57BDE"/>
    <w:rsid w:val="00D61566"/>
    <w:rsid w:val="00D62B06"/>
    <w:rsid w:val="00D64A23"/>
    <w:rsid w:val="00D6570E"/>
    <w:rsid w:val="00D676F3"/>
    <w:rsid w:val="00D733DB"/>
    <w:rsid w:val="00D738BB"/>
    <w:rsid w:val="00D83ADD"/>
    <w:rsid w:val="00D84911"/>
    <w:rsid w:val="00D9337B"/>
    <w:rsid w:val="00D9736B"/>
    <w:rsid w:val="00DA3D74"/>
    <w:rsid w:val="00DB0473"/>
    <w:rsid w:val="00DB29D3"/>
    <w:rsid w:val="00DB4330"/>
    <w:rsid w:val="00DB48C2"/>
    <w:rsid w:val="00DB785A"/>
    <w:rsid w:val="00DC04CC"/>
    <w:rsid w:val="00DC0E11"/>
    <w:rsid w:val="00DC1E33"/>
    <w:rsid w:val="00DC3AD4"/>
    <w:rsid w:val="00DC5494"/>
    <w:rsid w:val="00DD0E54"/>
    <w:rsid w:val="00DD1246"/>
    <w:rsid w:val="00DD5F08"/>
    <w:rsid w:val="00DE7517"/>
    <w:rsid w:val="00DF586D"/>
    <w:rsid w:val="00DF77DD"/>
    <w:rsid w:val="00DF7AB7"/>
    <w:rsid w:val="00E043DC"/>
    <w:rsid w:val="00E05189"/>
    <w:rsid w:val="00E05FBA"/>
    <w:rsid w:val="00E060E8"/>
    <w:rsid w:val="00E108B2"/>
    <w:rsid w:val="00E1118C"/>
    <w:rsid w:val="00E12B71"/>
    <w:rsid w:val="00E148E1"/>
    <w:rsid w:val="00E14EC5"/>
    <w:rsid w:val="00E1584B"/>
    <w:rsid w:val="00E245F1"/>
    <w:rsid w:val="00E267DB"/>
    <w:rsid w:val="00E2682D"/>
    <w:rsid w:val="00E2716C"/>
    <w:rsid w:val="00E32CA8"/>
    <w:rsid w:val="00E34864"/>
    <w:rsid w:val="00E37818"/>
    <w:rsid w:val="00E406C9"/>
    <w:rsid w:val="00E417C5"/>
    <w:rsid w:val="00E42245"/>
    <w:rsid w:val="00E423ED"/>
    <w:rsid w:val="00E43E6D"/>
    <w:rsid w:val="00E44472"/>
    <w:rsid w:val="00E457B8"/>
    <w:rsid w:val="00E46959"/>
    <w:rsid w:val="00E52A3C"/>
    <w:rsid w:val="00E53537"/>
    <w:rsid w:val="00E56FA7"/>
    <w:rsid w:val="00E5739D"/>
    <w:rsid w:val="00E619F1"/>
    <w:rsid w:val="00E649D5"/>
    <w:rsid w:val="00E65917"/>
    <w:rsid w:val="00E67A54"/>
    <w:rsid w:val="00E70B53"/>
    <w:rsid w:val="00E70C34"/>
    <w:rsid w:val="00E713E7"/>
    <w:rsid w:val="00E751CA"/>
    <w:rsid w:val="00E800B5"/>
    <w:rsid w:val="00E806CF"/>
    <w:rsid w:val="00E81346"/>
    <w:rsid w:val="00E8142E"/>
    <w:rsid w:val="00E814A8"/>
    <w:rsid w:val="00E8247C"/>
    <w:rsid w:val="00E848F3"/>
    <w:rsid w:val="00E962FE"/>
    <w:rsid w:val="00EA1720"/>
    <w:rsid w:val="00EA1EE5"/>
    <w:rsid w:val="00EA2654"/>
    <w:rsid w:val="00EA295C"/>
    <w:rsid w:val="00EA3326"/>
    <w:rsid w:val="00EA4E61"/>
    <w:rsid w:val="00EA6263"/>
    <w:rsid w:val="00EA699F"/>
    <w:rsid w:val="00EA76D0"/>
    <w:rsid w:val="00EB1DCE"/>
    <w:rsid w:val="00EB317C"/>
    <w:rsid w:val="00EB5E80"/>
    <w:rsid w:val="00EB7D9B"/>
    <w:rsid w:val="00EC02A1"/>
    <w:rsid w:val="00EC2CCA"/>
    <w:rsid w:val="00EC4E5E"/>
    <w:rsid w:val="00EC50C2"/>
    <w:rsid w:val="00ED11B0"/>
    <w:rsid w:val="00ED1259"/>
    <w:rsid w:val="00ED6EB9"/>
    <w:rsid w:val="00ED7D1B"/>
    <w:rsid w:val="00EE1DBA"/>
    <w:rsid w:val="00EE28E2"/>
    <w:rsid w:val="00EE3891"/>
    <w:rsid w:val="00EE3D9D"/>
    <w:rsid w:val="00EE4037"/>
    <w:rsid w:val="00EE4DF3"/>
    <w:rsid w:val="00EE514F"/>
    <w:rsid w:val="00EE5FEA"/>
    <w:rsid w:val="00EE6E61"/>
    <w:rsid w:val="00EF1946"/>
    <w:rsid w:val="00EF4611"/>
    <w:rsid w:val="00EF7391"/>
    <w:rsid w:val="00EF793E"/>
    <w:rsid w:val="00F10B98"/>
    <w:rsid w:val="00F13D97"/>
    <w:rsid w:val="00F233CF"/>
    <w:rsid w:val="00F243DB"/>
    <w:rsid w:val="00F26504"/>
    <w:rsid w:val="00F27638"/>
    <w:rsid w:val="00F310CE"/>
    <w:rsid w:val="00F31AA0"/>
    <w:rsid w:val="00F32435"/>
    <w:rsid w:val="00F337F2"/>
    <w:rsid w:val="00F3381F"/>
    <w:rsid w:val="00F338D6"/>
    <w:rsid w:val="00F33FD9"/>
    <w:rsid w:val="00F36916"/>
    <w:rsid w:val="00F37C54"/>
    <w:rsid w:val="00F40A2F"/>
    <w:rsid w:val="00F42F3A"/>
    <w:rsid w:val="00F464F4"/>
    <w:rsid w:val="00F47EE8"/>
    <w:rsid w:val="00F51758"/>
    <w:rsid w:val="00F52108"/>
    <w:rsid w:val="00F54140"/>
    <w:rsid w:val="00F551F9"/>
    <w:rsid w:val="00F55EF4"/>
    <w:rsid w:val="00F564B3"/>
    <w:rsid w:val="00F6113C"/>
    <w:rsid w:val="00F61EDA"/>
    <w:rsid w:val="00F64821"/>
    <w:rsid w:val="00F64BF1"/>
    <w:rsid w:val="00F73192"/>
    <w:rsid w:val="00F73AE5"/>
    <w:rsid w:val="00F73D7D"/>
    <w:rsid w:val="00F74A2C"/>
    <w:rsid w:val="00F759D6"/>
    <w:rsid w:val="00F75A7A"/>
    <w:rsid w:val="00F75BF0"/>
    <w:rsid w:val="00F823F7"/>
    <w:rsid w:val="00F8640C"/>
    <w:rsid w:val="00F86FCF"/>
    <w:rsid w:val="00F96695"/>
    <w:rsid w:val="00FA23D4"/>
    <w:rsid w:val="00FA3568"/>
    <w:rsid w:val="00FA717C"/>
    <w:rsid w:val="00FB17FF"/>
    <w:rsid w:val="00FB221F"/>
    <w:rsid w:val="00FB361E"/>
    <w:rsid w:val="00FB7A93"/>
    <w:rsid w:val="00FC0FF2"/>
    <w:rsid w:val="00FC13C0"/>
    <w:rsid w:val="00FC3518"/>
    <w:rsid w:val="00FD1DE7"/>
    <w:rsid w:val="00FD245D"/>
    <w:rsid w:val="00FD3EFB"/>
    <w:rsid w:val="00FD64DA"/>
    <w:rsid w:val="00FD74C1"/>
    <w:rsid w:val="00FE773E"/>
    <w:rsid w:val="00FF2505"/>
    <w:rsid w:val="00FF3EEE"/>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0366AE2A"/>
  <w15:chartTrackingRefBased/>
  <w15:docId w15:val="{C6F1690F-971A-44F3-BF0A-9F7D4EF34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99"/>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table" w:styleId="Tablamoderna">
    <w:name w:val="Table Contemporary"/>
    <w:basedOn w:val="Tablanormal"/>
    <w:rsid w:val="007F56A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cuadrcula4-nfasis3">
    <w:name w:val="Grid Table 4 Accent 3"/>
    <w:basedOn w:val="Tablanormal"/>
    <w:uiPriority w:val="49"/>
    <w:rsid w:val="00F74A2C"/>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134592">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235743852">
      <w:bodyDiv w:val="1"/>
      <w:marLeft w:val="0"/>
      <w:marRight w:val="0"/>
      <w:marTop w:val="0"/>
      <w:marBottom w:val="0"/>
      <w:divBdr>
        <w:top w:val="none" w:sz="0" w:space="0" w:color="auto"/>
        <w:left w:val="none" w:sz="0" w:space="0" w:color="auto"/>
        <w:bottom w:val="none" w:sz="0" w:space="0" w:color="auto"/>
        <w:right w:val="none" w:sz="0" w:space="0" w:color="auto"/>
      </w:divBdr>
    </w:div>
    <w:div w:id="374547312">
      <w:bodyDiv w:val="1"/>
      <w:marLeft w:val="0"/>
      <w:marRight w:val="0"/>
      <w:marTop w:val="0"/>
      <w:marBottom w:val="0"/>
      <w:divBdr>
        <w:top w:val="none" w:sz="0" w:space="0" w:color="auto"/>
        <w:left w:val="none" w:sz="0" w:space="0" w:color="auto"/>
        <w:bottom w:val="none" w:sz="0" w:space="0" w:color="auto"/>
        <w:right w:val="none" w:sz="0" w:space="0" w:color="auto"/>
      </w:divBdr>
    </w:div>
    <w:div w:id="418016244">
      <w:bodyDiv w:val="1"/>
      <w:marLeft w:val="0"/>
      <w:marRight w:val="0"/>
      <w:marTop w:val="0"/>
      <w:marBottom w:val="0"/>
      <w:divBdr>
        <w:top w:val="none" w:sz="0" w:space="0" w:color="auto"/>
        <w:left w:val="none" w:sz="0" w:space="0" w:color="auto"/>
        <w:bottom w:val="none" w:sz="0" w:space="0" w:color="auto"/>
        <w:right w:val="none" w:sz="0" w:space="0" w:color="auto"/>
      </w:divBdr>
    </w:div>
    <w:div w:id="434713832">
      <w:bodyDiv w:val="1"/>
      <w:marLeft w:val="0"/>
      <w:marRight w:val="0"/>
      <w:marTop w:val="0"/>
      <w:marBottom w:val="0"/>
      <w:divBdr>
        <w:top w:val="none" w:sz="0" w:space="0" w:color="auto"/>
        <w:left w:val="none" w:sz="0" w:space="0" w:color="auto"/>
        <w:bottom w:val="none" w:sz="0" w:space="0" w:color="auto"/>
        <w:right w:val="none" w:sz="0" w:space="0" w:color="auto"/>
      </w:divBdr>
    </w:div>
    <w:div w:id="439253878">
      <w:bodyDiv w:val="1"/>
      <w:marLeft w:val="0"/>
      <w:marRight w:val="0"/>
      <w:marTop w:val="0"/>
      <w:marBottom w:val="0"/>
      <w:divBdr>
        <w:top w:val="none" w:sz="0" w:space="0" w:color="auto"/>
        <w:left w:val="none" w:sz="0" w:space="0" w:color="auto"/>
        <w:bottom w:val="none" w:sz="0" w:space="0" w:color="auto"/>
        <w:right w:val="none" w:sz="0" w:space="0" w:color="auto"/>
      </w:divBdr>
    </w:div>
    <w:div w:id="534343009">
      <w:bodyDiv w:val="1"/>
      <w:marLeft w:val="0"/>
      <w:marRight w:val="0"/>
      <w:marTop w:val="0"/>
      <w:marBottom w:val="0"/>
      <w:divBdr>
        <w:top w:val="none" w:sz="0" w:space="0" w:color="auto"/>
        <w:left w:val="none" w:sz="0" w:space="0" w:color="auto"/>
        <w:bottom w:val="none" w:sz="0" w:space="0" w:color="auto"/>
        <w:right w:val="none" w:sz="0" w:space="0" w:color="auto"/>
      </w:divBdr>
    </w:div>
    <w:div w:id="575897501">
      <w:bodyDiv w:val="1"/>
      <w:marLeft w:val="0"/>
      <w:marRight w:val="0"/>
      <w:marTop w:val="0"/>
      <w:marBottom w:val="0"/>
      <w:divBdr>
        <w:top w:val="none" w:sz="0" w:space="0" w:color="auto"/>
        <w:left w:val="none" w:sz="0" w:space="0" w:color="auto"/>
        <w:bottom w:val="none" w:sz="0" w:space="0" w:color="auto"/>
        <w:right w:val="none" w:sz="0" w:space="0" w:color="auto"/>
      </w:divBdr>
    </w:div>
    <w:div w:id="732191827">
      <w:bodyDiv w:val="1"/>
      <w:marLeft w:val="0"/>
      <w:marRight w:val="0"/>
      <w:marTop w:val="0"/>
      <w:marBottom w:val="0"/>
      <w:divBdr>
        <w:top w:val="none" w:sz="0" w:space="0" w:color="auto"/>
        <w:left w:val="none" w:sz="0" w:space="0" w:color="auto"/>
        <w:bottom w:val="none" w:sz="0" w:space="0" w:color="auto"/>
        <w:right w:val="none" w:sz="0" w:space="0" w:color="auto"/>
      </w:divBdr>
    </w:div>
    <w:div w:id="747531748">
      <w:bodyDiv w:val="1"/>
      <w:marLeft w:val="0"/>
      <w:marRight w:val="0"/>
      <w:marTop w:val="0"/>
      <w:marBottom w:val="0"/>
      <w:divBdr>
        <w:top w:val="none" w:sz="0" w:space="0" w:color="auto"/>
        <w:left w:val="none" w:sz="0" w:space="0" w:color="auto"/>
        <w:bottom w:val="none" w:sz="0" w:space="0" w:color="auto"/>
        <w:right w:val="none" w:sz="0" w:space="0" w:color="auto"/>
      </w:divBdr>
    </w:div>
    <w:div w:id="829440864">
      <w:bodyDiv w:val="1"/>
      <w:marLeft w:val="0"/>
      <w:marRight w:val="0"/>
      <w:marTop w:val="0"/>
      <w:marBottom w:val="0"/>
      <w:divBdr>
        <w:top w:val="none" w:sz="0" w:space="0" w:color="auto"/>
        <w:left w:val="none" w:sz="0" w:space="0" w:color="auto"/>
        <w:bottom w:val="none" w:sz="0" w:space="0" w:color="auto"/>
        <w:right w:val="none" w:sz="0" w:space="0" w:color="auto"/>
      </w:divBdr>
    </w:div>
    <w:div w:id="1007710442">
      <w:bodyDiv w:val="1"/>
      <w:marLeft w:val="0"/>
      <w:marRight w:val="0"/>
      <w:marTop w:val="0"/>
      <w:marBottom w:val="0"/>
      <w:divBdr>
        <w:top w:val="none" w:sz="0" w:space="0" w:color="auto"/>
        <w:left w:val="none" w:sz="0" w:space="0" w:color="auto"/>
        <w:bottom w:val="none" w:sz="0" w:space="0" w:color="auto"/>
        <w:right w:val="none" w:sz="0" w:space="0" w:color="auto"/>
      </w:divBdr>
    </w:div>
    <w:div w:id="1039859803">
      <w:bodyDiv w:val="1"/>
      <w:marLeft w:val="0"/>
      <w:marRight w:val="0"/>
      <w:marTop w:val="0"/>
      <w:marBottom w:val="0"/>
      <w:divBdr>
        <w:top w:val="none" w:sz="0" w:space="0" w:color="auto"/>
        <w:left w:val="none" w:sz="0" w:space="0" w:color="auto"/>
        <w:bottom w:val="none" w:sz="0" w:space="0" w:color="auto"/>
        <w:right w:val="none" w:sz="0" w:space="0" w:color="auto"/>
      </w:divBdr>
    </w:div>
    <w:div w:id="1056512461">
      <w:bodyDiv w:val="1"/>
      <w:marLeft w:val="0"/>
      <w:marRight w:val="0"/>
      <w:marTop w:val="0"/>
      <w:marBottom w:val="0"/>
      <w:divBdr>
        <w:top w:val="none" w:sz="0" w:space="0" w:color="auto"/>
        <w:left w:val="none" w:sz="0" w:space="0" w:color="auto"/>
        <w:bottom w:val="none" w:sz="0" w:space="0" w:color="auto"/>
        <w:right w:val="none" w:sz="0" w:space="0" w:color="auto"/>
      </w:divBdr>
    </w:div>
    <w:div w:id="1091584223">
      <w:bodyDiv w:val="1"/>
      <w:marLeft w:val="0"/>
      <w:marRight w:val="0"/>
      <w:marTop w:val="0"/>
      <w:marBottom w:val="0"/>
      <w:divBdr>
        <w:top w:val="none" w:sz="0" w:space="0" w:color="auto"/>
        <w:left w:val="none" w:sz="0" w:space="0" w:color="auto"/>
        <w:bottom w:val="none" w:sz="0" w:space="0" w:color="auto"/>
        <w:right w:val="none" w:sz="0" w:space="0" w:color="auto"/>
      </w:divBdr>
    </w:div>
    <w:div w:id="118109131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76249859">
      <w:bodyDiv w:val="1"/>
      <w:marLeft w:val="0"/>
      <w:marRight w:val="0"/>
      <w:marTop w:val="0"/>
      <w:marBottom w:val="0"/>
      <w:divBdr>
        <w:top w:val="none" w:sz="0" w:space="0" w:color="auto"/>
        <w:left w:val="none" w:sz="0" w:space="0" w:color="auto"/>
        <w:bottom w:val="none" w:sz="0" w:space="0" w:color="auto"/>
        <w:right w:val="none" w:sz="0" w:space="0" w:color="auto"/>
      </w:divBdr>
    </w:div>
    <w:div w:id="1287271798">
      <w:bodyDiv w:val="1"/>
      <w:marLeft w:val="0"/>
      <w:marRight w:val="0"/>
      <w:marTop w:val="0"/>
      <w:marBottom w:val="0"/>
      <w:divBdr>
        <w:top w:val="none" w:sz="0" w:space="0" w:color="auto"/>
        <w:left w:val="none" w:sz="0" w:space="0" w:color="auto"/>
        <w:bottom w:val="none" w:sz="0" w:space="0" w:color="auto"/>
        <w:right w:val="none" w:sz="0" w:space="0" w:color="auto"/>
      </w:divBdr>
    </w:div>
    <w:div w:id="1389495210">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57522549">
      <w:bodyDiv w:val="1"/>
      <w:marLeft w:val="0"/>
      <w:marRight w:val="0"/>
      <w:marTop w:val="0"/>
      <w:marBottom w:val="0"/>
      <w:divBdr>
        <w:top w:val="none" w:sz="0" w:space="0" w:color="auto"/>
        <w:left w:val="none" w:sz="0" w:space="0" w:color="auto"/>
        <w:bottom w:val="none" w:sz="0" w:space="0" w:color="auto"/>
        <w:right w:val="none" w:sz="0" w:space="0" w:color="auto"/>
      </w:divBdr>
    </w:div>
    <w:div w:id="1562593876">
      <w:bodyDiv w:val="1"/>
      <w:marLeft w:val="0"/>
      <w:marRight w:val="0"/>
      <w:marTop w:val="0"/>
      <w:marBottom w:val="0"/>
      <w:divBdr>
        <w:top w:val="none" w:sz="0" w:space="0" w:color="auto"/>
        <w:left w:val="none" w:sz="0" w:space="0" w:color="auto"/>
        <w:bottom w:val="none" w:sz="0" w:space="0" w:color="auto"/>
        <w:right w:val="none" w:sz="0" w:space="0" w:color="auto"/>
      </w:divBdr>
    </w:div>
    <w:div w:id="1960791644">
      <w:bodyDiv w:val="1"/>
      <w:marLeft w:val="0"/>
      <w:marRight w:val="0"/>
      <w:marTop w:val="0"/>
      <w:marBottom w:val="0"/>
      <w:divBdr>
        <w:top w:val="none" w:sz="0" w:space="0" w:color="auto"/>
        <w:left w:val="none" w:sz="0" w:space="0" w:color="auto"/>
        <w:bottom w:val="none" w:sz="0" w:space="0" w:color="auto"/>
        <w:right w:val="none" w:sz="0" w:space="0" w:color="auto"/>
      </w:divBdr>
    </w:div>
    <w:div w:id="2025011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package" Target="embeddings/Microsoft_Word_Document2.docx"/><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oleObject" Target="embeddings/oleObject6.bin"/><Relationship Id="rId11" Type="http://schemas.openxmlformats.org/officeDocument/2006/relationships/header" Target="header1.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0.bin"/><Relationship Id="rId40" Type="http://schemas.openxmlformats.org/officeDocument/2006/relationships/image" Target="media/image16.emf"/><Relationship Id="rId45" Type="http://schemas.openxmlformats.org/officeDocument/2006/relationships/oleObject" Target="embeddings/oleObject12.bin"/><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oleObject" Target="embeddings/oleObject3.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Word_Document3.docx"/><Relationship Id="rId10" Type="http://schemas.openxmlformats.org/officeDocument/2006/relationships/endnotes" Target="endnotes.xml"/><Relationship Id="rId19" Type="http://schemas.openxmlformats.org/officeDocument/2006/relationships/package" Target="embeddings/Microsoft_Word_Document1.docx"/><Relationship Id="rId31" Type="http://schemas.openxmlformats.org/officeDocument/2006/relationships/oleObject" Target="embeddings/oleObject7.bin"/><Relationship Id="rId44" Type="http://schemas.openxmlformats.org/officeDocument/2006/relationships/image" Target="media/image1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5.bin"/><Relationship Id="rId30" Type="http://schemas.openxmlformats.org/officeDocument/2006/relationships/image" Target="media/image11.emf"/><Relationship Id="rId35" Type="http://schemas.openxmlformats.org/officeDocument/2006/relationships/oleObject" Target="embeddings/oleObject9.bin"/><Relationship Id="rId43" Type="http://schemas.openxmlformats.org/officeDocument/2006/relationships/oleObject" Target="embeddings/Microsoft_Word_97_-_2003_Document.doc"/><Relationship Id="rId48" Type="http://schemas.openxmlformats.org/officeDocument/2006/relationships/image" Target="media/image20.emf"/><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package" Target="embeddings/Microsoft_Word_Document.docx"/><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5.emf"/><Relationship Id="rId46" Type="http://schemas.openxmlformats.org/officeDocument/2006/relationships/image" Target="media/image19.emf"/><Relationship Id="rId20" Type="http://schemas.openxmlformats.org/officeDocument/2006/relationships/image" Target="media/image6.emf"/><Relationship Id="rId41" Type="http://schemas.openxmlformats.org/officeDocument/2006/relationships/oleObject" Target="embeddings/Microsoft_Excel_97-2003_Worksheet.xls"/><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3EEBBE133A4AFC439BF9FFC94AB88736" ma:contentTypeVersion="13" ma:contentTypeDescription="Crear nuevo documento." ma:contentTypeScope="" ma:versionID="d2e20dd29fdf00d99fc0afcd0644e016">
  <xsd:schema xmlns:xsd="http://www.w3.org/2001/XMLSchema" xmlns:xs="http://www.w3.org/2001/XMLSchema" xmlns:p="http://schemas.microsoft.com/office/2006/metadata/properties" xmlns:ns3="845e28bf-76a5-460d-9d43-4721e7d9e368" xmlns:ns4="07071c10-83f0-4821-a8f0-de1fb8f27ffa" targetNamespace="http://schemas.microsoft.com/office/2006/metadata/properties" ma:root="true" ma:fieldsID="53d6dd1809aa8a5dc88ddf04eb4b0335" ns3:_="" ns4:_="">
    <xsd:import namespace="845e28bf-76a5-460d-9d43-4721e7d9e368"/>
    <xsd:import namespace="07071c10-83f0-4821-a8f0-de1fb8f27f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5e28bf-76a5-460d-9d43-4721e7d9e3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071c10-83f0-4821-a8f0-de1fb8f27ffa"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D8CB045-62FC-4ED3-A304-88A8330778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5e28bf-76a5-460d-9d43-4721e7d9e368"/>
    <ds:schemaRef ds:uri="07071c10-83f0-4821-a8f0-de1fb8f27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9E1EBA-EC4A-46CA-A824-AD3CAAB3FBC9}">
  <ds:schemaRefs>
    <ds:schemaRef ds:uri="http://schemas.microsoft.com/sharepoint/v3/contenttype/forms"/>
  </ds:schemaRefs>
</ds:datastoreItem>
</file>

<file path=customXml/itemProps3.xml><?xml version="1.0" encoding="utf-8"?>
<ds:datastoreItem xmlns:ds="http://schemas.openxmlformats.org/officeDocument/2006/customXml" ds:itemID="{3EC26A6E-ADCF-4D63-A58B-1E175B1C9365}">
  <ds:schemaRefs>
    <ds:schemaRef ds:uri="http://schemas.openxmlformats.org/officeDocument/2006/bibliography"/>
  </ds:schemaRefs>
</ds:datastoreItem>
</file>

<file path=customXml/itemProps4.xml><?xml version="1.0" encoding="utf-8"?>
<ds:datastoreItem xmlns:ds="http://schemas.openxmlformats.org/officeDocument/2006/customXml" ds:itemID="{CE5E864A-257A-4F8A-B5A7-3F7138349CF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6636</Words>
  <Characters>37640</Characters>
  <Application>Microsoft Office Word</Application>
  <DocSecurity>4</DocSecurity>
  <Lines>313</Lines>
  <Paragraphs>88</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44188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Rebeca Michelle Quiros Pérez</cp:lastModifiedBy>
  <cp:revision>2</cp:revision>
  <dcterms:created xsi:type="dcterms:W3CDTF">2021-04-27T17:51:00Z</dcterms:created>
  <dcterms:modified xsi:type="dcterms:W3CDTF">2021-04-27T17:51:00Z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0x0101003EEBBE133A4AFC439BF9FFC94AB88736</vt:lpwstr>
  </property>
</Properties>
</file>