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09D7C" w14:textId="7FF40592" w:rsidR="00F775DB" w:rsidRDefault="009E1175" w:rsidP="00536819">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                                                                </w:t>
      </w:r>
    </w:p>
    <w:p w14:paraId="45381790" w14:textId="1F7C5016" w:rsidR="00F775DB" w:rsidRDefault="00536819" w:rsidP="00F775DB">
      <w:pPr>
        <w:widowControl w:val="0"/>
        <w:jc w:val="right"/>
        <w:rPr>
          <w:rFonts w:ascii="Book Antiqua" w:hAnsi="Book Antiqua" w:cs="Book Antiqua"/>
          <w:snapToGrid w:val="0"/>
          <w:sz w:val="24"/>
          <w:szCs w:val="24"/>
        </w:rPr>
      </w:pPr>
      <w:r>
        <w:rPr>
          <w:rFonts w:ascii="Book Antiqua" w:hAnsi="Book Antiqua"/>
          <w:sz w:val="24"/>
          <w:szCs w:val="24"/>
        </w:rPr>
        <w:t>1099</w:t>
      </w:r>
      <w:r w:rsidR="00F775DB" w:rsidRPr="00512031">
        <w:rPr>
          <w:rFonts w:ascii="Book Antiqua" w:hAnsi="Book Antiqua"/>
          <w:sz w:val="24"/>
          <w:szCs w:val="24"/>
        </w:rPr>
        <w:t>-PLA</w:t>
      </w:r>
      <w:r w:rsidR="00F775DB">
        <w:rPr>
          <w:rFonts w:ascii="Book Antiqua" w:hAnsi="Book Antiqua"/>
          <w:sz w:val="24"/>
          <w:szCs w:val="24"/>
        </w:rPr>
        <w:t>-</w:t>
      </w:r>
      <w:r w:rsidR="00F775DB" w:rsidRPr="00512031">
        <w:rPr>
          <w:rFonts w:ascii="Book Antiqua" w:hAnsi="Book Antiqua"/>
          <w:sz w:val="24"/>
          <w:szCs w:val="24"/>
        </w:rPr>
        <w:t>EV-202</w:t>
      </w:r>
      <w:r w:rsidR="00454A34">
        <w:rPr>
          <w:rFonts w:ascii="Book Antiqua" w:hAnsi="Book Antiqua"/>
          <w:sz w:val="24"/>
          <w:szCs w:val="24"/>
        </w:rPr>
        <w:t>1</w:t>
      </w:r>
    </w:p>
    <w:p w14:paraId="13ECD37F" w14:textId="22BBF4E1" w:rsidR="00F775DB" w:rsidRPr="00EB7D9B" w:rsidRDefault="00536819" w:rsidP="00536819">
      <w:pPr>
        <w:widowControl w:val="0"/>
        <w:jc w:val="center"/>
        <w:rPr>
          <w:rFonts w:ascii="Book Antiqua" w:hAnsi="Book Antiqua" w:cs="Book Antiqua"/>
          <w:snapToGrid w:val="0"/>
          <w:sz w:val="24"/>
          <w:szCs w:val="24"/>
        </w:rPr>
      </w:pPr>
      <w:r>
        <w:rPr>
          <w:rFonts w:ascii="Book Antiqua" w:hAnsi="Book Antiqua" w:cs="Book Antiqua"/>
          <w:sz w:val="24"/>
          <w:szCs w:val="24"/>
        </w:rPr>
        <w:t xml:space="preserve">                                                                                                                  </w:t>
      </w:r>
      <w:r w:rsidR="00F775DB" w:rsidRPr="00EB7D9B">
        <w:rPr>
          <w:rFonts w:ascii="Book Antiqua" w:hAnsi="Book Antiqua" w:cs="Book Antiqua"/>
          <w:sz w:val="24"/>
          <w:szCs w:val="24"/>
        </w:rPr>
        <w:t xml:space="preserve">Ref. SICE: </w:t>
      </w:r>
      <w:r w:rsidR="00F775DB">
        <w:rPr>
          <w:rFonts w:ascii="Book Antiqua" w:hAnsi="Book Antiqua" w:cs="Book Antiqua"/>
          <w:sz w:val="24"/>
          <w:szCs w:val="24"/>
        </w:rPr>
        <w:t>1604-20</w:t>
      </w:r>
    </w:p>
    <w:p w14:paraId="7F7A5CFD" w14:textId="77777777" w:rsidR="00F775DB" w:rsidRPr="00B5157C" w:rsidRDefault="00F775DB" w:rsidP="00F775DB">
      <w:pPr>
        <w:widowControl w:val="0"/>
        <w:rPr>
          <w:rFonts w:ascii="Book Antiqua" w:hAnsi="Book Antiqua" w:cs="Book Antiqua"/>
          <w:snapToGrid w:val="0"/>
          <w:sz w:val="24"/>
          <w:szCs w:val="24"/>
        </w:rPr>
      </w:pPr>
    </w:p>
    <w:p w14:paraId="144E5C69" w14:textId="7EE0B5B7" w:rsidR="00F775DB" w:rsidRPr="009A67DD" w:rsidRDefault="00232746" w:rsidP="00F775DB">
      <w:pPr>
        <w:widowControl w:val="0"/>
        <w:rPr>
          <w:rFonts w:ascii="Book Antiqua" w:hAnsi="Book Antiqua" w:cs="Book Antiqua"/>
          <w:snapToGrid w:val="0"/>
          <w:color w:val="000000" w:themeColor="text1"/>
          <w:sz w:val="24"/>
          <w:szCs w:val="24"/>
        </w:rPr>
      </w:pPr>
      <w:r>
        <w:rPr>
          <w:rFonts w:ascii="Book Antiqua" w:hAnsi="Book Antiqua" w:cs="Book Antiqua"/>
          <w:snapToGrid w:val="0"/>
          <w:color w:val="000000" w:themeColor="text1"/>
          <w:sz w:val="24"/>
          <w:szCs w:val="24"/>
        </w:rPr>
        <w:t>2</w:t>
      </w:r>
      <w:r w:rsidR="00536819">
        <w:rPr>
          <w:rFonts w:ascii="Book Antiqua" w:hAnsi="Book Antiqua" w:cs="Book Antiqua"/>
          <w:snapToGrid w:val="0"/>
          <w:color w:val="000000" w:themeColor="text1"/>
          <w:sz w:val="24"/>
          <w:szCs w:val="24"/>
        </w:rPr>
        <w:t>4</w:t>
      </w:r>
      <w:r w:rsidR="003635A5">
        <w:rPr>
          <w:rFonts w:ascii="Book Antiqua" w:hAnsi="Book Antiqua" w:cs="Book Antiqua"/>
          <w:snapToGrid w:val="0"/>
          <w:color w:val="000000" w:themeColor="text1"/>
          <w:sz w:val="24"/>
          <w:szCs w:val="24"/>
        </w:rPr>
        <w:t xml:space="preserve"> de septiembre de 2021</w:t>
      </w:r>
    </w:p>
    <w:p w14:paraId="48334D17" w14:textId="0DA8176F" w:rsidR="00F775DB" w:rsidRDefault="00F775DB" w:rsidP="00F775DB">
      <w:pPr>
        <w:rPr>
          <w:rFonts w:ascii="Book Antiqua" w:hAnsi="Book Antiqua" w:cs="Book Antiqua"/>
          <w:sz w:val="24"/>
          <w:szCs w:val="24"/>
          <w:lang w:val="pt-BR"/>
        </w:rPr>
      </w:pPr>
    </w:p>
    <w:p w14:paraId="0497AACF" w14:textId="4980847E" w:rsidR="00536819" w:rsidRDefault="00536819" w:rsidP="00F775DB">
      <w:pPr>
        <w:rPr>
          <w:rFonts w:ascii="Book Antiqua" w:hAnsi="Book Antiqua" w:cs="Book Antiqua"/>
          <w:sz w:val="24"/>
          <w:szCs w:val="24"/>
          <w:lang w:val="pt-BR"/>
        </w:rPr>
      </w:pPr>
    </w:p>
    <w:p w14:paraId="62679F93" w14:textId="77777777" w:rsidR="00536819" w:rsidRDefault="00536819" w:rsidP="00F775DB">
      <w:pPr>
        <w:rPr>
          <w:rFonts w:ascii="Book Antiqua" w:hAnsi="Book Antiqua" w:cs="Book Antiqua"/>
          <w:sz w:val="24"/>
          <w:szCs w:val="24"/>
          <w:lang w:val="pt-BR"/>
        </w:rPr>
      </w:pPr>
    </w:p>
    <w:p w14:paraId="73214292" w14:textId="77777777" w:rsidR="00F775DB" w:rsidRPr="00926E7A" w:rsidRDefault="00F775DB" w:rsidP="00F775DB">
      <w:pPr>
        <w:rPr>
          <w:rFonts w:ascii="Book Antiqua" w:hAnsi="Book Antiqua" w:cs="Book Antiqua"/>
          <w:sz w:val="24"/>
          <w:szCs w:val="24"/>
          <w:lang w:val="pt-BR"/>
        </w:rPr>
      </w:pPr>
      <w:r w:rsidRPr="00926E7A">
        <w:rPr>
          <w:rFonts w:ascii="Book Antiqua" w:hAnsi="Book Antiqua" w:cs="Book Antiqua"/>
          <w:sz w:val="24"/>
          <w:szCs w:val="24"/>
          <w:lang w:val="pt-BR"/>
        </w:rPr>
        <w:t>Licenciada</w:t>
      </w:r>
    </w:p>
    <w:p w14:paraId="5E03C55C" w14:textId="77777777" w:rsidR="00F775DB" w:rsidRPr="00926E7A" w:rsidRDefault="00F775DB" w:rsidP="00F775DB">
      <w:pPr>
        <w:rPr>
          <w:rFonts w:ascii="Book Antiqua" w:hAnsi="Book Antiqua" w:cs="Book Antiqua"/>
          <w:sz w:val="24"/>
          <w:szCs w:val="24"/>
          <w:lang w:val="pt-BR"/>
        </w:rPr>
      </w:pPr>
      <w:smartTag w:uri="urn:schemas-microsoft-com:office:smarttags" w:element="PersonName">
        <w:r w:rsidRPr="00926E7A">
          <w:rPr>
            <w:rFonts w:ascii="Book Antiqua" w:hAnsi="Book Antiqua" w:cs="Book Antiqua"/>
            <w:sz w:val="24"/>
            <w:szCs w:val="24"/>
            <w:lang w:val="pt-BR"/>
          </w:rPr>
          <w:t>Silvia Navarro Romanini</w:t>
        </w:r>
      </w:smartTag>
      <w:r w:rsidRPr="00926E7A">
        <w:rPr>
          <w:rFonts w:ascii="Book Antiqua" w:hAnsi="Book Antiqua" w:cs="Book Antiqua"/>
          <w:sz w:val="24"/>
          <w:szCs w:val="24"/>
          <w:lang w:val="pt-BR"/>
        </w:rPr>
        <w:t xml:space="preserve"> </w:t>
      </w:r>
    </w:p>
    <w:p w14:paraId="51B75108" w14:textId="77777777" w:rsidR="00F775DB" w:rsidRPr="00926E7A" w:rsidRDefault="00F775DB" w:rsidP="00F775DB">
      <w:pPr>
        <w:rPr>
          <w:rFonts w:ascii="Book Antiqua" w:hAnsi="Book Antiqua" w:cs="Book Antiqua"/>
          <w:sz w:val="24"/>
          <w:szCs w:val="24"/>
        </w:rPr>
      </w:pPr>
      <w:r w:rsidRPr="00926E7A">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926E7A">
          <w:rPr>
            <w:rFonts w:ascii="Book Antiqua" w:hAnsi="Book Antiqua" w:cs="Book Antiqua"/>
            <w:sz w:val="24"/>
            <w:szCs w:val="24"/>
          </w:rPr>
          <w:t>la Corte</w:t>
        </w:r>
      </w:smartTag>
    </w:p>
    <w:p w14:paraId="00AC8E5B" w14:textId="77777777" w:rsidR="00F775DB" w:rsidRPr="00926E7A" w:rsidRDefault="00F775DB" w:rsidP="00F775DB">
      <w:pPr>
        <w:rPr>
          <w:rFonts w:ascii="Book Antiqua" w:hAnsi="Book Antiqua" w:cs="Book Antiqua"/>
          <w:sz w:val="24"/>
          <w:szCs w:val="24"/>
        </w:rPr>
      </w:pPr>
    </w:p>
    <w:p w14:paraId="76DDE27E" w14:textId="77777777" w:rsidR="00F775DB" w:rsidRPr="00926E7A" w:rsidRDefault="00F775DB" w:rsidP="00F775DB">
      <w:pPr>
        <w:rPr>
          <w:rFonts w:ascii="Book Antiqua" w:hAnsi="Book Antiqua" w:cs="Book Antiqua"/>
          <w:sz w:val="24"/>
          <w:szCs w:val="24"/>
        </w:rPr>
      </w:pPr>
    </w:p>
    <w:p w14:paraId="3946E6C6" w14:textId="77777777" w:rsidR="00F775DB" w:rsidRPr="00926E7A" w:rsidRDefault="00F775DB" w:rsidP="00F775DB">
      <w:pPr>
        <w:rPr>
          <w:rFonts w:ascii="Book Antiqua" w:hAnsi="Book Antiqua" w:cs="Book Antiqua"/>
          <w:sz w:val="24"/>
          <w:szCs w:val="24"/>
        </w:rPr>
      </w:pPr>
      <w:r w:rsidRPr="00926E7A">
        <w:rPr>
          <w:rFonts w:ascii="Book Antiqua" w:hAnsi="Book Antiqua" w:cs="Book Antiqua"/>
          <w:sz w:val="24"/>
          <w:szCs w:val="24"/>
        </w:rPr>
        <w:t>Estimada señora:</w:t>
      </w:r>
    </w:p>
    <w:p w14:paraId="701007A1" w14:textId="77777777" w:rsidR="00F775DB" w:rsidRPr="00926E7A" w:rsidRDefault="00F775DB" w:rsidP="00F775DB">
      <w:pPr>
        <w:jc w:val="both"/>
        <w:rPr>
          <w:rFonts w:ascii="Book Antiqua" w:hAnsi="Book Antiqua" w:cs="Book Antiqua"/>
          <w:sz w:val="24"/>
          <w:szCs w:val="24"/>
        </w:rPr>
      </w:pPr>
    </w:p>
    <w:p w14:paraId="5720E4AD" w14:textId="639531A2" w:rsidR="00EE7057" w:rsidRPr="00B5157C" w:rsidRDefault="00F775DB" w:rsidP="00EE7057">
      <w:pPr>
        <w:ind w:firstLine="708"/>
        <w:jc w:val="both"/>
        <w:rPr>
          <w:rFonts w:ascii="Book Antiqua" w:hAnsi="Book Antiqua" w:cs="Book Antiqua"/>
          <w:sz w:val="24"/>
          <w:szCs w:val="24"/>
        </w:rPr>
      </w:pPr>
      <w:r w:rsidRPr="00B5157C">
        <w:rPr>
          <w:rFonts w:ascii="Book Antiqua" w:hAnsi="Book Antiqua" w:cs="Book Antiqua"/>
          <w:sz w:val="24"/>
          <w:szCs w:val="24"/>
        </w:rPr>
        <w:t xml:space="preserve">En atención </w:t>
      </w:r>
      <w:r w:rsidR="00EE7057">
        <w:rPr>
          <w:rFonts w:ascii="Book Antiqua" w:hAnsi="Book Antiqua" w:cs="Book Antiqua"/>
          <w:sz w:val="24"/>
          <w:szCs w:val="24"/>
        </w:rPr>
        <w:t xml:space="preserve">a la solicitud del Integrante del Consejo Superior, el Máster Carlos Montero Zúñiga, </w:t>
      </w:r>
      <w:r w:rsidRPr="00B5157C">
        <w:rPr>
          <w:rFonts w:ascii="Book Antiqua" w:hAnsi="Book Antiqua" w:cs="Book Antiqua"/>
          <w:sz w:val="24"/>
          <w:szCs w:val="24"/>
        </w:rPr>
        <w:t>donde s</w:t>
      </w:r>
      <w:r w:rsidR="00EE7057">
        <w:rPr>
          <w:rFonts w:ascii="Book Antiqua" w:hAnsi="Book Antiqua" w:cs="Book Antiqua"/>
          <w:sz w:val="24"/>
          <w:szCs w:val="24"/>
        </w:rPr>
        <w:t xml:space="preserve">olicita a la Licenciada Nacira Valverde Bermúdez, Directora de la Dirección de Planificación la </w:t>
      </w:r>
      <w:r w:rsidR="00232746">
        <w:rPr>
          <w:rFonts w:ascii="Book Antiqua" w:hAnsi="Book Antiqua" w:cs="Book Antiqua"/>
          <w:sz w:val="24"/>
          <w:szCs w:val="24"/>
        </w:rPr>
        <w:t xml:space="preserve">determinación de las funciones de la </w:t>
      </w:r>
      <w:r w:rsidR="00EE7057">
        <w:rPr>
          <w:rFonts w:ascii="Book Antiqua" w:hAnsi="Book Antiqua" w:cs="Book Antiqua"/>
          <w:sz w:val="24"/>
          <w:szCs w:val="24"/>
        </w:rPr>
        <w:t xml:space="preserve">plaza del administrador (a) del Consejo Superior, </w:t>
      </w:r>
      <w:r w:rsidRPr="00B5157C">
        <w:rPr>
          <w:rFonts w:ascii="Book Antiqua" w:hAnsi="Book Antiqua" w:cs="Book Antiqua"/>
          <w:sz w:val="24"/>
          <w:szCs w:val="24"/>
        </w:rPr>
        <w:t xml:space="preserve">le remito el informe suscrito por el </w:t>
      </w:r>
      <w:r>
        <w:rPr>
          <w:rFonts w:ascii="Book Antiqua" w:hAnsi="Book Antiqua" w:cs="Book Antiqua"/>
          <w:sz w:val="24"/>
          <w:szCs w:val="24"/>
        </w:rPr>
        <w:t xml:space="preserve">Lic. </w:t>
      </w:r>
      <w:r w:rsidR="00EE7057">
        <w:rPr>
          <w:rFonts w:ascii="Book Antiqua" w:hAnsi="Book Antiqua" w:cs="Book Antiqua"/>
          <w:sz w:val="24"/>
          <w:szCs w:val="24"/>
        </w:rPr>
        <w:t>Jorge Fernando Rodríguez Salazar</w:t>
      </w:r>
      <w:r w:rsidRPr="00B5157C">
        <w:rPr>
          <w:rFonts w:ascii="Book Antiqua" w:hAnsi="Book Antiqua" w:cs="Book Antiqua"/>
          <w:sz w:val="24"/>
          <w:szCs w:val="24"/>
        </w:rPr>
        <w:t xml:space="preserve">, Jefe </w:t>
      </w:r>
      <w:proofErr w:type="spellStart"/>
      <w:r w:rsidR="00EE7057">
        <w:rPr>
          <w:rFonts w:ascii="Book Antiqua" w:hAnsi="Book Antiqua" w:cs="Book Antiqua"/>
          <w:sz w:val="24"/>
          <w:szCs w:val="24"/>
        </w:rPr>
        <w:t>a.í</w:t>
      </w:r>
      <w:proofErr w:type="spellEnd"/>
      <w:r w:rsidR="00EE7057">
        <w:rPr>
          <w:rFonts w:ascii="Book Antiqua" w:hAnsi="Book Antiqua" w:cs="Book Antiqua"/>
          <w:sz w:val="24"/>
          <w:szCs w:val="24"/>
        </w:rPr>
        <w:t>.</w:t>
      </w:r>
      <w:r w:rsidR="00536819">
        <w:rPr>
          <w:rFonts w:ascii="Book Antiqua" w:hAnsi="Book Antiqua" w:cs="Book Antiqua"/>
          <w:sz w:val="24"/>
          <w:szCs w:val="24"/>
        </w:rPr>
        <w:t xml:space="preserve"> en su momento </w:t>
      </w:r>
      <w:r w:rsidRPr="00B5157C">
        <w:rPr>
          <w:rFonts w:ascii="Book Antiqua" w:hAnsi="Book Antiqua" w:cs="Book Antiqua"/>
          <w:sz w:val="24"/>
          <w:szCs w:val="24"/>
        </w:rPr>
        <w:t>del S</w:t>
      </w:r>
      <w:r>
        <w:rPr>
          <w:rFonts w:ascii="Book Antiqua" w:hAnsi="Book Antiqua" w:cs="Book Antiqua"/>
          <w:sz w:val="24"/>
          <w:szCs w:val="24"/>
        </w:rPr>
        <w:t>ubproceso</w:t>
      </w:r>
      <w:r w:rsidRPr="00B5157C">
        <w:rPr>
          <w:rFonts w:ascii="Book Antiqua" w:hAnsi="Book Antiqua" w:cs="Book Antiqua"/>
          <w:sz w:val="24"/>
          <w:szCs w:val="24"/>
        </w:rPr>
        <w:t xml:space="preserve"> de </w:t>
      </w:r>
      <w:r>
        <w:rPr>
          <w:rFonts w:ascii="Book Antiqua" w:hAnsi="Book Antiqua" w:cs="Book Antiqua"/>
          <w:sz w:val="24"/>
          <w:szCs w:val="24"/>
        </w:rPr>
        <w:t>Evaluación</w:t>
      </w:r>
      <w:r w:rsidR="00C93431">
        <w:rPr>
          <w:rFonts w:ascii="Book Antiqua" w:hAnsi="Book Antiqua" w:cs="Book Antiqua"/>
          <w:sz w:val="24"/>
          <w:szCs w:val="24"/>
        </w:rPr>
        <w:t xml:space="preserve"> </w:t>
      </w:r>
      <w:r w:rsidR="00EA77CF">
        <w:rPr>
          <w:rFonts w:ascii="Book Antiqua" w:hAnsi="Book Antiqua" w:cs="Book Antiqua"/>
          <w:sz w:val="24"/>
          <w:szCs w:val="24"/>
        </w:rPr>
        <w:t xml:space="preserve">en su momento. </w:t>
      </w:r>
      <w:r w:rsidRPr="00B5157C">
        <w:rPr>
          <w:rFonts w:ascii="Book Antiqua" w:hAnsi="Book Antiqua" w:cs="Book Antiqua"/>
          <w:sz w:val="24"/>
          <w:szCs w:val="24"/>
        </w:rPr>
        <w:t xml:space="preserve"> </w:t>
      </w:r>
    </w:p>
    <w:p w14:paraId="01788144" w14:textId="77777777" w:rsidR="00F775DB" w:rsidRPr="00926E7A" w:rsidRDefault="00F775DB" w:rsidP="00077F85">
      <w:pPr>
        <w:jc w:val="both"/>
        <w:rPr>
          <w:rFonts w:ascii="Book Antiqua" w:hAnsi="Book Antiqua" w:cs="Book Antiqua"/>
          <w:sz w:val="24"/>
          <w:szCs w:val="24"/>
        </w:rPr>
      </w:pPr>
    </w:p>
    <w:p w14:paraId="07CC1E58" w14:textId="77777777" w:rsidR="00536819" w:rsidRDefault="00F775DB" w:rsidP="00077F85">
      <w:pPr>
        <w:widowControl w:val="0"/>
        <w:jc w:val="both"/>
        <w:rPr>
          <w:rFonts w:ascii="Book Antiqua" w:hAnsi="Book Antiqua" w:cs="Book Antiqua"/>
          <w:sz w:val="24"/>
          <w:szCs w:val="24"/>
        </w:rPr>
      </w:pPr>
      <w:r>
        <w:rPr>
          <w:rFonts w:ascii="Book Antiqua" w:hAnsi="Book Antiqua" w:cs="Book Antiqua"/>
          <w:sz w:val="24"/>
          <w:szCs w:val="24"/>
        </w:rPr>
        <w:tab/>
      </w:r>
      <w:r w:rsidRPr="00926E7A">
        <w:rPr>
          <w:rFonts w:ascii="Book Antiqua" w:hAnsi="Book Antiqua" w:cs="Book Antiqua"/>
          <w:sz w:val="24"/>
          <w:szCs w:val="24"/>
        </w:rPr>
        <w:t xml:space="preserve">Con el fin de que se manifestara al respecto, mediante oficio </w:t>
      </w:r>
      <w:r w:rsidR="00EE7057">
        <w:rPr>
          <w:rFonts w:ascii="Book Antiqua" w:hAnsi="Book Antiqua" w:cs="Book Antiqua"/>
          <w:sz w:val="24"/>
          <w:szCs w:val="24"/>
        </w:rPr>
        <w:t>181</w:t>
      </w:r>
      <w:r w:rsidRPr="00926E7A">
        <w:rPr>
          <w:rFonts w:ascii="Book Antiqua" w:hAnsi="Book Antiqua" w:cs="Book Antiqua"/>
          <w:sz w:val="24"/>
          <w:szCs w:val="24"/>
        </w:rPr>
        <w:t>-PLA-EV-202</w:t>
      </w:r>
      <w:r w:rsidR="00EE7057">
        <w:rPr>
          <w:rFonts w:ascii="Book Antiqua" w:hAnsi="Book Antiqua" w:cs="Book Antiqua"/>
          <w:sz w:val="24"/>
          <w:szCs w:val="24"/>
        </w:rPr>
        <w:t>1</w:t>
      </w:r>
      <w:r w:rsidRPr="00926E7A">
        <w:rPr>
          <w:rFonts w:ascii="Book Antiqua" w:hAnsi="Book Antiqua" w:cs="Book Antiqua"/>
          <w:sz w:val="24"/>
          <w:szCs w:val="24"/>
        </w:rPr>
        <w:t xml:space="preserve">, del </w:t>
      </w:r>
      <w:r w:rsidR="00F51E9D">
        <w:rPr>
          <w:rFonts w:ascii="Book Antiqua" w:hAnsi="Book Antiqua" w:cs="Book Antiqua"/>
          <w:sz w:val="24"/>
          <w:szCs w:val="24"/>
        </w:rPr>
        <w:t>12</w:t>
      </w:r>
      <w:r w:rsidRPr="00926E7A">
        <w:rPr>
          <w:rFonts w:ascii="Book Antiqua" w:hAnsi="Book Antiqua" w:cs="Book Antiqua"/>
          <w:sz w:val="24"/>
          <w:szCs w:val="24"/>
        </w:rPr>
        <w:t xml:space="preserve"> de </w:t>
      </w:r>
      <w:r w:rsidR="00F51E9D">
        <w:rPr>
          <w:rFonts w:ascii="Book Antiqua" w:hAnsi="Book Antiqua" w:cs="Book Antiqua"/>
          <w:sz w:val="24"/>
          <w:szCs w:val="24"/>
        </w:rPr>
        <w:t>febrero</w:t>
      </w:r>
      <w:r w:rsidRPr="00926E7A">
        <w:rPr>
          <w:rFonts w:ascii="Book Antiqua" w:hAnsi="Book Antiqua" w:cs="Book Antiqua"/>
          <w:sz w:val="24"/>
          <w:szCs w:val="24"/>
        </w:rPr>
        <w:t xml:space="preserve"> de 202</w:t>
      </w:r>
      <w:r w:rsidR="00F51E9D">
        <w:rPr>
          <w:rFonts w:ascii="Book Antiqua" w:hAnsi="Book Antiqua" w:cs="Book Antiqua"/>
          <w:sz w:val="24"/>
          <w:szCs w:val="24"/>
        </w:rPr>
        <w:t>1</w:t>
      </w:r>
      <w:r w:rsidRPr="00926E7A">
        <w:rPr>
          <w:rFonts w:ascii="Book Antiqua" w:hAnsi="Book Antiqua" w:cs="Book Antiqua"/>
          <w:sz w:val="24"/>
          <w:szCs w:val="24"/>
        </w:rPr>
        <w:t>, el preliminar de este documento fue puesto en conocimiento de</w:t>
      </w:r>
      <w:r w:rsidR="00F51E9D">
        <w:rPr>
          <w:rFonts w:ascii="Book Antiqua" w:hAnsi="Book Antiqua" w:cs="Book Antiqua"/>
          <w:sz w:val="24"/>
          <w:szCs w:val="24"/>
        </w:rPr>
        <w:t>l</w:t>
      </w:r>
      <w:r w:rsidRPr="00926E7A">
        <w:rPr>
          <w:rFonts w:ascii="Book Antiqua" w:hAnsi="Book Antiqua" w:cs="Book Antiqua"/>
          <w:sz w:val="24"/>
          <w:szCs w:val="24"/>
        </w:rPr>
        <w:t xml:space="preserve"> </w:t>
      </w:r>
      <w:r w:rsidR="00F51E9D">
        <w:rPr>
          <w:rFonts w:ascii="Book Antiqua" w:hAnsi="Book Antiqua" w:cs="Book Antiqua"/>
          <w:sz w:val="24"/>
          <w:szCs w:val="24"/>
        </w:rPr>
        <w:t>Magistrado Fernando Cruz Castro, Integrante Consejo Superior, Magistrada Patricia Solano Castro, Integrante Consejo Superior, Licenciada Sara Castillo Vargas, Integrante Consejo Superior</w:t>
      </w:r>
      <w:r w:rsidR="00EA77CF">
        <w:rPr>
          <w:rFonts w:ascii="Book Antiqua" w:hAnsi="Book Antiqua" w:cs="Book Antiqua"/>
          <w:sz w:val="24"/>
          <w:szCs w:val="24"/>
        </w:rPr>
        <w:t xml:space="preserve"> en su momento</w:t>
      </w:r>
      <w:r w:rsidR="00F51E9D">
        <w:rPr>
          <w:rFonts w:ascii="Book Antiqua" w:hAnsi="Book Antiqua" w:cs="Book Antiqua"/>
          <w:sz w:val="24"/>
          <w:szCs w:val="24"/>
        </w:rPr>
        <w:t xml:space="preserve">, Licenciada Sandra Pizarro Gutiérrez, Integrante Consejo Superior, Licenciada Silvia Navarro </w:t>
      </w:r>
      <w:proofErr w:type="spellStart"/>
      <w:r w:rsidR="00F51E9D">
        <w:rPr>
          <w:rFonts w:ascii="Book Antiqua" w:hAnsi="Book Antiqua" w:cs="Book Antiqua"/>
          <w:sz w:val="24"/>
          <w:szCs w:val="24"/>
        </w:rPr>
        <w:t>Romanini</w:t>
      </w:r>
      <w:proofErr w:type="spellEnd"/>
      <w:r w:rsidR="00F51E9D">
        <w:rPr>
          <w:rFonts w:ascii="Book Antiqua" w:hAnsi="Book Antiqua" w:cs="Book Antiqua"/>
          <w:sz w:val="24"/>
          <w:szCs w:val="24"/>
        </w:rPr>
        <w:t xml:space="preserve">, Secretaria General de la Corte, Máster Carlos Montero Zuñiga, Integrante Consejo Superior, Licenciado </w:t>
      </w:r>
      <w:r w:rsidR="00F51E9D" w:rsidRPr="00CF0AA7">
        <w:rPr>
          <w:rFonts w:ascii="Book Antiqua" w:hAnsi="Book Antiqua" w:cs="Book Antiqua"/>
          <w:sz w:val="24"/>
          <w:szCs w:val="24"/>
        </w:rPr>
        <w:t>Carlos T. Mora Rodríguez</w:t>
      </w:r>
      <w:r w:rsidR="00F51E9D">
        <w:rPr>
          <w:rFonts w:ascii="Book Antiqua" w:hAnsi="Book Antiqua" w:cs="Book Antiqua"/>
          <w:sz w:val="24"/>
          <w:szCs w:val="24"/>
        </w:rPr>
        <w:t>,</w:t>
      </w:r>
      <w:r w:rsidR="00F51E9D" w:rsidRPr="00CF0AA7">
        <w:rPr>
          <w:rFonts w:ascii="Book Antiqua" w:hAnsi="Book Antiqua"/>
          <w:lang w:val="es-ES_tradnl"/>
        </w:rPr>
        <w:t xml:space="preserve"> </w:t>
      </w:r>
      <w:r w:rsidR="00F51E9D" w:rsidRPr="00CF0AA7">
        <w:rPr>
          <w:rFonts w:ascii="Book Antiqua" w:hAnsi="Book Antiqua"/>
          <w:sz w:val="24"/>
          <w:szCs w:val="24"/>
          <w:lang w:val="es-ES_tradnl"/>
        </w:rPr>
        <w:t xml:space="preserve">Subsecretario General </w:t>
      </w:r>
      <w:proofErr w:type="spellStart"/>
      <w:r w:rsidR="00F51E9D" w:rsidRPr="00CF0AA7">
        <w:rPr>
          <w:rFonts w:ascii="Book Antiqua" w:hAnsi="Book Antiqua"/>
          <w:sz w:val="24"/>
          <w:szCs w:val="24"/>
          <w:lang w:val="es-ES_tradnl"/>
        </w:rPr>
        <w:t>a.í</w:t>
      </w:r>
      <w:proofErr w:type="spellEnd"/>
      <w:r w:rsidR="00F51E9D" w:rsidRPr="00CF0AA7">
        <w:rPr>
          <w:rFonts w:ascii="Book Antiqua" w:hAnsi="Book Antiqua"/>
          <w:sz w:val="24"/>
          <w:szCs w:val="24"/>
          <w:lang w:val="es-ES_tradnl"/>
        </w:rPr>
        <w:t>. de la Corte</w:t>
      </w:r>
      <w:r w:rsidR="00F51E9D">
        <w:rPr>
          <w:rFonts w:ascii="Book Antiqua" w:hAnsi="Book Antiqua"/>
          <w:sz w:val="24"/>
          <w:szCs w:val="24"/>
          <w:lang w:val="es-ES_tradnl"/>
        </w:rPr>
        <w:t>,</w:t>
      </w:r>
      <w:r w:rsidR="00F51E9D">
        <w:rPr>
          <w:rFonts w:ascii="Book Antiqua" w:hAnsi="Book Antiqua" w:cs="Book Antiqua"/>
          <w:sz w:val="24"/>
          <w:szCs w:val="24"/>
        </w:rPr>
        <w:t xml:space="preserve"> Doctor Gary Amador Badilla, Integrante Consejo Superior. </w:t>
      </w:r>
      <w:r w:rsidRPr="00926E7A">
        <w:rPr>
          <w:rFonts w:ascii="Book Antiqua" w:hAnsi="Book Antiqua" w:cs="Book Antiqua"/>
          <w:sz w:val="24"/>
          <w:szCs w:val="24"/>
        </w:rPr>
        <w:t>También se le solicito criterio a</w:t>
      </w:r>
      <w:r w:rsidR="00F51E9D">
        <w:rPr>
          <w:rFonts w:ascii="Book Antiqua" w:hAnsi="Book Antiqua" w:cs="Book Antiqua"/>
          <w:sz w:val="24"/>
          <w:szCs w:val="24"/>
        </w:rPr>
        <w:t xml:space="preserve"> la </w:t>
      </w:r>
      <w:r w:rsidRPr="00926E7A">
        <w:rPr>
          <w:rFonts w:ascii="Book Antiqua" w:hAnsi="Book Antiqua" w:cs="Book Antiqua"/>
          <w:sz w:val="24"/>
          <w:szCs w:val="24"/>
        </w:rPr>
        <w:t>Dirección de Gestión Humana</w:t>
      </w:r>
      <w:r w:rsidR="00F51E9D">
        <w:rPr>
          <w:rFonts w:ascii="Book Antiqua" w:hAnsi="Book Antiqua" w:cs="Book Antiqua"/>
          <w:sz w:val="24"/>
          <w:szCs w:val="24"/>
        </w:rPr>
        <w:t xml:space="preserve">. </w:t>
      </w:r>
      <w:r w:rsidRPr="00926E7A">
        <w:rPr>
          <w:rFonts w:ascii="Book Antiqua" w:hAnsi="Book Antiqua" w:cs="Book Antiqua"/>
          <w:sz w:val="24"/>
          <w:szCs w:val="24"/>
        </w:rPr>
        <w:t>Como respuesta se recibió</w:t>
      </w:r>
      <w:r w:rsidR="00F51E9D" w:rsidRPr="00F51E9D">
        <w:rPr>
          <w:rFonts w:ascii="Book Antiqua" w:hAnsi="Book Antiqua" w:cs="Book Antiqua"/>
          <w:sz w:val="24"/>
          <w:szCs w:val="24"/>
        </w:rPr>
        <w:t xml:space="preserve"> </w:t>
      </w:r>
      <w:r w:rsidR="003F3031">
        <w:rPr>
          <w:rFonts w:ascii="Book Antiqua" w:hAnsi="Book Antiqua" w:cs="Book Antiqua"/>
          <w:sz w:val="24"/>
          <w:szCs w:val="24"/>
        </w:rPr>
        <w:t xml:space="preserve">correo electrónico enviado por el Máster Carlos Montero Zuñiga, Integrante Consejo Superior, el 19 de febrero de 2021 y el oficio 1682-2021, enviado por la Licenciada Silvia Navarro </w:t>
      </w:r>
      <w:proofErr w:type="spellStart"/>
      <w:r w:rsidR="003F3031">
        <w:rPr>
          <w:rFonts w:ascii="Book Antiqua" w:hAnsi="Book Antiqua" w:cs="Book Antiqua"/>
          <w:sz w:val="24"/>
          <w:szCs w:val="24"/>
        </w:rPr>
        <w:t>Romanini</w:t>
      </w:r>
      <w:proofErr w:type="spellEnd"/>
      <w:r w:rsidR="003F3031">
        <w:rPr>
          <w:rFonts w:ascii="Book Antiqua" w:hAnsi="Book Antiqua" w:cs="Book Antiqua"/>
          <w:sz w:val="24"/>
          <w:szCs w:val="24"/>
        </w:rPr>
        <w:t>, Secretaria General de la Corte, el 18 de febrero de 2021.</w:t>
      </w:r>
      <w:r w:rsidR="00536819">
        <w:rPr>
          <w:rFonts w:ascii="Book Antiqua" w:hAnsi="Book Antiqua" w:cs="Book Antiqua"/>
          <w:sz w:val="24"/>
          <w:szCs w:val="24"/>
        </w:rPr>
        <w:t xml:space="preserve"> </w:t>
      </w:r>
      <w:r w:rsidR="00C42245" w:rsidRPr="00155E87">
        <w:rPr>
          <w:rFonts w:ascii="Book Antiqua" w:hAnsi="Book Antiqua" w:cs="Book Antiqua"/>
          <w:sz w:val="24"/>
          <w:szCs w:val="24"/>
        </w:rPr>
        <w:t>En respuesta se recibi</w:t>
      </w:r>
      <w:r w:rsidR="00C36DE8">
        <w:rPr>
          <w:rFonts w:ascii="Book Antiqua" w:hAnsi="Book Antiqua" w:cs="Book Antiqua"/>
          <w:sz w:val="24"/>
          <w:szCs w:val="24"/>
        </w:rPr>
        <w:t>eron</w:t>
      </w:r>
      <w:r w:rsidR="00C42245" w:rsidRPr="00155E87">
        <w:rPr>
          <w:rFonts w:ascii="Book Antiqua" w:hAnsi="Book Antiqua" w:cs="Book Antiqua"/>
          <w:sz w:val="24"/>
          <w:szCs w:val="24"/>
        </w:rPr>
        <w:t xml:space="preserve"> </w:t>
      </w:r>
      <w:r w:rsidR="006879A8">
        <w:rPr>
          <w:rFonts w:ascii="Book Antiqua" w:hAnsi="Book Antiqua" w:cs="Book Antiqua"/>
          <w:sz w:val="24"/>
          <w:szCs w:val="24"/>
        </w:rPr>
        <w:t>también</w:t>
      </w:r>
      <w:r w:rsidR="005440D9">
        <w:rPr>
          <w:rFonts w:ascii="Book Antiqua" w:hAnsi="Book Antiqua" w:cs="Book Antiqua"/>
          <w:sz w:val="24"/>
          <w:szCs w:val="24"/>
        </w:rPr>
        <w:t>,</w:t>
      </w:r>
      <w:r w:rsidR="00C36DE8">
        <w:rPr>
          <w:rFonts w:ascii="Book Antiqua" w:hAnsi="Book Antiqua" w:cs="Book Antiqua"/>
          <w:sz w:val="24"/>
          <w:szCs w:val="24"/>
        </w:rPr>
        <w:t xml:space="preserve"> los</w:t>
      </w:r>
      <w:r w:rsidR="006879A8">
        <w:rPr>
          <w:rFonts w:ascii="Book Antiqua" w:hAnsi="Book Antiqua" w:cs="Book Antiqua"/>
          <w:sz w:val="24"/>
          <w:szCs w:val="24"/>
        </w:rPr>
        <w:t xml:space="preserve"> </w:t>
      </w:r>
      <w:r w:rsidR="00C42245" w:rsidRPr="00155E87">
        <w:rPr>
          <w:rFonts w:ascii="Book Antiqua" w:hAnsi="Book Antiqua" w:cs="Book Antiqua"/>
          <w:sz w:val="24"/>
          <w:szCs w:val="24"/>
        </w:rPr>
        <w:t>oficio</w:t>
      </w:r>
      <w:r w:rsidR="00C36DE8">
        <w:rPr>
          <w:rFonts w:ascii="Book Antiqua" w:hAnsi="Book Antiqua" w:cs="Book Antiqua"/>
          <w:sz w:val="24"/>
          <w:szCs w:val="24"/>
        </w:rPr>
        <w:t>s</w:t>
      </w:r>
      <w:r w:rsidR="00C42245" w:rsidRPr="00155E87">
        <w:rPr>
          <w:rFonts w:ascii="Book Antiqua" w:hAnsi="Book Antiqua" w:cs="Book Antiqua"/>
          <w:sz w:val="24"/>
          <w:szCs w:val="24"/>
        </w:rPr>
        <w:t xml:space="preserve"> </w:t>
      </w:r>
      <w:r w:rsidR="00C42245">
        <w:rPr>
          <w:rFonts w:ascii="Book Antiqua" w:hAnsi="Book Antiqua" w:cs="Book Antiqua"/>
          <w:sz w:val="24"/>
          <w:szCs w:val="24"/>
        </w:rPr>
        <w:t>007-VIC-21</w:t>
      </w:r>
      <w:r w:rsidR="00C42245" w:rsidRPr="00155E87">
        <w:rPr>
          <w:rFonts w:ascii="Book Antiqua" w:hAnsi="Book Antiqua" w:cs="Book Antiqua"/>
          <w:sz w:val="24"/>
          <w:szCs w:val="24"/>
        </w:rPr>
        <w:t>, remitido</w:t>
      </w:r>
      <w:r w:rsidR="00536819">
        <w:rPr>
          <w:rFonts w:ascii="Book Antiqua" w:hAnsi="Book Antiqua" w:cs="Book Antiqua"/>
          <w:sz w:val="24"/>
          <w:szCs w:val="24"/>
        </w:rPr>
        <w:t>s</w:t>
      </w:r>
      <w:r w:rsidR="00C42245" w:rsidRPr="00155E87">
        <w:rPr>
          <w:rFonts w:ascii="Book Antiqua" w:hAnsi="Book Antiqua" w:cs="Book Antiqua"/>
          <w:sz w:val="24"/>
          <w:szCs w:val="24"/>
        </w:rPr>
        <w:t xml:space="preserve"> el 18 de febrero de 2021 a la Dirección de Planificación, </w:t>
      </w:r>
      <w:r w:rsidR="00C42245">
        <w:rPr>
          <w:rFonts w:ascii="Book Antiqua" w:hAnsi="Book Antiqua" w:cs="Book Antiqua"/>
          <w:sz w:val="24"/>
          <w:szCs w:val="24"/>
        </w:rPr>
        <w:t>por parte de la Magistrada Patricia Solano Castro</w:t>
      </w:r>
      <w:r w:rsidR="00C42245" w:rsidRPr="00155E87">
        <w:rPr>
          <w:rFonts w:ascii="Book Antiqua" w:hAnsi="Book Antiqua" w:cs="Book Antiqua"/>
          <w:sz w:val="24"/>
          <w:szCs w:val="24"/>
        </w:rPr>
        <w:t xml:space="preserve">, </w:t>
      </w:r>
      <w:r w:rsidR="00C42245">
        <w:rPr>
          <w:rFonts w:ascii="Book Antiqua" w:hAnsi="Book Antiqua" w:cs="Book Antiqua"/>
          <w:sz w:val="24"/>
          <w:szCs w:val="24"/>
        </w:rPr>
        <w:t>Vicepresidenta de la Corte Suprema de Justicia</w:t>
      </w:r>
      <w:r w:rsidR="006B4CA6">
        <w:rPr>
          <w:rFonts w:ascii="Book Antiqua" w:hAnsi="Book Antiqua" w:cs="Book Antiqua"/>
          <w:sz w:val="24"/>
          <w:szCs w:val="24"/>
        </w:rPr>
        <w:t xml:space="preserve"> y</w:t>
      </w:r>
      <w:r w:rsidR="00041AA1">
        <w:rPr>
          <w:rFonts w:ascii="Book Antiqua" w:hAnsi="Book Antiqua" w:cs="Book Antiqua"/>
          <w:sz w:val="24"/>
          <w:szCs w:val="24"/>
        </w:rPr>
        <w:t xml:space="preserve"> el</w:t>
      </w:r>
      <w:r w:rsidR="006B4CA6" w:rsidRPr="00155E87">
        <w:rPr>
          <w:rFonts w:ascii="Book Antiqua" w:hAnsi="Book Antiqua" w:cs="Book Antiqua"/>
          <w:sz w:val="24"/>
          <w:szCs w:val="24"/>
        </w:rPr>
        <w:t xml:space="preserve"> oficio </w:t>
      </w:r>
      <w:r w:rsidR="006B4CA6">
        <w:rPr>
          <w:rFonts w:ascii="Book Antiqua" w:hAnsi="Book Antiqua" w:cs="Book Antiqua"/>
          <w:sz w:val="24"/>
          <w:szCs w:val="24"/>
        </w:rPr>
        <w:t>027-P-21</w:t>
      </w:r>
      <w:r w:rsidR="006B4CA6" w:rsidRPr="00155E87">
        <w:rPr>
          <w:rFonts w:ascii="Book Antiqua" w:hAnsi="Book Antiqua" w:cs="Book Antiqua"/>
          <w:sz w:val="24"/>
          <w:szCs w:val="24"/>
        </w:rPr>
        <w:t>, remitido el 1</w:t>
      </w:r>
      <w:r w:rsidR="006B4CA6">
        <w:rPr>
          <w:rFonts w:ascii="Book Antiqua" w:hAnsi="Book Antiqua" w:cs="Book Antiqua"/>
          <w:sz w:val="24"/>
          <w:szCs w:val="24"/>
        </w:rPr>
        <w:t>9</w:t>
      </w:r>
      <w:r w:rsidR="006B4CA6" w:rsidRPr="00155E87">
        <w:rPr>
          <w:rFonts w:ascii="Book Antiqua" w:hAnsi="Book Antiqua" w:cs="Book Antiqua"/>
          <w:sz w:val="24"/>
          <w:szCs w:val="24"/>
        </w:rPr>
        <w:t xml:space="preserve"> de febrero de 2021 a la Dirección de Planificación, </w:t>
      </w:r>
      <w:r w:rsidR="006B4CA6">
        <w:rPr>
          <w:rFonts w:ascii="Book Antiqua" w:hAnsi="Book Antiqua" w:cs="Book Antiqua"/>
          <w:sz w:val="24"/>
          <w:szCs w:val="24"/>
        </w:rPr>
        <w:t>Magistrado Fernando Cruz Castro</w:t>
      </w:r>
      <w:r w:rsidR="006B4CA6" w:rsidRPr="00155E87">
        <w:rPr>
          <w:rFonts w:ascii="Book Antiqua" w:hAnsi="Book Antiqua" w:cs="Book Antiqua"/>
          <w:sz w:val="24"/>
          <w:szCs w:val="24"/>
        </w:rPr>
        <w:t xml:space="preserve">, </w:t>
      </w:r>
      <w:r w:rsidR="006B4CA6">
        <w:rPr>
          <w:rFonts w:ascii="Book Antiqua" w:hAnsi="Book Antiqua" w:cs="Book Antiqua"/>
          <w:sz w:val="24"/>
          <w:szCs w:val="24"/>
        </w:rPr>
        <w:t>Presidente de la Corte Suprema de Justicia</w:t>
      </w:r>
      <w:r w:rsidR="00BA6B13">
        <w:rPr>
          <w:rFonts w:ascii="Book Antiqua" w:hAnsi="Book Antiqua" w:cs="Book Antiqua"/>
          <w:sz w:val="24"/>
          <w:szCs w:val="24"/>
        </w:rPr>
        <w:t>.</w:t>
      </w:r>
    </w:p>
    <w:p w14:paraId="4DF46833" w14:textId="00599595" w:rsidR="009B60D6" w:rsidRDefault="00BA6B13" w:rsidP="00077F85">
      <w:pPr>
        <w:widowControl w:val="0"/>
        <w:jc w:val="both"/>
        <w:rPr>
          <w:rFonts w:ascii="Book Antiqua" w:hAnsi="Book Antiqua" w:cs="Book Antiqua"/>
          <w:sz w:val="24"/>
          <w:szCs w:val="24"/>
        </w:rPr>
      </w:pPr>
      <w:r>
        <w:rPr>
          <w:rFonts w:ascii="Book Antiqua" w:hAnsi="Book Antiqua" w:cs="Book Antiqua"/>
          <w:sz w:val="24"/>
          <w:szCs w:val="24"/>
        </w:rPr>
        <w:t xml:space="preserve"> </w:t>
      </w:r>
    </w:p>
    <w:p w14:paraId="0F960CF6" w14:textId="6460277E" w:rsidR="00C42245" w:rsidRDefault="00C42245" w:rsidP="00C42245">
      <w:pPr>
        <w:widowControl w:val="0"/>
        <w:jc w:val="both"/>
        <w:rPr>
          <w:rFonts w:ascii="Book Antiqua" w:hAnsi="Book Antiqua" w:cs="Book Antiqua"/>
          <w:sz w:val="24"/>
          <w:szCs w:val="24"/>
        </w:rPr>
      </w:pPr>
      <w:r>
        <w:rPr>
          <w:rFonts w:ascii="Book Antiqua" w:hAnsi="Book Antiqua" w:cs="Book Antiqua"/>
          <w:sz w:val="24"/>
          <w:szCs w:val="24"/>
        </w:rPr>
        <w:lastRenderedPageBreak/>
        <w:t>L</w:t>
      </w:r>
      <w:r w:rsidRPr="00926E7A">
        <w:rPr>
          <w:rFonts w:ascii="Book Antiqua" w:hAnsi="Book Antiqua" w:cs="Book Antiqua"/>
          <w:sz w:val="24"/>
          <w:szCs w:val="24"/>
        </w:rPr>
        <w:t xml:space="preserve">as observaciones </w:t>
      </w:r>
      <w:r w:rsidRPr="0062006C">
        <w:rPr>
          <w:rFonts w:ascii="Book Antiqua" w:hAnsi="Book Antiqua" w:cs="Book Antiqua"/>
          <w:sz w:val="24"/>
          <w:szCs w:val="24"/>
        </w:rPr>
        <w:t>se consideraron en lo pertinente, en el informe que se presenta.</w:t>
      </w:r>
      <w:r w:rsidR="005440D9">
        <w:rPr>
          <w:rFonts w:ascii="Book Antiqua" w:hAnsi="Book Antiqua" w:cs="Book Antiqua"/>
          <w:sz w:val="24"/>
          <w:szCs w:val="24"/>
        </w:rPr>
        <w:t xml:space="preserve"> </w:t>
      </w:r>
    </w:p>
    <w:p w14:paraId="4F58753A" w14:textId="77777777" w:rsidR="00C42245" w:rsidRDefault="00C42245" w:rsidP="00077F85">
      <w:pPr>
        <w:widowControl w:val="0"/>
        <w:jc w:val="both"/>
        <w:rPr>
          <w:rFonts w:ascii="Book Antiqua" w:hAnsi="Book Antiqua" w:cs="Book Antiqua"/>
          <w:sz w:val="24"/>
          <w:szCs w:val="24"/>
        </w:rPr>
      </w:pPr>
    </w:p>
    <w:p w14:paraId="36C06BC1" w14:textId="77777777" w:rsidR="00F775DB" w:rsidRPr="00926E7A" w:rsidRDefault="00F775DB" w:rsidP="00F775DB">
      <w:pPr>
        <w:pStyle w:val="Textoindependiente2"/>
        <w:rPr>
          <w:rFonts w:ascii="Book Antiqua" w:hAnsi="Book Antiqua" w:cs="Book Antiqua"/>
          <w:lang w:val="es-CR"/>
        </w:rPr>
      </w:pPr>
    </w:p>
    <w:p w14:paraId="0EF2A30C" w14:textId="77777777" w:rsidR="00F775DB" w:rsidRPr="00926E7A" w:rsidRDefault="00F775DB" w:rsidP="00F775DB">
      <w:pPr>
        <w:jc w:val="both"/>
        <w:rPr>
          <w:rFonts w:ascii="Book Antiqua" w:hAnsi="Book Antiqua" w:cs="Book Antiqua"/>
          <w:sz w:val="24"/>
          <w:szCs w:val="24"/>
        </w:rPr>
      </w:pPr>
      <w:r w:rsidRPr="00926E7A">
        <w:rPr>
          <w:rFonts w:ascii="Book Antiqua" w:hAnsi="Book Antiqua" w:cs="Book Antiqua"/>
          <w:sz w:val="24"/>
          <w:szCs w:val="24"/>
        </w:rPr>
        <w:t>Atentamente,</w:t>
      </w:r>
    </w:p>
    <w:p w14:paraId="1027384F" w14:textId="3A78B919" w:rsidR="00F775DB" w:rsidRDefault="00F775DB" w:rsidP="00F775DB">
      <w:pPr>
        <w:jc w:val="both"/>
        <w:rPr>
          <w:rFonts w:ascii="Book Antiqua" w:hAnsi="Book Antiqua" w:cs="Book Antiqua"/>
          <w:sz w:val="24"/>
          <w:szCs w:val="24"/>
        </w:rPr>
      </w:pPr>
    </w:p>
    <w:p w14:paraId="4461CB39" w14:textId="77777777" w:rsidR="007D33DC" w:rsidRPr="00926E7A" w:rsidRDefault="007D33DC" w:rsidP="00F775DB">
      <w:pPr>
        <w:jc w:val="both"/>
        <w:rPr>
          <w:rFonts w:ascii="Book Antiqua" w:hAnsi="Book Antiqua" w:cs="Book Antiqua"/>
          <w:sz w:val="24"/>
          <w:szCs w:val="24"/>
        </w:rPr>
      </w:pPr>
    </w:p>
    <w:p w14:paraId="4106535B" w14:textId="77777777" w:rsidR="003F3031" w:rsidRPr="00756F2C" w:rsidRDefault="003F3031" w:rsidP="003F3031">
      <w:pPr>
        <w:rPr>
          <w:rFonts w:ascii="Book Antiqua" w:hAnsi="Book Antiqua" w:cs="Book Antiqua"/>
          <w:snapToGrid w:val="0"/>
          <w:sz w:val="24"/>
          <w:szCs w:val="24"/>
          <w:lang w:val="pt-BR"/>
        </w:rPr>
      </w:pPr>
      <w:proofErr w:type="spellStart"/>
      <w:r>
        <w:rPr>
          <w:rFonts w:ascii="Book Antiqua" w:hAnsi="Book Antiqua" w:cs="Book Antiqua"/>
          <w:snapToGrid w:val="0"/>
          <w:sz w:val="24"/>
          <w:szCs w:val="24"/>
          <w:lang w:val="pt-BR"/>
        </w:rPr>
        <w:t>Licda</w:t>
      </w:r>
      <w:proofErr w:type="spellEnd"/>
      <w:r>
        <w:rPr>
          <w:rFonts w:ascii="Book Antiqua" w:hAnsi="Book Antiqua" w:cs="Book Antiqua"/>
          <w:snapToGrid w:val="0"/>
          <w:sz w:val="24"/>
          <w:szCs w:val="24"/>
          <w:lang w:val="pt-BR"/>
        </w:rPr>
        <w:t xml:space="preserve">. </w:t>
      </w:r>
      <w:r w:rsidRPr="00756F2C">
        <w:rPr>
          <w:rFonts w:ascii="Book Antiqua" w:hAnsi="Book Antiqua" w:cs="Book Antiqua"/>
          <w:snapToGrid w:val="0"/>
          <w:sz w:val="24"/>
          <w:szCs w:val="24"/>
          <w:lang w:val="pt-BR"/>
        </w:rPr>
        <w:t>Nacira Valverde Bermúdez</w:t>
      </w:r>
    </w:p>
    <w:p w14:paraId="2AB8A2B3" w14:textId="77777777" w:rsidR="003F3031" w:rsidRPr="00756F2C" w:rsidRDefault="003F3031" w:rsidP="003F3031">
      <w:pPr>
        <w:rPr>
          <w:rFonts w:ascii="Book Antiqua" w:hAnsi="Book Antiqua" w:cs="Book Antiqua"/>
          <w:snapToGrid w:val="0"/>
          <w:sz w:val="24"/>
          <w:szCs w:val="24"/>
          <w:lang w:val="pt-BR"/>
        </w:rPr>
      </w:pPr>
      <w:proofErr w:type="spellStart"/>
      <w:r w:rsidRPr="00756F2C">
        <w:rPr>
          <w:rFonts w:ascii="Book Antiqua" w:hAnsi="Book Antiqua" w:cs="Book Antiqua"/>
          <w:snapToGrid w:val="0"/>
          <w:sz w:val="24"/>
          <w:szCs w:val="24"/>
          <w:lang w:val="pt-BR"/>
        </w:rPr>
        <w:t>Directora</w:t>
      </w:r>
      <w:proofErr w:type="spellEnd"/>
      <w:r w:rsidRPr="00756F2C">
        <w:rPr>
          <w:rFonts w:ascii="Book Antiqua" w:hAnsi="Book Antiqua" w:cs="Book Antiqua"/>
          <w:snapToGrid w:val="0"/>
          <w:sz w:val="24"/>
          <w:szCs w:val="24"/>
          <w:lang w:val="pt-BR"/>
        </w:rPr>
        <w:t xml:space="preserve"> </w:t>
      </w:r>
      <w:proofErr w:type="spellStart"/>
      <w:r w:rsidRPr="00756F2C">
        <w:rPr>
          <w:rFonts w:ascii="Book Antiqua" w:hAnsi="Book Antiqua" w:cs="Book Antiqua"/>
          <w:snapToGrid w:val="0"/>
          <w:sz w:val="24"/>
          <w:szCs w:val="24"/>
          <w:lang w:val="pt-BR"/>
        </w:rPr>
        <w:t>a.i</w:t>
      </w:r>
      <w:proofErr w:type="spellEnd"/>
      <w:r w:rsidRPr="00756F2C">
        <w:rPr>
          <w:rFonts w:ascii="Book Antiqua" w:hAnsi="Book Antiqua" w:cs="Book Antiqua"/>
          <w:snapToGrid w:val="0"/>
          <w:sz w:val="24"/>
          <w:szCs w:val="24"/>
          <w:lang w:val="pt-BR"/>
        </w:rPr>
        <w:t>. de Planificación</w:t>
      </w:r>
    </w:p>
    <w:p w14:paraId="3D79C519" w14:textId="76BE2D0F" w:rsidR="00F775DB" w:rsidRDefault="00F775DB" w:rsidP="00F775DB">
      <w:pPr>
        <w:widowControl w:val="0"/>
        <w:jc w:val="center"/>
        <w:rPr>
          <w:rFonts w:ascii="Book Antiqua" w:hAnsi="Book Antiqua" w:cs="Book Antiqua"/>
          <w:snapToGrid w:val="0"/>
          <w:sz w:val="24"/>
          <w:szCs w:val="24"/>
        </w:rPr>
      </w:pPr>
    </w:p>
    <w:p w14:paraId="78D3931B" w14:textId="77777777" w:rsidR="007D33DC" w:rsidRDefault="007D33DC" w:rsidP="00F775DB">
      <w:pPr>
        <w:widowControl w:val="0"/>
        <w:jc w:val="center"/>
        <w:rPr>
          <w:rFonts w:ascii="Book Antiqua" w:hAnsi="Book Antiqua" w:cs="Book Antiqua"/>
          <w:snapToGrid w:val="0"/>
          <w:sz w:val="24"/>
          <w:szCs w:val="24"/>
        </w:rPr>
      </w:pPr>
    </w:p>
    <w:p w14:paraId="0E05BABB" w14:textId="77777777" w:rsidR="003F3031" w:rsidRDefault="003F3031" w:rsidP="003F3031">
      <w:pPr>
        <w:rPr>
          <w:rFonts w:ascii="Book Antiqua" w:hAnsi="Book Antiqua" w:cs="Book Antiqua"/>
          <w:sz w:val="24"/>
          <w:szCs w:val="24"/>
        </w:rPr>
      </w:pPr>
      <w:r w:rsidRPr="00B5157C">
        <w:rPr>
          <w:rFonts w:ascii="Book Antiqua" w:hAnsi="Book Antiqua" w:cs="Book Antiqua"/>
          <w:sz w:val="24"/>
          <w:szCs w:val="24"/>
        </w:rPr>
        <w:t>Copia</w:t>
      </w:r>
      <w:r>
        <w:rPr>
          <w:rFonts w:ascii="Book Antiqua" w:hAnsi="Book Antiqua" w:cs="Book Antiqua"/>
          <w:sz w:val="24"/>
          <w:szCs w:val="24"/>
        </w:rPr>
        <w:t>s</w:t>
      </w:r>
      <w:r w:rsidRPr="00B5157C">
        <w:rPr>
          <w:rFonts w:ascii="Book Antiqua" w:hAnsi="Book Antiqua" w:cs="Book Antiqua"/>
          <w:sz w:val="24"/>
          <w:szCs w:val="24"/>
        </w:rPr>
        <w:t xml:space="preserve">: </w:t>
      </w:r>
    </w:p>
    <w:p w14:paraId="0CD9408C" w14:textId="77777777" w:rsidR="003F3031" w:rsidRPr="00494792" w:rsidRDefault="003F3031" w:rsidP="00494792">
      <w:pPr>
        <w:rPr>
          <w:rFonts w:ascii="Book Antiqua" w:hAnsi="Book Antiqua" w:cs="Book Antiqua"/>
          <w:szCs w:val="24"/>
        </w:rPr>
      </w:pPr>
    </w:p>
    <w:p w14:paraId="3E987FB5" w14:textId="67071D44" w:rsidR="0064180C" w:rsidRPr="00536819" w:rsidRDefault="0064180C" w:rsidP="0064180C">
      <w:pPr>
        <w:rPr>
          <w:rFonts w:ascii="Book Antiqua" w:hAnsi="Book Antiqua" w:cs="Book Antiqua"/>
          <w:sz w:val="24"/>
          <w:szCs w:val="24"/>
        </w:rPr>
      </w:pPr>
      <w:r w:rsidRPr="00536819">
        <w:rPr>
          <w:rFonts w:ascii="Book Antiqua" w:hAnsi="Book Antiqua" w:cs="Book Antiqua"/>
          <w:sz w:val="24"/>
          <w:szCs w:val="24"/>
        </w:rPr>
        <w:t>Integrantes Consejo Superior</w:t>
      </w:r>
    </w:p>
    <w:p w14:paraId="16FAB7F6" w14:textId="77777777" w:rsidR="00536819" w:rsidRPr="0064180C" w:rsidRDefault="00536819" w:rsidP="0064180C">
      <w:pPr>
        <w:rPr>
          <w:rFonts w:ascii="Book Antiqua" w:hAnsi="Book Antiqua" w:cs="Book Antiqua"/>
          <w:szCs w:val="24"/>
        </w:rPr>
      </w:pPr>
    </w:p>
    <w:p w14:paraId="78FE9029" w14:textId="4978E93C" w:rsidR="00B73516" w:rsidRPr="00494792" w:rsidRDefault="00B73516" w:rsidP="00494792">
      <w:pPr>
        <w:pStyle w:val="Prrafodelista"/>
        <w:numPr>
          <w:ilvl w:val="0"/>
          <w:numId w:val="18"/>
        </w:numPr>
        <w:rPr>
          <w:rFonts w:ascii="Book Antiqua" w:hAnsi="Book Antiqua" w:cs="Book Antiqua"/>
          <w:szCs w:val="24"/>
        </w:rPr>
      </w:pPr>
      <w:proofErr w:type="spellStart"/>
      <w:r w:rsidRPr="00494792">
        <w:rPr>
          <w:rFonts w:ascii="Book Antiqua" w:hAnsi="Book Antiqua" w:cs="Book Antiqua"/>
          <w:szCs w:val="24"/>
        </w:rPr>
        <w:t>Mag</w:t>
      </w:r>
      <w:proofErr w:type="spellEnd"/>
      <w:r w:rsidRPr="00494792">
        <w:rPr>
          <w:rFonts w:ascii="Book Antiqua" w:hAnsi="Book Antiqua" w:cs="Book Antiqua"/>
          <w:szCs w:val="24"/>
        </w:rPr>
        <w:t>. Fernando Cruz Castro</w:t>
      </w:r>
    </w:p>
    <w:p w14:paraId="17240C89" w14:textId="2AA2A309" w:rsidR="00B73516" w:rsidRPr="00494792" w:rsidRDefault="00B73516" w:rsidP="00494792">
      <w:pPr>
        <w:pStyle w:val="Prrafodelista"/>
        <w:numPr>
          <w:ilvl w:val="0"/>
          <w:numId w:val="18"/>
        </w:numPr>
        <w:rPr>
          <w:rFonts w:ascii="Book Antiqua" w:hAnsi="Book Antiqua" w:cs="Book Antiqua"/>
          <w:szCs w:val="24"/>
        </w:rPr>
      </w:pPr>
      <w:proofErr w:type="spellStart"/>
      <w:r w:rsidRPr="00494792">
        <w:rPr>
          <w:rFonts w:ascii="Book Antiqua" w:hAnsi="Book Antiqua" w:cs="Book Antiqua"/>
          <w:szCs w:val="24"/>
        </w:rPr>
        <w:t>Mag</w:t>
      </w:r>
      <w:proofErr w:type="spellEnd"/>
      <w:r w:rsidRPr="00494792">
        <w:rPr>
          <w:rFonts w:ascii="Book Antiqua" w:hAnsi="Book Antiqua" w:cs="Book Antiqua"/>
          <w:szCs w:val="24"/>
        </w:rPr>
        <w:t>. Patricia Solano Castro</w:t>
      </w:r>
    </w:p>
    <w:p w14:paraId="23C5FE86" w14:textId="3D087007" w:rsidR="00B73516" w:rsidRPr="00494792" w:rsidRDefault="00B73516" w:rsidP="00494792">
      <w:pPr>
        <w:pStyle w:val="Prrafodelista"/>
        <w:numPr>
          <w:ilvl w:val="0"/>
          <w:numId w:val="18"/>
        </w:numPr>
        <w:rPr>
          <w:rFonts w:ascii="Book Antiqua" w:hAnsi="Book Antiqua" w:cs="Book Antiqua"/>
          <w:szCs w:val="24"/>
        </w:rPr>
      </w:pPr>
      <w:proofErr w:type="spellStart"/>
      <w:r w:rsidRPr="00494792">
        <w:rPr>
          <w:rFonts w:ascii="Book Antiqua" w:hAnsi="Book Antiqua" w:cs="Book Antiqua"/>
          <w:szCs w:val="24"/>
        </w:rPr>
        <w:t>Licda.Sandra</w:t>
      </w:r>
      <w:proofErr w:type="spellEnd"/>
      <w:r w:rsidRPr="00494792">
        <w:rPr>
          <w:rFonts w:ascii="Book Antiqua" w:hAnsi="Book Antiqua" w:cs="Book Antiqua"/>
          <w:szCs w:val="24"/>
        </w:rPr>
        <w:t xml:space="preserve"> Pizarro Gutiérrez</w:t>
      </w:r>
    </w:p>
    <w:p w14:paraId="19D6987F" w14:textId="7F7224E2" w:rsidR="00B73516" w:rsidRPr="00494792" w:rsidRDefault="00B73516" w:rsidP="00494792">
      <w:pPr>
        <w:pStyle w:val="Prrafodelista"/>
        <w:numPr>
          <w:ilvl w:val="0"/>
          <w:numId w:val="18"/>
        </w:numPr>
        <w:rPr>
          <w:rFonts w:ascii="Book Antiqua" w:hAnsi="Book Antiqua" w:cs="Book Antiqua"/>
          <w:szCs w:val="24"/>
        </w:rPr>
      </w:pPr>
      <w:r w:rsidRPr="00494792">
        <w:rPr>
          <w:rFonts w:ascii="Book Antiqua" w:hAnsi="Book Antiqua" w:cs="Book Antiqua"/>
          <w:szCs w:val="24"/>
        </w:rPr>
        <w:t xml:space="preserve">Licda. Silvia Navarro </w:t>
      </w:r>
      <w:proofErr w:type="spellStart"/>
      <w:r w:rsidRPr="00494792">
        <w:rPr>
          <w:rFonts w:ascii="Book Antiqua" w:hAnsi="Book Antiqua" w:cs="Book Antiqua"/>
          <w:szCs w:val="24"/>
        </w:rPr>
        <w:t>Romanini</w:t>
      </w:r>
      <w:proofErr w:type="spellEnd"/>
    </w:p>
    <w:p w14:paraId="4E97F7E0" w14:textId="5C65E30A" w:rsidR="00B73516" w:rsidRPr="00494792" w:rsidRDefault="00B73516" w:rsidP="00494792">
      <w:pPr>
        <w:pStyle w:val="Prrafodelista"/>
        <w:numPr>
          <w:ilvl w:val="0"/>
          <w:numId w:val="18"/>
        </w:numPr>
        <w:rPr>
          <w:rFonts w:ascii="Book Antiqua" w:hAnsi="Book Antiqua" w:cs="Book Antiqua"/>
          <w:szCs w:val="24"/>
        </w:rPr>
      </w:pPr>
      <w:proofErr w:type="spellStart"/>
      <w:r w:rsidRPr="00494792">
        <w:rPr>
          <w:rFonts w:ascii="Book Antiqua" w:hAnsi="Book Antiqua" w:cs="Book Antiqua"/>
          <w:szCs w:val="24"/>
        </w:rPr>
        <w:t>MSc</w:t>
      </w:r>
      <w:proofErr w:type="spellEnd"/>
      <w:r w:rsidRPr="00494792">
        <w:rPr>
          <w:rFonts w:ascii="Book Antiqua" w:hAnsi="Book Antiqua" w:cs="Book Antiqua"/>
          <w:szCs w:val="24"/>
        </w:rPr>
        <w:t>. Carlos Montero Zuñiga</w:t>
      </w:r>
    </w:p>
    <w:p w14:paraId="0DF0241F" w14:textId="051585F0" w:rsidR="00B73516" w:rsidRPr="00494792" w:rsidRDefault="00B73516" w:rsidP="00494792">
      <w:pPr>
        <w:pStyle w:val="Prrafodelista"/>
        <w:numPr>
          <w:ilvl w:val="0"/>
          <w:numId w:val="18"/>
        </w:numPr>
        <w:rPr>
          <w:rFonts w:ascii="Book Antiqua" w:hAnsi="Book Antiqua" w:cs="Book Antiqua"/>
          <w:szCs w:val="24"/>
        </w:rPr>
      </w:pPr>
      <w:r w:rsidRPr="00494792">
        <w:rPr>
          <w:rFonts w:ascii="Book Antiqua" w:hAnsi="Book Antiqua" w:cs="Book Antiqua"/>
          <w:szCs w:val="24"/>
        </w:rPr>
        <w:t>Lic. Carlos T. Mora Rodríguez</w:t>
      </w:r>
    </w:p>
    <w:p w14:paraId="1DB7488A" w14:textId="691AF44E" w:rsidR="00B73516" w:rsidRPr="00494792" w:rsidRDefault="00B73516" w:rsidP="00494792">
      <w:pPr>
        <w:pStyle w:val="Prrafodelista"/>
        <w:numPr>
          <w:ilvl w:val="0"/>
          <w:numId w:val="18"/>
        </w:numPr>
        <w:rPr>
          <w:rFonts w:ascii="Book Antiqua" w:hAnsi="Book Antiqua" w:cs="Book Antiqua"/>
          <w:szCs w:val="24"/>
        </w:rPr>
      </w:pPr>
      <w:r w:rsidRPr="00494792">
        <w:rPr>
          <w:rFonts w:ascii="Book Antiqua" w:hAnsi="Book Antiqua" w:cs="Book Antiqua"/>
          <w:szCs w:val="24"/>
        </w:rPr>
        <w:t>Dr. Gary Amador Badilla</w:t>
      </w:r>
    </w:p>
    <w:p w14:paraId="03701CC3" w14:textId="230731D6" w:rsidR="00F44E3E" w:rsidRDefault="00536819" w:rsidP="00494792">
      <w:pPr>
        <w:pStyle w:val="Prrafodelista"/>
        <w:numPr>
          <w:ilvl w:val="0"/>
          <w:numId w:val="18"/>
        </w:numPr>
        <w:rPr>
          <w:rFonts w:ascii="Book Antiqua" w:hAnsi="Book Antiqua" w:cs="Book Antiqua"/>
          <w:szCs w:val="24"/>
        </w:rPr>
      </w:pPr>
      <w:r>
        <w:rPr>
          <w:rFonts w:ascii="Book Antiqua" w:hAnsi="Book Antiqua" w:cs="Book Antiqua"/>
          <w:szCs w:val="24"/>
        </w:rPr>
        <w:t xml:space="preserve">Lic. </w:t>
      </w:r>
      <w:r w:rsidR="00B73516" w:rsidRPr="00494792">
        <w:rPr>
          <w:rFonts w:ascii="Book Antiqua" w:hAnsi="Book Antiqua" w:cs="Book Antiqua"/>
          <w:szCs w:val="24"/>
        </w:rPr>
        <w:t>Gary Bonilla Garro</w:t>
      </w:r>
    </w:p>
    <w:p w14:paraId="660F9BA8" w14:textId="77777777" w:rsidR="00536819" w:rsidRPr="00494792" w:rsidRDefault="00536819" w:rsidP="00536819">
      <w:pPr>
        <w:pStyle w:val="Prrafodelista"/>
        <w:ind w:left="720"/>
        <w:rPr>
          <w:rFonts w:ascii="Book Antiqua" w:hAnsi="Book Antiqua" w:cs="Book Antiqua"/>
          <w:szCs w:val="24"/>
        </w:rPr>
      </w:pPr>
    </w:p>
    <w:p w14:paraId="129F90BA" w14:textId="4F16BA72" w:rsidR="00F44E3E" w:rsidRPr="00AC7A34" w:rsidRDefault="00F44E3E" w:rsidP="00AC7A34">
      <w:pPr>
        <w:pStyle w:val="Prrafodelista"/>
        <w:numPr>
          <w:ilvl w:val="0"/>
          <w:numId w:val="18"/>
        </w:numPr>
        <w:rPr>
          <w:rFonts w:ascii="Book Antiqua" w:hAnsi="Book Antiqua" w:cs="Book Antiqua"/>
          <w:szCs w:val="24"/>
        </w:rPr>
      </w:pPr>
      <w:r w:rsidRPr="00AC7A34">
        <w:rPr>
          <w:rFonts w:ascii="Book Antiqua" w:hAnsi="Book Antiqua" w:cs="Book Antiqua"/>
          <w:szCs w:val="24"/>
        </w:rPr>
        <w:t xml:space="preserve">Auditoria Judicial ( Se encuentra en estudio de este tema, por </w:t>
      </w:r>
      <w:r w:rsidR="00324EDF" w:rsidRPr="00AC7A34">
        <w:rPr>
          <w:rFonts w:ascii="Book Antiqua" w:hAnsi="Book Antiqua" w:cs="Book Antiqua"/>
          <w:szCs w:val="24"/>
        </w:rPr>
        <w:t>tanto,</w:t>
      </w:r>
      <w:r w:rsidRPr="00AC7A34">
        <w:rPr>
          <w:rFonts w:ascii="Book Antiqua" w:hAnsi="Book Antiqua" w:cs="Book Antiqua"/>
          <w:szCs w:val="24"/>
        </w:rPr>
        <w:t xml:space="preserve"> se comunica para los fines que considere pertinentes). </w:t>
      </w:r>
    </w:p>
    <w:p w14:paraId="058DFF93" w14:textId="57D7F359" w:rsidR="003F3031" w:rsidRPr="005A5F95" w:rsidRDefault="003F3031" w:rsidP="003F3031">
      <w:pPr>
        <w:pStyle w:val="Prrafodelista"/>
        <w:numPr>
          <w:ilvl w:val="0"/>
          <w:numId w:val="18"/>
        </w:numPr>
        <w:rPr>
          <w:rFonts w:ascii="Book Antiqua" w:hAnsi="Book Antiqua" w:cs="Book Antiqua"/>
          <w:szCs w:val="24"/>
        </w:rPr>
      </w:pPr>
      <w:r w:rsidRPr="005A5F95">
        <w:rPr>
          <w:rFonts w:ascii="Book Antiqua" w:hAnsi="Book Antiqua" w:cs="Book Antiqua"/>
          <w:szCs w:val="24"/>
        </w:rPr>
        <w:t>Dirección de Gestión Humana</w:t>
      </w:r>
    </w:p>
    <w:p w14:paraId="33924D2C" w14:textId="77777777" w:rsidR="003F3031" w:rsidRPr="005A5F95" w:rsidRDefault="003F3031" w:rsidP="003F3031">
      <w:pPr>
        <w:pStyle w:val="Prrafodelista"/>
        <w:numPr>
          <w:ilvl w:val="0"/>
          <w:numId w:val="18"/>
        </w:numPr>
        <w:rPr>
          <w:rFonts w:ascii="Book Antiqua" w:hAnsi="Book Antiqua" w:cs="Book Antiqua"/>
          <w:szCs w:val="24"/>
        </w:rPr>
      </w:pPr>
      <w:r w:rsidRPr="005A5F95">
        <w:rPr>
          <w:rFonts w:ascii="Book Antiqua" w:hAnsi="Book Antiqua" w:cs="Book Antiqua"/>
          <w:szCs w:val="24"/>
        </w:rPr>
        <w:t>Archivo</w:t>
      </w:r>
    </w:p>
    <w:p w14:paraId="0EA74F41" w14:textId="7FD36FB8" w:rsidR="003F3031" w:rsidRDefault="003F3031" w:rsidP="003F3031">
      <w:pPr>
        <w:rPr>
          <w:rFonts w:ascii="Book Antiqua" w:hAnsi="Book Antiqua" w:cs="Book Antiqua"/>
          <w:sz w:val="24"/>
          <w:szCs w:val="24"/>
          <w:lang w:val="es-ES"/>
        </w:rPr>
      </w:pPr>
    </w:p>
    <w:p w14:paraId="6D71D110" w14:textId="73D5AAD2" w:rsidR="00536819" w:rsidRPr="00B5157C" w:rsidRDefault="00536819" w:rsidP="003F3031">
      <w:pPr>
        <w:rPr>
          <w:rFonts w:ascii="Book Antiqua" w:hAnsi="Book Antiqua" w:cs="Book Antiqua"/>
          <w:sz w:val="24"/>
          <w:szCs w:val="24"/>
          <w:lang w:val="es-ES"/>
        </w:rPr>
      </w:pPr>
      <w:proofErr w:type="spellStart"/>
      <w:r>
        <w:rPr>
          <w:rFonts w:ascii="Book Antiqua" w:hAnsi="Book Antiqua" w:cs="Book Antiqua"/>
          <w:sz w:val="24"/>
          <w:szCs w:val="24"/>
          <w:lang w:val="es-ES"/>
        </w:rPr>
        <w:t>rqp</w:t>
      </w:r>
      <w:proofErr w:type="spellEnd"/>
    </w:p>
    <w:p w14:paraId="439821EB" w14:textId="77777777" w:rsidR="003F3031" w:rsidRDefault="003F3031" w:rsidP="003F3031">
      <w:pPr>
        <w:pStyle w:val="Textoindependiente2"/>
        <w:rPr>
          <w:b/>
          <w:bCs/>
        </w:rPr>
      </w:pPr>
      <w:r w:rsidRPr="001458F9">
        <w:rPr>
          <w:rFonts w:ascii="Book Antiqua" w:hAnsi="Book Antiqua" w:cs="Book Antiqua"/>
        </w:rPr>
        <w:t>Ref.</w:t>
      </w:r>
      <w:r>
        <w:rPr>
          <w:rFonts w:ascii="Book Antiqua" w:hAnsi="Book Antiqua" w:cs="Book Antiqua"/>
        </w:rPr>
        <w:t>1604-2020</w:t>
      </w:r>
      <w:r w:rsidRPr="0086065C">
        <w:rPr>
          <w:b/>
          <w:bCs/>
        </w:rPr>
        <w:t xml:space="preserve"> </w:t>
      </w:r>
    </w:p>
    <w:p w14:paraId="107AC409" w14:textId="77777777" w:rsidR="003F3031" w:rsidRDefault="003F3031" w:rsidP="003F3031">
      <w:pPr>
        <w:pStyle w:val="Textoindependiente2"/>
        <w:rPr>
          <w:b/>
          <w:bCs/>
        </w:rPr>
      </w:pPr>
    </w:p>
    <w:p w14:paraId="50BF550D" w14:textId="77777777" w:rsidR="003F3031" w:rsidRPr="00C62FCB" w:rsidRDefault="003F3031" w:rsidP="003F3031">
      <w:pPr>
        <w:tabs>
          <w:tab w:val="left" w:pos="1740"/>
        </w:tabs>
        <w:rPr>
          <w:rFonts w:ascii="Book Antiqua" w:hAnsi="Book Antiqua" w:cs="Book Antiqua"/>
          <w:sz w:val="24"/>
          <w:szCs w:val="24"/>
        </w:rPr>
      </w:pPr>
    </w:p>
    <w:p w14:paraId="572EAE03" w14:textId="77777777" w:rsidR="003F3031" w:rsidRPr="00C62FCB" w:rsidRDefault="003F3031" w:rsidP="003F3031">
      <w:pPr>
        <w:rPr>
          <w:rFonts w:ascii="Book Antiqua" w:hAnsi="Book Antiqua" w:cs="Book Antiqua"/>
          <w:sz w:val="24"/>
          <w:szCs w:val="24"/>
        </w:rPr>
      </w:pPr>
    </w:p>
    <w:p w14:paraId="11114D1F" w14:textId="77777777" w:rsidR="00F775DB" w:rsidRDefault="00F775DB" w:rsidP="00077F85">
      <w:pPr>
        <w:widowControl w:val="0"/>
        <w:jc w:val="both"/>
        <w:rPr>
          <w:rFonts w:ascii="Book Antiqua" w:hAnsi="Book Antiqua" w:cs="Book Antiqua"/>
          <w:snapToGrid w:val="0"/>
          <w:sz w:val="24"/>
          <w:szCs w:val="24"/>
        </w:rPr>
      </w:pPr>
    </w:p>
    <w:p w14:paraId="22B8340D" w14:textId="77777777" w:rsidR="00F775DB" w:rsidRDefault="00F775DB" w:rsidP="009E1175">
      <w:pPr>
        <w:widowControl w:val="0"/>
        <w:jc w:val="center"/>
        <w:rPr>
          <w:rFonts w:ascii="Book Antiqua" w:hAnsi="Book Antiqua" w:cs="Book Antiqua"/>
          <w:snapToGrid w:val="0"/>
          <w:sz w:val="24"/>
          <w:szCs w:val="24"/>
        </w:rPr>
      </w:pPr>
    </w:p>
    <w:p w14:paraId="0F6F0B8F" w14:textId="77777777" w:rsidR="00F775DB" w:rsidRDefault="00F775DB" w:rsidP="00077F85">
      <w:pPr>
        <w:widowControl w:val="0"/>
        <w:rPr>
          <w:rFonts w:ascii="Book Antiqua" w:hAnsi="Book Antiqua" w:cs="Book Antiqua"/>
          <w:snapToGrid w:val="0"/>
          <w:sz w:val="24"/>
          <w:szCs w:val="24"/>
        </w:rPr>
      </w:pPr>
    </w:p>
    <w:p w14:paraId="3318DCD4" w14:textId="561ABFD1" w:rsidR="00FC15B6" w:rsidRPr="00756F2C" w:rsidRDefault="009E1175" w:rsidP="00077F85">
      <w:pPr>
        <w:widowControl w:val="0"/>
        <w:jc w:val="center"/>
        <w:rPr>
          <w:rFonts w:ascii="Book Antiqua" w:hAnsi="Book Antiqua" w:cs="Book Antiqua"/>
          <w:snapToGrid w:val="0"/>
          <w:sz w:val="24"/>
          <w:szCs w:val="24"/>
          <w:lang w:val="pt-BR"/>
        </w:rPr>
      </w:pPr>
      <w:r>
        <w:rPr>
          <w:rFonts w:ascii="Book Antiqua" w:hAnsi="Book Antiqua" w:cs="Book Antiqua"/>
          <w:snapToGrid w:val="0"/>
          <w:sz w:val="24"/>
          <w:szCs w:val="24"/>
        </w:rPr>
        <w:t xml:space="preserve"> </w:t>
      </w:r>
    </w:p>
    <w:p w14:paraId="5BDC6DDB" w14:textId="6C885956" w:rsidR="00FC15B6" w:rsidRDefault="00FC15B6" w:rsidP="00FC15B6">
      <w:pPr>
        <w:rPr>
          <w:rFonts w:ascii="Book Antiqua" w:hAnsi="Book Antiqua" w:cs="Book Antiqua"/>
          <w:snapToGrid w:val="0"/>
          <w:sz w:val="24"/>
          <w:szCs w:val="24"/>
          <w:lang w:val="pt-BR"/>
        </w:rPr>
      </w:pPr>
    </w:p>
    <w:p w14:paraId="45D81753" w14:textId="77777777" w:rsidR="005A5F95" w:rsidRPr="00756F2C" w:rsidRDefault="005A5F95" w:rsidP="00FC15B6">
      <w:pPr>
        <w:rPr>
          <w:rFonts w:ascii="Book Antiqua" w:hAnsi="Book Antiqua" w:cs="Book Antiqua"/>
          <w:snapToGrid w:val="0"/>
          <w:sz w:val="24"/>
          <w:szCs w:val="24"/>
          <w:lang w:val="pt-BR"/>
        </w:rPr>
      </w:pPr>
    </w:p>
    <w:p w14:paraId="01C227EE" w14:textId="77777777" w:rsidR="00FC15B6" w:rsidRDefault="00FC15B6" w:rsidP="00FC15B6">
      <w:pPr>
        <w:rPr>
          <w:rFonts w:ascii="Book Antiqua" w:hAnsi="Book Antiqua" w:cs="Book Antiqua"/>
          <w:sz w:val="24"/>
          <w:szCs w:val="24"/>
          <w:highlight w:val="yellow"/>
        </w:rPr>
      </w:pPr>
    </w:p>
    <w:p w14:paraId="108285B8" w14:textId="77777777" w:rsidR="00FC15B6" w:rsidRDefault="00FC15B6" w:rsidP="00FC15B6">
      <w:pPr>
        <w:rPr>
          <w:rFonts w:ascii="Book Antiqua" w:hAnsi="Book Antiqua" w:cs="Book Antiqua"/>
          <w:sz w:val="24"/>
          <w:szCs w:val="24"/>
          <w:highlight w:val="yellow"/>
        </w:rPr>
      </w:pPr>
    </w:p>
    <w:p w14:paraId="58BC6787" w14:textId="73E3E1CD" w:rsidR="00FC15B6" w:rsidRPr="00C62FCB" w:rsidRDefault="007D33DC" w:rsidP="00FC15B6">
      <w:pPr>
        <w:rPr>
          <w:rFonts w:ascii="Book Antiqua" w:hAnsi="Book Antiqua" w:cs="Book Antiqua"/>
          <w:sz w:val="24"/>
          <w:szCs w:val="24"/>
        </w:rPr>
      </w:pPr>
      <w:r w:rsidRPr="00270C32">
        <w:rPr>
          <w:rFonts w:ascii="Book Antiqua" w:hAnsi="Book Antiqua" w:cs="Book Antiqua"/>
          <w:b/>
          <w:noProof/>
          <w:sz w:val="24"/>
          <w:szCs w:val="24"/>
          <w:lang w:eastAsia="es-CR"/>
        </w:rPr>
        <w:lastRenderedPageBreak/>
        <mc:AlternateContent>
          <mc:Choice Requires="wpg">
            <w:drawing>
              <wp:anchor distT="0" distB="0" distL="114300" distR="114300" simplePos="0" relativeHeight="251704320" behindDoc="0" locked="0" layoutInCell="1" allowOverlap="1" wp14:anchorId="03633EB1" wp14:editId="72BD64F5">
                <wp:simplePos x="0" y="0"/>
                <wp:positionH relativeFrom="page">
                  <wp:posOffset>-218364</wp:posOffset>
                </wp:positionH>
                <wp:positionV relativeFrom="paragraph">
                  <wp:posOffset>-1597176</wp:posOffset>
                </wp:positionV>
                <wp:extent cx="8229600" cy="11829415"/>
                <wp:effectExtent l="0" t="0" r="0" b="635"/>
                <wp:wrapNone/>
                <wp:docPr id="6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1829415"/>
                          <a:chOff x="2622" y="324"/>
                          <a:chExt cx="9378" cy="15157"/>
                        </a:xfrm>
                      </wpg:grpSpPr>
                      <pic:pic xmlns:pic="http://schemas.openxmlformats.org/drawingml/2006/picture">
                        <pic:nvPicPr>
                          <pic:cNvPr id="677"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14B0B" id="Group 46" o:spid="_x0000_s1026" style="position:absolute;margin-left:-17.2pt;margin-top:-125.75pt;width:9in;height:931.45pt;z-index:251704320;mso-position-horizontal-relative:page"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">
                  <v:imagedata r:id="rId11" o:title=""/>
                </v:shape>
                <w10:wrap anchorx="page"/>
              </v:group>
            </w:pict>
          </mc:Fallback>
        </mc:AlternateContent>
      </w:r>
    </w:p>
    <w:p w14:paraId="2F7380C4" w14:textId="38C8369C" w:rsidR="00FC15B6" w:rsidRDefault="00FC15B6">
      <w:pPr>
        <w:rPr>
          <w:rFonts w:ascii="Book Antiqua" w:hAnsi="Book Antiqua"/>
          <w:b/>
          <w:sz w:val="28"/>
          <w:szCs w:val="28"/>
          <w:lang w:val="es-ES_tradnl"/>
        </w:rPr>
      </w:pPr>
    </w:p>
    <w:p w14:paraId="2456F1B1" w14:textId="5E89E84E" w:rsidR="0098067F" w:rsidRPr="00270C32" w:rsidRDefault="00FC15B6" w:rsidP="00F0046A">
      <w:pPr>
        <w:ind w:left="284" w:right="301"/>
        <w:rPr>
          <w:rFonts w:ascii="Book Antiqua" w:hAnsi="Book Antiqua"/>
          <w:b/>
          <w:sz w:val="28"/>
          <w:szCs w:val="28"/>
          <w:lang w:val="es-ES_tradnl"/>
        </w:rPr>
      </w:pPr>
      <w:r>
        <w:rPr>
          <w:rFonts w:ascii="Book Antiqua" w:hAnsi="Book Antiqua"/>
          <w:b/>
          <w:sz w:val="28"/>
          <w:szCs w:val="28"/>
          <w:lang w:val="es-ES_tradnl"/>
        </w:rPr>
        <w:t>+</w:t>
      </w:r>
    </w:p>
    <w:p w14:paraId="3682CDF8" w14:textId="77777777" w:rsidR="00FF151E" w:rsidRPr="00270C32" w:rsidRDefault="00FF151E"/>
    <w:p w14:paraId="3B243FA0" w14:textId="42822ACA" w:rsidR="00FF151E" w:rsidRPr="00270C32" w:rsidRDefault="0052075B" w:rsidP="00FF151E">
      <w:pPr>
        <w:jc w:val="both"/>
        <w:rPr>
          <w:rFonts w:ascii="Book Antiqua" w:hAnsi="Book Antiqua"/>
          <w:sz w:val="24"/>
          <w:szCs w:val="24"/>
          <w:lang w:val="es-ES_tradnl"/>
        </w:rPr>
      </w:pPr>
      <w:r w:rsidRPr="00270C32">
        <w:rPr>
          <w:noProof/>
          <w:lang w:eastAsia="es-CR"/>
        </w:rPr>
        <w:drawing>
          <wp:anchor distT="0" distB="0" distL="114300" distR="114300" simplePos="0" relativeHeight="251656192" behindDoc="0" locked="0" layoutInCell="1" allowOverlap="1" wp14:anchorId="1168B331" wp14:editId="0857D054">
            <wp:simplePos x="0" y="0"/>
            <wp:positionH relativeFrom="column">
              <wp:posOffset>-566420</wp:posOffset>
            </wp:positionH>
            <wp:positionV relativeFrom="paragraph">
              <wp:posOffset>196215</wp:posOffset>
            </wp:positionV>
            <wp:extent cx="1443990" cy="508884"/>
            <wp:effectExtent l="19050" t="0" r="3810" b="0"/>
            <wp:wrapNone/>
            <wp:docPr id="674" name="Imagen 49"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poder-judicial-logo"/>
                    <pic:cNvPicPr>
                      <a:picLocks noChangeAspect="1" noChangeArrowheads="1"/>
                    </pic:cNvPicPr>
                  </pic:nvPicPr>
                  <pic:blipFill>
                    <a:blip r:embed="rId12"/>
                    <a:srcRect/>
                    <a:stretch>
                      <a:fillRect/>
                    </a:stretch>
                  </pic:blipFill>
                  <pic:spPr bwMode="auto">
                    <a:xfrm>
                      <a:off x="0" y="0"/>
                      <a:ext cx="1443990" cy="508884"/>
                    </a:xfrm>
                    <a:prstGeom prst="rect">
                      <a:avLst/>
                    </a:prstGeom>
                    <a:noFill/>
                    <a:ln w="9525">
                      <a:noFill/>
                      <a:miter lim="800000"/>
                      <a:headEnd/>
                      <a:tailEnd/>
                    </a:ln>
                  </pic:spPr>
                </pic:pic>
              </a:graphicData>
            </a:graphic>
          </wp:anchor>
        </w:drawing>
      </w:r>
    </w:p>
    <w:p w14:paraId="27033655" w14:textId="16B06678" w:rsidR="0073324E" w:rsidRPr="00270C32" w:rsidRDefault="0052075B" w:rsidP="009564D1">
      <w:pPr>
        <w:ind w:left="284" w:right="301"/>
        <w:jc w:val="center"/>
        <w:rPr>
          <w:rFonts w:ascii="Book Antiqua" w:hAnsi="Book Antiqua"/>
          <w:b/>
          <w:sz w:val="40"/>
          <w:szCs w:val="40"/>
        </w:rPr>
      </w:pPr>
      <w:r w:rsidRPr="00270C32">
        <w:rPr>
          <w:noProof/>
          <w:lang w:eastAsia="es-CR"/>
        </w:rPr>
        <w:drawing>
          <wp:anchor distT="0" distB="0" distL="114300" distR="114300" simplePos="0" relativeHeight="251658240" behindDoc="0" locked="0" layoutInCell="1" allowOverlap="1" wp14:anchorId="70EC8D7C" wp14:editId="38644034">
            <wp:simplePos x="0" y="0"/>
            <wp:positionH relativeFrom="column">
              <wp:posOffset>5193030</wp:posOffset>
            </wp:positionH>
            <wp:positionV relativeFrom="paragraph">
              <wp:posOffset>8255</wp:posOffset>
            </wp:positionV>
            <wp:extent cx="1221354" cy="524786"/>
            <wp:effectExtent l="19050" t="0" r="0" b="0"/>
            <wp:wrapNone/>
            <wp:docPr id="675" name="Imagen 50"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logo-dirplani"/>
                    <pic:cNvPicPr>
                      <a:picLocks noChangeAspect="1" noChangeArrowheads="1"/>
                    </pic:cNvPicPr>
                  </pic:nvPicPr>
                  <pic:blipFill>
                    <a:blip r:embed="rId13"/>
                    <a:srcRect/>
                    <a:stretch>
                      <a:fillRect/>
                    </a:stretch>
                  </pic:blipFill>
                  <pic:spPr bwMode="auto">
                    <a:xfrm>
                      <a:off x="0" y="0"/>
                      <a:ext cx="1221354" cy="524786"/>
                    </a:xfrm>
                    <a:prstGeom prst="rect">
                      <a:avLst/>
                    </a:prstGeom>
                    <a:noFill/>
                    <a:ln w="9525">
                      <a:noFill/>
                      <a:miter lim="800000"/>
                      <a:headEnd/>
                      <a:tailEnd/>
                    </a:ln>
                  </pic:spPr>
                </pic:pic>
              </a:graphicData>
            </a:graphic>
          </wp:anchor>
        </w:drawing>
      </w:r>
      <w:r w:rsidR="0073324E" w:rsidRPr="00270C32">
        <w:rPr>
          <w:rFonts w:ascii="Book Antiqua" w:hAnsi="Book Antiqua"/>
          <w:b/>
          <w:sz w:val="40"/>
          <w:szCs w:val="40"/>
        </w:rPr>
        <w:t>Dirección de Planificación</w:t>
      </w:r>
    </w:p>
    <w:p w14:paraId="41481061" w14:textId="77777777" w:rsidR="0073324E" w:rsidRPr="00270C32" w:rsidRDefault="0073324E" w:rsidP="00F0046A">
      <w:pPr>
        <w:ind w:left="284" w:right="301"/>
        <w:jc w:val="center"/>
        <w:rPr>
          <w:rFonts w:ascii="Book Antiqua" w:hAnsi="Book Antiqua"/>
          <w:b/>
          <w:sz w:val="40"/>
          <w:szCs w:val="40"/>
        </w:rPr>
      </w:pPr>
      <w:r w:rsidRPr="00270C32">
        <w:rPr>
          <w:rFonts w:ascii="Book Antiqua" w:hAnsi="Book Antiqua"/>
          <w:b/>
          <w:sz w:val="40"/>
          <w:szCs w:val="40"/>
        </w:rPr>
        <w:t>Subproceso de Evaluación</w:t>
      </w:r>
    </w:p>
    <w:p w14:paraId="68532C5E" w14:textId="77777777" w:rsidR="00C00615" w:rsidRPr="00270C32" w:rsidRDefault="00C00615" w:rsidP="00601220">
      <w:pPr>
        <w:ind w:right="301"/>
        <w:rPr>
          <w:rFonts w:ascii="Book Antiqua" w:hAnsi="Book Antiqua"/>
          <w:b/>
          <w:sz w:val="40"/>
          <w:szCs w:val="40"/>
        </w:rPr>
      </w:pPr>
    </w:p>
    <w:p w14:paraId="59DA10DA" w14:textId="38E5CF09" w:rsidR="00B67931" w:rsidRPr="00270C32" w:rsidRDefault="00601220" w:rsidP="006A32F4">
      <w:pPr>
        <w:ind w:right="301"/>
        <w:jc w:val="center"/>
        <w:rPr>
          <w:rFonts w:ascii="Book Antiqua" w:hAnsi="Book Antiqua"/>
          <w:b/>
          <w:sz w:val="36"/>
          <w:szCs w:val="36"/>
          <w:lang w:val="es-ES_tradnl"/>
        </w:rPr>
      </w:pPr>
      <w:r>
        <w:rPr>
          <w:rFonts w:ascii="Book Antiqua" w:hAnsi="Book Antiqua"/>
          <w:b/>
          <w:sz w:val="36"/>
          <w:szCs w:val="36"/>
          <w:lang w:val="es-ES_tradnl"/>
        </w:rPr>
        <w:t xml:space="preserve">Evaluación </w:t>
      </w:r>
      <w:r w:rsidR="009564D1">
        <w:rPr>
          <w:rFonts w:ascii="Book Antiqua" w:hAnsi="Book Antiqua"/>
          <w:b/>
          <w:sz w:val="36"/>
          <w:szCs w:val="36"/>
          <w:lang w:val="es-ES_tradnl"/>
        </w:rPr>
        <w:t>de</w:t>
      </w:r>
      <w:r>
        <w:rPr>
          <w:rFonts w:ascii="Book Antiqua" w:hAnsi="Book Antiqua"/>
          <w:b/>
          <w:sz w:val="36"/>
          <w:szCs w:val="36"/>
          <w:lang w:val="es-ES_tradnl"/>
        </w:rPr>
        <w:t xml:space="preserve"> la plaza </w:t>
      </w:r>
      <w:r w:rsidR="00A16518">
        <w:rPr>
          <w:rFonts w:ascii="Book Antiqua" w:hAnsi="Book Antiqua"/>
          <w:b/>
          <w:sz w:val="36"/>
          <w:szCs w:val="36"/>
          <w:lang w:val="es-ES_tradnl"/>
        </w:rPr>
        <w:t>de Administrador</w:t>
      </w:r>
      <w:r>
        <w:rPr>
          <w:rFonts w:ascii="Book Antiqua" w:hAnsi="Book Antiqua"/>
          <w:b/>
          <w:sz w:val="36"/>
          <w:szCs w:val="36"/>
          <w:lang w:val="es-ES_tradnl"/>
        </w:rPr>
        <w:t xml:space="preserve"> (</w:t>
      </w:r>
      <w:r w:rsidR="00A16518">
        <w:rPr>
          <w:rFonts w:ascii="Book Antiqua" w:hAnsi="Book Antiqua"/>
          <w:b/>
          <w:sz w:val="36"/>
          <w:szCs w:val="36"/>
          <w:lang w:val="es-ES_tradnl"/>
        </w:rPr>
        <w:t>a</w:t>
      </w:r>
      <w:r>
        <w:rPr>
          <w:rFonts w:ascii="Book Antiqua" w:hAnsi="Book Antiqua"/>
          <w:b/>
          <w:sz w:val="36"/>
          <w:szCs w:val="36"/>
          <w:lang w:val="es-ES_tradnl"/>
        </w:rPr>
        <w:t>)</w:t>
      </w:r>
      <w:r w:rsidR="00A16518">
        <w:rPr>
          <w:rFonts w:ascii="Book Antiqua" w:hAnsi="Book Antiqua"/>
          <w:b/>
          <w:sz w:val="36"/>
          <w:szCs w:val="36"/>
          <w:lang w:val="es-ES_tradnl"/>
        </w:rPr>
        <w:t xml:space="preserve"> del Consejo Superior</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3975"/>
        <w:gridCol w:w="1782"/>
        <w:gridCol w:w="2637"/>
      </w:tblGrid>
      <w:tr w:rsidR="00BC4AC2" w:rsidRPr="00324EDF" w14:paraId="442AEFF2" w14:textId="77777777" w:rsidTr="00324EDF">
        <w:trPr>
          <w:trHeight w:val="623"/>
          <w:jc w:val="center"/>
        </w:trPr>
        <w:tc>
          <w:tcPr>
            <w:tcW w:w="6066" w:type="dxa"/>
            <w:gridSpan w:val="2"/>
            <w:shd w:val="clear" w:color="auto" w:fill="4F81BD" w:themeFill="accent1"/>
            <w:vAlign w:val="center"/>
          </w:tcPr>
          <w:p w14:paraId="0BFDA34E" w14:textId="77777777" w:rsidR="00BC4AC2" w:rsidRPr="00324EDF" w:rsidRDefault="00BC4AC2" w:rsidP="00F0046A">
            <w:pPr>
              <w:ind w:left="284" w:right="301"/>
              <w:jc w:val="center"/>
              <w:rPr>
                <w:rFonts w:ascii="Book Antiqua" w:hAnsi="Book Antiqua"/>
                <w:b/>
                <w:color w:val="FFFFFF"/>
                <w:sz w:val="22"/>
                <w:szCs w:val="22"/>
              </w:rPr>
            </w:pPr>
            <w:r w:rsidRPr="00324EDF">
              <w:rPr>
                <w:rFonts w:ascii="Book Antiqua" w:hAnsi="Book Antiqua"/>
                <w:sz w:val="22"/>
                <w:szCs w:val="22"/>
              </w:rPr>
              <w:br w:type="page"/>
            </w:r>
            <w:r w:rsidRPr="00324EDF">
              <w:rPr>
                <w:rFonts w:ascii="Book Antiqua" w:hAnsi="Book Antiqua"/>
                <w:b/>
                <w:color w:val="FFFFFF"/>
                <w:sz w:val="22"/>
                <w:szCs w:val="22"/>
              </w:rPr>
              <w:t>Dirección de Planificación</w:t>
            </w:r>
          </w:p>
        </w:tc>
        <w:tc>
          <w:tcPr>
            <w:tcW w:w="1782" w:type="dxa"/>
            <w:shd w:val="clear" w:color="auto" w:fill="4F81BD" w:themeFill="accent1"/>
            <w:vAlign w:val="center"/>
          </w:tcPr>
          <w:p w14:paraId="1C6EACCC"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Fecha:</w:t>
            </w:r>
          </w:p>
        </w:tc>
        <w:tc>
          <w:tcPr>
            <w:tcW w:w="2637" w:type="dxa"/>
            <w:vAlign w:val="center"/>
          </w:tcPr>
          <w:p w14:paraId="5CE7D032" w14:textId="32369040" w:rsidR="00BC4AC2" w:rsidRPr="00324EDF" w:rsidRDefault="00324EDF" w:rsidP="00B76F18">
            <w:pPr>
              <w:ind w:left="284" w:right="301"/>
              <w:rPr>
                <w:rFonts w:ascii="Book Antiqua" w:hAnsi="Book Antiqua"/>
                <w:i/>
                <w:sz w:val="22"/>
                <w:szCs w:val="22"/>
              </w:rPr>
            </w:pPr>
            <w:r w:rsidRPr="00324EDF">
              <w:rPr>
                <w:rFonts w:ascii="Book Antiqua" w:hAnsi="Book Antiqua"/>
                <w:i/>
                <w:sz w:val="22"/>
                <w:szCs w:val="22"/>
              </w:rPr>
              <w:t>24</w:t>
            </w:r>
            <w:r w:rsidR="00F83784" w:rsidRPr="00324EDF">
              <w:rPr>
                <w:rFonts w:ascii="Book Antiqua" w:hAnsi="Book Antiqua"/>
                <w:i/>
                <w:sz w:val="22"/>
                <w:szCs w:val="22"/>
              </w:rPr>
              <w:t>/0</w:t>
            </w:r>
            <w:r w:rsidR="003635A5" w:rsidRPr="00324EDF">
              <w:rPr>
                <w:rFonts w:ascii="Book Antiqua" w:hAnsi="Book Antiqua"/>
                <w:i/>
                <w:sz w:val="22"/>
                <w:szCs w:val="22"/>
              </w:rPr>
              <w:t>9</w:t>
            </w:r>
            <w:r w:rsidR="00F83784" w:rsidRPr="00324EDF">
              <w:rPr>
                <w:rFonts w:ascii="Book Antiqua" w:hAnsi="Book Antiqua"/>
                <w:i/>
                <w:sz w:val="22"/>
                <w:szCs w:val="22"/>
              </w:rPr>
              <w:t>/2021</w:t>
            </w:r>
          </w:p>
        </w:tc>
      </w:tr>
      <w:tr w:rsidR="00BC4AC2" w:rsidRPr="00324EDF" w14:paraId="677B2E03" w14:textId="77777777" w:rsidTr="00324EDF">
        <w:trPr>
          <w:trHeight w:val="426"/>
          <w:jc w:val="center"/>
        </w:trPr>
        <w:tc>
          <w:tcPr>
            <w:tcW w:w="2091" w:type="dxa"/>
            <w:shd w:val="clear" w:color="auto" w:fill="4F81BD" w:themeFill="accent1"/>
            <w:vAlign w:val="center"/>
          </w:tcPr>
          <w:p w14:paraId="3E43F254"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Oficina remitente:</w:t>
            </w:r>
          </w:p>
        </w:tc>
        <w:tc>
          <w:tcPr>
            <w:tcW w:w="3975" w:type="dxa"/>
            <w:vAlign w:val="center"/>
          </w:tcPr>
          <w:p w14:paraId="4FB44B12" w14:textId="633E8AD4" w:rsidR="00BC4AC2" w:rsidRPr="00324EDF" w:rsidRDefault="00EB6BD4" w:rsidP="00EB6BD4">
            <w:pPr>
              <w:ind w:right="301" w:hanging="58"/>
              <w:rPr>
                <w:rFonts w:ascii="Book Antiqua" w:hAnsi="Book Antiqua"/>
                <w:i/>
                <w:sz w:val="22"/>
                <w:szCs w:val="22"/>
              </w:rPr>
            </w:pPr>
            <w:r w:rsidRPr="00324EDF">
              <w:rPr>
                <w:rFonts w:ascii="Book Antiqua" w:hAnsi="Book Antiqua"/>
                <w:i/>
                <w:sz w:val="22"/>
                <w:szCs w:val="22"/>
              </w:rPr>
              <w:t xml:space="preserve"> </w:t>
            </w:r>
            <w:r w:rsidR="00BC4AC2" w:rsidRPr="00324EDF">
              <w:rPr>
                <w:rFonts w:ascii="Book Antiqua" w:hAnsi="Book Antiqua"/>
                <w:i/>
                <w:sz w:val="22"/>
                <w:szCs w:val="22"/>
              </w:rPr>
              <w:t xml:space="preserve">Subproceso </w:t>
            </w:r>
            <w:r w:rsidR="00527FF5" w:rsidRPr="00324EDF">
              <w:rPr>
                <w:rFonts w:ascii="Book Antiqua" w:hAnsi="Book Antiqua"/>
                <w:i/>
                <w:sz w:val="22"/>
                <w:szCs w:val="22"/>
              </w:rPr>
              <w:t>de Evaluación</w:t>
            </w:r>
          </w:p>
        </w:tc>
        <w:tc>
          <w:tcPr>
            <w:tcW w:w="1782" w:type="dxa"/>
            <w:shd w:val="clear" w:color="auto" w:fill="4F81BD" w:themeFill="accent1"/>
            <w:vAlign w:val="center"/>
          </w:tcPr>
          <w:p w14:paraId="52B0C11D"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 Informe:</w:t>
            </w:r>
          </w:p>
        </w:tc>
        <w:tc>
          <w:tcPr>
            <w:tcW w:w="2637" w:type="dxa"/>
            <w:vAlign w:val="center"/>
          </w:tcPr>
          <w:p w14:paraId="61ED4BA0" w14:textId="0610A1B3" w:rsidR="00BC4AC2" w:rsidRPr="00324EDF" w:rsidRDefault="00324EDF" w:rsidP="00201553">
            <w:pPr>
              <w:ind w:right="301"/>
              <w:rPr>
                <w:rFonts w:ascii="Book Antiqua" w:hAnsi="Book Antiqua"/>
                <w:color w:val="0000FF"/>
                <w:sz w:val="22"/>
                <w:szCs w:val="22"/>
              </w:rPr>
            </w:pPr>
            <w:r w:rsidRPr="00324EDF">
              <w:rPr>
                <w:rFonts w:ascii="Book Antiqua" w:hAnsi="Book Antiqua"/>
                <w:sz w:val="22"/>
                <w:szCs w:val="22"/>
              </w:rPr>
              <w:t>1099</w:t>
            </w:r>
            <w:r w:rsidR="00BC4AC2" w:rsidRPr="00324EDF">
              <w:rPr>
                <w:rFonts w:ascii="Book Antiqua" w:hAnsi="Book Antiqua"/>
                <w:sz w:val="22"/>
                <w:szCs w:val="22"/>
              </w:rPr>
              <w:t>-</w:t>
            </w:r>
            <w:r w:rsidR="00FF16E2" w:rsidRPr="00324EDF">
              <w:rPr>
                <w:rFonts w:ascii="Book Antiqua" w:hAnsi="Book Antiqua"/>
                <w:sz w:val="22"/>
                <w:szCs w:val="22"/>
              </w:rPr>
              <w:t>PLA-</w:t>
            </w:r>
            <w:r w:rsidR="00BC4AC2" w:rsidRPr="00324EDF">
              <w:rPr>
                <w:rFonts w:ascii="Book Antiqua" w:hAnsi="Book Antiqua"/>
                <w:sz w:val="22"/>
                <w:szCs w:val="22"/>
              </w:rPr>
              <w:t>EV-20</w:t>
            </w:r>
            <w:r w:rsidR="00D03452" w:rsidRPr="00324EDF">
              <w:rPr>
                <w:rFonts w:ascii="Book Antiqua" w:hAnsi="Book Antiqua"/>
                <w:sz w:val="22"/>
                <w:szCs w:val="22"/>
              </w:rPr>
              <w:t>2</w:t>
            </w:r>
            <w:r w:rsidR="004C3770" w:rsidRPr="00324EDF">
              <w:rPr>
                <w:rFonts w:ascii="Book Antiqua" w:hAnsi="Book Antiqua"/>
                <w:sz w:val="22"/>
                <w:szCs w:val="22"/>
              </w:rPr>
              <w:t>1</w:t>
            </w:r>
          </w:p>
        </w:tc>
      </w:tr>
      <w:tr w:rsidR="00BC4AC2" w:rsidRPr="00324EDF" w14:paraId="1BDFF48D" w14:textId="77777777" w:rsidTr="00324EDF">
        <w:trPr>
          <w:trHeight w:val="689"/>
          <w:jc w:val="center"/>
        </w:trPr>
        <w:tc>
          <w:tcPr>
            <w:tcW w:w="2091" w:type="dxa"/>
            <w:shd w:val="clear" w:color="auto" w:fill="4F81BD" w:themeFill="accent1"/>
            <w:vAlign w:val="center"/>
          </w:tcPr>
          <w:p w14:paraId="7BA110B6"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Temática:</w:t>
            </w:r>
          </w:p>
        </w:tc>
        <w:tc>
          <w:tcPr>
            <w:tcW w:w="8394" w:type="dxa"/>
            <w:gridSpan w:val="3"/>
            <w:vAlign w:val="center"/>
          </w:tcPr>
          <w:p w14:paraId="7BA59F5F" w14:textId="6F369360" w:rsidR="001B44A4" w:rsidRPr="00324EDF" w:rsidRDefault="00A736B6" w:rsidP="00A736B6">
            <w:pPr>
              <w:ind w:right="301"/>
              <w:jc w:val="both"/>
              <w:rPr>
                <w:rFonts w:ascii="Book Antiqua" w:hAnsi="Book Antiqua"/>
                <w:i/>
                <w:sz w:val="22"/>
                <w:szCs w:val="22"/>
              </w:rPr>
            </w:pPr>
            <w:bookmarkStart w:id="0" w:name="_Hlk64012382"/>
            <w:r w:rsidRPr="00324EDF">
              <w:rPr>
                <w:rFonts w:ascii="Book Antiqua" w:hAnsi="Book Antiqua"/>
                <w:i/>
                <w:sz w:val="22"/>
                <w:szCs w:val="22"/>
              </w:rPr>
              <w:t>Evaluación a la plaza de Administrador (a) del Consejo Superior</w:t>
            </w:r>
            <w:bookmarkEnd w:id="0"/>
          </w:p>
        </w:tc>
      </w:tr>
      <w:tr w:rsidR="00BC4AC2" w:rsidRPr="00324EDF" w14:paraId="2A4B57E5" w14:textId="77777777" w:rsidTr="00324EDF">
        <w:trPr>
          <w:trHeight w:val="499"/>
          <w:jc w:val="center"/>
        </w:trPr>
        <w:tc>
          <w:tcPr>
            <w:tcW w:w="2091" w:type="dxa"/>
            <w:shd w:val="clear" w:color="auto" w:fill="4F81BD" w:themeFill="accent1"/>
            <w:vAlign w:val="center"/>
          </w:tcPr>
          <w:p w14:paraId="79B59492"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Para:</w:t>
            </w:r>
          </w:p>
        </w:tc>
        <w:tc>
          <w:tcPr>
            <w:tcW w:w="8394" w:type="dxa"/>
            <w:gridSpan w:val="3"/>
            <w:vAlign w:val="center"/>
          </w:tcPr>
          <w:p w14:paraId="46118C97" w14:textId="230201C0" w:rsidR="005A5F95" w:rsidRPr="00324EDF" w:rsidRDefault="00747F3C" w:rsidP="00077F85">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Secretaría General de la Corte</w:t>
            </w:r>
          </w:p>
        </w:tc>
      </w:tr>
      <w:tr w:rsidR="00BC4AC2" w:rsidRPr="00324EDF" w14:paraId="1D8A8B17" w14:textId="77777777" w:rsidTr="00324EDF">
        <w:trPr>
          <w:trHeight w:val="570"/>
          <w:jc w:val="center"/>
        </w:trPr>
        <w:tc>
          <w:tcPr>
            <w:tcW w:w="2091" w:type="dxa"/>
            <w:shd w:val="clear" w:color="auto" w:fill="4F81BD" w:themeFill="accent1"/>
            <w:vAlign w:val="center"/>
          </w:tcPr>
          <w:p w14:paraId="2777BA45"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 xml:space="preserve">Copia(s): </w:t>
            </w:r>
          </w:p>
        </w:tc>
        <w:tc>
          <w:tcPr>
            <w:tcW w:w="8394" w:type="dxa"/>
            <w:gridSpan w:val="3"/>
            <w:vAlign w:val="center"/>
          </w:tcPr>
          <w:p w14:paraId="606E8C37" w14:textId="77777777" w:rsidR="00747F3C" w:rsidRPr="00324EDF" w:rsidRDefault="00747F3C" w:rsidP="00324EDF">
            <w:pPr>
              <w:pStyle w:val="Prrafodelista"/>
              <w:numPr>
                <w:ilvl w:val="0"/>
                <w:numId w:val="19"/>
              </w:numPr>
              <w:ind w:right="301"/>
              <w:rPr>
                <w:rFonts w:ascii="Book Antiqua" w:hAnsi="Book Antiqua"/>
                <w:i/>
                <w:sz w:val="22"/>
                <w:szCs w:val="22"/>
              </w:rPr>
            </w:pPr>
            <w:proofErr w:type="spellStart"/>
            <w:r w:rsidRPr="00324EDF">
              <w:rPr>
                <w:rFonts w:ascii="Book Antiqua" w:hAnsi="Book Antiqua"/>
                <w:i/>
                <w:sz w:val="22"/>
                <w:szCs w:val="22"/>
              </w:rPr>
              <w:t>Mag</w:t>
            </w:r>
            <w:proofErr w:type="spellEnd"/>
            <w:r w:rsidRPr="00324EDF">
              <w:rPr>
                <w:rFonts w:ascii="Book Antiqua" w:hAnsi="Book Antiqua"/>
                <w:i/>
                <w:sz w:val="22"/>
                <w:szCs w:val="22"/>
              </w:rPr>
              <w:t>. Fernando Cruz Castro</w:t>
            </w:r>
          </w:p>
          <w:p w14:paraId="0C060FB2" w14:textId="77777777" w:rsidR="00747F3C" w:rsidRPr="00324EDF" w:rsidRDefault="00747F3C" w:rsidP="00324EDF">
            <w:pPr>
              <w:ind w:right="301"/>
              <w:rPr>
                <w:rFonts w:ascii="Book Antiqua" w:hAnsi="Book Antiqua"/>
                <w:i/>
                <w:sz w:val="22"/>
                <w:szCs w:val="22"/>
              </w:rPr>
            </w:pPr>
          </w:p>
          <w:p w14:paraId="5F94E0DA" w14:textId="77777777" w:rsidR="00747F3C" w:rsidRPr="00324EDF" w:rsidRDefault="00747F3C" w:rsidP="00324EDF">
            <w:pPr>
              <w:pStyle w:val="Prrafodelista"/>
              <w:numPr>
                <w:ilvl w:val="0"/>
                <w:numId w:val="19"/>
              </w:numPr>
              <w:ind w:right="301"/>
              <w:rPr>
                <w:rFonts w:ascii="Book Antiqua" w:hAnsi="Book Antiqua"/>
                <w:i/>
                <w:sz w:val="22"/>
                <w:szCs w:val="22"/>
              </w:rPr>
            </w:pPr>
            <w:proofErr w:type="spellStart"/>
            <w:r w:rsidRPr="00324EDF">
              <w:rPr>
                <w:rFonts w:ascii="Book Antiqua" w:hAnsi="Book Antiqua"/>
                <w:i/>
                <w:sz w:val="22"/>
                <w:szCs w:val="22"/>
              </w:rPr>
              <w:t>Mag</w:t>
            </w:r>
            <w:proofErr w:type="spellEnd"/>
            <w:r w:rsidRPr="00324EDF">
              <w:rPr>
                <w:rFonts w:ascii="Book Antiqua" w:hAnsi="Book Antiqua"/>
                <w:i/>
                <w:sz w:val="22"/>
                <w:szCs w:val="22"/>
              </w:rPr>
              <w:t>. Patricia Solano Castro</w:t>
            </w:r>
          </w:p>
          <w:p w14:paraId="6D82E615" w14:textId="77777777" w:rsidR="00747F3C" w:rsidRPr="00324EDF" w:rsidRDefault="00747F3C" w:rsidP="00324EDF">
            <w:pPr>
              <w:ind w:right="301"/>
              <w:rPr>
                <w:rFonts w:ascii="Book Antiqua" w:hAnsi="Book Antiqua"/>
                <w:i/>
                <w:sz w:val="22"/>
                <w:szCs w:val="22"/>
              </w:rPr>
            </w:pPr>
          </w:p>
          <w:p w14:paraId="1D421F9E" w14:textId="77777777" w:rsidR="00747F3C" w:rsidRPr="00324EDF" w:rsidRDefault="00747F3C" w:rsidP="00324EDF">
            <w:pPr>
              <w:pStyle w:val="Prrafodelista"/>
              <w:numPr>
                <w:ilvl w:val="0"/>
                <w:numId w:val="19"/>
              </w:numPr>
              <w:ind w:right="301"/>
              <w:rPr>
                <w:rFonts w:ascii="Book Antiqua" w:hAnsi="Book Antiqua"/>
                <w:i/>
                <w:sz w:val="22"/>
                <w:szCs w:val="22"/>
              </w:rPr>
            </w:pPr>
            <w:proofErr w:type="spellStart"/>
            <w:r w:rsidRPr="00324EDF">
              <w:rPr>
                <w:rFonts w:ascii="Book Antiqua" w:hAnsi="Book Antiqua"/>
                <w:i/>
                <w:sz w:val="22"/>
                <w:szCs w:val="22"/>
              </w:rPr>
              <w:t>Licda.Sandra</w:t>
            </w:r>
            <w:proofErr w:type="spellEnd"/>
            <w:r w:rsidRPr="00324EDF">
              <w:rPr>
                <w:rFonts w:ascii="Book Antiqua" w:hAnsi="Book Antiqua"/>
                <w:i/>
                <w:sz w:val="22"/>
                <w:szCs w:val="22"/>
              </w:rPr>
              <w:t xml:space="preserve"> Pizarro Gutiérrez</w:t>
            </w:r>
          </w:p>
          <w:p w14:paraId="0CC3B137" w14:textId="77777777" w:rsidR="00747F3C" w:rsidRPr="00324EDF" w:rsidRDefault="00747F3C" w:rsidP="00324EDF">
            <w:pPr>
              <w:ind w:right="301"/>
              <w:rPr>
                <w:rFonts w:ascii="Book Antiqua" w:hAnsi="Book Antiqua"/>
                <w:i/>
                <w:sz w:val="22"/>
                <w:szCs w:val="22"/>
              </w:rPr>
            </w:pPr>
          </w:p>
          <w:p w14:paraId="4A724307" w14:textId="77777777" w:rsidR="00747F3C" w:rsidRPr="00324EDF" w:rsidRDefault="00747F3C"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 xml:space="preserve">Licda. Silvia Navarro </w:t>
            </w:r>
            <w:proofErr w:type="spellStart"/>
            <w:r w:rsidRPr="00324EDF">
              <w:rPr>
                <w:rFonts w:ascii="Book Antiqua" w:hAnsi="Book Antiqua"/>
                <w:i/>
                <w:sz w:val="22"/>
                <w:szCs w:val="22"/>
              </w:rPr>
              <w:t>Romanini</w:t>
            </w:r>
            <w:proofErr w:type="spellEnd"/>
          </w:p>
          <w:p w14:paraId="1C82384A" w14:textId="77777777" w:rsidR="00747F3C" w:rsidRPr="00324EDF" w:rsidRDefault="00747F3C" w:rsidP="00324EDF">
            <w:pPr>
              <w:ind w:right="301"/>
              <w:rPr>
                <w:rFonts w:ascii="Book Antiqua" w:hAnsi="Book Antiqua"/>
                <w:i/>
                <w:sz w:val="22"/>
                <w:szCs w:val="22"/>
              </w:rPr>
            </w:pPr>
          </w:p>
          <w:p w14:paraId="4AB63311" w14:textId="77777777" w:rsidR="00747F3C" w:rsidRPr="00324EDF" w:rsidRDefault="00747F3C" w:rsidP="00324EDF">
            <w:pPr>
              <w:pStyle w:val="Prrafodelista"/>
              <w:numPr>
                <w:ilvl w:val="0"/>
                <w:numId w:val="19"/>
              </w:numPr>
              <w:ind w:right="301"/>
              <w:rPr>
                <w:rFonts w:ascii="Book Antiqua" w:hAnsi="Book Antiqua"/>
                <w:i/>
                <w:sz w:val="22"/>
                <w:szCs w:val="22"/>
              </w:rPr>
            </w:pPr>
            <w:proofErr w:type="spellStart"/>
            <w:r w:rsidRPr="00324EDF">
              <w:rPr>
                <w:rFonts w:ascii="Book Antiqua" w:hAnsi="Book Antiqua"/>
                <w:i/>
                <w:sz w:val="22"/>
                <w:szCs w:val="22"/>
              </w:rPr>
              <w:t>MSc</w:t>
            </w:r>
            <w:proofErr w:type="spellEnd"/>
            <w:r w:rsidRPr="00324EDF">
              <w:rPr>
                <w:rFonts w:ascii="Book Antiqua" w:hAnsi="Book Antiqua"/>
                <w:i/>
                <w:sz w:val="22"/>
                <w:szCs w:val="22"/>
              </w:rPr>
              <w:t>. Carlos Montero Zuñiga</w:t>
            </w:r>
          </w:p>
          <w:p w14:paraId="4AD1F841" w14:textId="77777777" w:rsidR="00747F3C" w:rsidRPr="00324EDF" w:rsidRDefault="00747F3C" w:rsidP="00324EDF">
            <w:pPr>
              <w:ind w:right="301"/>
              <w:rPr>
                <w:rFonts w:ascii="Book Antiqua" w:hAnsi="Book Antiqua"/>
                <w:i/>
                <w:sz w:val="22"/>
                <w:szCs w:val="22"/>
              </w:rPr>
            </w:pPr>
          </w:p>
          <w:p w14:paraId="742DB0B9" w14:textId="77777777" w:rsidR="00747F3C" w:rsidRPr="00324EDF" w:rsidRDefault="00747F3C"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Lic. Carlos T. Mora Rodríguez</w:t>
            </w:r>
          </w:p>
          <w:p w14:paraId="17E1A49E" w14:textId="77777777" w:rsidR="00747F3C" w:rsidRPr="00324EDF" w:rsidRDefault="00747F3C" w:rsidP="00324EDF">
            <w:pPr>
              <w:ind w:right="301"/>
              <w:rPr>
                <w:rFonts w:ascii="Book Antiqua" w:hAnsi="Book Antiqua"/>
                <w:i/>
                <w:sz w:val="22"/>
                <w:szCs w:val="22"/>
              </w:rPr>
            </w:pPr>
          </w:p>
          <w:p w14:paraId="1E23E66A" w14:textId="3A39134D" w:rsidR="00747F3C" w:rsidRPr="00324EDF" w:rsidRDefault="00747F3C"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Dr. Gary Amador Badilla</w:t>
            </w:r>
          </w:p>
          <w:p w14:paraId="1A2BECBE" w14:textId="77777777" w:rsidR="006362EC" w:rsidRPr="00324EDF" w:rsidRDefault="006362EC" w:rsidP="00324EDF">
            <w:pPr>
              <w:pStyle w:val="Prrafodelista"/>
              <w:rPr>
                <w:rFonts w:ascii="Book Antiqua" w:hAnsi="Book Antiqua"/>
                <w:i/>
                <w:sz w:val="22"/>
                <w:szCs w:val="22"/>
              </w:rPr>
            </w:pPr>
          </w:p>
          <w:p w14:paraId="3AA65587" w14:textId="7EDD3ACC" w:rsidR="006362EC" w:rsidRPr="00324EDF" w:rsidRDefault="006362EC"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 xml:space="preserve">Gary Bonilla </w:t>
            </w:r>
            <w:r w:rsidR="00665E63" w:rsidRPr="00324EDF">
              <w:rPr>
                <w:rFonts w:ascii="Book Antiqua" w:hAnsi="Book Antiqua"/>
                <w:i/>
                <w:sz w:val="22"/>
                <w:szCs w:val="22"/>
              </w:rPr>
              <w:t>Garro</w:t>
            </w:r>
          </w:p>
          <w:p w14:paraId="624B258E" w14:textId="77777777" w:rsidR="00747F3C" w:rsidRPr="00324EDF" w:rsidRDefault="00747F3C" w:rsidP="00324EDF">
            <w:pPr>
              <w:pStyle w:val="Prrafodelista"/>
              <w:rPr>
                <w:rFonts w:ascii="Book Antiqua" w:hAnsi="Book Antiqua"/>
                <w:i/>
                <w:sz w:val="22"/>
                <w:szCs w:val="22"/>
              </w:rPr>
            </w:pPr>
          </w:p>
          <w:p w14:paraId="3EFB64C3" w14:textId="1A34291A" w:rsidR="00F56991" w:rsidRPr="00324EDF" w:rsidRDefault="004C3770"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Dirección de Gestión Humana</w:t>
            </w:r>
          </w:p>
          <w:p w14:paraId="1484A6F3" w14:textId="77777777" w:rsidR="00324EDF" w:rsidRPr="00324EDF" w:rsidRDefault="00324EDF" w:rsidP="00324EDF">
            <w:pPr>
              <w:pStyle w:val="Prrafodelista"/>
              <w:rPr>
                <w:rFonts w:ascii="Book Antiqua" w:hAnsi="Book Antiqua"/>
                <w:i/>
                <w:sz w:val="22"/>
                <w:szCs w:val="22"/>
              </w:rPr>
            </w:pPr>
          </w:p>
          <w:p w14:paraId="5E198809" w14:textId="5D2CE8FD" w:rsidR="00324EDF" w:rsidRPr="00324EDF" w:rsidRDefault="00324EDF" w:rsidP="00324EDF">
            <w:pPr>
              <w:pStyle w:val="Prrafodelista"/>
              <w:numPr>
                <w:ilvl w:val="0"/>
                <w:numId w:val="19"/>
              </w:numPr>
              <w:ind w:right="301"/>
              <w:rPr>
                <w:rFonts w:ascii="Book Antiqua" w:hAnsi="Book Antiqua"/>
                <w:i/>
                <w:sz w:val="22"/>
                <w:szCs w:val="22"/>
              </w:rPr>
            </w:pPr>
            <w:r w:rsidRPr="00324EDF">
              <w:rPr>
                <w:rFonts w:ascii="Book Antiqua" w:hAnsi="Book Antiqua"/>
                <w:i/>
                <w:sz w:val="22"/>
                <w:szCs w:val="22"/>
              </w:rPr>
              <w:t xml:space="preserve">Auditoría Judicial </w:t>
            </w:r>
          </w:p>
          <w:p w14:paraId="5045B701" w14:textId="1FD16423" w:rsidR="00DE78EE" w:rsidRPr="00324EDF" w:rsidRDefault="00DE78EE" w:rsidP="00077F85">
            <w:pPr>
              <w:pStyle w:val="Prrafodelista"/>
              <w:ind w:left="720" w:right="301"/>
              <w:rPr>
                <w:rFonts w:ascii="Book Antiqua" w:hAnsi="Book Antiqua"/>
                <w:i/>
                <w:sz w:val="22"/>
                <w:szCs w:val="22"/>
              </w:rPr>
            </w:pPr>
          </w:p>
        </w:tc>
      </w:tr>
      <w:tr w:rsidR="00BC4AC2" w:rsidRPr="00324EDF" w14:paraId="5130AE9A" w14:textId="77777777" w:rsidTr="00324EDF">
        <w:trPr>
          <w:trHeight w:val="335"/>
          <w:jc w:val="center"/>
        </w:trPr>
        <w:tc>
          <w:tcPr>
            <w:tcW w:w="2091" w:type="dxa"/>
            <w:shd w:val="clear" w:color="auto" w:fill="4F81BD" w:themeFill="accent1"/>
            <w:vAlign w:val="center"/>
          </w:tcPr>
          <w:p w14:paraId="6706B025" w14:textId="77777777" w:rsidR="00BC4AC2" w:rsidRPr="00324EDF" w:rsidRDefault="00BC4AC2" w:rsidP="00F0046A">
            <w:pPr>
              <w:ind w:left="284" w:right="301"/>
              <w:jc w:val="right"/>
              <w:rPr>
                <w:rFonts w:ascii="Book Antiqua" w:hAnsi="Book Antiqua"/>
                <w:b/>
                <w:color w:val="FFFFFF" w:themeColor="background1"/>
                <w:sz w:val="22"/>
                <w:szCs w:val="22"/>
              </w:rPr>
            </w:pPr>
            <w:r w:rsidRPr="00324EDF">
              <w:rPr>
                <w:rFonts w:ascii="Book Antiqua" w:hAnsi="Book Antiqua"/>
                <w:b/>
                <w:color w:val="FFFFFF" w:themeColor="background1"/>
                <w:sz w:val="22"/>
                <w:szCs w:val="22"/>
              </w:rPr>
              <w:t>Oficios :</w:t>
            </w:r>
          </w:p>
        </w:tc>
        <w:tc>
          <w:tcPr>
            <w:tcW w:w="8394" w:type="dxa"/>
            <w:gridSpan w:val="3"/>
            <w:vAlign w:val="center"/>
          </w:tcPr>
          <w:p w14:paraId="06A05D87" w14:textId="0F16CC49" w:rsidR="00BC4AC2" w:rsidRPr="00324EDF" w:rsidRDefault="006B230A" w:rsidP="00FB011A">
            <w:pPr>
              <w:ind w:right="-12"/>
              <w:rPr>
                <w:rFonts w:ascii="Book Antiqua" w:hAnsi="Book Antiqua"/>
                <w:i/>
                <w:sz w:val="22"/>
                <w:szCs w:val="22"/>
              </w:rPr>
            </w:pPr>
            <w:r w:rsidRPr="00324EDF">
              <w:rPr>
                <w:rFonts w:ascii="Book Antiqua" w:hAnsi="Book Antiqua"/>
                <w:i/>
                <w:sz w:val="22"/>
                <w:szCs w:val="22"/>
              </w:rPr>
              <w:t xml:space="preserve">Con este informe se contesta </w:t>
            </w:r>
            <w:r w:rsidR="00A16518" w:rsidRPr="00324EDF">
              <w:rPr>
                <w:rFonts w:ascii="Book Antiqua" w:hAnsi="Book Antiqua"/>
                <w:i/>
                <w:sz w:val="22"/>
                <w:szCs w:val="22"/>
              </w:rPr>
              <w:t>la referencia interna 1604-2020.</w:t>
            </w:r>
          </w:p>
        </w:tc>
      </w:tr>
    </w:tbl>
    <w:p w14:paraId="287D9C35" w14:textId="1F09EAD5" w:rsidR="000C1736" w:rsidRPr="00A93ADE" w:rsidRDefault="000C1736" w:rsidP="005827DE">
      <w:pPr>
        <w:pStyle w:val="Ttulo2"/>
        <w:rPr>
          <w:rFonts w:ascii="Book Antiqua" w:hAnsi="Book Antiqua"/>
          <w:sz w:val="24"/>
          <w:szCs w:val="24"/>
          <w:lang w:val="es-ES_tradnl"/>
        </w:rPr>
      </w:pPr>
      <w:r w:rsidRPr="00A93ADE">
        <w:rPr>
          <w:rFonts w:ascii="Book Antiqua" w:hAnsi="Book Antiqua"/>
          <w:sz w:val="24"/>
          <w:szCs w:val="24"/>
          <w:lang w:val="es-ES_tradnl"/>
        </w:rPr>
        <w:lastRenderedPageBreak/>
        <w:t>1. Antecedentes</w:t>
      </w:r>
    </w:p>
    <w:p w14:paraId="27A87F62" w14:textId="77777777" w:rsidR="00573375" w:rsidRDefault="00573375" w:rsidP="00573375">
      <w:pPr>
        <w:jc w:val="both"/>
        <w:rPr>
          <w:rFonts w:ascii="Book Antiqua" w:hAnsi="Book Antiqua"/>
          <w:lang w:val="es-ES_tradnl"/>
        </w:rPr>
      </w:pPr>
    </w:p>
    <w:p w14:paraId="1E301F9D" w14:textId="692498F3" w:rsidR="00573375" w:rsidRPr="00573375" w:rsidRDefault="00FA2DB2" w:rsidP="00573375">
      <w:pPr>
        <w:spacing w:line="276" w:lineRule="auto"/>
        <w:jc w:val="both"/>
        <w:rPr>
          <w:rFonts w:ascii="Book Antiqua" w:hAnsi="Book Antiqua"/>
          <w:sz w:val="24"/>
          <w:szCs w:val="24"/>
          <w:lang w:val="es-ES_tradnl"/>
        </w:rPr>
      </w:pPr>
      <w:r w:rsidRPr="00573375">
        <w:rPr>
          <w:rFonts w:ascii="Book Antiqua" w:hAnsi="Book Antiqua"/>
          <w:sz w:val="24"/>
          <w:szCs w:val="24"/>
          <w:lang w:val="es-ES_tradnl"/>
        </w:rPr>
        <w:t xml:space="preserve">En sesión </w:t>
      </w:r>
      <w:r w:rsidR="00573375" w:rsidRPr="00573375">
        <w:rPr>
          <w:rFonts w:ascii="Book Antiqua" w:hAnsi="Book Antiqua"/>
          <w:sz w:val="24"/>
          <w:szCs w:val="24"/>
          <w:lang w:val="es-ES_tradnl"/>
        </w:rPr>
        <w:t>114-16</w:t>
      </w:r>
      <w:r w:rsidRPr="00573375">
        <w:rPr>
          <w:rFonts w:ascii="Book Antiqua" w:hAnsi="Book Antiqua"/>
          <w:sz w:val="24"/>
          <w:szCs w:val="24"/>
          <w:lang w:val="es-ES_tradnl"/>
        </w:rPr>
        <w:t xml:space="preserve"> celebrada el </w:t>
      </w:r>
      <w:r w:rsidR="00573375" w:rsidRPr="00573375">
        <w:rPr>
          <w:rFonts w:ascii="Book Antiqua" w:hAnsi="Book Antiqua"/>
          <w:sz w:val="24"/>
          <w:szCs w:val="24"/>
          <w:lang w:val="es-ES_tradnl"/>
        </w:rPr>
        <w:t>22</w:t>
      </w:r>
      <w:r w:rsidRPr="00573375">
        <w:rPr>
          <w:rFonts w:ascii="Book Antiqua" w:hAnsi="Book Antiqua"/>
          <w:sz w:val="24"/>
          <w:szCs w:val="24"/>
          <w:lang w:val="es-ES_tradnl"/>
        </w:rPr>
        <w:t xml:space="preserve"> de </w:t>
      </w:r>
      <w:r w:rsidR="00573375" w:rsidRPr="00573375">
        <w:rPr>
          <w:rFonts w:ascii="Book Antiqua" w:hAnsi="Book Antiqua"/>
          <w:sz w:val="24"/>
          <w:szCs w:val="24"/>
          <w:lang w:val="es-ES_tradnl"/>
        </w:rPr>
        <w:t xml:space="preserve">diciembre </w:t>
      </w:r>
      <w:r w:rsidRPr="00573375">
        <w:rPr>
          <w:rFonts w:ascii="Book Antiqua" w:hAnsi="Book Antiqua"/>
          <w:sz w:val="24"/>
          <w:szCs w:val="24"/>
          <w:lang w:val="es-ES_tradnl"/>
        </w:rPr>
        <w:t>de 201</w:t>
      </w:r>
      <w:r w:rsidR="00573375" w:rsidRPr="00573375">
        <w:rPr>
          <w:rFonts w:ascii="Book Antiqua" w:hAnsi="Book Antiqua"/>
          <w:sz w:val="24"/>
          <w:szCs w:val="24"/>
          <w:lang w:val="es-ES_tradnl"/>
        </w:rPr>
        <w:t>6</w:t>
      </w:r>
      <w:r w:rsidRPr="00573375">
        <w:rPr>
          <w:rFonts w:ascii="Book Antiqua" w:hAnsi="Book Antiqua"/>
          <w:sz w:val="24"/>
          <w:szCs w:val="24"/>
          <w:lang w:val="es-ES_tradnl"/>
        </w:rPr>
        <w:t>, artículo CI</w:t>
      </w:r>
      <w:r w:rsidR="00573375" w:rsidRPr="00573375">
        <w:rPr>
          <w:rFonts w:ascii="Book Antiqua" w:hAnsi="Book Antiqua"/>
          <w:sz w:val="24"/>
          <w:szCs w:val="24"/>
          <w:lang w:val="es-ES_tradnl"/>
        </w:rPr>
        <w:t>V</w:t>
      </w:r>
      <w:r w:rsidRPr="00573375">
        <w:rPr>
          <w:rFonts w:ascii="Book Antiqua" w:hAnsi="Book Antiqua"/>
          <w:sz w:val="24"/>
          <w:szCs w:val="24"/>
          <w:lang w:val="es-ES_tradnl"/>
        </w:rPr>
        <w:t>, se tuvo</w:t>
      </w:r>
      <w:r w:rsidR="00573375" w:rsidRPr="00573375">
        <w:rPr>
          <w:rFonts w:ascii="Book Antiqua" w:hAnsi="Book Antiqua"/>
          <w:sz w:val="24"/>
          <w:szCs w:val="24"/>
          <w:lang w:val="es-ES_tradnl"/>
        </w:rPr>
        <w:t xml:space="preserve"> por rendido el informe </w:t>
      </w:r>
      <w:r w:rsidR="00573375">
        <w:rPr>
          <w:rFonts w:ascii="Book Antiqua" w:hAnsi="Book Antiqua"/>
          <w:sz w:val="24"/>
          <w:szCs w:val="24"/>
          <w:lang w:val="es-ES_tradnl"/>
        </w:rPr>
        <w:t>2267-PLA-2016</w:t>
      </w:r>
      <w:r w:rsidR="00573375" w:rsidRPr="00573375">
        <w:rPr>
          <w:rFonts w:ascii="Book Antiqua" w:hAnsi="Book Antiqua"/>
          <w:sz w:val="24"/>
          <w:szCs w:val="24"/>
          <w:lang w:val="es-ES_tradnl"/>
        </w:rPr>
        <w:t xml:space="preserve"> de la Dirección de Planificación, relacionado con el resumen del análisis de los principales hallazgos y propuestas de solución de la Secretaría General de la Corte</w:t>
      </w:r>
      <w:r w:rsidR="00573375">
        <w:rPr>
          <w:rFonts w:ascii="Book Antiqua" w:hAnsi="Book Antiqua"/>
          <w:sz w:val="24"/>
          <w:szCs w:val="24"/>
          <w:lang w:val="es-ES_tradnl"/>
        </w:rPr>
        <w:t>, en donde se acord</w:t>
      </w:r>
      <w:r w:rsidR="000E1CE2">
        <w:rPr>
          <w:rFonts w:ascii="Book Antiqua" w:hAnsi="Book Antiqua"/>
          <w:sz w:val="24"/>
          <w:szCs w:val="24"/>
          <w:lang w:val="es-ES_tradnl"/>
        </w:rPr>
        <w:t>ó</w:t>
      </w:r>
      <w:r w:rsidR="00573375">
        <w:rPr>
          <w:rFonts w:ascii="Book Antiqua" w:hAnsi="Book Antiqua"/>
          <w:sz w:val="24"/>
          <w:szCs w:val="24"/>
          <w:lang w:val="es-ES_tradnl"/>
        </w:rPr>
        <w:t>:</w:t>
      </w:r>
    </w:p>
    <w:p w14:paraId="1406EF8A" w14:textId="77777777" w:rsidR="00573375" w:rsidRDefault="00573375" w:rsidP="00573375">
      <w:pPr>
        <w:ind w:right="763"/>
        <w:jc w:val="both"/>
        <w:rPr>
          <w:rFonts w:ascii="Book Antiqua" w:hAnsi="Book Antiqua"/>
          <w:i/>
          <w:iCs/>
          <w:sz w:val="24"/>
          <w:szCs w:val="24"/>
          <w:lang w:val="es-ES_tradnl" w:eastAsia="es-CR"/>
        </w:rPr>
      </w:pPr>
    </w:p>
    <w:p w14:paraId="7EC6DAC5" w14:textId="3C0C8F73" w:rsidR="00573375" w:rsidRPr="00573375" w:rsidRDefault="005B69B8" w:rsidP="00573375">
      <w:pPr>
        <w:keepNext/>
        <w:spacing w:line="276" w:lineRule="auto"/>
        <w:ind w:left="851" w:right="763"/>
        <w:jc w:val="both"/>
        <w:rPr>
          <w:rFonts w:ascii="Book Antiqua" w:hAnsi="Book Antiqua"/>
          <w:i/>
          <w:iCs/>
          <w:sz w:val="24"/>
          <w:szCs w:val="24"/>
        </w:rPr>
      </w:pPr>
      <w:r w:rsidRPr="00573375">
        <w:rPr>
          <w:rFonts w:ascii="Book Antiqua" w:hAnsi="Book Antiqua"/>
          <w:i/>
          <w:iCs/>
          <w:sz w:val="24"/>
          <w:szCs w:val="24"/>
          <w:lang w:val="es-ES_tradnl" w:eastAsia="es-CR"/>
        </w:rPr>
        <w:t>“</w:t>
      </w:r>
      <w:r w:rsidR="00573375" w:rsidRPr="00573375">
        <w:rPr>
          <w:rFonts w:ascii="Book Antiqua" w:hAnsi="Book Antiqua"/>
          <w:b/>
          <w:bCs/>
          <w:i/>
          <w:iCs/>
          <w:sz w:val="24"/>
          <w:szCs w:val="24"/>
          <w:lang w:val="es-ES_tradnl" w:eastAsia="es-CR"/>
        </w:rPr>
        <w:t>1)</w:t>
      </w:r>
      <w:r w:rsidR="00573375" w:rsidRPr="00573375">
        <w:rPr>
          <w:rFonts w:ascii="Book Antiqua" w:hAnsi="Book Antiqua"/>
          <w:i/>
          <w:iCs/>
          <w:sz w:val="24"/>
          <w:szCs w:val="24"/>
          <w:lang w:val="es-ES_tradnl" w:eastAsia="es-CR"/>
        </w:rPr>
        <w:t xml:space="preserve"> </w:t>
      </w:r>
      <w:r w:rsidR="00573375" w:rsidRPr="00573375">
        <w:rPr>
          <w:rFonts w:ascii="Book Antiqua" w:hAnsi="Book Antiqua"/>
          <w:i/>
          <w:iCs/>
          <w:sz w:val="24"/>
          <w:szCs w:val="24"/>
        </w:rPr>
        <w:t xml:space="preserve">Tener por rendido el informe Nº2267-PLA-2016 de 1 de diciembre en curso, elaborado por la Sección de Proyección Institucional, únicamente lo relacionado con el resumen del análisis de los principales hallazgos y propuestas de solución de la Secretaría General de la Corte, quedando pendiente de resolver para una próxima sesión lo relativo a la Unidad de Control Interno y Consejo Superior. </w:t>
      </w:r>
      <w:r w:rsidR="00573375" w:rsidRPr="00573375">
        <w:rPr>
          <w:rFonts w:ascii="Book Antiqua" w:hAnsi="Book Antiqua"/>
          <w:b/>
          <w:bCs/>
          <w:i/>
          <w:iCs/>
          <w:sz w:val="24"/>
          <w:szCs w:val="24"/>
        </w:rPr>
        <w:t xml:space="preserve">3) </w:t>
      </w:r>
      <w:r w:rsidR="00573375" w:rsidRPr="00573375">
        <w:rPr>
          <w:rFonts w:ascii="Book Antiqua" w:hAnsi="Book Antiqua"/>
          <w:i/>
          <w:iCs/>
          <w:sz w:val="24"/>
          <w:szCs w:val="24"/>
        </w:rPr>
        <w:t xml:space="preserve">Con base en lo indicado en el informe se aprueba que se incorporen en el Proyecto de Presupuesto del 2018 las siguientes plazas que se requieren: </w:t>
      </w:r>
    </w:p>
    <w:p w14:paraId="2DC3C2EF" w14:textId="77777777" w:rsidR="00573375" w:rsidRPr="00573375" w:rsidRDefault="00573375" w:rsidP="00573375">
      <w:pPr>
        <w:keepNext/>
        <w:spacing w:line="276" w:lineRule="auto"/>
        <w:ind w:left="851" w:right="763" w:firstLine="708"/>
        <w:jc w:val="both"/>
        <w:rPr>
          <w:rFonts w:ascii="Book Antiqua" w:hAnsi="Book Antiqua"/>
          <w:i/>
          <w:iCs/>
          <w:sz w:val="24"/>
          <w:szCs w:val="24"/>
        </w:rPr>
      </w:pPr>
    </w:p>
    <w:p w14:paraId="4A1A1EF8" w14:textId="37079695" w:rsidR="00573375" w:rsidRPr="00573375" w:rsidRDefault="00573375" w:rsidP="00DE4A91">
      <w:pPr>
        <w:pStyle w:val="Prrafodelista"/>
        <w:keepNext/>
        <w:numPr>
          <w:ilvl w:val="0"/>
          <w:numId w:val="3"/>
        </w:numPr>
        <w:spacing w:line="276" w:lineRule="auto"/>
        <w:ind w:left="851" w:right="763"/>
        <w:jc w:val="both"/>
        <w:rPr>
          <w:rFonts w:ascii="Book Antiqua" w:hAnsi="Book Antiqua"/>
          <w:i/>
          <w:iCs/>
          <w:szCs w:val="24"/>
        </w:rPr>
      </w:pPr>
      <w:proofErr w:type="spellStart"/>
      <w:r w:rsidRPr="00573375">
        <w:rPr>
          <w:rFonts w:ascii="Book Antiqua" w:hAnsi="Book Antiqua"/>
          <w:i/>
          <w:iCs/>
          <w:szCs w:val="24"/>
        </w:rPr>
        <w:t>Subidrectora</w:t>
      </w:r>
      <w:proofErr w:type="spellEnd"/>
      <w:r w:rsidRPr="00573375">
        <w:rPr>
          <w:rFonts w:ascii="Book Antiqua" w:hAnsi="Book Antiqua"/>
          <w:i/>
          <w:iCs/>
          <w:szCs w:val="24"/>
        </w:rPr>
        <w:t xml:space="preserve"> o Subdirector General 2 </w:t>
      </w:r>
    </w:p>
    <w:p w14:paraId="6722E942" w14:textId="7FEA51F0" w:rsidR="00573375" w:rsidRPr="00573375" w:rsidRDefault="00573375" w:rsidP="00DE4A91">
      <w:pPr>
        <w:pStyle w:val="Prrafodelista"/>
        <w:numPr>
          <w:ilvl w:val="0"/>
          <w:numId w:val="3"/>
        </w:numPr>
        <w:spacing w:line="276" w:lineRule="auto"/>
        <w:ind w:left="851" w:right="763"/>
        <w:jc w:val="both"/>
        <w:rPr>
          <w:rFonts w:ascii="Book Antiqua" w:hAnsi="Book Antiqua"/>
          <w:i/>
          <w:iCs/>
          <w:szCs w:val="24"/>
        </w:rPr>
      </w:pPr>
      <w:r w:rsidRPr="00573375">
        <w:rPr>
          <w:rFonts w:ascii="Book Antiqua" w:hAnsi="Book Antiqua"/>
          <w:i/>
          <w:iCs/>
          <w:szCs w:val="24"/>
        </w:rPr>
        <w:t xml:space="preserve">Cinco plazas de Técnica o Técnico Judicial 3 </w:t>
      </w:r>
    </w:p>
    <w:p w14:paraId="415B68A9" w14:textId="76F4700A" w:rsidR="00573375" w:rsidRPr="00573375" w:rsidRDefault="00573375" w:rsidP="00DE4A91">
      <w:pPr>
        <w:pStyle w:val="Prrafodelista"/>
        <w:numPr>
          <w:ilvl w:val="0"/>
          <w:numId w:val="3"/>
        </w:numPr>
        <w:spacing w:line="276" w:lineRule="auto"/>
        <w:ind w:left="851" w:right="763"/>
        <w:jc w:val="both"/>
        <w:rPr>
          <w:rFonts w:ascii="Book Antiqua" w:hAnsi="Book Antiqua"/>
          <w:i/>
          <w:iCs/>
          <w:szCs w:val="24"/>
        </w:rPr>
      </w:pPr>
      <w:r w:rsidRPr="00573375">
        <w:rPr>
          <w:rFonts w:ascii="Book Antiqua" w:hAnsi="Book Antiqua"/>
          <w:i/>
          <w:iCs/>
          <w:szCs w:val="24"/>
        </w:rPr>
        <w:t>Dos plazas de Técnica o Técnico Administrativo 4.</w:t>
      </w:r>
    </w:p>
    <w:p w14:paraId="6ACAF382" w14:textId="48E7FB34" w:rsidR="00573375" w:rsidRPr="00573375" w:rsidRDefault="00573375" w:rsidP="00DE4A91">
      <w:pPr>
        <w:pStyle w:val="Prrafodelista"/>
        <w:numPr>
          <w:ilvl w:val="0"/>
          <w:numId w:val="3"/>
        </w:numPr>
        <w:spacing w:line="276" w:lineRule="auto"/>
        <w:ind w:left="851" w:right="763"/>
        <w:jc w:val="both"/>
        <w:rPr>
          <w:rFonts w:ascii="Book Antiqua" w:hAnsi="Book Antiqua"/>
          <w:i/>
          <w:iCs/>
          <w:szCs w:val="24"/>
        </w:rPr>
      </w:pPr>
      <w:r w:rsidRPr="00573375">
        <w:rPr>
          <w:rFonts w:ascii="Book Antiqua" w:hAnsi="Book Antiqua"/>
          <w:i/>
          <w:iCs/>
          <w:szCs w:val="24"/>
        </w:rPr>
        <w:t>Una plaza de Profesional en Administración.”</w:t>
      </w:r>
      <w:r w:rsidR="000E1CE2">
        <w:rPr>
          <w:rFonts w:ascii="Book Antiqua" w:hAnsi="Book Antiqua"/>
          <w:i/>
          <w:iCs/>
          <w:szCs w:val="24"/>
        </w:rPr>
        <w:t>.</w:t>
      </w:r>
    </w:p>
    <w:p w14:paraId="49B034ED" w14:textId="06ECB372" w:rsidR="005B69B8" w:rsidRPr="00573375" w:rsidRDefault="005B69B8" w:rsidP="00573375">
      <w:pPr>
        <w:spacing w:line="276" w:lineRule="auto"/>
        <w:ind w:right="763"/>
        <w:jc w:val="both"/>
        <w:rPr>
          <w:rFonts w:ascii="Book Antiqua" w:hAnsi="Book Antiqua"/>
          <w:i/>
          <w:iCs/>
          <w:sz w:val="24"/>
          <w:szCs w:val="24"/>
          <w:lang w:val="es-ES_tradnl" w:eastAsia="es-CR"/>
        </w:rPr>
      </w:pPr>
    </w:p>
    <w:p w14:paraId="74AA7DE9" w14:textId="2B75BEEE" w:rsidR="00A736B6" w:rsidRPr="00A736B6" w:rsidRDefault="00A736B6" w:rsidP="00A736B6">
      <w:pPr>
        <w:spacing w:line="276" w:lineRule="auto"/>
        <w:jc w:val="both"/>
        <w:rPr>
          <w:rFonts w:ascii="Book Antiqua" w:hAnsi="Book Antiqua" w:cs="Calibri"/>
          <w:color w:val="000000"/>
          <w:sz w:val="24"/>
          <w:szCs w:val="24"/>
          <w:lang w:eastAsia="es-CR"/>
        </w:rPr>
      </w:pPr>
      <w:r w:rsidRPr="00571882">
        <w:rPr>
          <w:rFonts w:ascii="Book Antiqua" w:hAnsi="Book Antiqua"/>
          <w:sz w:val="24"/>
          <w:szCs w:val="24"/>
          <w:lang w:val="es-ES_tradnl"/>
        </w:rPr>
        <w:t>Asimismo, en sesión</w:t>
      </w:r>
      <w:r>
        <w:rPr>
          <w:rFonts w:ascii="Book Antiqua" w:hAnsi="Book Antiqua"/>
          <w:sz w:val="24"/>
          <w:szCs w:val="24"/>
          <w:lang w:val="es-ES_tradnl"/>
        </w:rPr>
        <w:t xml:space="preserve"> </w:t>
      </w:r>
      <w:r w:rsidRPr="00571882">
        <w:rPr>
          <w:rFonts w:ascii="Book Antiqua" w:hAnsi="Book Antiqua"/>
          <w:sz w:val="24"/>
          <w:szCs w:val="24"/>
          <w:lang w:val="es-ES_tradnl"/>
        </w:rPr>
        <w:t>1</w:t>
      </w:r>
      <w:r>
        <w:rPr>
          <w:rFonts w:ascii="Book Antiqua" w:hAnsi="Book Antiqua"/>
          <w:sz w:val="24"/>
          <w:szCs w:val="24"/>
          <w:lang w:val="es-ES_tradnl"/>
        </w:rPr>
        <w:t>14</w:t>
      </w:r>
      <w:r w:rsidRPr="00571882">
        <w:rPr>
          <w:rFonts w:ascii="Book Antiqua" w:hAnsi="Book Antiqua"/>
          <w:sz w:val="24"/>
          <w:szCs w:val="24"/>
          <w:lang w:val="es-ES_tradnl"/>
        </w:rPr>
        <w:t xml:space="preserve"> celebrada el </w:t>
      </w:r>
      <w:r>
        <w:rPr>
          <w:rFonts w:ascii="Book Antiqua" w:hAnsi="Book Antiqua"/>
          <w:sz w:val="24"/>
          <w:szCs w:val="24"/>
          <w:lang w:val="es-ES_tradnl"/>
        </w:rPr>
        <w:t>22</w:t>
      </w:r>
      <w:r w:rsidRPr="00571882">
        <w:rPr>
          <w:rFonts w:ascii="Book Antiqua" w:hAnsi="Book Antiqua"/>
          <w:sz w:val="24"/>
          <w:szCs w:val="24"/>
          <w:lang w:val="es-ES_tradnl"/>
        </w:rPr>
        <w:t xml:space="preserve"> de diciembre del 201</w:t>
      </w:r>
      <w:r>
        <w:rPr>
          <w:rFonts w:ascii="Book Antiqua" w:hAnsi="Book Antiqua"/>
          <w:sz w:val="24"/>
          <w:szCs w:val="24"/>
          <w:lang w:val="es-ES_tradnl"/>
        </w:rPr>
        <w:t>8</w:t>
      </w:r>
      <w:r w:rsidRPr="00571882">
        <w:rPr>
          <w:rFonts w:ascii="Book Antiqua" w:hAnsi="Book Antiqua"/>
          <w:sz w:val="24"/>
          <w:szCs w:val="24"/>
          <w:lang w:val="es-ES_tradnl"/>
        </w:rPr>
        <w:t xml:space="preserve">, artículo </w:t>
      </w:r>
      <w:r>
        <w:rPr>
          <w:rFonts w:ascii="Book Antiqua" w:hAnsi="Book Antiqua"/>
          <w:sz w:val="24"/>
          <w:szCs w:val="24"/>
          <w:lang w:val="es-ES_tradnl"/>
        </w:rPr>
        <w:t>C</w:t>
      </w:r>
      <w:r w:rsidRPr="00571882">
        <w:rPr>
          <w:rFonts w:ascii="Book Antiqua" w:hAnsi="Book Antiqua"/>
          <w:sz w:val="24"/>
          <w:szCs w:val="24"/>
          <w:lang w:val="es-ES_tradnl"/>
        </w:rPr>
        <w:t xml:space="preserve">IV, </w:t>
      </w:r>
      <w:r w:rsidRPr="00A736B6">
        <w:rPr>
          <w:rFonts w:ascii="Book Antiqua" w:hAnsi="Book Antiqua" w:cs="Calibri"/>
          <w:color w:val="000000"/>
          <w:sz w:val="24"/>
          <w:szCs w:val="24"/>
          <w:lang w:eastAsia="es-CR"/>
        </w:rPr>
        <w:t xml:space="preserve">se aprobó el informe 2267-PLA-2016 de 1 de diciembre de 2016, suscrito por la máster Nacira Valverde Bermúdez, Directora de Planificación, relacionado con la estructura funcional de la Secretaría General de la Corte: De conformidad con el antecedente supra citado y con el fin de coordinar de forma directa las labores de administración de este Consejo Superior, acordó: 1.) Deberá la </w:t>
      </w:r>
      <w:r w:rsidR="00201553" w:rsidRPr="00A736B6">
        <w:rPr>
          <w:rFonts w:ascii="Book Antiqua" w:hAnsi="Book Antiqua" w:cs="Calibri"/>
          <w:color w:val="000000"/>
          <w:sz w:val="24"/>
          <w:szCs w:val="24"/>
          <w:lang w:eastAsia="es-CR"/>
        </w:rPr>
        <w:t>plaza 377340</w:t>
      </w:r>
      <w:r w:rsidRPr="00A736B6">
        <w:rPr>
          <w:rFonts w:ascii="Book Antiqua" w:hAnsi="Book Antiqua" w:cs="Calibri"/>
          <w:color w:val="000000"/>
          <w:sz w:val="24"/>
          <w:szCs w:val="24"/>
          <w:lang w:eastAsia="es-CR"/>
        </w:rPr>
        <w:t xml:space="preserve"> de Profesional en Administración 2 ocupada por la servidora July Brenes Corella, trasladarse físicamente a las oficinas de este Consejo Superior, lo anterior para que asuma las funciones de administración relativas a este órgano en coordinación directa con sus respectivos Integrantes, funciones que fueron designadas en el informe técnico de la Dirección de Planificación</w:t>
      </w:r>
      <w:r w:rsidR="000E1CE2">
        <w:rPr>
          <w:rFonts w:ascii="Book Antiqua" w:hAnsi="Book Antiqua" w:cs="Calibri"/>
          <w:color w:val="000000"/>
          <w:sz w:val="24"/>
          <w:szCs w:val="24"/>
          <w:lang w:eastAsia="es-CR"/>
        </w:rPr>
        <w:t xml:space="preserve"> </w:t>
      </w:r>
      <w:r w:rsidRPr="00A736B6">
        <w:rPr>
          <w:rFonts w:ascii="Book Antiqua" w:hAnsi="Book Antiqua" w:cs="Calibri"/>
          <w:color w:val="000000"/>
          <w:sz w:val="24"/>
          <w:szCs w:val="24"/>
          <w:lang w:eastAsia="es-CR"/>
        </w:rPr>
        <w:t>2267-PLA-2016</w:t>
      </w:r>
      <w:r>
        <w:rPr>
          <w:rFonts w:ascii="Book Antiqua" w:hAnsi="Book Antiqua" w:cs="Calibri"/>
          <w:color w:val="000000"/>
          <w:sz w:val="24"/>
          <w:szCs w:val="24"/>
          <w:lang w:eastAsia="es-CR"/>
        </w:rPr>
        <w:t>.</w:t>
      </w:r>
    </w:p>
    <w:p w14:paraId="4BAD3E44" w14:textId="6E9D95EF" w:rsidR="00A736B6" w:rsidRDefault="00A736B6" w:rsidP="00A736B6">
      <w:pPr>
        <w:spacing w:line="276" w:lineRule="auto"/>
        <w:jc w:val="both"/>
        <w:rPr>
          <w:rFonts w:ascii="Book Antiqua" w:hAnsi="Book Antiqua"/>
          <w:sz w:val="24"/>
          <w:szCs w:val="24"/>
          <w:lang w:val="es-ES_tradnl"/>
        </w:rPr>
      </w:pPr>
    </w:p>
    <w:p w14:paraId="28F6BFB4" w14:textId="1279CBEF" w:rsidR="00A736B6" w:rsidRDefault="00A736B6" w:rsidP="00A465CC">
      <w:pPr>
        <w:spacing w:line="276" w:lineRule="auto"/>
        <w:jc w:val="both"/>
        <w:rPr>
          <w:rFonts w:ascii="Book Antiqua" w:hAnsi="Book Antiqua"/>
          <w:sz w:val="24"/>
          <w:szCs w:val="24"/>
          <w:lang w:val="es-ES_tradnl"/>
        </w:rPr>
      </w:pPr>
      <w:r>
        <w:rPr>
          <w:rFonts w:ascii="Book Antiqua" w:hAnsi="Book Antiqua"/>
          <w:sz w:val="24"/>
          <w:szCs w:val="24"/>
          <w:lang w:val="es-ES_tradnl"/>
        </w:rPr>
        <w:t xml:space="preserve">Posteriormente, </w:t>
      </w:r>
      <w:r w:rsidRPr="00A736B6">
        <w:rPr>
          <w:rFonts w:ascii="Book Antiqua" w:hAnsi="Book Antiqua"/>
          <w:sz w:val="24"/>
          <w:szCs w:val="24"/>
          <w:lang w:val="es-ES_tradnl"/>
        </w:rPr>
        <w:t>e</w:t>
      </w:r>
      <w:r w:rsidRPr="00A736B6">
        <w:rPr>
          <w:rFonts w:ascii="Book Antiqua" w:hAnsi="Book Antiqua" w:cs="Calibri"/>
          <w:color w:val="000000"/>
          <w:sz w:val="24"/>
          <w:szCs w:val="24"/>
          <w:lang w:eastAsia="es-CR"/>
        </w:rPr>
        <w:t>n la sesión</w:t>
      </w:r>
      <w:r w:rsidR="000E1CE2">
        <w:rPr>
          <w:rFonts w:ascii="Book Antiqua" w:hAnsi="Book Antiqua" w:cs="Calibri"/>
          <w:color w:val="000000"/>
          <w:sz w:val="24"/>
          <w:szCs w:val="24"/>
          <w:lang w:eastAsia="es-CR"/>
        </w:rPr>
        <w:t xml:space="preserve"> </w:t>
      </w:r>
      <w:r w:rsidRPr="00A736B6">
        <w:rPr>
          <w:rFonts w:ascii="Book Antiqua" w:hAnsi="Book Antiqua" w:cs="Calibri"/>
          <w:color w:val="000000"/>
          <w:sz w:val="24"/>
          <w:szCs w:val="24"/>
          <w:lang w:eastAsia="es-CR"/>
        </w:rPr>
        <w:t xml:space="preserve">108-18 celebrada el 13 de diciembre de 2018, artículo XLIII, se conoció el oficio  CP-199-2018 del 3 de diciembre de 2018, la máster Roxana Arrieta Meléndez, Directora interina de Gestión Humana, remitió el acuerdo </w:t>
      </w:r>
      <w:r w:rsidRPr="00A736B6">
        <w:rPr>
          <w:rFonts w:ascii="Book Antiqua" w:hAnsi="Book Antiqua" w:cs="Calibri"/>
          <w:color w:val="000000"/>
          <w:sz w:val="24"/>
          <w:szCs w:val="24"/>
          <w:lang w:eastAsia="es-CR"/>
        </w:rPr>
        <w:lastRenderedPageBreak/>
        <w:t>tomado por el Consejo de Personal en sesión</w:t>
      </w:r>
      <w:r w:rsidR="00CF0AA7">
        <w:rPr>
          <w:rFonts w:ascii="Book Antiqua" w:hAnsi="Book Antiqua" w:cs="Calibri"/>
          <w:color w:val="000000"/>
          <w:sz w:val="24"/>
          <w:szCs w:val="24"/>
          <w:lang w:eastAsia="es-CR"/>
        </w:rPr>
        <w:t xml:space="preserve"> </w:t>
      </w:r>
      <w:r w:rsidRPr="00A736B6">
        <w:rPr>
          <w:rFonts w:ascii="Book Antiqua" w:hAnsi="Book Antiqua" w:cs="Calibri"/>
          <w:color w:val="000000"/>
          <w:sz w:val="24"/>
          <w:szCs w:val="24"/>
          <w:lang w:eastAsia="es-CR"/>
        </w:rPr>
        <w:t xml:space="preserve">26-18 del 27 de noviembre de 2018, en donde conocieron el informe SAP-373-18 relacionado con la investigación y análisis de los parámetros de clasificación y valoración de puestos para los cargos de la Secretaría General de la Corte, en donde se </w:t>
      </w:r>
      <w:r>
        <w:rPr>
          <w:rFonts w:ascii="Book Antiqua" w:hAnsi="Book Antiqua" w:cs="Calibri"/>
          <w:color w:val="000000"/>
          <w:sz w:val="24"/>
          <w:szCs w:val="24"/>
          <w:lang w:eastAsia="es-CR"/>
        </w:rPr>
        <w:t xml:space="preserve">acordó: </w:t>
      </w:r>
      <w:r w:rsidRPr="00CF0AA7">
        <w:rPr>
          <w:rFonts w:ascii="Book Antiqua" w:hAnsi="Book Antiqua" w:cs="Calibri"/>
          <w:i/>
          <w:iCs/>
          <w:color w:val="000000"/>
          <w:sz w:val="24"/>
          <w:szCs w:val="24"/>
          <w:lang w:eastAsia="es-CR"/>
        </w:rPr>
        <w:t>“</w:t>
      </w:r>
      <w:r w:rsidR="00CF0AA7">
        <w:rPr>
          <w:rFonts w:ascii="Book Antiqua" w:hAnsi="Book Antiqua" w:cs="Calibri"/>
          <w:i/>
          <w:iCs/>
          <w:color w:val="000000"/>
          <w:sz w:val="24"/>
          <w:szCs w:val="24"/>
          <w:lang w:eastAsia="es-CR"/>
        </w:rPr>
        <w:t>…</w:t>
      </w:r>
      <w:r w:rsidRPr="00CF0AA7">
        <w:rPr>
          <w:rFonts w:ascii="Book Antiqua" w:hAnsi="Book Antiqua" w:cs="Calibri"/>
          <w:i/>
          <w:iCs/>
          <w:color w:val="000000"/>
          <w:sz w:val="24"/>
          <w:szCs w:val="24"/>
          <w:lang w:eastAsia="es-CR"/>
        </w:rPr>
        <w:t xml:space="preserve"> Para el puesto 38454 de “Profesional 2”</w:t>
      </w:r>
      <w:r w:rsidR="00A465CC" w:rsidRPr="00CF0AA7">
        <w:rPr>
          <w:rFonts w:ascii="Book Antiqua" w:hAnsi="Book Antiqua" w:cs="Calibri"/>
          <w:i/>
          <w:iCs/>
          <w:color w:val="000000"/>
          <w:sz w:val="24"/>
          <w:szCs w:val="24"/>
          <w:lang w:eastAsia="es-CR"/>
        </w:rPr>
        <w:t xml:space="preserve"> a “Administradora de la Secretaría General de la Corte”</w:t>
      </w:r>
      <w:r w:rsidR="00A465CC">
        <w:rPr>
          <w:rFonts w:ascii="Book Antiqua" w:hAnsi="Book Antiqua" w:cs="Calibri"/>
          <w:color w:val="000000"/>
          <w:sz w:val="24"/>
          <w:szCs w:val="24"/>
          <w:lang w:eastAsia="es-CR"/>
        </w:rPr>
        <w:t xml:space="preserve">, con las especificaciones indicadas en el informe supra. </w:t>
      </w:r>
    </w:p>
    <w:p w14:paraId="34A76940" w14:textId="77777777" w:rsidR="00A736B6" w:rsidRDefault="00A736B6" w:rsidP="00905A45">
      <w:pPr>
        <w:spacing w:line="276" w:lineRule="auto"/>
        <w:jc w:val="both"/>
        <w:rPr>
          <w:rFonts w:ascii="Book Antiqua" w:hAnsi="Book Antiqua"/>
          <w:sz w:val="24"/>
          <w:szCs w:val="24"/>
          <w:lang w:val="es-ES_tradnl"/>
        </w:rPr>
      </w:pPr>
    </w:p>
    <w:p w14:paraId="2AD64949" w14:textId="1AA9813B" w:rsidR="00A465CC" w:rsidRDefault="00A465CC" w:rsidP="00905A45">
      <w:pPr>
        <w:spacing w:line="276" w:lineRule="auto"/>
        <w:jc w:val="both"/>
        <w:rPr>
          <w:rFonts w:ascii="Book Antiqua" w:hAnsi="Book Antiqua" w:cs="Calibri"/>
          <w:color w:val="000000"/>
          <w:sz w:val="24"/>
          <w:szCs w:val="24"/>
          <w:lang w:eastAsia="es-CR"/>
        </w:rPr>
      </w:pPr>
      <w:r w:rsidRPr="00A465CC">
        <w:rPr>
          <w:rFonts w:ascii="Book Antiqua" w:hAnsi="Book Antiqua" w:cs="Calibri"/>
          <w:color w:val="000000"/>
          <w:sz w:val="24"/>
          <w:szCs w:val="24"/>
          <w:lang w:eastAsia="es-CR"/>
        </w:rPr>
        <w:t>En sesión 46-20 celebrada el 12 de mayo de 2020, artículo LVIII, se acordó: 1.) Tener por hechas las manifestaciones anteriores, en consecuencia; trasladar la plaza</w:t>
      </w:r>
      <w:r>
        <w:rPr>
          <w:rFonts w:ascii="Book Antiqua" w:hAnsi="Book Antiqua" w:cs="Calibri"/>
          <w:color w:val="000000"/>
          <w:sz w:val="24"/>
          <w:szCs w:val="24"/>
          <w:lang w:eastAsia="es-CR"/>
        </w:rPr>
        <w:t xml:space="preserve"> </w:t>
      </w:r>
      <w:r w:rsidRPr="00A465CC">
        <w:rPr>
          <w:rFonts w:ascii="Book Antiqua" w:hAnsi="Book Antiqua" w:cs="Calibri"/>
          <w:color w:val="000000"/>
          <w:sz w:val="24"/>
          <w:szCs w:val="24"/>
          <w:lang w:eastAsia="es-CR"/>
        </w:rPr>
        <w:t xml:space="preserve">377340 de manera permanente al Consejo Superior a partir del 1 de junio de 2020. 2.) Hacer este acuerdo de conocimiento de las Direcciones de Planificación y Gestión Humana para lo que a cada uno corresponda, así como de la Secretaría General de la Corte, para la organización de los asuntos que debe asumir la licenciada July Brenes Corella, que estaban a cargo de la licenciada Indira Jiménez González. </w:t>
      </w:r>
    </w:p>
    <w:p w14:paraId="73CF7C23" w14:textId="77777777" w:rsidR="00A465CC" w:rsidRPr="00A465CC" w:rsidRDefault="00A465CC" w:rsidP="00905A45">
      <w:pPr>
        <w:spacing w:line="276" w:lineRule="auto"/>
        <w:jc w:val="both"/>
        <w:rPr>
          <w:rFonts w:ascii="Book Antiqua" w:hAnsi="Book Antiqua" w:cs="Calibri"/>
          <w:color w:val="000000"/>
          <w:sz w:val="24"/>
          <w:szCs w:val="24"/>
          <w:lang w:eastAsia="es-CR"/>
        </w:rPr>
      </w:pPr>
    </w:p>
    <w:p w14:paraId="35928BD6" w14:textId="42C8851A" w:rsidR="00905A45" w:rsidRDefault="00FB1AAD" w:rsidP="00905A45">
      <w:pPr>
        <w:spacing w:line="276" w:lineRule="auto"/>
        <w:jc w:val="both"/>
        <w:rPr>
          <w:rFonts w:ascii="Book Antiqua" w:hAnsi="Book Antiqua"/>
          <w:sz w:val="24"/>
          <w:szCs w:val="24"/>
          <w:lang w:val="es-ES_tradnl"/>
        </w:rPr>
      </w:pPr>
      <w:r>
        <w:rPr>
          <w:rFonts w:ascii="Book Antiqua" w:hAnsi="Book Antiqua"/>
          <w:sz w:val="24"/>
          <w:szCs w:val="24"/>
          <w:lang w:val="es-ES_tradnl"/>
        </w:rPr>
        <w:t>E</w:t>
      </w:r>
      <w:r w:rsidR="00905A45" w:rsidRPr="009F49A9">
        <w:rPr>
          <w:rFonts w:ascii="Book Antiqua" w:hAnsi="Book Antiqua"/>
          <w:sz w:val="24"/>
          <w:szCs w:val="24"/>
          <w:lang w:val="es-ES_tradnl"/>
        </w:rPr>
        <w:t xml:space="preserve">l pasado </w:t>
      </w:r>
      <w:r w:rsidR="00905A45">
        <w:rPr>
          <w:rFonts w:ascii="Book Antiqua" w:hAnsi="Book Antiqua"/>
          <w:sz w:val="24"/>
          <w:szCs w:val="24"/>
          <w:lang w:val="es-ES_tradnl"/>
        </w:rPr>
        <w:t>23</w:t>
      </w:r>
      <w:r w:rsidR="00905A45" w:rsidRPr="009F49A9">
        <w:rPr>
          <w:rFonts w:ascii="Book Antiqua" w:hAnsi="Book Antiqua"/>
          <w:sz w:val="24"/>
          <w:szCs w:val="24"/>
          <w:lang w:val="es-ES_tradnl"/>
        </w:rPr>
        <w:t xml:space="preserve"> de </w:t>
      </w:r>
      <w:r w:rsidR="00905A45">
        <w:rPr>
          <w:rFonts w:ascii="Book Antiqua" w:hAnsi="Book Antiqua"/>
          <w:sz w:val="24"/>
          <w:szCs w:val="24"/>
          <w:lang w:val="es-ES_tradnl"/>
        </w:rPr>
        <w:t xml:space="preserve">setiembre </w:t>
      </w:r>
      <w:r w:rsidR="00905A45" w:rsidRPr="009F49A9">
        <w:rPr>
          <w:rFonts w:ascii="Book Antiqua" w:hAnsi="Book Antiqua"/>
          <w:sz w:val="24"/>
          <w:szCs w:val="24"/>
          <w:lang w:val="es-ES_tradnl"/>
        </w:rPr>
        <w:t>de</w:t>
      </w:r>
      <w:r w:rsidR="00905A45">
        <w:rPr>
          <w:rFonts w:ascii="Book Antiqua" w:hAnsi="Book Antiqua"/>
          <w:sz w:val="24"/>
          <w:szCs w:val="24"/>
          <w:lang w:val="es-ES_tradnl"/>
        </w:rPr>
        <w:t>l</w:t>
      </w:r>
      <w:r w:rsidR="00905A45" w:rsidRPr="009F49A9">
        <w:rPr>
          <w:rFonts w:ascii="Book Antiqua" w:hAnsi="Book Antiqua"/>
          <w:sz w:val="24"/>
          <w:szCs w:val="24"/>
          <w:lang w:val="es-ES_tradnl"/>
        </w:rPr>
        <w:t xml:space="preserve"> 20</w:t>
      </w:r>
      <w:r w:rsidR="00905A45">
        <w:rPr>
          <w:rFonts w:ascii="Book Antiqua" w:hAnsi="Book Antiqua"/>
          <w:sz w:val="24"/>
          <w:szCs w:val="24"/>
          <w:lang w:val="es-ES_tradnl"/>
        </w:rPr>
        <w:t>20</w:t>
      </w:r>
      <w:r w:rsidR="00905A45" w:rsidRPr="009F49A9">
        <w:rPr>
          <w:rFonts w:ascii="Book Antiqua" w:hAnsi="Book Antiqua"/>
          <w:sz w:val="24"/>
          <w:szCs w:val="24"/>
          <w:lang w:val="es-ES_tradnl"/>
        </w:rPr>
        <w:t xml:space="preserve">, </w:t>
      </w:r>
      <w:r w:rsidR="00905A45">
        <w:rPr>
          <w:rFonts w:ascii="Book Antiqua" w:hAnsi="Book Antiqua"/>
          <w:sz w:val="24"/>
          <w:szCs w:val="24"/>
          <w:lang w:val="es-ES_tradnl"/>
        </w:rPr>
        <w:t>el Máster Carlos Montero Zúñiga, integrante del Consejo Superior, remitió correo electrónico a la Licenciada Nacira Valverde Bermúez, Directora de la Dirección de Planificación indic</w:t>
      </w:r>
      <w:r w:rsidR="00CF0AA7">
        <w:rPr>
          <w:rFonts w:ascii="Book Antiqua" w:hAnsi="Book Antiqua"/>
          <w:sz w:val="24"/>
          <w:szCs w:val="24"/>
          <w:lang w:val="es-ES_tradnl"/>
        </w:rPr>
        <w:t>ando</w:t>
      </w:r>
      <w:r w:rsidR="00905A45">
        <w:rPr>
          <w:rFonts w:ascii="Book Antiqua" w:hAnsi="Book Antiqua"/>
          <w:sz w:val="24"/>
          <w:szCs w:val="24"/>
          <w:lang w:val="es-ES_tradnl"/>
        </w:rPr>
        <w:t>:</w:t>
      </w:r>
    </w:p>
    <w:p w14:paraId="1AC855FC" w14:textId="670ABA9F" w:rsidR="00905A45" w:rsidRDefault="00905A45" w:rsidP="00905A45">
      <w:pPr>
        <w:spacing w:line="276" w:lineRule="auto"/>
        <w:jc w:val="both"/>
        <w:rPr>
          <w:rFonts w:ascii="Book Antiqua" w:hAnsi="Book Antiqua"/>
          <w:sz w:val="24"/>
          <w:szCs w:val="24"/>
          <w:lang w:val="es-ES_tradnl"/>
        </w:rPr>
      </w:pPr>
    </w:p>
    <w:p w14:paraId="3A0CE733" w14:textId="21A6FBC2" w:rsidR="00296A27" w:rsidRPr="00296A27" w:rsidRDefault="00296A27" w:rsidP="00296A27">
      <w:pPr>
        <w:pStyle w:val="xmsonormal"/>
        <w:spacing w:after="160" w:line="276" w:lineRule="auto"/>
        <w:ind w:left="851" w:right="763"/>
        <w:jc w:val="both"/>
        <w:rPr>
          <w:rFonts w:ascii="Book Antiqua" w:hAnsi="Book Antiqua"/>
          <w:i/>
          <w:iCs/>
          <w:sz w:val="24"/>
          <w:szCs w:val="24"/>
        </w:rPr>
      </w:pPr>
      <w:r w:rsidRPr="00296A27">
        <w:rPr>
          <w:rFonts w:ascii="Book Antiqua" w:hAnsi="Book Antiqua" w:cs="Arial"/>
          <w:i/>
          <w:iCs/>
          <w:sz w:val="24"/>
          <w:szCs w:val="24"/>
        </w:rPr>
        <w:t>“Buenas tardes Nacira, espero que esté muy bien. Hace unas semanas cuando revisamos el PAO del Consejo Superior, conversamos con Allan sobre la necesidad de revisar, definir y fortalecer las funciones del puesto de Administradora del Consejo Superior y se estableció una meta relacionada con el tema.</w:t>
      </w:r>
    </w:p>
    <w:p w14:paraId="1C0E6446" w14:textId="1939DB5E" w:rsidR="00296A27" w:rsidRPr="00296A27" w:rsidRDefault="00296A27" w:rsidP="00296A27">
      <w:pPr>
        <w:pStyle w:val="xmsonormal"/>
        <w:spacing w:after="160" w:line="276" w:lineRule="auto"/>
        <w:ind w:left="851" w:right="763"/>
        <w:jc w:val="both"/>
        <w:rPr>
          <w:rFonts w:ascii="Book Antiqua" w:hAnsi="Book Antiqua"/>
          <w:i/>
          <w:iCs/>
          <w:sz w:val="24"/>
          <w:szCs w:val="24"/>
        </w:rPr>
      </w:pPr>
      <w:r w:rsidRPr="00296A27">
        <w:rPr>
          <w:rFonts w:ascii="Book Antiqua" w:hAnsi="Book Antiqua" w:cs="Arial"/>
          <w:i/>
          <w:iCs/>
          <w:sz w:val="24"/>
          <w:szCs w:val="24"/>
        </w:rPr>
        <w:t>La compañera July Brenes, ya realizó el levantamiento de las funciones y actividades de ese puesto, ella me lo había enviado hace unas semanas y sinceramente se me había olvidado remitírselos a ustedes. Por lo que les solicito su colaboración para que nos ayuden con realizar el estudio correspondiente, para lo cual pueden coordinar con la compañera July, a quien le copio este corre</w:t>
      </w:r>
      <w:r>
        <w:rPr>
          <w:rFonts w:ascii="Book Antiqua" w:hAnsi="Book Antiqua" w:cs="Arial"/>
          <w:i/>
          <w:iCs/>
          <w:sz w:val="24"/>
          <w:szCs w:val="24"/>
        </w:rPr>
        <w:t>o</w:t>
      </w:r>
      <w:r w:rsidRPr="00296A27">
        <w:rPr>
          <w:rFonts w:ascii="Book Antiqua" w:hAnsi="Book Antiqua" w:cs="Arial"/>
          <w:i/>
          <w:iCs/>
          <w:sz w:val="24"/>
          <w:szCs w:val="24"/>
        </w:rPr>
        <w:t>.</w:t>
      </w:r>
    </w:p>
    <w:p w14:paraId="1B026002" w14:textId="1E14F5A1" w:rsidR="00F717E7" w:rsidRPr="00296A27" w:rsidRDefault="00296A27" w:rsidP="00296A27">
      <w:pPr>
        <w:pStyle w:val="xmsonormal"/>
        <w:spacing w:after="160" w:line="276" w:lineRule="auto"/>
        <w:ind w:left="851" w:right="763"/>
        <w:jc w:val="both"/>
        <w:rPr>
          <w:rFonts w:ascii="Book Antiqua" w:hAnsi="Book Antiqua"/>
          <w:i/>
          <w:iCs/>
          <w:sz w:val="24"/>
          <w:szCs w:val="24"/>
        </w:rPr>
      </w:pPr>
      <w:r w:rsidRPr="00296A27">
        <w:rPr>
          <w:rFonts w:ascii="Book Antiqua" w:hAnsi="Book Antiqua" w:cs="Arial"/>
          <w:i/>
          <w:iCs/>
          <w:sz w:val="24"/>
          <w:szCs w:val="24"/>
        </w:rPr>
        <w:t>Les solicito disculpas por la premura con que lo solicito, soy consciente de la cantidad de trabajo de tiene esa Dirección.</w:t>
      </w:r>
      <w:r>
        <w:rPr>
          <w:rFonts w:ascii="Book Antiqua" w:hAnsi="Book Antiqua" w:cs="Arial"/>
          <w:i/>
          <w:iCs/>
          <w:sz w:val="24"/>
          <w:szCs w:val="24"/>
        </w:rPr>
        <w:t>”</w:t>
      </w:r>
      <w:bookmarkStart w:id="1" w:name="_Hlk48668881"/>
      <w:r w:rsidR="00CF0AA7">
        <w:rPr>
          <w:rFonts w:ascii="Book Antiqua" w:hAnsi="Book Antiqua" w:cs="Arial"/>
          <w:i/>
          <w:iCs/>
          <w:sz w:val="24"/>
          <w:szCs w:val="24"/>
        </w:rPr>
        <w:t>.</w:t>
      </w:r>
    </w:p>
    <w:bookmarkEnd w:id="1"/>
    <w:p w14:paraId="57CA5A17" w14:textId="69DEB2F9" w:rsidR="00692945" w:rsidRDefault="00692945" w:rsidP="009C4361">
      <w:pPr>
        <w:jc w:val="both"/>
        <w:rPr>
          <w:rFonts w:ascii="Book Antiqua" w:hAnsi="Book Antiqua"/>
          <w:sz w:val="24"/>
          <w:szCs w:val="24"/>
          <w:lang w:val="es-ES_tradnl"/>
        </w:rPr>
      </w:pPr>
    </w:p>
    <w:p w14:paraId="1F84FD22" w14:textId="4BEFD2CC" w:rsidR="00CF0AA7" w:rsidRDefault="00CF0AA7" w:rsidP="009C4361">
      <w:pPr>
        <w:jc w:val="both"/>
        <w:rPr>
          <w:rFonts w:ascii="Book Antiqua" w:hAnsi="Book Antiqua"/>
          <w:sz w:val="24"/>
          <w:szCs w:val="24"/>
          <w:lang w:val="es-ES_tradnl"/>
        </w:rPr>
      </w:pPr>
    </w:p>
    <w:p w14:paraId="4A76C6F5" w14:textId="49BB7F98" w:rsidR="00CF0AA7" w:rsidRDefault="00CF0AA7" w:rsidP="009C4361">
      <w:pPr>
        <w:jc w:val="both"/>
        <w:rPr>
          <w:rFonts w:ascii="Book Antiqua" w:hAnsi="Book Antiqua"/>
          <w:sz w:val="24"/>
          <w:szCs w:val="24"/>
          <w:lang w:val="es-ES_tradnl"/>
        </w:rPr>
      </w:pPr>
    </w:p>
    <w:p w14:paraId="7C3D9738" w14:textId="6FFC9CFF" w:rsidR="00FB1AAD" w:rsidRDefault="00FB1AAD" w:rsidP="009C4361">
      <w:pPr>
        <w:jc w:val="both"/>
        <w:rPr>
          <w:rFonts w:ascii="Book Antiqua" w:hAnsi="Book Antiqua"/>
          <w:sz w:val="24"/>
          <w:szCs w:val="24"/>
          <w:lang w:val="es-ES_tradnl"/>
        </w:rPr>
      </w:pPr>
      <w:r>
        <w:rPr>
          <w:rFonts w:ascii="Book Antiqua" w:hAnsi="Book Antiqua"/>
          <w:sz w:val="24"/>
          <w:szCs w:val="24"/>
          <w:lang w:val="es-ES_tradnl"/>
        </w:rPr>
        <w:lastRenderedPageBreak/>
        <w:t>Finalmente, el 23 de setiembre del 2020, la Licenciada Nacira Valverde Bermúdez, Directora</w:t>
      </w:r>
      <w:r w:rsidR="00CF0AA7">
        <w:rPr>
          <w:rFonts w:ascii="Book Antiqua" w:hAnsi="Book Antiqua"/>
          <w:sz w:val="24"/>
          <w:szCs w:val="24"/>
          <w:lang w:val="es-ES_tradnl"/>
        </w:rPr>
        <w:t xml:space="preserve"> </w:t>
      </w:r>
      <w:proofErr w:type="spellStart"/>
      <w:r w:rsidR="00CF0AA7">
        <w:rPr>
          <w:rFonts w:ascii="Book Antiqua" w:hAnsi="Book Antiqua"/>
          <w:sz w:val="24"/>
          <w:szCs w:val="24"/>
          <w:lang w:val="es-ES_tradnl"/>
        </w:rPr>
        <w:t>a.i.</w:t>
      </w:r>
      <w:proofErr w:type="spellEnd"/>
      <w:r w:rsidR="00CF0AA7">
        <w:rPr>
          <w:rFonts w:ascii="Book Antiqua" w:hAnsi="Book Antiqua"/>
          <w:sz w:val="24"/>
          <w:szCs w:val="24"/>
          <w:lang w:val="es-ES_tradnl"/>
        </w:rPr>
        <w:t xml:space="preserve"> </w:t>
      </w:r>
      <w:r>
        <w:rPr>
          <w:rFonts w:ascii="Book Antiqua" w:hAnsi="Book Antiqua"/>
          <w:sz w:val="24"/>
          <w:szCs w:val="24"/>
          <w:lang w:val="es-ES_tradnl"/>
        </w:rPr>
        <w:t>de Planificación, respondió a la solicitud del Integrante del Consejo Superior Montero Zúñiga, indicando:</w:t>
      </w:r>
    </w:p>
    <w:p w14:paraId="51884501" w14:textId="73CC2907" w:rsidR="00FB1AAD" w:rsidRDefault="00FB1AAD" w:rsidP="009C4361">
      <w:pPr>
        <w:jc w:val="both"/>
        <w:rPr>
          <w:rFonts w:ascii="Book Antiqua" w:hAnsi="Book Antiqua"/>
          <w:sz w:val="24"/>
          <w:szCs w:val="24"/>
          <w:lang w:val="es-ES_tradnl"/>
        </w:rPr>
      </w:pPr>
    </w:p>
    <w:p w14:paraId="41EC548E" w14:textId="3512FE5B" w:rsidR="00FB1AAD" w:rsidRPr="00CF0AA7" w:rsidRDefault="00CF0AA7" w:rsidP="00FB1AAD">
      <w:pPr>
        <w:pStyle w:val="xmsonormal"/>
        <w:spacing w:after="160" w:line="252" w:lineRule="auto"/>
        <w:ind w:left="567" w:right="763"/>
        <w:jc w:val="both"/>
        <w:rPr>
          <w:rFonts w:ascii="Book Antiqua" w:hAnsi="Book Antiqua"/>
          <w:i/>
          <w:iCs/>
          <w:sz w:val="24"/>
          <w:szCs w:val="24"/>
        </w:rPr>
      </w:pPr>
      <w:r w:rsidRPr="00CF0AA7">
        <w:rPr>
          <w:rFonts w:ascii="Book Antiqua" w:hAnsi="Book Antiqua"/>
          <w:i/>
          <w:iCs/>
          <w:sz w:val="24"/>
          <w:szCs w:val="24"/>
        </w:rPr>
        <w:t>“</w:t>
      </w:r>
      <w:r w:rsidR="00FB1AAD" w:rsidRPr="00CF0AA7">
        <w:rPr>
          <w:rFonts w:ascii="Book Antiqua" w:hAnsi="Book Antiqua"/>
          <w:i/>
          <w:iCs/>
          <w:sz w:val="24"/>
          <w:szCs w:val="24"/>
        </w:rPr>
        <w:t>Buenas Tardes don Carlos.</w:t>
      </w:r>
    </w:p>
    <w:p w14:paraId="2A6B4666" w14:textId="72D3C895" w:rsidR="00FB1AAD" w:rsidRPr="00CF0AA7" w:rsidRDefault="00FB1AAD" w:rsidP="00FB1AAD">
      <w:pPr>
        <w:pStyle w:val="xmsonormal"/>
        <w:spacing w:after="160" w:line="252" w:lineRule="auto"/>
        <w:ind w:left="567" w:right="763"/>
        <w:jc w:val="both"/>
        <w:rPr>
          <w:rFonts w:ascii="Book Antiqua" w:hAnsi="Book Antiqua"/>
          <w:i/>
          <w:iCs/>
          <w:sz w:val="24"/>
          <w:szCs w:val="24"/>
        </w:rPr>
      </w:pPr>
      <w:r w:rsidRPr="00CF0AA7">
        <w:rPr>
          <w:rFonts w:ascii="Book Antiqua" w:hAnsi="Book Antiqua"/>
          <w:i/>
          <w:iCs/>
          <w:sz w:val="24"/>
          <w:szCs w:val="24"/>
        </w:rPr>
        <w:t>Si estamos muy complicados con la carga de trabajo, pero le solicito a don Erick, que por favor valoremos las funciones detalladas por doña July, en atención al informe que había aprobado la creación de la plaza y a la luz de la evaluación que también se tenía que realizar de la estructura que se aprobó en su momento el Consejo Superior de la Secretaría de la Corte.</w:t>
      </w:r>
      <w:r w:rsidR="00CF0AA7" w:rsidRPr="00CF0AA7">
        <w:rPr>
          <w:rFonts w:ascii="Book Antiqua" w:hAnsi="Book Antiqua"/>
          <w:i/>
          <w:iCs/>
          <w:sz w:val="24"/>
          <w:szCs w:val="24"/>
        </w:rPr>
        <w:t>”.</w:t>
      </w:r>
      <w:r w:rsidRPr="00CF0AA7">
        <w:rPr>
          <w:rFonts w:ascii="Book Antiqua" w:hAnsi="Book Antiqua"/>
          <w:i/>
          <w:iCs/>
          <w:sz w:val="24"/>
          <w:szCs w:val="24"/>
        </w:rPr>
        <w:t xml:space="preserve"> </w:t>
      </w:r>
    </w:p>
    <w:p w14:paraId="57A9E8EC" w14:textId="77777777" w:rsidR="00FB1AAD" w:rsidRPr="00270C32" w:rsidRDefault="00FB1AAD" w:rsidP="009C4361">
      <w:pPr>
        <w:jc w:val="both"/>
        <w:rPr>
          <w:rFonts w:ascii="Book Antiqua" w:hAnsi="Book Antiqua"/>
          <w:sz w:val="24"/>
          <w:szCs w:val="24"/>
          <w:lang w:val="es-ES_tradnl"/>
        </w:rPr>
      </w:pPr>
    </w:p>
    <w:p w14:paraId="24184925" w14:textId="78FFDD75" w:rsidR="009B0039" w:rsidRPr="00A93ADE" w:rsidRDefault="009B0039" w:rsidP="005827DE">
      <w:pPr>
        <w:pStyle w:val="Ttulo2"/>
        <w:rPr>
          <w:rFonts w:ascii="Book Antiqua" w:hAnsi="Book Antiqua"/>
          <w:sz w:val="24"/>
          <w:szCs w:val="24"/>
          <w:lang w:val="es-ES_tradnl"/>
        </w:rPr>
      </w:pPr>
      <w:r w:rsidRPr="00A93ADE">
        <w:rPr>
          <w:rFonts w:ascii="Book Antiqua" w:hAnsi="Book Antiqua"/>
          <w:sz w:val="24"/>
          <w:szCs w:val="24"/>
          <w:lang w:val="es-ES_tradnl"/>
        </w:rPr>
        <w:t>2. Entrevistas</w:t>
      </w:r>
    </w:p>
    <w:p w14:paraId="52BAD00E" w14:textId="77777777" w:rsidR="009B0039" w:rsidRPr="00270C32" w:rsidRDefault="009B0039" w:rsidP="009B0039">
      <w:pPr>
        <w:pStyle w:val="Prrafodelista"/>
        <w:rPr>
          <w:rFonts w:ascii="Book Antiqua" w:hAnsi="Book Antiqua"/>
          <w:b/>
          <w:lang w:val="es-ES_tradnl"/>
        </w:rPr>
      </w:pPr>
    </w:p>
    <w:p w14:paraId="1F9FD572" w14:textId="07B5A9D6" w:rsidR="00201E7F" w:rsidRDefault="0045631E" w:rsidP="00296A27">
      <w:pPr>
        <w:spacing w:line="276" w:lineRule="auto"/>
        <w:contextualSpacing/>
        <w:jc w:val="both"/>
        <w:rPr>
          <w:rFonts w:ascii="Book Antiqua" w:hAnsi="Book Antiqua"/>
          <w:sz w:val="24"/>
          <w:szCs w:val="24"/>
          <w:lang w:val="es-ES_tradnl"/>
        </w:rPr>
      </w:pPr>
      <w:r w:rsidRPr="00270C32">
        <w:rPr>
          <w:rFonts w:ascii="Book Antiqua" w:hAnsi="Book Antiqua"/>
          <w:sz w:val="24"/>
          <w:szCs w:val="24"/>
          <w:lang w:val="es-ES_tradnl"/>
        </w:rPr>
        <w:t xml:space="preserve">El licenciado Andrey Rojas Monge, Profesional 2 </w:t>
      </w:r>
      <w:proofErr w:type="spellStart"/>
      <w:r w:rsidRPr="00270C32">
        <w:rPr>
          <w:rFonts w:ascii="Book Antiqua" w:hAnsi="Book Antiqua"/>
          <w:sz w:val="24"/>
          <w:szCs w:val="24"/>
          <w:lang w:val="es-ES_tradnl"/>
        </w:rPr>
        <w:t>a.í</w:t>
      </w:r>
      <w:proofErr w:type="spellEnd"/>
      <w:r w:rsidRPr="00270C32">
        <w:rPr>
          <w:rFonts w:ascii="Book Antiqua" w:hAnsi="Book Antiqua"/>
          <w:sz w:val="24"/>
          <w:szCs w:val="24"/>
          <w:lang w:val="es-ES_tradnl"/>
        </w:rPr>
        <w:t xml:space="preserve">. del Subproceso de Evaluación, entrevistó </w:t>
      </w:r>
      <w:r w:rsidR="00A465CC">
        <w:rPr>
          <w:rFonts w:ascii="Book Antiqua" w:hAnsi="Book Antiqua"/>
          <w:sz w:val="24"/>
          <w:szCs w:val="24"/>
          <w:lang w:val="es-ES_tradnl"/>
        </w:rPr>
        <w:t xml:space="preserve">a </w:t>
      </w:r>
      <w:r w:rsidR="00961C1A">
        <w:rPr>
          <w:rFonts w:ascii="Book Antiqua" w:hAnsi="Book Antiqua"/>
          <w:sz w:val="24"/>
          <w:szCs w:val="24"/>
          <w:lang w:val="es-ES_tradnl"/>
        </w:rPr>
        <w:t>las siguientes funcionarias y funcionarios:</w:t>
      </w:r>
    </w:p>
    <w:p w14:paraId="752BF41C" w14:textId="4ADD5787" w:rsidR="00A465CC" w:rsidRDefault="00A465CC" w:rsidP="00A465CC">
      <w:pPr>
        <w:spacing w:line="276" w:lineRule="auto"/>
        <w:contextualSpacing/>
        <w:jc w:val="both"/>
        <w:rPr>
          <w:rFonts w:ascii="Book Antiqua" w:hAnsi="Book Antiqua"/>
          <w:sz w:val="24"/>
          <w:szCs w:val="24"/>
          <w:lang w:val="es-ES_tradnl"/>
        </w:rPr>
      </w:pPr>
    </w:p>
    <w:p w14:paraId="2873A5B2" w14:textId="6598DF51" w:rsidR="00A465CC"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 xml:space="preserve">El pasado 29 de octubre de 2020, se entrevistó al </w:t>
      </w:r>
      <w:r w:rsidR="00A465CC">
        <w:rPr>
          <w:rFonts w:ascii="Book Antiqua" w:hAnsi="Book Antiqua"/>
          <w:lang w:val="es-ES_tradnl"/>
        </w:rPr>
        <w:t>Máster Carlos Montero Zúñiga, Integrante del Consejo Superior.</w:t>
      </w:r>
      <w:r w:rsidR="00A754EE">
        <w:rPr>
          <w:rFonts w:ascii="Book Antiqua" w:hAnsi="Book Antiqua"/>
          <w:lang w:val="es-ES_tradnl"/>
        </w:rPr>
        <w:t xml:space="preserve"> </w:t>
      </w:r>
    </w:p>
    <w:p w14:paraId="0C984CF6" w14:textId="27CADBD0" w:rsidR="00A465CC" w:rsidRDefault="00A465CC" w:rsidP="00A465CC">
      <w:pPr>
        <w:pStyle w:val="Prrafodelista"/>
        <w:spacing w:line="276" w:lineRule="auto"/>
        <w:ind w:left="720"/>
        <w:contextualSpacing/>
        <w:jc w:val="both"/>
        <w:rPr>
          <w:rFonts w:ascii="Book Antiqua" w:hAnsi="Book Antiqua"/>
          <w:lang w:val="es-ES_tradnl"/>
        </w:rPr>
      </w:pPr>
    </w:p>
    <w:p w14:paraId="596AA204" w14:textId="668D8F36" w:rsidR="00A465CC"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 xml:space="preserve">El pasado 30 de octubre de 2020, se entrevistó al </w:t>
      </w:r>
      <w:r w:rsidR="00A465CC">
        <w:rPr>
          <w:rFonts w:ascii="Book Antiqua" w:hAnsi="Book Antiqua"/>
          <w:lang w:val="es-ES_tradnl"/>
        </w:rPr>
        <w:t>Doctor Gary Amador Badilla, Integrante del Consejo Superior.</w:t>
      </w:r>
    </w:p>
    <w:p w14:paraId="3C61AD0E" w14:textId="77777777" w:rsidR="00A465CC" w:rsidRPr="00A465CC" w:rsidRDefault="00A465CC" w:rsidP="00A465CC">
      <w:pPr>
        <w:pStyle w:val="Prrafodelista"/>
        <w:rPr>
          <w:rFonts w:ascii="Book Antiqua" w:hAnsi="Book Antiqua"/>
          <w:lang w:val="es-ES_tradnl"/>
        </w:rPr>
      </w:pPr>
    </w:p>
    <w:p w14:paraId="68F28EEB" w14:textId="260DFC29" w:rsidR="00A465CC"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 xml:space="preserve">El pasado 2 de noviembre de 2020, se entrevistó a la </w:t>
      </w:r>
      <w:r w:rsidR="00A465CC">
        <w:rPr>
          <w:rFonts w:ascii="Book Antiqua" w:hAnsi="Book Antiqua"/>
          <w:lang w:val="es-ES_tradnl"/>
        </w:rPr>
        <w:t xml:space="preserve">Máster Sara Castillo </w:t>
      </w:r>
      <w:r w:rsidR="003B687F">
        <w:rPr>
          <w:rFonts w:ascii="Book Antiqua" w:hAnsi="Book Antiqua"/>
          <w:lang w:val="es-ES_tradnl"/>
        </w:rPr>
        <w:t>Vargas, Integrante del Consejo Superior.</w:t>
      </w:r>
    </w:p>
    <w:p w14:paraId="47FFD5BB" w14:textId="77777777" w:rsidR="003B687F" w:rsidRPr="003B687F" w:rsidRDefault="003B687F" w:rsidP="003B687F">
      <w:pPr>
        <w:pStyle w:val="Prrafodelista"/>
        <w:rPr>
          <w:rFonts w:ascii="Book Antiqua" w:hAnsi="Book Antiqua"/>
          <w:lang w:val="es-ES_tradnl"/>
        </w:rPr>
      </w:pPr>
    </w:p>
    <w:p w14:paraId="55375D36" w14:textId="66B3A730" w:rsidR="003B687F"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El pasado 4 de noviembre de 2020, se entrevistó a la L</w:t>
      </w:r>
      <w:r w:rsidR="003B687F">
        <w:rPr>
          <w:rFonts w:ascii="Book Antiqua" w:hAnsi="Book Antiqua"/>
          <w:lang w:val="es-ES_tradnl"/>
        </w:rPr>
        <w:t xml:space="preserve">icenciada Sandra Pizarro Gutiérrez, </w:t>
      </w:r>
      <w:r w:rsidR="00D503D1">
        <w:rPr>
          <w:rFonts w:ascii="Book Antiqua" w:hAnsi="Book Antiqua"/>
          <w:lang w:val="es-ES_tradnl"/>
        </w:rPr>
        <w:t>I</w:t>
      </w:r>
      <w:r w:rsidR="003B687F">
        <w:rPr>
          <w:rFonts w:ascii="Book Antiqua" w:hAnsi="Book Antiqua"/>
          <w:lang w:val="es-ES_tradnl"/>
        </w:rPr>
        <w:t>ntegrante del Consejo Superior.</w:t>
      </w:r>
    </w:p>
    <w:p w14:paraId="48EC2324" w14:textId="77777777" w:rsidR="003B687F" w:rsidRPr="003B687F" w:rsidRDefault="003B687F" w:rsidP="003B687F">
      <w:pPr>
        <w:pStyle w:val="Prrafodelista"/>
        <w:rPr>
          <w:rFonts w:ascii="Book Antiqua" w:hAnsi="Book Antiqua"/>
          <w:lang w:val="es-ES_tradnl"/>
        </w:rPr>
      </w:pPr>
    </w:p>
    <w:p w14:paraId="4FE61623" w14:textId="740857F7" w:rsidR="003B687F"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 xml:space="preserve">El pasado 6 de noviembre de 2020, se entrevistó a la </w:t>
      </w:r>
      <w:r w:rsidR="003B687F">
        <w:rPr>
          <w:rFonts w:ascii="Book Antiqua" w:hAnsi="Book Antiqua"/>
          <w:lang w:val="es-ES_tradnl"/>
        </w:rPr>
        <w:t>Licenciada Indira Jiménez González, Administradora de la Secretaría General de la Corte.</w:t>
      </w:r>
    </w:p>
    <w:p w14:paraId="39988355" w14:textId="77777777" w:rsidR="00D503D1" w:rsidRPr="00D503D1" w:rsidRDefault="00D503D1" w:rsidP="00D503D1">
      <w:pPr>
        <w:pStyle w:val="Prrafodelista"/>
        <w:rPr>
          <w:rFonts w:ascii="Book Antiqua" w:hAnsi="Book Antiqua"/>
          <w:lang w:val="es-ES_tradnl"/>
        </w:rPr>
      </w:pPr>
    </w:p>
    <w:p w14:paraId="6C19ECA6" w14:textId="224960C2" w:rsidR="00D503D1"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t>El pasado 11 de noviembre de 2020, se entrevistó al L</w:t>
      </w:r>
      <w:r w:rsidR="00D503D1">
        <w:rPr>
          <w:rFonts w:ascii="Book Antiqua" w:hAnsi="Book Antiqua"/>
          <w:lang w:val="es-ES_tradnl"/>
        </w:rPr>
        <w:t xml:space="preserve">icenciado Carlos Toscano Mora Rodríguez, Subsecretario General </w:t>
      </w:r>
      <w:proofErr w:type="spellStart"/>
      <w:r w:rsidR="00D503D1">
        <w:rPr>
          <w:rFonts w:ascii="Book Antiqua" w:hAnsi="Book Antiqua"/>
          <w:lang w:val="es-ES_tradnl"/>
        </w:rPr>
        <w:t>a.í</w:t>
      </w:r>
      <w:proofErr w:type="spellEnd"/>
      <w:r w:rsidR="00D503D1">
        <w:rPr>
          <w:rFonts w:ascii="Book Antiqua" w:hAnsi="Book Antiqua"/>
          <w:lang w:val="es-ES_tradnl"/>
        </w:rPr>
        <w:t>. de la Corte Suprema de Justicia.</w:t>
      </w:r>
    </w:p>
    <w:p w14:paraId="09F6757A" w14:textId="77777777" w:rsidR="00D503D1" w:rsidRPr="00D503D1" w:rsidRDefault="00D503D1" w:rsidP="00D503D1">
      <w:pPr>
        <w:pStyle w:val="Prrafodelista"/>
        <w:rPr>
          <w:rFonts w:ascii="Book Antiqua" w:hAnsi="Book Antiqua"/>
          <w:lang w:val="es-ES_tradnl"/>
        </w:rPr>
      </w:pPr>
    </w:p>
    <w:p w14:paraId="30F0338D" w14:textId="24C0F300" w:rsidR="00D503D1" w:rsidRDefault="00D85672" w:rsidP="00DE4A91">
      <w:pPr>
        <w:pStyle w:val="Prrafodelista"/>
        <w:numPr>
          <w:ilvl w:val="0"/>
          <w:numId w:val="1"/>
        </w:numPr>
        <w:spacing w:line="276" w:lineRule="auto"/>
        <w:contextualSpacing/>
        <w:jc w:val="both"/>
        <w:rPr>
          <w:rFonts w:ascii="Book Antiqua" w:hAnsi="Book Antiqua"/>
          <w:lang w:val="es-ES_tradnl"/>
        </w:rPr>
      </w:pPr>
      <w:r>
        <w:rPr>
          <w:rFonts w:ascii="Book Antiqua" w:hAnsi="Book Antiqua"/>
          <w:lang w:val="es-ES_tradnl"/>
        </w:rPr>
        <w:lastRenderedPageBreak/>
        <w:t>El pasado 17 de noviembre de 2020, se entrevistó a la L</w:t>
      </w:r>
      <w:r w:rsidR="00D503D1">
        <w:rPr>
          <w:rFonts w:ascii="Book Antiqua" w:hAnsi="Book Antiqua"/>
          <w:lang w:val="es-ES_tradnl"/>
        </w:rPr>
        <w:t>icenciada Silvia Navarro Romano, Secretaría General de la Corte Suprema de Justicia.</w:t>
      </w:r>
    </w:p>
    <w:p w14:paraId="3B4B959D" w14:textId="77777777" w:rsidR="00D503D1" w:rsidRPr="00D858F1" w:rsidRDefault="00D503D1" w:rsidP="00D858F1">
      <w:pPr>
        <w:spacing w:line="276" w:lineRule="auto"/>
        <w:contextualSpacing/>
        <w:jc w:val="both"/>
        <w:rPr>
          <w:rFonts w:ascii="Book Antiqua" w:hAnsi="Book Antiqua"/>
          <w:lang w:val="es-ES_tradnl"/>
        </w:rPr>
      </w:pPr>
    </w:p>
    <w:p w14:paraId="3916D984" w14:textId="6A9D62D3" w:rsidR="00A465CC" w:rsidRPr="00A465CC" w:rsidRDefault="00D85672" w:rsidP="00DE4A91">
      <w:pPr>
        <w:pStyle w:val="Prrafodelista"/>
        <w:numPr>
          <w:ilvl w:val="0"/>
          <w:numId w:val="2"/>
        </w:numPr>
        <w:spacing w:line="276" w:lineRule="auto"/>
        <w:contextualSpacing/>
        <w:jc w:val="both"/>
        <w:rPr>
          <w:rFonts w:ascii="Book Antiqua" w:hAnsi="Book Antiqua"/>
          <w:lang w:val="es-ES_tradnl"/>
        </w:rPr>
      </w:pPr>
      <w:r>
        <w:rPr>
          <w:rFonts w:ascii="Book Antiqua" w:hAnsi="Book Antiqua"/>
          <w:color w:val="000000"/>
          <w:lang w:val="es-ES_tradnl"/>
        </w:rPr>
        <w:t xml:space="preserve">El pasado 26 de noviembre de 2020, se entrevistó a la </w:t>
      </w:r>
      <w:r w:rsidR="00A465CC" w:rsidRPr="00A465CC">
        <w:rPr>
          <w:rFonts w:ascii="Book Antiqua" w:hAnsi="Book Antiqua"/>
          <w:color w:val="000000"/>
          <w:lang w:val="es-ES_tradnl"/>
        </w:rPr>
        <w:t xml:space="preserve">Licenciada </w:t>
      </w:r>
      <w:r w:rsidR="00A465CC" w:rsidRPr="00A465CC">
        <w:rPr>
          <w:rFonts w:ascii="Book Antiqua" w:hAnsi="Book Antiqua"/>
          <w:szCs w:val="24"/>
          <w:lang w:val="es-ES_tradnl"/>
        </w:rPr>
        <w:t xml:space="preserve">July Brenes Corella, Profesional </w:t>
      </w:r>
      <w:r w:rsidR="00A465CC">
        <w:rPr>
          <w:rFonts w:ascii="Book Antiqua" w:hAnsi="Book Antiqua"/>
          <w:szCs w:val="24"/>
          <w:lang w:val="es-ES_tradnl"/>
        </w:rPr>
        <w:t>2</w:t>
      </w:r>
      <w:r w:rsidR="00A465CC" w:rsidRPr="00A465CC">
        <w:rPr>
          <w:rFonts w:ascii="Book Antiqua" w:hAnsi="Book Antiqua"/>
          <w:szCs w:val="24"/>
          <w:lang w:val="es-ES_tradnl"/>
        </w:rPr>
        <w:t>, Administradora del Consejo Superior</w:t>
      </w:r>
      <w:r w:rsidR="00615EA3">
        <w:rPr>
          <w:rFonts w:ascii="Book Antiqua" w:hAnsi="Book Antiqua"/>
          <w:szCs w:val="24"/>
          <w:lang w:val="es-ES_tradnl"/>
        </w:rPr>
        <w:t xml:space="preserve"> en su momento</w:t>
      </w:r>
      <w:r w:rsidR="00A465CC" w:rsidRPr="00A465CC">
        <w:rPr>
          <w:rFonts w:ascii="Book Antiqua" w:hAnsi="Book Antiqua"/>
          <w:szCs w:val="24"/>
          <w:lang w:val="es-ES_tradnl"/>
        </w:rPr>
        <w:t xml:space="preserve">. </w:t>
      </w:r>
    </w:p>
    <w:p w14:paraId="0D2BA4F0" w14:textId="6EADECDE" w:rsidR="00D503D1" w:rsidRDefault="00D503D1" w:rsidP="00D503D1">
      <w:pPr>
        <w:contextualSpacing/>
        <w:jc w:val="both"/>
        <w:rPr>
          <w:rFonts w:ascii="Book Antiqua" w:hAnsi="Book Antiqua"/>
          <w:lang w:val="es-ES_tradnl"/>
        </w:rPr>
      </w:pPr>
    </w:p>
    <w:p w14:paraId="0F74B0FA" w14:textId="77777777" w:rsidR="008C161E" w:rsidRDefault="008C161E" w:rsidP="00D503D1">
      <w:pPr>
        <w:contextualSpacing/>
        <w:jc w:val="both"/>
        <w:rPr>
          <w:rFonts w:ascii="Book Antiqua" w:hAnsi="Book Antiqua"/>
          <w:sz w:val="24"/>
          <w:szCs w:val="24"/>
          <w:lang w:val="es-ES_tradnl"/>
        </w:rPr>
      </w:pPr>
    </w:p>
    <w:p w14:paraId="49E7F2B6" w14:textId="0958A56B" w:rsidR="00D503D1" w:rsidRDefault="00D503D1" w:rsidP="00D503D1">
      <w:pPr>
        <w:contextualSpacing/>
        <w:jc w:val="both"/>
        <w:rPr>
          <w:rFonts w:ascii="Book Antiqua" w:hAnsi="Book Antiqua"/>
          <w:sz w:val="24"/>
          <w:szCs w:val="24"/>
          <w:lang w:val="es-ES_tradnl"/>
        </w:rPr>
      </w:pPr>
      <w:r>
        <w:rPr>
          <w:rFonts w:ascii="Book Antiqua" w:hAnsi="Book Antiqua"/>
          <w:sz w:val="24"/>
          <w:szCs w:val="24"/>
          <w:lang w:val="es-ES_tradnl"/>
        </w:rPr>
        <w:t>Adicionalmente se envi</w:t>
      </w:r>
      <w:r w:rsidR="00CF0AA7">
        <w:rPr>
          <w:rFonts w:ascii="Book Antiqua" w:hAnsi="Book Antiqua"/>
          <w:sz w:val="24"/>
          <w:szCs w:val="24"/>
          <w:lang w:val="es-ES_tradnl"/>
        </w:rPr>
        <w:t>aron</w:t>
      </w:r>
      <w:r>
        <w:rPr>
          <w:rFonts w:ascii="Book Antiqua" w:hAnsi="Book Antiqua"/>
          <w:sz w:val="24"/>
          <w:szCs w:val="24"/>
          <w:lang w:val="es-ES_tradnl"/>
        </w:rPr>
        <w:t xml:space="preserve"> correos electrónicos a</w:t>
      </w:r>
      <w:r w:rsidR="00CF0AA7">
        <w:rPr>
          <w:rFonts w:ascii="Book Antiqua" w:hAnsi="Book Antiqua"/>
          <w:sz w:val="24"/>
          <w:szCs w:val="24"/>
          <w:lang w:val="es-ES_tradnl"/>
        </w:rPr>
        <w:t xml:space="preserve"> la</w:t>
      </w:r>
      <w:r>
        <w:rPr>
          <w:rFonts w:ascii="Book Antiqua" w:hAnsi="Book Antiqua"/>
          <w:sz w:val="24"/>
          <w:szCs w:val="24"/>
          <w:lang w:val="es-ES_tradnl"/>
        </w:rPr>
        <w:t>:</w:t>
      </w:r>
    </w:p>
    <w:p w14:paraId="2164EA60" w14:textId="77777777" w:rsidR="00D503D1" w:rsidRPr="00D503D1" w:rsidRDefault="00D503D1" w:rsidP="00D503D1">
      <w:pPr>
        <w:contextualSpacing/>
        <w:jc w:val="both"/>
        <w:rPr>
          <w:rFonts w:ascii="Book Antiqua" w:hAnsi="Book Antiqua"/>
          <w:lang w:val="es-ES_tradnl"/>
        </w:rPr>
      </w:pPr>
    </w:p>
    <w:p w14:paraId="51C54D14" w14:textId="7A694FF4" w:rsidR="00A465CC" w:rsidRPr="00A93ADE" w:rsidRDefault="00A465CC" w:rsidP="00DE4A91">
      <w:pPr>
        <w:pStyle w:val="Prrafodelista"/>
        <w:numPr>
          <w:ilvl w:val="0"/>
          <w:numId w:val="2"/>
        </w:numPr>
        <w:spacing w:line="276" w:lineRule="auto"/>
        <w:contextualSpacing/>
        <w:jc w:val="both"/>
        <w:rPr>
          <w:rFonts w:ascii="Book Antiqua" w:hAnsi="Book Antiqua"/>
          <w:lang w:val="es-ES_tradnl"/>
        </w:rPr>
      </w:pPr>
      <w:r w:rsidRPr="00270C32">
        <w:rPr>
          <w:rFonts w:ascii="Book Antiqua" w:hAnsi="Book Antiqua"/>
          <w:color w:val="000000"/>
          <w:lang w:val="es-ES_tradnl"/>
        </w:rPr>
        <w:t xml:space="preserve">Licenciada </w:t>
      </w:r>
      <w:r>
        <w:rPr>
          <w:rFonts w:ascii="Book Antiqua" w:hAnsi="Book Antiqua"/>
          <w:color w:val="000000"/>
          <w:lang w:val="es-ES_tradnl"/>
        </w:rPr>
        <w:t xml:space="preserve">Ana Gabriela </w:t>
      </w:r>
      <w:r w:rsidR="00D503D1">
        <w:rPr>
          <w:rFonts w:ascii="Book Antiqua" w:hAnsi="Book Antiqua"/>
          <w:color w:val="000000"/>
          <w:lang w:val="es-ES_tradnl"/>
        </w:rPr>
        <w:t>Mora Zamora</w:t>
      </w:r>
      <w:r w:rsidRPr="00270C32">
        <w:rPr>
          <w:rFonts w:ascii="Book Antiqua" w:hAnsi="Book Antiqua"/>
          <w:color w:val="000000"/>
          <w:lang w:val="es-ES_tradnl"/>
        </w:rPr>
        <w:t>, Jefa de la Sección de Análisis de Puestos de la Dirección de Gestión Humana.</w:t>
      </w:r>
    </w:p>
    <w:p w14:paraId="352D3874" w14:textId="77777777" w:rsidR="005827DE" w:rsidRPr="00A465CC" w:rsidRDefault="005827DE" w:rsidP="00A93ADE">
      <w:pPr>
        <w:pStyle w:val="Prrafodelista"/>
        <w:spacing w:line="276" w:lineRule="auto"/>
        <w:ind w:left="720"/>
        <w:contextualSpacing/>
        <w:jc w:val="both"/>
        <w:rPr>
          <w:rFonts w:ascii="Book Antiqua" w:hAnsi="Book Antiqua"/>
          <w:lang w:val="es-ES_tradnl"/>
        </w:rPr>
      </w:pPr>
    </w:p>
    <w:p w14:paraId="7564A70B" w14:textId="1A3E778D" w:rsidR="009128C5" w:rsidRPr="00A93ADE" w:rsidRDefault="003B0142" w:rsidP="00D07AF2">
      <w:pPr>
        <w:pStyle w:val="Ttulo2"/>
        <w:rPr>
          <w:rFonts w:ascii="Book Antiqua" w:hAnsi="Book Antiqua"/>
          <w:sz w:val="24"/>
          <w:szCs w:val="24"/>
          <w:lang w:val="es-ES_tradnl"/>
        </w:rPr>
      </w:pPr>
      <w:r w:rsidRPr="00A93ADE">
        <w:rPr>
          <w:rFonts w:ascii="Book Antiqua" w:hAnsi="Book Antiqua"/>
          <w:sz w:val="24"/>
          <w:szCs w:val="24"/>
          <w:lang w:val="es-ES_tradnl"/>
        </w:rPr>
        <w:t>3</w:t>
      </w:r>
      <w:r w:rsidR="003F3520" w:rsidRPr="00A93ADE">
        <w:rPr>
          <w:rFonts w:ascii="Book Antiqua" w:hAnsi="Book Antiqua"/>
          <w:sz w:val="24"/>
          <w:szCs w:val="24"/>
          <w:lang w:val="es-ES_tradnl"/>
        </w:rPr>
        <w:t>.</w:t>
      </w:r>
      <w:r w:rsidR="009128C5" w:rsidRPr="00A93ADE">
        <w:rPr>
          <w:rFonts w:ascii="Book Antiqua" w:hAnsi="Book Antiqua"/>
          <w:sz w:val="24"/>
          <w:szCs w:val="24"/>
          <w:lang w:val="es-ES_tradnl"/>
        </w:rPr>
        <w:t xml:space="preserve"> </w:t>
      </w:r>
      <w:r w:rsidR="00E77AEF" w:rsidRPr="00A93ADE">
        <w:rPr>
          <w:rFonts w:ascii="Book Antiqua" w:hAnsi="Book Antiqua"/>
          <w:sz w:val="24"/>
          <w:szCs w:val="24"/>
          <w:lang w:val="es-ES_tradnl"/>
        </w:rPr>
        <w:t xml:space="preserve"> </w:t>
      </w:r>
      <w:r w:rsidR="00294D8A" w:rsidRPr="00A93ADE">
        <w:rPr>
          <w:rFonts w:ascii="Book Antiqua" w:hAnsi="Book Antiqua"/>
          <w:sz w:val="24"/>
          <w:szCs w:val="24"/>
          <w:lang w:val="es-ES_tradnl"/>
        </w:rPr>
        <w:t>Antecedentes Históricos del origen del Consejo Superior</w:t>
      </w:r>
    </w:p>
    <w:p w14:paraId="697D14CB" w14:textId="77777777" w:rsidR="005827DE" w:rsidRPr="00A93ADE" w:rsidRDefault="005827DE" w:rsidP="00A93ADE">
      <w:pPr>
        <w:rPr>
          <w:lang w:val="es-ES_tradnl"/>
        </w:rPr>
      </w:pPr>
    </w:p>
    <w:p w14:paraId="6F2D8ABE" w14:textId="77777777"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Desde que en 1937 se derogó la Ley Orgánica de Tribunales y se organizó el Poder Judicial conforme a la Ley Orgánica vigente, se han producido cambios significativos en el seno del Poder Judicial, que han afectado su estructura y competencia. De la época señalada a la fecha, se promulgaron diferentes leyes, se crearon nuevos tribunales y jurisdicciones especializadas en diferentes partes del país, de acuerdo con el criterio de la Corte y aprobación de la Asamblea Legislativa.</w:t>
      </w:r>
    </w:p>
    <w:p w14:paraId="41309588" w14:textId="77777777" w:rsidR="00FF46C6" w:rsidRPr="00FF46C6" w:rsidRDefault="00FF46C6" w:rsidP="00FF46C6">
      <w:pPr>
        <w:tabs>
          <w:tab w:val="left" w:pos="0"/>
        </w:tabs>
        <w:spacing w:line="276" w:lineRule="auto"/>
        <w:jc w:val="both"/>
        <w:rPr>
          <w:rFonts w:ascii="Book Antiqua" w:hAnsi="Book Antiqua"/>
          <w:sz w:val="24"/>
          <w:szCs w:val="24"/>
        </w:rPr>
      </w:pPr>
    </w:p>
    <w:p w14:paraId="7FE55BA4" w14:textId="77777777"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A grandes rasgos se encontró que para 1937, con la aprobación de una nueva Ley Orgánica del Poder Judicial, se reafirma el principio de autonomía en el ejercicio de sus funciones y se estableció por primera vez la división de la Corte Suprema de Justicia en una Sala de Casación Civil y otra Penal. En 1940 la Corte nuevamente se reorganiza, al contar con cuatro Salas de apelación, dos civiles y dos penales, y una Sala de Casación.  </w:t>
      </w:r>
    </w:p>
    <w:p w14:paraId="1CF9AF98" w14:textId="77777777" w:rsidR="00FF46C6" w:rsidRPr="00FF46C6" w:rsidRDefault="00FF46C6" w:rsidP="00FF46C6">
      <w:pPr>
        <w:tabs>
          <w:tab w:val="left" w:pos="0"/>
        </w:tabs>
        <w:spacing w:line="276" w:lineRule="auto"/>
        <w:jc w:val="both"/>
        <w:rPr>
          <w:rFonts w:ascii="Book Antiqua" w:hAnsi="Book Antiqua"/>
          <w:sz w:val="24"/>
          <w:szCs w:val="24"/>
        </w:rPr>
      </w:pPr>
    </w:p>
    <w:p w14:paraId="31D22E5D" w14:textId="77777777"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Con la Constituyente de 1949, al promulgarse la Constitución vigente, el Poder Judicial resultó fortalecido; se trató de unificar a lo interno todos los tribunales, se dieron mayores garantías a los Magistrados de la Corte Suprema de Justicia, igual que la competencia del conocimiento de las inconstitucionalidades de las disposiciones emitidas por la Asamblea Legislativa y el Poder Ejecutivo. Se establece la jurisdicción contencioso administrativa encargada de la revisión de la legalidad de los actos administrativos, se reforzó el recurso de hábeas corpus que protegía la libertad personal y la de tránsito; el recurso de amparo para la protección de todos </w:t>
      </w:r>
      <w:r w:rsidRPr="00FF46C6">
        <w:rPr>
          <w:rFonts w:ascii="Book Antiqua" w:hAnsi="Book Antiqua"/>
          <w:sz w:val="24"/>
          <w:szCs w:val="24"/>
        </w:rPr>
        <w:lastRenderedPageBreak/>
        <w:t xml:space="preserve">los otros derechos constitucionales; se da facultad a la Corte de nombrar a los miembros del Tribunal Suprema de Elecciones; así como la garantía de que en la discusión y aprobación de proyectos de ley que traten de la organización o funcionamiento del Poder Judicial, se requiere su criterio y que para apartarse de él, la Asamblea Legislativa necesita del voto de las dos terceras partes del total sus miembros.  </w:t>
      </w:r>
    </w:p>
    <w:p w14:paraId="67497EF3" w14:textId="77777777" w:rsidR="00FF46C6" w:rsidRPr="00FF46C6" w:rsidRDefault="00FF46C6" w:rsidP="00FF46C6">
      <w:pPr>
        <w:tabs>
          <w:tab w:val="left" w:pos="0"/>
        </w:tabs>
        <w:spacing w:line="276" w:lineRule="auto"/>
        <w:jc w:val="both"/>
        <w:rPr>
          <w:rFonts w:ascii="Book Antiqua" w:hAnsi="Book Antiqua"/>
          <w:sz w:val="24"/>
          <w:szCs w:val="24"/>
        </w:rPr>
      </w:pPr>
    </w:p>
    <w:p w14:paraId="09980FF7" w14:textId="77777777"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Posteriormente, para los años 70’s el Poder Judicial asume la investigación policial creándose el Organismo de Investigación Judicial; asimismo la función acusadora del Ministerio Público, se crea la Oficina de Defensores Públicos, se produce una reestructuración general en los tribunales superiores penales, y se asume el conocimiento de los asuntos judiciales que tenía el Poder Ejecutivo, como las contravenciones y los juicios de pensiones alimentarias.</w:t>
      </w:r>
    </w:p>
    <w:p w14:paraId="29A9287C" w14:textId="77777777" w:rsidR="00FF46C6" w:rsidRPr="00FF46C6" w:rsidRDefault="00FF46C6" w:rsidP="00FF46C6">
      <w:pPr>
        <w:tabs>
          <w:tab w:val="left" w:pos="0"/>
        </w:tabs>
        <w:spacing w:line="276" w:lineRule="auto"/>
        <w:jc w:val="both"/>
        <w:rPr>
          <w:rFonts w:ascii="Book Antiqua" w:hAnsi="Book Antiqua"/>
          <w:sz w:val="24"/>
          <w:szCs w:val="24"/>
        </w:rPr>
      </w:pPr>
    </w:p>
    <w:p w14:paraId="5982E7E6" w14:textId="3D0D1AB3"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En 1980, se da una reforma por Ley  6434 del 22 mayo de 1980, que logra una distribución de los asuntos de índole administrativo que eran del conocimiento de la Corte Plena, en el que se establece, que los despachos judiciales conocerían y resolverían los permisos a los servidores que integran el despacho, se le da la facultad al Secretario de la Corte para que pueda autenticar la firma de los notarios y funcionarios judiciales en los documentos que deben ser enviados al exterior, sin perjuicio de que también pueda hacerlo el Presidente de la Corte, se crea el Consejo Administrativo, la Dirección Administrativa y la Auditoría Judicial, entre otras reformas.  </w:t>
      </w:r>
    </w:p>
    <w:p w14:paraId="0E074E01" w14:textId="77777777" w:rsidR="00FF46C6" w:rsidRPr="00FF46C6" w:rsidRDefault="00FF46C6" w:rsidP="00FF46C6">
      <w:pPr>
        <w:tabs>
          <w:tab w:val="left" w:pos="0"/>
        </w:tabs>
        <w:spacing w:line="276" w:lineRule="auto"/>
        <w:jc w:val="both"/>
        <w:rPr>
          <w:rFonts w:ascii="Book Antiqua" w:hAnsi="Book Antiqua"/>
          <w:sz w:val="24"/>
          <w:szCs w:val="24"/>
        </w:rPr>
      </w:pPr>
    </w:p>
    <w:p w14:paraId="494841F9" w14:textId="5D19A223"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En 1989, con las leyes  7128, Ley de Creación de la Sala Constitucional y  7135, Ley de la Jurisdicción Constitucional, se crea la Sala Constitucional, que asume la competencia de los recursos de amparo y hábeas corpus, así como, declarar la inconstitucionalidad de las normas de cualquier naturaleza y de los actos sujetos al derecho público, y dirimir los conflictos de competencia entre los Poderes del Estado, incluido el Tribunal Supremo de Elecciones y demás entidades u órganos que indique la Ley.</w:t>
      </w:r>
    </w:p>
    <w:p w14:paraId="7417BD7A" w14:textId="77777777" w:rsidR="00FF46C6" w:rsidRPr="00FF46C6" w:rsidRDefault="00FF46C6" w:rsidP="00FF46C6">
      <w:pPr>
        <w:tabs>
          <w:tab w:val="left" w:pos="0"/>
        </w:tabs>
        <w:spacing w:line="276" w:lineRule="auto"/>
        <w:jc w:val="both"/>
        <w:rPr>
          <w:rFonts w:ascii="Book Antiqua" w:hAnsi="Book Antiqua"/>
          <w:sz w:val="24"/>
          <w:szCs w:val="24"/>
        </w:rPr>
      </w:pPr>
    </w:p>
    <w:p w14:paraId="4DCCF139" w14:textId="77777777"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Todos estos cambios, además de otros de gran significado, se hicieron tratando de afectar lo menor posible la Ley Orgánica, lo que generó gran polémica para </w:t>
      </w:r>
      <w:r w:rsidRPr="00FF46C6">
        <w:rPr>
          <w:rFonts w:ascii="Book Antiqua" w:hAnsi="Book Antiqua"/>
          <w:sz w:val="24"/>
          <w:szCs w:val="24"/>
        </w:rPr>
        <w:lastRenderedPageBreak/>
        <w:t>determinar cuántas normas de la Ley Orgánica estaban vigentes y cuáles habían sido tácitamente derogadas.</w:t>
      </w:r>
    </w:p>
    <w:p w14:paraId="4A4EF3F2" w14:textId="77777777" w:rsidR="00FF46C6" w:rsidRPr="00FF46C6" w:rsidRDefault="00FF46C6" w:rsidP="00FF46C6">
      <w:pPr>
        <w:tabs>
          <w:tab w:val="left" w:pos="0"/>
        </w:tabs>
        <w:spacing w:line="276" w:lineRule="auto"/>
        <w:jc w:val="both"/>
        <w:rPr>
          <w:rFonts w:ascii="Book Antiqua" w:hAnsi="Book Antiqua"/>
          <w:sz w:val="24"/>
          <w:szCs w:val="24"/>
        </w:rPr>
      </w:pPr>
    </w:p>
    <w:p w14:paraId="51F15564" w14:textId="28CEFD81" w:rsidR="00FF46C6" w:rsidRPr="00FF46C6"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 Lo anterior, así como el crecimiento administrativo y jurisdiccional del Poder Judicial, entre otras inquietudes, dio pie a un anteproyecto de reorganización del Poder Judicial, enviado al Poder Legislativo, y aprobado mediante </w:t>
      </w:r>
      <w:r w:rsidR="00201553" w:rsidRPr="00FF46C6">
        <w:rPr>
          <w:rFonts w:ascii="Book Antiqua" w:hAnsi="Book Antiqua"/>
          <w:sz w:val="24"/>
          <w:szCs w:val="24"/>
        </w:rPr>
        <w:t>Ley 7333</w:t>
      </w:r>
      <w:r w:rsidRPr="00FF46C6">
        <w:rPr>
          <w:rFonts w:ascii="Book Antiqua" w:hAnsi="Book Antiqua"/>
          <w:sz w:val="24"/>
          <w:szCs w:val="24"/>
        </w:rPr>
        <w:t>, del 5 de mayo del 1993, el cual entró en vigencia a partir del 1° de enero de 1994.   Esta reforma da organicidad o sistematización a toda la estructura del Poder Judicial, buscando modernizar el aparato administrativo, de tal manera, que se le extrae a la Corte Suprema de Justicia la función administrativa, pero reservándole la función de gobierno; es decir, el dictado de políticas generales y reglamentarias.</w:t>
      </w:r>
    </w:p>
    <w:p w14:paraId="3265CC4C" w14:textId="77777777" w:rsidR="00FF46C6" w:rsidRPr="00FF46C6" w:rsidRDefault="00FF46C6" w:rsidP="00FF46C6">
      <w:pPr>
        <w:tabs>
          <w:tab w:val="left" w:pos="0"/>
        </w:tabs>
        <w:spacing w:line="276" w:lineRule="auto"/>
        <w:jc w:val="both"/>
        <w:rPr>
          <w:rFonts w:ascii="Book Antiqua" w:hAnsi="Book Antiqua"/>
          <w:sz w:val="24"/>
          <w:szCs w:val="24"/>
        </w:rPr>
      </w:pPr>
    </w:p>
    <w:p w14:paraId="065B59D4" w14:textId="72182A73" w:rsidR="00FF46C6" w:rsidRPr="00D66884" w:rsidRDefault="00FF46C6" w:rsidP="00FF46C6">
      <w:pPr>
        <w:tabs>
          <w:tab w:val="left" w:pos="0"/>
        </w:tabs>
        <w:spacing w:line="276" w:lineRule="auto"/>
        <w:jc w:val="both"/>
        <w:rPr>
          <w:rFonts w:ascii="Book Antiqua" w:hAnsi="Book Antiqua"/>
          <w:sz w:val="24"/>
          <w:szCs w:val="24"/>
        </w:rPr>
      </w:pPr>
      <w:r w:rsidRPr="00FF46C6">
        <w:rPr>
          <w:rFonts w:ascii="Book Antiqua" w:hAnsi="Book Antiqua"/>
          <w:sz w:val="24"/>
          <w:szCs w:val="24"/>
        </w:rPr>
        <w:t xml:space="preserve">En este sentido, se crea al </w:t>
      </w:r>
      <w:r w:rsidRPr="00FF46C6">
        <w:rPr>
          <w:rFonts w:ascii="Book Antiqua" w:hAnsi="Book Antiqua"/>
          <w:bCs/>
          <w:sz w:val="24"/>
          <w:szCs w:val="24"/>
        </w:rPr>
        <w:t>Consejo Superior del Poder Judicial</w:t>
      </w:r>
      <w:r w:rsidRPr="00FF46C6">
        <w:rPr>
          <w:rFonts w:ascii="Book Antiqua" w:hAnsi="Book Antiqua"/>
          <w:sz w:val="24"/>
          <w:szCs w:val="24"/>
        </w:rPr>
        <w:t>, como un órgano que va a estar subordinado a la Corte Suprema de Justicia y que le corresponde ejercer la administración y disciplina de este Poder, de conformidad con la Constitución Política y de acuerdo con lo dispuesto en la Ley Orgánica del Poder Judicial, con el propósito de asegurar la independencia, la eficiencia, la corrección y el decoro de los tribunales; así como garantizar los beneficios de la carrera judicial.</w:t>
      </w:r>
    </w:p>
    <w:p w14:paraId="12DFAEDA" w14:textId="3DDBBED2" w:rsidR="001E76A4" w:rsidRDefault="001E76A4" w:rsidP="00FF46C6">
      <w:pPr>
        <w:pStyle w:val="Textoindependiente2"/>
        <w:spacing w:line="276" w:lineRule="auto"/>
        <w:rPr>
          <w:rFonts w:ascii="Book Antiqua" w:hAnsi="Book Antiqua" w:cs="Book Antiqua"/>
        </w:rPr>
      </w:pPr>
    </w:p>
    <w:p w14:paraId="50EE8EC6" w14:textId="579BCCDC" w:rsidR="00C56F16" w:rsidRPr="00C56F16" w:rsidRDefault="00C56F16" w:rsidP="00C56F16">
      <w:pPr>
        <w:tabs>
          <w:tab w:val="left" w:pos="0"/>
        </w:tabs>
        <w:spacing w:line="276" w:lineRule="auto"/>
        <w:jc w:val="both"/>
        <w:rPr>
          <w:rFonts w:ascii="Book Antiqua" w:hAnsi="Book Antiqua"/>
          <w:sz w:val="24"/>
          <w:szCs w:val="24"/>
        </w:rPr>
      </w:pPr>
      <w:r>
        <w:rPr>
          <w:rFonts w:ascii="Book Antiqua" w:hAnsi="Book Antiqua"/>
          <w:sz w:val="24"/>
          <w:szCs w:val="24"/>
        </w:rPr>
        <w:t>E</w:t>
      </w:r>
      <w:r w:rsidRPr="00C56F16">
        <w:rPr>
          <w:rFonts w:ascii="Book Antiqua" w:hAnsi="Book Antiqua"/>
          <w:sz w:val="24"/>
          <w:szCs w:val="24"/>
        </w:rPr>
        <w:t xml:space="preserve">l Consejo Superior forma parte del ámbito administrativo y es el superior Jerárquico de los demás entres administrativos. Como parte de este órgano, también se localiza la Unidad de Control Interno (creada formalmente desde el 2006, adscrita al Consejo Superior y tiene su propio código de oficina (0914) dentro del catálogo de oficinas del Poder Judicial), que está bajo la dirección de uno de los Integrantes del Consejo Superior. Dado lo anterior y </w:t>
      </w:r>
      <w:r w:rsidR="00201553" w:rsidRPr="00C56F16">
        <w:rPr>
          <w:rFonts w:ascii="Book Antiqua" w:hAnsi="Book Antiqua"/>
          <w:sz w:val="24"/>
          <w:szCs w:val="24"/>
        </w:rPr>
        <w:t>debido a</w:t>
      </w:r>
      <w:r w:rsidRPr="00C56F16">
        <w:rPr>
          <w:rFonts w:ascii="Book Antiqua" w:hAnsi="Book Antiqua"/>
          <w:sz w:val="24"/>
          <w:szCs w:val="24"/>
        </w:rPr>
        <w:t xml:space="preserve"> que la Comisión de Control Interno ya no existe, es que mediante estudio de esta misma Dirección se recomendó, individualizar esta Unidad, creándose una Oficina, adscrita al Consejo Superior, pero bajo la dirección de un Coordinador o coordinadora y encargada de los temas de control interno, transparencia y anticorrupción.</w:t>
      </w:r>
    </w:p>
    <w:p w14:paraId="6AE81A58" w14:textId="77777777" w:rsidR="00C56F16" w:rsidRPr="00C56F16" w:rsidRDefault="00C56F16" w:rsidP="00C56F16">
      <w:pPr>
        <w:tabs>
          <w:tab w:val="left" w:pos="0"/>
        </w:tabs>
        <w:spacing w:line="276" w:lineRule="auto"/>
        <w:jc w:val="both"/>
        <w:rPr>
          <w:rFonts w:ascii="Book Antiqua" w:hAnsi="Book Antiqua"/>
          <w:sz w:val="24"/>
          <w:szCs w:val="24"/>
        </w:rPr>
      </w:pPr>
    </w:p>
    <w:p w14:paraId="37D9F158" w14:textId="7DDE27FA" w:rsidR="005827DE" w:rsidRDefault="00C56F16" w:rsidP="00C56F16">
      <w:pPr>
        <w:tabs>
          <w:tab w:val="left" w:pos="0"/>
        </w:tabs>
        <w:spacing w:line="276" w:lineRule="auto"/>
        <w:jc w:val="both"/>
        <w:rPr>
          <w:rFonts w:ascii="Book Antiqua" w:hAnsi="Book Antiqua"/>
          <w:sz w:val="24"/>
          <w:szCs w:val="24"/>
        </w:rPr>
      </w:pPr>
      <w:r w:rsidRPr="00C56F16">
        <w:rPr>
          <w:rFonts w:ascii="Book Antiqua" w:hAnsi="Book Antiqua"/>
          <w:sz w:val="24"/>
          <w:szCs w:val="24"/>
        </w:rPr>
        <w:t xml:space="preserve">Según lo establece el artículo 67 de la nueva Ley Orgánica del Poder Judicial, el Consejo Superior es un órgano subordinado a la Corte Suprema de Justicia; que le corresponde ejercer la administración y disciplina, de conformidad con la Constitución Política y lo dispuesto por la Ley; con el propósito de asegurar la </w:t>
      </w:r>
      <w:r w:rsidRPr="00C56F16">
        <w:rPr>
          <w:rFonts w:ascii="Book Antiqua" w:hAnsi="Book Antiqua"/>
          <w:sz w:val="24"/>
          <w:szCs w:val="24"/>
        </w:rPr>
        <w:lastRenderedPageBreak/>
        <w:t xml:space="preserve">independencia, eficiencia, corrección y decoro de los tribunales, y de garantizar los beneficios de la carrera judicial. </w:t>
      </w:r>
    </w:p>
    <w:p w14:paraId="5D2E20F8" w14:textId="77777777" w:rsidR="005827DE" w:rsidRDefault="005827DE" w:rsidP="00C56F16">
      <w:pPr>
        <w:tabs>
          <w:tab w:val="left" w:pos="0"/>
        </w:tabs>
        <w:spacing w:line="276" w:lineRule="auto"/>
        <w:jc w:val="both"/>
        <w:rPr>
          <w:rFonts w:ascii="Book Antiqua" w:hAnsi="Book Antiqua"/>
          <w:sz w:val="24"/>
          <w:szCs w:val="24"/>
        </w:rPr>
      </w:pPr>
    </w:p>
    <w:p w14:paraId="61C7690C" w14:textId="7414355E" w:rsidR="00294D8A" w:rsidRPr="005827DE" w:rsidRDefault="00294D8A" w:rsidP="005827DE">
      <w:pPr>
        <w:pStyle w:val="Ttulo2"/>
        <w:rPr>
          <w:lang w:val="es-ES_tradnl"/>
        </w:rPr>
      </w:pPr>
      <w:r w:rsidRPr="005827DE">
        <w:rPr>
          <w:lang w:val="es-ES_tradnl"/>
        </w:rPr>
        <w:t>4. Estructura organizacional del Consejo Superior</w:t>
      </w:r>
    </w:p>
    <w:p w14:paraId="7A59A5A8" w14:textId="77777777" w:rsidR="00F46307" w:rsidRPr="00F4440F" w:rsidRDefault="00F46307" w:rsidP="00F46307">
      <w:pPr>
        <w:tabs>
          <w:tab w:val="left" w:pos="0"/>
        </w:tabs>
        <w:jc w:val="both"/>
        <w:rPr>
          <w:rFonts w:ascii="Book Antiqua" w:hAnsi="Book Antiqua" w:cs="Book Antiqua"/>
        </w:rPr>
      </w:pPr>
    </w:p>
    <w:p w14:paraId="0A6B7D61" w14:textId="0107D425" w:rsidR="00F566AB" w:rsidRPr="00573375" w:rsidRDefault="0074665A" w:rsidP="00F566AB">
      <w:pPr>
        <w:spacing w:line="276" w:lineRule="auto"/>
        <w:jc w:val="both"/>
        <w:rPr>
          <w:rFonts w:ascii="Book Antiqua" w:hAnsi="Book Antiqua"/>
          <w:sz w:val="24"/>
          <w:szCs w:val="24"/>
          <w:lang w:val="es-ES_tradnl"/>
        </w:rPr>
      </w:pPr>
      <w:bookmarkStart w:id="2" w:name="_Hlk55836591"/>
      <w:r>
        <w:rPr>
          <w:rFonts w:ascii="Book Antiqua" w:hAnsi="Book Antiqua"/>
          <w:sz w:val="24"/>
          <w:szCs w:val="24"/>
          <w:lang w:val="es-ES_tradnl"/>
        </w:rPr>
        <w:t>El Consejo Superior e</w:t>
      </w:r>
      <w:r w:rsidR="00F566AB" w:rsidRPr="00573375">
        <w:rPr>
          <w:rFonts w:ascii="Book Antiqua" w:hAnsi="Book Antiqua"/>
          <w:sz w:val="24"/>
          <w:szCs w:val="24"/>
          <w:lang w:val="es-ES_tradnl"/>
        </w:rPr>
        <w:t xml:space="preserve">n sesión 114-16 celebrada el 22 de diciembre de 2016, artículo CIV, </w:t>
      </w:r>
      <w:r>
        <w:rPr>
          <w:rFonts w:ascii="Book Antiqua" w:hAnsi="Book Antiqua"/>
          <w:sz w:val="24"/>
          <w:szCs w:val="24"/>
          <w:lang w:val="es-ES_tradnl"/>
        </w:rPr>
        <w:t>aprueba</w:t>
      </w:r>
      <w:r w:rsidR="00F566AB" w:rsidRPr="00573375">
        <w:rPr>
          <w:rFonts w:ascii="Book Antiqua" w:hAnsi="Book Antiqua"/>
          <w:sz w:val="24"/>
          <w:szCs w:val="24"/>
          <w:lang w:val="es-ES_tradnl"/>
        </w:rPr>
        <w:t xml:space="preserve"> el informe </w:t>
      </w:r>
      <w:r w:rsidR="00F566AB">
        <w:rPr>
          <w:rFonts w:ascii="Book Antiqua" w:hAnsi="Book Antiqua"/>
          <w:sz w:val="24"/>
          <w:szCs w:val="24"/>
          <w:lang w:val="es-ES_tradnl"/>
        </w:rPr>
        <w:t>2267-PLA-2016</w:t>
      </w:r>
      <w:r w:rsidR="00F566AB" w:rsidRPr="00573375">
        <w:rPr>
          <w:rFonts w:ascii="Book Antiqua" w:hAnsi="Book Antiqua"/>
          <w:sz w:val="24"/>
          <w:szCs w:val="24"/>
          <w:lang w:val="es-ES_tradnl"/>
        </w:rPr>
        <w:t xml:space="preserve"> de la Dirección de Planificación, relacionado con el resumen del análisis de los principales hallazgos y propuestas de solución de la Secretaría General de la Corte</w:t>
      </w:r>
      <w:r w:rsidR="00F566AB">
        <w:rPr>
          <w:rFonts w:ascii="Book Antiqua" w:hAnsi="Book Antiqua"/>
          <w:sz w:val="24"/>
          <w:szCs w:val="24"/>
          <w:lang w:val="es-ES_tradnl"/>
        </w:rPr>
        <w:t>, en donde se acordó:</w:t>
      </w:r>
    </w:p>
    <w:p w14:paraId="58B5BAB1" w14:textId="77777777" w:rsidR="00F566AB" w:rsidRDefault="00F566AB" w:rsidP="00F566AB">
      <w:pPr>
        <w:ind w:right="763"/>
        <w:jc w:val="both"/>
        <w:rPr>
          <w:rFonts w:ascii="Book Antiqua" w:hAnsi="Book Antiqua"/>
          <w:i/>
          <w:iCs/>
          <w:sz w:val="24"/>
          <w:szCs w:val="24"/>
          <w:lang w:val="es-ES_tradnl" w:eastAsia="es-CR"/>
        </w:rPr>
      </w:pPr>
    </w:p>
    <w:p w14:paraId="4EC80AF1" w14:textId="66A2DA94" w:rsidR="00F566AB" w:rsidRPr="00573375" w:rsidRDefault="00F566AB" w:rsidP="00F566AB">
      <w:pPr>
        <w:keepNext/>
        <w:spacing w:line="276" w:lineRule="auto"/>
        <w:ind w:left="851" w:right="763"/>
        <w:jc w:val="both"/>
        <w:rPr>
          <w:rFonts w:ascii="Book Antiqua" w:hAnsi="Book Antiqua"/>
          <w:i/>
          <w:iCs/>
          <w:sz w:val="24"/>
          <w:szCs w:val="24"/>
        </w:rPr>
      </w:pPr>
      <w:r w:rsidRPr="00573375">
        <w:rPr>
          <w:rFonts w:ascii="Book Antiqua" w:hAnsi="Book Antiqua"/>
          <w:i/>
          <w:iCs/>
          <w:sz w:val="24"/>
          <w:szCs w:val="24"/>
          <w:lang w:val="es-ES_tradnl" w:eastAsia="es-CR"/>
        </w:rPr>
        <w:t>“</w:t>
      </w:r>
      <w:r w:rsidRPr="00573375">
        <w:rPr>
          <w:rFonts w:ascii="Book Antiqua" w:hAnsi="Book Antiqua"/>
          <w:b/>
          <w:bCs/>
          <w:i/>
          <w:iCs/>
          <w:sz w:val="24"/>
          <w:szCs w:val="24"/>
          <w:lang w:val="es-ES_tradnl" w:eastAsia="es-CR"/>
        </w:rPr>
        <w:t>1)</w:t>
      </w:r>
      <w:r w:rsidRPr="00573375">
        <w:rPr>
          <w:rFonts w:ascii="Book Antiqua" w:hAnsi="Book Antiqua"/>
          <w:i/>
          <w:iCs/>
          <w:sz w:val="24"/>
          <w:szCs w:val="24"/>
          <w:lang w:val="es-ES_tradnl" w:eastAsia="es-CR"/>
        </w:rPr>
        <w:t xml:space="preserve"> </w:t>
      </w:r>
      <w:r w:rsidRPr="00573375">
        <w:rPr>
          <w:rFonts w:ascii="Book Antiqua" w:hAnsi="Book Antiqua"/>
          <w:i/>
          <w:iCs/>
          <w:sz w:val="24"/>
          <w:szCs w:val="24"/>
        </w:rPr>
        <w:t xml:space="preserve">Tener por rendido el informe </w:t>
      </w:r>
      <w:proofErr w:type="spellStart"/>
      <w:r w:rsidRPr="00573375">
        <w:rPr>
          <w:rFonts w:ascii="Book Antiqua" w:hAnsi="Book Antiqua"/>
          <w:i/>
          <w:iCs/>
          <w:sz w:val="24"/>
          <w:szCs w:val="24"/>
        </w:rPr>
        <w:t>Nº</w:t>
      </w:r>
      <w:proofErr w:type="spellEnd"/>
      <w:r w:rsidR="00CF0AA7">
        <w:rPr>
          <w:rFonts w:ascii="Book Antiqua" w:hAnsi="Book Antiqua"/>
          <w:i/>
          <w:iCs/>
          <w:sz w:val="24"/>
          <w:szCs w:val="24"/>
        </w:rPr>
        <w:t xml:space="preserve"> </w:t>
      </w:r>
      <w:r w:rsidRPr="00573375">
        <w:rPr>
          <w:rFonts w:ascii="Book Antiqua" w:hAnsi="Book Antiqua"/>
          <w:i/>
          <w:iCs/>
          <w:sz w:val="24"/>
          <w:szCs w:val="24"/>
        </w:rPr>
        <w:t xml:space="preserve">2267-PLA-2016 de 1 de diciembre en curso, elaborado por la Sección de Proyección Institucional, únicamente lo relacionado con el resumen del análisis de los principales hallazgos y propuestas de solución de la Secretaría General de la Corte, quedando pendiente de resolver para una próxima sesión lo relativo a la Unidad de Control Interno y Consejo Superior. </w:t>
      </w:r>
      <w:r w:rsidRPr="00573375">
        <w:rPr>
          <w:rFonts w:ascii="Book Antiqua" w:hAnsi="Book Antiqua"/>
          <w:b/>
          <w:bCs/>
          <w:i/>
          <w:iCs/>
          <w:sz w:val="24"/>
          <w:szCs w:val="24"/>
        </w:rPr>
        <w:t xml:space="preserve">3) </w:t>
      </w:r>
      <w:r w:rsidRPr="00573375">
        <w:rPr>
          <w:rFonts w:ascii="Book Antiqua" w:hAnsi="Book Antiqua"/>
          <w:i/>
          <w:iCs/>
          <w:sz w:val="24"/>
          <w:szCs w:val="24"/>
        </w:rPr>
        <w:t xml:space="preserve">Con base en lo indicado en el informe se aprueba que se incorporen en el Proyecto de Presupuesto del 2018 las siguientes plazas que se requieren: </w:t>
      </w:r>
    </w:p>
    <w:p w14:paraId="6B5895F1" w14:textId="77777777" w:rsidR="00F566AB" w:rsidRPr="00573375" w:rsidRDefault="00F566AB" w:rsidP="00F566AB">
      <w:pPr>
        <w:keepNext/>
        <w:spacing w:line="276" w:lineRule="auto"/>
        <w:ind w:left="851" w:right="763" w:firstLine="708"/>
        <w:jc w:val="both"/>
        <w:rPr>
          <w:rFonts w:ascii="Book Antiqua" w:hAnsi="Book Antiqua"/>
          <w:i/>
          <w:iCs/>
          <w:sz w:val="24"/>
          <w:szCs w:val="24"/>
        </w:rPr>
      </w:pPr>
    </w:p>
    <w:p w14:paraId="407D28F3" w14:textId="77777777" w:rsidR="00F566AB" w:rsidRPr="00573375" w:rsidRDefault="00F566AB" w:rsidP="00F566AB">
      <w:pPr>
        <w:pStyle w:val="Prrafodelista"/>
        <w:keepNext/>
        <w:numPr>
          <w:ilvl w:val="0"/>
          <w:numId w:val="3"/>
        </w:numPr>
        <w:spacing w:line="276" w:lineRule="auto"/>
        <w:ind w:left="851" w:right="763"/>
        <w:jc w:val="both"/>
        <w:rPr>
          <w:rFonts w:ascii="Book Antiqua" w:hAnsi="Book Antiqua"/>
          <w:i/>
          <w:iCs/>
          <w:szCs w:val="24"/>
        </w:rPr>
      </w:pPr>
      <w:proofErr w:type="spellStart"/>
      <w:r w:rsidRPr="00573375">
        <w:rPr>
          <w:rFonts w:ascii="Book Antiqua" w:hAnsi="Book Antiqua"/>
          <w:i/>
          <w:iCs/>
          <w:szCs w:val="24"/>
        </w:rPr>
        <w:t>Subidrectora</w:t>
      </w:r>
      <w:proofErr w:type="spellEnd"/>
      <w:r w:rsidRPr="00573375">
        <w:rPr>
          <w:rFonts w:ascii="Book Antiqua" w:hAnsi="Book Antiqua"/>
          <w:i/>
          <w:iCs/>
          <w:szCs w:val="24"/>
        </w:rPr>
        <w:t xml:space="preserve"> o Subdirector General 2 </w:t>
      </w:r>
    </w:p>
    <w:p w14:paraId="1C98C96C" w14:textId="77777777" w:rsidR="00F566AB" w:rsidRPr="00573375" w:rsidRDefault="00F566AB" w:rsidP="00F566AB">
      <w:pPr>
        <w:pStyle w:val="Prrafodelista"/>
        <w:numPr>
          <w:ilvl w:val="0"/>
          <w:numId w:val="3"/>
        </w:numPr>
        <w:spacing w:line="276" w:lineRule="auto"/>
        <w:ind w:left="851" w:right="763"/>
        <w:jc w:val="both"/>
        <w:rPr>
          <w:rFonts w:ascii="Book Antiqua" w:hAnsi="Book Antiqua"/>
          <w:i/>
          <w:iCs/>
          <w:szCs w:val="24"/>
        </w:rPr>
      </w:pPr>
      <w:r w:rsidRPr="00573375">
        <w:rPr>
          <w:rFonts w:ascii="Book Antiqua" w:hAnsi="Book Antiqua"/>
          <w:i/>
          <w:iCs/>
          <w:szCs w:val="24"/>
        </w:rPr>
        <w:t xml:space="preserve">Cinco plazas de Técnica o Técnico Judicial 3 </w:t>
      </w:r>
    </w:p>
    <w:p w14:paraId="2C73F13A" w14:textId="77777777" w:rsidR="00F566AB" w:rsidRPr="00573375" w:rsidRDefault="00F566AB" w:rsidP="00F566AB">
      <w:pPr>
        <w:pStyle w:val="Prrafodelista"/>
        <w:numPr>
          <w:ilvl w:val="0"/>
          <w:numId w:val="3"/>
        </w:numPr>
        <w:spacing w:line="276" w:lineRule="auto"/>
        <w:ind w:left="851" w:right="763"/>
        <w:jc w:val="both"/>
        <w:rPr>
          <w:rFonts w:ascii="Book Antiqua" w:hAnsi="Book Antiqua"/>
          <w:i/>
          <w:iCs/>
          <w:szCs w:val="24"/>
        </w:rPr>
      </w:pPr>
      <w:r w:rsidRPr="00573375">
        <w:rPr>
          <w:rFonts w:ascii="Book Antiqua" w:hAnsi="Book Antiqua"/>
          <w:i/>
          <w:iCs/>
          <w:szCs w:val="24"/>
        </w:rPr>
        <w:t>Dos plazas de Técnica o Técnico Administrativo 4.</w:t>
      </w:r>
    </w:p>
    <w:p w14:paraId="76FA125D" w14:textId="10A859CA" w:rsidR="00F566AB" w:rsidRPr="00920124" w:rsidRDefault="00F566AB" w:rsidP="00F566AB">
      <w:pPr>
        <w:pStyle w:val="Prrafodelista"/>
        <w:numPr>
          <w:ilvl w:val="0"/>
          <w:numId w:val="3"/>
        </w:numPr>
        <w:spacing w:line="276" w:lineRule="auto"/>
        <w:ind w:left="851" w:right="763"/>
        <w:jc w:val="both"/>
        <w:rPr>
          <w:rFonts w:ascii="Book Antiqua" w:hAnsi="Book Antiqua"/>
          <w:b/>
          <w:bCs/>
          <w:i/>
          <w:iCs/>
          <w:szCs w:val="24"/>
        </w:rPr>
      </w:pPr>
      <w:r w:rsidRPr="00920124">
        <w:rPr>
          <w:rFonts w:ascii="Book Antiqua" w:hAnsi="Book Antiqua"/>
          <w:b/>
          <w:bCs/>
          <w:i/>
          <w:iCs/>
          <w:szCs w:val="24"/>
        </w:rPr>
        <w:t>Una plaza de Profesional en Administración.”</w:t>
      </w:r>
      <w:r w:rsidR="00CF0AA7" w:rsidRPr="00CF0AA7">
        <w:rPr>
          <w:rFonts w:ascii="Book Antiqua" w:hAnsi="Book Antiqua"/>
          <w:i/>
          <w:iCs/>
          <w:szCs w:val="24"/>
        </w:rPr>
        <w:t>.</w:t>
      </w:r>
    </w:p>
    <w:p w14:paraId="729F60E2" w14:textId="77777777" w:rsidR="00F566AB" w:rsidRPr="00573375" w:rsidRDefault="00F566AB" w:rsidP="00F566AB">
      <w:pPr>
        <w:spacing w:line="276" w:lineRule="auto"/>
        <w:ind w:right="763"/>
        <w:jc w:val="both"/>
        <w:rPr>
          <w:rFonts w:ascii="Book Antiqua" w:hAnsi="Book Antiqua"/>
          <w:i/>
          <w:iCs/>
          <w:sz w:val="24"/>
          <w:szCs w:val="24"/>
          <w:lang w:val="es-ES_tradnl" w:eastAsia="es-CR"/>
        </w:rPr>
      </w:pPr>
    </w:p>
    <w:p w14:paraId="7A126FD6" w14:textId="25CACA23" w:rsidR="0074665A" w:rsidRDefault="009A5C05" w:rsidP="009A5C05">
      <w:pPr>
        <w:pStyle w:val="Prrafodelista"/>
        <w:spacing w:line="276" w:lineRule="auto"/>
        <w:ind w:left="0"/>
        <w:jc w:val="both"/>
        <w:rPr>
          <w:rFonts w:ascii="Book Antiqua" w:hAnsi="Book Antiqua"/>
          <w:szCs w:val="24"/>
          <w:lang w:val="es-CR"/>
        </w:rPr>
      </w:pPr>
      <w:r w:rsidRPr="00920124">
        <w:rPr>
          <w:rFonts w:ascii="Book Antiqua" w:hAnsi="Book Antiqua"/>
          <w:szCs w:val="24"/>
          <w:lang w:val="es-CR"/>
        </w:rPr>
        <w:t>Originalmente la plaza de Administradora del Consejo Superior se crea para que coordine en conjunto con la Administradora de la Secretaría General de la Corte, las funciones de la Secretaría y del Consejo Superior</w:t>
      </w:r>
      <w:r w:rsidRPr="00C56A86">
        <w:rPr>
          <w:rFonts w:ascii="Book Antiqua" w:hAnsi="Book Antiqua"/>
          <w:szCs w:val="24"/>
          <w:lang w:val="es-CR"/>
        </w:rPr>
        <w:t>; sin embargo,</w:t>
      </w:r>
      <w:r w:rsidRPr="00920124">
        <w:rPr>
          <w:rFonts w:ascii="Book Antiqua" w:hAnsi="Book Antiqua"/>
          <w:szCs w:val="24"/>
          <w:lang w:val="es-CR"/>
        </w:rPr>
        <w:t xml:space="preserve"> en el 2018</w:t>
      </w:r>
      <w:r w:rsidR="0074665A" w:rsidRPr="00C56A86">
        <w:rPr>
          <w:rFonts w:ascii="Book Antiqua" w:hAnsi="Book Antiqua"/>
          <w:szCs w:val="24"/>
          <w:lang w:val="es-CR"/>
        </w:rPr>
        <w:t>, el Consejo Superior</w:t>
      </w:r>
      <w:r w:rsidRPr="00920124">
        <w:rPr>
          <w:rFonts w:ascii="Book Antiqua" w:hAnsi="Book Antiqua"/>
          <w:szCs w:val="24"/>
          <w:lang w:val="es-CR"/>
        </w:rPr>
        <w:t xml:space="preserve"> toma el acuerdo</w:t>
      </w:r>
      <w:r w:rsidRPr="00C56A86">
        <w:rPr>
          <w:rFonts w:ascii="Book Antiqua" w:hAnsi="Book Antiqua"/>
          <w:szCs w:val="24"/>
          <w:lang w:val="es-CR"/>
        </w:rPr>
        <w:t xml:space="preserve"> (sesión 114-16 celebrada el 22 de diciembre de 2018, artículo CIV)</w:t>
      </w:r>
      <w:r w:rsidRPr="003608CC">
        <w:rPr>
          <w:rFonts w:ascii="Book Antiqua" w:hAnsi="Book Antiqua"/>
          <w:szCs w:val="24"/>
          <w:lang w:val="es-CR"/>
        </w:rPr>
        <w:t xml:space="preserve"> </w:t>
      </w:r>
      <w:r w:rsidR="0074665A" w:rsidRPr="00920124">
        <w:rPr>
          <w:rFonts w:ascii="Book Antiqua" w:hAnsi="Book Antiqua"/>
          <w:szCs w:val="24"/>
          <w:lang w:val="es-CR"/>
        </w:rPr>
        <w:t>que</w:t>
      </w:r>
      <w:r w:rsidRPr="00920124">
        <w:rPr>
          <w:rFonts w:ascii="Book Antiqua" w:hAnsi="Book Antiqua"/>
          <w:szCs w:val="24"/>
          <w:lang w:val="es-CR"/>
        </w:rPr>
        <w:t xml:space="preserve"> la plaza se traslade al Consejo Superior</w:t>
      </w:r>
      <w:r w:rsidR="0074665A" w:rsidRPr="00C56A86">
        <w:rPr>
          <w:rFonts w:ascii="Book Antiqua" w:hAnsi="Book Antiqua"/>
          <w:szCs w:val="24"/>
          <w:lang w:val="es-CR"/>
        </w:rPr>
        <w:t xml:space="preserve"> </w:t>
      </w:r>
      <w:r w:rsidR="0074665A" w:rsidRPr="00C56A86">
        <w:rPr>
          <w:rFonts w:ascii="Book Antiqua" w:hAnsi="Book Antiqua" w:cs="Calibri"/>
          <w:color w:val="000000"/>
          <w:szCs w:val="24"/>
          <w:lang w:eastAsia="es-CR"/>
        </w:rPr>
        <w:t>para que asuma</w:t>
      </w:r>
      <w:r w:rsidR="003608CC">
        <w:rPr>
          <w:rFonts w:ascii="Book Antiqua" w:hAnsi="Book Antiqua" w:cs="Calibri"/>
          <w:color w:val="000000"/>
          <w:szCs w:val="24"/>
          <w:lang w:eastAsia="es-CR"/>
        </w:rPr>
        <w:t xml:space="preserve"> directamente </w:t>
      </w:r>
      <w:r w:rsidR="0074665A" w:rsidRPr="00C56A86">
        <w:rPr>
          <w:rFonts w:ascii="Book Antiqua" w:hAnsi="Book Antiqua" w:cs="Calibri"/>
          <w:color w:val="000000"/>
          <w:szCs w:val="24"/>
          <w:lang w:eastAsia="es-CR"/>
        </w:rPr>
        <w:t xml:space="preserve"> las funciones de administración relativas a este órgano en coordinación directa con sus respectivos Integrantes.</w:t>
      </w:r>
    </w:p>
    <w:p w14:paraId="467A1777" w14:textId="77777777" w:rsidR="0052075B" w:rsidRDefault="0052075B" w:rsidP="00D35621">
      <w:pPr>
        <w:spacing w:line="276" w:lineRule="auto"/>
        <w:jc w:val="both"/>
        <w:rPr>
          <w:rFonts w:ascii="Book Antiqua" w:hAnsi="Book Antiqua"/>
          <w:sz w:val="24"/>
          <w:szCs w:val="24"/>
          <w:lang w:val="es-ES_tradnl"/>
        </w:rPr>
      </w:pPr>
    </w:p>
    <w:p w14:paraId="57F4D747" w14:textId="28184775" w:rsidR="00F566AB" w:rsidRDefault="00F566AB" w:rsidP="00D35621">
      <w:pPr>
        <w:spacing w:line="276" w:lineRule="auto"/>
        <w:jc w:val="both"/>
        <w:rPr>
          <w:rFonts w:ascii="Book Antiqua" w:hAnsi="Book Antiqua" w:cs="Calibri"/>
          <w:color w:val="000000"/>
          <w:sz w:val="24"/>
          <w:szCs w:val="24"/>
          <w:lang w:eastAsia="es-CR"/>
        </w:rPr>
      </w:pPr>
      <w:r>
        <w:rPr>
          <w:rFonts w:ascii="Book Antiqua" w:hAnsi="Book Antiqua"/>
          <w:sz w:val="24"/>
          <w:szCs w:val="24"/>
          <w:lang w:val="es-ES_tradnl"/>
        </w:rPr>
        <w:t xml:space="preserve">Posteriormente, </w:t>
      </w:r>
      <w:r w:rsidRPr="00A736B6">
        <w:rPr>
          <w:rFonts w:ascii="Book Antiqua" w:hAnsi="Book Antiqua"/>
          <w:sz w:val="24"/>
          <w:szCs w:val="24"/>
          <w:lang w:val="es-ES_tradnl"/>
        </w:rPr>
        <w:t>e</w:t>
      </w:r>
      <w:r w:rsidRPr="00A736B6">
        <w:rPr>
          <w:rFonts w:ascii="Book Antiqua" w:hAnsi="Book Antiqua" w:cs="Calibri"/>
          <w:color w:val="000000"/>
          <w:sz w:val="24"/>
          <w:szCs w:val="24"/>
          <w:lang w:eastAsia="es-CR"/>
        </w:rPr>
        <w:t>n la sesión</w:t>
      </w:r>
      <w:r w:rsidR="0074665A">
        <w:rPr>
          <w:rFonts w:ascii="Book Antiqua" w:hAnsi="Book Antiqua" w:cs="Calibri"/>
          <w:color w:val="000000"/>
          <w:sz w:val="24"/>
          <w:szCs w:val="24"/>
          <w:lang w:eastAsia="es-CR"/>
        </w:rPr>
        <w:t xml:space="preserve"> </w:t>
      </w:r>
      <w:r w:rsidRPr="00A465CC">
        <w:rPr>
          <w:rFonts w:ascii="Book Antiqua" w:hAnsi="Book Antiqua" w:cs="Calibri"/>
          <w:color w:val="000000"/>
          <w:sz w:val="24"/>
          <w:szCs w:val="24"/>
          <w:lang w:eastAsia="es-CR"/>
        </w:rPr>
        <w:t xml:space="preserve">46-20 celebrada el 12 de mayo de 2020, artículo LVIII, se acordó: </w:t>
      </w:r>
      <w:r w:rsidR="00D35621" w:rsidRPr="00CF0AA7">
        <w:rPr>
          <w:rFonts w:ascii="Book Antiqua" w:hAnsi="Book Antiqua" w:cs="Calibri"/>
          <w:i/>
          <w:iCs/>
          <w:color w:val="000000"/>
          <w:sz w:val="24"/>
          <w:szCs w:val="24"/>
          <w:lang w:eastAsia="es-CR"/>
        </w:rPr>
        <w:t>“…</w:t>
      </w:r>
      <w:r w:rsidRPr="00CF0AA7">
        <w:rPr>
          <w:rFonts w:ascii="Book Antiqua" w:hAnsi="Book Antiqua" w:cs="Calibri"/>
          <w:i/>
          <w:iCs/>
          <w:color w:val="000000"/>
          <w:sz w:val="24"/>
          <w:szCs w:val="24"/>
          <w:lang w:eastAsia="es-CR"/>
        </w:rPr>
        <w:t>trasladar la plaza 377340 de manera permanente al Consejo Superior a partir del 1 de junio de 2020</w:t>
      </w:r>
      <w:r w:rsidR="00D35621" w:rsidRPr="00CF0AA7">
        <w:rPr>
          <w:rFonts w:ascii="Book Antiqua" w:hAnsi="Book Antiqua" w:cs="Calibri"/>
          <w:i/>
          <w:iCs/>
          <w:color w:val="000000"/>
          <w:sz w:val="24"/>
          <w:szCs w:val="24"/>
          <w:lang w:eastAsia="es-CR"/>
        </w:rPr>
        <w:t xml:space="preserve"> y que </w:t>
      </w:r>
      <w:r w:rsidR="00FC3F4D" w:rsidRPr="00CF0AA7">
        <w:rPr>
          <w:rFonts w:ascii="Book Antiqua" w:hAnsi="Book Antiqua" w:cs="Calibri"/>
          <w:i/>
          <w:iCs/>
          <w:color w:val="000000"/>
          <w:sz w:val="24"/>
          <w:szCs w:val="24"/>
          <w:lang w:eastAsia="es-CR"/>
        </w:rPr>
        <w:t>la plaza de Administradora sea</w:t>
      </w:r>
      <w:r w:rsidR="00D35621" w:rsidRPr="00CF0AA7">
        <w:rPr>
          <w:rFonts w:ascii="Book Antiqua" w:hAnsi="Book Antiqua" w:cs="Calibri"/>
          <w:i/>
          <w:iCs/>
          <w:color w:val="000000"/>
          <w:sz w:val="24"/>
          <w:szCs w:val="24"/>
          <w:lang w:eastAsia="es-CR"/>
        </w:rPr>
        <w:t xml:space="preserve"> adscrita al Consejo Superior de manera presupuestaria por código de oficina.”</w:t>
      </w:r>
      <w:r w:rsidR="00CF0AA7">
        <w:rPr>
          <w:rFonts w:ascii="Book Antiqua" w:hAnsi="Book Antiqua" w:cs="Calibri"/>
          <w:i/>
          <w:iCs/>
          <w:color w:val="000000"/>
          <w:sz w:val="24"/>
          <w:szCs w:val="24"/>
          <w:lang w:eastAsia="es-CR"/>
        </w:rPr>
        <w:t>.</w:t>
      </w:r>
    </w:p>
    <w:p w14:paraId="643EF86D" w14:textId="213A4E8D" w:rsidR="007A0F44" w:rsidRDefault="007A0F44" w:rsidP="007A0F44">
      <w:pPr>
        <w:tabs>
          <w:tab w:val="left" w:pos="0"/>
        </w:tabs>
        <w:jc w:val="both"/>
        <w:rPr>
          <w:rFonts w:ascii="Book Antiqua" w:hAnsi="Book Antiqua"/>
          <w:sz w:val="24"/>
          <w:szCs w:val="24"/>
        </w:rPr>
      </w:pPr>
      <w:r w:rsidRPr="00F32337">
        <w:rPr>
          <w:rFonts w:ascii="Book Antiqua" w:hAnsi="Book Antiqua"/>
          <w:sz w:val="24"/>
          <w:szCs w:val="24"/>
        </w:rPr>
        <w:lastRenderedPageBreak/>
        <w:t>El siguiente organigrama muestra la estructura organizacional actual del Consejo Superior:</w:t>
      </w:r>
      <w:bookmarkEnd w:id="2"/>
    </w:p>
    <w:p w14:paraId="496EE4EB" w14:textId="3E50E7FC" w:rsidR="007A0F44" w:rsidRDefault="007A0F44" w:rsidP="007A0F44">
      <w:pPr>
        <w:tabs>
          <w:tab w:val="left" w:pos="0"/>
        </w:tabs>
        <w:jc w:val="both"/>
        <w:rPr>
          <w:rFonts w:ascii="Book Antiqua" w:hAnsi="Book Antiqua"/>
          <w:sz w:val="24"/>
          <w:szCs w:val="24"/>
        </w:rPr>
      </w:pPr>
    </w:p>
    <w:p w14:paraId="42EABB10" w14:textId="3B045F2E" w:rsidR="0065364E" w:rsidRDefault="008A1498" w:rsidP="00F221D5">
      <w:pPr>
        <w:tabs>
          <w:tab w:val="left" w:pos="0"/>
        </w:tabs>
        <w:jc w:val="center"/>
        <w:rPr>
          <w:noProof/>
          <w:color w:val="000000"/>
          <w:sz w:val="24"/>
          <w:szCs w:val="24"/>
        </w:rPr>
      </w:pPr>
      <w:r>
        <w:rPr>
          <w:noProof/>
          <w:color w:val="000000"/>
          <w:sz w:val="24"/>
          <w:szCs w:val="24"/>
        </w:rPr>
        <w:drawing>
          <wp:inline distT="0" distB="0" distL="0" distR="0" wp14:anchorId="52A98E23" wp14:editId="32CBC948">
            <wp:extent cx="4927600" cy="28003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7600" cy="2800350"/>
                    </a:xfrm>
                    <a:prstGeom prst="rect">
                      <a:avLst/>
                    </a:prstGeom>
                    <a:noFill/>
                  </pic:spPr>
                </pic:pic>
              </a:graphicData>
            </a:graphic>
          </wp:inline>
        </w:drawing>
      </w:r>
    </w:p>
    <w:p w14:paraId="4306CD46" w14:textId="07AE53C7" w:rsidR="00F221D5" w:rsidRPr="005D13E2" w:rsidRDefault="0065364E" w:rsidP="00F221D5">
      <w:pPr>
        <w:tabs>
          <w:tab w:val="left" w:pos="0"/>
        </w:tabs>
        <w:jc w:val="both"/>
        <w:rPr>
          <w:rFonts w:ascii="Book Antiqua" w:hAnsi="Book Antiqua"/>
          <w:sz w:val="24"/>
          <w:szCs w:val="24"/>
        </w:rPr>
      </w:pPr>
      <w:r>
        <w:rPr>
          <w:noProof/>
          <w:color w:val="000000"/>
          <w:sz w:val="24"/>
          <w:szCs w:val="24"/>
        </w:rPr>
        <w:t xml:space="preserve">                                 </w:t>
      </w:r>
      <w:r w:rsidR="00F221D5" w:rsidRPr="002773C2">
        <w:rPr>
          <w:rFonts w:ascii="Book Antiqua" w:hAnsi="Book Antiqua" w:cs="Book Antiqua"/>
          <w:b/>
          <w:bCs/>
          <w:sz w:val="16"/>
          <w:szCs w:val="16"/>
        </w:rPr>
        <w:t>Fuente:</w:t>
      </w:r>
      <w:r w:rsidR="00F221D5" w:rsidRPr="002773C2">
        <w:rPr>
          <w:rFonts w:ascii="Book Antiqua" w:hAnsi="Book Antiqua" w:cs="Book Antiqua"/>
          <w:sz w:val="16"/>
          <w:szCs w:val="16"/>
        </w:rPr>
        <w:t xml:space="preserve"> Elaboración propia.</w:t>
      </w:r>
    </w:p>
    <w:p w14:paraId="55C24F8D" w14:textId="403B7D12" w:rsidR="007A0F44" w:rsidRDefault="007A0F44" w:rsidP="007A0F44">
      <w:pPr>
        <w:contextualSpacing/>
        <w:jc w:val="both"/>
        <w:rPr>
          <w:rFonts w:ascii="Book Antiqua" w:hAnsi="Book Antiqua"/>
          <w:sz w:val="24"/>
          <w:szCs w:val="24"/>
        </w:rPr>
      </w:pPr>
    </w:p>
    <w:p w14:paraId="453A008B" w14:textId="77777777" w:rsidR="006060AB" w:rsidRDefault="006060AB" w:rsidP="007A0F44">
      <w:pPr>
        <w:contextualSpacing/>
        <w:jc w:val="both"/>
        <w:rPr>
          <w:rFonts w:ascii="Book Antiqua" w:eastAsia="Calibri" w:hAnsi="Book Antiqua" w:cs="Arial"/>
          <w:sz w:val="24"/>
          <w:szCs w:val="24"/>
          <w:lang w:val="es-ES"/>
        </w:rPr>
      </w:pPr>
    </w:p>
    <w:p w14:paraId="1A72C9A3" w14:textId="77777777" w:rsidR="007A0F44" w:rsidRPr="00317D9C" w:rsidRDefault="007A0F44" w:rsidP="007A0F44">
      <w:pPr>
        <w:tabs>
          <w:tab w:val="left" w:pos="0"/>
        </w:tabs>
        <w:spacing w:line="276" w:lineRule="auto"/>
        <w:jc w:val="both"/>
        <w:rPr>
          <w:rFonts w:ascii="Book Antiqua" w:hAnsi="Book Antiqua"/>
          <w:sz w:val="24"/>
          <w:szCs w:val="24"/>
        </w:rPr>
      </w:pPr>
      <w:r w:rsidRPr="00317D9C">
        <w:rPr>
          <w:rFonts w:ascii="Book Antiqua" w:hAnsi="Book Antiqua"/>
          <w:sz w:val="24"/>
          <w:szCs w:val="24"/>
        </w:rPr>
        <w:t xml:space="preserve">Sobre la figura anterior, se indica que posee una estructura vertical, donde las decisiones </w:t>
      </w:r>
      <w:r>
        <w:rPr>
          <w:rFonts w:ascii="Book Antiqua" w:hAnsi="Book Antiqua"/>
          <w:sz w:val="24"/>
          <w:szCs w:val="24"/>
        </w:rPr>
        <w:t>provienen</w:t>
      </w:r>
      <w:r w:rsidRPr="00317D9C">
        <w:rPr>
          <w:rFonts w:ascii="Book Antiqua" w:hAnsi="Book Antiqua"/>
          <w:sz w:val="24"/>
          <w:szCs w:val="24"/>
        </w:rPr>
        <w:t xml:space="preserve"> de la parte superior de la estructura (Integrantes</w:t>
      </w:r>
      <w:r>
        <w:rPr>
          <w:rFonts w:ascii="Book Antiqua" w:hAnsi="Book Antiqua"/>
          <w:sz w:val="24"/>
          <w:szCs w:val="24"/>
        </w:rPr>
        <w:t xml:space="preserve"> del Consejo Superior</w:t>
      </w:r>
      <w:r w:rsidRPr="00317D9C">
        <w:rPr>
          <w:rFonts w:ascii="Book Antiqua" w:hAnsi="Book Antiqua"/>
          <w:sz w:val="24"/>
          <w:szCs w:val="24"/>
        </w:rPr>
        <w:t xml:space="preserve">). </w:t>
      </w:r>
    </w:p>
    <w:p w14:paraId="7B4DE816" w14:textId="5854BA2E" w:rsidR="00F46307" w:rsidRPr="007A0F44" w:rsidRDefault="008F525F" w:rsidP="008F525F">
      <w:pPr>
        <w:tabs>
          <w:tab w:val="left" w:pos="0"/>
        </w:tabs>
        <w:jc w:val="both"/>
        <w:rPr>
          <w:rFonts w:ascii="Book Antiqua" w:hAnsi="Book Antiqua"/>
          <w:b/>
          <w:sz w:val="16"/>
          <w:szCs w:val="16"/>
        </w:rPr>
      </w:pPr>
      <w:r>
        <w:rPr>
          <w:rFonts w:ascii="Book Antiqua" w:hAnsi="Book Antiqua"/>
          <w:b/>
          <w:sz w:val="16"/>
          <w:szCs w:val="16"/>
        </w:rPr>
        <w:t xml:space="preserve">                 </w:t>
      </w:r>
    </w:p>
    <w:p w14:paraId="40A0A100" w14:textId="43D4B1F4" w:rsidR="00F46307" w:rsidRDefault="00F46307" w:rsidP="006320D4">
      <w:pPr>
        <w:spacing w:line="276" w:lineRule="auto"/>
        <w:jc w:val="both"/>
        <w:rPr>
          <w:rFonts w:ascii="Book Antiqua" w:hAnsi="Book Antiqua"/>
          <w:sz w:val="24"/>
          <w:szCs w:val="24"/>
        </w:rPr>
      </w:pPr>
      <w:r w:rsidRPr="00F46307">
        <w:rPr>
          <w:rFonts w:ascii="Book Antiqua" w:hAnsi="Book Antiqua"/>
          <w:sz w:val="24"/>
          <w:szCs w:val="24"/>
        </w:rPr>
        <w:t xml:space="preserve">El Consejo sesiona ordinariamente como mínimo dos veces por semana, en sesiones privadas, además, pueden invitar a sus sesiones a las personas que a bien tengan, con el objetivo de oír sus criterios, respecto de </w:t>
      </w:r>
      <w:r w:rsidRPr="006320D4">
        <w:rPr>
          <w:rFonts w:ascii="Book Antiqua" w:hAnsi="Book Antiqua"/>
          <w:sz w:val="24"/>
          <w:szCs w:val="24"/>
        </w:rPr>
        <w:t xml:space="preserve">los asuntos de su competencia </w:t>
      </w:r>
      <w:r w:rsidR="00201553" w:rsidRPr="006320D4">
        <w:rPr>
          <w:rFonts w:ascii="Book Antiqua" w:hAnsi="Book Antiqua"/>
          <w:sz w:val="24"/>
          <w:szCs w:val="24"/>
        </w:rPr>
        <w:t>y,</w:t>
      </w:r>
      <w:r w:rsidRPr="006320D4">
        <w:rPr>
          <w:rFonts w:ascii="Book Antiqua" w:hAnsi="Book Antiqua"/>
          <w:sz w:val="24"/>
          <w:szCs w:val="24"/>
        </w:rPr>
        <w:t xml:space="preserve"> además, se reúnen extraordinariamente</w:t>
      </w:r>
      <w:r w:rsidR="003B3D38">
        <w:rPr>
          <w:rFonts w:ascii="Book Antiqua" w:hAnsi="Book Antiqua"/>
          <w:sz w:val="24"/>
          <w:szCs w:val="24"/>
        </w:rPr>
        <w:t>.</w:t>
      </w:r>
    </w:p>
    <w:p w14:paraId="0CBEC9E2" w14:textId="0E538E7D" w:rsidR="007A0F44" w:rsidRDefault="007A0F44" w:rsidP="006320D4">
      <w:pPr>
        <w:spacing w:line="276" w:lineRule="auto"/>
        <w:jc w:val="both"/>
        <w:rPr>
          <w:rFonts w:ascii="Book Antiqua" w:hAnsi="Book Antiqua"/>
          <w:sz w:val="24"/>
          <w:szCs w:val="24"/>
        </w:rPr>
      </w:pPr>
    </w:p>
    <w:p w14:paraId="368E0B68" w14:textId="58AFC328" w:rsidR="007A0F44" w:rsidRDefault="007A0F44" w:rsidP="006320D4">
      <w:pPr>
        <w:spacing w:line="276" w:lineRule="auto"/>
        <w:jc w:val="both"/>
        <w:rPr>
          <w:rFonts w:ascii="Book Antiqua" w:hAnsi="Book Antiqua"/>
          <w:sz w:val="24"/>
          <w:szCs w:val="24"/>
        </w:rPr>
      </w:pPr>
      <w:r w:rsidRPr="00317D9C">
        <w:rPr>
          <w:rFonts w:ascii="Book Antiqua" w:hAnsi="Book Antiqua"/>
          <w:sz w:val="24"/>
          <w:szCs w:val="24"/>
        </w:rPr>
        <w:t>Para el desempeño de sus funciones, el Consejo estará integrado por c</w:t>
      </w:r>
      <w:r>
        <w:rPr>
          <w:rFonts w:ascii="Book Antiqua" w:hAnsi="Book Antiqua"/>
          <w:sz w:val="24"/>
          <w:szCs w:val="24"/>
        </w:rPr>
        <w:t>uatro</w:t>
      </w:r>
      <w:r w:rsidRPr="00317D9C">
        <w:rPr>
          <w:rFonts w:ascii="Book Antiqua" w:hAnsi="Book Antiqua"/>
          <w:sz w:val="24"/>
          <w:szCs w:val="24"/>
        </w:rPr>
        <w:t xml:space="preserve"> </w:t>
      </w:r>
      <w:r>
        <w:rPr>
          <w:rFonts w:ascii="Book Antiqua" w:hAnsi="Book Antiqua"/>
          <w:sz w:val="24"/>
          <w:szCs w:val="24"/>
        </w:rPr>
        <w:t>Integrantes del Consejo Superior</w:t>
      </w:r>
      <w:r w:rsidRPr="00317D9C">
        <w:rPr>
          <w:rFonts w:ascii="Book Antiqua" w:hAnsi="Book Antiqua"/>
          <w:sz w:val="24"/>
          <w:szCs w:val="24"/>
        </w:rPr>
        <w:t xml:space="preserve">, </w:t>
      </w:r>
      <w:r>
        <w:rPr>
          <w:rFonts w:ascii="Book Antiqua" w:hAnsi="Book Antiqua"/>
          <w:sz w:val="24"/>
          <w:szCs w:val="24"/>
        </w:rPr>
        <w:t>cuatro Asesores del Consejo Superior, cuatro Secretarías, una Administradora del Consejo Superior, dos choferes y un conserje.</w:t>
      </w:r>
    </w:p>
    <w:p w14:paraId="69DEC65F" w14:textId="226D197C" w:rsidR="008610D1" w:rsidRDefault="008610D1" w:rsidP="006320D4">
      <w:pPr>
        <w:spacing w:line="276" w:lineRule="auto"/>
        <w:jc w:val="both"/>
        <w:rPr>
          <w:rFonts w:ascii="Book Antiqua" w:hAnsi="Book Antiqua"/>
          <w:sz w:val="24"/>
          <w:szCs w:val="24"/>
        </w:rPr>
      </w:pPr>
    </w:p>
    <w:p w14:paraId="348977F2" w14:textId="62C1844E" w:rsidR="009A21D0" w:rsidRPr="00F221D5" w:rsidRDefault="009A21D0" w:rsidP="006320D4">
      <w:pPr>
        <w:spacing w:line="276" w:lineRule="auto"/>
        <w:jc w:val="both"/>
        <w:rPr>
          <w:rFonts w:ascii="Book Antiqua" w:hAnsi="Book Antiqua"/>
          <w:sz w:val="24"/>
          <w:szCs w:val="24"/>
        </w:rPr>
      </w:pPr>
      <w:r>
        <w:rPr>
          <w:rFonts w:ascii="Book Antiqua" w:hAnsi="Book Antiqua"/>
          <w:sz w:val="24"/>
          <w:szCs w:val="24"/>
        </w:rPr>
        <w:t xml:space="preserve">Seguidamente se describe las funciones de cada colaborador del Consejo Superior indicado en el informe 2267-PLA-2016; así como, en el manual descriptivo </w:t>
      </w:r>
      <w:r w:rsidR="00FB4B11">
        <w:rPr>
          <w:rFonts w:ascii="Book Antiqua" w:hAnsi="Book Antiqua"/>
          <w:sz w:val="24"/>
          <w:szCs w:val="24"/>
        </w:rPr>
        <w:t>de clase de puestos</w:t>
      </w:r>
      <w:r>
        <w:rPr>
          <w:rFonts w:ascii="Book Antiqua" w:hAnsi="Book Antiqua"/>
          <w:sz w:val="24"/>
          <w:szCs w:val="24"/>
        </w:rPr>
        <w:t xml:space="preserve"> de </w:t>
      </w:r>
      <w:r w:rsidR="00FB4B11">
        <w:rPr>
          <w:rFonts w:ascii="Book Antiqua" w:hAnsi="Book Antiqua"/>
          <w:sz w:val="24"/>
          <w:szCs w:val="24"/>
        </w:rPr>
        <w:t xml:space="preserve">la Dirección de </w:t>
      </w:r>
      <w:r>
        <w:rPr>
          <w:rFonts w:ascii="Book Antiqua" w:hAnsi="Book Antiqua"/>
          <w:sz w:val="24"/>
          <w:szCs w:val="24"/>
        </w:rPr>
        <w:t>Gestión Humana.</w:t>
      </w:r>
    </w:p>
    <w:p w14:paraId="4611A70D" w14:textId="77777777" w:rsidR="00F46307" w:rsidRPr="006320D4" w:rsidRDefault="00F46307" w:rsidP="006320D4">
      <w:pPr>
        <w:tabs>
          <w:tab w:val="left" w:pos="0"/>
        </w:tabs>
        <w:spacing w:line="276" w:lineRule="auto"/>
        <w:jc w:val="both"/>
        <w:rPr>
          <w:rFonts w:ascii="Book Antiqua" w:hAnsi="Book Antiqua"/>
          <w:sz w:val="24"/>
          <w:szCs w:val="24"/>
        </w:rPr>
      </w:pPr>
    </w:p>
    <w:p w14:paraId="084F6F02" w14:textId="71E493C6" w:rsidR="006C71A5" w:rsidRPr="00A45546" w:rsidRDefault="003D634B" w:rsidP="009805F5">
      <w:pPr>
        <w:spacing w:after="200" w:line="276" w:lineRule="auto"/>
        <w:jc w:val="both"/>
        <w:rPr>
          <w:rFonts w:ascii="Book Antiqua" w:hAnsi="Book Antiqua" w:cs="Arial"/>
          <w:i/>
          <w:iCs/>
          <w:sz w:val="24"/>
          <w:szCs w:val="24"/>
        </w:rPr>
      </w:pPr>
      <w:r w:rsidRPr="00A45546">
        <w:rPr>
          <w:rFonts w:ascii="Book Antiqua" w:hAnsi="Book Antiqua" w:cs="Book Antiqua"/>
          <w:sz w:val="24"/>
          <w:szCs w:val="24"/>
        </w:rPr>
        <w:lastRenderedPageBreak/>
        <w:t>Los Inte</w:t>
      </w:r>
      <w:r w:rsidR="006320D4" w:rsidRPr="00A45546">
        <w:rPr>
          <w:rFonts w:ascii="Book Antiqua" w:hAnsi="Book Antiqua" w:cs="Book Antiqua"/>
          <w:sz w:val="24"/>
          <w:szCs w:val="24"/>
        </w:rPr>
        <w:t>grantes</w:t>
      </w:r>
      <w:r w:rsidRPr="00A45546">
        <w:rPr>
          <w:rFonts w:ascii="Book Antiqua" w:hAnsi="Book Antiqua" w:cs="Book Antiqua"/>
          <w:sz w:val="24"/>
          <w:szCs w:val="24"/>
        </w:rPr>
        <w:t xml:space="preserve"> del Consejo Superior </w:t>
      </w:r>
      <w:r w:rsidRPr="00C97C6D">
        <w:rPr>
          <w:rFonts w:ascii="Book Antiqua" w:hAnsi="Book Antiqua"/>
          <w:sz w:val="24"/>
          <w:szCs w:val="24"/>
        </w:rPr>
        <w:t xml:space="preserve">realizan tareas de índole gerencial (tales como atender público, realizar giras, evacuar consultas, entre otras). </w:t>
      </w:r>
      <w:r w:rsidR="006320D4" w:rsidRPr="009A5C05">
        <w:rPr>
          <w:rFonts w:ascii="Book Antiqua" w:hAnsi="Book Antiqua"/>
          <w:sz w:val="24"/>
          <w:szCs w:val="24"/>
        </w:rPr>
        <w:t xml:space="preserve">Adicionalmente, cada Integrante debe atender asuntos turnados a sus </w:t>
      </w:r>
      <w:r w:rsidR="006320D4" w:rsidRPr="0074665A">
        <w:rPr>
          <w:rFonts w:ascii="Book Antiqua" w:hAnsi="Book Antiqua"/>
          <w:sz w:val="24"/>
          <w:szCs w:val="24"/>
        </w:rPr>
        <w:t>oficinas (gran mayoría corresponde a estudios administrativos provenientes</w:t>
      </w:r>
      <w:r w:rsidR="006320D4" w:rsidRPr="00D35621">
        <w:rPr>
          <w:rFonts w:ascii="Book Antiqua" w:hAnsi="Book Antiqua"/>
          <w:sz w:val="24"/>
          <w:szCs w:val="24"/>
        </w:rPr>
        <w:t xml:space="preserve"> de la Dirección de Planificación, Dirección Ejecutiva, Inspección Judicial, Proveeduría y Auditoría; además de los procesos disciplinarios), realizar reuniones para solicitar criter</w:t>
      </w:r>
      <w:r w:rsidR="006320D4" w:rsidRPr="00A45546">
        <w:rPr>
          <w:rFonts w:ascii="Book Antiqua" w:hAnsi="Book Antiqua"/>
          <w:sz w:val="24"/>
          <w:szCs w:val="24"/>
        </w:rPr>
        <w:t>ios de expertos en diversos temas para la toma de decisiones, efectuar visitas a oficinas de las diferentes zonas del país</w:t>
      </w:r>
      <w:r w:rsidR="006320D4" w:rsidRPr="00A45546">
        <w:rPr>
          <w:rFonts w:ascii="Book Antiqua" w:hAnsi="Book Antiqua" w:cs="Arial"/>
          <w:sz w:val="24"/>
          <w:szCs w:val="24"/>
        </w:rPr>
        <w:t>. También atienden</w:t>
      </w:r>
      <w:r w:rsidR="006320D4" w:rsidRPr="00A45546">
        <w:rPr>
          <w:rFonts w:ascii="Book Antiqua" w:hAnsi="Book Antiqua"/>
          <w:sz w:val="24"/>
          <w:szCs w:val="24"/>
        </w:rPr>
        <w:t xml:space="preserve"> personas de manera personal en sus oficinas, para tratar temas relacionados con actividades que directamente inciden en el funcionamiento de los despachos judiciales y de competencia de este Órgano.</w:t>
      </w:r>
      <w:r w:rsidR="009A21D0" w:rsidRPr="00F221D5">
        <w:rPr>
          <w:rFonts w:ascii="Book Antiqua" w:hAnsi="Book Antiqua"/>
          <w:sz w:val="24"/>
          <w:szCs w:val="24"/>
        </w:rPr>
        <w:t xml:space="preserve"> Según informe 2267-PLA-2016.</w:t>
      </w:r>
    </w:p>
    <w:p w14:paraId="5AD4BE2B" w14:textId="1FC8549F" w:rsidR="009805F5" w:rsidRPr="00C97C6D" w:rsidRDefault="009805F5" w:rsidP="009805F5">
      <w:pPr>
        <w:spacing w:after="200" w:line="276" w:lineRule="auto"/>
        <w:jc w:val="both"/>
        <w:rPr>
          <w:rFonts w:ascii="Book Antiqua" w:hAnsi="Book Antiqua"/>
          <w:sz w:val="24"/>
          <w:szCs w:val="24"/>
        </w:rPr>
      </w:pPr>
      <w:r w:rsidRPr="00F566AB">
        <w:rPr>
          <w:rFonts w:ascii="Book Antiqua" w:hAnsi="Book Antiqua"/>
          <w:sz w:val="24"/>
          <w:szCs w:val="24"/>
        </w:rPr>
        <w:t xml:space="preserve">En cuanto a las labores de los Asesores del Consejo Superior, </w:t>
      </w:r>
      <w:r w:rsidR="007C7EFD" w:rsidRPr="00F221D5">
        <w:rPr>
          <w:rFonts w:ascii="Book Antiqua" w:hAnsi="Book Antiqua"/>
          <w:sz w:val="24"/>
          <w:szCs w:val="24"/>
        </w:rPr>
        <w:t xml:space="preserve">en el </w:t>
      </w:r>
      <w:r w:rsidR="00EF671F" w:rsidRPr="00F221D5">
        <w:rPr>
          <w:rFonts w:ascii="Book Antiqua" w:hAnsi="Book Antiqua"/>
          <w:sz w:val="24"/>
          <w:szCs w:val="24"/>
        </w:rPr>
        <w:t>informe 2267</w:t>
      </w:r>
      <w:r w:rsidR="007C7EFD" w:rsidRPr="00F221D5">
        <w:rPr>
          <w:rFonts w:ascii="Book Antiqua" w:hAnsi="Book Antiqua"/>
          <w:sz w:val="24"/>
          <w:szCs w:val="24"/>
        </w:rPr>
        <w:t xml:space="preserve">-PLA-2016 </w:t>
      </w:r>
      <w:r w:rsidRPr="00A45546">
        <w:rPr>
          <w:rFonts w:ascii="Book Antiqua" w:hAnsi="Book Antiqua"/>
          <w:sz w:val="24"/>
          <w:szCs w:val="24"/>
        </w:rPr>
        <w:t xml:space="preserve">se determinó que entre sus principales actividades están: </w:t>
      </w:r>
    </w:p>
    <w:p w14:paraId="2E906AF9" w14:textId="50F68551" w:rsidR="009805F5" w:rsidRPr="0074665A" w:rsidRDefault="009805F5" w:rsidP="00DE4A91">
      <w:pPr>
        <w:pStyle w:val="Prrafodelista"/>
        <w:numPr>
          <w:ilvl w:val="0"/>
          <w:numId w:val="4"/>
        </w:numPr>
        <w:spacing w:after="200" w:line="276" w:lineRule="auto"/>
        <w:contextualSpacing/>
        <w:jc w:val="both"/>
        <w:rPr>
          <w:rFonts w:ascii="Book Antiqua" w:hAnsi="Book Antiqua"/>
          <w:szCs w:val="24"/>
        </w:rPr>
      </w:pPr>
      <w:bookmarkStart w:id="3" w:name="_Hlk57792550"/>
      <w:r w:rsidRPr="009A5C05">
        <w:rPr>
          <w:rFonts w:ascii="Book Antiqua" w:hAnsi="Book Antiqua"/>
          <w:szCs w:val="24"/>
        </w:rPr>
        <w:t>Redactar proyectos de acuerdos en todos los temas de conocimiento del Consejo Superior y que son asignados a cada Integrantes.</w:t>
      </w:r>
    </w:p>
    <w:p w14:paraId="7564B177" w14:textId="779D5FAC"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Asiste y apoya a las visitas del Integrantes a las diferentes oficinas del Poder Judicial;</w:t>
      </w:r>
    </w:p>
    <w:p w14:paraId="32F9085C" w14:textId="4E073FC4"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Participa activamente en la Dirección de los programas y comisiones adscritas al Integrante.</w:t>
      </w:r>
    </w:p>
    <w:p w14:paraId="16C27B14" w14:textId="695EA7F1"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Atiende consultas de funcionarios y empleados judiciales en representación del Integrante.</w:t>
      </w:r>
    </w:p>
    <w:p w14:paraId="7FF80318" w14:textId="7A41F8EC"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Asume el rol del Integrante en reuniones, capacitaciones, consultas externas a la oficina en representación del Integrante.</w:t>
      </w:r>
    </w:p>
    <w:p w14:paraId="355A3DB2" w14:textId="5FDE0C4E"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 xml:space="preserve">Resolver temas de consultas jurídicas en apelación sobre aspectos puntuales, como pago de extras por anualidades, prescripción, caducidad, entre otros; siendo que el Asesor debe redactar, analizar y resolver el recurso de apelación. </w:t>
      </w:r>
    </w:p>
    <w:p w14:paraId="61FDA23D" w14:textId="697298CC"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Asesoramiento profesional directo y personalizado a los integrantes del Consejo Superior.</w:t>
      </w:r>
    </w:p>
    <w:p w14:paraId="5A45F06D" w14:textId="0B5BD8AF"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 xml:space="preserve">Elaborar informes o proyectos a nivel administrativo o legal. </w:t>
      </w:r>
    </w:p>
    <w:p w14:paraId="48255F83" w14:textId="237C384C" w:rsidR="009805F5"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Resolver en apelación temas disciplinarios contra servidores judiciales, peritos, abogados litigantes, en procedimientos de responsabilidad civil y contratación administrativa.</w:t>
      </w:r>
    </w:p>
    <w:bookmarkEnd w:id="3"/>
    <w:p w14:paraId="53C0EC42" w14:textId="17ACBBDD" w:rsidR="003D634B" w:rsidRPr="00A45546" w:rsidRDefault="009805F5" w:rsidP="00DE4A91">
      <w:pPr>
        <w:pStyle w:val="Prrafodelista"/>
        <w:numPr>
          <w:ilvl w:val="0"/>
          <w:numId w:val="4"/>
        </w:numPr>
        <w:spacing w:after="200" w:line="276" w:lineRule="auto"/>
        <w:contextualSpacing/>
        <w:jc w:val="both"/>
        <w:rPr>
          <w:rFonts w:ascii="Book Antiqua" w:hAnsi="Book Antiqua"/>
          <w:szCs w:val="24"/>
        </w:rPr>
      </w:pPr>
      <w:r w:rsidRPr="00A45546">
        <w:rPr>
          <w:rFonts w:ascii="Book Antiqua" w:hAnsi="Book Antiqua"/>
          <w:szCs w:val="24"/>
        </w:rPr>
        <w:t>Entre otras labores.</w:t>
      </w:r>
    </w:p>
    <w:p w14:paraId="41CF4272" w14:textId="5FA00DED" w:rsidR="00011C92" w:rsidRPr="00011C92" w:rsidRDefault="00011C92" w:rsidP="00324EDF">
      <w:pPr>
        <w:spacing w:line="276" w:lineRule="auto"/>
        <w:jc w:val="both"/>
        <w:rPr>
          <w:rFonts w:ascii="Book Antiqua" w:hAnsi="Book Antiqua" w:cs="Arial"/>
          <w:sz w:val="24"/>
          <w:szCs w:val="24"/>
        </w:rPr>
      </w:pPr>
      <w:r>
        <w:rPr>
          <w:rFonts w:ascii="Book Antiqua" w:hAnsi="Book Antiqua" w:cs="Arial"/>
          <w:sz w:val="24"/>
          <w:szCs w:val="24"/>
        </w:rPr>
        <w:lastRenderedPageBreak/>
        <w:t xml:space="preserve">Por otro lado, </w:t>
      </w:r>
      <w:r w:rsidR="007C7EFD">
        <w:rPr>
          <w:rFonts w:ascii="Book Antiqua" w:hAnsi="Book Antiqua" w:cs="Arial"/>
          <w:sz w:val="24"/>
          <w:szCs w:val="24"/>
        </w:rPr>
        <w:t>según informe 2267-PLA-2016 y entrevista realizada a la</w:t>
      </w:r>
      <w:r>
        <w:rPr>
          <w:rFonts w:ascii="Book Antiqua" w:hAnsi="Book Antiqua" w:cs="Arial"/>
          <w:sz w:val="24"/>
          <w:szCs w:val="24"/>
        </w:rPr>
        <w:t xml:space="preserve"> </w:t>
      </w:r>
      <w:r w:rsidR="00032183">
        <w:rPr>
          <w:rFonts w:ascii="Book Antiqua" w:hAnsi="Book Antiqua" w:cs="Arial"/>
          <w:sz w:val="24"/>
          <w:szCs w:val="24"/>
        </w:rPr>
        <w:t>Administradora del Consejo Superior</w:t>
      </w:r>
      <w:r w:rsidR="007C7EFD">
        <w:rPr>
          <w:rFonts w:ascii="Book Antiqua" w:hAnsi="Book Antiqua" w:cs="Arial"/>
          <w:sz w:val="24"/>
          <w:szCs w:val="24"/>
        </w:rPr>
        <w:t xml:space="preserve">, se puede indicar que </w:t>
      </w:r>
      <w:r>
        <w:rPr>
          <w:rFonts w:ascii="Book Antiqua" w:hAnsi="Book Antiqua" w:cs="Arial"/>
          <w:sz w:val="24"/>
          <w:szCs w:val="24"/>
        </w:rPr>
        <w:t xml:space="preserve">sirve </w:t>
      </w:r>
      <w:r w:rsidRPr="00011C92">
        <w:rPr>
          <w:rFonts w:ascii="Book Antiqua" w:hAnsi="Book Antiqua" w:cs="Arial"/>
          <w:sz w:val="24"/>
          <w:szCs w:val="24"/>
        </w:rPr>
        <w:t>como enlace unificador entre las oficinas del Consejo Superior (de cada Integrante)</w:t>
      </w:r>
      <w:r>
        <w:rPr>
          <w:rFonts w:ascii="Book Antiqua" w:hAnsi="Book Antiqua" w:cs="Arial"/>
          <w:sz w:val="24"/>
          <w:szCs w:val="24"/>
        </w:rPr>
        <w:t xml:space="preserve">, realizando </w:t>
      </w:r>
      <w:r w:rsidRPr="00011C92">
        <w:rPr>
          <w:rFonts w:ascii="Book Antiqua" w:hAnsi="Book Antiqua" w:cs="Arial"/>
          <w:sz w:val="24"/>
          <w:szCs w:val="24"/>
        </w:rPr>
        <w:t xml:space="preserve">las siguientes </w:t>
      </w:r>
      <w:r>
        <w:rPr>
          <w:rFonts w:ascii="Book Antiqua" w:hAnsi="Book Antiqua" w:cs="Arial"/>
          <w:sz w:val="24"/>
          <w:szCs w:val="24"/>
        </w:rPr>
        <w:t>funciones</w:t>
      </w:r>
      <w:r w:rsidR="001D3A5A">
        <w:rPr>
          <w:rFonts w:ascii="Book Antiqua" w:hAnsi="Book Antiqua" w:cs="Arial"/>
          <w:sz w:val="24"/>
          <w:szCs w:val="24"/>
        </w:rPr>
        <w:t>:</w:t>
      </w:r>
    </w:p>
    <w:p w14:paraId="4734DFBD" w14:textId="77777777" w:rsidR="00011C92" w:rsidRPr="00011C92" w:rsidRDefault="00011C92" w:rsidP="00011C92">
      <w:pPr>
        <w:spacing w:line="276" w:lineRule="auto"/>
        <w:rPr>
          <w:rFonts w:ascii="Book Antiqua" w:hAnsi="Book Antiqua" w:cs="Arial"/>
          <w:sz w:val="24"/>
          <w:szCs w:val="24"/>
        </w:rPr>
      </w:pPr>
    </w:p>
    <w:p w14:paraId="527824B5" w14:textId="274DB0F0"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Confección y seguimiento del PAO, SEVRI, PAI y PAOM</w:t>
      </w:r>
      <w:r w:rsidR="001D3A5A">
        <w:rPr>
          <w:rFonts w:ascii="Book Antiqua" w:hAnsi="Book Antiqua" w:cs="Arial"/>
          <w:sz w:val="24"/>
          <w:szCs w:val="24"/>
        </w:rPr>
        <w:t>.</w:t>
      </w:r>
    </w:p>
    <w:p w14:paraId="662525CB" w14:textId="3C58596C"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Realizar programación anual del Consejo Superior</w:t>
      </w:r>
      <w:r w:rsidR="001D3A5A">
        <w:rPr>
          <w:rFonts w:ascii="Book Antiqua" w:hAnsi="Book Antiqua" w:cs="Arial"/>
          <w:sz w:val="24"/>
          <w:szCs w:val="24"/>
        </w:rPr>
        <w:t>.</w:t>
      </w:r>
    </w:p>
    <w:p w14:paraId="3A27C81E" w14:textId="1AC287A3"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Confeccionar presupuesto anual del Consejo Superior</w:t>
      </w:r>
      <w:r w:rsidR="001D3A5A">
        <w:rPr>
          <w:rFonts w:ascii="Book Antiqua" w:hAnsi="Book Antiqua" w:cs="Arial"/>
          <w:sz w:val="24"/>
          <w:szCs w:val="24"/>
        </w:rPr>
        <w:t>.</w:t>
      </w:r>
    </w:p>
    <w:p w14:paraId="23350BE7" w14:textId="576E4D12"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Realizar informe anual de labores del Consejo Superior</w:t>
      </w:r>
      <w:r w:rsidR="001D3A5A">
        <w:rPr>
          <w:rFonts w:ascii="Book Antiqua" w:hAnsi="Book Antiqua" w:cs="Arial"/>
          <w:sz w:val="24"/>
          <w:szCs w:val="24"/>
        </w:rPr>
        <w:t>.</w:t>
      </w:r>
    </w:p>
    <w:p w14:paraId="45167110" w14:textId="470ADFC1"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Registrar en el SIREPA los activos del Consejo Superior</w:t>
      </w:r>
      <w:r w:rsidR="001D3A5A">
        <w:rPr>
          <w:rFonts w:ascii="Book Antiqua" w:hAnsi="Book Antiqua" w:cs="Arial"/>
          <w:sz w:val="24"/>
          <w:szCs w:val="24"/>
        </w:rPr>
        <w:t>.</w:t>
      </w:r>
    </w:p>
    <w:p w14:paraId="08FC4BFB" w14:textId="5B27118E"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Llevar registro y control en el sistema BN-flotas de los vehículos asignados al Consejo Superior</w:t>
      </w:r>
      <w:r w:rsidR="001D3A5A">
        <w:rPr>
          <w:rFonts w:ascii="Book Antiqua" w:hAnsi="Book Antiqua" w:cs="Arial"/>
          <w:sz w:val="24"/>
          <w:szCs w:val="24"/>
        </w:rPr>
        <w:t>.</w:t>
      </w:r>
    </w:p>
    <w:p w14:paraId="51FB9581" w14:textId="1FA83D03"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Confección y aprobación de nombramientos, vacaciones, horas extras, incapacidades, permisos con y sin goce de salario del Consejo</w:t>
      </w:r>
      <w:r w:rsidR="001D3A5A">
        <w:rPr>
          <w:rFonts w:ascii="Book Antiqua" w:hAnsi="Book Antiqua" w:cs="Arial"/>
          <w:sz w:val="24"/>
          <w:szCs w:val="24"/>
        </w:rPr>
        <w:t>.</w:t>
      </w:r>
    </w:p>
    <w:p w14:paraId="3BA34DFB" w14:textId="7A208C22"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Responsable de la caja chica del Consejo Superior (realizar arqueos y aprobar reintegros, los cheques salen a mi nombre)</w:t>
      </w:r>
      <w:r w:rsidR="001D3A5A">
        <w:rPr>
          <w:rFonts w:ascii="Book Antiqua" w:hAnsi="Book Antiqua" w:cs="Arial"/>
          <w:sz w:val="24"/>
          <w:szCs w:val="24"/>
        </w:rPr>
        <w:t>.</w:t>
      </w:r>
    </w:p>
    <w:p w14:paraId="02F3610A" w14:textId="7DC25A9B"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 xml:space="preserve">Trámite de los </w:t>
      </w:r>
      <w:r w:rsidRPr="00A80310">
        <w:rPr>
          <w:rFonts w:ascii="Book Antiqua" w:hAnsi="Book Antiqua" w:cs="Arial"/>
          <w:sz w:val="24"/>
          <w:szCs w:val="24"/>
        </w:rPr>
        <w:t>nombramientos en propiedad de los servidores del Consejo Superior</w:t>
      </w:r>
      <w:r w:rsidR="00A80310" w:rsidRPr="00A80310">
        <w:rPr>
          <w:rFonts w:ascii="Book Antiqua" w:hAnsi="Book Antiqua" w:cs="Arial"/>
          <w:sz w:val="24"/>
          <w:szCs w:val="24"/>
        </w:rPr>
        <w:t xml:space="preserve"> </w:t>
      </w:r>
      <w:r w:rsidR="00A80310" w:rsidRPr="00F221D5">
        <w:rPr>
          <w:rFonts w:ascii="Book Antiqua" w:hAnsi="Book Antiqua" w:cs="Arial"/>
          <w:sz w:val="24"/>
          <w:szCs w:val="24"/>
        </w:rPr>
        <w:t>(secretarias, chóferes y el conserje).</w:t>
      </w:r>
    </w:p>
    <w:p w14:paraId="4DDE81B7" w14:textId="7C0421CD"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Llevar el seguimiento de los acuerdos del Consejo Superior</w:t>
      </w:r>
      <w:r w:rsidR="001D3A5A">
        <w:rPr>
          <w:rFonts w:ascii="Book Antiqua" w:hAnsi="Book Antiqua" w:cs="Arial"/>
          <w:sz w:val="24"/>
          <w:szCs w:val="24"/>
        </w:rPr>
        <w:t>.</w:t>
      </w:r>
    </w:p>
    <w:p w14:paraId="6C233574" w14:textId="7EDD0315"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La recepción y entrega a los choferes de los vehículos del Consejo Superior</w:t>
      </w:r>
      <w:r w:rsidR="001D3A5A">
        <w:rPr>
          <w:rFonts w:ascii="Book Antiqua" w:hAnsi="Book Antiqua" w:cs="Arial"/>
          <w:sz w:val="24"/>
          <w:szCs w:val="24"/>
        </w:rPr>
        <w:t>.</w:t>
      </w:r>
    </w:p>
    <w:p w14:paraId="1DC68A2B" w14:textId="5691C85E"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Coordinación de la información general del Circuito Judicial que se va a visitar (realizar un diagnóstico previo del circuito que se va a visitar y presentarlo al Integrante o Asesor que realizará la gira)</w:t>
      </w:r>
      <w:r w:rsidR="001D3A5A">
        <w:rPr>
          <w:rFonts w:ascii="Book Antiqua" w:hAnsi="Book Antiqua" w:cs="Arial"/>
          <w:sz w:val="24"/>
          <w:szCs w:val="24"/>
        </w:rPr>
        <w:t>.</w:t>
      </w:r>
    </w:p>
    <w:p w14:paraId="64AF642B" w14:textId="45F8068C"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Desarrollar planes de capacitación y coordinaciones con gestión humana</w:t>
      </w:r>
      <w:r w:rsidR="001D3A5A">
        <w:rPr>
          <w:rFonts w:ascii="Book Antiqua" w:hAnsi="Book Antiqua" w:cs="Arial"/>
          <w:sz w:val="24"/>
          <w:szCs w:val="24"/>
        </w:rPr>
        <w:t>.</w:t>
      </w:r>
    </w:p>
    <w:p w14:paraId="37A2A994" w14:textId="002BB4B0"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Desarrollar planes de sensibilización para dar a conocer las funciones del Consejo Superior, para que sirve, sus objetivos, entre otras tareas</w:t>
      </w:r>
      <w:r w:rsidR="001D3A5A">
        <w:rPr>
          <w:rFonts w:ascii="Book Antiqua" w:hAnsi="Book Antiqua" w:cs="Arial"/>
          <w:sz w:val="24"/>
          <w:szCs w:val="24"/>
        </w:rPr>
        <w:t>.</w:t>
      </w:r>
    </w:p>
    <w:p w14:paraId="76505214" w14:textId="77777777"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Confección de las circulares que se emiten.</w:t>
      </w:r>
    </w:p>
    <w:p w14:paraId="0269B5C4" w14:textId="77777777"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Seguimiento y verificación de acuerdos para reforzar la figura del Consejo Superior.</w:t>
      </w:r>
    </w:p>
    <w:p w14:paraId="2C6ED448" w14:textId="77777777"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Entre ambos realizarán labores de Corte Plena según surjan las necesidades.</w:t>
      </w:r>
    </w:p>
    <w:p w14:paraId="32D28ADA" w14:textId="7E44063D"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 xml:space="preserve">Informe Mensual al Consejo Superior de indicadores de desempeño </w:t>
      </w:r>
      <w:r w:rsidR="00201553" w:rsidRPr="00011C92">
        <w:rPr>
          <w:rFonts w:ascii="Book Antiqua" w:hAnsi="Book Antiqua" w:cs="Arial"/>
          <w:sz w:val="24"/>
          <w:szCs w:val="24"/>
        </w:rPr>
        <w:t>de acuerdo con el</w:t>
      </w:r>
      <w:r w:rsidRPr="00011C92">
        <w:rPr>
          <w:rFonts w:ascii="Book Antiqua" w:hAnsi="Book Antiqua" w:cs="Arial"/>
          <w:sz w:val="24"/>
          <w:szCs w:val="24"/>
        </w:rPr>
        <w:t xml:space="preserve"> Plan de Trabajo establecido. </w:t>
      </w:r>
    </w:p>
    <w:p w14:paraId="52259C9E" w14:textId="77777777" w:rsidR="00011C92" w:rsidRPr="00011C92" w:rsidRDefault="00011C92" w:rsidP="00DE4A91">
      <w:pPr>
        <w:numPr>
          <w:ilvl w:val="0"/>
          <w:numId w:val="5"/>
        </w:numPr>
        <w:spacing w:line="276" w:lineRule="auto"/>
        <w:rPr>
          <w:rFonts w:ascii="Book Antiqua" w:hAnsi="Book Antiqua" w:cs="Arial"/>
          <w:sz w:val="24"/>
          <w:szCs w:val="24"/>
        </w:rPr>
      </w:pPr>
      <w:r w:rsidRPr="00011C92">
        <w:rPr>
          <w:rFonts w:ascii="Book Antiqua" w:hAnsi="Book Antiqua" w:cs="Arial"/>
          <w:sz w:val="24"/>
          <w:szCs w:val="24"/>
        </w:rPr>
        <w:t>Otras labores.</w:t>
      </w:r>
    </w:p>
    <w:p w14:paraId="07F647EC" w14:textId="0973FC8E" w:rsidR="00011C92" w:rsidRDefault="00011C92" w:rsidP="00011C92">
      <w:pPr>
        <w:spacing w:line="276" w:lineRule="auto"/>
        <w:rPr>
          <w:rFonts w:ascii="Book Antiqua" w:hAnsi="Book Antiqua"/>
          <w:sz w:val="24"/>
          <w:szCs w:val="24"/>
        </w:rPr>
      </w:pPr>
    </w:p>
    <w:p w14:paraId="52A0522C" w14:textId="1F85BC82" w:rsidR="00BD5896" w:rsidRDefault="00F64A40" w:rsidP="00CA3D19">
      <w:pPr>
        <w:autoSpaceDE w:val="0"/>
        <w:autoSpaceDN w:val="0"/>
        <w:adjustRightInd w:val="0"/>
        <w:spacing w:line="276" w:lineRule="auto"/>
        <w:jc w:val="both"/>
        <w:rPr>
          <w:rFonts w:ascii="Arial" w:hAnsi="Arial" w:cs="Arial"/>
          <w:color w:val="000000"/>
          <w:sz w:val="22"/>
          <w:szCs w:val="22"/>
        </w:rPr>
      </w:pPr>
      <w:r>
        <w:rPr>
          <w:rFonts w:ascii="Book Antiqua" w:hAnsi="Book Antiqua"/>
          <w:sz w:val="24"/>
          <w:szCs w:val="24"/>
        </w:rPr>
        <w:lastRenderedPageBreak/>
        <w:t xml:space="preserve">De igual manera </w:t>
      </w:r>
      <w:bookmarkStart w:id="4" w:name="_Hlk57792826"/>
      <w:r>
        <w:rPr>
          <w:rFonts w:ascii="Book Antiqua" w:hAnsi="Book Antiqua"/>
          <w:sz w:val="24"/>
          <w:szCs w:val="24"/>
        </w:rPr>
        <w:t xml:space="preserve">las </w:t>
      </w:r>
      <w:r w:rsidR="00FC3F4D">
        <w:rPr>
          <w:rFonts w:ascii="Book Antiqua" w:hAnsi="Book Antiqua"/>
          <w:sz w:val="24"/>
          <w:szCs w:val="24"/>
        </w:rPr>
        <w:t>Secretarias</w:t>
      </w:r>
      <w:r>
        <w:rPr>
          <w:rFonts w:ascii="Book Antiqua" w:hAnsi="Book Antiqua"/>
          <w:sz w:val="24"/>
          <w:szCs w:val="24"/>
        </w:rPr>
        <w:t xml:space="preserve"> </w:t>
      </w:r>
      <w:r w:rsidR="00BD5896">
        <w:rPr>
          <w:rFonts w:ascii="Book Antiqua" w:hAnsi="Book Antiqua"/>
          <w:sz w:val="24"/>
          <w:szCs w:val="24"/>
        </w:rPr>
        <w:t xml:space="preserve">realizan </w:t>
      </w:r>
      <w:r w:rsidR="00BD5896" w:rsidRPr="00BD5896">
        <w:rPr>
          <w:rFonts w:ascii="Book Antiqua" w:hAnsi="Book Antiqua"/>
          <w:sz w:val="24"/>
          <w:szCs w:val="24"/>
        </w:rPr>
        <w:t>labores de secretariado de gran variedad y dificultad que implican proporcionar apoyo a funcionarios en el control y ejecución de los trámites administrativos y relacionales que genera su gestión</w:t>
      </w:r>
      <w:r w:rsidR="00D75522">
        <w:rPr>
          <w:rFonts w:ascii="Book Antiqua" w:hAnsi="Book Antiqua"/>
          <w:sz w:val="24"/>
          <w:szCs w:val="24"/>
        </w:rPr>
        <w:t xml:space="preserve">, según </w:t>
      </w:r>
      <w:r w:rsidR="00FB4B11">
        <w:rPr>
          <w:rFonts w:ascii="Book Antiqua" w:hAnsi="Book Antiqua"/>
          <w:sz w:val="24"/>
          <w:szCs w:val="24"/>
        </w:rPr>
        <w:t>M</w:t>
      </w:r>
      <w:r w:rsidR="007C7EFD">
        <w:rPr>
          <w:rFonts w:ascii="Book Antiqua" w:hAnsi="Book Antiqua"/>
          <w:sz w:val="24"/>
          <w:szCs w:val="24"/>
        </w:rPr>
        <w:t>anual descriptivo de</w:t>
      </w:r>
      <w:r w:rsidR="00FB4B11">
        <w:rPr>
          <w:rFonts w:ascii="Book Antiqua" w:hAnsi="Book Antiqua"/>
          <w:sz w:val="24"/>
          <w:szCs w:val="24"/>
        </w:rPr>
        <w:t xml:space="preserve"> clase de puestos </w:t>
      </w:r>
      <w:r w:rsidR="007C7EFD">
        <w:rPr>
          <w:rFonts w:ascii="Book Antiqua" w:hAnsi="Book Antiqua"/>
          <w:sz w:val="24"/>
          <w:szCs w:val="24"/>
        </w:rPr>
        <w:t xml:space="preserve">de la Dirección de Gestión Humana. </w:t>
      </w:r>
    </w:p>
    <w:bookmarkEnd w:id="4"/>
    <w:p w14:paraId="20931E4F" w14:textId="77777777" w:rsidR="00F64A40" w:rsidRDefault="00F64A40" w:rsidP="00CA3D19">
      <w:pPr>
        <w:spacing w:line="276" w:lineRule="auto"/>
        <w:jc w:val="both"/>
        <w:rPr>
          <w:rFonts w:ascii="Book Antiqua" w:hAnsi="Book Antiqua"/>
          <w:sz w:val="24"/>
          <w:szCs w:val="24"/>
        </w:rPr>
      </w:pPr>
    </w:p>
    <w:p w14:paraId="41AC9AD8" w14:textId="7123FBF2" w:rsidR="00F64A40" w:rsidRDefault="00F64A40" w:rsidP="00CA3D19">
      <w:pPr>
        <w:spacing w:line="276" w:lineRule="auto"/>
        <w:jc w:val="both"/>
        <w:rPr>
          <w:rFonts w:ascii="Arial" w:hAnsi="Arial" w:cs="Arial"/>
          <w:bCs/>
          <w:color w:val="000000"/>
          <w:spacing w:val="-2"/>
          <w:sz w:val="22"/>
          <w:szCs w:val="22"/>
          <w:lang w:val="es-ES"/>
        </w:rPr>
      </w:pPr>
      <w:r>
        <w:rPr>
          <w:rFonts w:ascii="Book Antiqua" w:hAnsi="Book Antiqua"/>
          <w:sz w:val="24"/>
          <w:szCs w:val="24"/>
        </w:rPr>
        <w:t xml:space="preserve">En cuanto a los </w:t>
      </w:r>
      <w:r w:rsidR="00BD5896">
        <w:rPr>
          <w:rFonts w:ascii="Book Antiqua" w:hAnsi="Book Antiqua"/>
          <w:sz w:val="24"/>
          <w:szCs w:val="24"/>
        </w:rPr>
        <w:t>C</w:t>
      </w:r>
      <w:r>
        <w:rPr>
          <w:rFonts w:ascii="Book Antiqua" w:hAnsi="Book Antiqua"/>
          <w:sz w:val="24"/>
          <w:szCs w:val="24"/>
        </w:rPr>
        <w:t>hóferes de los Integrantes del Consejo Superior tienen que e</w:t>
      </w:r>
      <w:r w:rsidRPr="00F64A40">
        <w:rPr>
          <w:rFonts w:ascii="Book Antiqua" w:hAnsi="Book Antiqua"/>
          <w:sz w:val="24"/>
          <w:szCs w:val="24"/>
        </w:rPr>
        <w:t>jecutar labores relacionadas con la conducción de vehículos automotores que están al servicio de</w:t>
      </w:r>
      <w:r w:rsidR="00624B41">
        <w:rPr>
          <w:rFonts w:ascii="Book Antiqua" w:hAnsi="Book Antiqua"/>
          <w:sz w:val="24"/>
          <w:szCs w:val="24"/>
        </w:rPr>
        <w:t xml:space="preserve"> las señoras y los señores </w:t>
      </w:r>
      <w:r w:rsidRPr="00F64A40">
        <w:rPr>
          <w:rFonts w:ascii="Book Antiqua" w:hAnsi="Book Antiqua"/>
          <w:sz w:val="24"/>
          <w:szCs w:val="24"/>
        </w:rPr>
        <w:t>Integrantes del Consejo Superior</w:t>
      </w:r>
      <w:r w:rsidR="00945235">
        <w:rPr>
          <w:rFonts w:ascii="Book Antiqua" w:hAnsi="Book Antiqua"/>
          <w:sz w:val="24"/>
          <w:szCs w:val="24"/>
        </w:rPr>
        <w:t>, p</w:t>
      </w:r>
      <w:r w:rsidRPr="00F64A40">
        <w:rPr>
          <w:rFonts w:ascii="Book Antiqua" w:hAnsi="Book Antiqua"/>
          <w:sz w:val="24"/>
          <w:szCs w:val="24"/>
        </w:rPr>
        <w:t>ara el cumplimiento de esta labor el ocupante del cargo debe trasladarse a diversos lugares del país y prestar los servicios cuando sean requeridos</w:t>
      </w:r>
      <w:r w:rsidR="00D75522">
        <w:rPr>
          <w:rFonts w:ascii="Arial" w:hAnsi="Arial" w:cs="Arial"/>
          <w:bCs/>
          <w:color w:val="000000"/>
          <w:spacing w:val="-2"/>
          <w:sz w:val="22"/>
          <w:szCs w:val="22"/>
          <w:lang w:val="es-ES"/>
        </w:rPr>
        <w:t>, según</w:t>
      </w:r>
      <w:r w:rsidR="007C7EFD">
        <w:rPr>
          <w:rFonts w:ascii="Book Antiqua" w:hAnsi="Book Antiqua"/>
          <w:sz w:val="24"/>
          <w:szCs w:val="24"/>
        </w:rPr>
        <w:t xml:space="preserve"> </w:t>
      </w:r>
      <w:r w:rsidR="00FB4B11">
        <w:rPr>
          <w:rFonts w:ascii="Book Antiqua" w:hAnsi="Book Antiqua"/>
          <w:sz w:val="24"/>
          <w:szCs w:val="24"/>
        </w:rPr>
        <w:t>M</w:t>
      </w:r>
      <w:r w:rsidR="007C7EFD">
        <w:rPr>
          <w:rFonts w:ascii="Book Antiqua" w:hAnsi="Book Antiqua"/>
          <w:sz w:val="24"/>
          <w:szCs w:val="24"/>
        </w:rPr>
        <w:t xml:space="preserve">anual descriptivo de </w:t>
      </w:r>
      <w:r w:rsidR="00FB4B11">
        <w:rPr>
          <w:rFonts w:ascii="Book Antiqua" w:hAnsi="Book Antiqua"/>
          <w:sz w:val="24"/>
          <w:szCs w:val="24"/>
        </w:rPr>
        <w:t xml:space="preserve">clase de puestos </w:t>
      </w:r>
      <w:r w:rsidR="007C7EFD">
        <w:rPr>
          <w:rFonts w:ascii="Book Antiqua" w:hAnsi="Book Antiqua"/>
          <w:sz w:val="24"/>
          <w:szCs w:val="24"/>
        </w:rPr>
        <w:t>de la Dirección de Gestión Humana.</w:t>
      </w:r>
    </w:p>
    <w:p w14:paraId="1A2EE67F" w14:textId="144D57B4" w:rsidR="00BD5896" w:rsidRDefault="00BD5896" w:rsidP="00CA3D19">
      <w:pPr>
        <w:spacing w:line="276" w:lineRule="auto"/>
        <w:jc w:val="both"/>
        <w:rPr>
          <w:rFonts w:ascii="Arial" w:hAnsi="Arial" w:cs="Arial"/>
          <w:bCs/>
          <w:color w:val="000000"/>
          <w:spacing w:val="-2"/>
          <w:sz w:val="22"/>
          <w:szCs w:val="22"/>
          <w:lang w:val="es-ES"/>
        </w:rPr>
      </w:pPr>
    </w:p>
    <w:p w14:paraId="1AD97DA7" w14:textId="4D1C3FED" w:rsidR="00BD5896" w:rsidRPr="00BD5896" w:rsidRDefault="00F47AC5" w:rsidP="00CA3D19">
      <w:pPr>
        <w:tabs>
          <w:tab w:val="center" w:pos="4680"/>
        </w:tabs>
        <w:suppressAutoHyphens/>
        <w:spacing w:line="276" w:lineRule="auto"/>
        <w:jc w:val="both"/>
        <w:rPr>
          <w:rFonts w:ascii="Book Antiqua" w:hAnsi="Book Antiqua"/>
          <w:sz w:val="24"/>
          <w:szCs w:val="24"/>
        </w:rPr>
      </w:pPr>
      <w:bookmarkStart w:id="5" w:name="_Hlk57792912"/>
      <w:r>
        <w:rPr>
          <w:rFonts w:ascii="Book Antiqua" w:hAnsi="Book Antiqua"/>
          <w:sz w:val="24"/>
          <w:szCs w:val="24"/>
        </w:rPr>
        <w:t>E</w:t>
      </w:r>
      <w:r w:rsidR="00BD5896" w:rsidRPr="00BD5896">
        <w:rPr>
          <w:rFonts w:ascii="Book Antiqua" w:hAnsi="Book Antiqua"/>
          <w:sz w:val="24"/>
          <w:szCs w:val="24"/>
        </w:rPr>
        <w:t xml:space="preserve">l </w:t>
      </w:r>
      <w:r w:rsidR="00BD5896">
        <w:rPr>
          <w:rFonts w:ascii="Book Antiqua" w:hAnsi="Book Antiqua"/>
          <w:sz w:val="24"/>
          <w:szCs w:val="24"/>
        </w:rPr>
        <w:t>C</w:t>
      </w:r>
      <w:r w:rsidR="00BD5896" w:rsidRPr="00BD5896">
        <w:rPr>
          <w:rFonts w:ascii="Book Antiqua" w:hAnsi="Book Antiqua"/>
          <w:sz w:val="24"/>
          <w:szCs w:val="24"/>
        </w:rPr>
        <w:t xml:space="preserve">onserje </w:t>
      </w:r>
      <w:r w:rsidR="00BD5896">
        <w:rPr>
          <w:rFonts w:ascii="Book Antiqua" w:hAnsi="Book Antiqua"/>
          <w:sz w:val="24"/>
          <w:szCs w:val="24"/>
        </w:rPr>
        <w:t>e</w:t>
      </w:r>
      <w:r w:rsidR="00BD5896" w:rsidRPr="00BD5896">
        <w:rPr>
          <w:rFonts w:ascii="Book Antiqua" w:hAnsi="Book Antiqua"/>
          <w:sz w:val="24"/>
          <w:szCs w:val="24"/>
        </w:rPr>
        <w:t>jecuta labores de aseo, trasladar equipo y mobiliario de oficina</w:t>
      </w:r>
      <w:r w:rsidR="00BD5896">
        <w:rPr>
          <w:rFonts w:ascii="Book Antiqua" w:hAnsi="Book Antiqua"/>
          <w:sz w:val="24"/>
          <w:szCs w:val="24"/>
        </w:rPr>
        <w:t xml:space="preserve"> velando </w:t>
      </w:r>
      <w:r w:rsidR="00BD5896" w:rsidRPr="00BD5896">
        <w:rPr>
          <w:rFonts w:ascii="Book Antiqua" w:hAnsi="Book Antiqua"/>
          <w:sz w:val="24"/>
          <w:szCs w:val="24"/>
        </w:rPr>
        <w:t>por el adecuado uso y mantenimiento de las de los materiales y equipo asignado y reportar cualquier falla o anomalía que se presente al superior inmediato.</w:t>
      </w:r>
    </w:p>
    <w:bookmarkEnd w:id="5"/>
    <w:p w14:paraId="5D3E402E" w14:textId="77777777" w:rsidR="00F47AC5" w:rsidRDefault="00F47AC5" w:rsidP="00F47AC5">
      <w:pPr>
        <w:spacing w:line="276" w:lineRule="auto"/>
        <w:jc w:val="both"/>
        <w:rPr>
          <w:rFonts w:ascii="Book Antiqua" w:hAnsi="Book Antiqua"/>
          <w:sz w:val="24"/>
          <w:szCs w:val="24"/>
        </w:rPr>
      </w:pPr>
    </w:p>
    <w:p w14:paraId="173E4C91" w14:textId="7E7EB04C" w:rsidR="00F47AC5" w:rsidRDefault="00F47AC5" w:rsidP="00F47AC5">
      <w:pPr>
        <w:spacing w:line="276" w:lineRule="auto"/>
        <w:jc w:val="both"/>
        <w:rPr>
          <w:rFonts w:ascii="Book Antiqua" w:hAnsi="Book Antiqua"/>
          <w:sz w:val="24"/>
          <w:szCs w:val="24"/>
        </w:rPr>
      </w:pPr>
      <w:r>
        <w:rPr>
          <w:rFonts w:ascii="Book Antiqua" w:hAnsi="Book Antiqua"/>
          <w:sz w:val="24"/>
          <w:szCs w:val="24"/>
        </w:rPr>
        <w:t xml:space="preserve">Otro aspecto importante de indicar es que las y los Asesores del Consejo Superior, así como las Secretarias dependen directamente de las señoras y los señores Integrantes del Consejo Superior. </w:t>
      </w:r>
    </w:p>
    <w:p w14:paraId="4C0C1B3C" w14:textId="77777777" w:rsidR="00F47AC5" w:rsidRDefault="00F47AC5" w:rsidP="00F47AC5">
      <w:pPr>
        <w:spacing w:line="276" w:lineRule="auto"/>
        <w:jc w:val="both"/>
        <w:rPr>
          <w:rFonts w:ascii="Book Antiqua" w:hAnsi="Book Antiqua"/>
          <w:sz w:val="24"/>
          <w:szCs w:val="24"/>
        </w:rPr>
      </w:pPr>
    </w:p>
    <w:p w14:paraId="077DAE5B" w14:textId="77777777" w:rsidR="00F47AC5" w:rsidRPr="003A0035" w:rsidRDefault="00F47AC5" w:rsidP="00F47AC5">
      <w:pPr>
        <w:tabs>
          <w:tab w:val="left" w:pos="-720"/>
        </w:tabs>
        <w:spacing w:line="276" w:lineRule="auto"/>
        <w:jc w:val="both"/>
        <w:rPr>
          <w:rFonts w:ascii="Book Antiqua" w:hAnsi="Book Antiqua" w:cs="Arial"/>
          <w:szCs w:val="24"/>
        </w:rPr>
      </w:pPr>
      <w:r w:rsidRPr="0070015A">
        <w:rPr>
          <w:rFonts w:ascii="Book Antiqua" w:hAnsi="Book Antiqua"/>
          <w:sz w:val="24"/>
          <w:szCs w:val="24"/>
        </w:rPr>
        <w:t xml:space="preserve">Finalmente, </w:t>
      </w:r>
      <w:bookmarkStart w:id="6" w:name="_Hlk57797391"/>
      <w:r w:rsidRPr="0070015A">
        <w:rPr>
          <w:rFonts w:ascii="Book Antiqua" w:hAnsi="Book Antiqua"/>
          <w:sz w:val="24"/>
          <w:szCs w:val="24"/>
        </w:rPr>
        <w:t xml:space="preserve">la Administradora del Consejo Superior </w:t>
      </w:r>
      <w:r w:rsidRPr="0070015A">
        <w:rPr>
          <w:rFonts w:ascii="Book Antiqua" w:hAnsi="Book Antiqua" w:cs="Arial"/>
          <w:sz w:val="24"/>
          <w:szCs w:val="24"/>
        </w:rPr>
        <w:t xml:space="preserve">gira instrucciones a los choferes </w:t>
      </w:r>
      <w:r>
        <w:rPr>
          <w:rFonts w:ascii="Book Antiqua" w:hAnsi="Book Antiqua" w:cs="Arial"/>
          <w:sz w:val="24"/>
          <w:szCs w:val="24"/>
        </w:rPr>
        <w:t xml:space="preserve">y al Conserje </w:t>
      </w:r>
      <w:r w:rsidRPr="0070015A">
        <w:rPr>
          <w:rFonts w:ascii="Book Antiqua" w:hAnsi="Book Antiqua" w:cs="Arial"/>
          <w:sz w:val="24"/>
          <w:szCs w:val="24"/>
        </w:rPr>
        <w:t>del Consejo Superior sobre labores propias de su carg</w:t>
      </w:r>
      <w:r>
        <w:rPr>
          <w:rFonts w:ascii="Book Antiqua" w:hAnsi="Book Antiqua" w:cs="Arial"/>
          <w:sz w:val="24"/>
          <w:szCs w:val="24"/>
        </w:rPr>
        <w:t>o; sin embargo, esas indicaciones tienen que estar previamente comunicadas a las señoras y a los señores Integrantes del Consejo Superior.</w:t>
      </w:r>
    </w:p>
    <w:bookmarkEnd w:id="6"/>
    <w:p w14:paraId="4F1E2264" w14:textId="0F9C12D4" w:rsidR="00BD5896" w:rsidRPr="00270C32" w:rsidRDefault="00294D8A" w:rsidP="00A93ADE">
      <w:pPr>
        <w:pStyle w:val="Ttulo2"/>
        <w:rPr>
          <w:color w:val="FFFFFF" w:themeColor="background1"/>
          <w:lang w:val="es-ES_tradnl"/>
        </w:rPr>
      </w:pPr>
      <w:r w:rsidRPr="00A93ADE">
        <w:rPr>
          <w:rFonts w:ascii="Book Antiqua" w:hAnsi="Book Antiqua"/>
          <w:sz w:val="24"/>
          <w:szCs w:val="24"/>
          <w:lang w:val="es-ES_tradnl"/>
        </w:rPr>
        <w:t>5</w:t>
      </w:r>
      <w:r w:rsidR="00BD5896" w:rsidRPr="00A93ADE">
        <w:rPr>
          <w:rFonts w:ascii="Book Antiqua" w:hAnsi="Book Antiqua"/>
          <w:sz w:val="24"/>
          <w:szCs w:val="24"/>
          <w:lang w:val="es-ES_tradnl"/>
        </w:rPr>
        <w:t>. Evaluación de la Plaza de Administradora del Consejo</w:t>
      </w:r>
      <w:r w:rsidR="00BD5896">
        <w:rPr>
          <w:color w:val="FFFFFF" w:themeColor="background1"/>
          <w:lang w:val="es-ES_tradnl"/>
        </w:rPr>
        <w:t xml:space="preserve"> Superior</w:t>
      </w:r>
    </w:p>
    <w:p w14:paraId="762A4564" w14:textId="2B14C873" w:rsidR="00BD5896" w:rsidRPr="00011C92" w:rsidRDefault="00BD5896" w:rsidP="00F64A40">
      <w:pPr>
        <w:spacing w:line="276" w:lineRule="auto"/>
        <w:jc w:val="both"/>
        <w:rPr>
          <w:rFonts w:ascii="Book Antiqua" w:hAnsi="Book Antiqua"/>
          <w:sz w:val="24"/>
          <w:szCs w:val="24"/>
        </w:rPr>
      </w:pPr>
    </w:p>
    <w:p w14:paraId="21A734F6" w14:textId="49F7515A" w:rsidR="00294D8A" w:rsidRPr="00CB6B49" w:rsidRDefault="00294D8A" w:rsidP="00294D8A">
      <w:pPr>
        <w:spacing w:line="276" w:lineRule="auto"/>
        <w:ind w:right="301"/>
        <w:jc w:val="both"/>
        <w:rPr>
          <w:rFonts w:ascii="Book Antiqua" w:hAnsi="Book Antiqua"/>
          <w:iCs/>
          <w:sz w:val="24"/>
          <w:szCs w:val="24"/>
        </w:rPr>
      </w:pPr>
      <w:r>
        <w:rPr>
          <w:rFonts w:ascii="Book Antiqua" w:hAnsi="Book Antiqua"/>
          <w:iCs/>
          <w:sz w:val="24"/>
          <w:szCs w:val="24"/>
        </w:rPr>
        <w:t xml:space="preserve">En atención a la solicitud del Máster Carlos Montero Zúñiga, integrante del </w:t>
      </w:r>
      <w:r>
        <w:rPr>
          <w:rFonts w:ascii="Book Antiqua" w:hAnsi="Book Antiqua"/>
          <w:sz w:val="24"/>
          <w:szCs w:val="24"/>
          <w:lang w:val="es-ES_tradnl"/>
        </w:rPr>
        <w:t xml:space="preserve">del Consejo Superior, en donde el 23 de setiembre de 2020, remitió correo electrónico a la Licenciada Nacira Valverde Bermúez, Directora </w:t>
      </w:r>
      <w:proofErr w:type="spellStart"/>
      <w:r w:rsidR="001D3A5A">
        <w:rPr>
          <w:rFonts w:ascii="Book Antiqua" w:hAnsi="Book Antiqua"/>
          <w:sz w:val="24"/>
          <w:szCs w:val="24"/>
          <w:lang w:val="es-ES_tradnl"/>
        </w:rPr>
        <w:t>a.i.</w:t>
      </w:r>
      <w:proofErr w:type="spellEnd"/>
      <w:r w:rsidR="001D3A5A">
        <w:rPr>
          <w:rFonts w:ascii="Book Antiqua" w:hAnsi="Book Antiqua"/>
          <w:sz w:val="24"/>
          <w:szCs w:val="24"/>
          <w:lang w:val="es-ES_tradnl"/>
        </w:rPr>
        <w:t xml:space="preserve"> </w:t>
      </w:r>
      <w:r>
        <w:rPr>
          <w:rFonts w:ascii="Book Antiqua" w:hAnsi="Book Antiqua"/>
          <w:sz w:val="24"/>
          <w:szCs w:val="24"/>
          <w:lang w:val="es-ES_tradnl"/>
        </w:rPr>
        <w:t>de Planificación indica</w:t>
      </w:r>
      <w:r w:rsidR="001D3A5A">
        <w:rPr>
          <w:rFonts w:ascii="Book Antiqua" w:hAnsi="Book Antiqua"/>
          <w:sz w:val="24"/>
          <w:szCs w:val="24"/>
          <w:lang w:val="es-ES_tradnl"/>
        </w:rPr>
        <w:t>n</w:t>
      </w:r>
      <w:r>
        <w:rPr>
          <w:rFonts w:ascii="Book Antiqua" w:hAnsi="Book Antiqua"/>
          <w:sz w:val="24"/>
          <w:szCs w:val="24"/>
          <w:lang w:val="es-ES_tradnl"/>
        </w:rPr>
        <w:t>d</w:t>
      </w:r>
      <w:r w:rsidR="001D3A5A">
        <w:rPr>
          <w:rFonts w:ascii="Book Antiqua" w:hAnsi="Book Antiqua"/>
          <w:sz w:val="24"/>
          <w:szCs w:val="24"/>
          <w:lang w:val="es-ES_tradnl"/>
        </w:rPr>
        <w:t>o</w:t>
      </w:r>
      <w:r>
        <w:rPr>
          <w:rFonts w:ascii="Book Antiqua" w:hAnsi="Book Antiqua"/>
          <w:sz w:val="24"/>
          <w:szCs w:val="24"/>
          <w:lang w:val="es-ES_tradnl"/>
        </w:rPr>
        <w:t>:</w:t>
      </w:r>
    </w:p>
    <w:p w14:paraId="26A789D3" w14:textId="77777777" w:rsidR="00294D8A" w:rsidRDefault="00294D8A" w:rsidP="00294D8A">
      <w:pPr>
        <w:spacing w:line="276" w:lineRule="auto"/>
        <w:jc w:val="both"/>
        <w:rPr>
          <w:rFonts w:ascii="Book Antiqua" w:hAnsi="Book Antiqua"/>
          <w:sz w:val="24"/>
          <w:szCs w:val="24"/>
          <w:lang w:val="es-ES_tradnl"/>
        </w:rPr>
      </w:pPr>
    </w:p>
    <w:p w14:paraId="045F2FEF" w14:textId="2FF8C496" w:rsidR="00294D8A" w:rsidRPr="00296A27" w:rsidRDefault="00294D8A" w:rsidP="00294D8A">
      <w:pPr>
        <w:pStyle w:val="xmsonormal"/>
        <w:spacing w:after="160" w:line="276" w:lineRule="auto"/>
        <w:ind w:left="851" w:right="763"/>
        <w:jc w:val="both"/>
        <w:rPr>
          <w:rFonts w:ascii="Book Antiqua" w:hAnsi="Book Antiqua"/>
          <w:i/>
          <w:iCs/>
          <w:sz w:val="24"/>
          <w:szCs w:val="24"/>
        </w:rPr>
      </w:pPr>
      <w:r w:rsidRPr="00296A27">
        <w:rPr>
          <w:rFonts w:ascii="Book Antiqua" w:hAnsi="Book Antiqua" w:cs="Arial"/>
          <w:i/>
          <w:iCs/>
          <w:sz w:val="24"/>
          <w:szCs w:val="24"/>
        </w:rPr>
        <w:t xml:space="preserve">“Buenas tardes Nacira, espero que esté muy bien. Hace unas semanas cuando revisamos el PAO del Consejo Superior, conversamos con Allan sobre la necesidad de revisar, definir y fortalecer las funciones del puesto de </w:t>
      </w:r>
      <w:r w:rsidRPr="00296A27">
        <w:rPr>
          <w:rFonts w:ascii="Book Antiqua" w:hAnsi="Book Antiqua" w:cs="Arial"/>
          <w:i/>
          <w:iCs/>
          <w:sz w:val="24"/>
          <w:szCs w:val="24"/>
        </w:rPr>
        <w:lastRenderedPageBreak/>
        <w:t>Administradora del Consejo Superior y se estableció una meta relacionada con el tema.</w:t>
      </w:r>
    </w:p>
    <w:p w14:paraId="52BE93DA" w14:textId="77777777" w:rsidR="00294D8A" w:rsidRPr="00296A27" w:rsidRDefault="00294D8A" w:rsidP="00294D8A">
      <w:pPr>
        <w:pStyle w:val="xmsonormal"/>
        <w:spacing w:after="160" w:line="276" w:lineRule="auto"/>
        <w:ind w:left="851" w:right="763"/>
        <w:jc w:val="both"/>
        <w:rPr>
          <w:rFonts w:ascii="Book Antiqua" w:hAnsi="Book Antiqua"/>
          <w:i/>
          <w:iCs/>
          <w:sz w:val="24"/>
          <w:szCs w:val="24"/>
        </w:rPr>
      </w:pPr>
      <w:r w:rsidRPr="00296A27">
        <w:rPr>
          <w:rFonts w:ascii="Book Antiqua" w:hAnsi="Book Antiqua" w:cs="Arial"/>
          <w:i/>
          <w:iCs/>
          <w:sz w:val="24"/>
          <w:szCs w:val="24"/>
        </w:rPr>
        <w:t>La compañera July Brenes, ya realizó el levantamiento de las funciones y actividades de ese puesto, ella me lo había enviado hace unas semanas y sinceramente se me había olvidado remitírselos a ustedes. Por lo que les solicito su colaboración para que nos ayuden con realizar el estudio correspondiente, para lo cual pueden coordinar con la compañera July, a quien le copio este corre</w:t>
      </w:r>
      <w:r>
        <w:rPr>
          <w:rFonts w:ascii="Book Antiqua" w:hAnsi="Book Antiqua" w:cs="Arial"/>
          <w:i/>
          <w:iCs/>
          <w:sz w:val="24"/>
          <w:szCs w:val="24"/>
        </w:rPr>
        <w:t>o</w:t>
      </w:r>
      <w:r w:rsidRPr="00296A27">
        <w:rPr>
          <w:rFonts w:ascii="Book Antiqua" w:hAnsi="Book Antiqua" w:cs="Arial"/>
          <w:i/>
          <w:iCs/>
          <w:sz w:val="24"/>
          <w:szCs w:val="24"/>
        </w:rPr>
        <w:t>.</w:t>
      </w:r>
    </w:p>
    <w:p w14:paraId="743AFC97" w14:textId="759A6EA1" w:rsidR="00294D8A" w:rsidRPr="00CB6B49" w:rsidRDefault="00294D8A" w:rsidP="00294D8A">
      <w:pPr>
        <w:pStyle w:val="xmsonormal"/>
        <w:spacing w:after="160" w:line="276" w:lineRule="auto"/>
        <w:ind w:left="851" w:right="763"/>
        <w:jc w:val="both"/>
        <w:rPr>
          <w:rFonts w:ascii="Book Antiqua" w:hAnsi="Book Antiqua" w:cs="Arial"/>
          <w:i/>
          <w:iCs/>
          <w:sz w:val="24"/>
          <w:szCs w:val="24"/>
        </w:rPr>
      </w:pPr>
      <w:r w:rsidRPr="00296A27">
        <w:rPr>
          <w:rFonts w:ascii="Book Antiqua" w:hAnsi="Book Antiqua" w:cs="Arial"/>
          <w:i/>
          <w:iCs/>
          <w:sz w:val="24"/>
          <w:szCs w:val="24"/>
        </w:rPr>
        <w:t>Les solicito disculpas por la premura con que lo solicito, soy consciente de la cantidad de trabajo de tiene esa Dirección.</w:t>
      </w:r>
      <w:r>
        <w:rPr>
          <w:rFonts w:ascii="Book Antiqua" w:hAnsi="Book Antiqua" w:cs="Arial"/>
          <w:i/>
          <w:iCs/>
          <w:sz w:val="24"/>
          <w:szCs w:val="24"/>
        </w:rPr>
        <w:t>”</w:t>
      </w:r>
      <w:r w:rsidR="001D3A5A">
        <w:rPr>
          <w:rFonts w:ascii="Book Antiqua" w:hAnsi="Book Antiqua" w:cs="Arial"/>
          <w:i/>
          <w:iCs/>
          <w:sz w:val="24"/>
          <w:szCs w:val="24"/>
        </w:rPr>
        <w:t>.</w:t>
      </w:r>
    </w:p>
    <w:p w14:paraId="62E37830" w14:textId="77777777" w:rsidR="001D3A5A" w:rsidRDefault="001D3A5A" w:rsidP="00294D8A">
      <w:pPr>
        <w:contextualSpacing/>
        <w:jc w:val="both"/>
        <w:rPr>
          <w:rFonts w:ascii="Book Antiqua" w:hAnsi="Book Antiqua" w:cs="Book Antiqua"/>
          <w:sz w:val="24"/>
          <w:szCs w:val="24"/>
        </w:rPr>
      </w:pPr>
    </w:p>
    <w:p w14:paraId="3841FA3F" w14:textId="25249CEA" w:rsidR="004934C2" w:rsidRDefault="00294D8A" w:rsidP="00294D8A">
      <w:pPr>
        <w:contextualSpacing/>
        <w:jc w:val="both"/>
        <w:rPr>
          <w:rFonts w:ascii="Book Antiqua" w:hAnsi="Book Antiqua" w:cs="Book Antiqua"/>
          <w:sz w:val="24"/>
          <w:szCs w:val="24"/>
        </w:rPr>
      </w:pPr>
      <w:r>
        <w:rPr>
          <w:rFonts w:ascii="Book Antiqua" w:hAnsi="Book Antiqua" w:cs="Book Antiqua"/>
          <w:sz w:val="24"/>
          <w:szCs w:val="24"/>
        </w:rPr>
        <w:t xml:space="preserve">Se procede a informar </w:t>
      </w:r>
      <w:r w:rsidR="00C6626E">
        <w:rPr>
          <w:rFonts w:ascii="Book Antiqua" w:hAnsi="Book Antiqua" w:cs="Book Antiqua"/>
          <w:sz w:val="24"/>
          <w:szCs w:val="24"/>
        </w:rPr>
        <w:t>las funciones que realiza la plaza de Administradora del Consejo Superior</w:t>
      </w:r>
      <w:r w:rsidR="00D75522">
        <w:rPr>
          <w:rFonts w:ascii="Book Antiqua" w:hAnsi="Book Antiqua" w:cs="Book Antiqua"/>
          <w:sz w:val="24"/>
          <w:szCs w:val="24"/>
        </w:rPr>
        <w:t>, a partir de entrevistas que se realizaron</w:t>
      </w:r>
      <w:r w:rsidR="001D3A5A">
        <w:rPr>
          <w:rFonts w:ascii="Book Antiqua" w:hAnsi="Book Antiqua" w:cs="Book Antiqua"/>
          <w:sz w:val="24"/>
          <w:szCs w:val="24"/>
        </w:rPr>
        <w:t>.</w:t>
      </w:r>
    </w:p>
    <w:p w14:paraId="34854D02" w14:textId="77777777" w:rsidR="00624B41" w:rsidRDefault="00624B41" w:rsidP="00294D8A">
      <w:pPr>
        <w:contextualSpacing/>
        <w:jc w:val="both"/>
        <w:rPr>
          <w:rFonts w:ascii="Book Antiqua" w:hAnsi="Book Antiqua" w:cs="Book Antiqua"/>
          <w:sz w:val="24"/>
          <w:szCs w:val="24"/>
        </w:rPr>
      </w:pPr>
    </w:p>
    <w:p w14:paraId="599F2588" w14:textId="3CC371B1" w:rsidR="00C62B9B" w:rsidRPr="00C6626E" w:rsidRDefault="00201553" w:rsidP="00C62B9B">
      <w:pPr>
        <w:jc w:val="center"/>
        <w:rPr>
          <w:rFonts w:ascii="Book Antiqua" w:hAnsi="Book Antiqua"/>
          <w:b/>
          <w:sz w:val="24"/>
          <w:szCs w:val="24"/>
        </w:rPr>
      </w:pPr>
      <w:bookmarkStart w:id="7" w:name="_Hlk57040930"/>
      <w:r w:rsidRPr="00C6626E">
        <w:rPr>
          <w:rFonts w:ascii="Book Antiqua" w:hAnsi="Book Antiqua"/>
          <w:b/>
          <w:sz w:val="24"/>
          <w:szCs w:val="24"/>
        </w:rPr>
        <w:t xml:space="preserve">Cuadro </w:t>
      </w:r>
      <w:r>
        <w:rPr>
          <w:rFonts w:ascii="Book Antiqua" w:hAnsi="Book Antiqua"/>
          <w:b/>
          <w:sz w:val="24"/>
          <w:szCs w:val="24"/>
        </w:rPr>
        <w:t>1</w:t>
      </w:r>
    </w:p>
    <w:p w14:paraId="0BF656E8" w14:textId="2942F1DD" w:rsidR="00C62B9B" w:rsidRPr="00C62B9B" w:rsidRDefault="00C62B9B" w:rsidP="00C62B9B">
      <w:pPr>
        <w:contextualSpacing/>
        <w:jc w:val="center"/>
        <w:rPr>
          <w:rFonts w:ascii="Book Antiqua" w:hAnsi="Book Antiqua" w:cs="Book Antiqua"/>
          <w:b/>
          <w:bCs/>
          <w:sz w:val="24"/>
          <w:szCs w:val="24"/>
        </w:rPr>
      </w:pPr>
      <w:r w:rsidRPr="00C62B9B">
        <w:rPr>
          <w:rFonts w:ascii="Book Antiqua" w:hAnsi="Book Antiqua" w:cs="Book Antiqua"/>
          <w:b/>
          <w:bCs/>
          <w:sz w:val="24"/>
          <w:szCs w:val="24"/>
        </w:rPr>
        <w:t>Funciones para evaluar de la Plaza de Administradora</w:t>
      </w:r>
    </w:p>
    <w:p w14:paraId="709F5109" w14:textId="4CF52FBC" w:rsidR="00F47AC5" w:rsidRPr="00C62B9B" w:rsidRDefault="00C62B9B" w:rsidP="00624B41">
      <w:pPr>
        <w:contextualSpacing/>
        <w:jc w:val="center"/>
        <w:rPr>
          <w:rFonts w:ascii="Book Antiqua" w:hAnsi="Book Antiqua" w:cs="Book Antiqua"/>
          <w:b/>
          <w:bCs/>
          <w:sz w:val="24"/>
          <w:szCs w:val="24"/>
        </w:rPr>
      </w:pPr>
      <w:r w:rsidRPr="00C62B9B">
        <w:rPr>
          <w:rFonts w:ascii="Book Antiqua" w:hAnsi="Book Antiqua" w:cs="Book Antiqua"/>
          <w:b/>
          <w:bCs/>
          <w:sz w:val="24"/>
          <w:szCs w:val="24"/>
        </w:rPr>
        <w:t>Consejo Superior</w:t>
      </w:r>
      <w:bookmarkEnd w:id="7"/>
    </w:p>
    <w:p w14:paraId="03EEB569" w14:textId="62FFA83E" w:rsidR="00C62B9B" w:rsidRDefault="00C62B9B" w:rsidP="00294D8A">
      <w:pPr>
        <w:contextualSpacing/>
        <w:jc w:val="both"/>
        <w:rPr>
          <w:rFonts w:ascii="Book Antiqua" w:hAnsi="Book Antiqua" w:cs="Book Antiqua"/>
          <w:sz w:val="24"/>
          <w:szCs w:val="24"/>
        </w:rPr>
      </w:pPr>
    </w:p>
    <w:tbl>
      <w:tblPr>
        <w:tblW w:w="8828" w:type="dxa"/>
        <w:jc w:val="center"/>
        <w:tblCellMar>
          <w:left w:w="70" w:type="dxa"/>
          <w:right w:w="70" w:type="dxa"/>
        </w:tblCellMar>
        <w:tblLook w:val="04A0" w:firstRow="1" w:lastRow="0" w:firstColumn="1" w:lastColumn="0" w:noHBand="0" w:noVBand="1"/>
      </w:tblPr>
      <w:tblGrid>
        <w:gridCol w:w="8828"/>
      </w:tblGrid>
      <w:tr w:rsidR="00C62B9B" w:rsidRPr="00C62B9B" w14:paraId="2429EE8C" w14:textId="77777777" w:rsidTr="00C62B9B">
        <w:trPr>
          <w:trHeight w:val="290"/>
          <w:jc w:val="center"/>
        </w:trPr>
        <w:tc>
          <w:tcPr>
            <w:tcW w:w="882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FE9B74D" w14:textId="77777777" w:rsidR="00C62B9B" w:rsidRPr="006060AB" w:rsidRDefault="00C62B9B" w:rsidP="00C62B9B">
            <w:pPr>
              <w:jc w:val="center"/>
              <w:rPr>
                <w:rFonts w:ascii="Book Antiqua" w:hAnsi="Book Antiqua" w:cs="Calibri"/>
                <w:b/>
                <w:bCs/>
                <w:color w:val="FFFFFF"/>
                <w:lang w:eastAsia="es-CR"/>
              </w:rPr>
            </w:pPr>
            <w:r w:rsidRPr="006060AB">
              <w:rPr>
                <w:rFonts w:ascii="Book Antiqua" w:hAnsi="Book Antiqua" w:cs="Calibri"/>
                <w:b/>
                <w:bCs/>
                <w:color w:val="FFFFFF"/>
                <w:lang w:eastAsia="es-CR"/>
              </w:rPr>
              <w:t>Funciones</w:t>
            </w:r>
          </w:p>
        </w:tc>
      </w:tr>
      <w:tr w:rsidR="00C62B9B" w:rsidRPr="00C62B9B" w14:paraId="6726EB39"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77B14813" w14:textId="0A3DA96C"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Confección y seguimiento del PAO, SEVRI, PAI</w:t>
            </w:r>
            <w:r w:rsidR="001D3A5A">
              <w:rPr>
                <w:rFonts w:ascii="Book Antiqua" w:hAnsi="Book Antiqua" w:cs="Calibri"/>
                <w:color w:val="000000"/>
                <w:lang w:eastAsia="es-CR"/>
              </w:rPr>
              <w:t>.</w:t>
            </w:r>
          </w:p>
        </w:tc>
      </w:tr>
      <w:tr w:rsidR="00C62B9B" w:rsidRPr="00C62B9B" w14:paraId="311C71DF" w14:textId="77777777" w:rsidTr="00C62B9B">
        <w:trPr>
          <w:trHeight w:val="56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B1AE051" w14:textId="64ABCAEF" w:rsidR="00C62B9B" w:rsidRPr="006060AB" w:rsidRDefault="00C62B9B" w:rsidP="00C62B9B">
            <w:pPr>
              <w:jc w:val="both"/>
              <w:rPr>
                <w:rFonts w:ascii="Book Antiqua" w:hAnsi="Book Antiqua"/>
                <w:color w:val="000000"/>
                <w:lang w:eastAsia="es-CR"/>
              </w:rPr>
            </w:pPr>
            <w:r w:rsidRPr="006060AB">
              <w:rPr>
                <w:rFonts w:ascii="Book Antiqua" w:hAnsi="Book Antiqua"/>
                <w:color w:val="000000"/>
                <w:lang w:eastAsia="es-CR"/>
              </w:rPr>
              <w:t>Realizar programación anual de compras del Consejo Superior</w:t>
            </w:r>
            <w:r w:rsidR="001D3A5A">
              <w:rPr>
                <w:rFonts w:ascii="Book Antiqua" w:hAnsi="Book Antiqua"/>
                <w:color w:val="000000"/>
                <w:lang w:eastAsia="es-CR"/>
              </w:rPr>
              <w:t>.</w:t>
            </w:r>
          </w:p>
        </w:tc>
      </w:tr>
      <w:tr w:rsidR="00C62B9B" w:rsidRPr="00C62B9B" w14:paraId="3554BB33"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2B4947D0" w14:textId="4E6EF540"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Confeccionar presupuesto anual del Consejo Superior</w:t>
            </w:r>
            <w:r w:rsidR="001D3A5A">
              <w:rPr>
                <w:rFonts w:ascii="Book Antiqua" w:hAnsi="Book Antiqua" w:cs="Calibri"/>
                <w:color w:val="000000"/>
                <w:lang w:eastAsia="es-CR"/>
              </w:rPr>
              <w:t>.</w:t>
            </w:r>
          </w:p>
        </w:tc>
      </w:tr>
      <w:tr w:rsidR="00C62B9B" w:rsidRPr="00C62B9B" w14:paraId="6B4A29AF" w14:textId="77777777" w:rsidTr="00C62B9B">
        <w:trPr>
          <w:trHeight w:val="520"/>
          <w:jc w:val="center"/>
        </w:trPr>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9E55B1" w14:textId="062EEE17"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Realizar informe anual de labores del Consejo Superior</w:t>
            </w:r>
            <w:r w:rsidR="001D3A5A">
              <w:rPr>
                <w:rFonts w:ascii="Book Antiqua" w:hAnsi="Book Antiqua" w:cs="Calibri"/>
                <w:color w:val="000000"/>
                <w:lang w:eastAsia="es-CR"/>
              </w:rPr>
              <w:t>.</w:t>
            </w:r>
          </w:p>
        </w:tc>
      </w:tr>
      <w:tr w:rsidR="00C62B9B" w:rsidRPr="00C62B9B" w14:paraId="5EFDCE6F"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172E1C3B" w14:textId="68D4C383"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Registrar en el SIREPA los activos del Consejo Superior</w:t>
            </w:r>
            <w:r w:rsidR="001D3A5A">
              <w:rPr>
                <w:rFonts w:ascii="Book Antiqua" w:hAnsi="Book Antiqua" w:cs="Calibri"/>
                <w:color w:val="000000"/>
                <w:lang w:eastAsia="es-CR"/>
              </w:rPr>
              <w:t>.</w:t>
            </w:r>
          </w:p>
        </w:tc>
      </w:tr>
      <w:tr w:rsidR="00C62B9B" w:rsidRPr="00C62B9B" w14:paraId="0248107D" w14:textId="77777777" w:rsidTr="00C62B9B">
        <w:trPr>
          <w:trHeight w:val="1040"/>
          <w:jc w:val="center"/>
        </w:trPr>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E571B5" w14:textId="455D74E5"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Aprobación de nombramientos, vacaciones, horas extras, incapacidades, permisos con y sin goce de salario del Consejo y Control Interno</w:t>
            </w:r>
            <w:r w:rsidR="001D3A5A">
              <w:rPr>
                <w:rFonts w:ascii="Book Antiqua" w:hAnsi="Book Antiqua" w:cs="Calibri"/>
                <w:color w:val="000000"/>
                <w:lang w:eastAsia="es-CR"/>
              </w:rPr>
              <w:t>.</w:t>
            </w:r>
          </w:p>
        </w:tc>
      </w:tr>
      <w:tr w:rsidR="00C62B9B" w:rsidRPr="00C62B9B" w14:paraId="0CF68BCA" w14:textId="77777777" w:rsidTr="00C62B9B">
        <w:trPr>
          <w:trHeight w:val="104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21AD35D2" w14:textId="7E8DC0F1"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Responsable de la caja chica del Consejo Superior (realizar arqueos y aprobar reintegros, los cheques salen a mi nombre)</w:t>
            </w:r>
            <w:r w:rsidR="001D3A5A">
              <w:rPr>
                <w:rFonts w:ascii="Book Antiqua" w:hAnsi="Book Antiqua" w:cs="Calibri"/>
                <w:color w:val="000000"/>
                <w:lang w:eastAsia="es-CR"/>
              </w:rPr>
              <w:t>.</w:t>
            </w:r>
          </w:p>
        </w:tc>
      </w:tr>
      <w:tr w:rsidR="00C62B9B" w:rsidRPr="00C62B9B" w14:paraId="452A5DCC"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95D8E56" w14:textId="1F2FE506"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Llevar el seguimiento de los acuerdos del Consejo Superior</w:t>
            </w:r>
            <w:r w:rsidR="001D3A5A">
              <w:rPr>
                <w:rFonts w:ascii="Book Antiqua" w:hAnsi="Book Antiqua" w:cs="Calibri"/>
                <w:color w:val="000000"/>
                <w:lang w:eastAsia="es-CR"/>
              </w:rPr>
              <w:t>.</w:t>
            </w:r>
          </w:p>
        </w:tc>
      </w:tr>
      <w:tr w:rsidR="00C62B9B" w:rsidRPr="00C62B9B" w14:paraId="62666FBA" w14:textId="77777777" w:rsidTr="00C62B9B">
        <w:trPr>
          <w:trHeight w:val="78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055D2BD0" w14:textId="6958BC09"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lastRenderedPageBreak/>
              <w:t>Trámite de los nombramientos en propiedad de los servidores del Consejo Superior</w:t>
            </w:r>
            <w:r w:rsidR="001D3A5A">
              <w:rPr>
                <w:rFonts w:ascii="Book Antiqua" w:hAnsi="Book Antiqua" w:cs="Calibri"/>
                <w:color w:val="000000"/>
                <w:lang w:eastAsia="es-CR"/>
              </w:rPr>
              <w:t>.</w:t>
            </w:r>
          </w:p>
        </w:tc>
      </w:tr>
      <w:tr w:rsidR="00C62B9B" w:rsidRPr="00C62B9B" w14:paraId="3847E39C"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ED91002" w14:textId="0C73569C"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Desarrollar planes de capacitación y coordinaciones con gestión humana</w:t>
            </w:r>
            <w:r w:rsidR="001D3A5A">
              <w:rPr>
                <w:rFonts w:ascii="Book Antiqua" w:hAnsi="Book Antiqua" w:cs="Calibri"/>
                <w:color w:val="000000"/>
                <w:lang w:eastAsia="es-CR"/>
              </w:rPr>
              <w:t>.</w:t>
            </w:r>
          </w:p>
        </w:tc>
      </w:tr>
      <w:tr w:rsidR="00C62B9B" w:rsidRPr="00C62B9B" w14:paraId="76F68B61" w14:textId="77777777" w:rsidTr="00C62B9B">
        <w:trPr>
          <w:trHeight w:val="104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38F3AB11" w14:textId="68BC72C7"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Desarrollar planes de sensibilización para dar a conocer las funciones del Consejo Superior, para que sirve, sus objetivos, entre otras tareas</w:t>
            </w:r>
            <w:r w:rsidR="001D3A5A">
              <w:rPr>
                <w:rFonts w:ascii="Book Antiqua" w:hAnsi="Book Antiqua" w:cs="Calibri"/>
                <w:color w:val="000000"/>
                <w:lang w:eastAsia="es-CR"/>
              </w:rPr>
              <w:t>.</w:t>
            </w:r>
          </w:p>
        </w:tc>
      </w:tr>
      <w:tr w:rsidR="00C62B9B" w:rsidRPr="00C62B9B" w14:paraId="2CF419CC" w14:textId="77777777" w:rsidTr="00C62B9B">
        <w:trPr>
          <w:trHeight w:val="78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4E1121" w14:textId="4AD7C1CD"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 xml:space="preserve">Informe Mensual al Consejo Superior de indicadores de desempeño </w:t>
            </w:r>
            <w:r w:rsidR="00201553" w:rsidRPr="006060AB">
              <w:rPr>
                <w:rFonts w:ascii="Book Antiqua" w:hAnsi="Book Antiqua" w:cs="Calibri"/>
                <w:color w:val="000000"/>
                <w:lang w:eastAsia="es-CR"/>
              </w:rPr>
              <w:t>de acuerdo con el</w:t>
            </w:r>
            <w:r w:rsidRPr="006060AB">
              <w:rPr>
                <w:rFonts w:ascii="Book Antiqua" w:hAnsi="Book Antiqua" w:cs="Calibri"/>
                <w:color w:val="000000"/>
                <w:lang w:eastAsia="es-CR"/>
              </w:rPr>
              <w:t xml:space="preserve"> Plan de Trabajo establecido</w:t>
            </w:r>
            <w:r w:rsidR="001D3A5A">
              <w:rPr>
                <w:rFonts w:ascii="Book Antiqua" w:hAnsi="Book Antiqua" w:cs="Calibri"/>
                <w:color w:val="000000"/>
                <w:lang w:eastAsia="es-CR"/>
              </w:rPr>
              <w:t>.</w:t>
            </w:r>
          </w:p>
        </w:tc>
      </w:tr>
      <w:tr w:rsidR="00C62B9B" w:rsidRPr="00C62B9B" w14:paraId="134C4F18" w14:textId="77777777" w:rsidTr="00C62B9B">
        <w:trPr>
          <w:trHeight w:val="780"/>
          <w:jc w:val="center"/>
        </w:trPr>
        <w:tc>
          <w:tcPr>
            <w:tcW w:w="8828" w:type="dxa"/>
            <w:tcBorders>
              <w:top w:val="nil"/>
              <w:left w:val="single" w:sz="4" w:space="0" w:color="auto"/>
              <w:bottom w:val="single" w:sz="4" w:space="0" w:color="auto"/>
              <w:right w:val="single" w:sz="4" w:space="0" w:color="auto"/>
            </w:tcBorders>
            <w:shd w:val="clear" w:color="000000" w:fill="FFFFFF"/>
            <w:vAlign w:val="center"/>
            <w:hideMark/>
          </w:tcPr>
          <w:p w14:paraId="2B8E75DC" w14:textId="57253305" w:rsidR="00C62B9B" w:rsidRPr="006060AB" w:rsidRDefault="00C62B9B" w:rsidP="00C62B9B">
            <w:pPr>
              <w:rPr>
                <w:rFonts w:ascii="Book Antiqua" w:hAnsi="Book Antiqua" w:cs="Calibri"/>
                <w:color w:val="000000"/>
                <w:lang w:eastAsia="es-CR"/>
              </w:rPr>
            </w:pPr>
            <w:r w:rsidRPr="006060AB">
              <w:rPr>
                <w:rFonts w:ascii="Book Antiqua" w:hAnsi="Book Antiqua" w:cs="Calibri"/>
                <w:color w:val="000000"/>
                <w:lang w:eastAsia="es-CR"/>
              </w:rPr>
              <w:t>Actualizar página web del Consejo Superior y del Programa Hacia Cero Papel</w:t>
            </w:r>
            <w:r w:rsidR="001D3A5A">
              <w:rPr>
                <w:rFonts w:ascii="Book Antiqua" w:hAnsi="Book Antiqua" w:cs="Calibri"/>
                <w:color w:val="000000"/>
                <w:lang w:eastAsia="es-CR"/>
              </w:rPr>
              <w:t>.</w:t>
            </w:r>
          </w:p>
        </w:tc>
      </w:tr>
      <w:tr w:rsidR="00C62B9B" w:rsidRPr="00C62B9B" w14:paraId="48DE3A56" w14:textId="77777777" w:rsidTr="004934C2">
        <w:trPr>
          <w:trHeight w:val="52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182FAD9" w14:textId="492327A0"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Incluir el seguimiento del PAO del Programa Hacia Cero Papel</w:t>
            </w:r>
            <w:r w:rsidR="001D3A5A">
              <w:rPr>
                <w:rFonts w:ascii="Book Antiqua" w:hAnsi="Book Antiqua" w:cs="Calibri"/>
                <w:color w:val="000000"/>
                <w:lang w:eastAsia="es-CR"/>
              </w:rPr>
              <w:t>.</w:t>
            </w:r>
          </w:p>
        </w:tc>
      </w:tr>
      <w:tr w:rsidR="00C62B9B" w:rsidRPr="00C62B9B" w14:paraId="54071BD1" w14:textId="77777777" w:rsidTr="004934C2">
        <w:trPr>
          <w:trHeight w:val="520"/>
          <w:jc w:val="center"/>
        </w:trPr>
        <w:tc>
          <w:tcPr>
            <w:tcW w:w="8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70D77A" w14:textId="64B3F2AD"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Responsable del pedido general de suministros de la oficina</w:t>
            </w:r>
            <w:r w:rsidR="001D3A5A">
              <w:rPr>
                <w:rFonts w:ascii="Book Antiqua" w:hAnsi="Book Antiqua" w:cs="Calibri"/>
                <w:color w:val="000000"/>
                <w:lang w:eastAsia="es-CR"/>
              </w:rPr>
              <w:t>.</w:t>
            </w:r>
          </w:p>
        </w:tc>
      </w:tr>
      <w:tr w:rsidR="00C62B9B" w:rsidRPr="00C62B9B" w14:paraId="65DBC5B8" w14:textId="77777777" w:rsidTr="00F47AC5">
        <w:trPr>
          <w:trHeight w:val="780"/>
          <w:jc w:val="center"/>
        </w:trPr>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FC2F91E" w14:textId="329141BD"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Realizar en el sistema GIS los reportes por fallas tecnológicas de los equipos de los Integrantes, Asesores y Secretarias</w:t>
            </w:r>
            <w:r w:rsidR="001D3A5A">
              <w:rPr>
                <w:rFonts w:ascii="Book Antiqua" w:hAnsi="Book Antiqua" w:cs="Calibri"/>
                <w:color w:val="000000"/>
                <w:lang w:eastAsia="es-CR"/>
              </w:rPr>
              <w:t>.</w:t>
            </w:r>
          </w:p>
        </w:tc>
      </w:tr>
      <w:tr w:rsidR="00C62B9B" w:rsidRPr="00C62B9B" w14:paraId="2FE25CF8" w14:textId="77777777" w:rsidTr="00F47AC5">
        <w:trPr>
          <w:trHeight w:val="780"/>
          <w:jc w:val="center"/>
        </w:trPr>
        <w:tc>
          <w:tcPr>
            <w:tcW w:w="8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D0B2C" w14:textId="689B8704"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Cumplimiento de las recomendaciones del Consejo Superior por parte de la Auditor</w:t>
            </w:r>
            <w:r w:rsidR="001D3A5A">
              <w:rPr>
                <w:rFonts w:ascii="Book Antiqua" w:hAnsi="Book Antiqua" w:cs="Calibri"/>
                <w:color w:val="000000"/>
                <w:lang w:eastAsia="es-CR"/>
              </w:rPr>
              <w:t>í</w:t>
            </w:r>
            <w:r w:rsidRPr="006060AB">
              <w:rPr>
                <w:rFonts w:ascii="Book Antiqua" w:hAnsi="Book Antiqua" w:cs="Calibri"/>
                <w:color w:val="000000"/>
                <w:lang w:eastAsia="es-CR"/>
              </w:rPr>
              <w:t>a</w:t>
            </w:r>
            <w:r w:rsidR="001D3A5A">
              <w:rPr>
                <w:rFonts w:ascii="Book Antiqua" w:hAnsi="Book Antiqua" w:cs="Calibri"/>
                <w:color w:val="000000"/>
                <w:lang w:eastAsia="es-CR"/>
              </w:rPr>
              <w:t>.</w:t>
            </w:r>
          </w:p>
        </w:tc>
      </w:tr>
      <w:tr w:rsidR="00C62B9B" w:rsidRPr="00C62B9B" w14:paraId="41744C84" w14:textId="77777777" w:rsidTr="00C62B9B">
        <w:trPr>
          <w:trHeight w:val="78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A156299" w14:textId="77777777"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 xml:space="preserve">Brindar accesos a herramientas informáticas y ayuda a los integrantes suplentes del Consejo Superior. </w:t>
            </w:r>
          </w:p>
        </w:tc>
      </w:tr>
      <w:tr w:rsidR="00C62B9B" w:rsidRPr="00C62B9B" w14:paraId="42F85F2D" w14:textId="77777777" w:rsidTr="00C62B9B">
        <w:trPr>
          <w:trHeight w:val="520"/>
          <w:jc w:val="center"/>
        </w:trPr>
        <w:tc>
          <w:tcPr>
            <w:tcW w:w="8828" w:type="dxa"/>
            <w:tcBorders>
              <w:top w:val="nil"/>
              <w:left w:val="single" w:sz="4" w:space="0" w:color="auto"/>
              <w:bottom w:val="single" w:sz="4" w:space="0" w:color="auto"/>
              <w:right w:val="single" w:sz="4" w:space="0" w:color="auto"/>
            </w:tcBorders>
            <w:shd w:val="clear" w:color="000000" w:fill="FFFFFF"/>
            <w:noWrap/>
            <w:vAlign w:val="center"/>
            <w:hideMark/>
          </w:tcPr>
          <w:p w14:paraId="25A841FD" w14:textId="31978509"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Responsable del inventario de activos fijos del Consejo Superior</w:t>
            </w:r>
            <w:r w:rsidR="001D3A5A">
              <w:rPr>
                <w:rFonts w:ascii="Book Antiqua" w:hAnsi="Book Antiqua" w:cs="Calibri"/>
                <w:color w:val="000000"/>
                <w:lang w:eastAsia="es-CR"/>
              </w:rPr>
              <w:t>.</w:t>
            </w:r>
          </w:p>
        </w:tc>
      </w:tr>
      <w:tr w:rsidR="00C62B9B" w:rsidRPr="00C62B9B" w14:paraId="2DBF93EC" w14:textId="77777777" w:rsidTr="006060AB">
        <w:trPr>
          <w:trHeight w:val="935"/>
          <w:jc w:val="center"/>
        </w:trPr>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D681A23" w14:textId="696A5B84"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Confeccionar y aprobar en el SIGA de: reintegros, solicitudes internas de recursos, modificaciones internas y externas, cambios de líneas, requisiciones, solicitudes de pedido abierta, etc.</w:t>
            </w:r>
          </w:p>
        </w:tc>
      </w:tr>
      <w:tr w:rsidR="00C62B9B" w:rsidRPr="00C62B9B" w14:paraId="28D6E0B3" w14:textId="77777777" w:rsidTr="006060AB">
        <w:trPr>
          <w:trHeight w:val="935"/>
          <w:jc w:val="center"/>
        </w:trPr>
        <w:tc>
          <w:tcPr>
            <w:tcW w:w="8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A8B18" w14:textId="77777777"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 xml:space="preserve">Administradora del Escritorio Virtual del Consejo Superior y del Despacho de la Presidencia, se brindan permisos, se realizan bitácoras, traslados de expedientes, eliminación de documentos, etc. </w:t>
            </w:r>
          </w:p>
        </w:tc>
      </w:tr>
      <w:tr w:rsidR="00C62B9B" w:rsidRPr="00C62B9B" w14:paraId="2FBCB7C1" w14:textId="77777777" w:rsidTr="00C62B9B">
        <w:trPr>
          <w:trHeight w:val="1300"/>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67709B8" w14:textId="1CD78948"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Brindar accesos (eliminar accesos, eliminar documentos, entre otros) del SICE (Sistema Integrado de Correspondencia) del Consejo Superior y de Control Interno</w:t>
            </w:r>
            <w:r w:rsidR="001D3A5A">
              <w:rPr>
                <w:rFonts w:ascii="Book Antiqua" w:hAnsi="Book Antiqua" w:cs="Calibri"/>
                <w:color w:val="000000"/>
                <w:lang w:eastAsia="es-CR"/>
              </w:rPr>
              <w:t>.</w:t>
            </w:r>
          </w:p>
        </w:tc>
      </w:tr>
      <w:tr w:rsidR="00C62B9B" w:rsidRPr="00C62B9B" w14:paraId="0102C36D" w14:textId="77777777" w:rsidTr="006060AB">
        <w:trPr>
          <w:trHeight w:val="796"/>
          <w:jc w:val="center"/>
        </w:trPr>
        <w:tc>
          <w:tcPr>
            <w:tcW w:w="8828" w:type="dxa"/>
            <w:tcBorders>
              <w:top w:val="nil"/>
              <w:left w:val="single" w:sz="4" w:space="0" w:color="auto"/>
              <w:bottom w:val="single" w:sz="4" w:space="0" w:color="auto"/>
              <w:right w:val="single" w:sz="4" w:space="0" w:color="auto"/>
            </w:tcBorders>
            <w:shd w:val="clear" w:color="000000" w:fill="FFFFFF"/>
            <w:noWrap/>
            <w:vAlign w:val="center"/>
            <w:hideMark/>
          </w:tcPr>
          <w:p w14:paraId="75E22DC5" w14:textId="5D487A17"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Atención de consultas por correo y por teléfono de Consejo Superior</w:t>
            </w:r>
            <w:r w:rsidR="001D3A5A">
              <w:rPr>
                <w:rFonts w:ascii="Book Antiqua" w:hAnsi="Book Antiqua" w:cs="Calibri"/>
                <w:color w:val="000000"/>
                <w:lang w:eastAsia="es-CR"/>
              </w:rPr>
              <w:t>.</w:t>
            </w:r>
          </w:p>
        </w:tc>
      </w:tr>
      <w:tr w:rsidR="00C62B9B" w:rsidRPr="00C62B9B" w14:paraId="1328AC34" w14:textId="77777777" w:rsidTr="006060AB">
        <w:trPr>
          <w:trHeight w:val="991"/>
          <w:jc w:val="center"/>
        </w:trPr>
        <w:tc>
          <w:tcPr>
            <w:tcW w:w="882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20FCC97" w14:textId="4080BB58"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lastRenderedPageBreak/>
              <w:t>Realizar órdenes de trabajo en el sistema de mantenimiento del Departamento de Servicios Generales</w:t>
            </w:r>
            <w:r w:rsidR="001D3A5A">
              <w:rPr>
                <w:rFonts w:ascii="Book Antiqua" w:hAnsi="Book Antiqua" w:cs="Calibri"/>
                <w:color w:val="000000"/>
                <w:lang w:eastAsia="es-CR"/>
              </w:rPr>
              <w:t>.</w:t>
            </w:r>
          </w:p>
        </w:tc>
      </w:tr>
      <w:tr w:rsidR="00C62B9B" w:rsidRPr="00C62B9B" w14:paraId="636ACB77" w14:textId="77777777" w:rsidTr="006060AB">
        <w:trPr>
          <w:trHeight w:val="978"/>
          <w:jc w:val="center"/>
        </w:trPr>
        <w:tc>
          <w:tcPr>
            <w:tcW w:w="8828" w:type="dxa"/>
            <w:tcBorders>
              <w:top w:val="nil"/>
              <w:left w:val="single" w:sz="4" w:space="0" w:color="auto"/>
              <w:bottom w:val="single" w:sz="4" w:space="0" w:color="auto"/>
              <w:right w:val="single" w:sz="4" w:space="0" w:color="auto"/>
            </w:tcBorders>
            <w:shd w:val="clear" w:color="000000" w:fill="FFFFFF"/>
            <w:noWrap/>
            <w:vAlign w:val="center"/>
            <w:hideMark/>
          </w:tcPr>
          <w:p w14:paraId="1A6302B0" w14:textId="259FE388"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Responsable del mantenimiento de los vehículos del Consejo Superior (RTV, cambios de aceites, revisiones mayores, entre otros)</w:t>
            </w:r>
            <w:r w:rsidR="001D3A5A">
              <w:rPr>
                <w:rFonts w:ascii="Book Antiqua" w:hAnsi="Book Antiqua" w:cs="Calibri"/>
                <w:color w:val="000000"/>
                <w:lang w:eastAsia="es-CR"/>
              </w:rPr>
              <w:t>.</w:t>
            </w:r>
          </w:p>
        </w:tc>
      </w:tr>
      <w:tr w:rsidR="00C62B9B" w:rsidRPr="00C62B9B" w14:paraId="5F4655F1" w14:textId="77777777" w:rsidTr="006060AB">
        <w:trPr>
          <w:trHeight w:val="694"/>
          <w:jc w:val="center"/>
        </w:trPr>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30C708C" w14:textId="01E8939B" w:rsidR="00C62B9B" w:rsidRPr="006060AB" w:rsidRDefault="00C62B9B" w:rsidP="00C62B9B">
            <w:pPr>
              <w:jc w:val="both"/>
              <w:rPr>
                <w:rFonts w:ascii="Book Antiqua" w:hAnsi="Book Antiqua" w:cs="Calibri"/>
                <w:color w:val="000000"/>
                <w:lang w:eastAsia="es-CR"/>
              </w:rPr>
            </w:pPr>
            <w:r w:rsidRPr="006060AB">
              <w:rPr>
                <w:rFonts w:ascii="Book Antiqua" w:hAnsi="Book Antiqua" w:cs="Calibri"/>
                <w:color w:val="000000"/>
                <w:lang w:eastAsia="es-CR"/>
              </w:rPr>
              <w:t>Evaluación del Desempeño de las señoras Directoras y de los señores Directores</w:t>
            </w:r>
            <w:r w:rsidR="001D3A5A">
              <w:rPr>
                <w:rFonts w:ascii="Book Antiqua" w:hAnsi="Book Antiqua" w:cs="Calibri"/>
                <w:color w:val="000000"/>
                <w:lang w:eastAsia="es-CR"/>
              </w:rPr>
              <w:t>.</w:t>
            </w:r>
          </w:p>
        </w:tc>
      </w:tr>
    </w:tbl>
    <w:p w14:paraId="04E64218" w14:textId="79E62674" w:rsidR="00C62B9B" w:rsidRDefault="000A577C" w:rsidP="00294D8A">
      <w:pPr>
        <w:contextualSpacing/>
        <w:jc w:val="both"/>
        <w:rPr>
          <w:rFonts w:ascii="Book Antiqua" w:hAnsi="Book Antiqua" w:cs="Book Antiqua"/>
          <w:sz w:val="24"/>
          <w:szCs w:val="24"/>
        </w:rPr>
      </w:pPr>
      <w:r w:rsidRPr="000A577C">
        <w:rPr>
          <w:rFonts w:ascii="Book Antiqua" w:hAnsi="Book Antiqua" w:cs="Book Antiqua"/>
          <w:b/>
          <w:bCs/>
          <w:sz w:val="16"/>
          <w:szCs w:val="16"/>
        </w:rPr>
        <w:t>Fuente: Elaboración propia.</w:t>
      </w:r>
    </w:p>
    <w:p w14:paraId="7483449D" w14:textId="6AEC3910" w:rsidR="00026064" w:rsidRDefault="00026064" w:rsidP="00294D8A">
      <w:pPr>
        <w:contextualSpacing/>
        <w:jc w:val="both"/>
        <w:rPr>
          <w:rFonts w:ascii="Book Antiqua" w:hAnsi="Book Antiqua" w:cs="Book Antiqua"/>
          <w:sz w:val="24"/>
          <w:szCs w:val="24"/>
        </w:rPr>
      </w:pPr>
    </w:p>
    <w:p w14:paraId="035608BD" w14:textId="75408669" w:rsidR="00026064" w:rsidRDefault="00961C1A" w:rsidP="00294D8A">
      <w:pPr>
        <w:contextualSpacing/>
        <w:jc w:val="both"/>
        <w:rPr>
          <w:rFonts w:ascii="Book Antiqua" w:hAnsi="Book Antiqua" w:cs="Book Antiqua"/>
          <w:sz w:val="24"/>
          <w:szCs w:val="24"/>
        </w:rPr>
      </w:pPr>
      <w:r>
        <w:rPr>
          <w:rFonts w:ascii="Book Antiqua" w:hAnsi="Book Antiqua" w:cs="Book Antiqua"/>
          <w:sz w:val="24"/>
          <w:szCs w:val="24"/>
        </w:rPr>
        <w:t>Dentro del estudio se</w:t>
      </w:r>
      <w:r w:rsidR="00BD06E3">
        <w:rPr>
          <w:rFonts w:ascii="Book Antiqua" w:hAnsi="Book Antiqua" w:cs="Book Antiqua"/>
          <w:sz w:val="24"/>
          <w:szCs w:val="24"/>
        </w:rPr>
        <w:t xml:space="preserve"> solicitó a la plaza </w:t>
      </w:r>
      <w:r w:rsidR="00D75522">
        <w:rPr>
          <w:rFonts w:ascii="Book Antiqua" w:hAnsi="Book Antiqua" w:cs="Book Antiqua"/>
          <w:sz w:val="24"/>
          <w:szCs w:val="24"/>
        </w:rPr>
        <w:t>poder cuantificar la frecuencia con la que desarrolla cada una de sus tareas:</w:t>
      </w:r>
    </w:p>
    <w:p w14:paraId="789EB98C" w14:textId="77777777" w:rsidR="00152B2F" w:rsidRDefault="00152B2F" w:rsidP="00294D8A">
      <w:pPr>
        <w:contextualSpacing/>
        <w:jc w:val="both"/>
        <w:rPr>
          <w:rFonts w:ascii="Book Antiqua" w:hAnsi="Book Antiqua" w:cs="Book Antiqua"/>
          <w:sz w:val="24"/>
          <w:szCs w:val="24"/>
        </w:rPr>
      </w:pPr>
    </w:p>
    <w:p w14:paraId="2B3B5877" w14:textId="2C778D7E" w:rsidR="00C6626E" w:rsidRPr="00C6626E" w:rsidRDefault="00201553" w:rsidP="00C6626E">
      <w:pPr>
        <w:jc w:val="center"/>
        <w:rPr>
          <w:rFonts w:ascii="Book Antiqua" w:hAnsi="Book Antiqua"/>
          <w:b/>
          <w:sz w:val="24"/>
          <w:szCs w:val="24"/>
        </w:rPr>
      </w:pPr>
      <w:r>
        <w:rPr>
          <w:rFonts w:ascii="Book Antiqua" w:hAnsi="Book Antiqua"/>
          <w:b/>
          <w:sz w:val="24"/>
          <w:szCs w:val="24"/>
        </w:rPr>
        <w:t>Gráfico</w:t>
      </w:r>
      <w:r w:rsidRPr="00C6626E">
        <w:rPr>
          <w:rFonts w:ascii="Book Antiqua" w:hAnsi="Book Antiqua"/>
          <w:b/>
          <w:sz w:val="24"/>
          <w:szCs w:val="24"/>
        </w:rPr>
        <w:t xml:space="preserve"> </w:t>
      </w:r>
      <w:r>
        <w:rPr>
          <w:rFonts w:ascii="Book Antiqua" w:hAnsi="Book Antiqua"/>
          <w:b/>
          <w:sz w:val="24"/>
          <w:szCs w:val="24"/>
        </w:rPr>
        <w:t>1</w:t>
      </w:r>
    </w:p>
    <w:p w14:paraId="1EBD88E0" w14:textId="7F64A0F2" w:rsidR="00C6626E" w:rsidRPr="00C6626E" w:rsidRDefault="00C6626E" w:rsidP="00C6626E">
      <w:pPr>
        <w:jc w:val="center"/>
        <w:rPr>
          <w:rFonts w:ascii="Book Antiqua" w:hAnsi="Book Antiqua"/>
          <w:b/>
          <w:sz w:val="24"/>
          <w:szCs w:val="24"/>
        </w:rPr>
      </w:pPr>
      <w:r>
        <w:rPr>
          <w:rFonts w:ascii="Book Antiqua" w:hAnsi="Book Antiqua"/>
          <w:b/>
          <w:sz w:val="24"/>
          <w:szCs w:val="24"/>
        </w:rPr>
        <w:t>Perio</w:t>
      </w:r>
      <w:r w:rsidR="00E15DCF">
        <w:rPr>
          <w:rFonts w:ascii="Book Antiqua" w:hAnsi="Book Antiqua"/>
          <w:b/>
          <w:sz w:val="24"/>
          <w:szCs w:val="24"/>
        </w:rPr>
        <w:t>di</w:t>
      </w:r>
      <w:r>
        <w:rPr>
          <w:rFonts w:ascii="Book Antiqua" w:hAnsi="Book Antiqua"/>
          <w:b/>
          <w:sz w:val="24"/>
          <w:szCs w:val="24"/>
        </w:rPr>
        <w:t>cidad de Funciones de la plaza</w:t>
      </w:r>
    </w:p>
    <w:p w14:paraId="6838C354" w14:textId="490916B7" w:rsidR="00C6626E" w:rsidRPr="00C6626E" w:rsidRDefault="00C6626E" w:rsidP="00C6626E">
      <w:pPr>
        <w:jc w:val="center"/>
        <w:rPr>
          <w:rFonts w:ascii="Book Antiqua" w:hAnsi="Book Antiqua"/>
          <w:b/>
          <w:sz w:val="24"/>
          <w:szCs w:val="24"/>
        </w:rPr>
      </w:pPr>
      <w:r>
        <w:rPr>
          <w:rFonts w:ascii="Book Antiqua" w:hAnsi="Book Antiqua"/>
          <w:b/>
          <w:sz w:val="24"/>
          <w:szCs w:val="24"/>
        </w:rPr>
        <w:t>Administradora del Consejo Superior</w:t>
      </w:r>
    </w:p>
    <w:p w14:paraId="64AA5211" w14:textId="7CB95686" w:rsidR="00C6626E" w:rsidRPr="00C6626E" w:rsidRDefault="00C6626E" w:rsidP="00C6626E">
      <w:pPr>
        <w:jc w:val="center"/>
        <w:rPr>
          <w:rFonts w:ascii="Book Antiqua" w:hAnsi="Book Antiqua"/>
          <w:b/>
          <w:sz w:val="24"/>
          <w:szCs w:val="24"/>
        </w:rPr>
      </w:pPr>
    </w:p>
    <w:p w14:paraId="2367EC2E" w14:textId="1ECA6336" w:rsidR="00C6626E" w:rsidRDefault="00C6626E" w:rsidP="00294D8A">
      <w:pPr>
        <w:contextualSpacing/>
        <w:jc w:val="both"/>
        <w:rPr>
          <w:rFonts w:ascii="Book Antiqua" w:hAnsi="Book Antiqua" w:cs="Book Antiqua"/>
          <w:sz w:val="24"/>
          <w:szCs w:val="24"/>
        </w:rPr>
      </w:pPr>
    </w:p>
    <w:p w14:paraId="554CE130" w14:textId="267883F5" w:rsidR="00C62B9B" w:rsidRDefault="00026064" w:rsidP="00026064">
      <w:pPr>
        <w:contextualSpacing/>
        <w:jc w:val="center"/>
        <w:rPr>
          <w:rFonts w:ascii="Book Antiqua" w:hAnsi="Book Antiqua" w:cs="Book Antiqua"/>
          <w:sz w:val="24"/>
          <w:szCs w:val="24"/>
        </w:rPr>
      </w:pPr>
      <w:r>
        <w:rPr>
          <w:noProof/>
        </w:rPr>
        <w:drawing>
          <wp:inline distT="0" distB="0" distL="0" distR="0" wp14:anchorId="786B0D3E" wp14:editId="4CD64EAD">
            <wp:extent cx="4968875" cy="1949450"/>
            <wp:effectExtent l="0" t="0" r="3175" b="12700"/>
            <wp:docPr id="1" name="Gráfico 1">
              <a:extLst xmlns:a="http://schemas.openxmlformats.org/drawingml/2006/main">
                <a:ext uri="{FF2B5EF4-FFF2-40B4-BE49-F238E27FC236}">
                  <a16:creationId xmlns:a16="http://schemas.microsoft.com/office/drawing/2014/main" id="{1976B516-965B-49C6-A34A-E40952639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725259" w14:textId="5234D8FF" w:rsidR="00C62B9B" w:rsidRPr="000A577C" w:rsidRDefault="000A577C" w:rsidP="00294D8A">
      <w:pPr>
        <w:contextualSpacing/>
        <w:jc w:val="both"/>
        <w:rPr>
          <w:rFonts w:ascii="Book Antiqua" w:hAnsi="Book Antiqua" w:cs="Book Antiqua"/>
          <w:b/>
          <w:bCs/>
          <w:sz w:val="16"/>
          <w:szCs w:val="16"/>
        </w:rPr>
      </w:pPr>
      <w:r>
        <w:rPr>
          <w:rFonts w:ascii="Book Antiqua" w:hAnsi="Book Antiqua" w:cs="Book Antiqua"/>
          <w:sz w:val="24"/>
          <w:szCs w:val="24"/>
        </w:rPr>
        <w:t xml:space="preserve">                </w:t>
      </w:r>
      <w:r w:rsidRPr="000A577C">
        <w:rPr>
          <w:rFonts w:ascii="Book Antiqua" w:hAnsi="Book Antiqua" w:cs="Book Antiqua"/>
          <w:b/>
          <w:bCs/>
          <w:sz w:val="16"/>
          <w:szCs w:val="16"/>
        </w:rPr>
        <w:t>Fuente: Elaboración propia.</w:t>
      </w:r>
    </w:p>
    <w:p w14:paraId="4E62E743" w14:textId="434EE5E2" w:rsidR="000A577C" w:rsidRDefault="000A577C" w:rsidP="00294D8A">
      <w:pPr>
        <w:contextualSpacing/>
        <w:jc w:val="both"/>
        <w:rPr>
          <w:rFonts w:ascii="Book Antiqua" w:hAnsi="Book Antiqua" w:cs="Book Antiqua"/>
          <w:sz w:val="24"/>
          <w:szCs w:val="24"/>
        </w:rPr>
      </w:pPr>
    </w:p>
    <w:p w14:paraId="44D5E232" w14:textId="380EE163" w:rsidR="000A577C" w:rsidRPr="004934C2" w:rsidRDefault="00E15DCF" w:rsidP="00CA3D19">
      <w:pPr>
        <w:spacing w:line="276" w:lineRule="auto"/>
        <w:contextualSpacing/>
        <w:jc w:val="both"/>
        <w:rPr>
          <w:rFonts w:ascii="Book Antiqua" w:hAnsi="Book Antiqua" w:cs="Book Antiqua"/>
          <w:sz w:val="24"/>
          <w:szCs w:val="24"/>
        </w:rPr>
      </w:pPr>
      <w:r>
        <w:rPr>
          <w:rFonts w:ascii="Book Antiqua" w:hAnsi="Book Antiqua" w:cs="Arial"/>
          <w:sz w:val="24"/>
          <w:szCs w:val="24"/>
        </w:rPr>
        <w:t xml:space="preserve">Del gráfico anterior, se puede observar que de las funciones que realiza la Administradora del Consejo Superior, la periodicidad clasificada </w:t>
      </w:r>
      <w:r w:rsidR="003F7888">
        <w:rPr>
          <w:rFonts w:ascii="Book Antiqua" w:hAnsi="Book Antiqua" w:cs="Arial"/>
          <w:sz w:val="24"/>
          <w:szCs w:val="24"/>
        </w:rPr>
        <w:t>“</w:t>
      </w:r>
      <w:r>
        <w:rPr>
          <w:rFonts w:ascii="Book Antiqua" w:hAnsi="Book Antiqua" w:cs="Arial"/>
          <w:sz w:val="24"/>
          <w:szCs w:val="24"/>
        </w:rPr>
        <w:t>por mes</w:t>
      </w:r>
      <w:r w:rsidR="003F7888">
        <w:rPr>
          <w:rFonts w:ascii="Book Antiqua" w:hAnsi="Book Antiqua" w:cs="Arial"/>
          <w:sz w:val="24"/>
          <w:szCs w:val="24"/>
        </w:rPr>
        <w:t>” con un 38%</w:t>
      </w:r>
      <w:r>
        <w:rPr>
          <w:rFonts w:ascii="Book Antiqua" w:hAnsi="Book Antiqua" w:cs="Arial"/>
          <w:sz w:val="24"/>
          <w:szCs w:val="24"/>
        </w:rPr>
        <w:t>,</w:t>
      </w:r>
      <w:r w:rsidR="00F127D6">
        <w:rPr>
          <w:rFonts w:ascii="Book Antiqua" w:hAnsi="Book Antiqua" w:cs="Arial"/>
          <w:sz w:val="24"/>
          <w:szCs w:val="24"/>
        </w:rPr>
        <w:t xml:space="preserve"> dentro de las cuales </w:t>
      </w:r>
      <w:r w:rsidR="003F7888">
        <w:rPr>
          <w:rFonts w:ascii="Book Antiqua" w:hAnsi="Book Antiqua" w:cs="Arial"/>
          <w:sz w:val="24"/>
          <w:szCs w:val="24"/>
        </w:rPr>
        <w:t>se realizan las siguientes funciones:</w:t>
      </w:r>
      <w:r w:rsidR="00F127D6">
        <w:rPr>
          <w:rFonts w:ascii="Book Antiqua" w:hAnsi="Book Antiqua" w:cs="Arial"/>
          <w:sz w:val="24"/>
          <w:szCs w:val="24"/>
        </w:rPr>
        <w:t xml:space="preserve"> seguimiento del PAO, SEVRI, PAI</w:t>
      </w:r>
      <w:r w:rsidR="003F7888">
        <w:rPr>
          <w:rFonts w:ascii="Book Antiqua" w:hAnsi="Book Antiqua" w:cs="Arial"/>
          <w:sz w:val="24"/>
          <w:szCs w:val="24"/>
        </w:rPr>
        <w:t>, confeccionar y ejecución del presupuesto del Consejo Superior, Aprobación de nombramientos, vacaciones, horas extras, incapacidades, permisos con y sin goce de salario del Consejo y Control Interno, entre otras funciones.</w:t>
      </w:r>
    </w:p>
    <w:p w14:paraId="0AD024F1" w14:textId="6E25DE0E" w:rsidR="000A577C" w:rsidRDefault="000A577C" w:rsidP="00CA3D19">
      <w:pPr>
        <w:spacing w:line="276" w:lineRule="auto"/>
        <w:contextualSpacing/>
        <w:jc w:val="both"/>
        <w:rPr>
          <w:rFonts w:ascii="Book Antiqua" w:hAnsi="Book Antiqua" w:cs="Book Antiqua"/>
          <w:sz w:val="24"/>
          <w:szCs w:val="24"/>
        </w:rPr>
      </w:pPr>
    </w:p>
    <w:p w14:paraId="54645C1E" w14:textId="73961683" w:rsidR="003F7888" w:rsidRDefault="003F7888" w:rsidP="00CA3D19">
      <w:pPr>
        <w:spacing w:line="276" w:lineRule="auto"/>
        <w:contextualSpacing/>
        <w:jc w:val="both"/>
        <w:rPr>
          <w:rFonts w:ascii="Book Antiqua" w:hAnsi="Book Antiqua" w:cs="Book Antiqua"/>
          <w:sz w:val="24"/>
          <w:szCs w:val="24"/>
        </w:rPr>
      </w:pPr>
      <w:r>
        <w:rPr>
          <w:rFonts w:ascii="Book Antiqua" w:hAnsi="Book Antiqua" w:cs="Book Antiqua"/>
          <w:sz w:val="24"/>
          <w:szCs w:val="24"/>
        </w:rPr>
        <w:t xml:space="preserve">Seguidamente encontramos la periodicidad </w:t>
      </w:r>
      <w:bookmarkStart w:id="8" w:name="_Hlk57793095"/>
      <w:r>
        <w:rPr>
          <w:rFonts w:ascii="Book Antiqua" w:hAnsi="Book Antiqua" w:cs="Book Antiqua"/>
          <w:sz w:val="24"/>
          <w:szCs w:val="24"/>
        </w:rPr>
        <w:t>denominada “esporádicamente”</w:t>
      </w:r>
      <w:r w:rsidR="00C77C01">
        <w:rPr>
          <w:rFonts w:ascii="Book Antiqua" w:hAnsi="Book Antiqua" w:cs="Book Antiqua"/>
          <w:sz w:val="24"/>
          <w:szCs w:val="24"/>
        </w:rPr>
        <w:t xml:space="preserve"> (son tareas que se realiza de cuatro a seis meses)</w:t>
      </w:r>
      <w:r>
        <w:rPr>
          <w:rFonts w:ascii="Book Antiqua" w:hAnsi="Book Antiqua" w:cs="Book Antiqua"/>
          <w:sz w:val="24"/>
          <w:szCs w:val="24"/>
        </w:rPr>
        <w:t xml:space="preserve"> con un 23%, dentro de las cuales se </w:t>
      </w:r>
      <w:r>
        <w:rPr>
          <w:rFonts w:ascii="Book Antiqua" w:hAnsi="Book Antiqua" w:cs="Book Antiqua"/>
          <w:sz w:val="24"/>
          <w:szCs w:val="24"/>
        </w:rPr>
        <w:lastRenderedPageBreak/>
        <w:t>realizan las siguientes tareas: informe anual de labores del Consejo Superior, registrar en el SIREPA los activos del</w:t>
      </w:r>
      <w:r w:rsidR="00587384">
        <w:rPr>
          <w:rFonts w:ascii="Book Antiqua" w:hAnsi="Book Antiqua" w:cs="Book Antiqua"/>
          <w:sz w:val="24"/>
          <w:szCs w:val="24"/>
        </w:rPr>
        <w:t xml:space="preserve"> </w:t>
      </w:r>
      <w:r>
        <w:rPr>
          <w:rFonts w:ascii="Book Antiqua" w:hAnsi="Book Antiqua" w:cs="Book Antiqua"/>
          <w:sz w:val="24"/>
          <w:szCs w:val="24"/>
        </w:rPr>
        <w:t xml:space="preserve">Consejo Superior, trámite de los nombramientos en propiedad de </w:t>
      </w:r>
      <w:r w:rsidR="00B5256B">
        <w:rPr>
          <w:rFonts w:ascii="Book Antiqua" w:hAnsi="Book Antiqua" w:cs="Book Antiqua"/>
          <w:sz w:val="24"/>
          <w:szCs w:val="24"/>
        </w:rPr>
        <w:t>l</w:t>
      </w:r>
      <w:r>
        <w:rPr>
          <w:rFonts w:ascii="Book Antiqua" w:hAnsi="Book Antiqua" w:cs="Book Antiqua"/>
          <w:sz w:val="24"/>
          <w:szCs w:val="24"/>
        </w:rPr>
        <w:t>os servidores del Consejo Superior.</w:t>
      </w:r>
    </w:p>
    <w:bookmarkEnd w:id="8"/>
    <w:p w14:paraId="0C7ED87E" w14:textId="7FEEEEA8" w:rsidR="003F7888" w:rsidRDefault="003F7888" w:rsidP="00CA3D19">
      <w:pPr>
        <w:spacing w:line="276" w:lineRule="auto"/>
        <w:contextualSpacing/>
        <w:jc w:val="both"/>
        <w:rPr>
          <w:rFonts w:ascii="Book Antiqua" w:hAnsi="Book Antiqua" w:cs="Book Antiqua"/>
          <w:sz w:val="24"/>
          <w:szCs w:val="24"/>
        </w:rPr>
      </w:pPr>
    </w:p>
    <w:p w14:paraId="0C46A5EF" w14:textId="239356E5" w:rsidR="003F7888" w:rsidRDefault="003F7888" w:rsidP="00CA3D19">
      <w:pPr>
        <w:spacing w:line="276" w:lineRule="auto"/>
        <w:contextualSpacing/>
        <w:jc w:val="both"/>
        <w:rPr>
          <w:rFonts w:ascii="Book Antiqua" w:hAnsi="Book Antiqua" w:cs="Book Antiqua"/>
          <w:sz w:val="24"/>
          <w:szCs w:val="24"/>
        </w:rPr>
      </w:pPr>
      <w:r>
        <w:rPr>
          <w:rFonts w:ascii="Book Antiqua" w:hAnsi="Book Antiqua" w:cs="Book Antiqua"/>
          <w:sz w:val="24"/>
          <w:szCs w:val="24"/>
        </w:rPr>
        <w:t xml:space="preserve">Posteriormente, se observa la periodicidad clasificada como “a diario” con un </w:t>
      </w:r>
      <w:r w:rsidR="00406B74">
        <w:rPr>
          <w:rFonts w:ascii="Book Antiqua" w:hAnsi="Book Antiqua" w:cs="Book Antiqua"/>
          <w:sz w:val="24"/>
          <w:szCs w:val="24"/>
        </w:rPr>
        <w:t xml:space="preserve">19%, dentro de las cuales se realizan las siguientes funciones: realizar en el sistema GIS los reportes por fallas tecnológicas de los equipos de los Integrantes, Asesores y Secretarias, atención de consultas por correo y por teléfono de Consejo Superior, realizar órdenes </w:t>
      </w:r>
      <w:r w:rsidR="00606672">
        <w:rPr>
          <w:rFonts w:ascii="Book Antiqua" w:hAnsi="Book Antiqua" w:cs="Book Antiqua"/>
          <w:sz w:val="24"/>
          <w:szCs w:val="24"/>
        </w:rPr>
        <w:t>de trabajo en el sistema de mantenimiento del Departamento de Servicios Generales.</w:t>
      </w:r>
    </w:p>
    <w:p w14:paraId="6679631C" w14:textId="77777777" w:rsidR="0052075B" w:rsidRDefault="0052075B" w:rsidP="00CA3D19">
      <w:pPr>
        <w:spacing w:line="276" w:lineRule="auto"/>
        <w:contextualSpacing/>
        <w:jc w:val="both"/>
        <w:rPr>
          <w:rFonts w:ascii="Book Antiqua" w:hAnsi="Book Antiqua" w:cs="Book Antiqua"/>
          <w:sz w:val="24"/>
          <w:szCs w:val="24"/>
        </w:rPr>
      </w:pPr>
    </w:p>
    <w:p w14:paraId="06792F93" w14:textId="51B2CEF8" w:rsidR="00DC6AD4" w:rsidRDefault="00DC6AD4" w:rsidP="00CA3D19">
      <w:pPr>
        <w:spacing w:line="276" w:lineRule="auto"/>
        <w:contextualSpacing/>
        <w:jc w:val="both"/>
        <w:rPr>
          <w:rFonts w:ascii="Book Antiqua" w:hAnsi="Book Antiqua" w:cs="Book Antiqua"/>
          <w:sz w:val="24"/>
          <w:szCs w:val="24"/>
        </w:rPr>
      </w:pPr>
      <w:r>
        <w:rPr>
          <w:rFonts w:ascii="Book Antiqua" w:hAnsi="Book Antiqua" w:cs="Book Antiqua"/>
          <w:sz w:val="24"/>
          <w:szCs w:val="24"/>
        </w:rPr>
        <w:t>Luego se detalla la periodicidad clasificada como “por trimestre” con un 12%, dentro de las cuales se realizan las siguientes funciones: desarrolla los planes de capacitación y coordinaciones con Gestión Humana, es la responsable del pedido general de suministros de la oficina y revisa el cumplimiento de las recomendaciones del Co</w:t>
      </w:r>
      <w:r w:rsidR="00B5256B">
        <w:rPr>
          <w:rFonts w:ascii="Book Antiqua" w:hAnsi="Book Antiqua" w:cs="Book Antiqua"/>
          <w:sz w:val="24"/>
          <w:szCs w:val="24"/>
        </w:rPr>
        <w:t>nsejo</w:t>
      </w:r>
      <w:r>
        <w:rPr>
          <w:rFonts w:ascii="Book Antiqua" w:hAnsi="Book Antiqua" w:cs="Book Antiqua"/>
          <w:sz w:val="24"/>
          <w:szCs w:val="24"/>
        </w:rPr>
        <w:t xml:space="preserve"> Superior por parte de la </w:t>
      </w:r>
      <w:r w:rsidR="00C77AB0">
        <w:rPr>
          <w:rFonts w:ascii="Book Antiqua" w:hAnsi="Book Antiqua" w:cs="Book Antiqua"/>
          <w:sz w:val="24"/>
          <w:szCs w:val="24"/>
        </w:rPr>
        <w:t>Auditoría</w:t>
      </w:r>
      <w:r>
        <w:rPr>
          <w:rFonts w:ascii="Book Antiqua" w:hAnsi="Book Antiqua" w:cs="Book Antiqua"/>
          <w:sz w:val="24"/>
          <w:szCs w:val="24"/>
        </w:rPr>
        <w:t>.</w:t>
      </w:r>
    </w:p>
    <w:p w14:paraId="1D0D7C57" w14:textId="77777777" w:rsidR="00DC6AD4" w:rsidRDefault="00DC6AD4" w:rsidP="00CA3D19">
      <w:pPr>
        <w:spacing w:line="276" w:lineRule="auto"/>
        <w:contextualSpacing/>
        <w:jc w:val="both"/>
        <w:rPr>
          <w:rFonts w:ascii="Book Antiqua" w:hAnsi="Book Antiqua" w:cs="Book Antiqua"/>
          <w:sz w:val="24"/>
          <w:szCs w:val="24"/>
        </w:rPr>
      </w:pPr>
    </w:p>
    <w:p w14:paraId="3DC4BB3E" w14:textId="0F2EB251" w:rsidR="000A577C" w:rsidRDefault="00592ECD" w:rsidP="00CA3D19">
      <w:pPr>
        <w:spacing w:line="276" w:lineRule="auto"/>
        <w:contextualSpacing/>
        <w:jc w:val="both"/>
        <w:rPr>
          <w:rFonts w:ascii="Book Antiqua" w:hAnsi="Book Antiqua" w:cs="Book Antiqua"/>
          <w:sz w:val="24"/>
          <w:szCs w:val="24"/>
        </w:rPr>
      </w:pPr>
      <w:r>
        <w:rPr>
          <w:rFonts w:ascii="Book Antiqua" w:hAnsi="Book Antiqua" w:cs="Book Antiqua"/>
          <w:sz w:val="24"/>
          <w:szCs w:val="24"/>
        </w:rPr>
        <w:t>Finalmente, se encuentra la periodicidad clasificada como “por semana” con un 8%, donde se realizan las siguientes tareas: responsable de la caja chica del Consejo Superior y confeccionar y aprobar en el SIGA reintegros, solicitudes internas de recursos, modificaciones internas externas, cambios de líneas, requisiciones, solicitudes de pedido abierta.</w:t>
      </w:r>
    </w:p>
    <w:p w14:paraId="1D6A8FFE" w14:textId="77777777" w:rsidR="0052075B" w:rsidRDefault="0052075B" w:rsidP="00CA3D19">
      <w:pPr>
        <w:spacing w:line="276" w:lineRule="auto"/>
        <w:contextualSpacing/>
        <w:jc w:val="both"/>
        <w:rPr>
          <w:rFonts w:ascii="Book Antiqua" w:hAnsi="Book Antiqua" w:cs="Book Antiqua"/>
          <w:sz w:val="24"/>
          <w:szCs w:val="24"/>
        </w:rPr>
      </w:pPr>
    </w:p>
    <w:p w14:paraId="6EDEB743" w14:textId="3500808D" w:rsidR="00673E9D" w:rsidRPr="00C6626E" w:rsidRDefault="007D33DC" w:rsidP="00673E9D">
      <w:pPr>
        <w:jc w:val="center"/>
        <w:rPr>
          <w:rFonts w:ascii="Book Antiqua" w:hAnsi="Book Antiqua"/>
          <w:b/>
          <w:sz w:val="24"/>
          <w:szCs w:val="24"/>
        </w:rPr>
      </w:pPr>
      <w:r w:rsidRPr="00C6626E">
        <w:rPr>
          <w:rFonts w:ascii="Book Antiqua" w:hAnsi="Book Antiqua"/>
          <w:b/>
          <w:sz w:val="24"/>
          <w:szCs w:val="24"/>
        </w:rPr>
        <w:t xml:space="preserve">Cuadro </w:t>
      </w:r>
      <w:r>
        <w:rPr>
          <w:rFonts w:ascii="Book Antiqua" w:hAnsi="Book Antiqua"/>
          <w:b/>
          <w:sz w:val="24"/>
          <w:szCs w:val="24"/>
        </w:rPr>
        <w:t>2</w:t>
      </w:r>
    </w:p>
    <w:p w14:paraId="71296A31" w14:textId="6D9E5856" w:rsidR="00673E9D" w:rsidRPr="00C62B9B" w:rsidRDefault="00673E9D" w:rsidP="00673E9D">
      <w:pPr>
        <w:contextualSpacing/>
        <w:jc w:val="center"/>
        <w:rPr>
          <w:rFonts w:ascii="Book Antiqua" w:hAnsi="Book Antiqua" w:cs="Book Antiqua"/>
          <w:b/>
          <w:bCs/>
          <w:sz w:val="24"/>
          <w:szCs w:val="24"/>
        </w:rPr>
      </w:pPr>
      <w:r>
        <w:rPr>
          <w:rFonts w:ascii="Book Antiqua" w:hAnsi="Book Antiqua" w:cs="Book Antiqua"/>
          <w:b/>
          <w:bCs/>
          <w:sz w:val="24"/>
          <w:szCs w:val="24"/>
        </w:rPr>
        <w:t xml:space="preserve">Carga de trabajo </w:t>
      </w:r>
      <w:r w:rsidRPr="00C62B9B">
        <w:rPr>
          <w:rFonts w:ascii="Book Antiqua" w:hAnsi="Book Antiqua" w:cs="Book Antiqua"/>
          <w:b/>
          <w:bCs/>
          <w:sz w:val="24"/>
          <w:szCs w:val="24"/>
        </w:rPr>
        <w:t xml:space="preserve">de </w:t>
      </w:r>
      <w:r>
        <w:rPr>
          <w:rFonts w:ascii="Book Antiqua" w:hAnsi="Book Antiqua" w:cs="Book Antiqua"/>
          <w:b/>
          <w:bCs/>
          <w:sz w:val="24"/>
          <w:szCs w:val="24"/>
        </w:rPr>
        <w:t xml:space="preserve">la </w:t>
      </w:r>
      <w:r w:rsidR="00B45B66">
        <w:rPr>
          <w:rFonts w:ascii="Book Antiqua" w:hAnsi="Book Antiqua" w:cs="Book Antiqua"/>
          <w:b/>
          <w:bCs/>
          <w:sz w:val="24"/>
          <w:szCs w:val="24"/>
        </w:rPr>
        <w:t xml:space="preserve">persona </w:t>
      </w:r>
      <w:r w:rsidRPr="00C62B9B">
        <w:rPr>
          <w:rFonts w:ascii="Book Antiqua" w:hAnsi="Book Antiqua" w:cs="Book Antiqua"/>
          <w:b/>
          <w:bCs/>
          <w:sz w:val="24"/>
          <w:szCs w:val="24"/>
        </w:rPr>
        <w:t>Administradora</w:t>
      </w:r>
      <w:r w:rsidR="00B45B66">
        <w:rPr>
          <w:rFonts w:ascii="Book Antiqua" w:hAnsi="Book Antiqua" w:cs="Book Antiqua"/>
          <w:b/>
          <w:bCs/>
          <w:sz w:val="24"/>
          <w:szCs w:val="24"/>
        </w:rPr>
        <w:t xml:space="preserve"> del </w:t>
      </w:r>
    </w:p>
    <w:p w14:paraId="5CDBC685" w14:textId="40FCB967" w:rsidR="00673E9D" w:rsidRDefault="00673E9D" w:rsidP="00673E9D">
      <w:pPr>
        <w:contextualSpacing/>
        <w:jc w:val="center"/>
        <w:rPr>
          <w:rFonts w:ascii="Book Antiqua" w:hAnsi="Book Antiqua" w:cs="Book Antiqua"/>
          <w:b/>
          <w:bCs/>
          <w:sz w:val="24"/>
          <w:szCs w:val="24"/>
        </w:rPr>
      </w:pPr>
      <w:r w:rsidRPr="00C62B9B">
        <w:rPr>
          <w:rFonts w:ascii="Book Antiqua" w:hAnsi="Book Antiqua" w:cs="Book Antiqua"/>
          <w:b/>
          <w:bCs/>
          <w:sz w:val="24"/>
          <w:szCs w:val="24"/>
        </w:rPr>
        <w:t>Consejo Superior</w:t>
      </w:r>
    </w:p>
    <w:tbl>
      <w:tblPr>
        <w:tblW w:w="0" w:type="auto"/>
        <w:tblCellMar>
          <w:left w:w="70" w:type="dxa"/>
          <w:right w:w="70" w:type="dxa"/>
        </w:tblCellMar>
        <w:tblLook w:val="04A0" w:firstRow="1" w:lastRow="0" w:firstColumn="1" w:lastColumn="0" w:noHBand="0" w:noVBand="1"/>
      </w:tblPr>
      <w:tblGrid>
        <w:gridCol w:w="2442"/>
        <w:gridCol w:w="466"/>
        <w:gridCol w:w="448"/>
        <w:gridCol w:w="491"/>
        <w:gridCol w:w="447"/>
        <w:gridCol w:w="518"/>
        <w:gridCol w:w="456"/>
        <w:gridCol w:w="411"/>
        <w:gridCol w:w="465"/>
        <w:gridCol w:w="456"/>
        <w:gridCol w:w="420"/>
        <w:gridCol w:w="482"/>
        <w:gridCol w:w="429"/>
        <w:gridCol w:w="904"/>
      </w:tblGrid>
      <w:tr w:rsidR="00A87B92" w:rsidRPr="00A87B92" w14:paraId="4676D1F0" w14:textId="77777777" w:rsidTr="00A87B92">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14:paraId="237B3F8B"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Funciones</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4A4174F0"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ene-20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4C2FF2EE"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feb-20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668762D5"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mar-20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72E7856E"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abr-20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36F6B70F"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may-20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31D99C15"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jun-20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04459F1C"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jul-20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7DF5A19A"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ago-20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53458622"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sep-20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2D37A37D"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oct-20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4A87C3C8"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nov-20</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14:paraId="556EB389"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dic-20</w:t>
            </w:r>
          </w:p>
        </w:tc>
        <w:tc>
          <w:tcPr>
            <w:tcW w:w="0" w:type="auto"/>
            <w:tcBorders>
              <w:top w:val="nil"/>
              <w:left w:val="nil"/>
              <w:bottom w:val="nil"/>
              <w:right w:val="nil"/>
            </w:tcBorders>
            <w:shd w:val="clear" w:color="000000" w:fill="4472C4"/>
            <w:vAlign w:val="center"/>
            <w:hideMark/>
          </w:tcPr>
          <w:p w14:paraId="12EA6D7B" w14:textId="77777777" w:rsidR="00A87B92" w:rsidRPr="00A87B92" w:rsidRDefault="00A87B92" w:rsidP="00A87B92">
            <w:pPr>
              <w:jc w:val="center"/>
              <w:rPr>
                <w:rFonts w:ascii="Book Antiqua" w:hAnsi="Book Antiqua" w:cs="Calibri"/>
                <w:b/>
                <w:bCs/>
                <w:color w:val="FFFFFF"/>
                <w:sz w:val="16"/>
                <w:szCs w:val="16"/>
                <w:lang w:eastAsia="es-CR"/>
              </w:rPr>
            </w:pPr>
            <w:r w:rsidRPr="00A87B92">
              <w:rPr>
                <w:rFonts w:ascii="Book Antiqua" w:hAnsi="Book Antiqua" w:cs="Calibri"/>
                <w:b/>
                <w:bCs/>
                <w:color w:val="FFFFFF"/>
                <w:sz w:val="16"/>
                <w:szCs w:val="16"/>
                <w:lang w:eastAsia="es-CR"/>
              </w:rPr>
              <w:t>Promedio por mes</w:t>
            </w:r>
          </w:p>
        </w:tc>
      </w:tr>
      <w:tr w:rsidR="00A87B92" w:rsidRPr="00A87B92" w14:paraId="60486FDC"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60BE40"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Aprobación de nombramientos, vacaciones, horas extras, incapacidades, permisos con y sin goce de salario del Consejo y Control Interno</w:t>
            </w:r>
          </w:p>
        </w:tc>
        <w:tc>
          <w:tcPr>
            <w:tcW w:w="0" w:type="auto"/>
            <w:tcBorders>
              <w:top w:val="nil"/>
              <w:left w:val="nil"/>
              <w:bottom w:val="single" w:sz="4" w:space="0" w:color="auto"/>
              <w:right w:val="single" w:sz="4" w:space="0" w:color="auto"/>
            </w:tcBorders>
            <w:shd w:val="clear" w:color="000000" w:fill="FFFFFF"/>
            <w:vAlign w:val="center"/>
            <w:hideMark/>
          </w:tcPr>
          <w:p w14:paraId="356F83D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FFFFFF"/>
            <w:vAlign w:val="center"/>
            <w:hideMark/>
          </w:tcPr>
          <w:p w14:paraId="1221290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FFFFFF"/>
            <w:vAlign w:val="center"/>
            <w:hideMark/>
          </w:tcPr>
          <w:p w14:paraId="1D305A5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14</w:t>
            </w:r>
          </w:p>
        </w:tc>
        <w:tc>
          <w:tcPr>
            <w:tcW w:w="0" w:type="auto"/>
            <w:tcBorders>
              <w:top w:val="nil"/>
              <w:left w:val="nil"/>
              <w:bottom w:val="single" w:sz="4" w:space="0" w:color="auto"/>
              <w:right w:val="single" w:sz="4" w:space="0" w:color="auto"/>
            </w:tcBorders>
            <w:shd w:val="clear" w:color="000000" w:fill="FFFFFF"/>
            <w:vAlign w:val="center"/>
            <w:hideMark/>
          </w:tcPr>
          <w:p w14:paraId="6306C98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8</w:t>
            </w:r>
          </w:p>
        </w:tc>
        <w:tc>
          <w:tcPr>
            <w:tcW w:w="0" w:type="auto"/>
            <w:tcBorders>
              <w:top w:val="nil"/>
              <w:left w:val="nil"/>
              <w:bottom w:val="single" w:sz="4" w:space="0" w:color="auto"/>
              <w:right w:val="single" w:sz="4" w:space="0" w:color="auto"/>
            </w:tcBorders>
            <w:shd w:val="clear" w:color="000000" w:fill="FFFFFF"/>
            <w:vAlign w:val="center"/>
            <w:hideMark/>
          </w:tcPr>
          <w:p w14:paraId="166DCE3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9</w:t>
            </w:r>
          </w:p>
        </w:tc>
        <w:tc>
          <w:tcPr>
            <w:tcW w:w="0" w:type="auto"/>
            <w:tcBorders>
              <w:top w:val="nil"/>
              <w:left w:val="nil"/>
              <w:bottom w:val="single" w:sz="4" w:space="0" w:color="auto"/>
              <w:right w:val="single" w:sz="4" w:space="0" w:color="auto"/>
            </w:tcBorders>
            <w:shd w:val="clear" w:color="000000" w:fill="FFFFFF"/>
            <w:vAlign w:val="center"/>
            <w:hideMark/>
          </w:tcPr>
          <w:p w14:paraId="0D8C876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6332F3B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34BDE03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7</w:t>
            </w:r>
          </w:p>
        </w:tc>
        <w:tc>
          <w:tcPr>
            <w:tcW w:w="0" w:type="auto"/>
            <w:tcBorders>
              <w:top w:val="nil"/>
              <w:left w:val="nil"/>
              <w:bottom w:val="single" w:sz="4" w:space="0" w:color="auto"/>
              <w:right w:val="single" w:sz="4" w:space="0" w:color="auto"/>
            </w:tcBorders>
            <w:shd w:val="clear" w:color="000000" w:fill="FFFFFF"/>
            <w:vAlign w:val="center"/>
            <w:hideMark/>
          </w:tcPr>
          <w:p w14:paraId="734FAB8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FFFFFF"/>
            <w:vAlign w:val="center"/>
            <w:hideMark/>
          </w:tcPr>
          <w:p w14:paraId="5273EBB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4427135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2A1CCE9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E2F1BC0"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6</w:t>
            </w:r>
          </w:p>
        </w:tc>
      </w:tr>
      <w:tr w:rsidR="00A87B92" w:rsidRPr="00A87B92" w14:paraId="13A531D2"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5F84654" w14:textId="0A334A6B"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Responsable de la </w:t>
            </w:r>
            <w:r w:rsidR="00201553" w:rsidRPr="00A87B92">
              <w:rPr>
                <w:rFonts w:ascii="Book Antiqua" w:hAnsi="Book Antiqua" w:cs="Calibri"/>
                <w:sz w:val="16"/>
                <w:szCs w:val="16"/>
                <w:lang w:eastAsia="es-CR"/>
              </w:rPr>
              <w:t>caja chica</w:t>
            </w:r>
            <w:r w:rsidRPr="00A87B92">
              <w:rPr>
                <w:rFonts w:ascii="Book Antiqua" w:hAnsi="Book Antiqua" w:cs="Calibri"/>
                <w:sz w:val="16"/>
                <w:szCs w:val="16"/>
                <w:lang w:eastAsia="es-CR"/>
              </w:rPr>
              <w:t xml:space="preserve"> del Consejo Superior (realizar arqueos y aprobar reintegros, los cheques salen a mi nombre);</w:t>
            </w:r>
          </w:p>
        </w:tc>
        <w:tc>
          <w:tcPr>
            <w:tcW w:w="0" w:type="auto"/>
            <w:tcBorders>
              <w:top w:val="nil"/>
              <w:left w:val="nil"/>
              <w:bottom w:val="single" w:sz="4" w:space="0" w:color="auto"/>
              <w:right w:val="single" w:sz="4" w:space="0" w:color="auto"/>
            </w:tcBorders>
            <w:shd w:val="clear" w:color="000000" w:fill="D9E1F2"/>
            <w:vAlign w:val="center"/>
            <w:hideMark/>
          </w:tcPr>
          <w:p w14:paraId="30AEE49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4083AFF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7</w:t>
            </w:r>
          </w:p>
        </w:tc>
        <w:tc>
          <w:tcPr>
            <w:tcW w:w="0" w:type="auto"/>
            <w:tcBorders>
              <w:top w:val="nil"/>
              <w:left w:val="nil"/>
              <w:bottom w:val="single" w:sz="4" w:space="0" w:color="auto"/>
              <w:right w:val="single" w:sz="4" w:space="0" w:color="auto"/>
            </w:tcBorders>
            <w:shd w:val="clear" w:color="000000" w:fill="D9E1F2"/>
            <w:vAlign w:val="center"/>
            <w:hideMark/>
          </w:tcPr>
          <w:p w14:paraId="1703A64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8</w:t>
            </w:r>
          </w:p>
        </w:tc>
        <w:tc>
          <w:tcPr>
            <w:tcW w:w="0" w:type="auto"/>
            <w:tcBorders>
              <w:top w:val="nil"/>
              <w:left w:val="nil"/>
              <w:bottom w:val="single" w:sz="4" w:space="0" w:color="auto"/>
              <w:right w:val="single" w:sz="4" w:space="0" w:color="auto"/>
            </w:tcBorders>
            <w:shd w:val="clear" w:color="000000" w:fill="D9E1F2"/>
            <w:vAlign w:val="center"/>
            <w:hideMark/>
          </w:tcPr>
          <w:p w14:paraId="020DAC3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7</w:t>
            </w:r>
          </w:p>
        </w:tc>
        <w:tc>
          <w:tcPr>
            <w:tcW w:w="0" w:type="auto"/>
            <w:tcBorders>
              <w:top w:val="nil"/>
              <w:left w:val="nil"/>
              <w:bottom w:val="single" w:sz="4" w:space="0" w:color="auto"/>
              <w:right w:val="single" w:sz="4" w:space="0" w:color="auto"/>
            </w:tcBorders>
            <w:shd w:val="clear" w:color="000000" w:fill="D9E1F2"/>
            <w:vAlign w:val="center"/>
            <w:hideMark/>
          </w:tcPr>
          <w:p w14:paraId="6194479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6</w:t>
            </w:r>
          </w:p>
        </w:tc>
        <w:tc>
          <w:tcPr>
            <w:tcW w:w="0" w:type="auto"/>
            <w:tcBorders>
              <w:top w:val="nil"/>
              <w:left w:val="nil"/>
              <w:bottom w:val="single" w:sz="4" w:space="0" w:color="auto"/>
              <w:right w:val="single" w:sz="4" w:space="0" w:color="auto"/>
            </w:tcBorders>
            <w:shd w:val="clear" w:color="000000" w:fill="D9E1F2"/>
            <w:vAlign w:val="center"/>
            <w:hideMark/>
          </w:tcPr>
          <w:p w14:paraId="108C547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10</w:t>
            </w:r>
          </w:p>
        </w:tc>
        <w:tc>
          <w:tcPr>
            <w:tcW w:w="0" w:type="auto"/>
            <w:tcBorders>
              <w:top w:val="nil"/>
              <w:left w:val="nil"/>
              <w:bottom w:val="single" w:sz="4" w:space="0" w:color="auto"/>
              <w:right w:val="single" w:sz="4" w:space="0" w:color="auto"/>
            </w:tcBorders>
            <w:shd w:val="clear" w:color="000000" w:fill="D9E1F2"/>
            <w:vAlign w:val="center"/>
            <w:hideMark/>
          </w:tcPr>
          <w:p w14:paraId="729212F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68EE08C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0ED3E17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717D288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6989D4B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67B3019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9510121"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6</w:t>
            </w:r>
          </w:p>
        </w:tc>
      </w:tr>
      <w:tr w:rsidR="00A87B92" w:rsidRPr="00A87B92" w14:paraId="5F55E3B0"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750F2B"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Realizar en el sistema GIS los reportes por fallas tecnológicas de los equipos de los Integrantes, Asesores y Secretarias </w:t>
            </w:r>
          </w:p>
        </w:tc>
        <w:tc>
          <w:tcPr>
            <w:tcW w:w="0" w:type="auto"/>
            <w:tcBorders>
              <w:top w:val="nil"/>
              <w:left w:val="nil"/>
              <w:bottom w:val="single" w:sz="4" w:space="0" w:color="auto"/>
              <w:right w:val="single" w:sz="4" w:space="0" w:color="auto"/>
            </w:tcBorders>
            <w:shd w:val="clear" w:color="000000" w:fill="FFFFFF"/>
            <w:vAlign w:val="center"/>
            <w:hideMark/>
          </w:tcPr>
          <w:p w14:paraId="7CD3C23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62CE401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1D7CE40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5B45CE0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1FFE577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7B6F019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8</w:t>
            </w:r>
          </w:p>
        </w:tc>
        <w:tc>
          <w:tcPr>
            <w:tcW w:w="0" w:type="auto"/>
            <w:tcBorders>
              <w:top w:val="nil"/>
              <w:left w:val="nil"/>
              <w:bottom w:val="single" w:sz="4" w:space="0" w:color="auto"/>
              <w:right w:val="single" w:sz="4" w:space="0" w:color="auto"/>
            </w:tcBorders>
            <w:shd w:val="clear" w:color="000000" w:fill="FFFFFF"/>
            <w:vAlign w:val="center"/>
            <w:hideMark/>
          </w:tcPr>
          <w:p w14:paraId="6C9C097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10</w:t>
            </w:r>
          </w:p>
        </w:tc>
        <w:tc>
          <w:tcPr>
            <w:tcW w:w="0" w:type="auto"/>
            <w:tcBorders>
              <w:top w:val="nil"/>
              <w:left w:val="nil"/>
              <w:bottom w:val="single" w:sz="4" w:space="0" w:color="auto"/>
              <w:right w:val="single" w:sz="4" w:space="0" w:color="auto"/>
            </w:tcBorders>
            <w:shd w:val="clear" w:color="000000" w:fill="FFFFFF"/>
            <w:vAlign w:val="center"/>
            <w:hideMark/>
          </w:tcPr>
          <w:p w14:paraId="3924FD5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5B16DE7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17619DD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6</w:t>
            </w:r>
          </w:p>
        </w:tc>
        <w:tc>
          <w:tcPr>
            <w:tcW w:w="0" w:type="auto"/>
            <w:tcBorders>
              <w:top w:val="nil"/>
              <w:left w:val="nil"/>
              <w:bottom w:val="single" w:sz="4" w:space="0" w:color="auto"/>
              <w:right w:val="single" w:sz="4" w:space="0" w:color="auto"/>
            </w:tcBorders>
            <w:shd w:val="clear" w:color="000000" w:fill="FFFFFF"/>
            <w:vAlign w:val="center"/>
            <w:hideMark/>
          </w:tcPr>
          <w:p w14:paraId="16F087A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7</w:t>
            </w:r>
          </w:p>
        </w:tc>
        <w:tc>
          <w:tcPr>
            <w:tcW w:w="0" w:type="auto"/>
            <w:tcBorders>
              <w:top w:val="nil"/>
              <w:left w:val="nil"/>
              <w:bottom w:val="single" w:sz="4" w:space="0" w:color="auto"/>
              <w:right w:val="single" w:sz="4" w:space="0" w:color="auto"/>
            </w:tcBorders>
            <w:shd w:val="clear" w:color="000000" w:fill="FFFFFF"/>
            <w:vAlign w:val="center"/>
            <w:hideMark/>
          </w:tcPr>
          <w:p w14:paraId="249045D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DD429D6"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5</w:t>
            </w:r>
          </w:p>
        </w:tc>
      </w:tr>
      <w:tr w:rsidR="00A87B92" w:rsidRPr="00A87B92" w14:paraId="6010B2FD"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D0CB4D2"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lastRenderedPageBreak/>
              <w:t xml:space="preserve">Atención de consultas por correo y por teléfono de Consejo Superior </w:t>
            </w:r>
          </w:p>
        </w:tc>
        <w:tc>
          <w:tcPr>
            <w:tcW w:w="0" w:type="auto"/>
            <w:tcBorders>
              <w:top w:val="nil"/>
              <w:left w:val="nil"/>
              <w:bottom w:val="single" w:sz="4" w:space="0" w:color="auto"/>
              <w:right w:val="single" w:sz="4" w:space="0" w:color="auto"/>
            </w:tcBorders>
            <w:shd w:val="clear" w:color="000000" w:fill="D9E1F2"/>
            <w:vAlign w:val="center"/>
            <w:hideMark/>
          </w:tcPr>
          <w:p w14:paraId="6B81CCF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6DA19A3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6BA6128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5D21000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8</w:t>
            </w:r>
          </w:p>
        </w:tc>
        <w:tc>
          <w:tcPr>
            <w:tcW w:w="0" w:type="auto"/>
            <w:tcBorders>
              <w:top w:val="nil"/>
              <w:left w:val="nil"/>
              <w:bottom w:val="single" w:sz="4" w:space="0" w:color="auto"/>
              <w:right w:val="single" w:sz="4" w:space="0" w:color="auto"/>
            </w:tcBorders>
            <w:shd w:val="clear" w:color="000000" w:fill="D9E1F2"/>
            <w:vAlign w:val="center"/>
            <w:hideMark/>
          </w:tcPr>
          <w:p w14:paraId="560B280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050B1DF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168A220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4C48BD2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1D8CC9F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6</w:t>
            </w:r>
          </w:p>
        </w:tc>
        <w:tc>
          <w:tcPr>
            <w:tcW w:w="0" w:type="auto"/>
            <w:tcBorders>
              <w:top w:val="nil"/>
              <w:left w:val="nil"/>
              <w:bottom w:val="single" w:sz="4" w:space="0" w:color="auto"/>
              <w:right w:val="single" w:sz="4" w:space="0" w:color="auto"/>
            </w:tcBorders>
            <w:shd w:val="clear" w:color="000000" w:fill="D9E1F2"/>
            <w:vAlign w:val="center"/>
            <w:hideMark/>
          </w:tcPr>
          <w:p w14:paraId="3D2C27C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61FEAF1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02910A1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13CAEF5"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5</w:t>
            </w:r>
          </w:p>
        </w:tc>
      </w:tr>
      <w:tr w:rsidR="00A87B92" w:rsidRPr="00A87B92" w14:paraId="1569F586"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AF7769"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Llevar el seguimiento de los acuerdos del Consejo Superior</w:t>
            </w:r>
          </w:p>
        </w:tc>
        <w:tc>
          <w:tcPr>
            <w:tcW w:w="0" w:type="auto"/>
            <w:tcBorders>
              <w:top w:val="nil"/>
              <w:left w:val="nil"/>
              <w:bottom w:val="single" w:sz="4" w:space="0" w:color="auto"/>
              <w:right w:val="single" w:sz="4" w:space="0" w:color="auto"/>
            </w:tcBorders>
            <w:shd w:val="clear" w:color="000000" w:fill="FFFFFF"/>
            <w:vAlign w:val="center"/>
            <w:hideMark/>
          </w:tcPr>
          <w:p w14:paraId="1584FFB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2A53D49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6D0FAA6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0D0818F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0AB196F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FFFFFF"/>
            <w:vAlign w:val="center"/>
            <w:hideMark/>
          </w:tcPr>
          <w:p w14:paraId="59F94B2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4BC53E0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68E9A67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66A3790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FFFFFF"/>
            <w:vAlign w:val="center"/>
            <w:hideMark/>
          </w:tcPr>
          <w:p w14:paraId="2867911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2835B6A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2FAD37A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33DD03A"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4</w:t>
            </w:r>
          </w:p>
        </w:tc>
      </w:tr>
      <w:tr w:rsidR="00A87B92" w:rsidRPr="00A87B92" w14:paraId="70F80B38" w14:textId="77777777" w:rsidTr="00A87B92">
        <w:trPr>
          <w:trHeight w:val="29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CFCCEDA"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Confección y seguimiento del PAO, SEVRI, PAI</w:t>
            </w:r>
          </w:p>
        </w:tc>
        <w:tc>
          <w:tcPr>
            <w:tcW w:w="0" w:type="auto"/>
            <w:tcBorders>
              <w:top w:val="nil"/>
              <w:left w:val="nil"/>
              <w:bottom w:val="single" w:sz="4" w:space="0" w:color="auto"/>
              <w:right w:val="single" w:sz="4" w:space="0" w:color="auto"/>
            </w:tcBorders>
            <w:shd w:val="clear" w:color="000000" w:fill="D9E1F2"/>
            <w:vAlign w:val="center"/>
            <w:hideMark/>
          </w:tcPr>
          <w:p w14:paraId="29984B6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529074F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0AE438C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7063906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36A76BE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4FE4390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016D1B9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51C812F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038DA1C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6B82EAE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187AD44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3B2E3D0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7E6EBFC"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3</w:t>
            </w:r>
          </w:p>
        </w:tc>
      </w:tr>
      <w:tr w:rsidR="00A87B92" w:rsidRPr="00A87B92" w14:paraId="5258F693"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D35A1A"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Evaluación del Desempeño de las señoras Directoras y de los señores Directores</w:t>
            </w:r>
          </w:p>
        </w:tc>
        <w:tc>
          <w:tcPr>
            <w:tcW w:w="0" w:type="auto"/>
            <w:tcBorders>
              <w:top w:val="nil"/>
              <w:left w:val="nil"/>
              <w:bottom w:val="single" w:sz="4" w:space="0" w:color="auto"/>
              <w:right w:val="single" w:sz="4" w:space="0" w:color="auto"/>
            </w:tcBorders>
            <w:shd w:val="clear" w:color="000000" w:fill="FFFFFF"/>
            <w:vAlign w:val="center"/>
            <w:hideMark/>
          </w:tcPr>
          <w:p w14:paraId="253493E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D1AD38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9315D8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5DEA19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8EA26F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nil"/>
              <w:right w:val="single" w:sz="4" w:space="0" w:color="auto"/>
            </w:tcBorders>
            <w:shd w:val="clear" w:color="000000" w:fill="FFFFFF"/>
            <w:vAlign w:val="center"/>
            <w:hideMark/>
          </w:tcPr>
          <w:p w14:paraId="09E607B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 </w:t>
            </w:r>
          </w:p>
        </w:tc>
        <w:tc>
          <w:tcPr>
            <w:tcW w:w="0" w:type="auto"/>
            <w:tcBorders>
              <w:top w:val="nil"/>
              <w:left w:val="nil"/>
              <w:bottom w:val="single" w:sz="4" w:space="0" w:color="auto"/>
              <w:right w:val="single" w:sz="4" w:space="0" w:color="auto"/>
            </w:tcBorders>
            <w:shd w:val="clear" w:color="000000" w:fill="FFFFFF"/>
            <w:vAlign w:val="center"/>
            <w:hideMark/>
          </w:tcPr>
          <w:p w14:paraId="58C372A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10</w:t>
            </w:r>
          </w:p>
        </w:tc>
        <w:tc>
          <w:tcPr>
            <w:tcW w:w="0" w:type="auto"/>
            <w:tcBorders>
              <w:top w:val="nil"/>
              <w:left w:val="nil"/>
              <w:bottom w:val="single" w:sz="4" w:space="0" w:color="auto"/>
              <w:right w:val="single" w:sz="4" w:space="0" w:color="auto"/>
            </w:tcBorders>
            <w:shd w:val="clear" w:color="000000" w:fill="FFFFFF"/>
            <w:vAlign w:val="center"/>
            <w:hideMark/>
          </w:tcPr>
          <w:p w14:paraId="5D11D20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0FB2FED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60E7E6C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3B8C7A1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10</w:t>
            </w:r>
          </w:p>
        </w:tc>
        <w:tc>
          <w:tcPr>
            <w:tcW w:w="0" w:type="auto"/>
            <w:tcBorders>
              <w:top w:val="nil"/>
              <w:left w:val="nil"/>
              <w:bottom w:val="single" w:sz="4" w:space="0" w:color="auto"/>
              <w:right w:val="single" w:sz="4" w:space="0" w:color="auto"/>
            </w:tcBorders>
            <w:shd w:val="clear" w:color="000000" w:fill="FFFFFF"/>
            <w:vAlign w:val="center"/>
            <w:hideMark/>
          </w:tcPr>
          <w:p w14:paraId="1734A77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A0A25CC"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3</w:t>
            </w:r>
          </w:p>
        </w:tc>
      </w:tr>
      <w:tr w:rsidR="00A87B92" w:rsidRPr="00A87B92" w14:paraId="601373B7"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9F83BB8"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Responsable del inventario de activos fijos del Consejo Superior</w:t>
            </w:r>
          </w:p>
        </w:tc>
        <w:tc>
          <w:tcPr>
            <w:tcW w:w="0" w:type="auto"/>
            <w:tcBorders>
              <w:top w:val="nil"/>
              <w:left w:val="nil"/>
              <w:bottom w:val="single" w:sz="4" w:space="0" w:color="auto"/>
              <w:right w:val="single" w:sz="4" w:space="0" w:color="auto"/>
            </w:tcBorders>
            <w:shd w:val="clear" w:color="000000" w:fill="D9E1F2"/>
            <w:vAlign w:val="center"/>
            <w:hideMark/>
          </w:tcPr>
          <w:p w14:paraId="0317E54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46C389B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56862E4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74AA6EF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4970391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14B4A9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707AAE1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2D75C42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19F2181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77938FC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72FFF2E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60165C8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4E7EA46"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2</w:t>
            </w:r>
          </w:p>
        </w:tc>
      </w:tr>
      <w:tr w:rsidR="00A87B92" w:rsidRPr="00A87B92" w14:paraId="3B22AEB2" w14:textId="77777777" w:rsidTr="00A87B92">
        <w:trPr>
          <w:trHeight w:val="63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4B3016"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Responsable del mantenimiento de los vehículos del Consejo Superior (RTV, cambios de aceites, revisiones mayores, entre otros)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80987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065798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F3EC4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BC87D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B4C68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303CE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9DFF7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5DD73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415224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D1EA5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17196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36D83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12891B"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2</w:t>
            </w:r>
          </w:p>
        </w:tc>
      </w:tr>
      <w:tr w:rsidR="00A87B92" w:rsidRPr="00A87B92" w14:paraId="1B5F8D12" w14:textId="77777777" w:rsidTr="00A87B92">
        <w:trPr>
          <w:trHeight w:val="840"/>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C94ACFE"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Administradora del Escritorio Virtual del Consejo Superior y del Despacho de la Presidencia, se brindan permisos, se realizan bitácoras, traslados de expedientes, eliminación de documentos, etc.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EBD6D4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8</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4172BC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7F7D82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A2BF5A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37B1AC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4BFE0F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0257FC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9A3C34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A87F18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C49CDB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665C11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8AE7B5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8BF3BA2"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2</w:t>
            </w:r>
          </w:p>
        </w:tc>
      </w:tr>
      <w:tr w:rsidR="00A87B92" w:rsidRPr="00A87B92" w14:paraId="4A746043" w14:textId="77777777" w:rsidTr="00A87B92">
        <w:trPr>
          <w:trHeight w:val="8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B3AF80" w14:textId="2E019846"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Confeccionar y aprobar en el SIGA de: reintegros, solicitudes internas de recursos, modificaciones internas y externas, cambios de líneas, requisiciones, solicitudes de pedido abierta, etc.</w:t>
            </w:r>
          </w:p>
        </w:tc>
        <w:tc>
          <w:tcPr>
            <w:tcW w:w="0" w:type="auto"/>
            <w:tcBorders>
              <w:top w:val="nil"/>
              <w:left w:val="nil"/>
              <w:bottom w:val="single" w:sz="4" w:space="0" w:color="auto"/>
              <w:right w:val="single" w:sz="4" w:space="0" w:color="auto"/>
            </w:tcBorders>
            <w:shd w:val="clear" w:color="000000" w:fill="FFFFFF"/>
            <w:vAlign w:val="center"/>
            <w:hideMark/>
          </w:tcPr>
          <w:p w14:paraId="776091A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4EC15AF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6ACB635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17AFB20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4A4D050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7C641D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5BD7E72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FFFFFF"/>
            <w:vAlign w:val="center"/>
            <w:hideMark/>
          </w:tcPr>
          <w:p w14:paraId="04CCE45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361D26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1AD079C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4ADBA28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66F6DE7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7C1A219"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2</w:t>
            </w:r>
          </w:p>
        </w:tc>
      </w:tr>
      <w:tr w:rsidR="00A87B92" w:rsidRPr="00A87B92" w14:paraId="20A5F748"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D9DD99B"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Incluir el seguimiento del PAO del Programa Hacia Cero Papel</w:t>
            </w:r>
          </w:p>
        </w:tc>
        <w:tc>
          <w:tcPr>
            <w:tcW w:w="0" w:type="auto"/>
            <w:tcBorders>
              <w:top w:val="nil"/>
              <w:left w:val="nil"/>
              <w:bottom w:val="single" w:sz="4" w:space="0" w:color="auto"/>
              <w:right w:val="single" w:sz="4" w:space="0" w:color="auto"/>
            </w:tcBorders>
            <w:shd w:val="clear" w:color="000000" w:fill="D9E1F2"/>
            <w:vAlign w:val="center"/>
            <w:hideMark/>
          </w:tcPr>
          <w:p w14:paraId="5BB2056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5785D7B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44B19A7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6C8095C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1BFF1AD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4B53CE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7EEA73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990AF8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3EAADF1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3C3DDB7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2C1910B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3</w:t>
            </w:r>
          </w:p>
        </w:tc>
        <w:tc>
          <w:tcPr>
            <w:tcW w:w="0" w:type="auto"/>
            <w:tcBorders>
              <w:top w:val="nil"/>
              <w:left w:val="nil"/>
              <w:bottom w:val="single" w:sz="4" w:space="0" w:color="auto"/>
              <w:right w:val="single" w:sz="4" w:space="0" w:color="auto"/>
            </w:tcBorders>
            <w:shd w:val="clear" w:color="000000" w:fill="D9E1F2"/>
            <w:vAlign w:val="center"/>
            <w:hideMark/>
          </w:tcPr>
          <w:p w14:paraId="58A3F87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57F5328"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2</w:t>
            </w:r>
          </w:p>
        </w:tc>
      </w:tr>
      <w:tr w:rsidR="00A87B92" w:rsidRPr="00A87B92" w14:paraId="68439A18"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0C3F27"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Realizar órdenes de trabajo en el sistema de mantenimiento del Departamento de Servicios Generales</w:t>
            </w:r>
          </w:p>
        </w:tc>
        <w:tc>
          <w:tcPr>
            <w:tcW w:w="0" w:type="auto"/>
            <w:tcBorders>
              <w:top w:val="nil"/>
              <w:left w:val="nil"/>
              <w:bottom w:val="single" w:sz="4" w:space="0" w:color="auto"/>
              <w:right w:val="single" w:sz="4" w:space="0" w:color="auto"/>
            </w:tcBorders>
            <w:shd w:val="clear" w:color="000000" w:fill="FFFFFF"/>
            <w:vAlign w:val="center"/>
            <w:hideMark/>
          </w:tcPr>
          <w:p w14:paraId="62DF854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6</w:t>
            </w:r>
          </w:p>
        </w:tc>
        <w:tc>
          <w:tcPr>
            <w:tcW w:w="0" w:type="auto"/>
            <w:tcBorders>
              <w:top w:val="nil"/>
              <w:left w:val="nil"/>
              <w:bottom w:val="single" w:sz="4" w:space="0" w:color="auto"/>
              <w:right w:val="single" w:sz="4" w:space="0" w:color="auto"/>
            </w:tcBorders>
            <w:shd w:val="clear" w:color="000000" w:fill="FFFFFF"/>
            <w:vAlign w:val="center"/>
            <w:hideMark/>
          </w:tcPr>
          <w:p w14:paraId="34089A8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91E286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2500EA0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F2017D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7D3F7D8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7BE950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5672AC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51E1890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451F4B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7259B9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FFFFFF"/>
            <w:vAlign w:val="center"/>
            <w:hideMark/>
          </w:tcPr>
          <w:p w14:paraId="28CE056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2B1562C"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561EE470"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47B68D6"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Desarrollar planes de sensibilización para dar a conocer las funciones del Consejo Superior, para que sirve, sus objetivos, entre otras tareas;</w:t>
            </w:r>
          </w:p>
        </w:tc>
        <w:tc>
          <w:tcPr>
            <w:tcW w:w="0" w:type="auto"/>
            <w:tcBorders>
              <w:top w:val="nil"/>
              <w:left w:val="nil"/>
              <w:bottom w:val="single" w:sz="4" w:space="0" w:color="auto"/>
              <w:right w:val="single" w:sz="4" w:space="0" w:color="auto"/>
            </w:tcBorders>
            <w:shd w:val="clear" w:color="000000" w:fill="D9E1F2"/>
            <w:vAlign w:val="center"/>
            <w:hideMark/>
          </w:tcPr>
          <w:p w14:paraId="0D71834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56C5203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6371C26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E3B12B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B4A3D5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4A200F4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4AF77E2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13B0343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69D0718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7CA04DC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D9E1F2"/>
            <w:vAlign w:val="center"/>
            <w:hideMark/>
          </w:tcPr>
          <w:p w14:paraId="2CD520F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075F654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1BC0BD5"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02A33B6E"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2E727A"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Realizar programación anual de compras del Consejo Superior;</w:t>
            </w:r>
          </w:p>
        </w:tc>
        <w:tc>
          <w:tcPr>
            <w:tcW w:w="0" w:type="auto"/>
            <w:tcBorders>
              <w:top w:val="nil"/>
              <w:left w:val="nil"/>
              <w:bottom w:val="single" w:sz="4" w:space="0" w:color="auto"/>
              <w:right w:val="single" w:sz="4" w:space="0" w:color="auto"/>
            </w:tcBorders>
            <w:shd w:val="clear" w:color="000000" w:fill="FFFFFF"/>
            <w:vAlign w:val="center"/>
            <w:hideMark/>
          </w:tcPr>
          <w:p w14:paraId="62EAB1B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0AFF1C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8DB194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865F5F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A9AB70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C6CC31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38515A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39BBE3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8DE3AE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08746E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0B6E2B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1324F43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BBA3C2D"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5C81F4D0"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B2B9D76"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Confeccionar presupuesto anual del Consejo Superior;</w:t>
            </w:r>
          </w:p>
        </w:tc>
        <w:tc>
          <w:tcPr>
            <w:tcW w:w="0" w:type="auto"/>
            <w:tcBorders>
              <w:top w:val="nil"/>
              <w:left w:val="nil"/>
              <w:bottom w:val="single" w:sz="4" w:space="0" w:color="auto"/>
              <w:right w:val="single" w:sz="4" w:space="0" w:color="auto"/>
            </w:tcBorders>
            <w:shd w:val="clear" w:color="000000" w:fill="D9E1F2"/>
            <w:vAlign w:val="center"/>
            <w:hideMark/>
          </w:tcPr>
          <w:p w14:paraId="6344A20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5B09593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0B1397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9F5C4C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648AAB2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36D5057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53F30D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442ACE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CF02E9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537A5A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2D9DE5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B347DB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7C78690"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7D3F446F"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99B9BD"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Realizar informe anual de labores del Consejo Superior;</w:t>
            </w:r>
          </w:p>
        </w:tc>
        <w:tc>
          <w:tcPr>
            <w:tcW w:w="0" w:type="auto"/>
            <w:tcBorders>
              <w:top w:val="nil"/>
              <w:left w:val="nil"/>
              <w:bottom w:val="single" w:sz="4" w:space="0" w:color="auto"/>
              <w:right w:val="single" w:sz="4" w:space="0" w:color="auto"/>
            </w:tcBorders>
            <w:shd w:val="clear" w:color="000000" w:fill="FFFFFF"/>
            <w:vAlign w:val="center"/>
            <w:hideMark/>
          </w:tcPr>
          <w:p w14:paraId="247749E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F5AC5E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8675A5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000AF6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554E52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4E8FC1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91C404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7BDA743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06A8C04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12E4AE5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A0238C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7249AC1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0F5CFC14"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46CF5B4F"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F3146DD"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Trámite de los nombramientos en propiedad de los servidores del Consejo Superior; </w:t>
            </w:r>
          </w:p>
        </w:tc>
        <w:tc>
          <w:tcPr>
            <w:tcW w:w="0" w:type="auto"/>
            <w:tcBorders>
              <w:top w:val="nil"/>
              <w:left w:val="nil"/>
              <w:bottom w:val="single" w:sz="4" w:space="0" w:color="auto"/>
              <w:right w:val="single" w:sz="4" w:space="0" w:color="auto"/>
            </w:tcBorders>
            <w:shd w:val="clear" w:color="000000" w:fill="D9E1F2"/>
            <w:vAlign w:val="center"/>
            <w:hideMark/>
          </w:tcPr>
          <w:p w14:paraId="207885E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4AB5748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2E449D8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195B7A1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6567937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191A85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BF385C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285F959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75FA45C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D52C1A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ADCC51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282DD6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1737EAD"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33B7F841" w14:textId="77777777" w:rsidTr="00A87B92">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EEC2D7" w14:textId="13323CF3"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Informe Mensual al Consejo Superior de indicadores de desempeño </w:t>
            </w:r>
            <w:r w:rsidR="00201553" w:rsidRPr="00A87B92">
              <w:rPr>
                <w:rFonts w:ascii="Book Antiqua" w:hAnsi="Book Antiqua" w:cs="Calibri"/>
                <w:sz w:val="16"/>
                <w:szCs w:val="16"/>
                <w:lang w:eastAsia="es-CR"/>
              </w:rPr>
              <w:t>de acuerdo con el</w:t>
            </w:r>
            <w:r w:rsidRPr="00A87B92">
              <w:rPr>
                <w:rFonts w:ascii="Book Antiqua" w:hAnsi="Book Antiqua" w:cs="Calibri"/>
                <w:sz w:val="16"/>
                <w:szCs w:val="16"/>
                <w:lang w:eastAsia="es-CR"/>
              </w:rPr>
              <w:t xml:space="preserve"> Plan de Trabajo establecido. </w:t>
            </w:r>
          </w:p>
        </w:tc>
        <w:tc>
          <w:tcPr>
            <w:tcW w:w="0" w:type="auto"/>
            <w:tcBorders>
              <w:top w:val="nil"/>
              <w:left w:val="nil"/>
              <w:bottom w:val="single" w:sz="4" w:space="0" w:color="auto"/>
              <w:right w:val="single" w:sz="4" w:space="0" w:color="auto"/>
            </w:tcBorders>
            <w:shd w:val="clear" w:color="000000" w:fill="FFFFFF"/>
            <w:vAlign w:val="center"/>
            <w:hideMark/>
          </w:tcPr>
          <w:p w14:paraId="31B5689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1779D1A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376BDB7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3FD0279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2F8CD71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4924E03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26BA09F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4A1D828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926470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7C80597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2F44C3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511BF5A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8ABD931"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2CFA7CFA"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3BBAC15"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Responsable del pedido general de suministros de la oficina</w:t>
            </w:r>
          </w:p>
        </w:tc>
        <w:tc>
          <w:tcPr>
            <w:tcW w:w="0" w:type="auto"/>
            <w:tcBorders>
              <w:top w:val="nil"/>
              <w:left w:val="nil"/>
              <w:bottom w:val="single" w:sz="4" w:space="0" w:color="auto"/>
              <w:right w:val="single" w:sz="4" w:space="0" w:color="auto"/>
            </w:tcBorders>
            <w:shd w:val="clear" w:color="000000" w:fill="D9E1F2"/>
            <w:vAlign w:val="center"/>
            <w:hideMark/>
          </w:tcPr>
          <w:p w14:paraId="41C56CA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4DE555D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721C2FB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3E605CC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1D4D0C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2C59635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C45CC2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CB637E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58A9DA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01CF3DF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688802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3DA908B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18C086A7"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78EF4DE7" w14:textId="77777777" w:rsidTr="00A87B92">
        <w:trPr>
          <w:trHeight w:val="4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99412A"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lastRenderedPageBreak/>
              <w:t>Actualizar página web del Consejo Superior y del Programa Hacia Cero Papel</w:t>
            </w:r>
          </w:p>
        </w:tc>
        <w:tc>
          <w:tcPr>
            <w:tcW w:w="0" w:type="auto"/>
            <w:tcBorders>
              <w:top w:val="nil"/>
              <w:left w:val="nil"/>
              <w:bottom w:val="single" w:sz="4" w:space="0" w:color="auto"/>
              <w:right w:val="single" w:sz="4" w:space="0" w:color="auto"/>
            </w:tcBorders>
            <w:shd w:val="clear" w:color="000000" w:fill="FFFFFF"/>
            <w:vAlign w:val="center"/>
            <w:hideMark/>
          </w:tcPr>
          <w:p w14:paraId="3265A08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7FCC44B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A74187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32DC335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44A9CEA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16A55F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77057B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1BE10A4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23540BA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A4EDE0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6EA98C4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2</w:t>
            </w:r>
          </w:p>
        </w:tc>
        <w:tc>
          <w:tcPr>
            <w:tcW w:w="0" w:type="auto"/>
            <w:tcBorders>
              <w:top w:val="nil"/>
              <w:left w:val="nil"/>
              <w:bottom w:val="single" w:sz="4" w:space="0" w:color="auto"/>
              <w:right w:val="single" w:sz="4" w:space="0" w:color="auto"/>
            </w:tcBorders>
            <w:shd w:val="clear" w:color="000000" w:fill="FFFFFF"/>
            <w:vAlign w:val="center"/>
            <w:hideMark/>
          </w:tcPr>
          <w:p w14:paraId="7976C39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C3BB082"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5595DB54" w14:textId="77777777" w:rsidTr="00A87B92">
        <w:trPr>
          <w:trHeight w:val="130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F8C9F97" w14:textId="43588B36"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Cumplimiento de las recomendaciones del Consejo Superior por parte de la </w:t>
            </w:r>
            <w:r w:rsidR="00C77AB0">
              <w:rPr>
                <w:rFonts w:ascii="Book Antiqua" w:hAnsi="Book Antiqua" w:cs="Calibri"/>
                <w:sz w:val="16"/>
                <w:szCs w:val="16"/>
                <w:lang w:eastAsia="es-CR"/>
              </w:rPr>
              <w:t>Auditoría</w:t>
            </w:r>
          </w:p>
        </w:tc>
        <w:tc>
          <w:tcPr>
            <w:tcW w:w="0" w:type="auto"/>
            <w:tcBorders>
              <w:top w:val="nil"/>
              <w:left w:val="nil"/>
              <w:bottom w:val="single" w:sz="4" w:space="0" w:color="auto"/>
              <w:right w:val="single" w:sz="4" w:space="0" w:color="auto"/>
            </w:tcBorders>
            <w:shd w:val="clear" w:color="000000" w:fill="D9E1F2"/>
            <w:vAlign w:val="center"/>
            <w:hideMark/>
          </w:tcPr>
          <w:p w14:paraId="20D3235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EFED4D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138CE1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B4838B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0CB4292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769ACBB9"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4</w:t>
            </w:r>
          </w:p>
        </w:tc>
        <w:tc>
          <w:tcPr>
            <w:tcW w:w="0" w:type="auto"/>
            <w:tcBorders>
              <w:top w:val="nil"/>
              <w:left w:val="nil"/>
              <w:bottom w:val="single" w:sz="4" w:space="0" w:color="auto"/>
              <w:right w:val="single" w:sz="4" w:space="0" w:color="auto"/>
            </w:tcBorders>
            <w:shd w:val="clear" w:color="000000" w:fill="D9E1F2"/>
            <w:vAlign w:val="center"/>
            <w:hideMark/>
          </w:tcPr>
          <w:p w14:paraId="2B86784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60C0662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5</w:t>
            </w:r>
          </w:p>
        </w:tc>
        <w:tc>
          <w:tcPr>
            <w:tcW w:w="0" w:type="auto"/>
            <w:tcBorders>
              <w:top w:val="nil"/>
              <w:left w:val="nil"/>
              <w:bottom w:val="single" w:sz="4" w:space="0" w:color="auto"/>
              <w:right w:val="single" w:sz="4" w:space="0" w:color="auto"/>
            </w:tcBorders>
            <w:shd w:val="clear" w:color="000000" w:fill="D9E1F2"/>
            <w:vAlign w:val="center"/>
            <w:hideMark/>
          </w:tcPr>
          <w:p w14:paraId="501BA86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018672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3397CE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F78DBC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3A93DD19"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3A1AA42C" w14:textId="77777777" w:rsidTr="00A87B92">
        <w:trPr>
          <w:trHeight w:val="10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0BF7C9"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Desarrollar planes de capacitación y coordinaciones con gestión humana;</w:t>
            </w:r>
          </w:p>
        </w:tc>
        <w:tc>
          <w:tcPr>
            <w:tcW w:w="0" w:type="auto"/>
            <w:tcBorders>
              <w:top w:val="nil"/>
              <w:left w:val="nil"/>
              <w:bottom w:val="single" w:sz="4" w:space="0" w:color="auto"/>
              <w:right w:val="single" w:sz="4" w:space="0" w:color="auto"/>
            </w:tcBorders>
            <w:shd w:val="clear" w:color="000000" w:fill="FFFFFF"/>
            <w:vAlign w:val="center"/>
            <w:hideMark/>
          </w:tcPr>
          <w:p w14:paraId="732DC4C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3DE3737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59D08BD8"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3091B67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611284C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1E7D401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461115E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18827E2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12DCD2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3524DD4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624929BB"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FFFFFF"/>
            <w:vAlign w:val="center"/>
            <w:hideMark/>
          </w:tcPr>
          <w:p w14:paraId="2BD2D55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FFFFFF"/>
            <w:vAlign w:val="center"/>
            <w:hideMark/>
          </w:tcPr>
          <w:p w14:paraId="524EF505"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3DC17945" w14:textId="77777777" w:rsidTr="00A87B92">
        <w:trPr>
          <w:trHeight w:val="1360"/>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B190048"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 xml:space="preserve">Brindar accesos a herramientas informáticas y ayuda a los integrantes suplentes del Consejo Superior. </w:t>
            </w:r>
          </w:p>
        </w:tc>
        <w:tc>
          <w:tcPr>
            <w:tcW w:w="0" w:type="auto"/>
            <w:tcBorders>
              <w:top w:val="nil"/>
              <w:left w:val="nil"/>
              <w:bottom w:val="single" w:sz="4" w:space="0" w:color="auto"/>
              <w:right w:val="single" w:sz="4" w:space="0" w:color="auto"/>
            </w:tcBorders>
            <w:shd w:val="clear" w:color="000000" w:fill="D9E1F2"/>
            <w:vAlign w:val="center"/>
            <w:hideMark/>
          </w:tcPr>
          <w:p w14:paraId="792C8AE4"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3CD94AA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771101C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627E938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2CEE604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4FF18E5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00EF738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7D30EC6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8E9C86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1BBA7B4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5C18146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nil"/>
              <w:left w:val="nil"/>
              <w:bottom w:val="single" w:sz="4" w:space="0" w:color="auto"/>
              <w:right w:val="single" w:sz="4" w:space="0" w:color="auto"/>
            </w:tcBorders>
            <w:shd w:val="clear" w:color="000000" w:fill="D9E1F2"/>
            <w:vAlign w:val="center"/>
            <w:hideMark/>
          </w:tcPr>
          <w:p w14:paraId="22D49E4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nil"/>
              <w:left w:val="nil"/>
              <w:bottom w:val="single" w:sz="4" w:space="0" w:color="auto"/>
              <w:right w:val="single" w:sz="4" w:space="0" w:color="auto"/>
            </w:tcBorders>
            <w:shd w:val="clear" w:color="000000" w:fill="D9E1F2"/>
            <w:vAlign w:val="center"/>
            <w:hideMark/>
          </w:tcPr>
          <w:p w14:paraId="51C99762"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20F21037" w14:textId="77777777" w:rsidTr="00A87B92">
        <w:trPr>
          <w:trHeight w:val="124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5630C5"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Brindar accesos (eliminar accesos, eliminar documentos, entre otros) del SICE (Sistema Integrado de Correspondencia) del Consejo Superior y de Control Interno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99D43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922D"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EAA6A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09555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1C262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F0727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6355C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DFAA4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9576C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C26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5EF0FF"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502402"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820B23"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1</w:t>
            </w:r>
          </w:p>
        </w:tc>
      </w:tr>
      <w:tr w:rsidR="00A87B92" w:rsidRPr="00A87B92" w14:paraId="590B0864" w14:textId="77777777" w:rsidTr="00A87B92">
        <w:trPr>
          <w:trHeight w:val="1060"/>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164CF52" w14:textId="77777777" w:rsidR="00A87B92" w:rsidRPr="00A87B92" w:rsidRDefault="00A87B92" w:rsidP="00A87B92">
            <w:pPr>
              <w:jc w:val="center"/>
              <w:rPr>
                <w:rFonts w:ascii="Book Antiqua" w:hAnsi="Book Antiqua" w:cs="Calibri"/>
                <w:sz w:val="16"/>
                <w:szCs w:val="16"/>
                <w:lang w:eastAsia="es-CR"/>
              </w:rPr>
            </w:pPr>
            <w:r w:rsidRPr="00A87B92">
              <w:rPr>
                <w:rFonts w:ascii="Book Antiqua" w:hAnsi="Book Antiqua" w:cs="Calibri"/>
                <w:sz w:val="16"/>
                <w:szCs w:val="16"/>
                <w:lang w:eastAsia="es-CR"/>
              </w:rPr>
              <w:t>Registrar en el SIREPA los activos del Consejo Superior;</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3723F4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0F15883"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5DD6BE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A8131A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4959D231"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15E18070"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7090BFA"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11D2DA5"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76CD2C7"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4DF1336"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CF0A14E"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669315C" w14:textId="77777777" w:rsidR="00A87B92" w:rsidRPr="00A87B92" w:rsidRDefault="00A87B92" w:rsidP="00A87B92">
            <w:pPr>
              <w:jc w:val="center"/>
              <w:rPr>
                <w:rFonts w:ascii="Book Antiqua" w:hAnsi="Book Antiqua" w:cs="Calibri"/>
                <w:color w:val="000000"/>
                <w:sz w:val="16"/>
                <w:szCs w:val="16"/>
                <w:lang w:eastAsia="es-CR"/>
              </w:rPr>
            </w:pPr>
            <w:r w:rsidRPr="00A87B92">
              <w:rPr>
                <w:rFonts w:ascii="Book Antiqua" w:hAnsi="Book Antiqua" w:cs="Calibri"/>
                <w:color w:val="000000"/>
                <w:sz w:val="16"/>
                <w:szCs w:val="16"/>
                <w:lang w:eastAsia="es-CR"/>
              </w:rPr>
              <w:t>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7C97725B" w14:textId="77777777" w:rsidR="00A87B92" w:rsidRPr="00A87B92" w:rsidRDefault="00A87B92" w:rsidP="00A87B92">
            <w:pPr>
              <w:jc w:val="center"/>
              <w:rPr>
                <w:rFonts w:ascii="Book Antiqua" w:hAnsi="Book Antiqua" w:cs="Calibri"/>
                <w:b/>
                <w:bCs/>
                <w:color w:val="000000"/>
                <w:sz w:val="16"/>
                <w:szCs w:val="16"/>
                <w:lang w:eastAsia="es-CR"/>
              </w:rPr>
            </w:pPr>
            <w:r w:rsidRPr="00A87B92">
              <w:rPr>
                <w:rFonts w:ascii="Book Antiqua" w:hAnsi="Book Antiqua" w:cs="Calibri"/>
                <w:b/>
                <w:bCs/>
                <w:color w:val="000000"/>
                <w:sz w:val="16"/>
                <w:szCs w:val="16"/>
                <w:lang w:eastAsia="es-CR"/>
              </w:rPr>
              <w:t>0</w:t>
            </w:r>
          </w:p>
        </w:tc>
      </w:tr>
    </w:tbl>
    <w:p w14:paraId="607E9E2B" w14:textId="741194ED" w:rsidR="00673E9D" w:rsidRPr="0077491F" w:rsidRDefault="0077491F" w:rsidP="0077491F">
      <w:pPr>
        <w:contextualSpacing/>
        <w:rPr>
          <w:rFonts w:ascii="Book Antiqua" w:hAnsi="Book Antiqua" w:cs="Book Antiqua"/>
          <w:b/>
          <w:bCs/>
          <w:sz w:val="16"/>
          <w:szCs w:val="16"/>
        </w:rPr>
      </w:pPr>
      <w:r w:rsidRPr="0077491F">
        <w:rPr>
          <w:rFonts w:ascii="Book Antiqua" w:hAnsi="Book Antiqua" w:cs="Book Antiqua"/>
          <w:b/>
          <w:bCs/>
          <w:sz w:val="16"/>
          <w:szCs w:val="16"/>
        </w:rPr>
        <w:t>Fuente: Elaboración propia</w:t>
      </w:r>
      <w:r w:rsidR="00D75522">
        <w:rPr>
          <w:rFonts w:ascii="Book Antiqua" w:hAnsi="Book Antiqua" w:cs="Book Antiqua"/>
          <w:b/>
          <w:bCs/>
          <w:sz w:val="16"/>
          <w:szCs w:val="16"/>
        </w:rPr>
        <w:t xml:space="preserve"> a partir de datos suministrados por la Administradora</w:t>
      </w:r>
    </w:p>
    <w:p w14:paraId="648C57AC" w14:textId="636BBCB3" w:rsidR="00673E9D" w:rsidRDefault="00673E9D" w:rsidP="00CA3D19">
      <w:pPr>
        <w:spacing w:line="276" w:lineRule="auto"/>
        <w:contextualSpacing/>
        <w:jc w:val="both"/>
        <w:rPr>
          <w:rFonts w:ascii="Book Antiqua" w:hAnsi="Book Antiqua" w:cs="Book Antiqua"/>
          <w:sz w:val="24"/>
          <w:szCs w:val="24"/>
        </w:rPr>
      </w:pPr>
    </w:p>
    <w:p w14:paraId="34A5EA02" w14:textId="74E629E5" w:rsidR="00BF2D8B" w:rsidRDefault="00BF2D8B" w:rsidP="00BF2D8B">
      <w:pPr>
        <w:jc w:val="both"/>
        <w:rPr>
          <w:rFonts w:ascii="Book Antiqua" w:hAnsi="Book Antiqua"/>
          <w:sz w:val="24"/>
          <w:szCs w:val="24"/>
        </w:rPr>
      </w:pPr>
      <w:r w:rsidRPr="00BF2D8B">
        <w:rPr>
          <w:rFonts w:ascii="Book Antiqua" w:hAnsi="Book Antiqua"/>
          <w:sz w:val="24"/>
          <w:szCs w:val="24"/>
        </w:rPr>
        <w:t xml:space="preserve">Según en el cuadro anterior </w:t>
      </w:r>
      <w:r w:rsidR="006A6335">
        <w:rPr>
          <w:rFonts w:ascii="Book Antiqua" w:hAnsi="Book Antiqua"/>
          <w:sz w:val="24"/>
          <w:szCs w:val="24"/>
        </w:rPr>
        <w:t>se detalla</w:t>
      </w:r>
      <w:r w:rsidRPr="00BF2D8B">
        <w:rPr>
          <w:rFonts w:ascii="Book Antiqua" w:hAnsi="Book Antiqua"/>
          <w:sz w:val="24"/>
          <w:szCs w:val="24"/>
        </w:rPr>
        <w:t>:</w:t>
      </w:r>
    </w:p>
    <w:p w14:paraId="0D6101C1" w14:textId="5D8CFDF0" w:rsidR="00BF2D8B" w:rsidRDefault="00BF2D8B" w:rsidP="00BF2D8B">
      <w:pPr>
        <w:jc w:val="both"/>
        <w:rPr>
          <w:rFonts w:ascii="Book Antiqua" w:hAnsi="Book Antiqua"/>
          <w:sz w:val="24"/>
          <w:szCs w:val="24"/>
        </w:rPr>
      </w:pPr>
    </w:p>
    <w:p w14:paraId="04F6BC34" w14:textId="5FEA90F4" w:rsidR="00BF2D8B" w:rsidRDefault="00227590" w:rsidP="00DE4A91">
      <w:pPr>
        <w:pStyle w:val="Prrafodelista"/>
        <w:numPr>
          <w:ilvl w:val="0"/>
          <w:numId w:val="6"/>
        </w:numPr>
        <w:spacing w:line="276" w:lineRule="auto"/>
        <w:jc w:val="both"/>
        <w:rPr>
          <w:rFonts w:ascii="Book Antiqua" w:hAnsi="Book Antiqua"/>
          <w:szCs w:val="24"/>
        </w:rPr>
      </w:pPr>
      <w:bookmarkStart w:id="9" w:name="_Hlk57793520"/>
      <w:r>
        <w:rPr>
          <w:rFonts w:ascii="Book Antiqua" w:hAnsi="Book Antiqua"/>
          <w:szCs w:val="24"/>
        </w:rPr>
        <w:t xml:space="preserve">El 19% de la carga de trabajo de </w:t>
      </w:r>
      <w:r w:rsidR="002773C2">
        <w:rPr>
          <w:rFonts w:ascii="Book Antiqua" w:hAnsi="Book Antiqua"/>
          <w:szCs w:val="24"/>
        </w:rPr>
        <w:t xml:space="preserve">la </w:t>
      </w:r>
      <w:r w:rsidR="00B45B66">
        <w:rPr>
          <w:rFonts w:ascii="Book Antiqua" w:hAnsi="Book Antiqua"/>
          <w:szCs w:val="24"/>
        </w:rPr>
        <w:t xml:space="preserve">persona </w:t>
      </w:r>
      <w:r w:rsidR="002773C2">
        <w:rPr>
          <w:rFonts w:ascii="Book Antiqua" w:hAnsi="Book Antiqua"/>
          <w:szCs w:val="24"/>
        </w:rPr>
        <w:t xml:space="preserve">Administradora del Consejo Superior </w:t>
      </w:r>
      <w:r>
        <w:rPr>
          <w:rFonts w:ascii="Book Antiqua" w:hAnsi="Book Antiqua"/>
          <w:szCs w:val="24"/>
        </w:rPr>
        <w:t>se concentra en</w:t>
      </w:r>
      <w:r w:rsidR="002773C2">
        <w:rPr>
          <w:rFonts w:ascii="Book Antiqua" w:hAnsi="Book Antiqua"/>
          <w:szCs w:val="24"/>
        </w:rPr>
        <w:t>:</w:t>
      </w:r>
    </w:p>
    <w:p w14:paraId="44C7DA19" w14:textId="77777777" w:rsidR="00587384" w:rsidRPr="00BF2D8B" w:rsidRDefault="00587384" w:rsidP="00587384">
      <w:pPr>
        <w:pStyle w:val="Prrafodelista"/>
        <w:spacing w:line="276" w:lineRule="auto"/>
        <w:ind w:left="720"/>
        <w:jc w:val="both"/>
        <w:rPr>
          <w:rFonts w:ascii="Book Antiqua" w:hAnsi="Book Antiqua"/>
          <w:szCs w:val="24"/>
        </w:rPr>
      </w:pPr>
    </w:p>
    <w:tbl>
      <w:tblPr>
        <w:tblW w:w="4614" w:type="dxa"/>
        <w:jc w:val="center"/>
        <w:tblCellMar>
          <w:left w:w="70" w:type="dxa"/>
          <w:right w:w="70" w:type="dxa"/>
        </w:tblCellMar>
        <w:tblLook w:val="04A0" w:firstRow="1" w:lastRow="0" w:firstColumn="1" w:lastColumn="0" w:noHBand="0" w:noVBand="1"/>
      </w:tblPr>
      <w:tblGrid>
        <w:gridCol w:w="4614"/>
      </w:tblGrid>
      <w:tr w:rsidR="002773C2" w:rsidRPr="002773C2" w14:paraId="2DBEA881" w14:textId="77777777" w:rsidTr="002773C2">
        <w:trPr>
          <w:trHeight w:val="291"/>
          <w:jc w:val="center"/>
        </w:trPr>
        <w:tc>
          <w:tcPr>
            <w:tcW w:w="461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B238C00" w14:textId="77777777" w:rsidR="002773C2" w:rsidRPr="002773C2" w:rsidRDefault="002773C2" w:rsidP="002773C2">
            <w:pPr>
              <w:jc w:val="center"/>
              <w:rPr>
                <w:rFonts w:ascii="Calibri" w:hAnsi="Calibri" w:cs="Calibri"/>
                <w:b/>
                <w:bCs/>
                <w:color w:val="FFFFFF"/>
                <w:sz w:val="22"/>
                <w:szCs w:val="22"/>
                <w:lang w:eastAsia="es-CR"/>
              </w:rPr>
            </w:pPr>
            <w:r w:rsidRPr="002773C2">
              <w:rPr>
                <w:rFonts w:ascii="Calibri" w:hAnsi="Calibri" w:cs="Calibri"/>
                <w:b/>
                <w:bCs/>
                <w:color w:val="FFFFFF"/>
                <w:sz w:val="22"/>
                <w:szCs w:val="22"/>
                <w:lang w:eastAsia="es-CR"/>
              </w:rPr>
              <w:t>Funciones</w:t>
            </w:r>
          </w:p>
        </w:tc>
      </w:tr>
      <w:tr w:rsidR="002773C2" w:rsidRPr="002773C2" w14:paraId="3E446D25" w14:textId="77777777" w:rsidTr="002773C2">
        <w:trPr>
          <w:trHeight w:val="1308"/>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065321CD" w14:textId="3CE2229D" w:rsidR="002773C2" w:rsidRPr="002773C2" w:rsidRDefault="002773C2" w:rsidP="002773C2">
            <w:pPr>
              <w:jc w:val="center"/>
              <w:rPr>
                <w:rFonts w:ascii="Book Antiqua" w:hAnsi="Book Antiqua" w:cs="Calibri"/>
                <w:color w:val="000000"/>
                <w:lang w:eastAsia="es-CR"/>
              </w:rPr>
            </w:pPr>
            <w:r w:rsidRPr="002773C2">
              <w:rPr>
                <w:rFonts w:ascii="Book Antiqua" w:hAnsi="Book Antiqua" w:cs="Calibri"/>
                <w:color w:val="000000"/>
                <w:lang w:eastAsia="es-CR"/>
              </w:rPr>
              <w:t>Aprobación de nombramientos, vacaciones, horas extras, incapacidades, permisos con y sin goce de salario del Consejo y Control Interno</w:t>
            </w:r>
            <w:r w:rsidR="001D3A5A">
              <w:rPr>
                <w:rFonts w:ascii="Book Antiqua" w:hAnsi="Book Antiqua" w:cs="Calibri"/>
                <w:color w:val="000000"/>
                <w:lang w:eastAsia="es-CR"/>
              </w:rPr>
              <w:t>.</w:t>
            </w:r>
          </w:p>
        </w:tc>
      </w:tr>
      <w:tr w:rsidR="002773C2" w:rsidRPr="002773C2" w14:paraId="66BA848B" w14:textId="77777777" w:rsidTr="002773C2">
        <w:trPr>
          <w:trHeight w:val="1046"/>
          <w:jc w:val="center"/>
        </w:trPr>
        <w:tc>
          <w:tcPr>
            <w:tcW w:w="461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21BFCB5" w14:textId="7B5A7FE8" w:rsidR="002773C2" w:rsidRPr="002773C2" w:rsidRDefault="002773C2" w:rsidP="002773C2">
            <w:pPr>
              <w:jc w:val="center"/>
              <w:rPr>
                <w:rFonts w:ascii="Book Antiqua" w:hAnsi="Book Antiqua" w:cs="Calibri"/>
                <w:color w:val="000000"/>
                <w:lang w:eastAsia="es-CR"/>
              </w:rPr>
            </w:pPr>
            <w:r w:rsidRPr="002773C2">
              <w:rPr>
                <w:rFonts w:ascii="Book Antiqua" w:hAnsi="Book Antiqua" w:cs="Calibri"/>
                <w:color w:val="000000"/>
                <w:lang w:eastAsia="es-CR"/>
              </w:rPr>
              <w:t>Responsable de la caja chica del Consejo Superior (realizar arqueos y aprobar reintegros, los cheques salen a mi nombre)</w:t>
            </w:r>
            <w:r w:rsidR="001D3A5A">
              <w:rPr>
                <w:rFonts w:ascii="Book Antiqua" w:hAnsi="Book Antiqua" w:cs="Calibri"/>
                <w:color w:val="000000"/>
                <w:lang w:eastAsia="es-CR"/>
              </w:rPr>
              <w:t>.</w:t>
            </w:r>
          </w:p>
        </w:tc>
      </w:tr>
      <w:tr w:rsidR="002773C2" w:rsidRPr="002773C2" w14:paraId="4F76DEBF" w14:textId="77777777" w:rsidTr="002773C2">
        <w:trPr>
          <w:trHeight w:val="523"/>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1C7BABB4" w14:textId="59E9E7EF" w:rsidR="002773C2" w:rsidRPr="002773C2" w:rsidRDefault="002773C2" w:rsidP="002773C2">
            <w:pPr>
              <w:jc w:val="center"/>
              <w:rPr>
                <w:rFonts w:ascii="Book Antiqua" w:hAnsi="Book Antiqua" w:cs="Calibri"/>
                <w:color w:val="000000"/>
                <w:lang w:eastAsia="es-CR"/>
              </w:rPr>
            </w:pPr>
            <w:r w:rsidRPr="002773C2">
              <w:rPr>
                <w:rFonts w:ascii="Book Antiqua" w:hAnsi="Book Antiqua" w:cs="Calibri"/>
                <w:color w:val="000000"/>
                <w:lang w:eastAsia="es-CR"/>
              </w:rPr>
              <w:t>Llevar el seguimiento de los acuerdos del Consejo Superior</w:t>
            </w:r>
            <w:r w:rsidR="001D3A5A">
              <w:rPr>
                <w:rFonts w:ascii="Book Antiqua" w:hAnsi="Book Antiqua" w:cs="Calibri"/>
                <w:color w:val="000000"/>
                <w:lang w:eastAsia="es-CR"/>
              </w:rPr>
              <w:t>.</w:t>
            </w:r>
          </w:p>
        </w:tc>
      </w:tr>
      <w:tr w:rsidR="002773C2" w:rsidRPr="002773C2" w14:paraId="6C8FC0A0" w14:textId="77777777" w:rsidTr="002773C2">
        <w:trPr>
          <w:trHeight w:val="1046"/>
          <w:jc w:val="center"/>
        </w:trPr>
        <w:tc>
          <w:tcPr>
            <w:tcW w:w="4614" w:type="dxa"/>
            <w:tcBorders>
              <w:top w:val="nil"/>
              <w:left w:val="single" w:sz="4" w:space="0" w:color="auto"/>
              <w:bottom w:val="single" w:sz="4" w:space="0" w:color="auto"/>
              <w:right w:val="single" w:sz="4" w:space="0" w:color="auto"/>
            </w:tcBorders>
            <w:shd w:val="clear" w:color="000000" w:fill="D9E1F2"/>
            <w:vAlign w:val="center"/>
            <w:hideMark/>
          </w:tcPr>
          <w:p w14:paraId="1E4C34BC" w14:textId="7D739104" w:rsidR="002773C2" w:rsidRPr="002773C2" w:rsidRDefault="002773C2" w:rsidP="002773C2">
            <w:pPr>
              <w:jc w:val="center"/>
              <w:rPr>
                <w:rFonts w:ascii="Book Antiqua" w:hAnsi="Book Antiqua" w:cs="Calibri"/>
                <w:color w:val="000000"/>
                <w:lang w:eastAsia="es-CR"/>
              </w:rPr>
            </w:pPr>
            <w:r w:rsidRPr="002773C2">
              <w:rPr>
                <w:rFonts w:ascii="Book Antiqua" w:hAnsi="Book Antiqua" w:cs="Calibri"/>
                <w:color w:val="000000"/>
                <w:lang w:eastAsia="es-CR"/>
              </w:rPr>
              <w:lastRenderedPageBreak/>
              <w:t>Realizar en el sistema GIS los reportes por fallas tecnológicas de los equipos de los Integrantes, Asesores y Secretarias</w:t>
            </w:r>
            <w:r w:rsidR="001D3A5A">
              <w:rPr>
                <w:rFonts w:ascii="Book Antiqua" w:hAnsi="Book Antiqua" w:cs="Calibri"/>
                <w:color w:val="000000"/>
                <w:lang w:eastAsia="es-CR"/>
              </w:rPr>
              <w:t>.</w:t>
            </w:r>
            <w:r w:rsidRPr="002773C2">
              <w:rPr>
                <w:rFonts w:ascii="Book Antiqua" w:hAnsi="Book Antiqua" w:cs="Calibri"/>
                <w:color w:val="000000"/>
                <w:lang w:eastAsia="es-CR"/>
              </w:rPr>
              <w:t xml:space="preserve"> </w:t>
            </w:r>
          </w:p>
        </w:tc>
      </w:tr>
      <w:tr w:rsidR="002773C2" w:rsidRPr="002773C2" w14:paraId="0D6B11EE" w14:textId="77777777" w:rsidTr="002773C2">
        <w:trPr>
          <w:trHeight w:val="785"/>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61DD9A08" w14:textId="558F3472" w:rsidR="002773C2" w:rsidRPr="002773C2" w:rsidRDefault="002773C2" w:rsidP="002773C2">
            <w:pPr>
              <w:jc w:val="center"/>
              <w:rPr>
                <w:rFonts w:ascii="Book Antiqua" w:hAnsi="Book Antiqua" w:cs="Calibri"/>
                <w:color w:val="000000"/>
                <w:lang w:eastAsia="es-CR"/>
              </w:rPr>
            </w:pPr>
            <w:r w:rsidRPr="002773C2">
              <w:rPr>
                <w:rFonts w:ascii="Book Antiqua" w:hAnsi="Book Antiqua" w:cs="Calibri"/>
                <w:color w:val="000000"/>
                <w:lang w:eastAsia="es-CR"/>
              </w:rPr>
              <w:t>Atención de consultas por correo y por teléfono de Consejo Superior</w:t>
            </w:r>
            <w:r w:rsidR="001D3A5A">
              <w:rPr>
                <w:rFonts w:ascii="Book Antiqua" w:hAnsi="Book Antiqua" w:cs="Calibri"/>
                <w:color w:val="000000"/>
                <w:lang w:eastAsia="es-CR"/>
              </w:rPr>
              <w:t>.</w:t>
            </w:r>
          </w:p>
        </w:tc>
      </w:tr>
    </w:tbl>
    <w:p w14:paraId="52E1FA42" w14:textId="501E7E84" w:rsidR="00592ECD" w:rsidRDefault="002773C2" w:rsidP="00294D8A">
      <w:pPr>
        <w:contextualSpacing/>
        <w:jc w:val="both"/>
        <w:rPr>
          <w:rFonts w:ascii="Book Antiqua" w:hAnsi="Book Antiqua" w:cs="Book Antiqua"/>
          <w:sz w:val="16"/>
          <w:szCs w:val="16"/>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sidRPr="002773C2">
        <w:rPr>
          <w:rFonts w:ascii="Book Antiqua" w:hAnsi="Book Antiqua" w:cs="Book Antiqua"/>
          <w:b/>
          <w:bCs/>
          <w:sz w:val="24"/>
          <w:szCs w:val="24"/>
        </w:rPr>
        <w:t xml:space="preserve">        </w:t>
      </w:r>
      <w:r w:rsidRPr="002773C2">
        <w:rPr>
          <w:rFonts w:ascii="Book Antiqua" w:hAnsi="Book Antiqua" w:cs="Book Antiqua"/>
          <w:b/>
          <w:bCs/>
          <w:sz w:val="16"/>
          <w:szCs w:val="16"/>
        </w:rPr>
        <w:t>Fuente:</w:t>
      </w:r>
      <w:r w:rsidRPr="002773C2">
        <w:rPr>
          <w:rFonts w:ascii="Book Antiqua" w:hAnsi="Book Antiqua" w:cs="Book Antiqua"/>
          <w:sz w:val="16"/>
          <w:szCs w:val="16"/>
        </w:rPr>
        <w:t xml:space="preserve"> Elaboración propia.</w:t>
      </w:r>
    </w:p>
    <w:bookmarkEnd w:id="9"/>
    <w:p w14:paraId="3CE86E03" w14:textId="3BD13DAF" w:rsidR="002773C2" w:rsidRDefault="002773C2" w:rsidP="00294D8A">
      <w:pPr>
        <w:contextualSpacing/>
        <w:jc w:val="both"/>
        <w:rPr>
          <w:rFonts w:ascii="Book Antiqua" w:hAnsi="Book Antiqua" w:cs="Book Antiqua"/>
          <w:sz w:val="16"/>
          <w:szCs w:val="16"/>
        </w:rPr>
      </w:pPr>
    </w:p>
    <w:p w14:paraId="528A2277" w14:textId="6FD758C9" w:rsidR="000A577C" w:rsidRPr="009A5C05" w:rsidRDefault="00227590" w:rsidP="00DE4A91">
      <w:pPr>
        <w:pStyle w:val="Prrafodelista"/>
        <w:numPr>
          <w:ilvl w:val="0"/>
          <w:numId w:val="6"/>
        </w:numPr>
        <w:contextualSpacing/>
        <w:jc w:val="both"/>
        <w:rPr>
          <w:rFonts w:ascii="Book Antiqua" w:hAnsi="Book Antiqua" w:cs="Book Antiqua"/>
          <w:szCs w:val="24"/>
        </w:rPr>
      </w:pPr>
      <w:r w:rsidRPr="00A45546">
        <w:rPr>
          <w:rFonts w:ascii="Book Antiqua" w:hAnsi="Book Antiqua" w:cs="Book Antiqua"/>
          <w:szCs w:val="24"/>
        </w:rPr>
        <w:t xml:space="preserve">El otro </w:t>
      </w:r>
      <w:r w:rsidR="007C7EFD" w:rsidRPr="00F221D5">
        <w:rPr>
          <w:rFonts w:ascii="Book Antiqua" w:hAnsi="Book Antiqua" w:cs="Book Antiqua"/>
          <w:szCs w:val="24"/>
        </w:rPr>
        <w:t>8</w:t>
      </w:r>
      <w:r w:rsidRPr="00A45546">
        <w:rPr>
          <w:rFonts w:ascii="Book Antiqua" w:hAnsi="Book Antiqua" w:cs="Book Antiqua"/>
          <w:szCs w:val="24"/>
        </w:rPr>
        <w:t>1% de la carga de trabajo se concentra en:</w:t>
      </w:r>
      <w:r w:rsidR="00D75522" w:rsidRPr="00A45546">
        <w:rPr>
          <w:rFonts w:ascii="Book Antiqua" w:hAnsi="Book Antiqua" w:cs="Book Antiqua"/>
          <w:szCs w:val="24"/>
        </w:rPr>
        <w:t xml:space="preserve"> </w:t>
      </w:r>
    </w:p>
    <w:p w14:paraId="1ECBCBDA" w14:textId="62996BA0" w:rsidR="00227590" w:rsidRDefault="00227590" w:rsidP="00227590">
      <w:pPr>
        <w:contextualSpacing/>
        <w:jc w:val="both"/>
        <w:rPr>
          <w:rFonts w:ascii="Book Antiqua" w:hAnsi="Book Antiqua" w:cs="Book Antiqua"/>
          <w:szCs w:val="24"/>
        </w:rPr>
      </w:pPr>
    </w:p>
    <w:tbl>
      <w:tblPr>
        <w:tblW w:w="5279" w:type="dxa"/>
        <w:jc w:val="center"/>
        <w:tblCellMar>
          <w:left w:w="70" w:type="dxa"/>
          <w:right w:w="70" w:type="dxa"/>
        </w:tblCellMar>
        <w:tblLook w:val="04A0" w:firstRow="1" w:lastRow="0" w:firstColumn="1" w:lastColumn="0" w:noHBand="0" w:noVBand="1"/>
      </w:tblPr>
      <w:tblGrid>
        <w:gridCol w:w="5279"/>
      </w:tblGrid>
      <w:tr w:rsidR="00227590" w:rsidRPr="00227590" w14:paraId="48194E82" w14:textId="77777777" w:rsidTr="00227590">
        <w:trPr>
          <w:trHeight w:val="582"/>
          <w:jc w:val="center"/>
        </w:trPr>
        <w:tc>
          <w:tcPr>
            <w:tcW w:w="5279"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1E13774" w14:textId="77777777" w:rsidR="00227590" w:rsidRPr="00FE27DE" w:rsidRDefault="00227590" w:rsidP="00227590">
            <w:pPr>
              <w:jc w:val="center"/>
              <w:rPr>
                <w:rFonts w:ascii="Book Antiqua" w:hAnsi="Book Antiqua" w:cs="Calibri"/>
                <w:b/>
                <w:bCs/>
                <w:color w:val="FFFFFF"/>
                <w:lang w:eastAsia="es-CR"/>
              </w:rPr>
            </w:pPr>
            <w:r w:rsidRPr="00FE27DE">
              <w:rPr>
                <w:rFonts w:ascii="Book Antiqua" w:hAnsi="Book Antiqua" w:cs="Calibri"/>
                <w:b/>
                <w:bCs/>
                <w:color w:val="FFFFFF"/>
                <w:lang w:eastAsia="es-CR"/>
              </w:rPr>
              <w:t>Funciones</w:t>
            </w:r>
          </w:p>
        </w:tc>
      </w:tr>
      <w:tr w:rsidR="00227590" w:rsidRPr="00227590" w14:paraId="3DDAE89E" w14:textId="77777777" w:rsidTr="00F47AC5">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0DE5A440" w14:textId="71DBEC20"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Confección y seguimiento del PAO, SEVRI, PAI</w:t>
            </w:r>
            <w:r w:rsidR="001D3A5A">
              <w:rPr>
                <w:rFonts w:ascii="Book Antiqua" w:hAnsi="Book Antiqua" w:cs="Calibri"/>
                <w:lang w:eastAsia="es-CR"/>
              </w:rPr>
              <w:t>.</w:t>
            </w:r>
          </w:p>
        </w:tc>
      </w:tr>
      <w:tr w:rsidR="00227590" w:rsidRPr="00227590" w14:paraId="2831587B" w14:textId="77777777" w:rsidTr="00F47AC5">
        <w:trPr>
          <w:trHeight w:val="562"/>
          <w:jc w:val="center"/>
        </w:trPr>
        <w:tc>
          <w:tcPr>
            <w:tcW w:w="5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1AC62D" w14:textId="6C34BBC2" w:rsidR="00227590" w:rsidRPr="00FE27DE" w:rsidRDefault="00227590" w:rsidP="00227590">
            <w:pPr>
              <w:jc w:val="center"/>
              <w:rPr>
                <w:rFonts w:ascii="Book Antiqua" w:hAnsi="Book Antiqua"/>
                <w:lang w:eastAsia="es-CR"/>
              </w:rPr>
            </w:pPr>
            <w:r w:rsidRPr="00FE27DE">
              <w:rPr>
                <w:rFonts w:ascii="Book Antiqua" w:hAnsi="Book Antiqua"/>
                <w:lang w:eastAsia="es-CR"/>
              </w:rPr>
              <w:t>Realizar programación anual de compras del Consejo Superior</w:t>
            </w:r>
            <w:r w:rsidR="001D3A5A">
              <w:rPr>
                <w:rFonts w:ascii="Book Antiqua" w:hAnsi="Book Antiqua"/>
                <w:lang w:eastAsia="es-CR"/>
              </w:rPr>
              <w:t>.</w:t>
            </w:r>
          </w:p>
        </w:tc>
      </w:tr>
      <w:tr w:rsidR="00227590" w:rsidRPr="00227590" w14:paraId="3ED00742"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081C4000" w14:textId="1C8F1034"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Confeccionar presupuesto anual del Consejo Superior</w:t>
            </w:r>
            <w:r w:rsidR="001D3A5A">
              <w:rPr>
                <w:rFonts w:ascii="Book Antiqua" w:hAnsi="Book Antiqua" w:cs="Calibri"/>
                <w:lang w:eastAsia="es-CR"/>
              </w:rPr>
              <w:t>.</w:t>
            </w:r>
          </w:p>
        </w:tc>
      </w:tr>
      <w:tr w:rsidR="00227590" w:rsidRPr="00227590" w14:paraId="707EFCCC"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DB33EDA" w14:textId="7B6C2F64"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Realizar informe anual de labores del Consejo Superior</w:t>
            </w:r>
            <w:r w:rsidR="001D3A5A">
              <w:rPr>
                <w:rFonts w:ascii="Book Antiqua" w:hAnsi="Book Antiqua" w:cs="Calibri"/>
                <w:lang w:eastAsia="es-CR"/>
              </w:rPr>
              <w:t>.</w:t>
            </w:r>
          </w:p>
        </w:tc>
      </w:tr>
      <w:tr w:rsidR="00227590" w:rsidRPr="00227590" w14:paraId="052E44B8"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52B50283" w14:textId="7007AC3A"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Registrar en el SIREPA los activos del Consejo Superior</w:t>
            </w:r>
            <w:r w:rsidR="001D3A5A">
              <w:rPr>
                <w:rFonts w:ascii="Book Antiqua" w:hAnsi="Book Antiqua" w:cs="Calibri"/>
                <w:lang w:eastAsia="es-CR"/>
              </w:rPr>
              <w:t>.</w:t>
            </w:r>
          </w:p>
        </w:tc>
      </w:tr>
      <w:tr w:rsidR="00227590" w:rsidRPr="00227590" w14:paraId="67BD17EF" w14:textId="77777777" w:rsidTr="00227590">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B0EF440" w14:textId="20436E1F"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Trámite de los nombramientos en propiedad de los servidores del Consejo Superior</w:t>
            </w:r>
            <w:r w:rsidR="001D3A5A">
              <w:rPr>
                <w:rFonts w:ascii="Book Antiqua" w:hAnsi="Book Antiqua" w:cs="Calibri"/>
                <w:lang w:eastAsia="es-CR"/>
              </w:rPr>
              <w:t>.</w:t>
            </w:r>
          </w:p>
        </w:tc>
      </w:tr>
      <w:tr w:rsidR="00227590" w:rsidRPr="00227590" w14:paraId="6F78CEC6"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5C4C201D" w14:textId="37A35129"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 xml:space="preserve">Desarrollar planes de capacitación y coordinaciones con </w:t>
            </w:r>
            <w:r w:rsidR="001D3A5A">
              <w:rPr>
                <w:rFonts w:ascii="Book Antiqua" w:hAnsi="Book Antiqua" w:cs="Calibri"/>
                <w:lang w:eastAsia="es-CR"/>
              </w:rPr>
              <w:t>G</w:t>
            </w:r>
            <w:r w:rsidRPr="00FE27DE">
              <w:rPr>
                <w:rFonts w:ascii="Book Antiqua" w:hAnsi="Book Antiqua" w:cs="Calibri"/>
                <w:lang w:eastAsia="es-CR"/>
              </w:rPr>
              <w:t xml:space="preserve">estión </w:t>
            </w:r>
            <w:r w:rsidR="001D3A5A">
              <w:rPr>
                <w:rFonts w:ascii="Book Antiqua" w:hAnsi="Book Antiqua" w:cs="Calibri"/>
                <w:lang w:eastAsia="es-CR"/>
              </w:rPr>
              <w:t>H</w:t>
            </w:r>
            <w:r w:rsidRPr="00FE27DE">
              <w:rPr>
                <w:rFonts w:ascii="Book Antiqua" w:hAnsi="Book Antiqua" w:cs="Calibri"/>
                <w:lang w:eastAsia="es-CR"/>
              </w:rPr>
              <w:t>umana</w:t>
            </w:r>
            <w:r w:rsidR="001D3A5A">
              <w:rPr>
                <w:rFonts w:ascii="Book Antiqua" w:hAnsi="Book Antiqua" w:cs="Calibri"/>
                <w:lang w:eastAsia="es-CR"/>
              </w:rPr>
              <w:t>.</w:t>
            </w:r>
          </w:p>
        </w:tc>
      </w:tr>
      <w:tr w:rsidR="00227590" w:rsidRPr="00227590" w14:paraId="376EBFA6" w14:textId="77777777" w:rsidTr="00227590">
        <w:trPr>
          <w:trHeight w:val="1044"/>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8A184C2" w14:textId="71D3D399"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Desarrollar planes de sensibilización para dar a conocer las funciones del Consejo Superior, para que sirve, sus objetivos, entre otras tareas</w:t>
            </w:r>
            <w:r w:rsidR="001D3A5A">
              <w:rPr>
                <w:rFonts w:ascii="Book Antiqua" w:hAnsi="Book Antiqua" w:cs="Calibri"/>
                <w:lang w:eastAsia="es-CR"/>
              </w:rPr>
              <w:t>.</w:t>
            </w:r>
          </w:p>
        </w:tc>
      </w:tr>
      <w:tr w:rsidR="00227590" w:rsidRPr="00227590" w14:paraId="59012124" w14:textId="77777777" w:rsidTr="00227590">
        <w:trPr>
          <w:trHeight w:val="783"/>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2EBB0D7C" w14:textId="53B162AD"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 xml:space="preserve">Informe Mensual al Consejo Superior de indicadores de desempeño </w:t>
            </w:r>
            <w:r w:rsidR="00201553" w:rsidRPr="00FE27DE">
              <w:rPr>
                <w:rFonts w:ascii="Book Antiqua" w:hAnsi="Book Antiqua" w:cs="Calibri"/>
                <w:lang w:eastAsia="es-CR"/>
              </w:rPr>
              <w:t>de acuerdo con el</w:t>
            </w:r>
            <w:r w:rsidRPr="00FE27DE">
              <w:rPr>
                <w:rFonts w:ascii="Book Antiqua" w:hAnsi="Book Antiqua" w:cs="Calibri"/>
                <w:lang w:eastAsia="es-CR"/>
              </w:rPr>
              <w:t xml:space="preserve"> Plan de Trabajo establecido. </w:t>
            </w:r>
          </w:p>
        </w:tc>
      </w:tr>
      <w:tr w:rsidR="00227590" w:rsidRPr="00227590" w14:paraId="7ECB3AF1" w14:textId="77777777" w:rsidTr="00227590">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B614CC7" w14:textId="66698C9D"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Actualizar página web del Consejo Superior y del Programa Hacia Cero Papel</w:t>
            </w:r>
            <w:r w:rsidR="001D3A5A">
              <w:rPr>
                <w:rFonts w:ascii="Book Antiqua" w:hAnsi="Book Antiqua" w:cs="Calibri"/>
                <w:lang w:eastAsia="es-CR"/>
              </w:rPr>
              <w:t>.</w:t>
            </w:r>
          </w:p>
        </w:tc>
      </w:tr>
      <w:tr w:rsidR="00227590" w:rsidRPr="00227590" w14:paraId="22A67CF7"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55A128C9" w14:textId="7A4462EF"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Incluir el seguimiento del PAO del Programa Hacia Cero Papel</w:t>
            </w:r>
            <w:r w:rsidR="001D3A5A">
              <w:rPr>
                <w:rFonts w:ascii="Book Antiqua" w:hAnsi="Book Antiqua" w:cs="Calibri"/>
                <w:lang w:eastAsia="es-CR"/>
              </w:rPr>
              <w:t>.</w:t>
            </w:r>
          </w:p>
        </w:tc>
      </w:tr>
      <w:tr w:rsidR="00227590" w:rsidRPr="00227590" w14:paraId="0188A34C"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814D051" w14:textId="2C946D5A"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Responsable del pedido general de suministros de la oficina</w:t>
            </w:r>
            <w:r w:rsidR="001D3A5A">
              <w:rPr>
                <w:rFonts w:ascii="Book Antiqua" w:hAnsi="Book Antiqua" w:cs="Calibri"/>
                <w:lang w:eastAsia="es-CR"/>
              </w:rPr>
              <w:t>.</w:t>
            </w:r>
          </w:p>
        </w:tc>
      </w:tr>
      <w:tr w:rsidR="00227590" w:rsidRPr="00227590" w14:paraId="38F0471F" w14:textId="77777777" w:rsidTr="00227590">
        <w:trPr>
          <w:trHeight w:val="783"/>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71ED555A" w14:textId="78C1F752"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Cumplimiento de las recomendaciones del Consejo Superior por parte de la Auditor</w:t>
            </w:r>
            <w:r w:rsidR="001D3A5A">
              <w:rPr>
                <w:rFonts w:ascii="Book Antiqua" w:hAnsi="Book Antiqua" w:cs="Calibri"/>
                <w:lang w:eastAsia="es-CR"/>
              </w:rPr>
              <w:t>í</w:t>
            </w:r>
            <w:r w:rsidRPr="00FE27DE">
              <w:rPr>
                <w:rFonts w:ascii="Book Antiqua" w:hAnsi="Book Antiqua" w:cs="Calibri"/>
                <w:lang w:eastAsia="es-CR"/>
              </w:rPr>
              <w:t>a</w:t>
            </w:r>
            <w:r w:rsidR="001D3A5A">
              <w:rPr>
                <w:rFonts w:ascii="Book Antiqua" w:hAnsi="Book Antiqua" w:cs="Calibri"/>
                <w:lang w:eastAsia="es-CR"/>
              </w:rPr>
              <w:t>.</w:t>
            </w:r>
          </w:p>
        </w:tc>
      </w:tr>
      <w:tr w:rsidR="00227590" w:rsidRPr="00227590" w14:paraId="1A9AE1A8" w14:textId="77777777" w:rsidTr="00227590">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E54527" w14:textId="77777777"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lastRenderedPageBreak/>
              <w:t xml:space="preserve">Brindar accesos a herramientas informáticas y ayuda a los integrantes suplentes del Consejo Superior. </w:t>
            </w:r>
          </w:p>
        </w:tc>
      </w:tr>
      <w:tr w:rsidR="00227590" w:rsidRPr="00227590" w14:paraId="324D50BA" w14:textId="77777777" w:rsidTr="00227590">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42CFA081" w14:textId="4439F688"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Responsable del inventario de activos fijos del Consejo Superior</w:t>
            </w:r>
            <w:r w:rsidR="001D3A5A">
              <w:rPr>
                <w:rFonts w:ascii="Book Antiqua" w:hAnsi="Book Antiqua" w:cs="Calibri"/>
                <w:lang w:eastAsia="es-CR"/>
              </w:rPr>
              <w:t>.</w:t>
            </w:r>
          </w:p>
        </w:tc>
      </w:tr>
      <w:tr w:rsidR="00227590" w:rsidRPr="00227590" w14:paraId="455B6740" w14:textId="77777777" w:rsidTr="00A87B92">
        <w:trPr>
          <w:trHeight w:val="1566"/>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B1EBD92" w14:textId="77777777"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Confeccionar y aprobar en el SIGA de: reintegros, solicitudes internas de recursos,  modificaciones internas y externas, cambios de líneas, requisiciones, solicitudes de pedido abierta, etc.</w:t>
            </w:r>
          </w:p>
        </w:tc>
      </w:tr>
      <w:tr w:rsidR="00227590" w:rsidRPr="00227590" w14:paraId="0F92B29E" w14:textId="77777777" w:rsidTr="00A87B92">
        <w:trPr>
          <w:trHeight w:val="1566"/>
          <w:jc w:val="center"/>
        </w:trPr>
        <w:tc>
          <w:tcPr>
            <w:tcW w:w="5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4DA97" w14:textId="77777777"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 xml:space="preserve">Administradora del Escritorio Virtual del Consejo Superior y del Despacho de la Presidencia, se brindan permisos, se realizan bitácoras, traslados de expedientes, eliminación de documentos, etc. </w:t>
            </w:r>
          </w:p>
        </w:tc>
      </w:tr>
      <w:tr w:rsidR="00227590" w:rsidRPr="00227590" w14:paraId="34063BFF" w14:textId="77777777" w:rsidTr="00227590">
        <w:trPr>
          <w:trHeight w:val="1305"/>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9DB101F" w14:textId="7EB38F0D"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Brindar accesos (eliminar accesos, eliminar documentos, entre otros) del SICE (Sistema Integrado de Correspondencia) del Consejo Superior y de Control Interno</w:t>
            </w:r>
            <w:r w:rsidR="001D3A5A">
              <w:rPr>
                <w:rFonts w:ascii="Book Antiqua" w:hAnsi="Book Antiqua" w:cs="Calibri"/>
                <w:lang w:eastAsia="es-CR"/>
              </w:rPr>
              <w:t>.</w:t>
            </w:r>
          </w:p>
        </w:tc>
      </w:tr>
      <w:tr w:rsidR="00227590" w:rsidRPr="00227590" w14:paraId="0571602C" w14:textId="77777777" w:rsidTr="00227590">
        <w:trPr>
          <w:trHeight w:val="1365"/>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6E386B18" w14:textId="4983E926"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Realizar órdenes de trabajo en el sistema de mantenimiento del Departamento de Servicios Generales</w:t>
            </w:r>
            <w:r w:rsidR="001D3A5A">
              <w:rPr>
                <w:rFonts w:ascii="Book Antiqua" w:hAnsi="Book Antiqua" w:cs="Calibri"/>
                <w:lang w:eastAsia="es-CR"/>
              </w:rPr>
              <w:t>.</w:t>
            </w:r>
          </w:p>
        </w:tc>
      </w:tr>
      <w:tr w:rsidR="00227590" w:rsidRPr="00227590" w14:paraId="695D9192" w14:textId="77777777" w:rsidTr="00227590">
        <w:trPr>
          <w:trHeight w:val="1245"/>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983338D" w14:textId="6494215B"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Responsable del mantenimiento de los vehículos del Consejo Superior (RTV, cambios de aceites, revisiones mayores, entre otros)</w:t>
            </w:r>
            <w:r w:rsidR="001D3A5A">
              <w:rPr>
                <w:rFonts w:ascii="Book Antiqua" w:hAnsi="Book Antiqua" w:cs="Calibri"/>
                <w:lang w:eastAsia="es-CR"/>
              </w:rPr>
              <w:t>.</w:t>
            </w:r>
          </w:p>
        </w:tc>
      </w:tr>
      <w:tr w:rsidR="00227590" w:rsidRPr="00227590" w14:paraId="1E251ACE" w14:textId="77777777" w:rsidTr="00227590">
        <w:trPr>
          <w:trHeight w:val="1064"/>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45A676B7" w14:textId="21D095FF" w:rsidR="00227590" w:rsidRPr="00FE27DE" w:rsidRDefault="00227590" w:rsidP="00227590">
            <w:pPr>
              <w:jc w:val="center"/>
              <w:rPr>
                <w:rFonts w:ascii="Book Antiqua" w:hAnsi="Book Antiqua" w:cs="Calibri"/>
                <w:lang w:eastAsia="es-CR"/>
              </w:rPr>
            </w:pPr>
            <w:r w:rsidRPr="00FE27DE">
              <w:rPr>
                <w:rFonts w:ascii="Book Antiqua" w:hAnsi="Book Antiqua" w:cs="Calibri"/>
                <w:lang w:eastAsia="es-CR"/>
              </w:rPr>
              <w:t>Evaluación del Desempeño de las señoras Directoras y de los señores Directores</w:t>
            </w:r>
            <w:r w:rsidR="001D3A5A">
              <w:rPr>
                <w:rFonts w:ascii="Book Antiqua" w:hAnsi="Book Antiqua" w:cs="Calibri"/>
                <w:lang w:eastAsia="es-CR"/>
              </w:rPr>
              <w:t>.</w:t>
            </w:r>
          </w:p>
        </w:tc>
      </w:tr>
    </w:tbl>
    <w:p w14:paraId="684E7A18" w14:textId="0EE4646D" w:rsidR="00227590" w:rsidRDefault="005622A3" w:rsidP="005622A3">
      <w:pPr>
        <w:ind w:left="708" w:firstLine="708"/>
        <w:contextualSpacing/>
        <w:jc w:val="both"/>
        <w:rPr>
          <w:rFonts w:ascii="Book Antiqua" w:hAnsi="Book Antiqua" w:cs="Book Antiqua"/>
          <w:sz w:val="24"/>
          <w:szCs w:val="24"/>
        </w:rPr>
      </w:pPr>
      <w:r>
        <w:rPr>
          <w:rFonts w:ascii="Book Antiqua" w:hAnsi="Book Antiqua" w:cs="Book Antiqua"/>
          <w:b/>
          <w:bCs/>
          <w:szCs w:val="16"/>
        </w:rPr>
        <w:t xml:space="preserve">       </w:t>
      </w:r>
      <w:r w:rsidR="00587384">
        <w:rPr>
          <w:rFonts w:ascii="Book Antiqua" w:hAnsi="Book Antiqua" w:cs="Book Antiqua"/>
          <w:b/>
          <w:bCs/>
          <w:szCs w:val="16"/>
        </w:rPr>
        <w:t xml:space="preserve"> </w:t>
      </w:r>
      <w:r w:rsidRPr="002773C2">
        <w:rPr>
          <w:rFonts w:ascii="Book Antiqua" w:hAnsi="Book Antiqua" w:cs="Book Antiqua"/>
          <w:b/>
          <w:bCs/>
          <w:sz w:val="16"/>
          <w:szCs w:val="16"/>
        </w:rPr>
        <w:t>Fuente:</w:t>
      </w:r>
      <w:r w:rsidRPr="002773C2">
        <w:rPr>
          <w:rFonts w:ascii="Book Antiqua" w:hAnsi="Book Antiqua" w:cs="Book Antiqua"/>
          <w:sz w:val="16"/>
          <w:szCs w:val="16"/>
        </w:rPr>
        <w:t xml:space="preserve"> Elaboración propia.</w:t>
      </w:r>
    </w:p>
    <w:p w14:paraId="64841D86" w14:textId="59DAA4EE" w:rsidR="00EF2540" w:rsidRPr="008746AB" w:rsidRDefault="00EF2540" w:rsidP="00EF2540">
      <w:pPr>
        <w:contextualSpacing/>
        <w:jc w:val="both"/>
        <w:rPr>
          <w:rFonts w:ascii="Book Antiqua" w:hAnsi="Book Antiqua" w:cs="Book Antiqua"/>
          <w:sz w:val="24"/>
          <w:szCs w:val="24"/>
        </w:rPr>
      </w:pPr>
    </w:p>
    <w:p w14:paraId="7F03D8FC" w14:textId="478665C1" w:rsidR="00E767C0" w:rsidRPr="00834336" w:rsidRDefault="00E767C0" w:rsidP="00834336">
      <w:pPr>
        <w:spacing w:line="276" w:lineRule="auto"/>
        <w:contextualSpacing/>
        <w:jc w:val="both"/>
        <w:rPr>
          <w:rFonts w:ascii="Book Antiqua" w:hAnsi="Book Antiqua" w:cs="Book Antiqua"/>
          <w:sz w:val="24"/>
          <w:szCs w:val="24"/>
        </w:rPr>
      </w:pPr>
      <w:r w:rsidRPr="00834336">
        <w:rPr>
          <w:rFonts w:ascii="Book Antiqua" w:hAnsi="Book Antiqua" w:cs="Book Antiqua"/>
          <w:sz w:val="24"/>
          <w:szCs w:val="24"/>
        </w:rPr>
        <w:t>Al analizar las funciones que realiza la Licenciada Brenes Corella</w:t>
      </w:r>
      <w:r w:rsidR="00753C24">
        <w:rPr>
          <w:rFonts w:ascii="Book Antiqua" w:hAnsi="Book Antiqua" w:cs="Book Antiqua"/>
          <w:sz w:val="24"/>
          <w:szCs w:val="24"/>
        </w:rPr>
        <w:t xml:space="preserve">. Administradora en su momento, </w:t>
      </w:r>
      <w:r w:rsidRPr="00834336">
        <w:rPr>
          <w:rFonts w:ascii="Book Antiqua" w:hAnsi="Book Antiqua" w:cs="Book Antiqua"/>
          <w:sz w:val="24"/>
          <w:szCs w:val="24"/>
        </w:rPr>
        <w:t xml:space="preserve"> se puede concluir que </w:t>
      </w:r>
      <w:r w:rsidR="00AC2072" w:rsidRPr="00834336">
        <w:rPr>
          <w:rFonts w:ascii="Book Antiqua" w:hAnsi="Book Antiqua" w:cs="Book Antiqua"/>
          <w:sz w:val="24"/>
          <w:szCs w:val="24"/>
        </w:rPr>
        <w:t>hoy en día</w:t>
      </w:r>
      <w:r w:rsidRPr="00834336">
        <w:rPr>
          <w:rFonts w:ascii="Book Antiqua" w:hAnsi="Book Antiqua" w:cs="Book Antiqua"/>
          <w:sz w:val="24"/>
          <w:szCs w:val="24"/>
        </w:rPr>
        <w:t xml:space="preserve"> no se está realizando funciones gerenciales ya que la carga de trabajo de la </w:t>
      </w:r>
      <w:r w:rsidR="00753C24">
        <w:rPr>
          <w:rFonts w:ascii="Book Antiqua" w:hAnsi="Book Antiqua" w:cs="Book Antiqua"/>
          <w:sz w:val="24"/>
          <w:szCs w:val="24"/>
        </w:rPr>
        <w:t xml:space="preserve">persona </w:t>
      </w:r>
      <w:r w:rsidRPr="00834336">
        <w:rPr>
          <w:rFonts w:ascii="Book Antiqua" w:hAnsi="Book Antiqua" w:cs="Book Antiqua"/>
          <w:sz w:val="24"/>
          <w:szCs w:val="24"/>
        </w:rPr>
        <w:t>Administradora del Consejo Superior está compuesta de funciones operativas.</w:t>
      </w:r>
    </w:p>
    <w:p w14:paraId="7D5F4D2A" w14:textId="4C2033AD" w:rsidR="00E767C0" w:rsidRPr="00834336" w:rsidRDefault="00E767C0" w:rsidP="00834336">
      <w:pPr>
        <w:spacing w:line="276" w:lineRule="auto"/>
        <w:contextualSpacing/>
        <w:jc w:val="both"/>
        <w:rPr>
          <w:rFonts w:ascii="Book Antiqua" w:hAnsi="Book Antiqua" w:cs="Book Antiqua"/>
          <w:sz w:val="24"/>
          <w:szCs w:val="24"/>
        </w:rPr>
      </w:pPr>
    </w:p>
    <w:p w14:paraId="7C13A676" w14:textId="6026F1FD" w:rsidR="00E767C0" w:rsidRPr="00834336" w:rsidRDefault="0049261C" w:rsidP="00834336">
      <w:pPr>
        <w:spacing w:line="276" w:lineRule="auto"/>
        <w:jc w:val="both"/>
        <w:rPr>
          <w:rFonts w:ascii="Book Antiqua" w:hAnsi="Book Antiqua" w:cs="Arial"/>
          <w:sz w:val="24"/>
          <w:szCs w:val="24"/>
        </w:rPr>
      </w:pPr>
      <w:r w:rsidRPr="00834336">
        <w:rPr>
          <w:rFonts w:ascii="Book Antiqua" w:hAnsi="Book Antiqua" w:cs="Arial"/>
          <w:sz w:val="24"/>
          <w:szCs w:val="24"/>
        </w:rPr>
        <w:lastRenderedPageBreak/>
        <w:t>Debido a</w:t>
      </w:r>
      <w:r w:rsidR="00E767C0" w:rsidRPr="00834336">
        <w:rPr>
          <w:rFonts w:ascii="Book Antiqua" w:hAnsi="Book Antiqua" w:cs="Arial"/>
          <w:sz w:val="24"/>
          <w:szCs w:val="24"/>
        </w:rPr>
        <w:t xml:space="preserve"> lo anterior, </w:t>
      </w:r>
      <w:r w:rsidRPr="00834336">
        <w:rPr>
          <w:rFonts w:ascii="Book Antiqua" w:hAnsi="Book Antiqua" w:cs="Arial"/>
          <w:sz w:val="24"/>
          <w:szCs w:val="24"/>
        </w:rPr>
        <w:t xml:space="preserve">es </w:t>
      </w:r>
      <w:r w:rsidR="00E767C0" w:rsidRPr="00834336">
        <w:rPr>
          <w:rFonts w:ascii="Book Antiqua" w:hAnsi="Book Antiqua" w:cs="Arial"/>
          <w:sz w:val="24"/>
          <w:szCs w:val="24"/>
        </w:rPr>
        <w:t xml:space="preserve">que se recomienda </w:t>
      </w:r>
      <w:r w:rsidRPr="00834336">
        <w:rPr>
          <w:rFonts w:ascii="Book Antiqua" w:hAnsi="Book Antiqua" w:cs="Arial"/>
          <w:sz w:val="24"/>
          <w:szCs w:val="24"/>
        </w:rPr>
        <w:t xml:space="preserve">que </w:t>
      </w:r>
      <w:r w:rsidR="00E767C0" w:rsidRPr="00834336">
        <w:rPr>
          <w:rFonts w:ascii="Book Antiqua" w:hAnsi="Book Antiqua" w:cs="Arial"/>
          <w:sz w:val="24"/>
          <w:szCs w:val="24"/>
        </w:rPr>
        <w:t xml:space="preserve">la plaza de Administradora del Consejo Superior funja como enlace unificador entre los Integrantes del Consejo Superior y coordinen temas que ayuden a unirlas; </w:t>
      </w:r>
      <w:r w:rsidRPr="00834336">
        <w:rPr>
          <w:rFonts w:ascii="Book Antiqua" w:hAnsi="Book Antiqua" w:cs="Arial"/>
          <w:sz w:val="24"/>
          <w:szCs w:val="24"/>
        </w:rPr>
        <w:t>por lo cual</w:t>
      </w:r>
      <w:r w:rsidR="00E767C0" w:rsidRPr="00834336">
        <w:rPr>
          <w:rFonts w:ascii="Book Antiqua" w:hAnsi="Book Antiqua" w:cs="Arial"/>
          <w:sz w:val="24"/>
          <w:szCs w:val="24"/>
        </w:rPr>
        <w:t xml:space="preserve"> </w:t>
      </w:r>
      <w:r w:rsidR="00062F8D" w:rsidRPr="00834336">
        <w:rPr>
          <w:rFonts w:ascii="Book Antiqua" w:hAnsi="Book Antiqua" w:cs="Arial"/>
          <w:sz w:val="24"/>
          <w:szCs w:val="24"/>
        </w:rPr>
        <w:t>se realizarían ajustes a las funciones actuales establecidas por la Dirección de Planificación en el informe 2267-PLA-2016</w:t>
      </w:r>
      <w:r w:rsidR="00520258" w:rsidRPr="00834336">
        <w:rPr>
          <w:rFonts w:ascii="Book Antiqua" w:hAnsi="Book Antiqua" w:cs="Arial"/>
          <w:sz w:val="24"/>
          <w:szCs w:val="24"/>
        </w:rPr>
        <w:t>.</w:t>
      </w:r>
    </w:p>
    <w:p w14:paraId="2AB636FE" w14:textId="2B688784" w:rsidR="00062F8D" w:rsidRPr="00834336" w:rsidRDefault="00062F8D" w:rsidP="00834336">
      <w:pPr>
        <w:spacing w:line="276" w:lineRule="auto"/>
        <w:jc w:val="both"/>
        <w:rPr>
          <w:rFonts w:ascii="Book Antiqua" w:hAnsi="Book Antiqua" w:cs="Arial"/>
          <w:sz w:val="24"/>
          <w:szCs w:val="24"/>
        </w:rPr>
      </w:pPr>
    </w:p>
    <w:p w14:paraId="6423933D" w14:textId="61A81AD6" w:rsidR="00062F8D" w:rsidRPr="00834336" w:rsidRDefault="00520258" w:rsidP="00834336">
      <w:pPr>
        <w:spacing w:line="276" w:lineRule="auto"/>
        <w:jc w:val="both"/>
        <w:rPr>
          <w:rFonts w:ascii="Book Antiqua" w:hAnsi="Book Antiqua" w:cs="Arial"/>
          <w:sz w:val="24"/>
          <w:szCs w:val="24"/>
        </w:rPr>
      </w:pPr>
      <w:r w:rsidRPr="00834336">
        <w:rPr>
          <w:rFonts w:ascii="Book Antiqua" w:hAnsi="Book Antiqua" w:cs="Arial"/>
          <w:sz w:val="24"/>
          <w:szCs w:val="24"/>
        </w:rPr>
        <w:t xml:space="preserve">Al analizar las funciones que realizaba la Administradora de la Secretaría de la Corte, se encontró que hay </w:t>
      </w:r>
      <w:r w:rsidR="00F670B1">
        <w:rPr>
          <w:rFonts w:ascii="Book Antiqua" w:hAnsi="Book Antiqua" w:cs="Arial"/>
          <w:sz w:val="24"/>
          <w:szCs w:val="24"/>
        </w:rPr>
        <w:t>tres</w:t>
      </w:r>
      <w:r w:rsidR="00F670B1" w:rsidRPr="00834336">
        <w:rPr>
          <w:rFonts w:ascii="Book Antiqua" w:hAnsi="Book Antiqua" w:cs="Arial"/>
          <w:sz w:val="24"/>
          <w:szCs w:val="24"/>
        </w:rPr>
        <w:t xml:space="preserve"> </w:t>
      </w:r>
      <w:r w:rsidRPr="00834336">
        <w:rPr>
          <w:rFonts w:ascii="Book Antiqua" w:hAnsi="Book Antiqua" w:cs="Arial"/>
          <w:sz w:val="24"/>
          <w:szCs w:val="24"/>
        </w:rPr>
        <w:t xml:space="preserve">funciones que todavía las está realizando la Licenciada Indira Jiménez González que se deben de trasladar a la </w:t>
      </w:r>
      <w:r w:rsidR="00983384">
        <w:rPr>
          <w:rFonts w:ascii="Book Antiqua" w:hAnsi="Book Antiqua" w:cs="Arial"/>
          <w:sz w:val="24"/>
          <w:szCs w:val="24"/>
        </w:rPr>
        <w:t xml:space="preserve">persona </w:t>
      </w:r>
      <w:r w:rsidRPr="00834336">
        <w:rPr>
          <w:rFonts w:ascii="Book Antiqua" w:hAnsi="Book Antiqua" w:cs="Arial"/>
          <w:sz w:val="24"/>
          <w:szCs w:val="24"/>
        </w:rPr>
        <w:t xml:space="preserve">Administradora del Consejo Superior, las cuales son:  </w:t>
      </w:r>
    </w:p>
    <w:p w14:paraId="78EC31D1" w14:textId="5F81458A" w:rsidR="00520258" w:rsidRPr="00834336" w:rsidRDefault="00520258" w:rsidP="00834336">
      <w:pPr>
        <w:spacing w:line="276" w:lineRule="auto"/>
        <w:jc w:val="both"/>
        <w:rPr>
          <w:rFonts w:ascii="Book Antiqua" w:hAnsi="Book Antiqua" w:cs="Arial"/>
          <w:sz w:val="24"/>
          <w:szCs w:val="24"/>
        </w:rPr>
      </w:pPr>
    </w:p>
    <w:p w14:paraId="0616E554" w14:textId="77777777" w:rsidR="00520258" w:rsidRPr="00834336" w:rsidRDefault="00520258"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Apoyo en la solución de problemas del Sistema de Votación.</w:t>
      </w:r>
    </w:p>
    <w:p w14:paraId="37687D77" w14:textId="77777777" w:rsidR="00520258" w:rsidRPr="00834336" w:rsidRDefault="00520258"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Apoyo en la solución de problemas en el sistema de Ternas.</w:t>
      </w:r>
    </w:p>
    <w:p w14:paraId="6F98AD3D" w14:textId="77777777" w:rsidR="00520258" w:rsidRPr="00834336" w:rsidRDefault="00520258"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cualquier otra función que el superior jerárquico establezca, siempre que sea pertinente para el mejor desempeño de la dependencia a su cargo.</w:t>
      </w:r>
    </w:p>
    <w:p w14:paraId="7D55A508" w14:textId="0C9E33FB" w:rsidR="00520258" w:rsidRDefault="00520258" w:rsidP="00834336">
      <w:pPr>
        <w:spacing w:line="276" w:lineRule="auto"/>
        <w:jc w:val="both"/>
        <w:rPr>
          <w:rFonts w:ascii="Book Antiqua" w:hAnsi="Book Antiqua" w:cs="Arial"/>
          <w:sz w:val="24"/>
          <w:szCs w:val="24"/>
        </w:rPr>
      </w:pPr>
    </w:p>
    <w:p w14:paraId="17212889" w14:textId="34F96244" w:rsidR="00062F8D" w:rsidRPr="00834336" w:rsidRDefault="00F1016D" w:rsidP="00834336">
      <w:pPr>
        <w:spacing w:line="276" w:lineRule="auto"/>
        <w:jc w:val="both"/>
        <w:rPr>
          <w:rFonts w:ascii="Book Antiqua" w:hAnsi="Book Antiqua"/>
          <w:sz w:val="24"/>
          <w:szCs w:val="24"/>
        </w:rPr>
      </w:pPr>
      <w:r w:rsidRPr="00834336">
        <w:rPr>
          <w:rFonts w:ascii="Book Antiqua" w:hAnsi="Book Antiqua" w:cs="Arial"/>
          <w:sz w:val="24"/>
          <w:szCs w:val="24"/>
        </w:rPr>
        <w:t xml:space="preserve">Adicionalmente se establece nuevas funciones a plaza de Administradora del Consejo Superior, esto con el fin de que </w:t>
      </w:r>
      <w:r w:rsidRPr="00834336">
        <w:rPr>
          <w:rFonts w:ascii="Book Antiqua" w:hAnsi="Book Antiqua"/>
          <w:sz w:val="24"/>
          <w:szCs w:val="24"/>
        </w:rPr>
        <w:t>cumplir con labores estratégicas y profesionales, en apoyo a la labor de las señoras y los señores Integrantes del Consejo Superior, las cuales serían:</w:t>
      </w:r>
    </w:p>
    <w:p w14:paraId="49D8E23C" w14:textId="0215838C" w:rsidR="00F1016D" w:rsidRPr="00834336" w:rsidRDefault="00F1016D" w:rsidP="00834336">
      <w:pPr>
        <w:spacing w:line="276" w:lineRule="auto"/>
        <w:jc w:val="both"/>
        <w:rPr>
          <w:rFonts w:ascii="Book Antiqua" w:hAnsi="Book Antiqua"/>
          <w:sz w:val="24"/>
          <w:szCs w:val="24"/>
        </w:rPr>
      </w:pPr>
    </w:p>
    <w:p w14:paraId="59C709E9" w14:textId="77777777" w:rsidR="00F1016D" w:rsidRPr="00834336" w:rsidRDefault="00F1016D" w:rsidP="00DE4A91">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Planear, dirigir, asignar, coordinar, supervisar y ejecutar actividades profesionales, técnicas y asistenciales variadas y difíciles para la prestación de servicios administrativos en el Consejo Superior.</w:t>
      </w:r>
    </w:p>
    <w:p w14:paraId="121A3BF8" w14:textId="76D76AD2" w:rsidR="00BF74AA" w:rsidRPr="00834336" w:rsidRDefault="00C24739"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077F85">
        <w:rPr>
          <w:rFonts w:ascii="Book Antiqua" w:eastAsia="Times New Roman" w:hAnsi="Book Antiqua" w:cs="Arial"/>
          <w:szCs w:val="24"/>
          <w:lang w:val="es-CR"/>
        </w:rPr>
        <w:t>Velar por el cumplimiento de las directrices, políticas, lineamientos y procedimientos institucionales</w:t>
      </w:r>
      <w:r>
        <w:rPr>
          <w:rFonts w:ascii="Book Antiqua" w:eastAsia="Times New Roman" w:hAnsi="Book Antiqua" w:cs="Arial"/>
          <w:szCs w:val="24"/>
          <w:lang w:val="es-CR"/>
        </w:rPr>
        <w:t>.</w:t>
      </w:r>
      <w:r w:rsidRPr="00834336" w:rsidDel="00C24739">
        <w:rPr>
          <w:rFonts w:ascii="Book Antiqua" w:eastAsia="Times New Roman" w:hAnsi="Book Antiqua" w:cs="Arial"/>
          <w:szCs w:val="24"/>
          <w:lang w:val="es-CR"/>
        </w:rPr>
        <w:t xml:space="preserve"> </w:t>
      </w:r>
      <w:bookmarkStart w:id="10" w:name="_Hlk57384681"/>
      <w:r w:rsidR="00BF74AA" w:rsidRPr="00834336">
        <w:rPr>
          <w:rFonts w:ascii="Book Antiqua" w:eastAsia="Times New Roman" w:hAnsi="Book Antiqua" w:cs="Arial"/>
          <w:szCs w:val="24"/>
          <w:lang w:val="es-CR"/>
        </w:rPr>
        <w:t>Dar soporte a las sesiones del Consejo Superior.</w:t>
      </w:r>
    </w:p>
    <w:p w14:paraId="0801E659" w14:textId="44C59AA9" w:rsidR="00327DAC" w:rsidRPr="00834336" w:rsidRDefault="00327DAC" w:rsidP="00DE4A91">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Coordinar con la Administradora de la Secretaría de la Corte el uso de la sala de reuniones cuando se realicen sesiones del Consejo Superior.</w:t>
      </w:r>
    </w:p>
    <w:p w14:paraId="5D8E0368" w14:textId="77777777" w:rsidR="00327DAC" w:rsidRPr="00834336" w:rsidRDefault="00327DAC" w:rsidP="00DE4A91">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Planear acciones tendientes a mejorar la prestación de servicios y velar por el eficaz funcionamiento del Consejo Superior.</w:t>
      </w:r>
    </w:p>
    <w:p w14:paraId="5E645A83" w14:textId="77777777" w:rsidR="00327DAC" w:rsidRPr="00834336" w:rsidRDefault="00327DAC"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Redactar, revisar y firmar correspondencia, informes, diversos.</w:t>
      </w:r>
    </w:p>
    <w:p w14:paraId="101E735E" w14:textId="77777777" w:rsidR="00327DAC" w:rsidRPr="00834336" w:rsidRDefault="00327DAC"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Velar por el correcto manejo de documentos, expedientes, registros, archivos, y otros similares.</w:t>
      </w:r>
    </w:p>
    <w:p w14:paraId="7B3C9E1C" w14:textId="77777777" w:rsidR="00327DAC" w:rsidRPr="00834336" w:rsidRDefault="00327DAC"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lastRenderedPageBreak/>
        <w:t>Efectuar los trámites requeridos a fin de que la oficina disponga de los recursos necesarios para cumplir con el trabajo.</w:t>
      </w:r>
    </w:p>
    <w:p w14:paraId="14E732F8" w14:textId="77777777" w:rsidR="00327DAC" w:rsidRPr="00834336" w:rsidRDefault="00327DAC"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Llevar al día archivos, sistemas computadorizados, registros delicados y confidenciales y elaborar los reportes que se deriven de los mismos.</w:t>
      </w:r>
    </w:p>
    <w:p w14:paraId="049B0387" w14:textId="78BD3184" w:rsidR="00327DAC" w:rsidRPr="00834336" w:rsidRDefault="007F0FE3"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077F85">
        <w:rPr>
          <w:rFonts w:ascii="Book Antiqua" w:eastAsia="Times New Roman" w:hAnsi="Book Antiqua" w:cs="Arial"/>
          <w:szCs w:val="24"/>
          <w:lang w:val="es-CR"/>
        </w:rPr>
        <w:t>Dar apoyo a las señoras y los señores Integrantes, en redacción de informes si así se solicitara</w:t>
      </w:r>
      <w:r w:rsidR="00501F59">
        <w:rPr>
          <w:rFonts w:ascii="Book Antiqua" w:eastAsia="Times New Roman" w:hAnsi="Book Antiqua" w:cs="Arial"/>
          <w:szCs w:val="24"/>
          <w:lang w:val="es-CR"/>
        </w:rPr>
        <w:t>.</w:t>
      </w:r>
      <w:r w:rsidRPr="00834336" w:rsidDel="007F0FE3">
        <w:rPr>
          <w:rFonts w:ascii="Book Antiqua" w:eastAsia="Times New Roman" w:hAnsi="Book Antiqua" w:cs="Arial"/>
          <w:szCs w:val="24"/>
          <w:lang w:val="es-CR"/>
        </w:rPr>
        <w:t xml:space="preserve"> </w:t>
      </w:r>
      <w:r w:rsidR="00327DAC" w:rsidRPr="00834336">
        <w:rPr>
          <w:rFonts w:ascii="Book Antiqua" w:hAnsi="Book Antiqua"/>
          <w:szCs w:val="24"/>
        </w:rPr>
        <w:t>.</w:t>
      </w:r>
    </w:p>
    <w:p w14:paraId="68142EFC" w14:textId="77777777" w:rsidR="00D32257" w:rsidRPr="00834336" w:rsidRDefault="00D32257"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Asistir a reuniones con el personal de Informática y otras oficinas para el mejoramiento de diferentes sistemas que se utilizan en el Consejo Superior y solicitar a esta Dirección la inclusión de usuarias en la red.</w:t>
      </w:r>
    </w:p>
    <w:p w14:paraId="752F6E5C" w14:textId="37A9B044" w:rsidR="00D32257" w:rsidRPr="00834336" w:rsidRDefault="00D32257"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Girar instrucciones a los choferes del Consejo Superior sobre labores propias de su cargo y reportar los posibles daños ocasionados a los automotores.</w:t>
      </w:r>
    </w:p>
    <w:p w14:paraId="03DBE976" w14:textId="5AC18A68" w:rsidR="00D32257" w:rsidRPr="00834336" w:rsidRDefault="00D32257"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Girar instrucciones al conserje del Consejo Superior sobre labores propias de su cargo.</w:t>
      </w:r>
    </w:p>
    <w:p w14:paraId="30BC29C1" w14:textId="77777777" w:rsidR="00D32257" w:rsidRPr="00834336" w:rsidRDefault="00D32257"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Mantener relaciones de coordinación y seguimiento con diversas dependencias e instituciones sobre los asuntos a cargo.</w:t>
      </w:r>
    </w:p>
    <w:p w14:paraId="6EFC8292" w14:textId="77777777" w:rsidR="00D32257" w:rsidRPr="00834336" w:rsidRDefault="00D32257"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Asistir a reuniones con el fin de actualizar conocimientos, coordinar, mejorar métodos y procedimientos.</w:t>
      </w:r>
    </w:p>
    <w:p w14:paraId="77A15A6C" w14:textId="43837F44" w:rsidR="00885B2A" w:rsidRPr="00834336" w:rsidRDefault="00885B2A"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Dar Seguimiento a la Evaluación del Desempeño de las señoras Directoras y de los señores Directores</w:t>
      </w:r>
      <w:r w:rsidR="00A80310">
        <w:rPr>
          <w:rFonts w:ascii="Book Antiqua" w:hAnsi="Book Antiqua" w:cs="Arial"/>
          <w:szCs w:val="24"/>
        </w:rPr>
        <w:t xml:space="preserve"> de Planificación, Gestión Humana, Inspección Judicial, Dirección Ejecutiva, Dirección Jurídica, Dirección de Tecnología de la Información, Escuela Judicial, Contraloría de Servicios, </w:t>
      </w:r>
      <w:r w:rsidR="00925AE6">
        <w:rPr>
          <w:rFonts w:ascii="Book Antiqua" w:hAnsi="Book Antiqua" w:cs="Arial"/>
          <w:szCs w:val="24"/>
        </w:rPr>
        <w:t xml:space="preserve">Centro Jurisprudencial de la </w:t>
      </w:r>
      <w:r w:rsidR="007D33DC">
        <w:rPr>
          <w:rFonts w:ascii="Book Antiqua" w:hAnsi="Book Antiqua" w:cs="Arial"/>
          <w:szCs w:val="24"/>
        </w:rPr>
        <w:t>Información y</w:t>
      </w:r>
      <w:r w:rsidR="00A80310">
        <w:rPr>
          <w:rFonts w:ascii="Book Antiqua" w:hAnsi="Book Antiqua" w:cs="Arial"/>
          <w:szCs w:val="24"/>
        </w:rPr>
        <w:t xml:space="preserve"> Departamento de Trabajo Social y Psicología.</w:t>
      </w:r>
    </w:p>
    <w:p w14:paraId="002A60D2" w14:textId="1D561E06" w:rsidR="00B84D39" w:rsidRDefault="00B84D39" w:rsidP="00DE4A91">
      <w:pPr>
        <w:pStyle w:val="Prrafodelista"/>
        <w:numPr>
          <w:ilvl w:val="0"/>
          <w:numId w:val="6"/>
        </w:numPr>
        <w:tabs>
          <w:tab w:val="left" w:pos="-720"/>
        </w:tabs>
        <w:spacing w:line="276" w:lineRule="auto"/>
        <w:jc w:val="both"/>
        <w:rPr>
          <w:rFonts w:ascii="Book Antiqua" w:hAnsi="Book Antiqua" w:cs="Arial"/>
          <w:szCs w:val="24"/>
        </w:rPr>
      </w:pPr>
      <w:r>
        <w:rPr>
          <w:rFonts w:ascii="Book Antiqua" w:hAnsi="Book Antiqua" w:cs="Arial"/>
          <w:szCs w:val="24"/>
        </w:rPr>
        <w:t>Formulación de proyectos y elaboración de diagnósticos.</w:t>
      </w:r>
    </w:p>
    <w:p w14:paraId="1386F0D6" w14:textId="015013BA" w:rsidR="00621571" w:rsidRPr="00621571" w:rsidRDefault="00621571" w:rsidP="00621571">
      <w:pPr>
        <w:pStyle w:val="Prrafodelista"/>
        <w:numPr>
          <w:ilvl w:val="0"/>
          <w:numId w:val="6"/>
        </w:numPr>
        <w:tabs>
          <w:tab w:val="left" w:pos="-720"/>
        </w:tabs>
        <w:spacing w:line="276" w:lineRule="auto"/>
        <w:jc w:val="both"/>
        <w:rPr>
          <w:rFonts w:ascii="Book Antiqua" w:hAnsi="Book Antiqua" w:cs="Arial"/>
          <w:szCs w:val="24"/>
        </w:rPr>
      </w:pPr>
      <w:r>
        <w:rPr>
          <w:rFonts w:ascii="Book Antiqua" w:hAnsi="Book Antiqua" w:cs="Arial"/>
          <w:szCs w:val="24"/>
        </w:rPr>
        <w:t>D</w:t>
      </w:r>
      <w:r w:rsidRPr="00621571">
        <w:rPr>
          <w:rFonts w:ascii="Book Antiqua" w:hAnsi="Book Antiqua" w:cs="Arial"/>
          <w:szCs w:val="24"/>
        </w:rPr>
        <w:t>eberá propiciar y coordinar canales de comunicación con la Secretaría General de la Corte, Dirección de Tecnología de la Información Departamento de Seguridad, Departamento de Prensa y Comunicación; orden de la agenda, bloques, cambios en agenda o celebración de sesiones extraordinarias, disponibilidad de uso del salón de Corte, necesidad de apoyo por parte de Telemática, Seguridad o de un Profesional para atender lo que se requiera.</w:t>
      </w:r>
    </w:p>
    <w:p w14:paraId="609F0267" w14:textId="77777777" w:rsidR="00DD6176" w:rsidRPr="00834336" w:rsidRDefault="00DD6176" w:rsidP="00834336">
      <w:pPr>
        <w:pStyle w:val="Cuerpo2"/>
        <w:spacing w:line="276" w:lineRule="auto"/>
        <w:jc w:val="both"/>
        <w:rPr>
          <w:rFonts w:ascii="Book Antiqua" w:eastAsia="Times New Roman" w:hAnsi="Book Antiqua" w:cs="Arial"/>
          <w:color w:val="auto"/>
          <w:sz w:val="24"/>
          <w:szCs w:val="24"/>
          <w:lang w:val="es-CR" w:eastAsia="es-ES"/>
        </w:rPr>
      </w:pPr>
    </w:p>
    <w:p w14:paraId="6868B6EB" w14:textId="4195F0D4" w:rsidR="00DD6176" w:rsidRPr="00834336" w:rsidRDefault="00DD6176" w:rsidP="00834336">
      <w:pPr>
        <w:pStyle w:val="Cuerpo2"/>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 xml:space="preserve">Por otro lado, </w:t>
      </w:r>
      <w:r w:rsidR="00D25400" w:rsidRPr="00834336">
        <w:rPr>
          <w:rFonts w:ascii="Book Antiqua" w:eastAsia="Times New Roman" w:hAnsi="Book Antiqua" w:cs="Arial"/>
          <w:color w:val="auto"/>
          <w:sz w:val="24"/>
          <w:szCs w:val="24"/>
          <w:lang w:val="es-CR" w:eastAsia="es-ES"/>
        </w:rPr>
        <w:t xml:space="preserve">las siguientes funciones están contempladas en el informe 2267-PLA-2016; sin embargo, </w:t>
      </w:r>
      <w:r w:rsidRPr="00834336">
        <w:rPr>
          <w:rFonts w:ascii="Book Antiqua" w:eastAsia="Times New Roman" w:hAnsi="Book Antiqua" w:cs="Arial"/>
          <w:color w:val="auto"/>
          <w:sz w:val="24"/>
          <w:szCs w:val="24"/>
          <w:lang w:val="es-CR" w:eastAsia="es-ES"/>
        </w:rPr>
        <w:t>ya que no se están realizando</w:t>
      </w:r>
      <w:r w:rsidR="00D25400" w:rsidRPr="00834336">
        <w:rPr>
          <w:rFonts w:ascii="Book Antiqua" w:eastAsia="Times New Roman" w:hAnsi="Book Antiqua" w:cs="Arial"/>
          <w:color w:val="auto"/>
          <w:sz w:val="24"/>
          <w:szCs w:val="24"/>
          <w:lang w:val="es-CR" w:eastAsia="es-ES"/>
        </w:rPr>
        <w:t xml:space="preserve"> por la plaza de Administradora del Consejo Superior</w:t>
      </w:r>
      <w:r w:rsidRPr="00834336">
        <w:rPr>
          <w:rFonts w:ascii="Book Antiqua" w:eastAsia="Times New Roman" w:hAnsi="Book Antiqua" w:cs="Arial"/>
          <w:color w:val="auto"/>
          <w:sz w:val="24"/>
          <w:szCs w:val="24"/>
          <w:lang w:val="es-CR" w:eastAsia="es-ES"/>
        </w:rPr>
        <w:t>:</w:t>
      </w:r>
    </w:p>
    <w:p w14:paraId="1177A05E" w14:textId="34F58689" w:rsidR="00DD6176" w:rsidRPr="00834336" w:rsidRDefault="00DD6176"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lastRenderedPageBreak/>
        <w:t>Llevar registro y control en el sistema BN-flotas de los vehículos asignados al Consejo Superior, esta función se dej</w:t>
      </w:r>
      <w:r w:rsidR="00D25400" w:rsidRPr="00834336">
        <w:rPr>
          <w:rFonts w:ascii="Book Antiqua" w:eastAsia="Times New Roman" w:hAnsi="Book Antiqua" w:cs="Arial"/>
          <w:color w:val="auto"/>
          <w:sz w:val="24"/>
          <w:szCs w:val="24"/>
          <w:lang w:val="es-CR" w:eastAsia="es-ES"/>
        </w:rPr>
        <w:t>ó</w:t>
      </w:r>
      <w:r w:rsidRPr="00834336">
        <w:rPr>
          <w:rFonts w:ascii="Book Antiqua" w:eastAsia="Times New Roman" w:hAnsi="Book Antiqua" w:cs="Arial"/>
          <w:color w:val="auto"/>
          <w:sz w:val="24"/>
          <w:szCs w:val="24"/>
          <w:lang w:val="es-CR" w:eastAsia="es-ES"/>
        </w:rPr>
        <w:t xml:space="preserve"> de realizar debido a que la realiza </w:t>
      </w:r>
      <w:r w:rsidR="00D25400" w:rsidRPr="00834336">
        <w:rPr>
          <w:rFonts w:ascii="Book Antiqua" w:eastAsia="Times New Roman" w:hAnsi="Book Antiqua" w:cs="Arial"/>
          <w:color w:val="auto"/>
          <w:sz w:val="24"/>
          <w:szCs w:val="24"/>
          <w:lang w:val="es-CR" w:eastAsia="es-ES"/>
        </w:rPr>
        <w:t>la Unidad de Choferes de Magistrados.</w:t>
      </w:r>
    </w:p>
    <w:p w14:paraId="5BF6EB43" w14:textId="5D6ECD35" w:rsidR="00D25400" w:rsidRPr="00834336" w:rsidRDefault="00D25400"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Coordinación de la información general del Circuito Judicial que se va a visitar (realizar un diagnóstico previo del circuito que se va a visitar y presentarlo al Integrante o Asesor que realizará la gira), esta función se dejó de realizar debido a que la realiza Presidencia.</w:t>
      </w:r>
    </w:p>
    <w:p w14:paraId="7EC36090" w14:textId="7C576B88" w:rsidR="00D25400" w:rsidRPr="00834336" w:rsidRDefault="00D25400"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Confección de las circulares que se emiten, esta función se dejó de realizar debido a que la realiza los Prosecretarios de la Secretaría de la Corte.</w:t>
      </w:r>
    </w:p>
    <w:p w14:paraId="40C52B1B" w14:textId="0682AC1C" w:rsidR="00D25400" w:rsidRPr="00834336" w:rsidRDefault="00D25400"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 xml:space="preserve">Entre ambos realizarán labores de Corte Plena según surjan las necesidades, con el traslado de la Plaza de la Administradora del Consejo Superior en el 2018, se </w:t>
      </w:r>
      <w:r w:rsidR="00201553" w:rsidRPr="00834336">
        <w:rPr>
          <w:rFonts w:ascii="Book Antiqua" w:eastAsia="Times New Roman" w:hAnsi="Book Antiqua" w:cs="Arial"/>
          <w:color w:val="auto"/>
          <w:sz w:val="24"/>
          <w:szCs w:val="24"/>
          <w:lang w:val="es-CR" w:eastAsia="es-ES"/>
        </w:rPr>
        <w:t>dejó</w:t>
      </w:r>
      <w:r w:rsidRPr="00834336">
        <w:rPr>
          <w:rFonts w:ascii="Book Antiqua" w:eastAsia="Times New Roman" w:hAnsi="Book Antiqua" w:cs="Arial"/>
          <w:color w:val="auto"/>
          <w:sz w:val="24"/>
          <w:szCs w:val="24"/>
          <w:lang w:val="es-CR" w:eastAsia="es-ES"/>
        </w:rPr>
        <w:t xml:space="preserve"> de realizar funciones de la Secretaría.</w:t>
      </w:r>
    </w:p>
    <w:p w14:paraId="55E5BDA0" w14:textId="5AEA79D7" w:rsidR="00D25400" w:rsidRPr="00834336" w:rsidRDefault="00834336"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Acezar</w:t>
      </w:r>
      <w:r w:rsidR="00D25400" w:rsidRPr="00834336">
        <w:rPr>
          <w:rFonts w:ascii="Book Antiqua" w:eastAsia="Times New Roman" w:hAnsi="Book Antiqua" w:cs="Arial"/>
          <w:color w:val="auto"/>
          <w:sz w:val="24"/>
          <w:szCs w:val="24"/>
          <w:lang w:val="es-CR" w:eastAsia="es-ES"/>
        </w:rPr>
        <w:t xml:space="preserve"> al buzón </w:t>
      </w:r>
      <w:r w:rsidR="00201553" w:rsidRPr="00834336">
        <w:rPr>
          <w:rFonts w:ascii="Book Antiqua" w:eastAsia="Times New Roman" w:hAnsi="Book Antiqua" w:cs="Arial"/>
          <w:color w:val="auto"/>
          <w:sz w:val="24"/>
          <w:szCs w:val="24"/>
          <w:lang w:val="es-CR" w:eastAsia="es-ES"/>
        </w:rPr>
        <w:t>de la</w:t>
      </w:r>
      <w:r w:rsidR="00D25400" w:rsidRPr="00834336">
        <w:rPr>
          <w:rFonts w:ascii="Book Antiqua" w:eastAsia="Times New Roman" w:hAnsi="Book Antiqua" w:cs="Arial"/>
          <w:color w:val="auto"/>
          <w:sz w:val="24"/>
          <w:szCs w:val="24"/>
          <w:lang w:val="es-CR" w:eastAsia="es-ES"/>
        </w:rPr>
        <w:t xml:space="preserve"> Inspección Judicial para trasladar al buzón de Consejo Superior los turnados que ingresan y actualizar la página de Consejo Superior</w:t>
      </w:r>
      <w:r w:rsidRPr="00834336">
        <w:rPr>
          <w:rFonts w:ascii="Book Antiqua" w:eastAsia="Times New Roman" w:hAnsi="Book Antiqua" w:cs="Arial"/>
          <w:color w:val="auto"/>
          <w:sz w:val="24"/>
          <w:szCs w:val="24"/>
          <w:lang w:val="es-CR" w:eastAsia="es-ES"/>
        </w:rPr>
        <w:t>, esta función dejó de realizarse cuando se implementó el Escritorio Virtual.</w:t>
      </w:r>
    </w:p>
    <w:p w14:paraId="082B3272" w14:textId="6B95F70C" w:rsidR="00834336" w:rsidRPr="00834336" w:rsidRDefault="00834336"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Eliminar datos de actas que se encuentran subidas en la intranet, Internet, esta función se dejó de realizar debido a que la realiza la Secretaría de la Corte.</w:t>
      </w:r>
    </w:p>
    <w:p w14:paraId="03152516" w14:textId="77777777" w:rsidR="00834336" w:rsidRPr="00834336" w:rsidRDefault="00834336" w:rsidP="00DE4A91">
      <w:pPr>
        <w:pStyle w:val="Cuerpo2"/>
        <w:numPr>
          <w:ilvl w:val="0"/>
          <w:numId w:val="8"/>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Distribuir los acuerdos no firmes   de Consejo Superior, esta función se dejó de realizar debido a que la realiza la Secretaría de la Corte.</w:t>
      </w:r>
    </w:p>
    <w:p w14:paraId="77775963" w14:textId="3263DFA6" w:rsidR="00DD6176" w:rsidRPr="00834336" w:rsidRDefault="00DD6176" w:rsidP="00834336">
      <w:pPr>
        <w:pStyle w:val="Cuerpo2"/>
        <w:spacing w:line="276" w:lineRule="auto"/>
        <w:jc w:val="both"/>
        <w:rPr>
          <w:rFonts w:ascii="Book Antiqua" w:eastAsia="Times New Roman" w:hAnsi="Book Antiqua" w:cs="Arial"/>
          <w:color w:val="auto"/>
          <w:sz w:val="24"/>
          <w:szCs w:val="24"/>
          <w:lang w:val="es-CR" w:eastAsia="es-ES"/>
        </w:rPr>
      </w:pPr>
    </w:p>
    <w:p w14:paraId="5CEC0356" w14:textId="175EE740" w:rsidR="00DD6176" w:rsidRPr="00834336" w:rsidRDefault="00D25400" w:rsidP="00834336">
      <w:pPr>
        <w:pStyle w:val="Cuerpo2"/>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Finalmente</w:t>
      </w:r>
      <w:r w:rsidR="00DD6176" w:rsidRPr="00834336">
        <w:rPr>
          <w:rFonts w:ascii="Book Antiqua" w:eastAsia="Times New Roman" w:hAnsi="Book Antiqua" w:cs="Arial"/>
          <w:color w:val="auto"/>
          <w:sz w:val="24"/>
          <w:szCs w:val="24"/>
          <w:lang w:val="es-CR" w:eastAsia="es-ES"/>
        </w:rPr>
        <w:t xml:space="preserve">, se ratifica las funciones a la plaza de la Administradora del Consejo Superior que </w:t>
      </w:r>
      <w:r w:rsidR="00834336" w:rsidRPr="00834336">
        <w:rPr>
          <w:rFonts w:ascii="Book Antiqua" w:eastAsia="Times New Roman" w:hAnsi="Book Antiqua" w:cs="Arial"/>
          <w:color w:val="auto"/>
          <w:sz w:val="24"/>
          <w:szCs w:val="24"/>
          <w:lang w:val="es-CR" w:eastAsia="es-ES"/>
        </w:rPr>
        <w:t xml:space="preserve">se establecieron en el informe 2267-PLA-2016 y se realizan </w:t>
      </w:r>
      <w:r w:rsidR="0045360A" w:rsidRPr="00834336">
        <w:rPr>
          <w:rFonts w:ascii="Book Antiqua" w:eastAsia="Times New Roman" w:hAnsi="Book Antiqua" w:cs="Arial"/>
          <w:color w:val="auto"/>
          <w:sz w:val="24"/>
          <w:szCs w:val="24"/>
          <w:lang w:val="es-CR" w:eastAsia="es-ES"/>
        </w:rPr>
        <w:t>hoy en día</w:t>
      </w:r>
      <w:r w:rsidR="00834336" w:rsidRPr="00834336">
        <w:rPr>
          <w:rFonts w:ascii="Book Antiqua" w:eastAsia="Times New Roman" w:hAnsi="Book Antiqua" w:cs="Arial"/>
          <w:color w:val="auto"/>
          <w:sz w:val="24"/>
          <w:szCs w:val="24"/>
          <w:lang w:val="es-CR" w:eastAsia="es-ES"/>
        </w:rPr>
        <w:t>:</w:t>
      </w:r>
    </w:p>
    <w:p w14:paraId="1A6BE31F" w14:textId="77777777" w:rsidR="00F1016D" w:rsidRPr="00834336" w:rsidRDefault="00F1016D" w:rsidP="00834336">
      <w:pPr>
        <w:pStyle w:val="Cuerpo2"/>
        <w:spacing w:line="276" w:lineRule="auto"/>
        <w:jc w:val="both"/>
        <w:rPr>
          <w:rFonts w:ascii="Book Antiqua" w:eastAsia="Times New Roman" w:hAnsi="Book Antiqua" w:cs="Arial"/>
          <w:color w:val="auto"/>
          <w:sz w:val="24"/>
          <w:szCs w:val="24"/>
          <w:lang w:val="es-CR" w:eastAsia="es-ES"/>
        </w:rPr>
      </w:pPr>
    </w:p>
    <w:p w14:paraId="2B263143" w14:textId="75DC0F0B" w:rsidR="00E73708" w:rsidRPr="00834336" w:rsidRDefault="00BF74AA" w:rsidP="00DE4A91">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834336">
        <w:rPr>
          <w:rFonts w:ascii="Book Antiqua" w:eastAsia="Times New Roman" w:hAnsi="Book Antiqua" w:cs="Arial"/>
          <w:color w:val="auto"/>
          <w:sz w:val="24"/>
          <w:szCs w:val="24"/>
          <w:lang w:val="es-CR" w:eastAsia="es-ES"/>
        </w:rPr>
        <w:t xml:space="preserve">Efectuar la aprobación de nombramientos, vacaciones, horas extras, incapacidades, permisos con y sin goce de salario, variaciones </w:t>
      </w:r>
      <w:r w:rsidR="00A80310" w:rsidRPr="00F221D5">
        <w:rPr>
          <w:rFonts w:ascii="Book Antiqua" w:eastAsia="Times New Roman" w:hAnsi="Book Antiqua" w:cs="Arial"/>
          <w:color w:val="auto"/>
          <w:sz w:val="24"/>
          <w:szCs w:val="24"/>
          <w:lang w:val="es-CR" w:eastAsia="es-ES"/>
        </w:rPr>
        <w:t>de las secretarias, asesores, choferes y conserje del Consejo Superior.</w:t>
      </w:r>
    </w:p>
    <w:p w14:paraId="11B4561F" w14:textId="2007B6CB" w:rsidR="00E73708" w:rsidRPr="00834336" w:rsidRDefault="00E7370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Realizar informe anual de labores de la oficina.</w:t>
      </w:r>
    </w:p>
    <w:p w14:paraId="40833F15" w14:textId="00C364FB" w:rsidR="00E73708" w:rsidRPr="00834336" w:rsidRDefault="00E7370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Fungir como responsable de la caja chica.</w:t>
      </w:r>
    </w:p>
    <w:p w14:paraId="02C8130F" w14:textId="61A95A5A" w:rsidR="00E73708" w:rsidRPr="00834336" w:rsidRDefault="00E7370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Confeccionar y dar seguimiento al PAO, SEVRI, PAI</w:t>
      </w:r>
      <w:r w:rsidR="00327DAC" w:rsidRPr="00834336">
        <w:rPr>
          <w:rFonts w:ascii="Book Antiqua" w:eastAsia="Times New Roman" w:hAnsi="Book Antiqua" w:cs="Arial"/>
          <w:szCs w:val="24"/>
          <w:lang w:val="es-CR"/>
        </w:rPr>
        <w:t xml:space="preserve"> del Consejo Superior.</w:t>
      </w:r>
    </w:p>
    <w:p w14:paraId="348CC942" w14:textId="7DFF58A4" w:rsidR="00E73708" w:rsidRPr="00834336" w:rsidRDefault="003275A4"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Realizar en el sistema GIS los reportes por fallas tecnológicas de los equipos de los Integrantes, Asesores y Secretarias.</w:t>
      </w:r>
    </w:p>
    <w:p w14:paraId="617D9234" w14:textId="46EC10D2" w:rsidR="00871E18" w:rsidRPr="00834336" w:rsidRDefault="00E7370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 xml:space="preserve">Confeccionar y aprobar en el SIGA solicitudes internas de recursos (SIR), modificaciones internas y externas, cambios de líneas, requisiciones, caducos, solicitudes de pedido abierta (SPA). </w:t>
      </w:r>
    </w:p>
    <w:p w14:paraId="0EF239E9" w14:textId="1C01DD9E" w:rsidR="00871E18" w:rsidRPr="00834336" w:rsidRDefault="00871E1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lastRenderedPageBreak/>
        <w:t>Gestionar capacitaciones para el personal del Consejo Superior.</w:t>
      </w:r>
    </w:p>
    <w:p w14:paraId="74865BD3" w14:textId="399E4157" w:rsidR="00871E18" w:rsidRPr="00834336" w:rsidRDefault="00871E18" w:rsidP="00DE4A91">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Administrar lo relativo al Sistema Integrado de Correspondencia Electrónica (SICE).</w:t>
      </w:r>
    </w:p>
    <w:p w14:paraId="21AD012C" w14:textId="2C032FA1" w:rsidR="007E241C" w:rsidRPr="00834336" w:rsidRDefault="00871E18"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Atender y resolver consultas relacionadas con los asuntos a cargo.</w:t>
      </w:r>
    </w:p>
    <w:p w14:paraId="0116BFC1" w14:textId="08F4C3A7"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programación anual de compras del Consejo Superior.</w:t>
      </w:r>
    </w:p>
    <w:p w14:paraId="38D49136" w14:textId="5F96D1AB"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Confeccionar presupuesto anual del Consejo Superior.</w:t>
      </w:r>
    </w:p>
    <w:p w14:paraId="62B02155" w14:textId="197DE4D2"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Registrar en el SIREPA los activos del Consejo Superior.</w:t>
      </w:r>
    </w:p>
    <w:p w14:paraId="5836962C" w14:textId="4556566A"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Trámite de los nombramientos en propiedad de los servidores del Consejo Superior.</w:t>
      </w:r>
    </w:p>
    <w:p w14:paraId="37C9607C" w14:textId="134756B9"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Desarrollar planes de sensibilización para dar a conocer las funciones del Consejo Superior, para que sirve, sus objetivos, entre otras tareas.</w:t>
      </w:r>
    </w:p>
    <w:p w14:paraId="2FB6796B" w14:textId="46C5ABB8" w:rsidR="007E241C"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Informe Mensual al Consejo Superior de indicadores de desempeño de acuerdo con el Plan de Trabajo establecido.</w:t>
      </w:r>
    </w:p>
    <w:p w14:paraId="0C56A103" w14:textId="023ADEAA" w:rsidR="003275A4" w:rsidRPr="00834336" w:rsidRDefault="007E241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pedido general de suministros de la oficina.</w:t>
      </w:r>
    </w:p>
    <w:p w14:paraId="4EFF3C37" w14:textId="30132675" w:rsidR="003275A4" w:rsidRPr="00834336" w:rsidRDefault="003275A4"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Seguimiento al cumplimiento de las recomendaciones del Consejo Superior por parte de la Auditor</w:t>
      </w:r>
      <w:r w:rsidR="001D3A5A">
        <w:rPr>
          <w:rFonts w:ascii="Book Antiqua" w:hAnsi="Book Antiqua" w:cs="Arial"/>
          <w:szCs w:val="24"/>
        </w:rPr>
        <w:t>í</w:t>
      </w:r>
      <w:r w:rsidRPr="00834336">
        <w:rPr>
          <w:rFonts w:ascii="Book Antiqua" w:hAnsi="Book Antiqua" w:cs="Arial"/>
          <w:szCs w:val="24"/>
        </w:rPr>
        <w:t>a.</w:t>
      </w:r>
    </w:p>
    <w:p w14:paraId="39C24FF2" w14:textId="5122FD4A" w:rsidR="003275A4" w:rsidRPr="00834336" w:rsidRDefault="003275A4"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inventario de activos fijos del Consejo Superior.</w:t>
      </w:r>
    </w:p>
    <w:p w14:paraId="6F21AC28" w14:textId="0C603135" w:rsidR="003275A4" w:rsidRPr="00834336" w:rsidRDefault="003275A4"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Administradora del Escritorio Virtual del Consejo Superior y del Despacho de la Presidencia, se brindan permisos, se realizan bitácoras, traslados de expedientes, eliminación de documentos, etc.</w:t>
      </w:r>
    </w:p>
    <w:p w14:paraId="23659E40" w14:textId="3468BC24" w:rsidR="003275A4" w:rsidRPr="00834336" w:rsidRDefault="003275A4"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órdenes de trabajo en el sistema de mantenimiento del Departamento de Servicios Generales.</w:t>
      </w:r>
    </w:p>
    <w:p w14:paraId="3106811A" w14:textId="47ADF5DC" w:rsidR="006F46DC" w:rsidRPr="00834336" w:rsidRDefault="006F46D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mantenimiento de los vehículos del Consejo Superior (RTV, cambios de aceites, revisiones mayores, entre otros).</w:t>
      </w:r>
    </w:p>
    <w:p w14:paraId="77BDDF6C" w14:textId="18A119ED" w:rsidR="006F46DC" w:rsidRPr="00834336" w:rsidRDefault="006F46D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el seguimiento del PAO del programa Hacia Cero Papel.</w:t>
      </w:r>
    </w:p>
    <w:p w14:paraId="692210A1" w14:textId="1F95B575" w:rsidR="006F46DC" w:rsidRPr="00834336" w:rsidRDefault="006F46DC" w:rsidP="00DE4A91">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Mantener actualizada la página web del Consejo Superior y del Programa Hacia Cero Papel en Intranet e Internet.</w:t>
      </w:r>
    </w:p>
    <w:p w14:paraId="7E513B25" w14:textId="7A7DE499" w:rsidR="00062F8D" w:rsidRDefault="00DD6176" w:rsidP="00C153E2">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Brindar accesos a herramientas informáticas y ayuda a los integrantes suplentes del Consejo Superior.</w:t>
      </w:r>
      <w:bookmarkEnd w:id="10"/>
    </w:p>
    <w:p w14:paraId="4AB7C215" w14:textId="77777777" w:rsidR="001019B3" w:rsidRPr="001019B3" w:rsidRDefault="001019B3" w:rsidP="001019B3">
      <w:pPr>
        <w:pStyle w:val="Prrafodelista"/>
        <w:tabs>
          <w:tab w:val="left" w:pos="-720"/>
        </w:tabs>
        <w:spacing w:line="276" w:lineRule="auto"/>
        <w:ind w:left="720"/>
        <w:jc w:val="both"/>
        <w:rPr>
          <w:rFonts w:ascii="Book Antiqua" w:hAnsi="Book Antiqua" w:cs="Arial"/>
          <w:szCs w:val="24"/>
        </w:rPr>
      </w:pPr>
    </w:p>
    <w:p w14:paraId="116BA5C9" w14:textId="36E0D74D" w:rsidR="00062F8D" w:rsidRPr="00834336" w:rsidRDefault="00834336" w:rsidP="00834336">
      <w:pPr>
        <w:pStyle w:val="Prrafodelista"/>
        <w:spacing w:line="276" w:lineRule="auto"/>
        <w:ind w:left="0"/>
        <w:jc w:val="both"/>
        <w:rPr>
          <w:rFonts w:ascii="Book Antiqua" w:hAnsi="Book Antiqua"/>
          <w:szCs w:val="24"/>
          <w:lang w:val="es-CR"/>
        </w:rPr>
      </w:pPr>
      <w:r w:rsidRPr="00834336">
        <w:rPr>
          <w:rFonts w:ascii="Book Antiqua" w:hAnsi="Book Antiqua"/>
          <w:szCs w:val="24"/>
          <w:lang w:val="es-CR"/>
        </w:rPr>
        <w:t xml:space="preserve">Es importante indicar que </w:t>
      </w:r>
      <w:bookmarkStart w:id="11" w:name="_Hlk57797026"/>
      <w:r w:rsidRPr="00834336">
        <w:rPr>
          <w:rFonts w:ascii="Book Antiqua" w:hAnsi="Book Antiqua"/>
          <w:szCs w:val="24"/>
          <w:lang w:val="es-CR"/>
        </w:rPr>
        <w:t>e</w:t>
      </w:r>
      <w:r w:rsidR="00062F8D" w:rsidRPr="00834336">
        <w:rPr>
          <w:rFonts w:ascii="Book Antiqua" w:hAnsi="Book Antiqua"/>
          <w:szCs w:val="24"/>
          <w:lang w:val="es-CR"/>
        </w:rPr>
        <w:t>l perfil debe responder al cumplimiento de labores estratégicas y profesionales, en apoyo a la</w:t>
      </w:r>
      <w:r w:rsidRPr="00834336">
        <w:rPr>
          <w:rFonts w:ascii="Book Antiqua" w:hAnsi="Book Antiqua"/>
          <w:szCs w:val="24"/>
          <w:lang w:val="es-CR"/>
        </w:rPr>
        <w:t>s</w:t>
      </w:r>
      <w:r w:rsidR="00062F8D" w:rsidRPr="00834336">
        <w:rPr>
          <w:rFonts w:ascii="Book Antiqua" w:hAnsi="Book Antiqua"/>
          <w:szCs w:val="24"/>
          <w:lang w:val="es-CR"/>
        </w:rPr>
        <w:t xml:space="preserve"> labor</w:t>
      </w:r>
      <w:r w:rsidRPr="00834336">
        <w:rPr>
          <w:rFonts w:ascii="Book Antiqua" w:hAnsi="Book Antiqua"/>
          <w:szCs w:val="24"/>
          <w:lang w:val="es-CR"/>
        </w:rPr>
        <w:t>es</w:t>
      </w:r>
      <w:r w:rsidR="00062F8D" w:rsidRPr="00834336">
        <w:rPr>
          <w:rFonts w:ascii="Book Antiqua" w:hAnsi="Book Antiqua"/>
          <w:szCs w:val="24"/>
          <w:lang w:val="es-CR"/>
        </w:rPr>
        <w:t xml:space="preserve"> de las</w:t>
      </w:r>
      <w:r w:rsidRPr="00834336">
        <w:rPr>
          <w:rFonts w:ascii="Book Antiqua" w:hAnsi="Book Antiqua"/>
          <w:szCs w:val="24"/>
          <w:lang w:val="es-CR"/>
        </w:rPr>
        <w:t xml:space="preserve"> señoras</w:t>
      </w:r>
      <w:r w:rsidR="00062F8D" w:rsidRPr="00834336">
        <w:rPr>
          <w:rFonts w:ascii="Book Antiqua" w:hAnsi="Book Antiqua"/>
          <w:szCs w:val="24"/>
          <w:lang w:val="es-CR"/>
        </w:rPr>
        <w:t xml:space="preserve"> y los </w:t>
      </w:r>
      <w:r w:rsidRPr="00834336">
        <w:rPr>
          <w:rFonts w:ascii="Book Antiqua" w:hAnsi="Book Antiqua"/>
          <w:szCs w:val="24"/>
          <w:lang w:val="es-CR"/>
        </w:rPr>
        <w:t>señores I</w:t>
      </w:r>
      <w:r w:rsidR="00062F8D" w:rsidRPr="00834336">
        <w:rPr>
          <w:rFonts w:ascii="Book Antiqua" w:hAnsi="Book Antiqua"/>
          <w:szCs w:val="24"/>
          <w:lang w:val="es-CR"/>
        </w:rPr>
        <w:t>ntegrantes</w:t>
      </w:r>
      <w:r w:rsidRPr="00834336">
        <w:rPr>
          <w:rFonts w:ascii="Book Antiqua" w:hAnsi="Book Antiqua"/>
          <w:szCs w:val="24"/>
          <w:lang w:val="es-CR"/>
        </w:rPr>
        <w:t xml:space="preserve"> del Consejo Superior.</w:t>
      </w:r>
      <w:r>
        <w:rPr>
          <w:rFonts w:ascii="Book Antiqua" w:hAnsi="Book Antiqua"/>
          <w:szCs w:val="24"/>
          <w:lang w:val="es-CR"/>
        </w:rPr>
        <w:t xml:space="preserve"> </w:t>
      </w:r>
      <w:r w:rsidRPr="00834336">
        <w:rPr>
          <w:rFonts w:ascii="Book Antiqua" w:hAnsi="Book Antiqua"/>
          <w:szCs w:val="24"/>
          <w:lang w:val="es-CR"/>
        </w:rPr>
        <w:t>Adicionalmente se e</w:t>
      </w:r>
      <w:r w:rsidR="00062F8D" w:rsidRPr="00834336">
        <w:rPr>
          <w:rFonts w:ascii="Book Antiqua" w:hAnsi="Book Antiqua"/>
          <w:szCs w:val="24"/>
          <w:lang w:val="es-CR"/>
        </w:rPr>
        <w:t>spera que el ejercicio de esas labores se realice de forma proactiva, puntual</w:t>
      </w:r>
      <w:r>
        <w:rPr>
          <w:rFonts w:ascii="Book Antiqua" w:hAnsi="Book Antiqua"/>
          <w:szCs w:val="24"/>
          <w:lang w:val="es-CR"/>
        </w:rPr>
        <w:t>,</w:t>
      </w:r>
      <w:r w:rsidR="00062F8D" w:rsidRPr="00834336">
        <w:rPr>
          <w:rFonts w:ascii="Book Antiqua" w:hAnsi="Book Antiqua"/>
          <w:szCs w:val="24"/>
          <w:lang w:val="es-CR"/>
        </w:rPr>
        <w:t xml:space="preserve"> con </w:t>
      </w:r>
      <w:r>
        <w:rPr>
          <w:rFonts w:ascii="Book Antiqua" w:hAnsi="Book Antiqua"/>
          <w:szCs w:val="24"/>
          <w:lang w:val="es-CR"/>
        </w:rPr>
        <w:t xml:space="preserve">la </w:t>
      </w:r>
      <w:r w:rsidR="00062F8D" w:rsidRPr="00834336">
        <w:rPr>
          <w:rFonts w:ascii="Book Antiqua" w:hAnsi="Book Antiqua"/>
          <w:szCs w:val="24"/>
          <w:lang w:val="es-CR"/>
        </w:rPr>
        <w:t xml:space="preserve">capacidad de anticipar situaciones de riesgo y necesidades del Consejo. </w:t>
      </w:r>
    </w:p>
    <w:bookmarkEnd w:id="11"/>
    <w:p w14:paraId="34721AB6" w14:textId="2DA84897" w:rsidR="005A240E" w:rsidRDefault="003275A4" w:rsidP="005A240E">
      <w:pPr>
        <w:pStyle w:val="Prrafodelista"/>
        <w:spacing w:line="276" w:lineRule="auto"/>
        <w:ind w:left="0"/>
        <w:jc w:val="both"/>
        <w:rPr>
          <w:rFonts w:ascii="Book Antiqua" w:hAnsi="Book Antiqua" w:cs="Arial"/>
          <w:szCs w:val="24"/>
        </w:rPr>
      </w:pPr>
      <w:r w:rsidRPr="003275A4">
        <w:rPr>
          <w:rFonts w:ascii="Book Antiqua" w:hAnsi="Book Antiqua" w:cs="Arial"/>
          <w:szCs w:val="24"/>
        </w:rPr>
        <w:lastRenderedPageBreak/>
        <w:t xml:space="preserve">Las funciones que lleva a cabo </w:t>
      </w:r>
      <w:r w:rsidR="00456D73">
        <w:rPr>
          <w:rFonts w:ascii="Book Antiqua" w:hAnsi="Book Antiqua" w:cs="Arial"/>
          <w:szCs w:val="24"/>
        </w:rPr>
        <w:t xml:space="preserve">la </w:t>
      </w:r>
      <w:r w:rsidR="001A0676">
        <w:rPr>
          <w:rFonts w:ascii="Book Antiqua" w:hAnsi="Book Antiqua" w:cs="Arial"/>
          <w:szCs w:val="24"/>
        </w:rPr>
        <w:t xml:space="preserve">persona </w:t>
      </w:r>
      <w:r w:rsidR="00456D73">
        <w:rPr>
          <w:rFonts w:ascii="Book Antiqua" w:hAnsi="Book Antiqua" w:cs="Arial"/>
          <w:szCs w:val="24"/>
        </w:rPr>
        <w:t xml:space="preserve">Administradora del Consejo Superior </w:t>
      </w:r>
      <w:r w:rsidRPr="003275A4">
        <w:rPr>
          <w:rFonts w:ascii="Book Antiqua" w:hAnsi="Book Antiqua" w:cs="Arial"/>
          <w:szCs w:val="24"/>
        </w:rPr>
        <w:t>demanda mantener constante contacto con compañeros y</w:t>
      </w:r>
      <w:r w:rsidR="005A240E">
        <w:rPr>
          <w:rFonts w:ascii="Book Antiqua" w:hAnsi="Book Antiqua" w:cs="Arial"/>
          <w:szCs w:val="24"/>
        </w:rPr>
        <w:t xml:space="preserve"> </w:t>
      </w:r>
      <w:r w:rsidR="005A240E" w:rsidRPr="005A240E">
        <w:rPr>
          <w:rFonts w:ascii="Book Antiqua" w:hAnsi="Book Antiqua" w:cs="Arial"/>
          <w:szCs w:val="24"/>
        </w:rPr>
        <w:t>compañeras de oficina, así como con</w:t>
      </w:r>
      <w:r w:rsidRPr="005A240E">
        <w:rPr>
          <w:rFonts w:ascii="Book Antiqua" w:hAnsi="Book Antiqua" w:cs="Arial"/>
          <w:szCs w:val="24"/>
        </w:rPr>
        <w:t xml:space="preserve"> las</w:t>
      </w:r>
      <w:r w:rsidR="00456D73" w:rsidRPr="005A240E">
        <w:rPr>
          <w:rFonts w:ascii="Book Antiqua" w:hAnsi="Book Antiqua" w:cs="Arial"/>
          <w:szCs w:val="24"/>
        </w:rPr>
        <w:t xml:space="preserve"> señoras</w:t>
      </w:r>
      <w:r w:rsidRPr="005A240E">
        <w:rPr>
          <w:rFonts w:ascii="Book Antiqua" w:hAnsi="Book Antiqua" w:cs="Arial"/>
          <w:szCs w:val="24"/>
        </w:rPr>
        <w:t xml:space="preserve"> y los</w:t>
      </w:r>
      <w:r w:rsidR="00456D73" w:rsidRPr="005A240E">
        <w:rPr>
          <w:rFonts w:ascii="Book Antiqua" w:hAnsi="Book Antiqua" w:cs="Arial"/>
          <w:szCs w:val="24"/>
        </w:rPr>
        <w:t xml:space="preserve"> señores </w:t>
      </w:r>
      <w:r w:rsidRPr="005A240E">
        <w:rPr>
          <w:rFonts w:ascii="Book Antiqua" w:hAnsi="Book Antiqua" w:cs="Arial"/>
          <w:szCs w:val="24"/>
        </w:rPr>
        <w:t>Integrantes del Consejo Superior</w:t>
      </w:r>
      <w:r w:rsidR="005A240E" w:rsidRPr="005A240E">
        <w:rPr>
          <w:rFonts w:ascii="Book Antiqua" w:hAnsi="Book Antiqua" w:cs="Arial"/>
          <w:szCs w:val="24"/>
        </w:rPr>
        <w:t xml:space="preserve"> </w:t>
      </w:r>
      <w:r w:rsidR="005A240E" w:rsidRPr="005A240E">
        <w:rPr>
          <w:rFonts w:ascii="Book Antiqua" w:hAnsi="Book Antiqua"/>
          <w:szCs w:val="24"/>
          <w:lang w:val="es-CR"/>
        </w:rPr>
        <w:t xml:space="preserve">promoviendo la realización de sesiones de trabajo con los integrantes para la definición de los asuntos estratégicos que el Consejo debe abordar. </w:t>
      </w:r>
      <w:r w:rsidRPr="005A240E">
        <w:rPr>
          <w:rFonts w:ascii="Book Antiqua" w:hAnsi="Book Antiqua" w:cs="Arial"/>
          <w:szCs w:val="24"/>
        </w:rPr>
        <w:t xml:space="preserve"> </w:t>
      </w:r>
    </w:p>
    <w:p w14:paraId="3E9BA070" w14:textId="77777777" w:rsidR="005A240E" w:rsidRDefault="005A240E" w:rsidP="005A240E">
      <w:pPr>
        <w:pStyle w:val="Prrafodelista"/>
        <w:spacing w:line="276" w:lineRule="auto"/>
        <w:ind w:left="0"/>
        <w:jc w:val="both"/>
        <w:rPr>
          <w:rFonts w:ascii="Book Antiqua" w:hAnsi="Book Antiqua" w:cs="Arial"/>
          <w:szCs w:val="24"/>
        </w:rPr>
      </w:pPr>
    </w:p>
    <w:p w14:paraId="1B003D13" w14:textId="187794FE" w:rsidR="005A240E" w:rsidRDefault="003275A4" w:rsidP="005A240E">
      <w:pPr>
        <w:pStyle w:val="Prrafodelista"/>
        <w:spacing w:line="276" w:lineRule="auto"/>
        <w:ind w:left="0"/>
        <w:jc w:val="both"/>
        <w:rPr>
          <w:rFonts w:ascii="Book Antiqua" w:hAnsi="Book Antiqua"/>
          <w:sz w:val="22"/>
          <w:szCs w:val="22"/>
          <w:lang w:val="es-CR"/>
        </w:rPr>
      </w:pPr>
      <w:r w:rsidRPr="005A240E">
        <w:rPr>
          <w:rFonts w:ascii="Book Antiqua" w:hAnsi="Book Antiqua" w:cs="Arial"/>
          <w:szCs w:val="24"/>
        </w:rPr>
        <w:t xml:space="preserve">Adicionalmente es importante indicar </w:t>
      </w:r>
      <w:r w:rsidR="00C153E2" w:rsidRPr="005A240E">
        <w:rPr>
          <w:rFonts w:ascii="Book Antiqua" w:hAnsi="Book Antiqua" w:cs="Arial"/>
          <w:szCs w:val="24"/>
        </w:rPr>
        <w:t>que la plaza de Administradora del Consejo Superior t</w:t>
      </w:r>
      <w:r w:rsidRPr="005A240E">
        <w:rPr>
          <w:rFonts w:ascii="Book Antiqua" w:hAnsi="Book Antiqua" w:cs="Arial"/>
          <w:szCs w:val="24"/>
        </w:rPr>
        <w:t>rabaja con independencia, siguiendo instrucciones</w:t>
      </w:r>
      <w:r w:rsidRPr="00C153E2">
        <w:rPr>
          <w:rFonts w:ascii="Book Antiqua" w:hAnsi="Book Antiqua" w:cs="Arial"/>
          <w:szCs w:val="24"/>
        </w:rPr>
        <w:t xml:space="preserve"> generales, las normas y procedimientos técnicos, administrativos y legales que se dicten al efecto. </w:t>
      </w:r>
    </w:p>
    <w:p w14:paraId="6992CCE1" w14:textId="77777777" w:rsidR="00456D73" w:rsidRDefault="00456D73" w:rsidP="00C153E2">
      <w:pPr>
        <w:tabs>
          <w:tab w:val="left" w:pos="-720"/>
        </w:tabs>
        <w:spacing w:line="276" w:lineRule="auto"/>
        <w:jc w:val="both"/>
        <w:rPr>
          <w:rFonts w:ascii="Book Antiqua" w:eastAsia="Calibri" w:hAnsi="Book Antiqua" w:cs="Arial"/>
          <w:sz w:val="24"/>
          <w:szCs w:val="24"/>
          <w:lang w:val="es-ES"/>
        </w:rPr>
      </w:pPr>
    </w:p>
    <w:p w14:paraId="216596EF" w14:textId="32F8C1F5" w:rsidR="003275A4" w:rsidRPr="00456D73" w:rsidRDefault="00456D73" w:rsidP="00C153E2">
      <w:pPr>
        <w:tabs>
          <w:tab w:val="left" w:pos="-720"/>
        </w:tabs>
        <w:spacing w:line="276" w:lineRule="auto"/>
        <w:jc w:val="both"/>
        <w:rPr>
          <w:rFonts w:ascii="Book Antiqua" w:eastAsia="Calibri" w:hAnsi="Book Antiqua" w:cs="Arial"/>
          <w:sz w:val="24"/>
          <w:szCs w:val="24"/>
          <w:lang w:val="es-ES"/>
        </w:rPr>
      </w:pPr>
      <w:r>
        <w:rPr>
          <w:rFonts w:ascii="Book Antiqua" w:eastAsia="Calibri" w:hAnsi="Book Antiqua" w:cs="Arial"/>
          <w:sz w:val="24"/>
          <w:szCs w:val="24"/>
          <w:lang w:val="es-ES"/>
        </w:rPr>
        <w:t xml:space="preserve">Por otro </w:t>
      </w:r>
      <w:r w:rsidR="00C645F3">
        <w:rPr>
          <w:rFonts w:ascii="Book Antiqua" w:eastAsia="Calibri" w:hAnsi="Book Antiqua" w:cs="Arial"/>
          <w:sz w:val="24"/>
          <w:szCs w:val="24"/>
          <w:lang w:val="es-ES"/>
        </w:rPr>
        <w:t>lado,</w:t>
      </w:r>
      <w:r>
        <w:rPr>
          <w:rFonts w:ascii="Book Antiqua" w:eastAsia="Calibri" w:hAnsi="Book Antiqua" w:cs="Arial"/>
          <w:sz w:val="24"/>
          <w:szCs w:val="24"/>
          <w:lang w:val="es-ES"/>
        </w:rPr>
        <w:t xml:space="preserve"> es importante indicar que </w:t>
      </w:r>
      <w:bookmarkStart w:id="12" w:name="_Hlk57797254"/>
      <w:r>
        <w:rPr>
          <w:rFonts w:ascii="Book Antiqua" w:eastAsia="Calibri" w:hAnsi="Book Antiqua" w:cs="Arial"/>
          <w:sz w:val="24"/>
          <w:szCs w:val="24"/>
          <w:lang w:val="es-ES"/>
        </w:rPr>
        <w:t>l</w:t>
      </w:r>
      <w:r w:rsidR="003275A4" w:rsidRPr="00C153E2">
        <w:rPr>
          <w:rFonts w:ascii="Book Antiqua" w:eastAsia="Calibri" w:hAnsi="Book Antiqua" w:cs="Arial"/>
          <w:sz w:val="24"/>
          <w:szCs w:val="24"/>
          <w:lang w:val="es-ES"/>
        </w:rPr>
        <w:t xml:space="preserve">a </w:t>
      </w:r>
      <w:r w:rsidR="00C4446D">
        <w:rPr>
          <w:rFonts w:ascii="Book Antiqua" w:eastAsia="Calibri" w:hAnsi="Book Antiqua" w:cs="Arial"/>
          <w:sz w:val="24"/>
          <w:szCs w:val="24"/>
          <w:lang w:val="es-ES"/>
        </w:rPr>
        <w:t xml:space="preserve">plaza </w:t>
      </w:r>
      <w:r w:rsidR="007D33DC">
        <w:rPr>
          <w:rFonts w:ascii="Book Antiqua" w:eastAsia="Calibri" w:hAnsi="Book Antiqua" w:cs="Arial"/>
          <w:sz w:val="24"/>
          <w:szCs w:val="24"/>
          <w:lang w:val="es-ES"/>
        </w:rPr>
        <w:t>de Administradora</w:t>
      </w:r>
      <w:r w:rsidR="00C4446D">
        <w:rPr>
          <w:rFonts w:ascii="Book Antiqua" w:eastAsia="Calibri" w:hAnsi="Book Antiqua" w:cs="Arial"/>
          <w:sz w:val="24"/>
          <w:szCs w:val="24"/>
          <w:lang w:val="es-ES"/>
        </w:rPr>
        <w:t xml:space="preserve"> del Consejo Superior </w:t>
      </w:r>
      <w:r w:rsidR="003275A4" w:rsidRPr="00C153E2">
        <w:rPr>
          <w:rFonts w:ascii="Book Antiqua" w:eastAsia="Calibri" w:hAnsi="Book Antiqua" w:cs="Arial"/>
          <w:sz w:val="24"/>
          <w:szCs w:val="24"/>
          <w:lang w:val="es-ES"/>
        </w:rPr>
        <w:t>es evaluada</w:t>
      </w:r>
      <w:r w:rsidR="00C153E2">
        <w:rPr>
          <w:rFonts w:ascii="Book Antiqua" w:eastAsia="Calibri" w:hAnsi="Book Antiqua" w:cs="Arial"/>
          <w:sz w:val="24"/>
          <w:szCs w:val="24"/>
          <w:lang w:val="es-ES"/>
        </w:rPr>
        <w:t xml:space="preserve"> por las </w:t>
      </w:r>
      <w:r w:rsidR="00C4446D">
        <w:rPr>
          <w:rFonts w:ascii="Book Antiqua" w:eastAsia="Calibri" w:hAnsi="Book Antiqua" w:cs="Arial"/>
          <w:sz w:val="24"/>
          <w:szCs w:val="24"/>
          <w:lang w:val="es-ES"/>
        </w:rPr>
        <w:t xml:space="preserve">señoras </w:t>
      </w:r>
      <w:r w:rsidR="00C153E2">
        <w:rPr>
          <w:rFonts w:ascii="Book Antiqua" w:eastAsia="Calibri" w:hAnsi="Book Antiqua" w:cs="Arial"/>
          <w:sz w:val="24"/>
          <w:szCs w:val="24"/>
          <w:lang w:val="es-ES"/>
        </w:rPr>
        <w:t xml:space="preserve">y los </w:t>
      </w:r>
      <w:r w:rsidR="00C4446D">
        <w:rPr>
          <w:rFonts w:ascii="Book Antiqua" w:eastAsia="Calibri" w:hAnsi="Book Antiqua" w:cs="Arial"/>
          <w:sz w:val="24"/>
          <w:szCs w:val="24"/>
          <w:lang w:val="es-ES"/>
        </w:rPr>
        <w:t xml:space="preserve">señores </w:t>
      </w:r>
      <w:r w:rsidR="00C153E2">
        <w:rPr>
          <w:rFonts w:ascii="Book Antiqua" w:eastAsia="Calibri" w:hAnsi="Book Antiqua" w:cs="Arial"/>
          <w:sz w:val="24"/>
          <w:szCs w:val="24"/>
          <w:lang w:val="es-ES"/>
        </w:rPr>
        <w:t>Integrantes del Consejo Superior,</w:t>
      </w:r>
      <w:r w:rsidR="003275A4" w:rsidRPr="00C153E2">
        <w:rPr>
          <w:rFonts w:ascii="Book Antiqua" w:eastAsia="Calibri" w:hAnsi="Book Antiqua" w:cs="Arial"/>
          <w:sz w:val="24"/>
          <w:szCs w:val="24"/>
          <w:lang w:val="es-ES"/>
        </w:rPr>
        <w:t xml:space="preserve"> mediante el análisis de los informes que rinda y la apreciación de la calidad de los resultados obtenidos.</w:t>
      </w:r>
    </w:p>
    <w:bookmarkEnd w:id="12"/>
    <w:p w14:paraId="7A818B50" w14:textId="620CE3D2" w:rsidR="00227590" w:rsidRDefault="00227590" w:rsidP="00294D8A">
      <w:pPr>
        <w:contextualSpacing/>
        <w:jc w:val="both"/>
        <w:rPr>
          <w:rFonts w:ascii="Book Antiqua" w:eastAsia="Calibri" w:hAnsi="Book Antiqua" w:cs="Arial"/>
          <w:sz w:val="24"/>
          <w:szCs w:val="24"/>
          <w:lang w:val="es-ES"/>
        </w:rPr>
      </w:pPr>
    </w:p>
    <w:p w14:paraId="339217CA" w14:textId="15A0D598" w:rsidR="002F6011" w:rsidRDefault="005622A3" w:rsidP="00294D8A">
      <w:pPr>
        <w:contextualSpacing/>
        <w:jc w:val="both"/>
        <w:rPr>
          <w:rFonts w:ascii="Book Antiqua" w:hAnsi="Book Antiqua" w:cs="Book Antiqua"/>
          <w:b/>
          <w:bCs/>
          <w:sz w:val="16"/>
          <w:szCs w:val="16"/>
        </w:rPr>
      </w:pPr>
      <w:r>
        <w:rPr>
          <w:rFonts w:ascii="Book Antiqua" w:hAnsi="Book Antiqua" w:cs="Book Antiqua"/>
          <w:b/>
          <w:bCs/>
          <w:sz w:val="16"/>
          <w:szCs w:val="16"/>
        </w:rPr>
        <w:t xml:space="preserve">                        </w:t>
      </w:r>
    </w:p>
    <w:p w14:paraId="562EDB2B" w14:textId="77777777" w:rsidR="002F6011" w:rsidRDefault="002F6011">
      <w:pPr>
        <w:rPr>
          <w:rFonts w:ascii="Book Antiqua" w:hAnsi="Book Antiqua" w:cs="Book Antiqua"/>
          <w:b/>
          <w:bCs/>
          <w:sz w:val="16"/>
          <w:szCs w:val="16"/>
        </w:rPr>
      </w:pPr>
      <w:r>
        <w:rPr>
          <w:rFonts w:ascii="Book Antiqua" w:hAnsi="Book Antiqua" w:cs="Book Antiqua"/>
          <w:b/>
          <w:bCs/>
          <w:sz w:val="16"/>
          <w:szCs w:val="16"/>
        </w:rPr>
        <w:br w:type="page"/>
      </w:r>
    </w:p>
    <w:p w14:paraId="5632800A" w14:textId="1A88233E" w:rsidR="005E3B08" w:rsidRPr="00A93ADE" w:rsidRDefault="005E3B08" w:rsidP="00A93ADE">
      <w:pPr>
        <w:pStyle w:val="Ttulo2"/>
        <w:rPr>
          <w:rFonts w:ascii="Book Antiqua" w:hAnsi="Book Antiqua"/>
          <w:b w:val="0"/>
          <w:sz w:val="24"/>
          <w:szCs w:val="24"/>
          <w:lang w:val="es-ES_tradnl"/>
        </w:rPr>
      </w:pPr>
      <w:r w:rsidRPr="00A93ADE">
        <w:rPr>
          <w:rFonts w:ascii="Book Antiqua" w:hAnsi="Book Antiqua"/>
          <w:sz w:val="24"/>
          <w:szCs w:val="24"/>
          <w:lang w:val="es-ES_tradnl"/>
        </w:rPr>
        <w:lastRenderedPageBreak/>
        <w:t>6. Evaluación de Indicadores</w:t>
      </w:r>
    </w:p>
    <w:p w14:paraId="5278186C" w14:textId="42AB88B3" w:rsidR="00DC6AD4" w:rsidRDefault="00DC6AD4" w:rsidP="00294D8A">
      <w:pPr>
        <w:contextualSpacing/>
        <w:jc w:val="both"/>
        <w:rPr>
          <w:rFonts w:ascii="Book Antiqua" w:hAnsi="Book Antiqua" w:cs="Book Antiqua"/>
          <w:sz w:val="24"/>
          <w:szCs w:val="24"/>
        </w:rPr>
      </w:pPr>
    </w:p>
    <w:p w14:paraId="1C3B3B9A" w14:textId="5BFD58CA" w:rsidR="00BB23A1" w:rsidRDefault="00D63ADA" w:rsidP="00D63ADA">
      <w:pPr>
        <w:spacing w:line="276" w:lineRule="auto"/>
        <w:jc w:val="both"/>
        <w:rPr>
          <w:rFonts w:ascii="Book Antiqua" w:hAnsi="Book Antiqua" w:cs="Book Antiqua"/>
          <w:sz w:val="24"/>
          <w:szCs w:val="24"/>
        </w:rPr>
      </w:pPr>
      <w:r>
        <w:rPr>
          <w:rFonts w:ascii="Book Antiqua" w:hAnsi="Book Antiqua" w:cs="Book Antiqua"/>
          <w:sz w:val="24"/>
          <w:szCs w:val="24"/>
        </w:rPr>
        <w:t>C</w:t>
      </w:r>
      <w:r w:rsidRPr="00D63ADA">
        <w:rPr>
          <w:rFonts w:ascii="Book Antiqua" w:hAnsi="Book Antiqua" w:cs="Book Antiqua"/>
          <w:sz w:val="24"/>
          <w:szCs w:val="24"/>
        </w:rPr>
        <w:t>omo parte de análisis efectuado a la matriz de indicadores</w:t>
      </w:r>
      <w:r>
        <w:rPr>
          <w:rFonts w:ascii="Book Antiqua" w:hAnsi="Book Antiqua" w:cs="Book Antiqua"/>
          <w:sz w:val="24"/>
          <w:szCs w:val="24"/>
        </w:rPr>
        <w:t xml:space="preserve"> del Consejo Superior</w:t>
      </w:r>
      <w:r w:rsidRPr="00D63ADA">
        <w:rPr>
          <w:rFonts w:ascii="Book Antiqua" w:hAnsi="Book Antiqua" w:cs="Book Antiqua"/>
          <w:sz w:val="24"/>
          <w:szCs w:val="24"/>
        </w:rPr>
        <w:t xml:space="preserve">, se realizó una comparación de indicadores de gestión comenzando en </w:t>
      </w:r>
      <w:r w:rsidR="00BB23A1">
        <w:rPr>
          <w:rFonts w:ascii="Book Antiqua" w:hAnsi="Book Antiqua" w:cs="Book Antiqua"/>
          <w:sz w:val="24"/>
          <w:szCs w:val="24"/>
        </w:rPr>
        <w:t>enero</w:t>
      </w:r>
      <w:r w:rsidRPr="00D63ADA">
        <w:rPr>
          <w:rFonts w:ascii="Book Antiqua" w:hAnsi="Book Antiqua" w:cs="Book Antiqua"/>
          <w:sz w:val="24"/>
          <w:szCs w:val="24"/>
        </w:rPr>
        <w:t xml:space="preserve"> y finalizando </w:t>
      </w:r>
      <w:r w:rsidR="00BB23A1">
        <w:rPr>
          <w:rFonts w:ascii="Book Antiqua" w:hAnsi="Book Antiqua" w:cs="Book Antiqua"/>
          <w:sz w:val="24"/>
          <w:szCs w:val="24"/>
        </w:rPr>
        <w:t xml:space="preserve">en </w:t>
      </w:r>
      <w:r w:rsidRPr="00D63ADA">
        <w:rPr>
          <w:rFonts w:ascii="Book Antiqua" w:hAnsi="Book Antiqua" w:cs="Book Antiqua"/>
          <w:sz w:val="24"/>
          <w:szCs w:val="24"/>
        </w:rPr>
        <w:t xml:space="preserve">el mes de </w:t>
      </w:r>
      <w:r w:rsidR="00BB23A1">
        <w:rPr>
          <w:rFonts w:ascii="Book Antiqua" w:hAnsi="Book Antiqua" w:cs="Book Antiqua"/>
          <w:sz w:val="24"/>
          <w:szCs w:val="24"/>
        </w:rPr>
        <w:t>noviembre</w:t>
      </w:r>
      <w:r w:rsidRPr="00D63ADA">
        <w:rPr>
          <w:rFonts w:ascii="Book Antiqua" w:hAnsi="Book Antiqua" w:cs="Book Antiqua"/>
          <w:sz w:val="24"/>
          <w:szCs w:val="24"/>
        </w:rPr>
        <w:t xml:space="preserve"> 2020</w:t>
      </w:r>
      <w:r w:rsidR="00BB23A1">
        <w:rPr>
          <w:rFonts w:ascii="Book Antiqua" w:hAnsi="Book Antiqua" w:cs="Book Antiqua"/>
          <w:sz w:val="24"/>
          <w:szCs w:val="24"/>
        </w:rPr>
        <w:t>.</w:t>
      </w:r>
    </w:p>
    <w:p w14:paraId="73D258C2" w14:textId="77777777" w:rsidR="007042A9" w:rsidRDefault="007042A9" w:rsidP="00BB23A1">
      <w:pPr>
        <w:jc w:val="center"/>
        <w:rPr>
          <w:rFonts w:ascii="Book Antiqua" w:hAnsi="Book Antiqua"/>
          <w:b/>
          <w:sz w:val="24"/>
          <w:szCs w:val="24"/>
        </w:rPr>
      </w:pPr>
    </w:p>
    <w:p w14:paraId="6FCD43C9" w14:textId="55C8263A" w:rsidR="00BB23A1" w:rsidRPr="00C6626E" w:rsidRDefault="00201553" w:rsidP="00BB23A1">
      <w:pPr>
        <w:jc w:val="center"/>
        <w:rPr>
          <w:rFonts w:ascii="Book Antiqua" w:hAnsi="Book Antiqua"/>
          <w:b/>
          <w:sz w:val="24"/>
          <w:szCs w:val="24"/>
        </w:rPr>
      </w:pPr>
      <w:r w:rsidRPr="00C6626E">
        <w:rPr>
          <w:rFonts w:ascii="Book Antiqua" w:hAnsi="Book Antiqua"/>
          <w:b/>
          <w:sz w:val="24"/>
          <w:szCs w:val="24"/>
        </w:rPr>
        <w:t xml:space="preserve">Cuadro </w:t>
      </w:r>
      <w:r>
        <w:rPr>
          <w:rFonts w:ascii="Book Antiqua" w:hAnsi="Book Antiqua"/>
          <w:b/>
          <w:sz w:val="24"/>
          <w:szCs w:val="24"/>
        </w:rPr>
        <w:t>3</w:t>
      </w:r>
    </w:p>
    <w:p w14:paraId="30AE6FEE" w14:textId="6F57FE9C" w:rsidR="00BB23A1" w:rsidRPr="00C62B9B" w:rsidRDefault="00BB23A1" w:rsidP="00BB23A1">
      <w:pPr>
        <w:contextualSpacing/>
        <w:jc w:val="center"/>
        <w:rPr>
          <w:rFonts w:ascii="Book Antiqua" w:hAnsi="Book Antiqua" w:cs="Book Antiqua"/>
          <w:b/>
          <w:bCs/>
          <w:sz w:val="24"/>
          <w:szCs w:val="24"/>
        </w:rPr>
      </w:pPr>
      <w:r>
        <w:rPr>
          <w:rFonts w:ascii="Book Antiqua" w:hAnsi="Book Antiqua" w:cs="Book Antiqua"/>
          <w:b/>
          <w:bCs/>
          <w:sz w:val="24"/>
          <w:szCs w:val="24"/>
        </w:rPr>
        <w:t>Indicadores del Consejo Superior</w:t>
      </w:r>
    </w:p>
    <w:p w14:paraId="2F08C552" w14:textId="43816527" w:rsidR="00BB23A1" w:rsidRDefault="00BB23A1" w:rsidP="00BB23A1">
      <w:pPr>
        <w:contextualSpacing/>
        <w:jc w:val="center"/>
        <w:rPr>
          <w:rFonts w:ascii="Book Antiqua" w:hAnsi="Book Antiqua" w:cs="Book Antiqua"/>
          <w:b/>
          <w:bCs/>
          <w:sz w:val="24"/>
          <w:szCs w:val="24"/>
        </w:rPr>
      </w:pPr>
      <w:r>
        <w:rPr>
          <w:rFonts w:ascii="Book Antiqua" w:hAnsi="Book Antiqua" w:cs="Book Antiqua"/>
          <w:b/>
          <w:bCs/>
          <w:sz w:val="24"/>
          <w:szCs w:val="24"/>
        </w:rPr>
        <w:t>Enero a noviembre 2020</w:t>
      </w:r>
    </w:p>
    <w:p w14:paraId="67F8858B" w14:textId="44281151" w:rsidR="00D63ADA" w:rsidRDefault="00D63ADA" w:rsidP="00294D8A">
      <w:pPr>
        <w:contextualSpacing/>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249"/>
        <w:gridCol w:w="747"/>
        <w:gridCol w:w="923"/>
        <w:gridCol w:w="526"/>
        <w:gridCol w:w="572"/>
        <w:gridCol w:w="713"/>
        <w:gridCol w:w="388"/>
        <w:gridCol w:w="388"/>
        <w:gridCol w:w="388"/>
        <w:gridCol w:w="388"/>
        <w:gridCol w:w="388"/>
        <w:gridCol w:w="388"/>
        <w:gridCol w:w="388"/>
        <w:gridCol w:w="388"/>
        <w:gridCol w:w="388"/>
        <w:gridCol w:w="388"/>
        <w:gridCol w:w="388"/>
        <w:gridCol w:w="837"/>
      </w:tblGrid>
      <w:tr w:rsidR="00C85611" w:rsidRPr="00C85611" w14:paraId="4040A4F1" w14:textId="77777777" w:rsidTr="00C85611">
        <w:trPr>
          <w:trHeight w:val="410"/>
        </w:trPr>
        <w:tc>
          <w:tcPr>
            <w:tcW w:w="0" w:type="auto"/>
            <w:gridSpan w:val="18"/>
            <w:tcBorders>
              <w:top w:val="nil"/>
              <w:left w:val="single" w:sz="4" w:space="0" w:color="000000"/>
              <w:bottom w:val="nil"/>
              <w:right w:val="nil"/>
            </w:tcBorders>
            <w:shd w:val="clear" w:color="000080" w:fill="003366"/>
            <w:vAlign w:val="center"/>
            <w:hideMark/>
          </w:tcPr>
          <w:p w14:paraId="3C987801" w14:textId="77777777" w:rsidR="00C85611" w:rsidRPr="00C85611" w:rsidRDefault="00C85611" w:rsidP="00C85611">
            <w:pPr>
              <w:jc w:val="center"/>
              <w:rPr>
                <w:rFonts w:ascii="Book Antiqua" w:hAnsi="Book Antiqua" w:cs="Arial"/>
                <w:b/>
                <w:bCs/>
                <w:color w:val="FFFFFF"/>
                <w:sz w:val="24"/>
                <w:szCs w:val="24"/>
                <w:lang w:eastAsia="es-CR"/>
              </w:rPr>
            </w:pPr>
            <w:r w:rsidRPr="00C85611">
              <w:rPr>
                <w:rFonts w:ascii="Book Antiqua" w:hAnsi="Book Antiqua" w:cs="Arial"/>
                <w:b/>
                <w:bCs/>
                <w:color w:val="FFFFFF"/>
                <w:sz w:val="24"/>
                <w:szCs w:val="24"/>
                <w:lang w:eastAsia="es-CR"/>
              </w:rPr>
              <w:t>INDICADORES DE GESTIÓN / DIRECCIÓN DE PLANIFICACIÓN</w:t>
            </w:r>
          </w:p>
        </w:tc>
      </w:tr>
      <w:tr w:rsidR="00C85611" w:rsidRPr="00C85611" w14:paraId="4678C31D" w14:textId="77777777" w:rsidTr="00C85611">
        <w:trPr>
          <w:trHeight w:val="410"/>
        </w:trPr>
        <w:tc>
          <w:tcPr>
            <w:tcW w:w="0" w:type="auto"/>
            <w:gridSpan w:val="18"/>
            <w:tcBorders>
              <w:top w:val="nil"/>
              <w:left w:val="single" w:sz="4" w:space="0" w:color="000000"/>
              <w:bottom w:val="nil"/>
              <w:right w:val="nil"/>
            </w:tcBorders>
            <w:shd w:val="clear" w:color="000080" w:fill="003366"/>
            <w:vAlign w:val="center"/>
            <w:hideMark/>
          </w:tcPr>
          <w:p w14:paraId="0B047E95" w14:textId="77777777" w:rsidR="00C85611" w:rsidRPr="00C85611" w:rsidRDefault="00C85611" w:rsidP="00C85611">
            <w:pPr>
              <w:jc w:val="center"/>
              <w:rPr>
                <w:rFonts w:ascii="Book Antiqua" w:hAnsi="Book Antiqua" w:cs="Arial"/>
                <w:b/>
                <w:bCs/>
                <w:color w:val="FFFFFF"/>
                <w:sz w:val="24"/>
                <w:szCs w:val="24"/>
                <w:lang w:eastAsia="es-CR"/>
              </w:rPr>
            </w:pPr>
            <w:r w:rsidRPr="00C85611">
              <w:rPr>
                <w:rFonts w:ascii="Book Antiqua" w:hAnsi="Book Antiqua" w:cs="Arial"/>
                <w:b/>
                <w:bCs/>
                <w:color w:val="FFFFFF"/>
                <w:sz w:val="24"/>
                <w:szCs w:val="24"/>
                <w:lang w:eastAsia="es-CR"/>
              </w:rPr>
              <w:t>CONSEJO SUPERIOR</w:t>
            </w:r>
          </w:p>
        </w:tc>
      </w:tr>
      <w:tr w:rsidR="00C85611" w:rsidRPr="00C85611" w14:paraId="2C97BF95" w14:textId="77777777" w:rsidTr="00C85611">
        <w:trPr>
          <w:trHeight w:val="410"/>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C0C0C0" w:fill="D9D9D9"/>
            <w:noWrap/>
            <w:vAlign w:val="center"/>
            <w:hideMark/>
          </w:tcPr>
          <w:p w14:paraId="21E21717"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Detalle</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C0C0C0" w:fill="D9D9D9"/>
            <w:vAlign w:val="center"/>
            <w:hideMark/>
          </w:tcPr>
          <w:p w14:paraId="799C81E1"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Rangos</w:t>
            </w:r>
          </w:p>
        </w:tc>
        <w:tc>
          <w:tcPr>
            <w:tcW w:w="0" w:type="auto"/>
            <w:gridSpan w:val="12"/>
            <w:tcBorders>
              <w:top w:val="nil"/>
              <w:left w:val="nil"/>
              <w:bottom w:val="single" w:sz="4" w:space="0" w:color="000000"/>
              <w:right w:val="nil"/>
            </w:tcBorders>
            <w:shd w:val="clear" w:color="C0C0C0" w:fill="D9D9D9"/>
            <w:noWrap/>
            <w:vAlign w:val="center"/>
            <w:hideMark/>
          </w:tcPr>
          <w:p w14:paraId="042F7B3F"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MESES ANALIZADOS</w:t>
            </w:r>
          </w:p>
        </w:tc>
      </w:tr>
      <w:tr w:rsidR="00C85611" w:rsidRPr="00C85611" w14:paraId="6BE68EB9" w14:textId="77777777" w:rsidTr="00C85611">
        <w:trPr>
          <w:trHeight w:val="410"/>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49D8A99" w14:textId="77777777" w:rsidR="00C85611" w:rsidRPr="00C85611" w:rsidRDefault="00C85611" w:rsidP="00C85611">
            <w:pPr>
              <w:rPr>
                <w:rFonts w:ascii="Book Antiqua" w:hAnsi="Book Antiqua" w:cs="Arial"/>
                <w:b/>
                <w:bCs/>
                <w:sz w:val="16"/>
                <w:szCs w:val="16"/>
                <w:lang w:eastAsia="es-CR"/>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ADAF6C2" w14:textId="77777777" w:rsidR="00C85611" w:rsidRPr="00C85611" w:rsidRDefault="00C85611" w:rsidP="00C85611">
            <w:pPr>
              <w:rPr>
                <w:rFonts w:ascii="Book Antiqua" w:hAnsi="Book Antiqua" w:cs="Arial"/>
                <w:b/>
                <w:bCs/>
                <w:sz w:val="16"/>
                <w:szCs w:val="16"/>
                <w:lang w:eastAsia="es-CR"/>
              </w:rPr>
            </w:pP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7D394EE2"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01/20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1A942F36"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02/20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41E3EEE1"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03/20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604FF36C"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04/20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763A4D39"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05/20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35B17F7D"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06/20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7574BAF2"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07/20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1A34BC45"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08/20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74275B56"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09/20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24E7DBE5"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10/20</w:t>
            </w:r>
          </w:p>
        </w:tc>
        <w:tc>
          <w:tcPr>
            <w:tcW w:w="0" w:type="auto"/>
            <w:vMerge w:val="restart"/>
            <w:tcBorders>
              <w:top w:val="nil"/>
              <w:left w:val="single" w:sz="4" w:space="0" w:color="000000"/>
              <w:bottom w:val="single" w:sz="4" w:space="0" w:color="000000"/>
              <w:right w:val="single" w:sz="4" w:space="0" w:color="000000"/>
            </w:tcBorders>
            <w:shd w:val="clear" w:color="C0C0C0" w:fill="D9D9D9"/>
            <w:noWrap/>
            <w:vAlign w:val="center"/>
            <w:hideMark/>
          </w:tcPr>
          <w:p w14:paraId="6DEB9829"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11/20</w:t>
            </w:r>
          </w:p>
        </w:tc>
        <w:tc>
          <w:tcPr>
            <w:tcW w:w="0" w:type="auto"/>
            <w:vMerge w:val="restart"/>
            <w:tcBorders>
              <w:top w:val="nil"/>
              <w:left w:val="single" w:sz="4" w:space="0" w:color="000000"/>
              <w:bottom w:val="single" w:sz="4" w:space="0" w:color="000000"/>
              <w:right w:val="single" w:sz="4" w:space="0" w:color="000000"/>
            </w:tcBorders>
            <w:shd w:val="clear" w:color="C0C0C0" w:fill="D9D9D9"/>
            <w:vAlign w:val="center"/>
            <w:hideMark/>
          </w:tcPr>
          <w:p w14:paraId="0239510A"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 xml:space="preserve">PROMEDIO DE LOS MESES ENERO A NOVIEMBRE </w:t>
            </w:r>
          </w:p>
        </w:tc>
      </w:tr>
      <w:tr w:rsidR="00C85611" w:rsidRPr="00C85611" w14:paraId="45C80F92" w14:textId="77777777" w:rsidTr="00C85611">
        <w:trPr>
          <w:trHeight w:val="780"/>
        </w:trPr>
        <w:tc>
          <w:tcPr>
            <w:tcW w:w="0" w:type="auto"/>
            <w:tcBorders>
              <w:top w:val="nil"/>
              <w:left w:val="single" w:sz="4" w:space="0" w:color="000000"/>
              <w:bottom w:val="single" w:sz="4" w:space="0" w:color="000000"/>
              <w:right w:val="single" w:sz="4" w:space="0" w:color="000000"/>
            </w:tcBorders>
            <w:shd w:val="clear" w:color="C0C0C0" w:fill="D9D9D9"/>
            <w:noWrap/>
            <w:vAlign w:val="center"/>
            <w:hideMark/>
          </w:tcPr>
          <w:p w14:paraId="06FE41DA" w14:textId="67E35828" w:rsidR="00C85611" w:rsidRPr="00C85611" w:rsidRDefault="00C85611" w:rsidP="00C85611">
            <w:pPr>
              <w:jc w:val="cente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C0C0C0" w:fill="D9D9D9"/>
            <w:noWrap/>
            <w:vAlign w:val="center"/>
            <w:hideMark/>
          </w:tcPr>
          <w:p w14:paraId="63310F4D"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Categoría</w:t>
            </w:r>
          </w:p>
        </w:tc>
        <w:tc>
          <w:tcPr>
            <w:tcW w:w="0" w:type="auto"/>
            <w:tcBorders>
              <w:top w:val="nil"/>
              <w:left w:val="nil"/>
              <w:bottom w:val="single" w:sz="4" w:space="0" w:color="000000"/>
              <w:right w:val="single" w:sz="4" w:space="0" w:color="000000"/>
            </w:tcBorders>
            <w:shd w:val="clear" w:color="C0C0C0" w:fill="D9D9D9"/>
            <w:noWrap/>
            <w:vAlign w:val="center"/>
            <w:hideMark/>
          </w:tcPr>
          <w:p w14:paraId="6C24E545"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Indicadores</w:t>
            </w:r>
          </w:p>
        </w:tc>
        <w:tc>
          <w:tcPr>
            <w:tcW w:w="0" w:type="auto"/>
            <w:tcBorders>
              <w:top w:val="nil"/>
              <w:left w:val="nil"/>
              <w:bottom w:val="single" w:sz="4" w:space="0" w:color="000000"/>
              <w:right w:val="single" w:sz="4" w:space="0" w:color="000000"/>
            </w:tcBorders>
            <w:shd w:val="clear" w:color="FF0000" w:fill="FF0000"/>
            <w:vAlign w:val="center"/>
            <w:hideMark/>
          </w:tcPr>
          <w:p w14:paraId="5E7C8246"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A mejorar</w:t>
            </w:r>
          </w:p>
        </w:tc>
        <w:tc>
          <w:tcPr>
            <w:tcW w:w="0" w:type="auto"/>
            <w:tcBorders>
              <w:top w:val="nil"/>
              <w:left w:val="nil"/>
              <w:bottom w:val="single" w:sz="4" w:space="0" w:color="000000"/>
              <w:right w:val="single" w:sz="4" w:space="0" w:color="000000"/>
            </w:tcBorders>
            <w:shd w:val="clear" w:color="FF9900" w:fill="FFFF00"/>
            <w:noWrap/>
            <w:vAlign w:val="center"/>
            <w:hideMark/>
          </w:tcPr>
          <w:p w14:paraId="699E9B28"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Estándar</w:t>
            </w:r>
          </w:p>
        </w:tc>
        <w:tc>
          <w:tcPr>
            <w:tcW w:w="0" w:type="auto"/>
            <w:tcBorders>
              <w:top w:val="nil"/>
              <w:left w:val="nil"/>
              <w:bottom w:val="single" w:sz="4" w:space="0" w:color="000000"/>
              <w:right w:val="single" w:sz="4" w:space="0" w:color="000000"/>
            </w:tcBorders>
            <w:shd w:val="clear" w:color="003300" w:fill="00B050"/>
            <w:noWrap/>
            <w:vAlign w:val="center"/>
            <w:hideMark/>
          </w:tcPr>
          <w:p w14:paraId="04B344AC"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Muy bueno</w:t>
            </w:r>
          </w:p>
        </w:tc>
        <w:tc>
          <w:tcPr>
            <w:tcW w:w="0" w:type="auto"/>
            <w:vMerge/>
            <w:tcBorders>
              <w:top w:val="nil"/>
              <w:left w:val="single" w:sz="4" w:space="0" w:color="000000"/>
              <w:bottom w:val="single" w:sz="4" w:space="0" w:color="000000"/>
              <w:right w:val="single" w:sz="4" w:space="0" w:color="000000"/>
            </w:tcBorders>
            <w:vAlign w:val="center"/>
            <w:hideMark/>
          </w:tcPr>
          <w:p w14:paraId="6C5E269D"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72FC54B6"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554AB7BC"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2E779D9C"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3DE63C3E"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44A1F6CE"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14862657"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7979817D"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456986DB"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7C674F81"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226200CD" w14:textId="77777777" w:rsidR="00C85611" w:rsidRPr="00C85611" w:rsidRDefault="00C85611" w:rsidP="00C85611">
            <w:pPr>
              <w:rPr>
                <w:rFonts w:ascii="Book Antiqua" w:hAnsi="Book Antiqua" w:cs="Arial"/>
                <w:b/>
                <w:bCs/>
                <w:sz w:val="16"/>
                <w:szCs w:val="16"/>
                <w:lang w:eastAsia="es-CR"/>
              </w:rPr>
            </w:pPr>
          </w:p>
        </w:tc>
        <w:tc>
          <w:tcPr>
            <w:tcW w:w="0" w:type="auto"/>
            <w:vMerge/>
            <w:tcBorders>
              <w:top w:val="nil"/>
              <w:left w:val="single" w:sz="4" w:space="0" w:color="000000"/>
              <w:bottom w:val="single" w:sz="4" w:space="0" w:color="000000"/>
              <w:right w:val="single" w:sz="4" w:space="0" w:color="000000"/>
            </w:tcBorders>
            <w:vAlign w:val="center"/>
            <w:hideMark/>
          </w:tcPr>
          <w:p w14:paraId="24C5728B" w14:textId="77777777" w:rsidR="00C85611" w:rsidRPr="00C85611" w:rsidRDefault="00C85611" w:rsidP="00C85611">
            <w:pPr>
              <w:rPr>
                <w:rFonts w:ascii="Book Antiqua" w:hAnsi="Book Antiqua" w:cs="Arial"/>
                <w:b/>
                <w:bCs/>
                <w:sz w:val="16"/>
                <w:szCs w:val="16"/>
                <w:lang w:eastAsia="es-CR"/>
              </w:rPr>
            </w:pPr>
          </w:p>
        </w:tc>
      </w:tr>
      <w:tr w:rsidR="00C85611" w:rsidRPr="00C85611" w14:paraId="504803DB"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0A1C0C" w14:textId="7D39B1E1"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1</w:t>
            </w:r>
          </w:p>
        </w:tc>
        <w:tc>
          <w:tcPr>
            <w:tcW w:w="0" w:type="auto"/>
            <w:vMerge w:val="restart"/>
            <w:tcBorders>
              <w:top w:val="nil"/>
              <w:left w:val="single" w:sz="4" w:space="0" w:color="000000"/>
              <w:bottom w:val="single" w:sz="4" w:space="0" w:color="000000"/>
              <w:right w:val="single" w:sz="4" w:space="0" w:color="000000"/>
            </w:tcBorders>
            <w:shd w:val="clear" w:color="FFFFCC" w:fill="FFFFFF"/>
            <w:vAlign w:val="center"/>
            <w:hideMark/>
          </w:tcPr>
          <w:p w14:paraId="49E2C130"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Gerencial de Consejo</w:t>
            </w:r>
          </w:p>
        </w:tc>
        <w:tc>
          <w:tcPr>
            <w:tcW w:w="0" w:type="auto"/>
            <w:tcBorders>
              <w:top w:val="nil"/>
              <w:left w:val="nil"/>
              <w:bottom w:val="single" w:sz="4" w:space="0" w:color="000000"/>
              <w:right w:val="single" w:sz="4" w:space="0" w:color="000000"/>
            </w:tcBorders>
            <w:shd w:val="clear" w:color="auto" w:fill="auto"/>
            <w:vAlign w:val="center"/>
            <w:hideMark/>
          </w:tcPr>
          <w:p w14:paraId="1B1A3D8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Estudio de valoración médica</w:t>
            </w:r>
          </w:p>
        </w:tc>
        <w:tc>
          <w:tcPr>
            <w:tcW w:w="0" w:type="auto"/>
            <w:tcBorders>
              <w:top w:val="nil"/>
              <w:left w:val="nil"/>
              <w:bottom w:val="single" w:sz="4" w:space="0" w:color="000000"/>
              <w:right w:val="single" w:sz="4" w:space="0" w:color="000000"/>
            </w:tcBorders>
            <w:shd w:val="clear" w:color="000000" w:fill="FF0000"/>
            <w:vAlign w:val="center"/>
            <w:hideMark/>
          </w:tcPr>
          <w:p w14:paraId="58B858B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&lt;2</w:t>
            </w:r>
          </w:p>
        </w:tc>
        <w:tc>
          <w:tcPr>
            <w:tcW w:w="0" w:type="auto"/>
            <w:tcBorders>
              <w:top w:val="nil"/>
              <w:left w:val="nil"/>
              <w:bottom w:val="single" w:sz="4" w:space="0" w:color="000000"/>
              <w:right w:val="single" w:sz="4" w:space="0" w:color="000000"/>
            </w:tcBorders>
            <w:shd w:val="clear" w:color="000000" w:fill="FFFF00"/>
            <w:vAlign w:val="center"/>
            <w:hideMark/>
          </w:tcPr>
          <w:p w14:paraId="3331109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&gt;3X&lt;4</w:t>
            </w:r>
          </w:p>
        </w:tc>
        <w:tc>
          <w:tcPr>
            <w:tcW w:w="0" w:type="auto"/>
            <w:tcBorders>
              <w:top w:val="nil"/>
              <w:left w:val="nil"/>
              <w:bottom w:val="single" w:sz="4" w:space="0" w:color="000000"/>
              <w:right w:val="single" w:sz="4" w:space="0" w:color="000000"/>
            </w:tcBorders>
            <w:shd w:val="clear" w:color="000000" w:fill="00B050"/>
            <w:vAlign w:val="center"/>
            <w:hideMark/>
          </w:tcPr>
          <w:p w14:paraId="7C55769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&lt;4</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5B2AE7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62DB9C3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1E05B2F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5BB0842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1DCAA9C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02DF25F0"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45BF0CF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D61B3C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83ACBC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2A8A67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5B07629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55E5DF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r>
      <w:tr w:rsidR="00C85611" w:rsidRPr="00C85611" w14:paraId="05061611"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5C8BFB2" w14:textId="5FCB8BA5"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2</w:t>
            </w:r>
          </w:p>
        </w:tc>
        <w:tc>
          <w:tcPr>
            <w:tcW w:w="0" w:type="auto"/>
            <w:vMerge/>
            <w:tcBorders>
              <w:top w:val="nil"/>
              <w:left w:val="single" w:sz="4" w:space="0" w:color="000000"/>
              <w:bottom w:val="single" w:sz="4" w:space="0" w:color="000000"/>
              <w:right w:val="single" w:sz="4" w:space="0" w:color="000000"/>
            </w:tcBorders>
            <w:vAlign w:val="center"/>
            <w:hideMark/>
          </w:tcPr>
          <w:p w14:paraId="316F1962"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auto" w:fill="auto"/>
            <w:vAlign w:val="center"/>
            <w:hideMark/>
          </w:tcPr>
          <w:p w14:paraId="0E2D990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Nombramientos</w:t>
            </w:r>
          </w:p>
        </w:tc>
        <w:tc>
          <w:tcPr>
            <w:tcW w:w="0" w:type="auto"/>
            <w:tcBorders>
              <w:top w:val="nil"/>
              <w:left w:val="nil"/>
              <w:bottom w:val="single" w:sz="4" w:space="0" w:color="000000"/>
              <w:right w:val="single" w:sz="4" w:space="0" w:color="000000"/>
            </w:tcBorders>
            <w:shd w:val="clear" w:color="993300" w:fill="FF0000"/>
            <w:vAlign w:val="center"/>
            <w:hideMark/>
          </w:tcPr>
          <w:p w14:paraId="0655300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&lt;37</w:t>
            </w:r>
          </w:p>
        </w:tc>
        <w:tc>
          <w:tcPr>
            <w:tcW w:w="0" w:type="auto"/>
            <w:tcBorders>
              <w:top w:val="nil"/>
              <w:left w:val="nil"/>
              <w:bottom w:val="single" w:sz="4" w:space="0" w:color="000000"/>
              <w:right w:val="single" w:sz="4" w:space="0" w:color="000000"/>
            </w:tcBorders>
            <w:shd w:val="clear" w:color="FFFF00" w:fill="FFFF00"/>
            <w:vAlign w:val="center"/>
            <w:hideMark/>
          </w:tcPr>
          <w:p w14:paraId="0D20987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&gt;64X&lt;87</w:t>
            </w:r>
          </w:p>
        </w:tc>
        <w:tc>
          <w:tcPr>
            <w:tcW w:w="0" w:type="auto"/>
            <w:tcBorders>
              <w:top w:val="nil"/>
              <w:left w:val="nil"/>
              <w:bottom w:val="single" w:sz="4" w:space="0" w:color="000000"/>
              <w:right w:val="single" w:sz="4" w:space="0" w:color="000000"/>
            </w:tcBorders>
            <w:shd w:val="clear" w:color="339966" w:fill="00B050"/>
            <w:vAlign w:val="center"/>
            <w:hideMark/>
          </w:tcPr>
          <w:p w14:paraId="36860D3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&lt;87</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4FB58D6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94</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02FDCE5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51</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5DE2462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65</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4CAA693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56</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4093370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83</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6AB3BFE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0CD67E2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63</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1BB35C1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89</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4AE0ACB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84F5BA0"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58</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077ACCD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38</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0D11F58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69</w:t>
            </w:r>
          </w:p>
        </w:tc>
      </w:tr>
      <w:tr w:rsidR="00C85611" w:rsidRPr="00C85611" w14:paraId="3781AF5D"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5589369B" w14:textId="410346EF"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3</w:t>
            </w:r>
          </w:p>
        </w:tc>
        <w:tc>
          <w:tcPr>
            <w:tcW w:w="0" w:type="auto"/>
            <w:vMerge/>
            <w:tcBorders>
              <w:top w:val="nil"/>
              <w:left w:val="single" w:sz="4" w:space="0" w:color="000000"/>
              <w:bottom w:val="single" w:sz="4" w:space="0" w:color="000000"/>
              <w:right w:val="single" w:sz="4" w:space="0" w:color="000000"/>
            </w:tcBorders>
            <w:vAlign w:val="center"/>
            <w:hideMark/>
          </w:tcPr>
          <w:p w14:paraId="0C00CD80"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auto" w:fill="auto"/>
            <w:vAlign w:val="center"/>
            <w:hideMark/>
          </w:tcPr>
          <w:p w14:paraId="15D85E4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Disciplinarios por Apelación</w:t>
            </w:r>
          </w:p>
        </w:tc>
        <w:tc>
          <w:tcPr>
            <w:tcW w:w="0" w:type="auto"/>
            <w:tcBorders>
              <w:top w:val="nil"/>
              <w:left w:val="nil"/>
              <w:bottom w:val="single" w:sz="4" w:space="0" w:color="000000"/>
              <w:right w:val="single" w:sz="4" w:space="0" w:color="000000"/>
            </w:tcBorders>
            <w:shd w:val="clear" w:color="993300" w:fill="FF0000"/>
            <w:vAlign w:val="center"/>
            <w:hideMark/>
          </w:tcPr>
          <w:p w14:paraId="28A574C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&lt;5</w:t>
            </w:r>
          </w:p>
        </w:tc>
        <w:tc>
          <w:tcPr>
            <w:tcW w:w="0" w:type="auto"/>
            <w:tcBorders>
              <w:top w:val="nil"/>
              <w:left w:val="nil"/>
              <w:bottom w:val="single" w:sz="4" w:space="0" w:color="000000"/>
              <w:right w:val="single" w:sz="4" w:space="0" w:color="000000"/>
            </w:tcBorders>
            <w:shd w:val="clear" w:color="FFFF00" w:fill="FFFF00"/>
            <w:vAlign w:val="center"/>
            <w:hideMark/>
          </w:tcPr>
          <w:p w14:paraId="6E7EC05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&gt;5X&lt;6</w:t>
            </w:r>
          </w:p>
        </w:tc>
        <w:tc>
          <w:tcPr>
            <w:tcW w:w="0" w:type="auto"/>
            <w:tcBorders>
              <w:top w:val="nil"/>
              <w:left w:val="nil"/>
              <w:bottom w:val="single" w:sz="4" w:space="0" w:color="000000"/>
              <w:right w:val="single" w:sz="4" w:space="0" w:color="000000"/>
            </w:tcBorders>
            <w:shd w:val="clear" w:color="339966" w:fill="00B050"/>
            <w:vAlign w:val="center"/>
            <w:hideMark/>
          </w:tcPr>
          <w:p w14:paraId="0FA61B6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&lt;7</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72762F0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14</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3AF7465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3B52119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567A424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2B4D3E8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14</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4D64F61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3540E46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1586674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15</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603418C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49A7874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21</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3AFD615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11</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258D444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12</w:t>
            </w:r>
          </w:p>
        </w:tc>
      </w:tr>
      <w:tr w:rsidR="00C85611" w:rsidRPr="00C85611" w14:paraId="69AB919B"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05314C85" w14:textId="66F0D0AD"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4</w:t>
            </w:r>
          </w:p>
        </w:tc>
        <w:tc>
          <w:tcPr>
            <w:tcW w:w="0" w:type="auto"/>
            <w:vMerge/>
            <w:tcBorders>
              <w:top w:val="nil"/>
              <w:left w:val="single" w:sz="4" w:space="0" w:color="000000"/>
              <w:bottom w:val="single" w:sz="4" w:space="0" w:color="000000"/>
              <w:right w:val="single" w:sz="4" w:space="0" w:color="000000"/>
            </w:tcBorders>
            <w:vAlign w:val="center"/>
            <w:hideMark/>
          </w:tcPr>
          <w:p w14:paraId="4F51339A"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auto" w:fill="auto"/>
            <w:vAlign w:val="center"/>
            <w:hideMark/>
          </w:tcPr>
          <w:p w14:paraId="7935780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Aprobación de Contrataciones y Licitaciones</w:t>
            </w:r>
          </w:p>
        </w:tc>
        <w:tc>
          <w:tcPr>
            <w:tcW w:w="0" w:type="auto"/>
            <w:tcBorders>
              <w:top w:val="nil"/>
              <w:left w:val="nil"/>
              <w:bottom w:val="single" w:sz="4" w:space="0" w:color="000000"/>
              <w:right w:val="single" w:sz="4" w:space="0" w:color="000000"/>
            </w:tcBorders>
            <w:shd w:val="clear" w:color="993300" w:fill="FF0000"/>
            <w:vAlign w:val="center"/>
            <w:hideMark/>
          </w:tcPr>
          <w:p w14:paraId="1349AF2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&lt;7</w:t>
            </w:r>
          </w:p>
        </w:tc>
        <w:tc>
          <w:tcPr>
            <w:tcW w:w="0" w:type="auto"/>
            <w:tcBorders>
              <w:top w:val="nil"/>
              <w:left w:val="nil"/>
              <w:bottom w:val="single" w:sz="4" w:space="0" w:color="000000"/>
              <w:right w:val="single" w:sz="4" w:space="0" w:color="000000"/>
            </w:tcBorders>
            <w:shd w:val="clear" w:color="FFFF00" w:fill="FFFF00"/>
            <w:vAlign w:val="center"/>
            <w:hideMark/>
          </w:tcPr>
          <w:p w14:paraId="0CD06D1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&gt;9X&lt;11</w:t>
            </w:r>
          </w:p>
        </w:tc>
        <w:tc>
          <w:tcPr>
            <w:tcW w:w="0" w:type="auto"/>
            <w:tcBorders>
              <w:top w:val="nil"/>
              <w:left w:val="nil"/>
              <w:bottom w:val="single" w:sz="4" w:space="0" w:color="000000"/>
              <w:right w:val="single" w:sz="4" w:space="0" w:color="000000"/>
            </w:tcBorders>
            <w:shd w:val="clear" w:color="339966" w:fill="00B050"/>
            <w:vAlign w:val="center"/>
            <w:hideMark/>
          </w:tcPr>
          <w:p w14:paraId="32F4E41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&lt;11</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77E01C8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6BB43C4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7C78DE0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43EAD74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10</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352DC0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3CCFA25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04943E2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4621F1E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1F4A158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78293B2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60D02AB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D0310E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r>
      <w:tr w:rsidR="00C85611" w:rsidRPr="00C85611" w14:paraId="2993F569"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75FDC989" w14:textId="6E83D3FD"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5</w:t>
            </w:r>
          </w:p>
        </w:tc>
        <w:tc>
          <w:tcPr>
            <w:tcW w:w="0" w:type="auto"/>
            <w:vMerge/>
            <w:tcBorders>
              <w:top w:val="nil"/>
              <w:left w:val="single" w:sz="4" w:space="0" w:color="000000"/>
              <w:bottom w:val="single" w:sz="4" w:space="0" w:color="000000"/>
              <w:right w:val="single" w:sz="4" w:space="0" w:color="000000"/>
            </w:tcBorders>
            <w:vAlign w:val="center"/>
            <w:hideMark/>
          </w:tcPr>
          <w:p w14:paraId="242991FE"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auto" w:fill="auto"/>
            <w:vAlign w:val="center"/>
            <w:hideMark/>
          </w:tcPr>
          <w:p w14:paraId="69D2959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Estudio Departamento Proveeduría</w:t>
            </w:r>
          </w:p>
        </w:tc>
        <w:tc>
          <w:tcPr>
            <w:tcW w:w="0" w:type="auto"/>
            <w:tcBorders>
              <w:top w:val="nil"/>
              <w:left w:val="nil"/>
              <w:bottom w:val="single" w:sz="4" w:space="0" w:color="000000"/>
              <w:right w:val="single" w:sz="4" w:space="0" w:color="000000"/>
            </w:tcBorders>
            <w:shd w:val="clear" w:color="993300" w:fill="FF0000"/>
            <w:vAlign w:val="center"/>
            <w:hideMark/>
          </w:tcPr>
          <w:p w14:paraId="4EC287C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&lt;6</w:t>
            </w:r>
          </w:p>
        </w:tc>
        <w:tc>
          <w:tcPr>
            <w:tcW w:w="0" w:type="auto"/>
            <w:tcBorders>
              <w:top w:val="nil"/>
              <w:left w:val="nil"/>
              <w:bottom w:val="single" w:sz="4" w:space="0" w:color="000000"/>
              <w:right w:val="single" w:sz="4" w:space="0" w:color="000000"/>
            </w:tcBorders>
            <w:shd w:val="clear" w:color="FFFF00" w:fill="FFFF00"/>
            <w:vAlign w:val="center"/>
            <w:hideMark/>
          </w:tcPr>
          <w:p w14:paraId="17E055D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&gt;11X&lt;16</w:t>
            </w:r>
          </w:p>
        </w:tc>
        <w:tc>
          <w:tcPr>
            <w:tcW w:w="0" w:type="auto"/>
            <w:tcBorders>
              <w:top w:val="nil"/>
              <w:left w:val="nil"/>
              <w:bottom w:val="single" w:sz="4" w:space="0" w:color="000000"/>
              <w:right w:val="single" w:sz="4" w:space="0" w:color="000000"/>
            </w:tcBorders>
            <w:shd w:val="clear" w:color="339966" w:fill="00B050"/>
            <w:vAlign w:val="center"/>
            <w:hideMark/>
          </w:tcPr>
          <w:p w14:paraId="1449931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&lt;16</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659D84F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6703ECB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1C9D56F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5B1F035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4FCF51B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5F7E5C5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0DA8D89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18AA73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5F3D10C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44B9F73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D4EC18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4163B7EE"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r>
      <w:tr w:rsidR="00C85611" w:rsidRPr="00C85611" w14:paraId="25DB547E"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2C3A8FB8" w14:textId="289B7B13"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6</w:t>
            </w:r>
          </w:p>
        </w:tc>
        <w:tc>
          <w:tcPr>
            <w:tcW w:w="0" w:type="auto"/>
            <w:vMerge/>
            <w:tcBorders>
              <w:top w:val="nil"/>
              <w:left w:val="single" w:sz="4" w:space="0" w:color="000000"/>
              <w:bottom w:val="single" w:sz="4" w:space="0" w:color="000000"/>
              <w:right w:val="single" w:sz="4" w:space="0" w:color="000000"/>
            </w:tcBorders>
            <w:vAlign w:val="center"/>
            <w:hideMark/>
          </w:tcPr>
          <w:p w14:paraId="5DA83FC3"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auto" w:fill="auto"/>
            <w:vAlign w:val="center"/>
            <w:hideMark/>
          </w:tcPr>
          <w:p w14:paraId="1AA3055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Estudio Departamento Planificación</w:t>
            </w:r>
          </w:p>
        </w:tc>
        <w:tc>
          <w:tcPr>
            <w:tcW w:w="0" w:type="auto"/>
            <w:tcBorders>
              <w:top w:val="nil"/>
              <w:left w:val="nil"/>
              <w:bottom w:val="single" w:sz="4" w:space="0" w:color="000000"/>
              <w:right w:val="single" w:sz="4" w:space="0" w:color="000000"/>
            </w:tcBorders>
            <w:shd w:val="clear" w:color="993300" w:fill="FF0000"/>
            <w:vAlign w:val="center"/>
            <w:hideMark/>
          </w:tcPr>
          <w:p w14:paraId="7B10AAD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&lt;8</w:t>
            </w:r>
          </w:p>
        </w:tc>
        <w:tc>
          <w:tcPr>
            <w:tcW w:w="0" w:type="auto"/>
            <w:tcBorders>
              <w:top w:val="nil"/>
              <w:left w:val="nil"/>
              <w:bottom w:val="single" w:sz="4" w:space="0" w:color="000000"/>
              <w:right w:val="single" w:sz="4" w:space="0" w:color="000000"/>
            </w:tcBorders>
            <w:shd w:val="clear" w:color="FFFF00" w:fill="FFFF00"/>
            <w:vAlign w:val="center"/>
            <w:hideMark/>
          </w:tcPr>
          <w:p w14:paraId="49775BA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&gt;10X&lt;12</w:t>
            </w:r>
          </w:p>
        </w:tc>
        <w:tc>
          <w:tcPr>
            <w:tcW w:w="0" w:type="auto"/>
            <w:tcBorders>
              <w:top w:val="nil"/>
              <w:left w:val="nil"/>
              <w:bottom w:val="single" w:sz="4" w:space="0" w:color="000000"/>
              <w:right w:val="single" w:sz="4" w:space="0" w:color="000000"/>
            </w:tcBorders>
            <w:shd w:val="clear" w:color="339966" w:fill="00B050"/>
            <w:vAlign w:val="center"/>
            <w:hideMark/>
          </w:tcPr>
          <w:p w14:paraId="0303728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364D779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54F2A25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17</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7B49FDE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12</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609F5AA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5C6534F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21</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31AEF84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2078576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12</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43BDAB1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12</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5E594C5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19</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22D1E41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26</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6929362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17</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6D10500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15</w:t>
            </w:r>
          </w:p>
        </w:tc>
      </w:tr>
      <w:tr w:rsidR="00C85611" w:rsidRPr="00C85611" w14:paraId="5202B96F" w14:textId="77777777" w:rsidTr="00C85611">
        <w:trPr>
          <w:trHeight w:val="5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A453CEA" w14:textId="319970D2"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7</w:t>
            </w:r>
          </w:p>
        </w:tc>
        <w:tc>
          <w:tcPr>
            <w:tcW w:w="0" w:type="auto"/>
            <w:vMerge w:val="restart"/>
            <w:tcBorders>
              <w:top w:val="nil"/>
              <w:left w:val="single" w:sz="4" w:space="0" w:color="000000"/>
              <w:bottom w:val="single" w:sz="4" w:space="0" w:color="000000"/>
              <w:right w:val="single" w:sz="4" w:space="0" w:color="000000"/>
            </w:tcBorders>
            <w:shd w:val="clear" w:color="FFFFCC" w:fill="FFFFFF"/>
            <w:vAlign w:val="center"/>
            <w:hideMark/>
          </w:tcPr>
          <w:p w14:paraId="7D3EC05C" w14:textId="77777777" w:rsidR="00C85611" w:rsidRPr="00C85611" w:rsidRDefault="00C85611" w:rsidP="00C85611">
            <w:pPr>
              <w:jc w:val="center"/>
              <w:rPr>
                <w:rFonts w:ascii="Book Antiqua" w:hAnsi="Book Antiqua" w:cs="Arial"/>
                <w:b/>
                <w:bCs/>
                <w:sz w:val="16"/>
                <w:szCs w:val="16"/>
                <w:lang w:eastAsia="es-CR"/>
              </w:rPr>
            </w:pPr>
            <w:r w:rsidRPr="00C85611">
              <w:rPr>
                <w:rFonts w:ascii="Book Antiqua" w:hAnsi="Book Antiqua" w:cs="Arial"/>
                <w:b/>
                <w:bCs/>
                <w:sz w:val="16"/>
                <w:szCs w:val="16"/>
                <w:lang w:eastAsia="es-CR"/>
              </w:rPr>
              <w:t>Operacional de cada Integrante</w:t>
            </w:r>
          </w:p>
        </w:tc>
        <w:tc>
          <w:tcPr>
            <w:tcW w:w="0" w:type="auto"/>
            <w:tcBorders>
              <w:top w:val="nil"/>
              <w:left w:val="nil"/>
              <w:bottom w:val="single" w:sz="4" w:space="0" w:color="000000"/>
              <w:right w:val="single" w:sz="4" w:space="0" w:color="000000"/>
            </w:tcBorders>
            <w:shd w:val="clear" w:color="FFFFCC" w:fill="FFFFFF"/>
            <w:vAlign w:val="center"/>
            <w:hideMark/>
          </w:tcPr>
          <w:p w14:paraId="6B66841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Visitas Despachos</w:t>
            </w:r>
          </w:p>
        </w:tc>
        <w:tc>
          <w:tcPr>
            <w:tcW w:w="0" w:type="auto"/>
            <w:tcBorders>
              <w:top w:val="nil"/>
              <w:left w:val="nil"/>
              <w:bottom w:val="single" w:sz="4" w:space="0" w:color="000000"/>
              <w:right w:val="single" w:sz="4" w:space="0" w:color="000000"/>
            </w:tcBorders>
            <w:shd w:val="clear" w:color="993300" w:fill="FF0000"/>
            <w:vAlign w:val="center"/>
            <w:hideMark/>
          </w:tcPr>
          <w:p w14:paraId="56E5DA7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w:t>
            </w:r>
          </w:p>
        </w:tc>
        <w:tc>
          <w:tcPr>
            <w:tcW w:w="0" w:type="auto"/>
            <w:tcBorders>
              <w:top w:val="nil"/>
              <w:left w:val="nil"/>
              <w:bottom w:val="single" w:sz="4" w:space="0" w:color="000000"/>
              <w:right w:val="single" w:sz="4" w:space="0" w:color="000000"/>
            </w:tcBorders>
            <w:shd w:val="clear" w:color="FFFF00" w:fill="FFFF00"/>
            <w:vAlign w:val="center"/>
            <w:hideMark/>
          </w:tcPr>
          <w:p w14:paraId="4AF9FF8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&gt;2X&lt;3</w:t>
            </w:r>
          </w:p>
        </w:tc>
        <w:tc>
          <w:tcPr>
            <w:tcW w:w="0" w:type="auto"/>
            <w:tcBorders>
              <w:top w:val="nil"/>
              <w:left w:val="nil"/>
              <w:bottom w:val="single" w:sz="4" w:space="0" w:color="000000"/>
              <w:right w:val="single" w:sz="4" w:space="0" w:color="000000"/>
            </w:tcBorders>
            <w:shd w:val="clear" w:color="339966" w:fill="00B050"/>
            <w:vAlign w:val="center"/>
            <w:hideMark/>
          </w:tcPr>
          <w:p w14:paraId="73CD067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&lt;3</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B7E831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5F78AEB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3D2E79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D0B482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74DCA24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4F4AD6B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051BD84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8445B8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177438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76729FA"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BC226A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2527FE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r>
      <w:tr w:rsidR="00C85611" w:rsidRPr="00C85611" w14:paraId="485FB358" w14:textId="77777777" w:rsidTr="00C85611">
        <w:trPr>
          <w:trHeight w:val="59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4D90A759" w14:textId="585AF3D5"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8</w:t>
            </w:r>
          </w:p>
        </w:tc>
        <w:tc>
          <w:tcPr>
            <w:tcW w:w="0" w:type="auto"/>
            <w:vMerge/>
            <w:tcBorders>
              <w:top w:val="nil"/>
              <w:left w:val="single" w:sz="4" w:space="0" w:color="000000"/>
              <w:bottom w:val="single" w:sz="4" w:space="0" w:color="000000"/>
              <w:right w:val="single" w:sz="4" w:space="0" w:color="000000"/>
            </w:tcBorders>
            <w:vAlign w:val="center"/>
            <w:hideMark/>
          </w:tcPr>
          <w:p w14:paraId="4170DADF"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FFFFCC" w:fill="FFFFFF"/>
            <w:vAlign w:val="center"/>
            <w:hideMark/>
          </w:tcPr>
          <w:p w14:paraId="2189792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Actividades Especiales</w:t>
            </w:r>
          </w:p>
        </w:tc>
        <w:tc>
          <w:tcPr>
            <w:tcW w:w="0" w:type="auto"/>
            <w:tcBorders>
              <w:top w:val="nil"/>
              <w:left w:val="nil"/>
              <w:bottom w:val="single" w:sz="4" w:space="0" w:color="000000"/>
              <w:right w:val="single" w:sz="4" w:space="0" w:color="000000"/>
            </w:tcBorders>
            <w:shd w:val="clear" w:color="993300" w:fill="FF0000"/>
            <w:vAlign w:val="center"/>
            <w:hideMark/>
          </w:tcPr>
          <w:p w14:paraId="31FA76D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w:t>
            </w:r>
          </w:p>
        </w:tc>
        <w:tc>
          <w:tcPr>
            <w:tcW w:w="0" w:type="auto"/>
            <w:tcBorders>
              <w:top w:val="nil"/>
              <w:left w:val="nil"/>
              <w:bottom w:val="single" w:sz="4" w:space="0" w:color="000000"/>
              <w:right w:val="single" w:sz="4" w:space="0" w:color="000000"/>
            </w:tcBorders>
            <w:shd w:val="clear" w:color="FFFF00" w:fill="FFFF00"/>
            <w:vAlign w:val="center"/>
            <w:hideMark/>
          </w:tcPr>
          <w:p w14:paraId="70AEA2A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&gt;2X&lt;3</w:t>
            </w:r>
          </w:p>
        </w:tc>
        <w:tc>
          <w:tcPr>
            <w:tcW w:w="0" w:type="auto"/>
            <w:tcBorders>
              <w:top w:val="nil"/>
              <w:left w:val="nil"/>
              <w:bottom w:val="single" w:sz="4" w:space="0" w:color="000000"/>
              <w:right w:val="single" w:sz="4" w:space="0" w:color="000000"/>
            </w:tcBorders>
            <w:shd w:val="clear" w:color="339966" w:fill="00B050"/>
            <w:vAlign w:val="center"/>
            <w:hideMark/>
          </w:tcPr>
          <w:p w14:paraId="76A2942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&lt;3</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561A2130"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43780ED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6FDF521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55CDDFF"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36BD6EE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1C548A0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723F2C6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7C96E4F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43DB0CF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458DE20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6F2444F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5D7764B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r>
      <w:tr w:rsidR="00C85611" w:rsidRPr="00C85611" w14:paraId="25A5B5F0" w14:textId="77777777" w:rsidTr="00C85611">
        <w:trPr>
          <w:trHeight w:val="41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1A702245" w14:textId="7063DDA7"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lastRenderedPageBreak/>
              <w:t>9</w:t>
            </w:r>
          </w:p>
        </w:tc>
        <w:tc>
          <w:tcPr>
            <w:tcW w:w="0" w:type="auto"/>
            <w:vMerge/>
            <w:tcBorders>
              <w:top w:val="nil"/>
              <w:left w:val="single" w:sz="4" w:space="0" w:color="000000"/>
              <w:bottom w:val="single" w:sz="4" w:space="0" w:color="000000"/>
              <w:right w:val="single" w:sz="4" w:space="0" w:color="000000"/>
            </w:tcBorders>
            <w:vAlign w:val="center"/>
            <w:hideMark/>
          </w:tcPr>
          <w:p w14:paraId="5ADF68BD"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FFFFCC" w:fill="FFFFFF"/>
            <w:vAlign w:val="center"/>
            <w:hideMark/>
          </w:tcPr>
          <w:p w14:paraId="47C1F2ED"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Reuniones Conjuntas</w:t>
            </w:r>
          </w:p>
        </w:tc>
        <w:tc>
          <w:tcPr>
            <w:tcW w:w="0" w:type="auto"/>
            <w:tcBorders>
              <w:top w:val="nil"/>
              <w:left w:val="nil"/>
              <w:bottom w:val="single" w:sz="4" w:space="0" w:color="000000"/>
              <w:right w:val="single" w:sz="4" w:space="0" w:color="000000"/>
            </w:tcBorders>
            <w:shd w:val="clear" w:color="993300" w:fill="FF0000"/>
            <w:vAlign w:val="center"/>
            <w:hideMark/>
          </w:tcPr>
          <w:p w14:paraId="769146E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&lt;1</w:t>
            </w:r>
          </w:p>
        </w:tc>
        <w:tc>
          <w:tcPr>
            <w:tcW w:w="0" w:type="auto"/>
            <w:tcBorders>
              <w:top w:val="nil"/>
              <w:left w:val="nil"/>
              <w:bottom w:val="single" w:sz="4" w:space="0" w:color="000000"/>
              <w:right w:val="single" w:sz="4" w:space="0" w:color="000000"/>
            </w:tcBorders>
            <w:shd w:val="clear" w:color="FFFF00" w:fill="FFFF00"/>
            <w:vAlign w:val="center"/>
            <w:hideMark/>
          </w:tcPr>
          <w:p w14:paraId="3E5955A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&gt;2X&lt;4</w:t>
            </w:r>
          </w:p>
        </w:tc>
        <w:tc>
          <w:tcPr>
            <w:tcW w:w="0" w:type="auto"/>
            <w:tcBorders>
              <w:top w:val="nil"/>
              <w:left w:val="nil"/>
              <w:bottom w:val="single" w:sz="4" w:space="0" w:color="000000"/>
              <w:right w:val="single" w:sz="4" w:space="0" w:color="000000"/>
            </w:tcBorders>
            <w:shd w:val="clear" w:color="339966" w:fill="00B050"/>
            <w:vAlign w:val="center"/>
            <w:hideMark/>
          </w:tcPr>
          <w:p w14:paraId="04386DD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&lt;4</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03DAC07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7A15D27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238258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2F038C8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3632AF2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5176F13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5B0FC63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0733BE3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6714169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08B3B949"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71D7E6DB"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02C0486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6</w:t>
            </w:r>
          </w:p>
        </w:tc>
      </w:tr>
      <w:tr w:rsidR="00C85611" w:rsidRPr="00C85611" w14:paraId="46861EDD" w14:textId="77777777" w:rsidTr="00C85611">
        <w:trPr>
          <w:trHeight w:val="750"/>
        </w:trPr>
        <w:tc>
          <w:tcPr>
            <w:tcW w:w="0" w:type="auto"/>
            <w:tcBorders>
              <w:top w:val="nil"/>
              <w:left w:val="single" w:sz="4" w:space="0" w:color="000000"/>
              <w:bottom w:val="single" w:sz="4" w:space="0" w:color="000000"/>
              <w:right w:val="single" w:sz="4" w:space="0" w:color="000000"/>
            </w:tcBorders>
            <w:shd w:val="clear" w:color="FFFFCC" w:fill="FFFFFF"/>
            <w:vAlign w:val="center"/>
            <w:hideMark/>
          </w:tcPr>
          <w:p w14:paraId="614185F7" w14:textId="4258F914" w:rsidR="00C85611" w:rsidRPr="00C85611" w:rsidRDefault="00C85611" w:rsidP="00C85611">
            <w:pPr>
              <w:jc w:val="center"/>
              <w:rPr>
                <w:rFonts w:ascii="Book Antiqua" w:hAnsi="Book Antiqua" w:cs="Arial"/>
                <w:b/>
                <w:bCs/>
                <w:sz w:val="16"/>
                <w:szCs w:val="16"/>
                <w:lang w:eastAsia="es-CR"/>
              </w:rPr>
            </w:pPr>
            <w:r w:rsidRPr="00FE76A7">
              <w:rPr>
                <w:rFonts w:ascii="Book Antiqua" w:hAnsi="Book Antiqua" w:cs="Arial"/>
                <w:b/>
                <w:bCs/>
                <w:sz w:val="16"/>
                <w:szCs w:val="16"/>
                <w:lang w:eastAsia="es-CR"/>
              </w:rPr>
              <w:t>10</w:t>
            </w:r>
          </w:p>
        </w:tc>
        <w:tc>
          <w:tcPr>
            <w:tcW w:w="0" w:type="auto"/>
            <w:vMerge/>
            <w:tcBorders>
              <w:top w:val="nil"/>
              <w:left w:val="single" w:sz="4" w:space="0" w:color="000000"/>
              <w:bottom w:val="single" w:sz="4" w:space="0" w:color="000000"/>
              <w:right w:val="single" w:sz="4" w:space="0" w:color="000000"/>
            </w:tcBorders>
            <w:vAlign w:val="center"/>
            <w:hideMark/>
          </w:tcPr>
          <w:p w14:paraId="29BD340A" w14:textId="77777777" w:rsidR="00C85611" w:rsidRPr="00C85611" w:rsidRDefault="00C85611" w:rsidP="00C85611">
            <w:pPr>
              <w:rPr>
                <w:rFonts w:ascii="Book Antiqua" w:hAnsi="Book Antiqua" w:cs="Arial"/>
                <w:b/>
                <w:bCs/>
                <w:sz w:val="16"/>
                <w:szCs w:val="16"/>
                <w:lang w:eastAsia="es-CR"/>
              </w:rPr>
            </w:pPr>
          </w:p>
        </w:tc>
        <w:tc>
          <w:tcPr>
            <w:tcW w:w="0" w:type="auto"/>
            <w:tcBorders>
              <w:top w:val="nil"/>
              <w:left w:val="nil"/>
              <w:bottom w:val="single" w:sz="4" w:space="0" w:color="000000"/>
              <w:right w:val="single" w:sz="4" w:space="0" w:color="000000"/>
            </w:tcBorders>
            <w:shd w:val="clear" w:color="FFFFCC" w:fill="FFFFFF"/>
            <w:vAlign w:val="center"/>
            <w:hideMark/>
          </w:tcPr>
          <w:p w14:paraId="5A823F4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Personas atendidas de forma personal</w:t>
            </w:r>
          </w:p>
        </w:tc>
        <w:tc>
          <w:tcPr>
            <w:tcW w:w="0" w:type="auto"/>
            <w:tcBorders>
              <w:top w:val="nil"/>
              <w:left w:val="nil"/>
              <w:bottom w:val="single" w:sz="4" w:space="0" w:color="000000"/>
              <w:right w:val="single" w:sz="4" w:space="0" w:color="000000"/>
            </w:tcBorders>
            <w:shd w:val="clear" w:color="993300" w:fill="FF0000"/>
            <w:vAlign w:val="center"/>
            <w:hideMark/>
          </w:tcPr>
          <w:p w14:paraId="51C2198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&lt;5</w:t>
            </w:r>
          </w:p>
        </w:tc>
        <w:tc>
          <w:tcPr>
            <w:tcW w:w="0" w:type="auto"/>
            <w:tcBorders>
              <w:top w:val="nil"/>
              <w:left w:val="nil"/>
              <w:bottom w:val="single" w:sz="4" w:space="0" w:color="000000"/>
              <w:right w:val="single" w:sz="4" w:space="0" w:color="000000"/>
            </w:tcBorders>
            <w:shd w:val="clear" w:color="FFFF00" w:fill="FFFF00"/>
            <w:vAlign w:val="center"/>
            <w:hideMark/>
          </w:tcPr>
          <w:p w14:paraId="1E5A1342"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&gt;7X&lt;9</w:t>
            </w:r>
          </w:p>
        </w:tc>
        <w:tc>
          <w:tcPr>
            <w:tcW w:w="0" w:type="auto"/>
            <w:tcBorders>
              <w:top w:val="nil"/>
              <w:left w:val="nil"/>
              <w:bottom w:val="single" w:sz="4" w:space="0" w:color="000000"/>
              <w:right w:val="single" w:sz="4" w:space="0" w:color="000000"/>
            </w:tcBorders>
            <w:shd w:val="clear" w:color="339966" w:fill="00B050"/>
            <w:vAlign w:val="center"/>
            <w:hideMark/>
          </w:tcPr>
          <w:p w14:paraId="00A17BD6"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&lt;9</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4E185E57"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22</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17E7FFC8"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22</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3A4C683C"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4</w:t>
            </w:r>
          </w:p>
        </w:tc>
        <w:tc>
          <w:tcPr>
            <w:tcW w:w="0" w:type="auto"/>
            <w:tcBorders>
              <w:top w:val="single" w:sz="4" w:space="0" w:color="000000"/>
              <w:left w:val="single" w:sz="4" w:space="0" w:color="000000"/>
              <w:bottom w:val="single" w:sz="4" w:space="0" w:color="000000"/>
              <w:right w:val="single" w:sz="4" w:space="0" w:color="000000"/>
            </w:tcBorders>
            <w:shd w:val="clear" w:color="FFFFCC" w:fill="FF0000"/>
            <w:noWrap/>
            <w:vAlign w:val="center"/>
            <w:hideMark/>
          </w:tcPr>
          <w:p w14:paraId="204791B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4</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74AD59F0"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13</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39604B31"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19</w:t>
            </w:r>
          </w:p>
        </w:tc>
        <w:tc>
          <w:tcPr>
            <w:tcW w:w="0" w:type="auto"/>
            <w:tcBorders>
              <w:top w:val="single" w:sz="4" w:space="0" w:color="000000"/>
              <w:left w:val="single" w:sz="4" w:space="0" w:color="000000"/>
              <w:bottom w:val="single" w:sz="4" w:space="0" w:color="000000"/>
              <w:right w:val="single" w:sz="4" w:space="0" w:color="000000"/>
            </w:tcBorders>
            <w:shd w:val="clear" w:color="FFFFCC" w:fill="FFFF00"/>
            <w:noWrap/>
            <w:vAlign w:val="center"/>
            <w:hideMark/>
          </w:tcPr>
          <w:p w14:paraId="3E316C2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8</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090E9D0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10</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10AA403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18</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6E6DC2A3"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35</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03D0C674"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20</w:t>
            </w:r>
          </w:p>
        </w:tc>
        <w:tc>
          <w:tcPr>
            <w:tcW w:w="0" w:type="auto"/>
            <w:tcBorders>
              <w:top w:val="single" w:sz="4" w:space="0" w:color="000000"/>
              <w:left w:val="single" w:sz="4" w:space="0" w:color="000000"/>
              <w:bottom w:val="single" w:sz="4" w:space="0" w:color="000000"/>
              <w:right w:val="single" w:sz="4" w:space="0" w:color="000000"/>
            </w:tcBorders>
            <w:shd w:val="clear" w:color="FFFFCC" w:fill="00B050"/>
            <w:noWrap/>
            <w:vAlign w:val="center"/>
            <w:hideMark/>
          </w:tcPr>
          <w:p w14:paraId="7B59FE85" w14:textId="77777777" w:rsidR="00C85611" w:rsidRPr="00C85611" w:rsidRDefault="00C85611" w:rsidP="00C85611">
            <w:pPr>
              <w:jc w:val="center"/>
              <w:rPr>
                <w:rFonts w:ascii="Book Antiqua" w:hAnsi="Book Antiqua" w:cs="Arial"/>
                <w:sz w:val="16"/>
                <w:szCs w:val="16"/>
                <w:lang w:eastAsia="es-CR"/>
              </w:rPr>
            </w:pPr>
            <w:r w:rsidRPr="00C85611">
              <w:rPr>
                <w:rFonts w:ascii="Book Antiqua" w:hAnsi="Book Antiqua" w:cs="Arial"/>
                <w:sz w:val="16"/>
                <w:szCs w:val="16"/>
                <w:lang w:eastAsia="es-CR"/>
              </w:rPr>
              <w:t>16</w:t>
            </w:r>
          </w:p>
        </w:tc>
      </w:tr>
    </w:tbl>
    <w:p w14:paraId="502D38E0" w14:textId="5A5F6ECA" w:rsidR="00D63ADA" w:rsidRPr="00BB23A1" w:rsidRDefault="00BB23A1" w:rsidP="00294D8A">
      <w:pPr>
        <w:contextualSpacing/>
        <w:jc w:val="both"/>
        <w:rPr>
          <w:rFonts w:ascii="Book Antiqua" w:hAnsi="Book Antiqua" w:cs="Book Antiqua"/>
          <w:b/>
          <w:bCs/>
          <w:sz w:val="16"/>
          <w:szCs w:val="16"/>
        </w:rPr>
      </w:pPr>
      <w:r w:rsidRPr="00BB23A1">
        <w:rPr>
          <w:rFonts w:ascii="Book Antiqua" w:hAnsi="Book Antiqua" w:cs="Book Antiqua"/>
          <w:b/>
          <w:bCs/>
          <w:sz w:val="16"/>
          <w:szCs w:val="16"/>
        </w:rPr>
        <w:t>Fuente: Matriz de indicadores.</w:t>
      </w:r>
    </w:p>
    <w:p w14:paraId="1FA31548" w14:textId="77777777" w:rsidR="005D13E2" w:rsidRDefault="005D13E2" w:rsidP="00294D8A">
      <w:pPr>
        <w:contextualSpacing/>
        <w:jc w:val="both"/>
        <w:rPr>
          <w:rFonts w:ascii="Book Antiqua" w:hAnsi="Book Antiqua" w:cs="Book Antiqua"/>
          <w:sz w:val="24"/>
          <w:szCs w:val="24"/>
        </w:rPr>
      </w:pPr>
    </w:p>
    <w:p w14:paraId="2F307999" w14:textId="25580553" w:rsidR="00B26BAF" w:rsidRDefault="00B26BAF" w:rsidP="00B26BAF">
      <w:pPr>
        <w:rPr>
          <w:rFonts w:ascii="Book Antiqua" w:hAnsi="Book Antiqua" w:cs="Book Antiqua"/>
          <w:sz w:val="24"/>
          <w:szCs w:val="24"/>
        </w:rPr>
      </w:pPr>
      <w:r w:rsidRPr="00614D9C">
        <w:rPr>
          <w:rFonts w:ascii="Book Antiqua" w:hAnsi="Book Antiqua" w:cs="Book Antiqua"/>
          <w:sz w:val="24"/>
          <w:szCs w:val="24"/>
        </w:rPr>
        <w:t xml:space="preserve">Al comparar los promedios de la Matriz de Indicadores de gestión de </w:t>
      </w:r>
      <w:r w:rsidR="00614D9C" w:rsidRPr="00614D9C">
        <w:rPr>
          <w:rFonts w:ascii="Book Antiqua" w:hAnsi="Book Antiqua" w:cs="Book Antiqua"/>
          <w:sz w:val="24"/>
          <w:szCs w:val="24"/>
        </w:rPr>
        <w:t>enero a noviembre de 2020</w:t>
      </w:r>
      <w:r w:rsidRPr="00614D9C">
        <w:rPr>
          <w:rFonts w:ascii="Book Antiqua" w:hAnsi="Book Antiqua" w:cs="Book Antiqua"/>
          <w:sz w:val="24"/>
          <w:szCs w:val="24"/>
        </w:rPr>
        <w:t>, se obtiene:</w:t>
      </w:r>
    </w:p>
    <w:p w14:paraId="559242C4" w14:textId="67183C1B" w:rsidR="00614D9C" w:rsidRDefault="00614D9C" w:rsidP="00B26BAF">
      <w:pPr>
        <w:rPr>
          <w:rFonts w:ascii="Book Antiqua" w:hAnsi="Book Antiqua" w:cs="Book Antiqua"/>
          <w:sz w:val="24"/>
          <w:szCs w:val="24"/>
        </w:rPr>
      </w:pPr>
    </w:p>
    <w:p w14:paraId="1100CC49" w14:textId="20757879" w:rsidR="00614D9C" w:rsidRPr="00614D9C" w:rsidRDefault="00614D9C" w:rsidP="00DE4A91">
      <w:pPr>
        <w:numPr>
          <w:ilvl w:val="0"/>
          <w:numId w:val="7"/>
        </w:numPr>
        <w:spacing w:line="276" w:lineRule="auto"/>
        <w:jc w:val="both"/>
        <w:rPr>
          <w:rFonts w:ascii="Book Antiqua" w:hAnsi="Book Antiqua" w:cs="Book Antiqua"/>
          <w:sz w:val="24"/>
          <w:szCs w:val="24"/>
        </w:rPr>
      </w:pPr>
      <w:r w:rsidRPr="00614D9C">
        <w:rPr>
          <w:rFonts w:ascii="Book Antiqua" w:hAnsi="Book Antiqua" w:cs="Book Antiqua"/>
          <w:sz w:val="24"/>
          <w:szCs w:val="24"/>
        </w:rPr>
        <w:t>En términos generales de los 1</w:t>
      </w:r>
      <w:r>
        <w:rPr>
          <w:rFonts w:ascii="Book Antiqua" w:hAnsi="Book Antiqua" w:cs="Book Antiqua"/>
          <w:sz w:val="24"/>
          <w:szCs w:val="24"/>
        </w:rPr>
        <w:t>0</w:t>
      </w:r>
      <w:r w:rsidRPr="00614D9C">
        <w:rPr>
          <w:rFonts w:ascii="Book Antiqua" w:hAnsi="Book Antiqua" w:cs="Book Antiqua"/>
          <w:sz w:val="24"/>
          <w:szCs w:val="24"/>
        </w:rPr>
        <w:t xml:space="preserve"> indicadores analizados en la matriz</w:t>
      </w:r>
      <w:r w:rsidR="007042A9">
        <w:rPr>
          <w:rFonts w:ascii="Book Antiqua" w:hAnsi="Book Antiqua" w:cs="Book Antiqua"/>
          <w:sz w:val="24"/>
          <w:szCs w:val="24"/>
        </w:rPr>
        <w:t xml:space="preserve"> </w:t>
      </w:r>
      <w:r w:rsidRPr="00614D9C">
        <w:rPr>
          <w:rFonts w:ascii="Book Antiqua" w:hAnsi="Book Antiqua" w:cs="Book Antiqua"/>
          <w:sz w:val="24"/>
          <w:szCs w:val="24"/>
        </w:rPr>
        <w:t xml:space="preserve">para el mes de </w:t>
      </w:r>
      <w:r>
        <w:rPr>
          <w:rFonts w:ascii="Book Antiqua" w:hAnsi="Book Antiqua" w:cs="Book Antiqua"/>
          <w:sz w:val="24"/>
          <w:szCs w:val="24"/>
        </w:rPr>
        <w:t>enero de 2020</w:t>
      </w:r>
      <w:r w:rsidRPr="00614D9C">
        <w:rPr>
          <w:rFonts w:ascii="Book Antiqua" w:hAnsi="Book Antiqua" w:cs="Book Antiqua"/>
          <w:sz w:val="24"/>
          <w:szCs w:val="24"/>
        </w:rPr>
        <w:t xml:space="preserve"> el </w:t>
      </w:r>
      <w:r w:rsidR="00061DAA">
        <w:rPr>
          <w:rFonts w:ascii="Book Antiqua" w:hAnsi="Book Antiqua" w:cs="Book Antiqua"/>
          <w:sz w:val="24"/>
          <w:szCs w:val="24"/>
        </w:rPr>
        <w:t>50</w:t>
      </w:r>
      <w:r w:rsidRPr="00614D9C">
        <w:rPr>
          <w:rFonts w:ascii="Book Antiqua" w:hAnsi="Book Antiqua" w:cs="Book Antiqua"/>
          <w:sz w:val="24"/>
          <w:szCs w:val="24"/>
        </w:rPr>
        <w:t>% se ubicaba en un rango “</w:t>
      </w:r>
      <w:r w:rsidR="00061DAA">
        <w:rPr>
          <w:rFonts w:ascii="Book Antiqua" w:hAnsi="Book Antiqua" w:cs="Book Antiqua"/>
          <w:sz w:val="24"/>
          <w:szCs w:val="24"/>
        </w:rPr>
        <w:t>muy bueno</w:t>
      </w:r>
      <w:r w:rsidRPr="00614D9C">
        <w:rPr>
          <w:rFonts w:ascii="Book Antiqua" w:hAnsi="Book Antiqua" w:cs="Book Antiqua"/>
          <w:sz w:val="24"/>
          <w:szCs w:val="24"/>
        </w:rPr>
        <w:t>” (</w:t>
      </w:r>
      <w:r w:rsidR="00061DAA">
        <w:rPr>
          <w:rFonts w:ascii="Book Antiqua" w:hAnsi="Book Antiqua" w:cs="Book Antiqua"/>
          <w:sz w:val="24"/>
          <w:szCs w:val="24"/>
        </w:rPr>
        <w:t>cinco</w:t>
      </w:r>
      <w:r w:rsidRPr="00614D9C">
        <w:rPr>
          <w:rFonts w:ascii="Book Antiqua" w:hAnsi="Book Antiqua" w:cs="Book Antiqua"/>
          <w:sz w:val="24"/>
          <w:szCs w:val="24"/>
        </w:rPr>
        <w:t xml:space="preserve"> indicadores)</w:t>
      </w:r>
      <w:r w:rsidR="00061DAA">
        <w:rPr>
          <w:rFonts w:ascii="Book Antiqua" w:hAnsi="Book Antiqua" w:cs="Book Antiqua"/>
          <w:sz w:val="24"/>
          <w:szCs w:val="24"/>
        </w:rPr>
        <w:t>,</w:t>
      </w:r>
      <w:r w:rsidRPr="00614D9C">
        <w:rPr>
          <w:rFonts w:ascii="Book Antiqua" w:hAnsi="Book Antiqua" w:cs="Book Antiqua"/>
          <w:sz w:val="24"/>
          <w:szCs w:val="24"/>
        </w:rPr>
        <w:t xml:space="preserve"> con </w:t>
      </w:r>
      <w:r w:rsidR="00061DAA">
        <w:rPr>
          <w:rFonts w:ascii="Book Antiqua" w:hAnsi="Book Antiqua" w:cs="Book Antiqua"/>
          <w:sz w:val="24"/>
          <w:szCs w:val="24"/>
        </w:rPr>
        <w:t>10</w:t>
      </w:r>
      <w:r w:rsidRPr="00614D9C">
        <w:rPr>
          <w:rFonts w:ascii="Book Antiqua" w:hAnsi="Book Antiqua" w:cs="Book Antiqua"/>
          <w:sz w:val="24"/>
          <w:szCs w:val="24"/>
        </w:rPr>
        <w:t>% en el rango “</w:t>
      </w:r>
      <w:r w:rsidR="00061DAA">
        <w:rPr>
          <w:rFonts w:ascii="Book Antiqua" w:hAnsi="Book Antiqua" w:cs="Book Antiqua"/>
          <w:sz w:val="24"/>
          <w:szCs w:val="24"/>
        </w:rPr>
        <w:t>estándar</w:t>
      </w:r>
      <w:r w:rsidRPr="00614D9C">
        <w:rPr>
          <w:rFonts w:ascii="Book Antiqua" w:hAnsi="Book Antiqua" w:cs="Book Antiqua"/>
          <w:sz w:val="24"/>
          <w:szCs w:val="24"/>
        </w:rPr>
        <w:t>” (</w:t>
      </w:r>
      <w:r w:rsidR="00061DAA">
        <w:rPr>
          <w:rFonts w:ascii="Book Antiqua" w:hAnsi="Book Antiqua" w:cs="Book Antiqua"/>
          <w:sz w:val="24"/>
          <w:szCs w:val="24"/>
        </w:rPr>
        <w:t>un</w:t>
      </w:r>
      <w:r w:rsidRPr="00614D9C">
        <w:rPr>
          <w:rFonts w:ascii="Book Antiqua" w:hAnsi="Book Antiqua" w:cs="Book Antiqua"/>
          <w:sz w:val="24"/>
          <w:szCs w:val="24"/>
        </w:rPr>
        <w:t xml:space="preserve"> indicador)</w:t>
      </w:r>
      <w:r w:rsidR="00061DAA">
        <w:rPr>
          <w:rFonts w:ascii="Book Antiqua" w:hAnsi="Book Antiqua" w:cs="Book Antiqua"/>
          <w:sz w:val="24"/>
          <w:szCs w:val="24"/>
        </w:rPr>
        <w:t xml:space="preserve"> y el 40% en el rango “a mejorar”</w:t>
      </w:r>
      <w:r w:rsidRPr="00614D9C">
        <w:rPr>
          <w:rFonts w:ascii="Book Antiqua" w:hAnsi="Book Antiqua" w:cs="Book Antiqua"/>
          <w:sz w:val="24"/>
          <w:szCs w:val="24"/>
        </w:rPr>
        <w:t xml:space="preserve">. </w:t>
      </w:r>
      <w:r w:rsidR="00061DAA">
        <w:rPr>
          <w:rFonts w:ascii="Book Antiqua" w:hAnsi="Book Antiqua" w:cs="Book Antiqua"/>
          <w:sz w:val="24"/>
          <w:szCs w:val="24"/>
        </w:rPr>
        <w:t>(cuatro indicadores).</w:t>
      </w:r>
    </w:p>
    <w:p w14:paraId="6531880D" w14:textId="383D4546" w:rsidR="00614D9C" w:rsidRDefault="00614D9C" w:rsidP="00B26BAF">
      <w:pPr>
        <w:rPr>
          <w:rFonts w:ascii="Book Antiqua" w:hAnsi="Book Antiqua" w:cs="Book Antiqua"/>
          <w:sz w:val="24"/>
          <w:szCs w:val="24"/>
        </w:rPr>
      </w:pPr>
    </w:p>
    <w:p w14:paraId="44775F8E" w14:textId="52E9E6C0" w:rsidR="00614D9C" w:rsidRPr="004F5932" w:rsidRDefault="00614D9C" w:rsidP="00DE4A91">
      <w:pPr>
        <w:pStyle w:val="Prrafodelista"/>
        <w:numPr>
          <w:ilvl w:val="0"/>
          <w:numId w:val="7"/>
        </w:numPr>
        <w:spacing w:line="276" w:lineRule="auto"/>
        <w:jc w:val="both"/>
        <w:rPr>
          <w:rFonts w:ascii="Book Antiqua" w:hAnsi="Book Antiqua" w:cs="Book Antiqua"/>
          <w:lang w:val="es-CR"/>
        </w:rPr>
      </w:pPr>
      <w:r w:rsidRPr="004F5932">
        <w:rPr>
          <w:rFonts w:ascii="Book Antiqua" w:hAnsi="Book Antiqua" w:cs="Book Antiqua"/>
          <w:lang w:val="es-CR"/>
        </w:rPr>
        <w:t xml:space="preserve">Para </w:t>
      </w:r>
      <w:r w:rsidR="00061DAA">
        <w:rPr>
          <w:rFonts w:ascii="Book Antiqua" w:hAnsi="Book Antiqua" w:cs="Book Antiqua"/>
          <w:lang w:val="es-CR"/>
        </w:rPr>
        <w:t>noviembre</w:t>
      </w:r>
      <w:r w:rsidRPr="004F5932">
        <w:rPr>
          <w:rFonts w:ascii="Book Antiqua" w:hAnsi="Book Antiqua" w:cs="Book Antiqua"/>
          <w:lang w:val="es-CR"/>
        </w:rPr>
        <w:t xml:space="preserve"> 2020 </w:t>
      </w:r>
      <w:r w:rsidR="00201553" w:rsidRPr="004F5932">
        <w:rPr>
          <w:rFonts w:ascii="Book Antiqua" w:hAnsi="Book Antiqua" w:cs="Book Antiqua"/>
          <w:lang w:val="es-CR"/>
        </w:rPr>
        <w:t xml:space="preserve">los resultados en los indicadores </w:t>
      </w:r>
      <w:r w:rsidR="00201553">
        <w:rPr>
          <w:rFonts w:ascii="Book Antiqua" w:hAnsi="Book Antiqua" w:cs="Book Antiqua"/>
          <w:lang w:val="es-CR"/>
        </w:rPr>
        <w:t>son</w:t>
      </w:r>
      <w:r w:rsidR="00061DAA">
        <w:rPr>
          <w:rFonts w:ascii="Book Antiqua" w:hAnsi="Book Antiqua" w:cs="Book Antiqua"/>
          <w:lang w:val="es-CR"/>
        </w:rPr>
        <w:t>: cinco</w:t>
      </w:r>
      <w:r w:rsidRPr="004F5932">
        <w:rPr>
          <w:rFonts w:ascii="Book Antiqua" w:hAnsi="Book Antiqua" w:cs="Book Antiqua"/>
          <w:lang w:val="es-CR"/>
        </w:rPr>
        <w:t xml:space="preserve"> se encuentran en el rango “a mejorar” lo que corresponde a un </w:t>
      </w:r>
      <w:r w:rsidR="00061DAA">
        <w:rPr>
          <w:rFonts w:ascii="Book Antiqua" w:hAnsi="Book Antiqua" w:cs="Book Antiqua"/>
          <w:lang w:val="es-CR"/>
        </w:rPr>
        <w:t>50</w:t>
      </w:r>
      <w:r w:rsidRPr="004F5932">
        <w:rPr>
          <w:rFonts w:ascii="Book Antiqua" w:hAnsi="Book Antiqua" w:cs="Book Antiqua"/>
          <w:lang w:val="es-CR"/>
        </w:rPr>
        <w:t>%</w:t>
      </w:r>
      <w:r w:rsidR="00061DAA">
        <w:rPr>
          <w:rFonts w:ascii="Book Antiqua" w:hAnsi="Book Antiqua" w:cs="Book Antiqua"/>
          <w:lang w:val="es-CR"/>
        </w:rPr>
        <w:t>, un indicador en el rango “estándar” lo que corresponde al 10%</w:t>
      </w:r>
      <w:r w:rsidRPr="004F5932">
        <w:rPr>
          <w:rFonts w:ascii="Book Antiqua" w:hAnsi="Book Antiqua" w:cs="Book Antiqua"/>
          <w:lang w:val="es-CR"/>
        </w:rPr>
        <w:t xml:space="preserve"> y en la posición “muy bueno” se localizan </w:t>
      </w:r>
      <w:r w:rsidR="00061DAA">
        <w:rPr>
          <w:rFonts w:ascii="Book Antiqua" w:hAnsi="Book Antiqua" w:cs="Book Antiqua"/>
          <w:lang w:val="es-CR"/>
        </w:rPr>
        <w:t>cuatro</w:t>
      </w:r>
      <w:r w:rsidRPr="004F5932">
        <w:rPr>
          <w:rFonts w:ascii="Book Antiqua" w:hAnsi="Book Antiqua" w:cs="Book Antiqua"/>
          <w:lang w:val="es-CR"/>
        </w:rPr>
        <w:t xml:space="preserve"> indicadores lo que representa el </w:t>
      </w:r>
      <w:r w:rsidR="00061DAA">
        <w:rPr>
          <w:rFonts w:ascii="Book Antiqua" w:hAnsi="Book Antiqua" w:cs="Book Antiqua"/>
          <w:lang w:val="es-CR"/>
        </w:rPr>
        <w:t>40</w:t>
      </w:r>
      <w:r w:rsidRPr="004F5932">
        <w:rPr>
          <w:rFonts w:ascii="Book Antiqua" w:hAnsi="Book Antiqua" w:cs="Book Antiqua"/>
          <w:lang w:val="es-CR"/>
        </w:rPr>
        <w:t>%.</w:t>
      </w:r>
    </w:p>
    <w:p w14:paraId="32999FA1" w14:textId="77777777" w:rsidR="00614D9C" w:rsidRDefault="00614D9C" w:rsidP="00614D9C">
      <w:pPr>
        <w:spacing w:line="276" w:lineRule="auto"/>
        <w:ind w:left="720"/>
        <w:jc w:val="both"/>
        <w:rPr>
          <w:rFonts w:ascii="Book Antiqua" w:hAnsi="Book Antiqua" w:cs="Book Antiqua"/>
        </w:rPr>
      </w:pPr>
    </w:p>
    <w:p w14:paraId="4A8DC38C" w14:textId="5254BF35" w:rsidR="00614D9C" w:rsidRDefault="00614D9C" w:rsidP="00DE4A91">
      <w:pPr>
        <w:pStyle w:val="Prrafodelista"/>
        <w:numPr>
          <w:ilvl w:val="0"/>
          <w:numId w:val="7"/>
        </w:numPr>
        <w:spacing w:line="276" w:lineRule="auto"/>
        <w:jc w:val="both"/>
        <w:rPr>
          <w:rFonts w:ascii="Book Antiqua" w:hAnsi="Book Antiqua" w:cs="Book Antiqua"/>
          <w:lang w:val="es-CR"/>
        </w:rPr>
      </w:pPr>
      <w:r>
        <w:rPr>
          <w:rFonts w:ascii="Book Antiqua" w:hAnsi="Book Antiqua" w:cs="Book Antiqua"/>
          <w:lang w:val="es-CR"/>
        </w:rPr>
        <w:t xml:space="preserve">Adicionalmente se puede indicar </w:t>
      </w:r>
      <w:r w:rsidR="00061DAA">
        <w:rPr>
          <w:rFonts w:ascii="Book Antiqua" w:hAnsi="Book Antiqua" w:cs="Book Antiqua"/>
          <w:lang w:val="es-CR"/>
        </w:rPr>
        <w:t>que,</w:t>
      </w:r>
      <w:r>
        <w:rPr>
          <w:rFonts w:ascii="Book Antiqua" w:hAnsi="Book Antiqua" w:cs="Book Antiqua"/>
          <w:lang w:val="es-CR"/>
        </w:rPr>
        <w:t xml:space="preserve"> con base al p</w:t>
      </w:r>
      <w:r w:rsidRPr="00123195">
        <w:rPr>
          <w:rFonts w:ascii="Book Antiqua" w:hAnsi="Book Antiqua" w:cs="Book Antiqua"/>
          <w:lang w:val="es-CR"/>
        </w:rPr>
        <w:t xml:space="preserve">romedio del valor de </w:t>
      </w:r>
      <w:r w:rsidR="00061DAA">
        <w:rPr>
          <w:rFonts w:ascii="Book Antiqua" w:hAnsi="Book Antiqua" w:cs="Book Antiqua"/>
          <w:lang w:val="es-CR"/>
        </w:rPr>
        <w:t>enero a noviembre de</w:t>
      </w:r>
      <w:r w:rsidRPr="00123195">
        <w:rPr>
          <w:rFonts w:ascii="Book Antiqua" w:hAnsi="Book Antiqua" w:cs="Book Antiqua"/>
          <w:lang w:val="es-CR"/>
        </w:rPr>
        <w:t xml:space="preserve"> 20</w:t>
      </w:r>
      <w:r w:rsidR="00061DAA">
        <w:rPr>
          <w:rFonts w:ascii="Book Antiqua" w:hAnsi="Book Antiqua" w:cs="Book Antiqua"/>
          <w:lang w:val="es-CR"/>
        </w:rPr>
        <w:t>20</w:t>
      </w:r>
      <w:r>
        <w:rPr>
          <w:rFonts w:ascii="Book Antiqua" w:hAnsi="Book Antiqua" w:cs="Book Antiqua"/>
          <w:lang w:val="es-CR"/>
        </w:rPr>
        <w:t>, los indicadores han presentado una mejoría ya que el 5</w:t>
      </w:r>
      <w:r w:rsidR="00061DAA">
        <w:rPr>
          <w:rFonts w:ascii="Book Antiqua" w:hAnsi="Book Antiqua" w:cs="Book Antiqua"/>
          <w:lang w:val="es-CR"/>
        </w:rPr>
        <w:t>0</w:t>
      </w:r>
      <w:r>
        <w:rPr>
          <w:rFonts w:ascii="Book Antiqua" w:hAnsi="Book Antiqua" w:cs="Book Antiqua"/>
          <w:lang w:val="es-CR"/>
        </w:rPr>
        <w:t xml:space="preserve">% de los indicadores se han mantenido en </w:t>
      </w:r>
      <w:r w:rsidR="00874F1F">
        <w:rPr>
          <w:rFonts w:ascii="Book Antiqua" w:hAnsi="Book Antiqua" w:cs="Book Antiqua"/>
          <w:lang w:val="es-CR"/>
        </w:rPr>
        <w:t>el parámetro</w:t>
      </w:r>
      <w:r>
        <w:rPr>
          <w:rFonts w:ascii="Book Antiqua" w:hAnsi="Book Antiqua" w:cs="Book Antiqua"/>
          <w:lang w:val="es-CR"/>
        </w:rPr>
        <w:t xml:space="preserve"> “</w:t>
      </w:r>
      <w:r w:rsidR="00061DAA">
        <w:rPr>
          <w:rFonts w:ascii="Book Antiqua" w:hAnsi="Book Antiqua" w:cs="Book Antiqua"/>
          <w:lang w:val="es-CR"/>
        </w:rPr>
        <w:t>muy buen</w:t>
      </w:r>
      <w:r w:rsidR="00874F1F">
        <w:rPr>
          <w:rFonts w:ascii="Book Antiqua" w:hAnsi="Book Antiqua" w:cs="Book Antiqua"/>
          <w:lang w:val="es-CR"/>
        </w:rPr>
        <w:t>o</w:t>
      </w:r>
      <w:r>
        <w:rPr>
          <w:rFonts w:ascii="Book Antiqua" w:hAnsi="Book Antiqua" w:cs="Book Antiqua"/>
          <w:lang w:val="es-CR"/>
        </w:rPr>
        <w:t>”.</w:t>
      </w:r>
    </w:p>
    <w:p w14:paraId="5690FBEA" w14:textId="77777777" w:rsidR="00061DAA" w:rsidRPr="00061DAA" w:rsidRDefault="00061DAA" w:rsidP="00061DAA">
      <w:pPr>
        <w:pStyle w:val="Prrafodelista"/>
        <w:rPr>
          <w:rFonts w:ascii="Book Antiqua" w:hAnsi="Book Antiqua" w:cs="Book Antiqua"/>
          <w:lang w:val="es-CR"/>
        </w:rPr>
      </w:pPr>
    </w:p>
    <w:p w14:paraId="648ED512" w14:textId="5DA1F97B" w:rsidR="00061DAA" w:rsidRDefault="00061DAA" w:rsidP="00DE4A91">
      <w:pPr>
        <w:pStyle w:val="Prrafodelista"/>
        <w:numPr>
          <w:ilvl w:val="0"/>
          <w:numId w:val="7"/>
        </w:numPr>
        <w:spacing w:line="276" w:lineRule="auto"/>
        <w:jc w:val="both"/>
        <w:rPr>
          <w:rFonts w:ascii="Book Antiqua" w:hAnsi="Book Antiqua" w:cs="Book Antiqua"/>
          <w:lang w:val="es-CR"/>
        </w:rPr>
      </w:pPr>
      <w:r>
        <w:rPr>
          <w:rFonts w:ascii="Book Antiqua" w:hAnsi="Book Antiqua" w:cs="Book Antiqua"/>
          <w:lang w:val="es-CR"/>
        </w:rPr>
        <w:t xml:space="preserve">Para el </w:t>
      </w:r>
      <w:r w:rsidRPr="006A0296">
        <w:rPr>
          <w:rFonts w:ascii="Book Antiqua" w:hAnsi="Book Antiqua" w:cs="Book Antiqua"/>
          <w:lang w:val="es-CR"/>
        </w:rPr>
        <w:t>indicador</w:t>
      </w:r>
      <w:r>
        <w:rPr>
          <w:rFonts w:ascii="Book Antiqua" w:hAnsi="Book Antiqua" w:cs="Book Antiqua"/>
          <w:lang w:val="es-CR"/>
        </w:rPr>
        <w:t xml:space="preserve"> denominado</w:t>
      </w:r>
      <w:r w:rsidRPr="006A0296">
        <w:rPr>
          <w:rFonts w:ascii="Book Antiqua" w:hAnsi="Book Antiqua" w:cs="Book Antiqua"/>
          <w:lang w:val="es-CR"/>
        </w:rPr>
        <w:t xml:space="preserve"> “</w:t>
      </w:r>
      <w:r>
        <w:rPr>
          <w:rFonts w:ascii="Book Antiqua" w:hAnsi="Book Antiqua" w:cs="Book Antiqua"/>
          <w:lang w:val="es-CR"/>
        </w:rPr>
        <w:t>Estudio de valoración médica</w:t>
      </w:r>
      <w:r w:rsidRPr="006A0296">
        <w:rPr>
          <w:rFonts w:ascii="Book Antiqua" w:hAnsi="Book Antiqua" w:cs="Book Antiqua"/>
          <w:lang w:val="es-CR"/>
        </w:rPr>
        <w:t xml:space="preserve">” al comparar </w:t>
      </w:r>
      <w:r>
        <w:rPr>
          <w:rFonts w:ascii="Book Antiqua" w:hAnsi="Book Antiqua" w:cs="Book Antiqua"/>
          <w:lang w:val="es-CR"/>
        </w:rPr>
        <w:t xml:space="preserve">enero </w:t>
      </w:r>
      <w:r w:rsidR="002D1223">
        <w:rPr>
          <w:rFonts w:ascii="Book Antiqua" w:hAnsi="Book Antiqua" w:cs="Book Antiqua"/>
          <w:lang w:val="es-CR"/>
        </w:rPr>
        <w:t>con noviembre 2020</w:t>
      </w:r>
      <w:r>
        <w:rPr>
          <w:rFonts w:ascii="Book Antiqua" w:hAnsi="Book Antiqua" w:cs="Book Antiqua"/>
          <w:lang w:val="es-CR"/>
        </w:rPr>
        <w:t xml:space="preserve"> </w:t>
      </w:r>
      <w:r w:rsidRPr="006A0296">
        <w:rPr>
          <w:rFonts w:ascii="Book Antiqua" w:hAnsi="Book Antiqua" w:cs="Book Antiqua"/>
          <w:lang w:val="es-CR"/>
        </w:rPr>
        <w:t xml:space="preserve">se observa </w:t>
      </w:r>
      <w:r>
        <w:rPr>
          <w:rFonts w:ascii="Book Antiqua" w:hAnsi="Book Antiqua" w:cs="Book Antiqua"/>
          <w:lang w:val="es-CR"/>
        </w:rPr>
        <w:t xml:space="preserve">que disminuyó un </w:t>
      </w:r>
      <w:r w:rsidR="002D1223">
        <w:rPr>
          <w:rFonts w:ascii="Book Antiqua" w:hAnsi="Book Antiqua" w:cs="Book Antiqua"/>
          <w:lang w:val="es-CR"/>
        </w:rPr>
        <w:t>100</w:t>
      </w:r>
      <w:r w:rsidRPr="006A0296">
        <w:rPr>
          <w:rFonts w:ascii="Book Antiqua" w:hAnsi="Book Antiqua" w:cs="Book Antiqua"/>
          <w:lang w:val="es-CR"/>
        </w:rPr>
        <w:t>%</w:t>
      </w:r>
      <w:r>
        <w:rPr>
          <w:rFonts w:ascii="Book Antiqua" w:hAnsi="Book Antiqua" w:cs="Book Antiqua"/>
          <w:lang w:val="es-CR"/>
        </w:rPr>
        <w:t xml:space="preserve"> (</w:t>
      </w:r>
      <w:r w:rsidR="002D1223">
        <w:rPr>
          <w:rFonts w:ascii="Book Antiqua" w:hAnsi="Book Antiqua" w:cs="Book Antiqua"/>
          <w:lang w:val="es-CR"/>
        </w:rPr>
        <w:t>2 valoraciones</w:t>
      </w:r>
      <w:r>
        <w:rPr>
          <w:rFonts w:ascii="Book Antiqua" w:hAnsi="Book Antiqua" w:cs="Book Antiqua"/>
          <w:lang w:val="es-CR"/>
        </w:rPr>
        <w:t>)</w:t>
      </w:r>
      <w:r w:rsidRPr="006A0296">
        <w:rPr>
          <w:rFonts w:ascii="Book Antiqua" w:hAnsi="Book Antiqua" w:cs="Book Antiqua"/>
          <w:lang w:val="es-CR"/>
        </w:rPr>
        <w:t>, lo cual es</w:t>
      </w:r>
      <w:r w:rsidR="00617504">
        <w:rPr>
          <w:rFonts w:ascii="Book Antiqua" w:hAnsi="Book Antiqua" w:cs="Book Antiqua"/>
          <w:lang w:val="es-CR"/>
        </w:rPr>
        <w:t>t</w:t>
      </w:r>
      <w:r w:rsidRPr="006A0296">
        <w:rPr>
          <w:rFonts w:ascii="Book Antiqua" w:hAnsi="Book Antiqua" w:cs="Book Antiqua"/>
          <w:lang w:val="es-CR"/>
        </w:rPr>
        <w:t xml:space="preserve">e indicador </w:t>
      </w:r>
      <w:r>
        <w:rPr>
          <w:rFonts w:ascii="Book Antiqua" w:hAnsi="Book Antiqua" w:cs="Book Antiqua"/>
          <w:lang w:val="es-CR"/>
        </w:rPr>
        <w:t xml:space="preserve">se mantiene en </w:t>
      </w:r>
      <w:r w:rsidRPr="006A0296">
        <w:rPr>
          <w:rFonts w:ascii="Book Antiqua" w:hAnsi="Book Antiqua" w:cs="Book Antiqua"/>
          <w:lang w:val="es-CR"/>
        </w:rPr>
        <w:t>el rango “</w:t>
      </w:r>
      <w:r>
        <w:rPr>
          <w:rFonts w:ascii="Book Antiqua" w:hAnsi="Book Antiqua" w:cs="Book Antiqua"/>
          <w:lang w:val="es-CR"/>
        </w:rPr>
        <w:t>a mejorar</w:t>
      </w:r>
      <w:r w:rsidRPr="006A0296">
        <w:rPr>
          <w:rFonts w:ascii="Book Antiqua" w:hAnsi="Book Antiqua" w:cs="Book Antiqua"/>
          <w:lang w:val="es-CR"/>
        </w:rPr>
        <w:t>”</w:t>
      </w:r>
      <w:r w:rsidR="002D1223">
        <w:rPr>
          <w:rFonts w:ascii="Book Antiqua" w:hAnsi="Book Antiqua" w:cs="Book Antiqua"/>
          <w:lang w:val="es-CR"/>
        </w:rPr>
        <w:t>.</w:t>
      </w:r>
    </w:p>
    <w:p w14:paraId="10F77F0B" w14:textId="77777777" w:rsidR="00684059" w:rsidRPr="00684059" w:rsidRDefault="00684059" w:rsidP="00684059">
      <w:pPr>
        <w:pStyle w:val="Prrafodelista"/>
        <w:rPr>
          <w:rFonts w:ascii="Book Antiqua" w:hAnsi="Book Antiqua" w:cs="Book Antiqua"/>
          <w:lang w:val="es-CR"/>
        </w:rPr>
      </w:pPr>
    </w:p>
    <w:p w14:paraId="096E6669" w14:textId="3C767FF7" w:rsidR="00BB23A1" w:rsidRPr="00684059" w:rsidRDefault="00684059" w:rsidP="00DE4A91">
      <w:pPr>
        <w:pStyle w:val="Prrafodelista"/>
        <w:numPr>
          <w:ilvl w:val="0"/>
          <w:numId w:val="7"/>
        </w:numPr>
        <w:spacing w:line="276" w:lineRule="auto"/>
        <w:contextualSpacing/>
        <w:jc w:val="both"/>
        <w:rPr>
          <w:rFonts w:ascii="Book Antiqua" w:hAnsi="Book Antiqua" w:cs="Book Antiqua"/>
          <w:szCs w:val="24"/>
        </w:rPr>
      </w:pPr>
      <w:r w:rsidRPr="00684059">
        <w:rPr>
          <w:rFonts w:ascii="Book Antiqua" w:hAnsi="Book Antiqua" w:cs="Book Antiqua"/>
          <w:lang w:val="es-CR"/>
        </w:rPr>
        <w:t xml:space="preserve">El indicador denominado “nombramientos” disminuyó en un 60% (56 nombramientos), donde el mes de enero obtuvo un total de 98 nombramientos, pasando a 38 nombramientos para el mes de noviembre de </w:t>
      </w:r>
      <w:r>
        <w:rPr>
          <w:rFonts w:ascii="Book Antiqua" w:hAnsi="Book Antiqua" w:cs="Book Antiqua"/>
          <w:lang w:val="es-CR"/>
        </w:rPr>
        <w:t>2020.</w:t>
      </w:r>
    </w:p>
    <w:p w14:paraId="1AE01B6F" w14:textId="1032832A" w:rsidR="00684059" w:rsidRDefault="00684059" w:rsidP="00684059">
      <w:pPr>
        <w:pStyle w:val="Prrafodelista"/>
        <w:rPr>
          <w:rFonts w:ascii="Book Antiqua" w:hAnsi="Book Antiqua" w:cs="Book Antiqua"/>
          <w:lang w:val="es-CR"/>
        </w:rPr>
      </w:pPr>
    </w:p>
    <w:p w14:paraId="7CDE9595" w14:textId="021D5F3B" w:rsidR="005E39D0" w:rsidRDefault="005E39D0" w:rsidP="00684059">
      <w:pPr>
        <w:pStyle w:val="Prrafodelista"/>
        <w:rPr>
          <w:rFonts w:ascii="Book Antiqua" w:hAnsi="Book Antiqua" w:cs="Book Antiqua"/>
          <w:lang w:val="es-CR"/>
        </w:rPr>
      </w:pPr>
    </w:p>
    <w:p w14:paraId="3BDB15B4" w14:textId="5EDC67DE" w:rsidR="005E39D0" w:rsidRDefault="005E39D0" w:rsidP="00684059">
      <w:pPr>
        <w:pStyle w:val="Prrafodelista"/>
        <w:rPr>
          <w:rFonts w:ascii="Book Antiqua" w:hAnsi="Book Antiqua" w:cs="Book Antiqua"/>
          <w:lang w:val="es-CR"/>
        </w:rPr>
      </w:pPr>
    </w:p>
    <w:p w14:paraId="48899972" w14:textId="61D09689" w:rsidR="005E39D0" w:rsidRDefault="005E39D0" w:rsidP="00684059">
      <w:pPr>
        <w:pStyle w:val="Prrafodelista"/>
        <w:rPr>
          <w:rFonts w:ascii="Book Antiqua" w:hAnsi="Book Antiqua" w:cs="Book Antiqua"/>
          <w:lang w:val="es-CR"/>
        </w:rPr>
      </w:pPr>
    </w:p>
    <w:p w14:paraId="1A2BE3BB" w14:textId="20CC4E3C" w:rsidR="005E39D0" w:rsidRDefault="005E39D0" w:rsidP="00684059">
      <w:pPr>
        <w:pStyle w:val="Prrafodelista"/>
        <w:rPr>
          <w:rFonts w:ascii="Book Antiqua" w:hAnsi="Book Antiqua" w:cs="Book Antiqua"/>
          <w:lang w:val="es-CR"/>
        </w:rPr>
      </w:pPr>
    </w:p>
    <w:p w14:paraId="58E20A58" w14:textId="77777777" w:rsidR="005E39D0" w:rsidRPr="00684059" w:rsidRDefault="005E39D0" w:rsidP="00684059">
      <w:pPr>
        <w:pStyle w:val="Prrafodelista"/>
        <w:rPr>
          <w:rFonts w:ascii="Book Antiqua" w:hAnsi="Book Antiqua" w:cs="Book Antiqua"/>
          <w:lang w:val="es-CR"/>
        </w:rPr>
      </w:pPr>
    </w:p>
    <w:p w14:paraId="44D0B1D3" w14:textId="3DB36D9F" w:rsidR="00684059" w:rsidRDefault="00684059" w:rsidP="00DE4A91">
      <w:pPr>
        <w:numPr>
          <w:ilvl w:val="0"/>
          <w:numId w:val="7"/>
        </w:numPr>
        <w:spacing w:line="276" w:lineRule="auto"/>
        <w:jc w:val="both"/>
        <w:rPr>
          <w:rFonts w:ascii="Book Antiqua" w:eastAsia="Calibri" w:hAnsi="Book Antiqua" w:cs="Book Antiqua"/>
          <w:sz w:val="24"/>
        </w:rPr>
      </w:pPr>
      <w:r>
        <w:rPr>
          <w:rFonts w:ascii="Book Antiqua" w:eastAsia="Calibri" w:hAnsi="Book Antiqua" w:cs="Book Antiqua"/>
          <w:sz w:val="24"/>
        </w:rPr>
        <w:lastRenderedPageBreak/>
        <w:t>Analizando el</w:t>
      </w:r>
      <w:r w:rsidRPr="00684059">
        <w:rPr>
          <w:rFonts w:ascii="Book Antiqua" w:eastAsia="Calibri" w:hAnsi="Book Antiqua" w:cs="Book Antiqua"/>
          <w:sz w:val="24"/>
        </w:rPr>
        <w:t xml:space="preserve"> indicador “</w:t>
      </w:r>
      <w:r>
        <w:rPr>
          <w:rFonts w:ascii="Book Antiqua" w:eastAsia="Calibri" w:hAnsi="Book Antiqua" w:cs="Book Antiqua"/>
          <w:sz w:val="24"/>
        </w:rPr>
        <w:t>Disciplinarios por apelación</w:t>
      </w:r>
      <w:r w:rsidRPr="00684059">
        <w:rPr>
          <w:rFonts w:ascii="Book Antiqua" w:eastAsia="Calibri" w:hAnsi="Book Antiqua" w:cs="Book Antiqua"/>
          <w:sz w:val="24"/>
        </w:rPr>
        <w:t>”, se mantiene en el rango “</w:t>
      </w:r>
      <w:r>
        <w:rPr>
          <w:rFonts w:ascii="Book Antiqua" w:eastAsia="Calibri" w:hAnsi="Book Antiqua" w:cs="Book Antiqua"/>
          <w:sz w:val="24"/>
        </w:rPr>
        <w:t>muy bueno</w:t>
      </w:r>
      <w:r w:rsidRPr="00684059">
        <w:rPr>
          <w:rFonts w:ascii="Book Antiqua" w:eastAsia="Calibri" w:hAnsi="Book Antiqua" w:cs="Book Antiqua"/>
          <w:sz w:val="24"/>
        </w:rPr>
        <w:t xml:space="preserve">”, este indicador obtuvo un promedio de </w:t>
      </w:r>
      <w:r w:rsidR="00EE4173">
        <w:rPr>
          <w:rFonts w:ascii="Book Antiqua" w:eastAsia="Calibri" w:hAnsi="Book Antiqua" w:cs="Book Antiqua"/>
          <w:sz w:val="24"/>
        </w:rPr>
        <w:t>12 disciplinarios por apelación</w:t>
      </w:r>
      <w:r w:rsidRPr="00684059">
        <w:rPr>
          <w:rFonts w:ascii="Book Antiqua" w:eastAsia="Calibri" w:hAnsi="Book Antiqua" w:cs="Book Antiqua"/>
          <w:sz w:val="24"/>
        </w:rPr>
        <w:t xml:space="preserve"> durante los meses analizados, localizándolo por </w:t>
      </w:r>
      <w:r w:rsidR="00EE4173">
        <w:rPr>
          <w:rFonts w:ascii="Book Antiqua" w:eastAsia="Calibri" w:hAnsi="Book Antiqua" w:cs="Book Antiqua"/>
          <w:sz w:val="24"/>
        </w:rPr>
        <w:t>encima</w:t>
      </w:r>
      <w:r w:rsidRPr="00684059">
        <w:rPr>
          <w:rFonts w:ascii="Book Antiqua" w:eastAsia="Calibri" w:hAnsi="Book Antiqua" w:cs="Book Antiqua"/>
          <w:sz w:val="24"/>
        </w:rPr>
        <w:t xml:space="preserve"> de los parámetros establecid</w:t>
      </w:r>
      <w:r w:rsidR="00EE4173">
        <w:rPr>
          <w:rFonts w:ascii="Book Antiqua" w:eastAsia="Calibri" w:hAnsi="Book Antiqua" w:cs="Book Antiqua"/>
          <w:sz w:val="24"/>
        </w:rPr>
        <w:t>o</w:t>
      </w:r>
      <w:r w:rsidRPr="00684059">
        <w:rPr>
          <w:rFonts w:ascii="Book Antiqua" w:eastAsia="Calibri" w:hAnsi="Book Antiqua" w:cs="Book Antiqua"/>
          <w:sz w:val="24"/>
        </w:rPr>
        <w:t xml:space="preserve">s por la Dirección de Planificación, </w:t>
      </w:r>
      <w:r w:rsidR="00EE4173">
        <w:rPr>
          <w:rFonts w:ascii="Book Antiqua" w:eastAsia="Calibri" w:hAnsi="Book Antiqua" w:cs="Book Antiqua"/>
          <w:sz w:val="24"/>
        </w:rPr>
        <w:t>en el</w:t>
      </w:r>
      <w:r w:rsidRPr="00684059">
        <w:rPr>
          <w:rFonts w:ascii="Book Antiqua" w:eastAsia="Calibri" w:hAnsi="Book Antiqua" w:cs="Book Antiqua"/>
          <w:sz w:val="24"/>
        </w:rPr>
        <w:t xml:space="preserve"> cual</w:t>
      </w:r>
      <w:r w:rsidR="00EE4173">
        <w:rPr>
          <w:rFonts w:ascii="Book Antiqua" w:eastAsia="Calibri" w:hAnsi="Book Antiqua" w:cs="Book Antiqua"/>
          <w:sz w:val="24"/>
        </w:rPr>
        <w:t xml:space="preserve"> se </w:t>
      </w:r>
      <w:r w:rsidRPr="00684059">
        <w:rPr>
          <w:rFonts w:ascii="Book Antiqua" w:eastAsia="Calibri" w:hAnsi="Book Antiqua" w:cs="Book Antiqua"/>
          <w:sz w:val="24"/>
        </w:rPr>
        <w:t xml:space="preserve">estableció un rango </w:t>
      </w:r>
      <w:r w:rsidR="00EE4173">
        <w:rPr>
          <w:rFonts w:ascii="Book Antiqua" w:eastAsia="Calibri" w:hAnsi="Book Antiqua" w:cs="Book Antiqua"/>
          <w:sz w:val="24"/>
        </w:rPr>
        <w:t xml:space="preserve">estándar </w:t>
      </w:r>
      <w:r w:rsidRPr="00684059">
        <w:rPr>
          <w:rFonts w:ascii="Book Antiqua" w:eastAsia="Calibri" w:hAnsi="Book Antiqua" w:cs="Book Antiqua"/>
          <w:sz w:val="24"/>
        </w:rPr>
        <w:t xml:space="preserve">de </w:t>
      </w:r>
      <w:r w:rsidR="00EE4173">
        <w:rPr>
          <w:rFonts w:ascii="Book Antiqua" w:eastAsia="Calibri" w:hAnsi="Book Antiqua" w:cs="Book Antiqua"/>
          <w:sz w:val="24"/>
        </w:rPr>
        <w:t>5 a 6</w:t>
      </w:r>
      <w:r w:rsidRPr="00684059">
        <w:rPr>
          <w:rFonts w:ascii="Book Antiqua" w:eastAsia="Calibri" w:hAnsi="Book Antiqua" w:cs="Book Antiqua"/>
          <w:sz w:val="24"/>
        </w:rPr>
        <w:t xml:space="preserve"> </w:t>
      </w:r>
      <w:r w:rsidR="00EE4173">
        <w:rPr>
          <w:rFonts w:ascii="Book Antiqua" w:eastAsia="Calibri" w:hAnsi="Book Antiqua" w:cs="Book Antiqua"/>
          <w:sz w:val="24"/>
        </w:rPr>
        <w:t>disciplinarios por apelación.</w:t>
      </w:r>
    </w:p>
    <w:p w14:paraId="278134FF" w14:textId="77777777" w:rsidR="006665AC" w:rsidRDefault="006665AC" w:rsidP="006665AC">
      <w:pPr>
        <w:spacing w:line="276" w:lineRule="auto"/>
        <w:jc w:val="both"/>
        <w:rPr>
          <w:rFonts w:ascii="Book Antiqua" w:eastAsia="Calibri" w:hAnsi="Book Antiqua" w:cs="Book Antiqua"/>
          <w:sz w:val="24"/>
        </w:rPr>
      </w:pPr>
    </w:p>
    <w:p w14:paraId="4B87E58E" w14:textId="77777777" w:rsidR="00FF7869" w:rsidRDefault="006665AC" w:rsidP="00DE4A91">
      <w:pPr>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 xml:space="preserve">Aprobación de contratación y licitaciones, </w:t>
      </w:r>
      <w:r w:rsidRPr="006665AC">
        <w:rPr>
          <w:rFonts w:ascii="Book Antiqua" w:hAnsi="Book Antiqua" w:cs="Book Antiqua"/>
          <w:sz w:val="24"/>
          <w:szCs w:val="24"/>
        </w:rPr>
        <w:t xml:space="preserve">presenta una disminución del </w:t>
      </w:r>
      <w:r>
        <w:rPr>
          <w:rFonts w:ascii="Book Antiqua" w:hAnsi="Book Antiqua" w:cs="Book Antiqua"/>
          <w:sz w:val="24"/>
          <w:szCs w:val="24"/>
        </w:rPr>
        <w:t>11</w:t>
      </w:r>
      <w:r w:rsidRPr="006665AC">
        <w:rPr>
          <w:rFonts w:ascii="Book Antiqua" w:hAnsi="Book Antiqua" w:cs="Book Antiqua"/>
          <w:sz w:val="24"/>
          <w:szCs w:val="24"/>
        </w:rPr>
        <w:t>% (</w:t>
      </w:r>
      <w:r>
        <w:rPr>
          <w:rFonts w:ascii="Book Antiqua" w:hAnsi="Book Antiqua" w:cs="Book Antiqua"/>
          <w:sz w:val="24"/>
          <w:szCs w:val="24"/>
        </w:rPr>
        <w:t>1 aprobación de contratación y licitación</w:t>
      </w:r>
      <w:r w:rsidRPr="006665AC">
        <w:rPr>
          <w:rFonts w:ascii="Book Antiqua" w:hAnsi="Book Antiqua" w:cs="Book Antiqua"/>
          <w:sz w:val="24"/>
          <w:szCs w:val="24"/>
        </w:rPr>
        <w:t>), localizándolo en el rango “</w:t>
      </w:r>
      <w:r>
        <w:rPr>
          <w:rFonts w:ascii="Book Antiqua" w:hAnsi="Book Antiqua" w:cs="Book Antiqua"/>
          <w:sz w:val="24"/>
          <w:szCs w:val="24"/>
        </w:rPr>
        <w:t>a mejorar</w:t>
      </w:r>
      <w:r w:rsidRPr="006665AC">
        <w:rPr>
          <w:rFonts w:ascii="Book Antiqua" w:hAnsi="Book Antiqua" w:cs="Book Antiqua"/>
          <w:sz w:val="24"/>
          <w:szCs w:val="24"/>
        </w:rPr>
        <w:t>”, en donde el mes de enero 2</w:t>
      </w:r>
      <w:r>
        <w:rPr>
          <w:rFonts w:ascii="Book Antiqua" w:hAnsi="Book Antiqua" w:cs="Book Antiqua"/>
          <w:sz w:val="24"/>
          <w:szCs w:val="24"/>
        </w:rPr>
        <w:t>020</w:t>
      </w:r>
      <w:r w:rsidRPr="006665AC">
        <w:rPr>
          <w:rFonts w:ascii="Book Antiqua" w:hAnsi="Book Antiqua" w:cs="Book Antiqua"/>
          <w:sz w:val="24"/>
          <w:szCs w:val="24"/>
        </w:rPr>
        <w:t xml:space="preserve"> presentó una cantidad de </w:t>
      </w:r>
      <w:r>
        <w:rPr>
          <w:rFonts w:ascii="Book Antiqua" w:hAnsi="Book Antiqua" w:cs="Book Antiqua"/>
          <w:sz w:val="24"/>
          <w:szCs w:val="24"/>
        </w:rPr>
        <w:t xml:space="preserve">9 aprobaciones de contrataciones y </w:t>
      </w:r>
      <w:r w:rsidR="00617504">
        <w:rPr>
          <w:rFonts w:ascii="Book Antiqua" w:hAnsi="Book Antiqua" w:cs="Book Antiqua"/>
          <w:sz w:val="24"/>
          <w:szCs w:val="24"/>
        </w:rPr>
        <w:t xml:space="preserve">licitaciones, </w:t>
      </w:r>
      <w:r w:rsidR="00617504" w:rsidRPr="006665AC">
        <w:rPr>
          <w:rFonts w:ascii="Book Antiqua" w:hAnsi="Book Antiqua" w:cs="Book Antiqua"/>
          <w:sz w:val="24"/>
          <w:szCs w:val="24"/>
        </w:rPr>
        <w:t>finalizando</w:t>
      </w:r>
      <w:r w:rsidRPr="006665AC">
        <w:rPr>
          <w:rFonts w:ascii="Book Antiqua" w:hAnsi="Book Antiqua" w:cs="Book Antiqua"/>
          <w:sz w:val="24"/>
          <w:szCs w:val="24"/>
        </w:rPr>
        <w:t xml:space="preserve"> en el mes de </w:t>
      </w:r>
      <w:r>
        <w:rPr>
          <w:rFonts w:ascii="Book Antiqua" w:hAnsi="Book Antiqua" w:cs="Book Antiqua"/>
          <w:sz w:val="24"/>
          <w:szCs w:val="24"/>
        </w:rPr>
        <w:t>noviembre 2020</w:t>
      </w:r>
      <w:r w:rsidRPr="006665AC">
        <w:rPr>
          <w:rFonts w:ascii="Book Antiqua" w:hAnsi="Book Antiqua" w:cs="Book Antiqua"/>
          <w:sz w:val="24"/>
          <w:szCs w:val="24"/>
        </w:rPr>
        <w:t xml:space="preserve"> con </w:t>
      </w:r>
      <w:r>
        <w:rPr>
          <w:rFonts w:ascii="Book Antiqua" w:hAnsi="Book Antiqua" w:cs="Book Antiqua"/>
          <w:sz w:val="24"/>
          <w:szCs w:val="24"/>
        </w:rPr>
        <w:t>8 aprobaciones de contratación y licitación</w:t>
      </w:r>
      <w:r w:rsidRPr="006665AC">
        <w:rPr>
          <w:rFonts w:ascii="Book Antiqua" w:hAnsi="Book Antiqua" w:cs="Book Antiqua"/>
          <w:sz w:val="24"/>
          <w:szCs w:val="24"/>
        </w:rPr>
        <w:t>.</w:t>
      </w:r>
    </w:p>
    <w:p w14:paraId="0B875FF2" w14:textId="19BEE5F0" w:rsidR="006665AC" w:rsidRDefault="006665AC" w:rsidP="00FF7869">
      <w:pPr>
        <w:spacing w:line="276" w:lineRule="auto"/>
        <w:jc w:val="both"/>
        <w:rPr>
          <w:rFonts w:ascii="Book Antiqua" w:hAnsi="Book Antiqua" w:cs="Book Antiqua"/>
          <w:sz w:val="24"/>
          <w:szCs w:val="24"/>
        </w:rPr>
      </w:pPr>
      <w:r w:rsidRPr="006665AC">
        <w:rPr>
          <w:rFonts w:ascii="Book Antiqua" w:hAnsi="Book Antiqua" w:cs="Book Antiqua"/>
          <w:sz w:val="24"/>
          <w:szCs w:val="24"/>
        </w:rPr>
        <w:t xml:space="preserve"> </w:t>
      </w:r>
    </w:p>
    <w:p w14:paraId="210F858F" w14:textId="74A6414C" w:rsidR="00617504" w:rsidRDefault="00617504" w:rsidP="00DE4A91">
      <w:pPr>
        <w:numPr>
          <w:ilvl w:val="0"/>
          <w:numId w:val="7"/>
        </w:numPr>
        <w:spacing w:line="276" w:lineRule="auto"/>
        <w:jc w:val="both"/>
        <w:rPr>
          <w:rFonts w:ascii="Book Antiqua" w:hAnsi="Book Antiqua" w:cs="Book Antiqua"/>
          <w:sz w:val="24"/>
          <w:szCs w:val="24"/>
        </w:rPr>
      </w:pPr>
      <w:r w:rsidRPr="00617504">
        <w:rPr>
          <w:rFonts w:ascii="Book Antiqua" w:hAnsi="Book Antiqua" w:cs="Book Antiqua"/>
          <w:sz w:val="24"/>
          <w:szCs w:val="24"/>
        </w:rPr>
        <w:t>Al estudiar el indicador denominado “</w:t>
      </w:r>
      <w:r>
        <w:rPr>
          <w:rFonts w:ascii="Book Antiqua" w:hAnsi="Book Antiqua" w:cs="Book Antiqua"/>
          <w:sz w:val="24"/>
          <w:szCs w:val="24"/>
        </w:rPr>
        <w:t>Estudio de Departamento de Proveeduría</w:t>
      </w:r>
      <w:r w:rsidRPr="00617504">
        <w:rPr>
          <w:rFonts w:ascii="Book Antiqua" w:hAnsi="Book Antiqua" w:cs="Book Antiqua"/>
          <w:sz w:val="24"/>
          <w:szCs w:val="24"/>
        </w:rPr>
        <w:t>”, se puede observar que durante los meses analizados se mantuvo en el rango denominado “a mejorar”</w:t>
      </w:r>
      <w:r>
        <w:rPr>
          <w:rFonts w:ascii="Book Antiqua" w:hAnsi="Book Antiqua" w:cs="Book Antiqua"/>
          <w:sz w:val="24"/>
          <w:szCs w:val="24"/>
        </w:rPr>
        <w:t>, en donde el mes de enero 2020 se realizó un estudio y finalizó en el mes de noviembre 1 estudio.</w:t>
      </w:r>
    </w:p>
    <w:p w14:paraId="637F917B" w14:textId="77777777" w:rsidR="00617504" w:rsidRDefault="00617504" w:rsidP="00617504">
      <w:pPr>
        <w:pStyle w:val="Prrafodelista"/>
        <w:rPr>
          <w:rFonts w:ascii="Book Antiqua" w:hAnsi="Book Antiqua" w:cs="Book Antiqua"/>
          <w:szCs w:val="24"/>
        </w:rPr>
      </w:pPr>
    </w:p>
    <w:p w14:paraId="2E55BB27" w14:textId="785D05FB" w:rsidR="00617504" w:rsidRDefault="00617504" w:rsidP="00DE4A91">
      <w:pPr>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E</w:t>
      </w:r>
      <w:r w:rsidRPr="00617504">
        <w:rPr>
          <w:rFonts w:ascii="Book Antiqua" w:hAnsi="Book Antiqua" w:cs="Book Antiqua"/>
          <w:sz w:val="24"/>
          <w:szCs w:val="24"/>
        </w:rPr>
        <w:t>l indicador “</w:t>
      </w:r>
      <w:r>
        <w:rPr>
          <w:rFonts w:ascii="Book Antiqua" w:hAnsi="Book Antiqua" w:cs="Book Antiqua"/>
          <w:sz w:val="24"/>
          <w:szCs w:val="24"/>
        </w:rPr>
        <w:t>Estudio del Departamento de Planificación</w:t>
      </w:r>
      <w:r w:rsidRPr="00617504">
        <w:rPr>
          <w:rFonts w:ascii="Book Antiqua" w:hAnsi="Book Antiqua" w:cs="Book Antiqua"/>
          <w:sz w:val="24"/>
          <w:szCs w:val="24"/>
        </w:rPr>
        <w:t xml:space="preserve">”, presenta un aumento del </w:t>
      </w:r>
      <w:r>
        <w:rPr>
          <w:rFonts w:ascii="Book Antiqua" w:hAnsi="Book Antiqua" w:cs="Book Antiqua"/>
          <w:sz w:val="24"/>
          <w:szCs w:val="24"/>
        </w:rPr>
        <w:t>8</w:t>
      </w:r>
      <w:r w:rsidRPr="00617504">
        <w:rPr>
          <w:rFonts w:ascii="Book Antiqua" w:hAnsi="Book Antiqua" w:cs="Book Antiqua"/>
          <w:sz w:val="24"/>
          <w:szCs w:val="24"/>
        </w:rPr>
        <w:t>9% (</w:t>
      </w:r>
      <w:r>
        <w:rPr>
          <w:rFonts w:ascii="Book Antiqua" w:hAnsi="Book Antiqua" w:cs="Book Antiqua"/>
          <w:sz w:val="24"/>
          <w:szCs w:val="24"/>
        </w:rPr>
        <w:t>8 estudios del departamento de planificación</w:t>
      </w:r>
      <w:r w:rsidRPr="00617504">
        <w:rPr>
          <w:rFonts w:ascii="Book Antiqua" w:hAnsi="Book Antiqua" w:cs="Book Antiqua"/>
          <w:sz w:val="24"/>
          <w:szCs w:val="24"/>
        </w:rPr>
        <w:t>), localizándolo en el rango “muy bueno”, en donde el mes de enero 20</w:t>
      </w:r>
      <w:r>
        <w:rPr>
          <w:rFonts w:ascii="Book Antiqua" w:hAnsi="Book Antiqua" w:cs="Book Antiqua"/>
          <w:sz w:val="24"/>
          <w:szCs w:val="24"/>
        </w:rPr>
        <w:t>20</w:t>
      </w:r>
      <w:r w:rsidRPr="00617504">
        <w:rPr>
          <w:rFonts w:ascii="Book Antiqua" w:hAnsi="Book Antiqua" w:cs="Book Antiqua"/>
          <w:sz w:val="24"/>
          <w:szCs w:val="24"/>
        </w:rPr>
        <w:t xml:space="preserve"> presentó una cantidad de </w:t>
      </w:r>
      <w:r>
        <w:rPr>
          <w:rFonts w:ascii="Book Antiqua" w:hAnsi="Book Antiqua" w:cs="Book Antiqua"/>
          <w:sz w:val="24"/>
          <w:szCs w:val="24"/>
        </w:rPr>
        <w:t>9 estudios del Departamento de Planificación</w:t>
      </w:r>
      <w:r w:rsidRPr="00617504">
        <w:rPr>
          <w:rFonts w:ascii="Book Antiqua" w:hAnsi="Book Antiqua" w:cs="Book Antiqua"/>
          <w:sz w:val="24"/>
          <w:szCs w:val="24"/>
        </w:rPr>
        <w:t xml:space="preserve"> y finalizando en </w:t>
      </w:r>
      <w:r>
        <w:rPr>
          <w:rFonts w:ascii="Book Antiqua" w:hAnsi="Book Antiqua" w:cs="Book Antiqua"/>
          <w:sz w:val="24"/>
          <w:szCs w:val="24"/>
        </w:rPr>
        <w:t>noviembre</w:t>
      </w:r>
      <w:r w:rsidRPr="00617504">
        <w:rPr>
          <w:rFonts w:ascii="Book Antiqua" w:hAnsi="Book Antiqua" w:cs="Book Antiqua"/>
          <w:sz w:val="24"/>
          <w:szCs w:val="24"/>
        </w:rPr>
        <w:t xml:space="preserve"> 20</w:t>
      </w:r>
      <w:r>
        <w:rPr>
          <w:rFonts w:ascii="Book Antiqua" w:hAnsi="Book Antiqua" w:cs="Book Antiqua"/>
          <w:sz w:val="24"/>
          <w:szCs w:val="24"/>
        </w:rPr>
        <w:t>20</w:t>
      </w:r>
      <w:r w:rsidRPr="00617504">
        <w:rPr>
          <w:rFonts w:ascii="Book Antiqua" w:hAnsi="Book Antiqua" w:cs="Book Antiqua"/>
          <w:sz w:val="24"/>
          <w:szCs w:val="24"/>
        </w:rPr>
        <w:t xml:space="preserve"> con 17 </w:t>
      </w:r>
      <w:r>
        <w:rPr>
          <w:rFonts w:ascii="Book Antiqua" w:hAnsi="Book Antiqua" w:cs="Book Antiqua"/>
          <w:sz w:val="24"/>
          <w:szCs w:val="24"/>
        </w:rPr>
        <w:t>estudios del Departamento de Planificación</w:t>
      </w:r>
      <w:r w:rsidRPr="00617504">
        <w:rPr>
          <w:rFonts w:ascii="Book Antiqua" w:hAnsi="Book Antiqua" w:cs="Book Antiqua"/>
          <w:sz w:val="24"/>
          <w:szCs w:val="24"/>
        </w:rPr>
        <w:t>. Es importante comentar que este indicador se localiza en los parámetros establecidos por la Dirección de Planificación.</w:t>
      </w:r>
    </w:p>
    <w:p w14:paraId="66DA510E" w14:textId="77777777" w:rsidR="00617504" w:rsidRDefault="00617504" w:rsidP="00617504">
      <w:pPr>
        <w:pStyle w:val="Prrafodelista"/>
        <w:rPr>
          <w:rFonts w:ascii="Book Antiqua" w:hAnsi="Book Antiqua" w:cs="Book Antiqua"/>
          <w:szCs w:val="24"/>
        </w:rPr>
      </w:pPr>
    </w:p>
    <w:p w14:paraId="186B39B4" w14:textId="54088CB2" w:rsidR="00617504" w:rsidRDefault="00617504" w:rsidP="00DE4A91">
      <w:pPr>
        <w:pStyle w:val="Prrafodelista"/>
        <w:numPr>
          <w:ilvl w:val="0"/>
          <w:numId w:val="7"/>
        </w:numPr>
        <w:spacing w:line="276" w:lineRule="auto"/>
        <w:jc w:val="both"/>
        <w:rPr>
          <w:rFonts w:ascii="Book Antiqua" w:hAnsi="Book Antiqua" w:cs="Book Antiqua"/>
          <w:lang w:val="es-CR"/>
        </w:rPr>
      </w:pPr>
      <w:r>
        <w:rPr>
          <w:rFonts w:ascii="Book Antiqua" w:hAnsi="Book Antiqua" w:cs="Book Antiqua"/>
          <w:szCs w:val="24"/>
        </w:rPr>
        <w:t xml:space="preserve">Para el indicador denominado “Visitas despacho” </w:t>
      </w:r>
      <w:r w:rsidRPr="006A0296">
        <w:rPr>
          <w:rFonts w:ascii="Book Antiqua" w:hAnsi="Book Antiqua" w:cs="Book Antiqua"/>
          <w:lang w:val="es-CR"/>
        </w:rPr>
        <w:t xml:space="preserve">al comparar </w:t>
      </w:r>
      <w:r>
        <w:rPr>
          <w:rFonts w:ascii="Book Antiqua" w:hAnsi="Book Antiqua" w:cs="Book Antiqua"/>
          <w:lang w:val="es-CR"/>
        </w:rPr>
        <w:t xml:space="preserve">enero con noviembre 2020 </w:t>
      </w:r>
      <w:r w:rsidRPr="006A0296">
        <w:rPr>
          <w:rFonts w:ascii="Book Antiqua" w:hAnsi="Book Antiqua" w:cs="Book Antiqua"/>
          <w:lang w:val="es-CR"/>
        </w:rPr>
        <w:t xml:space="preserve">se observa </w:t>
      </w:r>
      <w:r>
        <w:rPr>
          <w:rFonts w:ascii="Book Antiqua" w:hAnsi="Book Antiqua" w:cs="Book Antiqua"/>
          <w:lang w:val="es-CR"/>
        </w:rPr>
        <w:t>que se mantuvo con 0 visitas</w:t>
      </w:r>
      <w:r w:rsidRPr="006A0296">
        <w:rPr>
          <w:rFonts w:ascii="Book Antiqua" w:hAnsi="Book Antiqua" w:cs="Book Antiqua"/>
          <w:lang w:val="es-CR"/>
        </w:rPr>
        <w:t xml:space="preserve">, </w:t>
      </w:r>
      <w:r w:rsidR="007042A9">
        <w:rPr>
          <w:rFonts w:ascii="Book Antiqua" w:hAnsi="Book Antiqua" w:cs="Book Antiqua"/>
          <w:lang w:val="es-CR"/>
        </w:rPr>
        <w:t xml:space="preserve"> por </w:t>
      </w:r>
      <w:r w:rsidRPr="006A0296">
        <w:rPr>
          <w:rFonts w:ascii="Book Antiqua" w:hAnsi="Book Antiqua" w:cs="Book Antiqua"/>
          <w:lang w:val="es-CR"/>
        </w:rPr>
        <w:t>lo cual es</w:t>
      </w:r>
      <w:r>
        <w:rPr>
          <w:rFonts w:ascii="Book Antiqua" w:hAnsi="Book Antiqua" w:cs="Book Antiqua"/>
          <w:lang w:val="es-CR"/>
        </w:rPr>
        <w:t>te</w:t>
      </w:r>
      <w:r w:rsidRPr="006A0296">
        <w:rPr>
          <w:rFonts w:ascii="Book Antiqua" w:hAnsi="Book Antiqua" w:cs="Book Antiqua"/>
          <w:lang w:val="es-CR"/>
        </w:rPr>
        <w:t xml:space="preserve"> indicador </w:t>
      </w:r>
      <w:r>
        <w:rPr>
          <w:rFonts w:ascii="Book Antiqua" w:hAnsi="Book Antiqua" w:cs="Book Antiqua"/>
          <w:lang w:val="es-CR"/>
        </w:rPr>
        <w:t xml:space="preserve">se mantiene en </w:t>
      </w:r>
      <w:r w:rsidRPr="006A0296">
        <w:rPr>
          <w:rFonts w:ascii="Book Antiqua" w:hAnsi="Book Antiqua" w:cs="Book Antiqua"/>
          <w:lang w:val="es-CR"/>
        </w:rPr>
        <w:t>el rango “</w:t>
      </w:r>
      <w:r>
        <w:rPr>
          <w:rFonts w:ascii="Book Antiqua" w:hAnsi="Book Antiqua" w:cs="Book Antiqua"/>
          <w:lang w:val="es-CR"/>
        </w:rPr>
        <w:t>a mejorar</w:t>
      </w:r>
      <w:r w:rsidRPr="006A0296">
        <w:rPr>
          <w:rFonts w:ascii="Book Antiqua" w:hAnsi="Book Antiqua" w:cs="Book Antiqua"/>
          <w:lang w:val="es-CR"/>
        </w:rPr>
        <w:t>”</w:t>
      </w:r>
      <w:r>
        <w:rPr>
          <w:rFonts w:ascii="Book Antiqua" w:hAnsi="Book Antiqua" w:cs="Book Antiqua"/>
          <w:lang w:val="es-CR"/>
        </w:rPr>
        <w:t>.</w:t>
      </w:r>
      <w:r w:rsidR="00EB6567">
        <w:rPr>
          <w:rFonts w:ascii="Book Antiqua" w:hAnsi="Book Antiqua" w:cs="Book Antiqua"/>
          <w:lang w:val="es-CR"/>
        </w:rPr>
        <w:t xml:space="preserve"> Lo anterior, es evidente producto de la afectación del COVID-19.</w:t>
      </w:r>
    </w:p>
    <w:p w14:paraId="7F3306AC" w14:textId="77777777" w:rsidR="00617504" w:rsidRPr="00617504" w:rsidRDefault="00617504" w:rsidP="00617504">
      <w:pPr>
        <w:pStyle w:val="Prrafodelista"/>
        <w:rPr>
          <w:rFonts w:ascii="Book Antiqua" w:hAnsi="Book Antiqua" w:cs="Book Antiqua"/>
          <w:lang w:val="es-CR"/>
        </w:rPr>
      </w:pPr>
    </w:p>
    <w:p w14:paraId="7DECC448" w14:textId="08B762D9" w:rsidR="00617504" w:rsidRPr="009D21CE" w:rsidRDefault="009D21CE" w:rsidP="00DE4A91">
      <w:pPr>
        <w:numPr>
          <w:ilvl w:val="0"/>
          <w:numId w:val="7"/>
        </w:numPr>
        <w:spacing w:line="276" w:lineRule="auto"/>
        <w:jc w:val="both"/>
        <w:rPr>
          <w:rFonts w:ascii="Book Antiqua" w:hAnsi="Book Antiqua" w:cs="Book Antiqua"/>
          <w:sz w:val="24"/>
          <w:szCs w:val="24"/>
        </w:rPr>
      </w:pPr>
      <w:r w:rsidRPr="009D21CE">
        <w:rPr>
          <w:rFonts w:ascii="Book Antiqua" w:hAnsi="Book Antiqua" w:cs="Book Antiqua"/>
          <w:sz w:val="24"/>
          <w:szCs w:val="24"/>
        </w:rPr>
        <w:t>El indicador denominado “Actividades especiales” disminuyó en un 40% (a actividades especiales), donde el mes de enero obtuvo un valor de 5 actividades especiales en el mes de enero, pasando a 3 actividades especiales para el mes de noviembre de 2020. Es importante comentar que este indicador se localiza en los parámetros establecidos por la Dirección de Planificación.</w:t>
      </w:r>
    </w:p>
    <w:p w14:paraId="23BB6339" w14:textId="64915C2B" w:rsidR="00617504" w:rsidRPr="00617504" w:rsidRDefault="00617504" w:rsidP="00617504">
      <w:pPr>
        <w:spacing w:line="276" w:lineRule="auto"/>
        <w:ind w:left="720"/>
        <w:jc w:val="both"/>
        <w:rPr>
          <w:rFonts w:ascii="Book Antiqua" w:hAnsi="Book Antiqua" w:cs="Book Antiqua"/>
          <w:sz w:val="24"/>
          <w:szCs w:val="24"/>
        </w:rPr>
      </w:pPr>
    </w:p>
    <w:p w14:paraId="3D884905" w14:textId="47164C52" w:rsidR="009D21CE" w:rsidRDefault="009D21CE" w:rsidP="00DE4A91">
      <w:pPr>
        <w:pStyle w:val="Prrafodelista"/>
        <w:numPr>
          <w:ilvl w:val="0"/>
          <w:numId w:val="7"/>
        </w:numPr>
        <w:spacing w:line="276" w:lineRule="auto"/>
        <w:jc w:val="both"/>
        <w:rPr>
          <w:rFonts w:ascii="Book Antiqua" w:hAnsi="Book Antiqua" w:cs="Book Antiqua"/>
          <w:lang w:val="es-CR"/>
        </w:rPr>
      </w:pPr>
      <w:r w:rsidRPr="009D21CE">
        <w:rPr>
          <w:rFonts w:ascii="Book Antiqua" w:hAnsi="Book Antiqua" w:cs="Book Antiqua"/>
          <w:szCs w:val="24"/>
        </w:rPr>
        <w:lastRenderedPageBreak/>
        <w:t>Al analizar el indicador denominado “</w:t>
      </w:r>
      <w:r>
        <w:rPr>
          <w:rFonts w:ascii="Book Antiqua" w:hAnsi="Book Antiqua" w:cs="Book Antiqua"/>
          <w:szCs w:val="24"/>
        </w:rPr>
        <w:t>Reuniones conjuntas</w:t>
      </w:r>
      <w:r w:rsidRPr="009D21CE">
        <w:rPr>
          <w:rFonts w:ascii="Book Antiqua" w:hAnsi="Book Antiqua" w:cs="Book Antiqua"/>
          <w:szCs w:val="24"/>
        </w:rPr>
        <w:t xml:space="preserve">” </w:t>
      </w:r>
      <w:r w:rsidRPr="009D21CE">
        <w:rPr>
          <w:rFonts w:ascii="Book Antiqua" w:hAnsi="Book Antiqua" w:cs="Book Antiqua"/>
          <w:lang w:val="es-CR"/>
        </w:rPr>
        <w:t xml:space="preserve">al comparar enero con noviembre 2020 se observa que </w:t>
      </w:r>
      <w:r>
        <w:rPr>
          <w:rFonts w:ascii="Book Antiqua" w:hAnsi="Book Antiqua" w:cs="Book Antiqua"/>
          <w:lang w:val="es-CR"/>
        </w:rPr>
        <w:t xml:space="preserve">obtuvo una disminución del 44% (4 reuniones), sin </w:t>
      </w:r>
      <w:r w:rsidR="008C6372">
        <w:rPr>
          <w:rFonts w:ascii="Book Antiqua" w:hAnsi="Book Antiqua" w:cs="Book Antiqua"/>
          <w:lang w:val="es-CR"/>
        </w:rPr>
        <w:t>embargo,</w:t>
      </w:r>
      <w:r>
        <w:rPr>
          <w:rFonts w:ascii="Book Antiqua" w:hAnsi="Book Antiqua" w:cs="Book Antiqua"/>
          <w:lang w:val="es-CR"/>
        </w:rPr>
        <w:t xml:space="preserve"> en los meses analizados </w:t>
      </w:r>
      <w:r w:rsidRPr="009D21CE">
        <w:rPr>
          <w:rFonts w:ascii="Book Antiqua" w:hAnsi="Book Antiqua" w:cs="Book Antiqua"/>
          <w:lang w:val="es-CR"/>
        </w:rPr>
        <w:t xml:space="preserve">se mantuvo en el rango “muy bueno”, donde en el mes de enero obtuvo un valor de </w:t>
      </w:r>
      <w:r>
        <w:rPr>
          <w:rFonts w:ascii="Book Antiqua" w:hAnsi="Book Antiqua" w:cs="Book Antiqua"/>
          <w:lang w:val="es-CR"/>
        </w:rPr>
        <w:t>9 reuniones conjuntas</w:t>
      </w:r>
      <w:r w:rsidRPr="009D21CE">
        <w:rPr>
          <w:rFonts w:ascii="Book Antiqua" w:hAnsi="Book Antiqua" w:cs="Book Antiqua"/>
          <w:lang w:val="es-CR"/>
        </w:rPr>
        <w:t xml:space="preserve">, finalizando en el mes de noviembre con un valor de </w:t>
      </w:r>
      <w:r>
        <w:rPr>
          <w:rFonts w:ascii="Book Antiqua" w:hAnsi="Book Antiqua" w:cs="Book Antiqua"/>
          <w:lang w:val="es-CR"/>
        </w:rPr>
        <w:t>5 reuniones conjuntas.</w:t>
      </w:r>
    </w:p>
    <w:p w14:paraId="28447E9A" w14:textId="77777777" w:rsidR="008C6372" w:rsidRPr="008C6372" w:rsidRDefault="008C6372" w:rsidP="008C6372">
      <w:pPr>
        <w:pStyle w:val="Prrafodelista"/>
        <w:rPr>
          <w:rFonts w:ascii="Book Antiqua" w:hAnsi="Book Antiqua" w:cs="Book Antiqua"/>
          <w:lang w:val="es-CR"/>
        </w:rPr>
      </w:pPr>
    </w:p>
    <w:p w14:paraId="2F7A8ED3" w14:textId="111B8715" w:rsidR="00BB23A1" w:rsidRDefault="007068A6" w:rsidP="00DE4A91">
      <w:pPr>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E</w:t>
      </w:r>
      <w:r w:rsidR="008C6372" w:rsidRPr="008C6372">
        <w:rPr>
          <w:rFonts w:ascii="Book Antiqua" w:hAnsi="Book Antiqua" w:cs="Book Antiqua"/>
          <w:sz w:val="24"/>
          <w:szCs w:val="24"/>
        </w:rPr>
        <w:t>l indicador denominado “</w:t>
      </w:r>
      <w:r w:rsidR="008C6372" w:rsidRPr="008C6372">
        <w:rPr>
          <w:rFonts w:ascii="Book Antiqua" w:hAnsi="Book Antiqua"/>
          <w:sz w:val="24"/>
          <w:szCs w:val="24"/>
        </w:rPr>
        <w:t xml:space="preserve">Porcentaje de rendimiento por persona Juzgadora”, se observa que ha presentado un aumento de 32%, al pasar de 117% a 154% entre enero 2018 y diciembre 2019, localizándose en el rango “muy bueno”, al finalizar el periodo analizado. </w:t>
      </w:r>
      <w:r w:rsidR="008C6372" w:rsidRPr="008C6372">
        <w:rPr>
          <w:rFonts w:ascii="Book Antiqua" w:hAnsi="Book Antiqua" w:cs="Book Antiqua"/>
          <w:sz w:val="24"/>
          <w:szCs w:val="24"/>
        </w:rPr>
        <w:t>Es importante comentar que este indicador se localiza en los parámetros establecidos por la Dirección de Planificación.</w:t>
      </w:r>
    </w:p>
    <w:p w14:paraId="427F066E" w14:textId="77777777" w:rsidR="007068A6" w:rsidRDefault="007068A6" w:rsidP="007068A6">
      <w:pPr>
        <w:pStyle w:val="Prrafodelista"/>
        <w:rPr>
          <w:rFonts w:ascii="Book Antiqua" w:hAnsi="Book Antiqua" w:cs="Book Antiqua"/>
          <w:szCs w:val="24"/>
        </w:rPr>
      </w:pPr>
    </w:p>
    <w:p w14:paraId="6819D7F7" w14:textId="4D5DF626" w:rsidR="007068A6" w:rsidRDefault="007068A6" w:rsidP="00DE4A91">
      <w:pPr>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 xml:space="preserve">Finalmente se puede indicar que los siguientes indicadores </w:t>
      </w:r>
      <w:r w:rsidR="001019B3">
        <w:rPr>
          <w:rFonts w:ascii="Book Antiqua" w:hAnsi="Book Antiqua" w:cs="Book Antiqua"/>
          <w:sz w:val="24"/>
          <w:szCs w:val="24"/>
        </w:rPr>
        <w:t>no se están llenando debido a que estas funciones no las está realizando el Consejo Superior</w:t>
      </w:r>
      <w:r w:rsidR="00E07A76">
        <w:rPr>
          <w:rFonts w:ascii="Book Antiqua" w:hAnsi="Book Antiqua" w:cs="Book Antiqua"/>
          <w:sz w:val="24"/>
          <w:szCs w:val="24"/>
        </w:rPr>
        <w:t>:</w:t>
      </w:r>
    </w:p>
    <w:p w14:paraId="588FDB77" w14:textId="254150AE" w:rsidR="007068A6" w:rsidRDefault="007068A6" w:rsidP="007068A6">
      <w:pPr>
        <w:spacing w:line="276" w:lineRule="auto"/>
        <w:jc w:val="both"/>
        <w:rPr>
          <w:rFonts w:ascii="Book Antiqua" w:hAnsi="Book Antiqua" w:cs="Book Antiqua"/>
          <w:sz w:val="24"/>
          <w:szCs w:val="24"/>
        </w:rPr>
      </w:pPr>
    </w:p>
    <w:tbl>
      <w:tblPr>
        <w:tblW w:w="4680" w:type="dxa"/>
        <w:jc w:val="center"/>
        <w:tblCellMar>
          <w:left w:w="70" w:type="dxa"/>
          <w:right w:w="70" w:type="dxa"/>
        </w:tblCellMar>
        <w:tblLook w:val="04A0" w:firstRow="1" w:lastRow="0" w:firstColumn="1" w:lastColumn="0" w:noHBand="0" w:noVBand="1"/>
      </w:tblPr>
      <w:tblGrid>
        <w:gridCol w:w="4680"/>
      </w:tblGrid>
      <w:tr w:rsidR="007068A6" w:rsidRPr="007068A6" w14:paraId="41342AA1" w14:textId="77777777" w:rsidTr="007068A6">
        <w:trPr>
          <w:trHeight w:val="290"/>
          <w:jc w:val="center"/>
        </w:trPr>
        <w:tc>
          <w:tcPr>
            <w:tcW w:w="4680" w:type="dxa"/>
            <w:tcBorders>
              <w:top w:val="single" w:sz="4" w:space="0" w:color="000000"/>
              <w:left w:val="single" w:sz="4" w:space="0" w:color="000000"/>
              <w:bottom w:val="single" w:sz="4" w:space="0" w:color="000000"/>
              <w:right w:val="single" w:sz="4" w:space="0" w:color="000000"/>
            </w:tcBorders>
            <w:shd w:val="clear" w:color="C0C0C0" w:fill="4472C4"/>
            <w:noWrap/>
            <w:vAlign w:val="center"/>
            <w:hideMark/>
          </w:tcPr>
          <w:p w14:paraId="5219C1FF" w14:textId="77777777" w:rsidR="007068A6" w:rsidRPr="007068A6" w:rsidRDefault="007068A6" w:rsidP="007068A6">
            <w:pPr>
              <w:jc w:val="center"/>
              <w:rPr>
                <w:rFonts w:ascii="Arial" w:hAnsi="Arial" w:cs="Arial"/>
                <w:b/>
                <w:bCs/>
                <w:color w:val="FFFFFF"/>
                <w:sz w:val="16"/>
                <w:szCs w:val="16"/>
                <w:lang w:eastAsia="es-CR"/>
              </w:rPr>
            </w:pPr>
            <w:r w:rsidRPr="007068A6">
              <w:rPr>
                <w:rFonts w:ascii="Arial" w:hAnsi="Arial" w:cs="Arial"/>
                <w:b/>
                <w:bCs/>
                <w:color w:val="FFFFFF"/>
                <w:sz w:val="16"/>
                <w:szCs w:val="16"/>
                <w:lang w:eastAsia="es-CR"/>
              </w:rPr>
              <w:t>Indicadores</w:t>
            </w:r>
          </w:p>
        </w:tc>
      </w:tr>
      <w:tr w:rsidR="007068A6" w:rsidRPr="007068A6" w14:paraId="7EF19BD0" w14:textId="77777777" w:rsidTr="007068A6">
        <w:trPr>
          <w:trHeight w:val="52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095437E9" w14:textId="28B8E7FF"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Cantidad de Aprobación de Jubilaciones</w:t>
            </w:r>
            <w:r w:rsidR="006F7B95">
              <w:rPr>
                <w:rFonts w:ascii="Book Antiqua" w:hAnsi="Book Antiqua" w:cs="Calibri"/>
                <w:lang w:eastAsia="es-CR"/>
              </w:rPr>
              <w:t>.</w:t>
            </w:r>
          </w:p>
        </w:tc>
      </w:tr>
      <w:tr w:rsidR="007068A6" w:rsidRPr="007068A6" w14:paraId="3A998D6E" w14:textId="77777777" w:rsidTr="007068A6">
        <w:trPr>
          <w:trHeight w:val="29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15F38748" w14:textId="58A8F375"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Estudio Derechos Jubilación</w:t>
            </w:r>
            <w:r w:rsidR="006F7B95">
              <w:rPr>
                <w:rFonts w:ascii="Book Antiqua" w:hAnsi="Book Antiqua" w:cs="Calibri"/>
                <w:lang w:eastAsia="es-CR"/>
              </w:rPr>
              <w:t>.</w:t>
            </w:r>
          </w:p>
        </w:tc>
      </w:tr>
      <w:tr w:rsidR="007068A6" w:rsidRPr="007068A6" w14:paraId="5EB8E712" w14:textId="77777777" w:rsidTr="007068A6">
        <w:trPr>
          <w:trHeight w:val="52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2FD3783F" w14:textId="6490B6D4"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Pensiones para personas beneficiarias</w:t>
            </w:r>
            <w:r w:rsidR="006F7B95">
              <w:rPr>
                <w:rFonts w:ascii="Book Antiqua" w:hAnsi="Book Antiqua" w:cs="Calibri"/>
                <w:lang w:eastAsia="es-CR"/>
              </w:rPr>
              <w:t>.</w:t>
            </w:r>
          </w:p>
        </w:tc>
      </w:tr>
      <w:tr w:rsidR="007068A6" w:rsidRPr="007068A6" w14:paraId="7B1BE091" w14:textId="77777777" w:rsidTr="007068A6">
        <w:trPr>
          <w:trHeight w:val="29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768583BD" w14:textId="1EC2CF5D"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Incapacidad permanente</w:t>
            </w:r>
            <w:r w:rsidR="006F7B95">
              <w:rPr>
                <w:rFonts w:ascii="Book Antiqua" w:hAnsi="Book Antiqua" w:cs="Calibri"/>
                <w:lang w:eastAsia="es-CR"/>
              </w:rPr>
              <w:t>.</w:t>
            </w:r>
          </w:p>
        </w:tc>
      </w:tr>
      <w:tr w:rsidR="007068A6" w:rsidRPr="007068A6" w14:paraId="7D31E9E5" w14:textId="77777777" w:rsidTr="007068A6">
        <w:trPr>
          <w:trHeight w:val="29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77832511" w14:textId="3299EF4A"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Estudios tiempo laborado</w:t>
            </w:r>
            <w:r w:rsidR="006F7B95">
              <w:rPr>
                <w:rFonts w:ascii="Book Antiqua" w:hAnsi="Book Antiqua" w:cs="Calibri"/>
                <w:lang w:eastAsia="es-CR"/>
              </w:rPr>
              <w:t>.</w:t>
            </w:r>
          </w:p>
        </w:tc>
      </w:tr>
      <w:tr w:rsidR="007068A6" w:rsidRPr="007068A6" w14:paraId="7B036F67" w14:textId="77777777" w:rsidTr="007068A6">
        <w:trPr>
          <w:trHeight w:val="78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7EE6E59B" w14:textId="567DAED1"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Informes Integrales sobre solicitudes de recurso humano</w:t>
            </w:r>
            <w:r w:rsidR="006F7B95">
              <w:rPr>
                <w:rFonts w:ascii="Book Antiqua" w:hAnsi="Book Antiqua" w:cs="Calibri"/>
                <w:lang w:eastAsia="es-CR"/>
              </w:rPr>
              <w:t>.</w:t>
            </w:r>
          </w:p>
        </w:tc>
      </w:tr>
      <w:tr w:rsidR="007068A6" w:rsidRPr="007068A6" w14:paraId="1DF10FFE" w14:textId="77777777" w:rsidTr="007068A6">
        <w:trPr>
          <w:trHeight w:val="104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4DD5CB9C" w14:textId="2EA865F6"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Estudios de procesos disciplinarios en consulta remitidos por la Inspección Judicial</w:t>
            </w:r>
            <w:r w:rsidR="006F7B95">
              <w:rPr>
                <w:rFonts w:ascii="Book Antiqua" w:hAnsi="Book Antiqua" w:cs="Calibri"/>
                <w:lang w:eastAsia="es-CR"/>
              </w:rPr>
              <w:t>.</w:t>
            </w:r>
          </w:p>
        </w:tc>
      </w:tr>
      <w:tr w:rsidR="007068A6" w:rsidRPr="007068A6" w14:paraId="327F42EE" w14:textId="77777777" w:rsidTr="007068A6">
        <w:trPr>
          <w:trHeight w:val="78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43FF4177" w14:textId="0D5C66A3" w:rsidR="007068A6" w:rsidRPr="007068A6" w:rsidRDefault="007068A6" w:rsidP="007068A6">
            <w:pPr>
              <w:jc w:val="center"/>
              <w:rPr>
                <w:rFonts w:ascii="Book Antiqua" w:hAnsi="Book Antiqua" w:cs="Calibri"/>
                <w:lang w:eastAsia="es-CR"/>
              </w:rPr>
            </w:pPr>
            <w:r w:rsidRPr="007068A6">
              <w:rPr>
                <w:rFonts w:ascii="Book Antiqua" w:hAnsi="Book Antiqua" w:cs="Calibri"/>
                <w:lang w:eastAsia="es-CR"/>
              </w:rPr>
              <w:t>Estudio Expedientes Dirección Ejecutiva (cobro administrativo)</w:t>
            </w:r>
            <w:r w:rsidR="006F7B95">
              <w:rPr>
                <w:rFonts w:ascii="Book Antiqua" w:hAnsi="Book Antiqua" w:cs="Calibri"/>
                <w:lang w:eastAsia="es-CR"/>
              </w:rPr>
              <w:t>.</w:t>
            </w:r>
          </w:p>
        </w:tc>
      </w:tr>
    </w:tbl>
    <w:p w14:paraId="0CF59548" w14:textId="77777777" w:rsidR="00F83784" w:rsidRDefault="001019B3" w:rsidP="007068A6">
      <w:pPr>
        <w:spacing w:line="276" w:lineRule="auto"/>
        <w:jc w:val="both"/>
        <w:rPr>
          <w:rFonts w:ascii="Book Antiqua" w:hAnsi="Book Antiqua" w:cs="Book Antiqua"/>
          <w:b/>
          <w:bCs/>
          <w:sz w:val="16"/>
          <w:szCs w:val="16"/>
        </w:rPr>
      </w:pPr>
      <w:r>
        <w:rPr>
          <w:rFonts w:ascii="Book Antiqua" w:hAnsi="Book Antiqua" w:cs="Book Antiqua"/>
          <w:b/>
          <w:bCs/>
          <w:sz w:val="16"/>
          <w:szCs w:val="16"/>
        </w:rPr>
        <w:t xml:space="preserve">           </w:t>
      </w:r>
    </w:p>
    <w:p w14:paraId="55C0E479" w14:textId="446C9E8F" w:rsidR="007068A6" w:rsidRPr="001019B3" w:rsidRDefault="001019B3" w:rsidP="007068A6">
      <w:pPr>
        <w:spacing w:line="276" w:lineRule="auto"/>
        <w:jc w:val="both"/>
        <w:rPr>
          <w:rFonts w:ascii="Book Antiqua" w:hAnsi="Book Antiqua" w:cs="Book Antiqua"/>
          <w:sz w:val="16"/>
          <w:szCs w:val="16"/>
        </w:rPr>
      </w:pPr>
      <w:r>
        <w:rPr>
          <w:rFonts w:ascii="Book Antiqua" w:hAnsi="Book Antiqua" w:cs="Book Antiqua"/>
          <w:b/>
          <w:bCs/>
          <w:sz w:val="16"/>
          <w:szCs w:val="16"/>
        </w:rPr>
        <w:t xml:space="preserve">                                                     </w:t>
      </w:r>
      <w:r w:rsidRPr="001019B3">
        <w:rPr>
          <w:rFonts w:ascii="Book Antiqua" w:hAnsi="Book Antiqua" w:cs="Book Antiqua"/>
          <w:b/>
          <w:bCs/>
          <w:sz w:val="16"/>
          <w:szCs w:val="16"/>
        </w:rPr>
        <w:t>Fuente:</w:t>
      </w:r>
      <w:r>
        <w:rPr>
          <w:rFonts w:ascii="Book Antiqua" w:hAnsi="Book Antiqua" w:cs="Book Antiqua"/>
          <w:b/>
          <w:bCs/>
          <w:sz w:val="16"/>
          <w:szCs w:val="16"/>
        </w:rPr>
        <w:t xml:space="preserve"> </w:t>
      </w:r>
      <w:r>
        <w:rPr>
          <w:rFonts w:ascii="Book Antiqua" w:hAnsi="Book Antiqua" w:cs="Book Antiqua"/>
          <w:sz w:val="16"/>
          <w:szCs w:val="16"/>
        </w:rPr>
        <w:t>Elaboración propia.</w:t>
      </w:r>
    </w:p>
    <w:p w14:paraId="483DC869" w14:textId="77777777" w:rsidR="00BB23A1" w:rsidRPr="00BE66F8" w:rsidRDefault="00BB23A1" w:rsidP="00294D8A">
      <w:pPr>
        <w:contextualSpacing/>
        <w:jc w:val="both"/>
        <w:rPr>
          <w:rFonts w:ascii="Book Antiqua" w:hAnsi="Book Antiqua" w:cs="Book Antiqua"/>
          <w:sz w:val="24"/>
          <w:szCs w:val="24"/>
        </w:rPr>
      </w:pPr>
    </w:p>
    <w:p w14:paraId="2A58C896" w14:textId="34F80A05" w:rsidR="005E3B08" w:rsidRPr="00A93ADE" w:rsidRDefault="005E3B08" w:rsidP="00A93ADE">
      <w:pPr>
        <w:pStyle w:val="Ttulo2"/>
        <w:rPr>
          <w:rFonts w:ascii="Book Antiqua" w:hAnsi="Book Antiqua"/>
          <w:b w:val="0"/>
          <w:sz w:val="24"/>
          <w:szCs w:val="24"/>
          <w:lang w:val="es-ES_tradnl"/>
        </w:rPr>
      </w:pPr>
      <w:r w:rsidRPr="00A93ADE">
        <w:rPr>
          <w:rFonts w:ascii="Book Antiqua" w:hAnsi="Book Antiqua"/>
          <w:sz w:val="24"/>
          <w:szCs w:val="24"/>
          <w:lang w:val="es-ES_tradnl"/>
        </w:rPr>
        <w:lastRenderedPageBreak/>
        <w:t>7. Entrevistas</w:t>
      </w:r>
    </w:p>
    <w:p w14:paraId="0E31D924" w14:textId="0DBA3B9A" w:rsidR="00011C92" w:rsidRDefault="00011C92" w:rsidP="00011C92">
      <w:pPr>
        <w:tabs>
          <w:tab w:val="left" w:pos="0"/>
        </w:tabs>
        <w:jc w:val="both"/>
        <w:rPr>
          <w:rFonts w:ascii="Book Antiqua" w:hAnsi="Book Antiqua"/>
          <w:bCs/>
          <w:iCs/>
        </w:rPr>
      </w:pPr>
    </w:p>
    <w:p w14:paraId="31BC192E" w14:textId="3CFD49B1" w:rsidR="00A347A0" w:rsidRDefault="00592ECD" w:rsidP="00CA3D19">
      <w:pPr>
        <w:pStyle w:val="Default"/>
        <w:spacing w:line="276" w:lineRule="auto"/>
        <w:jc w:val="both"/>
        <w:rPr>
          <w:color w:val="auto"/>
          <w:lang w:eastAsia="es-ES"/>
        </w:rPr>
      </w:pPr>
      <w:r w:rsidRPr="00592ECD">
        <w:rPr>
          <w:color w:val="auto"/>
          <w:lang w:eastAsia="es-ES"/>
        </w:rPr>
        <w:t xml:space="preserve">Como parte de las labores de evaluación de la plaza </w:t>
      </w:r>
      <w:r w:rsidR="00CA3D19">
        <w:rPr>
          <w:color w:val="auto"/>
          <w:lang w:eastAsia="es-ES"/>
        </w:rPr>
        <w:t xml:space="preserve"> Administradora del Consejo Superior</w:t>
      </w:r>
      <w:r w:rsidRPr="00592ECD">
        <w:rPr>
          <w:color w:val="auto"/>
          <w:lang w:eastAsia="es-ES"/>
        </w:rPr>
        <w:t xml:space="preserve">, se </w:t>
      </w:r>
      <w:r w:rsidR="006F7B95">
        <w:rPr>
          <w:color w:val="auto"/>
          <w:lang w:eastAsia="es-ES"/>
        </w:rPr>
        <w:t>llevaron</w:t>
      </w:r>
      <w:r w:rsidRPr="00592ECD">
        <w:rPr>
          <w:color w:val="auto"/>
          <w:lang w:eastAsia="es-ES"/>
        </w:rPr>
        <w:t xml:space="preserve"> a cabo una </w:t>
      </w:r>
      <w:r w:rsidR="00CA3D19">
        <w:rPr>
          <w:color w:val="auto"/>
          <w:lang w:eastAsia="es-ES"/>
        </w:rPr>
        <w:t xml:space="preserve">serie de entrevistas programadas del 29 de octubre al </w:t>
      </w:r>
      <w:r w:rsidR="008746AB">
        <w:rPr>
          <w:color w:val="auto"/>
          <w:lang w:eastAsia="es-ES"/>
        </w:rPr>
        <w:t>26</w:t>
      </w:r>
      <w:r w:rsidR="00CA3D19">
        <w:rPr>
          <w:color w:val="auto"/>
          <w:lang w:eastAsia="es-ES"/>
        </w:rPr>
        <w:t xml:space="preserve"> de noviembre del 2020 </w:t>
      </w:r>
      <w:r w:rsidRPr="00592ECD">
        <w:rPr>
          <w:color w:val="auto"/>
          <w:lang w:eastAsia="es-ES"/>
        </w:rPr>
        <w:t xml:space="preserve">por parte de las Licda. Melissa Mesén Trejos y </w:t>
      </w:r>
      <w:r w:rsidR="00CA3D19">
        <w:rPr>
          <w:color w:val="auto"/>
          <w:lang w:eastAsia="es-ES"/>
        </w:rPr>
        <w:t>el Lic. Andrey Rojas Monge</w:t>
      </w:r>
      <w:r w:rsidRPr="00592ECD">
        <w:rPr>
          <w:color w:val="auto"/>
          <w:lang w:eastAsia="es-ES"/>
        </w:rPr>
        <w:t>, del Subproceso de Evaluación de la Dirección de Planificación, se entrevist</w:t>
      </w:r>
      <w:r w:rsidR="00CA3D19">
        <w:rPr>
          <w:color w:val="auto"/>
          <w:lang w:eastAsia="es-ES"/>
        </w:rPr>
        <w:t>ó a cada Integrante del Consejo Superior, a la Secretaría General de la Corte, Subsecretario General de la Corte</w:t>
      </w:r>
      <w:r w:rsidR="008746AB">
        <w:rPr>
          <w:color w:val="auto"/>
          <w:lang w:eastAsia="es-ES"/>
        </w:rPr>
        <w:t>,</w:t>
      </w:r>
      <w:r w:rsidR="00CA3D19">
        <w:rPr>
          <w:color w:val="auto"/>
          <w:lang w:eastAsia="es-ES"/>
        </w:rPr>
        <w:t xml:space="preserve"> a la Administradora de la Secretaría de la Corte</w:t>
      </w:r>
      <w:r w:rsidR="008746AB">
        <w:rPr>
          <w:color w:val="auto"/>
          <w:lang w:eastAsia="es-ES"/>
        </w:rPr>
        <w:t xml:space="preserve"> y a la Administradora del Consejo Superior</w:t>
      </w:r>
      <w:r w:rsidR="00C705FE">
        <w:rPr>
          <w:color w:val="auto"/>
          <w:lang w:eastAsia="es-ES"/>
        </w:rPr>
        <w:t>( en ese momento)</w:t>
      </w:r>
      <w:r w:rsidR="00F83784">
        <w:rPr>
          <w:color w:val="auto"/>
          <w:lang w:eastAsia="es-ES"/>
        </w:rPr>
        <w:t>, este capítulo se incluye para poder tener el criterio de las personas que tienen interacción directa con la plaza de Administradora del Consejo Superior, al ser ellos sus usuarios a quienes se les da servicio, a partir de las variables recopiladas se analiza profesionalmente cuales de ellas se podrían aplicar a la mejora de las funciones del puesto</w:t>
      </w:r>
      <w:r w:rsidR="00CA3D19">
        <w:rPr>
          <w:color w:val="auto"/>
          <w:lang w:eastAsia="es-ES"/>
        </w:rPr>
        <w:t>.</w:t>
      </w:r>
      <w:r w:rsidRPr="00592ECD">
        <w:rPr>
          <w:color w:val="auto"/>
          <w:lang w:eastAsia="es-ES"/>
        </w:rPr>
        <w:t xml:space="preserve"> De seguido, se detallan los criterios y observaciones de cada integrante.</w:t>
      </w:r>
    </w:p>
    <w:p w14:paraId="50A57E60" w14:textId="77777777" w:rsidR="00B84D39" w:rsidRDefault="00B84D39" w:rsidP="00CA3D19">
      <w:pPr>
        <w:pStyle w:val="Default"/>
        <w:spacing w:line="276" w:lineRule="auto"/>
        <w:jc w:val="both"/>
        <w:rPr>
          <w:color w:val="auto"/>
          <w:lang w:eastAsia="es-ES"/>
        </w:rPr>
      </w:pPr>
    </w:p>
    <w:p w14:paraId="4056501A" w14:textId="19B60A86" w:rsidR="00CA3D19" w:rsidRPr="00A93ADE" w:rsidRDefault="00CA3D19" w:rsidP="005827DE">
      <w:pPr>
        <w:pStyle w:val="Ttulo3"/>
        <w:rPr>
          <w:rFonts w:ascii="Book Antiqua" w:hAnsi="Book Antiqua"/>
        </w:rPr>
      </w:pPr>
      <w:r w:rsidRPr="00A93ADE">
        <w:rPr>
          <w:rFonts w:ascii="Book Antiqua" w:hAnsi="Book Antiqua"/>
        </w:rPr>
        <w:t>7.1 Criterio del Máster Carlos Montero Zúñiga Integrante del Consejo Superior</w:t>
      </w:r>
    </w:p>
    <w:p w14:paraId="46C0C109" w14:textId="45EEA31C" w:rsidR="00CA3D19" w:rsidRDefault="00DA4699" w:rsidP="00CA3D19">
      <w:pPr>
        <w:pStyle w:val="Default"/>
        <w:spacing w:line="276" w:lineRule="auto"/>
        <w:jc w:val="both"/>
        <w:rPr>
          <w:color w:val="auto"/>
          <w:lang w:eastAsia="es-ES"/>
        </w:rPr>
      </w:pPr>
      <w:r>
        <w:rPr>
          <w:color w:val="auto"/>
          <w:lang w:eastAsia="es-ES"/>
        </w:rPr>
        <w:t xml:space="preserve"> </w:t>
      </w:r>
    </w:p>
    <w:p w14:paraId="482D248D" w14:textId="082A98B9" w:rsidR="00DA4699" w:rsidRPr="00DA4699" w:rsidRDefault="00DA4699" w:rsidP="00DA4699">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al </w:t>
      </w:r>
      <w:r w:rsidR="00201553" w:rsidRPr="00DA4699">
        <w:rPr>
          <w:rFonts w:ascii="Book Antiqua" w:eastAsia="Times New Roman" w:hAnsi="Book Antiqua" w:cs="Book Antiqua"/>
          <w:szCs w:val="24"/>
          <w:lang w:val="es-CR"/>
        </w:rPr>
        <w:t>Máster</w:t>
      </w:r>
      <w:r w:rsidRPr="00DA4699">
        <w:rPr>
          <w:rFonts w:ascii="Book Antiqua" w:eastAsia="Times New Roman" w:hAnsi="Book Antiqua" w:cs="Book Antiqua"/>
          <w:szCs w:val="24"/>
          <w:lang w:val="es-CR"/>
        </w:rPr>
        <w:t xml:space="preserve"> Montero Zúñiga el pasado 29 de octubre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en donde realizó las siguientes observaciones al tema de las funciones de la Administradora del Consejo Superior:</w:t>
      </w:r>
    </w:p>
    <w:p w14:paraId="6338EF85" w14:textId="06E00E34" w:rsidR="00CA3D19" w:rsidRDefault="00CA3D19" w:rsidP="00CA3D19">
      <w:pPr>
        <w:pStyle w:val="Default"/>
        <w:spacing w:line="276" w:lineRule="auto"/>
        <w:jc w:val="both"/>
        <w:rPr>
          <w:color w:val="auto"/>
          <w:lang w:eastAsia="es-ES"/>
        </w:rPr>
      </w:pPr>
    </w:p>
    <w:p w14:paraId="1C539DC1" w14:textId="77777777"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Se debe valorar y revisar las funciones de la plaza de la Administradora del Consejo Superior, ya que hay varias funciones que la administradora de la Secretaría de la Corte está realizando cuando son del Consejo Superior, como por ejemplo el control de suplentes del Consejo Superior.</w:t>
      </w:r>
    </w:p>
    <w:p w14:paraId="4ED7C37D" w14:textId="77777777" w:rsidR="00DA4699" w:rsidRPr="00DA4699" w:rsidRDefault="00DA4699" w:rsidP="00DA4699">
      <w:pPr>
        <w:pStyle w:val="Prrafodelista"/>
        <w:spacing w:line="276" w:lineRule="auto"/>
        <w:ind w:left="0"/>
        <w:jc w:val="both"/>
        <w:rPr>
          <w:rFonts w:ascii="Book Antiqua" w:hAnsi="Book Antiqua"/>
          <w:szCs w:val="24"/>
          <w:lang w:val="es-CR"/>
        </w:rPr>
      </w:pPr>
    </w:p>
    <w:p w14:paraId="46736C19" w14:textId="2C8D5581"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 xml:space="preserve">Incorporar la plaza de doña July en el organigrama del Consejo Superior, esto con el fin de tener claro cuáles son las funciones que debe desempeñar el puesto de Administradora. </w:t>
      </w:r>
    </w:p>
    <w:p w14:paraId="5506E52E" w14:textId="77777777" w:rsidR="00DA4699" w:rsidRPr="00DA4699" w:rsidRDefault="00DA4699" w:rsidP="00DA4699">
      <w:pPr>
        <w:pStyle w:val="Prrafodelista"/>
        <w:spacing w:line="276" w:lineRule="auto"/>
        <w:ind w:left="426"/>
        <w:jc w:val="both"/>
        <w:rPr>
          <w:rFonts w:ascii="Book Antiqua" w:hAnsi="Book Antiqua"/>
          <w:szCs w:val="24"/>
          <w:lang w:val="es-CR"/>
        </w:rPr>
      </w:pPr>
    </w:p>
    <w:p w14:paraId="0492F759" w14:textId="77777777"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Antes que se aprobara la creación de la plaza de la Administradora del Consejo Superior, todas las funciones administrativas las realizaba la oficina del Integrante Carlos Montero.</w:t>
      </w:r>
    </w:p>
    <w:p w14:paraId="2B326C4C" w14:textId="057292C6" w:rsidR="00CA3D19" w:rsidRDefault="00CA3D19" w:rsidP="00CA3D19">
      <w:pPr>
        <w:pStyle w:val="Default"/>
        <w:spacing w:line="276" w:lineRule="auto"/>
        <w:jc w:val="both"/>
        <w:rPr>
          <w:color w:val="auto"/>
          <w:lang w:eastAsia="es-ES"/>
        </w:rPr>
      </w:pPr>
    </w:p>
    <w:p w14:paraId="2064226D" w14:textId="77777777"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lastRenderedPageBreak/>
        <w:t>Otro aspecto importante que se espera es que la plaza de Administradora del Consejo Superior tenga un empoderamiento en la figura del Administrador esto con el fin de mejorar y simplificar la toma de decisiones de los Integrantes del Consejo Superior. Además, que sea la encargada de la supervisión del personal del Consejo Superior (secretarias, chóferes y conserje) con el fin de poder llevar un mejor seguimiento y control del personal y así los Integrantes del Consejo Superior se dedicaran a labores propias del puesto.</w:t>
      </w:r>
    </w:p>
    <w:p w14:paraId="72396EFF" w14:textId="77777777" w:rsidR="00DA4699" w:rsidRDefault="00DA4699" w:rsidP="00DA4699">
      <w:pPr>
        <w:pStyle w:val="Prrafodelista"/>
        <w:spacing w:line="276" w:lineRule="auto"/>
        <w:ind w:left="0"/>
        <w:jc w:val="both"/>
        <w:rPr>
          <w:rFonts w:ascii="Book Antiqua" w:hAnsi="Book Antiqua"/>
          <w:szCs w:val="24"/>
          <w:lang w:val="es-CR"/>
        </w:rPr>
      </w:pPr>
    </w:p>
    <w:p w14:paraId="6C515FA8" w14:textId="2C270903" w:rsid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El Integrante Montero indica que la colaboradora Brenes Corella, desempeña efectivamente las funciones citadas anteriormente.</w:t>
      </w:r>
    </w:p>
    <w:p w14:paraId="709179A6" w14:textId="77777777" w:rsidR="008B36B9" w:rsidRPr="00DA4699" w:rsidRDefault="008B36B9" w:rsidP="00DA4699">
      <w:pPr>
        <w:pStyle w:val="Prrafodelista"/>
        <w:spacing w:line="276" w:lineRule="auto"/>
        <w:ind w:left="0"/>
        <w:jc w:val="both"/>
        <w:rPr>
          <w:rFonts w:ascii="Book Antiqua" w:hAnsi="Book Antiqua"/>
          <w:szCs w:val="24"/>
          <w:lang w:val="es-CR"/>
        </w:rPr>
      </w:pPr>
    </w:p>
    <w:p w14:paraId="22CB3DFE" w14:textId="77777777"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Adicionalmente a estas funciones, la plaza de la Administradora se encargó de subir todas las metas y objetivos de las secretarias, chóferes y conserje e incluso de todas las instancias judiciales que dependen del Consejo Superior; así mismo, ella es la encargada de darle seguimiento.</w:t>
      </w:r>
    </w:p>
    <w:p w14:paraId="7E4E6B86" w14:textId="77777777" w:rsidR="00F47AC5" w:rsidRDefault="00F47AC5" w:rsidP="00DA4699">
      <w:pPr>
        <w:pStyle w:val="Prrafodelista"/>
        <w:spacing w:line="276" w:lineRule="auto"/>
        <w:ind w:left="0"/>
        <w:jc w:val="both"/>
        <w:rPr>
          <w:rFonts w:ascii="Book Antiqua" w:hAnsi="Book Antiqua"/>
          <w:szCs w:val="24"/>
          <w:lang w:val="es-CR"/>
        </w:rPr>
      </w:pPr>
    </w:p>
    <w:p w14:paraId="6B38B918" w14:textId="4677D5B5"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 xml:space="preserve">Es importante realizar una comparación con funciones que realizan Administradores de otras oficinas como la de la Sala Constitucional, esto con el fin de definir mejor las funciones de la Administradora del Consejo Superior. </w:t>
      </w:r>
    </w:p>
    <w:p w14:paraId="7A21BC4F" w14:textId="77777777" w:rsidR="00DA4699" w:rsidRPr="00DA4699" w:rsidRDefault="00DA4699" w:rsidP="00DA4699">
      <w:pPr>
        <w:pStyle w:val="Prrafodelista"/>
        <w:spacing w:line="276" w:lineRule="auto"/>
        <w:ind w:left="0"/>
        <w:jc w:val="both"/>
        <w:rPr>
          <w:rFonts w:ascii="Book Antiqua" w:hAnsi="Book Antiqua"/>
          <w:szCs w:val="24"/>
          <w:lang w:val="es-CR"/>
        </w:rPr>
      </w:pPr>
    </w:p>
    <w:p w14:paraId="7B4226CB" w14:textId="0F401BEC"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 xml:space="preserve">Posteriormente, el Integrante Montero comenta que el Consejo Superior está dividido en que se graben las sesiones por </w:t>
      </w:r>
      <w:proofErr w:type="spellStart"/>
      <w:r w:rsidRPr="00DA4699">
        <w:rPr>
          <w:rFonts w:ascii="Book Antiqua" w:hAnsi="Book Antiqua"/>
          <w:szCs w:val="24"/>
          <w:lang w:val="es-CR"/>
        </w:rPr>
        <w:t>Stream</w:t>
      </w:r>
      <w:proofErr w:type="spellEnd"/>
      <w:r w:rsidRPr="00DA4699">
        <w:rPr>
          <w:rFonts w:ascii="Book Antiqua" w:hAnsi="Book Antiqua"/>
          <w:szCs w:val="24"/>
          <w:lang w:val="es-CR"/>
        </w:rPr>
        <w:t xml:space="preserve">; sin embargo, si está de acuerdo que toda la coordinación del nuevo sistema este desarrollado por la colaboradora July </w:t>
      </w:r>
      <w:r w:rsidR="007D33DC" w:rsidRPr="00DA4699">
        <w:rPr>
          <w:rFonts w:ascii="Book Antiqua" w:hAnsi="Book Antiqua"/>
          <w:szCs w:val="24"/>
          <w:lang w:val="es-CR"/>
        </w:rPr>
        <w:t xml:space="preserve">Brenes </w:t>
      </w:r>
      <w:r w:rsidR="007D33DC">
        <w:rPr>
          <w:rFonts w:ascii="Book Antiqua" w:hAnsi="Book Antiqua"/>
          <w:szCs w:val="24"/>
          <w:lang w:val="es-CR"/>
        </w:rPr>
        <w:t>en</w:t>
      </w:r>
      <w:r w:rsidR="006F3133">
        <w:rPr>
          <w:rFonts w:ascii="Book Antiqua" w:hAnsi="Book Antiqua"/>
          <w:szCs w:val="24"/>
          <w:lang w:val="es-CR"/>
        </w:rPr>
        <w:t xml:space="preserve"> su momento administradora </w:t>
      </w:r>
      <w:r w:rsidRPr="00DA4699">
        <w:rPr>
          <w:rFonts w:ascii="Book Antiqua" w:hAnsi="Book Antiqua"/>
          <w:szCs w:val="24"/>
          <w:lang w:val="es-CR"/>
        </w:rPr>
        <w:t>y sería una función nueva que ella desempeñaría.</w:t>
      </w:r>
    </w:p>
    <w:p w14:paraId="33D742F1" w14:textId="77777777" w:rsidR="00DA4699" w:rsidRPr="00DA4699" w:rsidRDefault="00DA4699" w:rsidP="00DA4699">
      <w:pPr>
        <w:pStyle w:val="Prrafodelista"/>
        <w:spacing w:line="276" w:lineRule="auto"/>
        <w:ind w:left="0"/>
        <w:jc w:val="both"/>
        <w:rPr>
          <w:rFonts w:ascii="Book Antiqua" w:hAnsi="Book Antiqua"/>
          <w:szCs w:val="24"/>
          <w:lang w:val="es-CR"/>
        </w:rPr>
      </w:pPr>
    </w:p>
    <w:p w14:paraId="642FE181" w14:textId="77777777"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Otro aspecto importante que se espera es que la plaza de Administradora sirva de enlace entre los Integrantes del Consejo Superior y los directores de todas las direcciones.</w:t>
      </w:r>
    </w:p>
    <w:p w14:paraId="1BEAF66B" w14:textId="77777777" w:rsidR="00DA4699" w:rsidRPr="00DA4699" w:rsidRDefault="00DA4699" w:rsidP="00DA4699">
      <w:pPr>
        <w:pStyle w:val="Prrafodelista"/>
        <w:spacing w:line="276" w:lineRule="auto"/>
        <w:ind w:left="0"/>
        <w:jc w:val="both"/>
        <w:rPr>
          <w:rFonts w:ascii="Book Antiqua" w:hAnsi="Book Antiqua"/>
          <w:szCs w:val="24"/>
          <w:lang w:val="es-CR"/>
        </w:rPr>
      </w:pPr>
    </w:p>
    <w:p w14:paraId="1FFC3792" w14:textId="7AF77DB2" w:rsidR="00DA4699" w:rsidRP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t xml:space="preserve">Aclara el Integrante don Carlos, que la </w:t>
      </w:r>
      <w:r w:rsidR="003D45F8">
        <w:rPr>
          <w:rFonts w:ascii="Book Antiqua" w:hAnsi="Book Antiqua"/>
          <w:szCs w:val="24"/>
          <w:lang w:val="es-CR"/>
        </w:rPr>
        <w:t xml:space="preserve">persona </w:t>
      </w:r>
      <w:r w:rsidRPr="00DA4699">
        <w:rPr>
          <w:rFonts w:ascii="Book Antiqua" w:hAnsi="Book Antiqua"/>
          <w:szCs w:val="24"/>
          <w:lang w:val="es-CR"/>
        </w:rPr>
        <w:t>Administradora del Consejo Superior es la persona que debe de auxiliarlos en las sesiones del Consejo Superior, en caso de que ocurra algún problema con el equipo o escritorio virtual y no como se está haciendo en la actualidad que la persona que los asiste es la Administradora de la Secretaría General de la Corte.</w:t>
      </w:r>
    </w:p>
    <w:p w14:paraId="36A4A4FE" w14:textId="732D8EE5" w:rsidR="00DA4699" w:rsidRDefault="00DA4699" w:rsidP="00DA4699">
      <w:pPr>
        <w:pStyle w:val="Prrafodelista"/>
        <w:spacing w:line="276" w:lineRule="auto"/>
        <w:ind w:left="0"/>
        <w:jc w:val="both"/>
        <w:rPr>
          <w:rFonts w:ascii="Book Antiqua" w:hAnsi="Book Antiqua"/>
          <w:szCs w:val="24"/>
          <w:lang w:val="es-CR"/>
        </w:rPr>
      </w:pPr>
      <w:r w:rsidRPr="00DA4699">
        <w:rPr>
          <w:rFonts w:ascii="Book Antiqua" w:hAnsi="Book Antiqua"/>
          <w:szCs w:val="24"/>
          <w:lang w:val="es-CR"/>
        </w:rPr>
        <w:lastRenderedPageBreak/>
        <w:t>Finalmente, don Carlos Montero indica que la plaza de Administradora tiene que empoderarse más en la figura de Administradora; esto con el fin de mejorar y simplificar la toma de decisiones de los Integrantes del Consejo Superior. Además, que sea la encargada de la supervisión del personal del Consejo Superior (secretarias, chóferes y conserje) con el fin de poder llevar un mejor seguimiento y control del personal y así los Integrantes del Consejo Superior se dedicaran a labores propias del puesto.</w:t>
      </w:r>
    </w:p>
    <w:p w14:paraId="35CFD749" w14:textId="0182DB2C" w:rsidR="00F83784" w:rsidRDefault="00F83784" w:rsidP="00DA4699">
      <w:pPr>
        <w:pStyle w:val="Prrafodelista"/>
        <w:spacing w:line="276" w:lineRule="auto"/>
        <w:ind w:left="0"/>
        <w:jc w:val="both"/>
        <w:rPr>
          <w:rFonts w:ascii="Book Antiqua" w:hAnsi="Book Antiqua"/>
          <w:szCs w:val="24"/>
          <w:lang w:val="es-CR"/>
        </w:rPr>
      </w:pPr>
    </w:p>
    <w:p w14:paraId="141EDDAF" w14:textId="417B33BC" w:rsidR="00F83784" w:rsidRPr="00DA4699" w:rsidRDefault="00F83784" w:rsidP="00DA4699">
      <w:pPr>
        <w:pStyle w:val="Prrafodelista"/>
        <w:spacing w:line="276" w:lineRule="auto"/>
        <w:ind w:left="0"/>
        <w:jc w:val="both"/>
        <w:rPr>
          <w:rFonts w:ascii="Book Antiqua" w:hAnsi="Book Antiqua"/>
          <w:szCs w:val="24"/>
          <w:lang w:val="es-CR"/>
        </w:rPr>
      </w:pPr>
      <w:r>
        <w:rPr>
          <w:rFonts w:ascii="Book Antiqua" w:hAnsi="Book Antiqua"/>
          <w:szCs w:val="24"/>
          <w:lang w:val="es-CR"/>
        </w:rPr>
        <w:t>Se hace la observación que en la reunión sostenida el 29 de octubre de 2020, se le explicó al señor Asesor la metodología del informe, en el cual se iba a tener entrevistas con cada uno de los integrantes del Consejo Superior y con la Secretaría de la Corte.</w:t>
      </w:r>
    </w:p>
    <w:p w14:paraId="30F60737" w14:textId="77BE7637" w:rsidR="00DA4699" w:rsidRPr="00C93431" w:rsidRDefault="00DA4699" w:rsidP="00A93ADE">
      <w:pPr>
        <w:pStyle w:val="Ttulo3"/>
      </w:pPr>
      <w:r w:rsidRPr="00A93ADE">
        <w:rPr>
          <w:rFonts w:ascii="Book Antiqua" w:hAnsi="Book Antiqua"/>
          <w:sz w:val="24"/>
          <w:szCs w:val="24"/>
        </w:rPr>
        <w:t xml:space="preserve">7.2 Criterio del </w:t>
      </w:r>
      <w:r w:rsidR="00B06E2B" w:rsidRPr="00A93ADE">
        <w:rPr>
          <w:rFonts w:ascii="Book Antiqua" w:hAnsi="Book Antiqua"/>
          <w:sz w:val="24"/>
          <w:szCs w:val="24"/>
        </w:rPr>
        <w:t xml:space="preserve">Doctor Gary Amador Badilla </w:t>
      </w:r>
      <w:r w:rsidRPr="00A93ADE">
        <w:rPr>
          <w:rFonts w:ascii="Book Antiqua" w:hAnsi="Book Antiqua"/>
          <w:sz w:val="24"/>
          <w:szCs w:val="24"/>
        </w:rPr>
        <w:t>Integrante del Consejo Superior</w:t>
      </w:r>
    </w:p>
    <w:p w14:paraId="697F994D" w14:textId="77777777" w:rsidR="00DA4699" w:rsidRDefault="00DA4699" w:rsidP="00DA4699">
      <w:pPr>
        <w:pStyle w:val="Default"/>
        <w:spacing w:line="276" w:lineRule="auto"/>
        <w:jc w:val="both"/>
        <w:rPr>
          <w:color w:val="auto"/>
          <w:lang w:eastAsia="es-ES"/>
        </w:rPr>
      </w:pPr>
      <w:r>
        <w:rPr>
          <w:color w:val="auto"/>
          <w:lang w:eastAsia="es-ES"/>
        </w:rPr>
        <w:t xml:space="preserve"> </w:t>
      </w:r>
    </w:p>
    <w:p w14:paraId="5F291462" w14:textId="5E34815C" w:rsidR="00DA4699" w:rsidRPr="00DA4699" w:rsidRDefault="00DA4699" w:rsidP="00DA4699">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al </w:t>
      </w:r>
      <w:r w:rsidR="00B06E2B">
        <w:rPr>
          <w:rFonts w:ascii="Book Antiqua" w:eastAsia="Times New Roman" w:hAnsi="Book Antiqua" w:cs="Book Antiqua"/>
          <w:szCs w:val="24"/>
          <w:lang w:val="es-CR"/>
        </w:rPr>
        <w:t>Doctor Amador Badilla</w:t>
      </w:r>
      <w:r w:rsidRPr="00DA4699">
        <w:rPr>
          <w:rFonts w:ascii="Book Antiqua" w:eastAsia="Times New Roman" w:hAnsi="Book Antiqua" w:cs="Book Antiqua"/>
          <w:szCs w:val="24"/>
          <w:lang w:val="es-CR"/>
        </w:rPr>
        <w:t xml:space="preserve"> el pasado </w:t>
      </w:r>
      <w:r w:rsidR="00B06E2B">
        <w:rPr>
          <w:rFonts w:ascii="Book Antiqua" w:eastAsia="Times New Roman" w:hAnsi="Book Antiqua" w:cs="Book Antiqua"/>
          <w:szCs w:val="24"/>
          <w:lang w:val="es-CR"/>
        </w:rPr>
        <w:t>30</w:t>
      </w:r>
      <w:r w:rsidRPr="00DA4699">
        <w:rPr>
          <w:rFonts w:ascii="Book Antiqua" w:eastAsia="Times New Roman" w:hAnsi="Book Antiqua" w:cs="Book Antiqua"/>
          <w:szCs w:val="24"/>
          <w:lang w:val="es-CR"/>
        </w:rPr>
        <w:t xml:space="preserve"> de octubre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en donde realizó las siguientes observaciones al tema de las funciones de la Administradora del Consejo Superior:</w:t>
      </w:r>
    </w:p>
    <w:p w14:paraId="407F3CEE" w14:textId="04DC84DC" w:rsidR="00DA4699" w:rsidRDefault="00DA4699" w:rsidP="00CA3D19">
      <w:pPr>
        <w:pStyle w:val="Default"/>
        <w:spacing w:line="276" w:lineRule="auto"/>
        <w:jc w:val="both"/>
        <w:rPr>
          <w:color w:val="auto"/>
          <w:lang w:eastAsia="es-ES"/>
        </w:rPr>
      </w:pPr>
    </w:p>
    <w:p w14:paraId="1AE1A5FE" w14:textId="1A4424C2" w:rsidR="00B06E2B" w:rsidRPr="00B06E2B" w:rsidRDefault="00B06E2B" w:rsidP="00CA3D19">
      <w:pPr>
        <w:pStyle w:val="Default"/>
        <w:spacing w:line="276" w:lineRule="auto"/>
        <w:jc w:val="both"/>
      </w:pPr>
      <w:r w:rsidRPr="00B06E2B">
        <w:t>Se debe valorar y revisar las funciones de la plaza de la Administradora del Consejo Superior, ya que hay varias funciones que la administradora de la Secretaría de la Corte está realizando cuando son del Consejo Superior, como por ejemplo el control de suplentes del Consejo Superior, adicionalmente se va a analizar funciones más acordes a un puesto de Profesional 2.</w:t>
      </w:r>
    </w:p>
    <w:p w14:paraId="5C1F61FC" w14:textId="3AFEDAB0" w:rsidR="00B06E2B" w:rsidRPr="00B06E2B" w:rsidRDefault="00B06E2B" w:rsidP="00CA3D19">
      <w:pPr>
        <w:pStyle w:val="Default"/>
        <w:spacing w:line="276" w:lineRule="auto"/>
        <w:jc w:val="both"/>
      </w:pPr>
    </w:p>
    <w:p w14:paraId="2AC68E93" w14:textId="57DA9909"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El Integrante Amador indica que la colaboradora Brenes Corella</w:t>
      </w:r>
      <w:r w:rsidR="00B94E4E">
        <w:rPr>
          <w:rFonts w:ascii="Book Antiqua" w:hAnsi="Book Antiqua"/>
          <w:szCs w:val="24"/>
          <w:lang w:val="es-CR"/>
        </w:rPr>
        <w:t xml:space="preserve"> (administradora en su momento</w:t>
      </w:r>
      <w:r w:rsidR="00C83E9D">
        <w:rPr>
          <w:rFonts w:ascii="Book Antiqua" w:hAnsi="Book Antiqua"/>
          <w:szCs w:val="24"/>
          <w:lang w:val="es-CR"/>
        </w:rPr>
        <w:t xml:space="preserve">) </w:t>
      </w:r>
      <w:r w:rsidRPr="00B06E2B">
        <w:rPr>
          <w:rFonts w:ascii="Book Antiqua" w:hAnsi="Book Antiqua"/>
          <w:szCs w:val="24"/>
          <w:lang w:val="es-CR"/>
        </w:rPr>
        <w:t>, desempeña efectivamente las funciones citadas anteriormente.</w:t>
      </w:r>
    </w:p>
    <w:p w14:paraId="1E58766B"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42C3B89E" w14:textId="44839C11"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Otro aspecto importante que se espera es que la plaza de Administradora del Consejo Superior tenga un empoderamiento en la figura del Administrador esto con el fin de mejorar y simplificar la toma de decisiones de los Integrantes del Consejo Superior. Además, que sea la encargada de la supervisión del personal del Consejo Superior (secretarias, chóferes y conserje) con el fin de poder llevar un mejor seguimiento y control del personal y así los Integrantes del Consejo Superior se dedicaran a labores propias del puesto.</w:t>
      </w:r>
    </w:p>
    <w:p w14:paraId="698E65C1"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16E28D95"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lastRenderedPageBreak/>
        <w:t>El Integrante Amador Badilla espera que la plaza de Administradora sirva de enlace entre los Integrantes del Consejo Superior y los directores de todas las direcciones.</w:t>
      </w:r>
    </w:p>
    <w:p w14:paraId="0C5E5942"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1A93016F" w14:textId="04759980"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Posteriormente, el Integrante Amador comenta que el Consejo Superior está de acuerdo en que se graben las sesiones por </w:t>
      </w:r>
      <w:proofErr w:type="spellStart"/>
      <w:r w:rsidRPr="00B06E2B">
        <w:rPr>
          <w:rFonts w:ascii="Book Antiqua" w:hAnsi="Book Antiqua"/>
          <w:szCs w:val="24"/>
          <w:lang w:val="es-CR"/>
        </w:rPr>
        <w:t>Stream</w:t>
      </w:r>
      <w:proofErr w:type="spellEnd"/>
      <w:r w:rsidRPr="00B06E2B">
        <w:rPr>
          <w:rFonts w:ascii="Book Antiqua" w:hAnsi="Book Antiqua"/>
          <w:szCs w:val="24"/>
          <w:lang w:val="es-CR"/>
        </w:rPr>
        <w:t xml:space="preserve">; sin embargo, si está de acuerdo que toda la coordinación del nuevo sistema este desarrollado por la colaboradora July Brenes </w:t>
      </w:r>
      <w:r w:rsidR="00C83E9D">
        <w:rPr>
          <w:rFonts w:ascii="Book Antiqua" w:hAnsi="Book Antiqua"/>
          <w:szCs w:val="24"/>
          <w:lang w:val="es-CR"/>
        </w:rPr>
        <w:t xml:space="preserve">( administradora en </w:t>
      </w:r>
      <w:r w:rsidR="0075403B">
        <w:rPr>
          <w:rFonts w:ascii="Book Antiqua" w:hAnsi="Book Antiqua"/>
          <w:szCs w:val="24"/>
          <w:lang w:val="es-CR"/>
        </w:rPr>
        <w:t xml:space="preserve">su momento) </w:t>
      </w:r>
      <w:r w:rsidRPr="00B06E2B">
        <w:rPr>
          <w:rFonts w:ascii="Book Antiqua" w:hAnsi="Book Antiqua"/>
          <w:szCs w:val="24"/>
          <w:lang w:val="es-CR"/>
        </w:rPr>
        <w:t>y sería una función nueva que ella desempeñaría.</w:t>
      </w:r>
    </w:p>
    <w:p w14:paraId="14AACB9B"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5E18591E" w14:textId="3CFC6668" w:rsidR="00B06E2B" w:rsidRPr="00B06E2B" w:rsidRDefault="00B06E2B" w:rsidP="00B06E2B">
      <w:pPr>
        <w:pStyle w:val="Default"/>
        <w:spacing w:line="276" w:lineRule="auto"/>
        <w:jc w:val="both"/>
        <w:rPr>
          <w:color w:val="auto"/>
          <w:lang w:eastAsia="es-ES"/>
        </w:rPr>
      </w:pPr>
      <w:r w:rsidRPr="00B06E2B">
        <w:t xml:space="preserve">Finalmente, el Integrante Amador aclara que la </w:t>
      </w:r>
      <w:r w:rsidR="0075403B">
        <w:t xml:space="preserve">persona </w:t>
      </w:r>
      <w:r w:rsidRPr="00B06E2B">
        <w:t>Administradora del Consejo Superior es la persona que debe de auxiliarlos en las sesiones del Consejo Superior, en caso de que ocurra algún problema con el equipo o escritorio virtual y no como se está haciendo en la actualidad que la persona que los asiste es la Administradora de la Secretaría General de la Corte.</w:t>
      </w:r>
    </w:p>
    <w:p w14:paraId="3C8D4B1A" w14:textId="78B618BF" w:rsidR="00592ECD" w:rsidRDefault="00592ECD" w:rsidP="00011C92">
      <w:pPr>
        <w:tabs>
          <w:tab w:val="left" w:pos="0"/>
        </w:tabs>
        <w:jc w:val="both"/>
        <w:rPr>
          <w:rFonts w:ascii="Book Antiqua" w:hAnsi="Book Antiqua"/>
          <w:bCs/>
          <w:iCs/>
        </w:rPr>
      </w:pPr>
    </w:p>
    <w:p w14:paraId="4467DACB" w14:textId="42C23895" w:rsidR="00B06E2B" w:rsidRPr="00A93ADE" w:rsidRDefault="00B06E2B" w:rsidP="00A93ADE">
      <w:pPr>
        <w:pStyle w:val="Ttulo3"/>
        <w:rPr>
          <w:b w:val="0"/>
          <w:bCs w:val="0"/>
        </w:rPr>
      </w:pPr>
      <w:r w:rsidRPr="00A93ADE">
        <w:rPr>
          <w:rFonts w:ascii="Book Antiqua" w:hAnsi="Book Antiqua"/>
          <w:sz w:val="24"/>
          <w:szCs w:val="24"/>
        </w:rPr>
        <w:t>7.3 Criterio de la Máster Sara Castillo Vargas Integrante del Consejo Superior</w:t>
      </w:r>
      <w:r w:rsidR="00004D83" w:rsidRPr="00A93ADE">
        <w:rPr>
          <w:rFonts w:ascii="Book Antiqua" w:hAnsi="Book Antiqua"/>
          <w:sz w:val="24"/>
          <w:szCs w:val="24"/>
        </w:rPr>
        <w:t xml:space="preserve"> en su momento</w:t>
      </w:r>
      <w:r w:rsidR="00C703A4" w:rsidRPr="00A93ADE">
        <w:rPr>
          <w:rFonts w:ascii="Book Antiqua" w:hAnsi="Book Antiqua"/>
          <w:sz w:val="24"/>
          <w:szCs w:val="24"/>
        </w:rPr>
        <w:t xml:space="preserve">. </w:t>
      </w:r>
    </w:p>
    <w:p w14:paraId="486224EE" w14:textId="782F8890" w:rsidR="00B06E2B" w:rsidRDefault="00B06E2B" w:rsidP="00B06E2B">
      <w:pPr>
        <w:pStyle w:val="Default"/>
        <w:spacing w:line="276" w:lineRule="auto"/>
        <w:jc w:val="both"/>
        <w:rPr>
          <w:b/>
          <w:bCs/>
          <w:color w:val="auto"/>
          <w:lang w:eastAsia="es-ES"/>
        </w:rPr>
      </w:pPr>
    </w:p>
    <w:p w14:paraId="6EE9D9C1" w14:textId="74FAE1A5" w:rsidR="00B06E2B" w:rsidRDefault="00171837" w:rsidP="00B06E2B">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w:t>
      </w:r>
      <w:r>
        <w:rPr>
          <w:rFonts w:ascii="Book Antiqua" w:eastAsia="Times New Roman" w:hAnsi="Book Antiqua" w:cs="Book Antiqua"/>
          <w:szCs w:val="24"/>
          <w:lang w:val="es-CR"/>
        </w:rPr>
        <w:t xml:space="preserve"> la Máster Castrillo Vargas</w:t>
      </w:r>
      <w:r w:rsidRPr="00DA4699">
        <w:rPr>
          <w:rFonts w:ascii="Book Antiqua" w:eastAsia="Times New Roman" w:hAnsi="Book Antiqua" w:cs="Book Antiqua"/>
          <w:szCs w:val="24"/>
          <w:lang w:val="es-CR"/>
        </w:rPr>
        <w:t xml:space="preserve"> el pasado </w:t>
      </w:r>
      <w:r>
        <w:rPr>
          <w:rFonts w:ascii="Book Antiqua" w:eastAsia="Times New Roman" w:hAnsi="Book Antiqua" w:cs="Book Antiqua"/>
          <w:szCs w:val="24"/>
          <w:lang w:val="es-CR"/>
        </w:rPr>
        <w:t>2</w:t>
      </w:r>
      <w:r w:rsidRPr="00DA4699">
        <w:rPr>
          <w:rFonts w:ascii="Book Antiqua" w:eastAsia="Times New Roman" w:hAnsi="Book Antiqua" w:cs="Book Antiqua"/>
          <w:szCs w:val="24"/>
          <w:lang w:val="es-CR"/>
        </w:rPr>
        <w:t xml:space="preserve"> de </w:t>
      </w:r>
      <w:r>
        <w:rPr>
          <w:rFonts w:ascii="Book Antiqua" w:eastAsia="Times New Roman" w:hAnsi="Book Antiqua" w:cs="Book Antiqua"/>
          <w:szCs w:val="24"/>
          <w:lang w:val="es-CR"/>
        </w:rPr>
        <w:t>noviembre</w:t>
      </w:r>
      <w:r w:rsidRPr="00DA4699">
        <w:rPr>
          <w:rFonts w:ascii="Book Antiqua" w:eastAsia="Times New Roman" w:hAnsi="Book Antiqua" w:cs="Book Antiqua"/>
          <w:szCs w:val="24"/>
          <w:lang w:val="es-CR"/>
        </w:rPr>
        <w:t xml:space="preserve"> del año </w:t>
      </w:r>
      <w:r w:rsidR="00FE6F67">
        <w:rPr>
          <w:rFonts w:ascii="Book Antiqua" w:eastAsia="Times New Roman" w:hAnsi="Book Antiqua" w:cs="Book Antiqua"/>
          <w:szCs w:val="24"/>
          <w:lang w:val="es-CR"/>
        </w:rPr>
        <w:t>2020</w:t>
      </w:r>
      <w:r w:rsidRPr="00DA4699">
        <w:rPr>
          <w:rFonts w:ascii="Book Antiqua" w:eastAsia="Times New Roman" w:hAnsi="Book Antiqua" w:cs="Book Antiqua"/>
          <w:szCs w:val="24"/>
          <w:lang w:val="es-CR"/>
        </w:rPr>
        <w:t xml:space="preserve">en donde realizó las siguientes observaciones al tema de las funciones de la </w:t>
      </w:r>
      <w:r w:rsidR="00FE6F67">
        <w:rPr>
          <w:rFonts w:ascii="Book Antiqua" w:eastAsia="Times New Roman" w:hAnsi="Book Antiqua" w:cs="Book Antiqua"/>
          <w:szCs w:val="24"/>
          <w:lang w:val="es-CR"/>
        </w:rPr>
        <w:t xml:space="preserve">persona </w:t>
      </w:r>
      <w:r w:rsidRPr="00DA4699">
        <w:rPr>
          <w:rFonts w:ascii="Book Antiqua" w:eastAsia="Times New Roman" w:hAnsi="Book Antiqua" w:cs="Book Antiqua"/>
          <w:szCs w:val="24"/>
          <w:lang w:val="es-CR"/>
        </w:rPr>
        <w:t>Administradora del Consejo Superior:</w:t>
      </w:r>
    </w:p>
    <w:p w14:paraId="57847D3D" w14:textId="77777777" w:rsidR="00171837" w:rsidRPr="00171837" w:rsidRDefault="00171837" w:rsidP="00B06E2B">
      <w:pPr>
        <w:pStyle w:val="Prrafodelista"/>
        <w:spacing w:line="276" w:lineRule="auto"/>
        <w:ind w:left="0"/>
        <w:jc w:val="both"/>
        <w:rPr>
          <w:rFonts w:ascii="Book Antiqua" w:hAnsi="Book Antiqua" w:cs="Arial"/>
          <w:sz w:val="22"/>
          <w:szCs w:val="22"/>
          <w:lang w:val="es-CR"/>
        </w:rPr>
      </w:pPr>
    </w:p>
    <w:p w14:paraId="1C53B3AE" w14:textId="44D606C0"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Hay funciones operativas que ya las realiza</w:t>
      </w:r>
      <w:r w:rsidR="006F7B95">
        <w:rPr>
          <w:rFonts w:ascii="Book Antiqua" w:hAnsi="Book Antiqua"/>
          <w:szCs w:val="24"/>
          <w:lang w:val="es-CR"/>
        </w:rPr>
        <w:t>n</w:t>
      </w:r>
      <w:r w:rsidRPr="00B06E2B">
        <w:rPr>
          <w:rFonts w:ascii="Book Antiqua" w:hAnsi="Book Antiqua"/>
          <w:szCs w:val="24"/>
          <w:lang w:val="es-CR"/>
        </w:rPr>
        <w:t xml:space="preserve"> las secretarias o el conserje, y que no ameritan que sean realizadas por personal profesional, como lo son los trámites de otorgamiento de vacaciones, controles de inventario, etc.</w:t>
      </w:r>
    </w:p>
    <w:p w14:paraId="1A72895A" w14:textId="77777777" w:rsidR="001019B3" w:rsidRDefault="001019B3" w:rsidP="00B06E2B">
      <w:pPr>
        <w:pStyle w:val="Prrafodelista"/>
        <w:spacing w:line="276" w:lineRule="auto"/>
        <w:ind w:left="0"/>
        <w:jc w:val="both"/>
        <w:rPr>
          <w:rFonts w:ascii="Book Antiqua" w:hAnsi="Book Antiqua"/>
          <w:szCs w:val="24"/>
          <w:lang w:val="es-CR"/>
        </w:rPr>
      </w:pPr>
    </w:p>
    <w:p w14:paraId="53B2BA3E" w14:textId="008C984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El perfil de administradora del Consejo no es el adecuado pues las funciones relacionadas con este cargo son mínimas en el Consejo (reducido personal, presupuesto mínimo, activos escasos, 2 vehículos). </w:t>
      </w:r>
    </w:p>
    <w:p w14:paraId="752CE0A1" w14:textId="0AA33A47" w:rsidR="00D85672" w:rsidRDefault="00D85672" w:rsidP="00B06E2B">
      <w:pPr>
        <w:pStyle w:val="Prrafodelista"/>
        <w:spacing w:line="276" w:lineRule="auto"/>
        <w:ind w:left="0"/>
        <w:jc w:val="both"/>
        <w:rPr>
          <w:rFonts w:ascii="Book Antiqua" w:hAnsi="Book Antiqua"/>
          <w:szCs w:val="24"/>
          <w:lang w:val="es-CR"/>
        </w:rPr>
      </w:pPr>
    </w:p>
    <w:p w14:paraId="32FF6E97" w14:textId="0C42648F" w:rsidR="008B36B9" w:rsidRDefault="008B36B9" w:rsidP="00B06E2B">
      <w:pPr>
        <w:pStyle w:val="Prrafodelista"/>
        <w:spacing w:line="276" w:lineRule="auto"/>
        <w:ind w:left="0"/>
        <w:jc w:val="both"/>
        <w:rPr>
          <w:rFonts w:ascii="Book Antiqua" w:hAnsi="Book Antiqua"/>
          <w:szCs w:val="24"/>
          <w:lang w:val="es-CR"/>
        </w:rPr>
      </w:pPr>
    </w:p>
    <w:p w14:paraId="6A188349" w14:textId="49717058" w:rsidR="008B36B9" w:rsidRDefault="008B36B9" w:rsidP="00B06E2B">
      <w:pPr>
        <w:pStyle w:val="Prrafodelista"/>
        <w:spacing w:line="276" w:lineRule="auto"/>
        <w:ind w:left="0"/>
        <w:jc w:val="both"/>
        <w:rPr>
          <w:rFonts w:ascii="Book Antiqua" w:hAnsi="Book Antiqua"/>
          <w:szCs w:val="24"/>
          <w:lang w:val="es-CR"/>
        </w:rPr>
      </w:pPr>
    </w:p>
    <w:p w14:paraId="1FEFBE3B" w14:textId="4B61A43E" w:rsidR="008B36B9" w:rsidRDefault="008B36B9" w:rsidP="00B06E2B">
      <w:pPr>
        <w:pStyle w:val="Prrafodelista"/>
        <w:spacing w:line="276" w:lineRule="auto"/>
        <w:ind w:left="0"/>
        <w:jc w:val="both"/>
        <w:rPr>
          <w:rFonts w:ascii="Book Antiqua" w:hAnsi="Book Antiqua"/>
          <w:szCs w:val="24"/>
          <w:lang w:val="es-CR"/>
        </w:rPr>
      </w:pPr>
    </w:p>
    <w:p w14:paraId="7BE6AAF2" w14:textId="5B39109B" w:rsidR="008B36B9" w:rsidRDefault="008B36B9" w:rsidP="00B06E2B">
      <w:pPr>
        <w:pStyle w:val="Prrafodelista"/>
        <w:spacing w:line="276" w:lineRule="auto"/>
        <w:ind w:left="0"/>
        <w:jc w:val="both"/>
        <w:rPr>
          <w:rFonts w:ascii="Book Antiqua" w:hAnsi="Book Antiqua"/>
          <w:szCs w:val="24"/>
          <w:lang w:val="es-CR"/>
        </w:rPr>
      </w:pPr>
    </w:p>
    <w:p w14:paraId="373EEC8A" w14:textId="040548FF" w:rsidR="008B36B9" w:rsidRDefault="008B36B9" w:rsidP="00B06E2B">
      <w:pPr>
        <w:pStyle w:val="Prrafodelista"/>
        <w:spacing w:line="276" w:lineRule="auto"/>
        <w:ind w:left="0"/>
        <w:jc w:val="both"/>
        <w:rPr>
          <w:rFonts w:ascii="Book Antiqua" w:hAnsi="Book Antiqua"/>
          <w:szCs w:val="24"/>
          <w:lang w:val="es-CR"/>
        </w:rPr>
      </w:pPr>
    </w:p>
    <w:p w14:paraId="2B0FEBE0" w14:textId="1F539D56" w:rsid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lastRenderedPageBreak/>
        <w:t xml:space="preserve">El perfil debe responder al cumplimiento de labores estratégicas y profesionales, en apoyo a la labor de las y los integrantes, como pueden ser: investigación de temas, formulación de proyectos, elaboración de diagnósticos, iniciativas para mejorar las capacidades gerenciales del </w:t>
      </w:r>
      <w:r w:rsidR="00032183" w:rsidRPr="00B06E2B">
        <w:rPr>
          <w:rFonts w:ascii="Book Antiqua" w:hAnsi="Book Antiqua"/>
          <w:szCs w:val="24"/>
          <w:lang w:val="es-CR"/>
        </w:rPr>
        <w:t>Órgano, apoyo</w:t>
      </w:r>
      <w:r w:rsidRPr="00B06E2B">
        <w:rPr>
          <w:rFonts w:ascii="Book Antiqua" w:hAnsi="Book Antiqua"/>
          <w:szCs w:val="24"/>
          <w:lang w:val="es-CR"/>
        </w:rPr>
        <w:t xml:space="preserve"> a labores y proyectos que realizamos en el ejercicio del cargo, como son las relacionadas a comisiones que coordinamos. Todas deben ser labores sustantivas y de nivel profesional.</w:t>
      </w:r>
    </w:p>
    <w:p w14:paraId="65C7A9D5" w14:textId="77777777" w:rsidR="00C77AB0" w:rsidRPr="00B06E2B" w:rsidRDefault="00C77AB0" w:rsidP="00B06E2B">
      <w:pPr>
        <w:pStyle w:val="Prrafodelista"/>
        <w:spacing w:line="276" w:lineRule="auto"/>
        <w:ind w:left="0"/>
        <w:jc w:val="both"/>
        <w:rPr>
          <w:rFonts w:ascii="Book Antiqua" w:hAnsi="Book Antiqua"/>
          <w:szCs w:val="24"/>
          <w:lang w:val="es-CR"/>
        </w:rPr>
      </w:pPr>
    </w:p>
    <w:p w14:paraId="3FCD5FF4"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Espera que el ejercicio de esas labores se realice de forma proactiva, puntual y con capacidad de anticipar situaciones de riesgo y necesidades del Consejo. En esta línea debe apoyar lo relativo al cumplimiento de los planes operativos, planes estratégicos, y a las recomendaciones de la Auditoría y de otros entes. </w:t>
      </w:r>
    </w:p>
    <w:p w14:paraId="44E6D833"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6700FE15" w14:textId="45A5E048"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Otras labores a su cargo pueden ser: elaborar propuesta de PAO, controles de </w:t>
      </w:r>
      <w:r w:rsidR="00032183" w:rsidRPr="00B06E2B">
        <w:rPr>
          <w:rFonts w:ascii="Book Antiqua" w:hAnsi="Book Antiqua"/>
          <w:szCs w:val="24"/>
          <w:lang w:val="es-CR"/>
        </w:rPr>
        <w:t>SEVRI, informes</w:t>
      </w:r>
      <w:r w:rsidRPr="00B06E2B">
        <w:rPr>
          <w:rFonts w:ascii="Book Antiqua" w:hAnsi="Book Antiqua"/>
          <w:szCs w:val="24"/>
          <w:lang w:val="es-CR"/>
        </w:rPr>
        <w:t xml:space="preserve"> de estadística e indicadores, seguimiento a las funciones de Evaluación del Desempeño que recaen en el Consejo, todo para poner en conocimiento de manera periódica a los Integrantes. Asumir la coordinación de asuntos relativos al cumplimiento del PAO, como podrían ser la realización de campañas de comunicación, capacitaciones, actividades fuera (Consejos Ampliados y giras). Elaboración del borrador del Informe del Consejo a Corte Plena. </w:t>
      </w:r>
    </w:p>
    <w:p w14:paraId="169F743B" w14:textId="77777777" w:rsidR="008B36B9" w:rsidRDefault="008B36B9" w:rsidP="00B06E2B">
      <w:pPr>
        <w:pStyle w:val="Prrafodelista"/>
        <w:spacing w:line="276" w:lineRule="auto"/>
        <w:ind w:left="0"/>
        <w:jc w:val="both"/>
        <w:rPr>
          <w:rFonts w:ascii="Book Antiqua" w:hAnsi="Book Antiqua"/>
          <w:szCs w:val="24"/>
          <w:lang w:val="es-CR"/>
        </w:rPr>
      </w:pPr>
    </w:p>
    <w:p w14:paraId="6FEFFD6A" w14:textId="05A1434C"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Debe incluir el perfil la promoción de una comunicación constante y pertinente con todas las personas integrantes y promover la realización de sesiones de trabajo con los integrantes para la definición de los asuntos estratégicos que el Consejo debe abordar. </w:t>
      </w:r>
    </w:p>
    <w:p w14:paraId="64D9C052"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10B3EA86"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Proyectos como el poner en </w:t>
      </w:r>
      <w:proofErr w:type="spellStart"/>
      <w:r w:rsidRPr="00B06E2B">
        <w:rPr>
          <w:rFonts w:ascii="Book Antiqua" w:hAnsi="Book Antiqua"/>
          <w:szCs w:val="24"/>
          <w:lang w:val="es-CR"/>
        </w:rPr>
        <w:t>streaming</w:t>
      </w:r>
      <w:proofErr w:type="spellEnd"/>
      <w:r w:rsidRPr="00B06E2B">
        <w:rPr>
          <w:rFonts w:ascii="Book Antiqua" w:hAnsi="Book Antiqua"/>
          <w:szCs w:val="24"/>
          <w:lang w:val="es-CR"/>
        </w:rPr>
        <w:t xml:space="preserve"> las sesiones del Consejo, por ejemplo, deben ser coordinadas por dicha persona.</w:t>
      </w:r>
    </w:p>
    <w:p w14:paraId="6138DD43"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5D8D3139" w14:textId="19BDA23D"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Doña Sara Castillo espera que la plaza sirva de enlace entre los Integrantes del Consejo Superior y las Direcciones y otros entes cuando ello se requiera para cumplir los cometidos del Consejo.</w:t>
      </w:r>
    </w:p>
    <w:p w14:paraId="418F93EB" w14:textId="515A770D" w:rsidR="001019B3" w:rsidRDefault="001019B3" w:rsidP="00B06E2B">
      <w:pPr>
        <w:pStyle w:val="Prrafodelista"/>
        <w:spacing w:line="276" w:lineRule="auto"/>
        <w:ind w:left="0"/>
        <w:jc w:val="both"/>
        <w:rPr>
          <w:rFonts w:ascii="Book Antiqua" w:hAnsi="Book Antiqua"/>
          <w:szCs w:val="24"/>
          <w:lang w:val="es-CR"/>
        </w:rPr>
      </w:pPr>
    </w:p>
    <w:p w14:paraId="1696150D" w14:textId="16B259B5" w:rsidR="008B36B9" w:rsidRDefault="008B36B9" w:rsidP="00B06E2B">
      <w:pPr>
        <w:pStyle w:val="Prrafodelista"/>
        <w:spacing w:line="276" w:lineRule="auto"/>
        <w:ind w:left="0"/>
        <w:jc w:val="both"/>
        <w:rPr>
          <w:rFonts w:ascii="Book Antiqua" w:hAnsi="Book Antiqua"/>
          <w:szCs w:val="24"/>
          <w:lang w:val="es-CR"/>
        </w:rPr>
      </w:pPr>
    </w:p>
    <w:p w14:paraId="53284141" w14:textId="77777777" w:rsidR="008B36B9" w:rsidRPr="00B06E2B" w:rsidRDefault="008B36B9" w:rsidP="00B06E2B">
      <w:pPr>
        <w:pStyle w:val="Prrafodelista"/>
        <w:spacing w:line="276" w:lineRule="auto"/>
        <w:ind w:left="0"/>
        <w:jc w:val="both"/>
        <w:rPr>
          <w:rFonts w:ascii="Book Antiqua" w:hAnsi="Book Antiqua"/>
          <w:szCs w:val="24"/>
          <w:lang w:val="es-CR"/>
        </w:rPr>
      </w:pPr>
    </w:p>
    <w:p w14:paraId="62345216" w14:textId="376BF08D"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lastRenderedPageBreak/>
        <w:t xml:space="preserve">La Integrante </w:t>
      </w:r>
      <w:r w:rsidR="00B6379B">
        <w:rPr>
          <w:rFonts w:ascii="Book Antiqua" w:hAnsi="Book Antiqua"/>
          <w:szCs w:val="24"/>
          <w:lang w:val="es-CR"/>
        </w:rPr>
        <w:t xml:space="preserve">en su momento </w:t>
      </w:r>
      <w:r w:rsidRPr="00B06E2B">
        <w:rPr>
          <w:rFonts w:ascii="Book Antiqua" w:hAnsi="Book Antiqua"/>
          <w:szCs w:val="24"/>
          <w:lang w:val="es-CR"/>
        </w:rPr>
        <w:t xml:space="preserve">Sara Castillo no está de acuerdo en que la Administradora funja como jefatura o coordinadora del personal que tiene cada integrante en su despacho, a saber: la Secretaria y la persona Asesora, pues estos deben depender de forma directa y exclusiva del integrante. </w:t>
      </w:r>
    </w:p>
    <w:p w14:paraId="3040252F" w14:textId="77777777" w:rsidR="008B36B9" w:rsidRPr="00B06E2B" w:rsidRDefault="008B36B9" w:rsidP="00B06E2B">
      <w:pPr>
        <w:pStyle w:val="Prrafodelista"/>
        <w:spacing w:line="276" w:lineRule="auto"/>
        <w:ind w:left="0"/>
        <w:jc w:val="both"/>
        <w:rPr>
          <w:rFonts w:ascii="Book Antiqua" w:hAnsi="Book Antiqua"/>
          <w:szCs w:val="24"/>
          <w:lang w:val="es-CR"/>
        </w:rPr>
      </w:pPr>
    </w:p>
    <w:p w14:paraId="5296EECD" w14:textId="079A08F2" w:rsidR="00B06E2B" w:rsidRDefault="00B06E2B" w:rsidP="00B06E2B">
      <w:pPr>
        <w:pStyle w:val="Default"/>
        <w:spacing w:line="276" w:lineRule="auto"/>
        <w:jc w:val="both"/>
      </w:pPr>
      <w:r w:rsidRPr="00B06E2B">
        <w:t xml:space="preserve">La forma como se ha venido desempeñando el cargo no responde a las expectativas de tal puesto, pues se limita a funciones operativas mínimas, siendo pocas las actividades sustantivas a su cargo. Como áreas de mejora </w:t>
      </w:r>
      <w:r w:rsidR="00AA2B3A" w:rsidRPr="00B06E2B">
        <w:t>señala,</w:t>
      </w:r>
      <w:r w:rsidRPr="00B06E2B">
        <w:t xml:space="preserve"> además: oportuna información y comunicación con integrantes sobre las acciones que se realiza y sobre los temas de interés del Consejo; mayor iniciativa y proactividad; disposición para apoyar las actividades y proyectos de todos los integrantes.</w:t>
      </w:r>
    </w:p>
    <w:p w14:paraId="67B87FA7" w14:textId="61CDDEE5" w:rsidR="00B06E2B" w:rsidRDefault="00B06E2B" w:rsidP="00B06E2B">
      <w:pPr>
        <w:pStyle w:val="Default"/>
        <w:spacing w:line="276" w:lineRule="auto"/>
        <w:jc w:val="both"/>
      </w:pPr>
    </w:p>
    <w:p w14:paraId="36934C32" w14:textId="6966002C" w:rsidR="00B06E2B" w:rsidRPr="00A93ADE" w:rsidRDefault="00B06E2B" w:rsidP="00587384">
      <w:pPr>
        <w:pStyle w:val="Ttulo3"/>
        <w:jc w:val="both"/>
        <w:rPr>
          <w:b w:val="0"/>
          <w:bCs w:val="0"/>
        </w:rPr>
      </w:pPr>
      <w:r w:rsidRPr="00A93ADE">
        <w:rPr>
          <w:rFonts w:ascii="Book Antiqua" w:hAnsi="Book Antiqua"/>
          <w:sz w:val="24"/>
          <w:szCs w:val="24"/>
        </w:rPr>
        <w:t>7.4 Criterio de la Licenciada Sandra Pizarro Gutiérrez Integrante del Consejo Superior</w:t>
      </w:r>
    </w:p>
    <w:p w14:paraId="32575384" w14:textId="4BDED7FB" w:rsidR="00B06E2B" w:rsidRDefault="00B06E2B" w:rsidP="00B06E2B">
      <w:pPr>
        <w:pStyle w:val="Default"/>
        <w:spacing w:line="276" w:lineRule="auto"/>
        <w:jc w:val="both"/>
      </w:pPr>
    </w:p>
    <w:p w14:paraId="0A81B3FE" w14:textId="074EA5DB" w:rsidR="00B06E2B" w:rsidRDefault="00171837" w:rsidP="00B06E2B">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w:t>
      </w:r>
      <w:r>
        <w:rPr>
          <w:rFonts w:ascii="Book Antiqua" w:eastAsia="Times New Roman" w:hAnsi="Book Antiqua" w:cs="Book Antiqua"/>
          <w:szCs w:val="24"/>
          <w:lang w:val="es-CR"/>
        </w:rPr>
        <w:t xml:space="preserve"> la Licenciada Pizarro Gutiérrez</w:t>
      </w:r>
      <w:r w:rsidRPr="00DA4699">
        <w:rPr>
          <w:rFonts w:ascii="Book Antiqua" w:eastAsia="Times New Roman" w:hAnsi="Book Antiqua" w:cs="Book Antiqua"/>
          <w:szCs w:val="24"/>
          <w:lang w:val="es-CR"/>
        </w:rPr>
        <w:t xml:space="preserve"> el pasado </w:t>
      </w:r>
      <w:r>
        <w:rPr>
          <w:rFonts w:ascii="Book Antiqua" w:eastAsia="Times New Roman" w:hAnsi="Book Antiqua" w:cs="Book Antiqua"/>
          <w:szCs w:val="24"/>
          <w:lang w:val="es-CR"/>
        </w:rPr>
        <w:t>4</w:t>
      </w:r>
      <w:r w:rsidRPr="00DA4699">
        <w:rPr>
          <w:rFonts w:ascii="Book Antiqua" w:eastAsia="Times New Roman" w:hAnsi="Book Antiqua" w:cs="Book Antiqua"/>
          <w:szCs w:val="24"/>
          <w:lang w:val="es-CR"/>
        </w:rPr>
        <w:t xml:space="preserve"> de </w:t>
      </w:r>
      <w:r>
        <w:rPr>
          <w:rFonts w:ascii="Book Antiqua" w:eastAsia="Times New Roman" w:hAnsi="Book Antiqua" w:cs="Book Antiqua"/>
          <w:szCs w:val="24"/>
          <w:lang w:val="es-CR"/>
        </w:rPr>
        <w:t>noviembre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en donde realizó las siguientes observaciones al tema de las funciones de la Administradora del Consejo Superior:</w:t>
      </w:r>
    </w:p>
    <w:p w14:paraId="1C7A5FD3" w14:textId="77777777" w:rsidR="00171837" w:rsidRPr="00171837" w:rsidRDefault="00171837" w:rsidP="00B06E2B">
      <w:pPr>
        <w:pStyle w:val="Prrafodelista"/>
        <w:spacing w:line="276" w:lineRule="auto"/>
        <w:ind w:left="0"/>
        <w:jc w:val="both"/>
        <w:rPr>
          <w:rFonts w:ascii="Book Antiqua" w:hAnsi="Book Antiqua" w:cs="Arial"/>
          <w:sz w:val="22"/>
          <w:szCs w:val="22"/>
          <w:lang w:val="es-CR"/>
        </w:rPr>
      </w:pPr>
    </w:p>
    <w:p w14:paraId="2CE2CDD3"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Se debe valorar y revisar las funciones de la plaza de la Administradora del Consejo Superior, ya que hay funciones operativas que las realiza las secretarias o el conserje.</w:t>
      </w:r>
    </w:p>
    <w:p w14:paraId="13FED41F"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321C7324" w14:textId="606DAA7D"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La Integrante Pizarro indica que la comunicación de la Administradora en situaciones propias del Consejo </w:t>
      </w:r>
      <w:r w:rsidR="00171837" w:rsidRPr="00B06E2B">
        <w:rPr>
          <w:rFonts w:ascii="Book Antiqua" w:hAnsi="Book Antiqua"/>
          <w:szCs w:val="24"/>
          <w:lang w:val="es-CR"/>
        </w:rPr>
        <w:t>Superior</w:t>
      </w:r>
      <w:r w:rsidRPr="00B06E2B">
        <w:rPr>
          <w:rFonts w:ascii="Book Antiqua" w:hAnsi="Book Antiqua"/>
          <w:szCs w:val="24"/>
          <w:lang w:val="es-CR"/>
        </w:rPr>
        <w:t xml:space="preserve"> es básicamente con el integrante Montero, debiendo ser con </w:t>
      </w:r>
      <w:r w:rsidR="0078780F" w:rsidRPr="00B06E2B">
        <w:rPr>
          <w:rFonts w:ascii="Book Antiqua" w:hAnsi="Book Antiqua"/>
          <w:szCs w:val="24"/>
          <w:lang w:val="es-CR"/>
        </w:rPr>
        <w:t>todos los integrantes</w:t>
      </w:r>
      <w:r w:rsidRPr="00B06E2B">
        <w:rPr>
          <w:rFonts w:ascii="Book Antiqua" w:hAnsi="Book Antiqua"/>
          <w:szCs w:val="24"/>
          <w:lang w:val="es-CR"/>
        </w:rPr>
        <w:t xml:space="preserve">. </w:t>
      </w:r>
    </w:p>
    <w:p w14:paraId="087A09AB"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4CD19394"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Otro aspecto importante que se espera es que la plaza de Administradora del Consejo Superior sea una persona más proactiva y siempre esté dispuesta a anticipar alguna situación. </w:t>
      </w:r>
    </w:p>
    <w:p w14:paraId="1F175FEC"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5EC79B54"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La Integrante Sandra Pizarro no está de acuerdo que la encargada de la supervisión del personal del Consejo Superior (secretarias, chóferes y conserje) sea la Administradora del Consejo Superior.</w:t>
      </w:r>
    </w:p>
    <w:p w14:paraId="2A9EC101"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275F14E3"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lastRenderedPageBreak/>
        <w:t>Doña Sandra Pizarro espera que la plaza de Administradora sirva de enlace entre los Integrantes del Consejo Superior y los directores de todas las direcciones.</w:t>
      </w:r>
    </w:p>
    <w:p w14:paraId="424D1891" w14:textId="27DF42BC" w:rsidR="001019B3" w:rsidRDefault="001019B3" w:rsidP="00B06E2B">
      <w:pPr>
        <w:pStyle w:val="Prrafodelista"/>
        <w:spacing w:line="276" w:lineRule="auto"/>
        <w:ind w:left="0"/>
        <w:jc w:val="both"/>
        <w:rPr>
          <w:rFonts w:ascii="Book Antiqua" w:hAnsi="Book Antiqua"/>
          <w:szCs w:val="24"/>
          <w:lang w:val="es-CR"/>
        </w:rPr>
      </w:pPr>
    </w:p>
    <w:p w14:paraId="7555F4D6" w14:textId="65986C13"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 xml:space="preserve">Posteriormente, la Integrante Pizarro comenta que el Consejo Superior está de acuerdo </w:t>
      </w:r>
      <w:r w:rsidR="0078780F" w:rsidRPr="00B06E2B">
        <w:rPr>
          <w:rFonts w:ascii="Book Antiqua" w:hAnsi="Book Antiqua"/>
          <w:szCs w:val="24"/>
          <w:lang w:val="es-CR"/>
        </w:rPr>
        <w:t>en caso de que</w:t>
      </w:r>
      <w:r w:rsidRPr="00B06E2B">
        <w:rPr>
          <w:rFonts w:ascii="Book Antiqua" w:hAnsi="Book Antiqua"/>
          <w:szCs w:val="24"/>
          <w:lang w:val="es-CR"/>
        </w:rPr>
        <w:t xml:space="preserve"> se graben las sesiones por </w:t>
      </w:r>
      <w:proofErr w:type="spellStart"/>
      <w:r w:rsidRPr="00B06E2B">
        <w:rPr>
          <w:rFonts w:ascii="Book Antiqua" w:hAnsi="Book Antiqua"/>
          <w:szCs w:val="24"/>
          <w:lang w:val="es-CR"/>
        </w:rPr>
        <w:t>Stream</w:t>
      </w:r>
      <w:proofErr w:type="spellEnd"/>
      <w:r w:rsidRPr="00B06E2B">
        <w:rPr>
          <w:rFonts w:ascii="Book Antiqua" w:hAnsi="Book Antiqua"/>
          <w:szCs w:val="24"/>
          <w:lang w:val="es-CR"/>
        </w:rPr>
        <w:t xml:space="preserve"> y si está de acuerdo que toda la coordinación del nuevo sistema este desarrollado por la colaboradora July Brenes</w:t>
      </w:r>
      <w:r w:rsidR="00B038FB">
        <w:rPr>
          <w:rFonts w:ascii="Book Antiqua" w:hAnsi="Book Antiqua"/>
          <w:szCs w:val="24"/>
          <w:lang w:val="es-CR"/>
        </w:rPr>
        <w:t xml:space="preserve">, administradora en ese momento </w:t>
      </w:r>
      <w:r w:rsidRPr="00B06E2B">
        <w:rPr>
          <w:rFonts w:ascii="Book Antiqua" w:hAnsi="Book Antiqua"/>
          <w:szCs w:val="24"/>
          <w:lang w:val="es-CR"/>
        </w:rPr>
        <w:t>y sería una función nueva que ella desempeñaría.</w:t>
      </w:r>
    </w:p>
    <w:p w14:paraId="7D9EA71B"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4A7DB044" w14:textId="77777777" w:rsidR="00B06E2B" w:rsidRPr="00B06E2B" w:rsidRDefault="00B06E2B" w:rsidP="00B06E2B">
      <w:pPr>
        <w:pStyle w:val="Prrafodelista"/>
        <w:spacing w:line="276" w:lineRule="auto"/>
        <w:ind w:left="0"/>
        <w:jc w:val="both"/>
        <w:rPr>
          <w:rFonts w:ascii="Book Antiqua" w:hAnsi="Book Antiqua"/>
          <w:szCs w:val="24"/>
          <w:lang w:val="es-CR"/>
        </w:rPr>
      </w:pPr>
      <w:r w:rsidRPr="00B06E2B">
        <w:rPr>
          <w:rFonts w:ascii="Book Antiqua" w:hAnsi="Book Antiqua"/>
          <w:szCs w:val="24"/>
          <w:lang w:val="es-CR"/>
        </w:rPr>
        <w:t>Por otro lado, la Integrante Pizarro aclara que la Administradora del Consejo Superior es la persona que debe de auxiliarlos en las sesiones del Consejo Superior, en caso de que ocurra algún problema con el equipo o escritorio virtual.</w:t>
      </w:r>
    </w:p>
    <w:p w14:paraId="52E00B7A" w14:textId="77777777" w:rsidR="00B06E2B" w:rsidRPr="00B06E2B" w:rsidRDefault="00B06E2B" w:rsidP="00B06E2B">
      <w:pPr>
        <w:pStyle w:val="Prrafodelista"/>
        <w:spacing w:line="276" w:lineRule="auto"/>
        <w:ind w:left="0"/>
        <w:jc w:val="both"/>
        <w:rPr>
          <w:rFonts w:ascii="Book Antiqua" w:hAnsi="Book Antiqua"/>
          <w:szCs w:val="24"/>
          <w:lang w:val="es-CR"/>
        </w:rPr>
      </w:pPr>
    </w:p>
    <w:p w14:paraId="3F108C67" w14:textId="05AC286E" w:rsidR="00B06E2B" w:rsidRDefault="00B06E2B" w:rsidP="00B06E2B">
      <w:pPr>
        <w:pStyle w:val="Default"/>
        <w:spacing w:line="276" w:lineRule="auto"/>
        <w:jc w:val="both"/>
      </w:pPr>
      <w:r w:rsidRPr="00B06E2B">
        <w:t xml:space="preserve">Finalmente, doña Sandra Pizarro indica que es muy importante buscar funciones </w:t>
      </w:r>
      <w:r w:rsidR="00201553" w:rsidRPr="00B06E2B">
        <w:t>más</w:t>
      </w:r>
      <w:r w:rsidRPr="00B06E2B">
        <w:t xml:space="preserve"> gerenciales a la plaza de Administradora del Consejo Superior y que se establezca una comunicación asertiva entre los cuatro Integrantes del Consejo Superior y la plaza de la Administradora del Consejo Superior.</w:t>
      </w:r>
    </w:p>
    <w:p w14:paraId="3897AE25" w14:textId="2E00A566" w:rsidR="000C52DF" w:rsidRDefault="000C52DF" w:rsidP="00B06E2B">
      <w:pPr>
        <w:pStyle w:val="Default"/>
        <w:spacing w:line="276" w:lineRule="auto"/>
        <w:jc w:val="both"/>
      </w:pPr>
    </w:p>
    <w:p w14:paraId="5DE69BF7" w14:textId="09219664" w:rsidR="00171837" w:rsidRPr="00A93ADE" w:rsidRDefault="00171837" w:rsidP="00A93ADE">
      <w:pPr>
        <w:pStyle w:val="Ttulo3"/>
        <w:rPr>
          <w:b w:val="0"/>
          <w:bCs w:val="0"/>
        </w:rPr>
      </w:pPr>
      <w:r w:rsidRPr="00A93ADE">
        <w:rPr>
          <w:rFonts w:ascii="Book Antiqua" w:hAnsi="Book Antiqua"/>
          <w:sz w:val="24"/>
          <w:szCs w:val="24"/>
        </w:rPr>
        <w:t>7.5 Criterio de la Licenciada Indira Jiménez González Administradora de la Secretaría General de la Corte</w:t>
      </w:r>
    </w:p>
    <w:p w14:paraId="2E03C53A" w14:textId="419CCF4F" w:rsidR="00B06E2B" w:rsidRDefault="00B06E2B" w:rsidP="00B06E2B">
      <w:pPr>
        <w:pStyle w:val="Default"/>
        <w:spacing w:line="276" w:lineRule="auto"/>
        <w:jc w:val="both"/>
        <w:rPr>
          <w:b/>
          <w:bCs/>
          <w:color w:val="auto"/>
          <w:lang w:eastAsia="es-ES"/>
        </w:rPr>
      </w:pPr>
    </w:p>
    <w:p w14:paraId="586168D6" w14:textId="6D064592" w:rsidR="00171837" w:rsidRDefault="00171837" w:rsidP="00171837">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w:t>
      </w:r>
      <w:r>
        <w:rPr>
          <w:rFonts w:ascii="Book Antiqua" w:eastAsia="Times New Roman" w:hAnsi="Book Antiqua" w:cs="Book Antiqua"/>
          <w:szCs w:val="24"/>
          <w:lang w:val="es-CR"/>
        </w:rPr>
        <w:t xml:space="preserve"> la Licenciada Jiménez González</w:t>
      </w:r>
      <w:r w:rsidRPr="00DA4699">
        <w:rPr>
          <w:rFonts w:ascii="Book Antiqua" w:eastAsia="Times New Roman" w:hAnsi="Book Antiqua" w:cs="Book Antiqua"/>
          <w:szCs w:val="24"/>
          <w:lang w:val="es-CR"/>
        </w:rPr>
        <w:t xml:space="preserve"> el pasado </w:t>
      </w:r>
      <w:r>
        <w:rPr>
          <w:rFonts w:ascii="Book Antiqua" w:eastAsia="Times New Roman" w:hAnsi="Book Antiqua" w:cs="Book Antiqua"/>
          <w:szCs w:val="24"/>
          <w:lang w:val="es-CR"/>
        </w:rPr>
        <w:t>6</w:t>
      </w:r>
      <w:r w:rsidRPr="00DA4699">
        <w:rPr>
          <w:rFonts w:ascii="Book Antiqua" w:eastAsia="Times New Roman" w:hAnsi="Book Antiqua" w:cs="Book Antiqua"/>
          <w:szCs w:val="24"/>
          <w:lang w:val="es-CR"/>
        </w:rPr>
        <w:t xml:space="preserve"> de </w:t>
      </w:r>
      <w:r>
        <w:rPr>
          <w:rFonts w:ascii="Book Antiqua" w:eastAsia="Times New Roman" w:hAnsi="Book Antiqua" w:cs="Book Antiqua"/>
          <w:szCs w:val="24"/>
          <w:lang w:val="es-CR"/>
        </w:rPr>
        <w:t>noviembre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en donde realizó las siguientes observaciones al tema de las funciones de la Administradora del Consejo Superior:</w:t>
      </w:r>
    </w:p>
    <w:p w14:paraId="37C9EBA2" w14:textId="77777777" w:rsidR="00171837" w:rsidRDefault="00171837" w:rsidP="00B06E2B">
      <w:pPr>
        <w:pStyle w:val="Default"/>
        <w:spacing w:line="276" w:lineRule="auto"/>
        <w:jc w:val="both"/>
        <w:rPr>
          <w:b/>
          <w:bCs/>
          <w:color w:val="auto"/>
          <w:lang w:eastAsia="es-ES"/>
        </w:rPr>
      </w:pPr>
    </w:p>
    <w:p w14:paraId="5027EAF4" w14:textId="15545A3D" w:rsidR="00171837" w:rsidRP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 xml:space="preserve">La Licenciada Jiménez indica que acude a las sesiones de Corte Plena, mientras que a las sesiones del Consejo Superior se encarga de darle soporte ante algún problema </w:t>
      </w:r>
      <w:r w:rsidR="0078780F" w:rsidRPr="00171837">
        <w:rPr>
          <w:rFonts w:ascii="Book Antiqua" w:hAnsi="Book Antiqua"/>
          <w:szCs w:val="24"/>
          <w:lang w:val="es-CR"/>
        </w:rPr>
        <w:t>como,</w:t>
      </w:r>
      <w:r w:rsidRPr="00171837">
        <w:rPr>
          <w:rFonts w:ascii="Book Antiqua" w:hAnsi="Book Antiqua"/>
          <w:szCs w:val="24"/>
          <w:lang w:val="es-CR"/>
        </w:rPr>
        <w:t xml:space="preserve"> por ejemplo: problemas con la aplicación TEAMS, cuando hay problemas en el sistema de Ternas, problemas de WIFI.</w:t>
      </w:r>
    </w:p>
    <w:p w14:paraId="266D85E2" w14:textId="77777777" w:rsidR="00171837" w:rsidRPr="00171837" w:rsidRDefault="00171837" w:rsidP="00171837">
      <w:pPr>
        <w:pStyle w:val="Prrafodelista"/>
        <w:spacing w:line="276" w:lineRule="auto"/>
        <w:ind w:left="0"/>
        <w:jc w:val="both"/>
        <w:rPr>
          <w:rFonts w:ascii="Book Antiqua" w:hAnsi="Book Antiqua"/>
          <w:szCs w:val="24"/>
          <w:lang w:val="es-CR"/>
        </w:rPr>
      </w:pPr>
    </w:p>
    <w:p w14:paraId="52B5F083" w14:textId="57F9DDCE" w:rsidR="00171837" w:rsidRPr="00171837" w:rsidRDefault="00171837" w:rsidP="00171837">
      <w:pPr>
        <w:pStyle w:val="Prrafodelista"/>
        <w:spacing w:line="276" w:lineRule="auto"/>
        <w:ind w:left="0"/>
        <w:jc w:val="both"/>
        <w:rPr>
          <w:rFonts w:ascii="Book Antiqua" w:hAnsi="Book Antiqua"/>
          <w:i/>
          <w:iCs/>
          <w:szCs w:val="24"/>
          <w:lang w:val="es-CR"/>
        </w:rPr>
      </w:pPr>
      <w:r w:rsidRPr="00171837">
        <w:rPr>
          <w:rFonts w:ascii="Book Antiqua" w:hAnsi="Book Antiqua"/>
          <w:szCs w:val="24"/>
          <w:lang w:val="es-CR"/>
        </w:rPr>
        <w:t>La Licenciada Jiménez comenta que la mejor manera de llevar los puestos de Administradora de la Secretaría General de la Corte y Administración del Consejo Superior es como se estipul</w:t>
      </w:r>
      <w:r w:rsidR="00C77AB0">
        <w:rPr>
          <w:rFonts w:ascii="Book Antiqua" w:hAnsi="Book Antiqua"/>
          <w:szCs w:val="24"/>
          <w:lang w:val="es-CR"/>
        </w:rPr>
        <w:t>ó</w:t>
      </w:r>
      <w:r w:rsidRPr="00171837">
        <w:rPr>
          <w:rFonts w:ascii="Book Antiqua" w:hAnsi="Book Antiqua"/>
          <w:szCs w:val="24"/>
          <w:lang w:val="es-CR"/>
        </w:rPr>
        <w:t xml:space="preserve"> en el informe 2267-PLA-2016 de la Dirección de Planificación, el cual recomendó</w:t>
      </w:r>
      <w:r w:rsidR="006F7B95">
        <w:rPr>
          <w:rFonts w:ascii="Book Antiqua" w:hAnsi="Book Antiqua"/>
          <w:szCs w:val="24"/>
          <w:lang w:val="es-CR"/>
        </w:rPr>
        <w:t>:</w:t>
      </w:r>
      <w:r w:rsidRPr="00171837">
        <w:rPr>
          <w:rFonts w:ascii="Book Antiqua" w:hAnsi="Book Antiqua"/>
          <w:szCs w:val="24"/>
          <w:lang w:val="es-CR"/>
        </w:rPr>
        <w:t xml:space="preserve"> </w:t>
      </w:r>
      <w:r w:rsidRPr="00171837">
        <w:rPr>
          <w:rFonts w:ascii="Book Antiqua" w:hAnsi="Book Antiqua"/>
          <w:i/>
          <w:iCs/>
          <w:szCs w:val="24"/>
          <w:lang w:val="es-CR"/>
        </w:rPr>
        <w:t xml:space="preserve">“…la incorporación de una plaza adicional de profesional en Administración  que ayude a mitigar la carga de trabajo de la profesional 2 </w:t>
      </w:r>
      <w:r w:rsidRPr="00171837">
        <w:rPr>
          <w:rFonts w:ascii="Book Antiqua" w:hAnsi="Book Antiqua"/>
          <w:i/>
          <w:iCs/>
          <w:szCs w:val="24"/>
          <w:lang w:val="es-CR"/>
        </w:rPr>
        <w:lastRenderedPageBreak/>
        <w:t>actual en ese campo de la Secretaría de la Corte; para que entre ambas plazas atiendan las labores de Corte Plena, Consejo Superior y Secretaría propiamente y además, sirvan de enlace  unificador entre las oficinas del Consejo Superior y coordinar temas que ayuden a unirlas.”</w:t>
      </w:r>
      <w:r w:rsidR="006F7B95">
        <w:rPr>
          <w:rFonts w:ascii="Book Antiqua" w:hAnsi="Book Antiqua"/>
          <w:i/>
          <w:iCs/>
          <w:szCs w:val="24"/>
          <w:lang w:val="es-CR"/>
        </w:rPr>
        <w:t>.</w:t>
      </w:r>
    </w:p>
    <w:p w14:paraId="43C1DBEA" w14:textId="77777777" w:rsidR="001019B3" w:rsidRDefault="001019B3" w:rsidP="00171837">
      <w:pPr>
        <w:pStyle w:val="Prrafodelista"/>
        <w:spacing w:line="276" w:lineRule="auto"/>
        <w:ind w:left="0"/>
        <w:jc w:val="both"/>
        <w:rPr>
          <w:rFonts w:ascii="Book Antiqua" w:hAnsi="Book Antiqua"/>
          <w:szCs w:val="24"/>
          <w:lang w:val="es-CR"/>
        </w:rPr>
      </w:pPr>
    </w:p>
    <w:p w14:paraId="1E7FA6BE" w14:textId="688CCEC0" w:rsidR="00171837" w:rsidRP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Al incorporar la plaza de Administradora del Consejo Superior a realizar las funciones exclusivamente del Consejo Superior es más complicado esto debido a que la Secretaría es la oficina que le da el soporte al Consejo, por lo anterior, se debe de tener una comunicación entre las dos profesion</w:t>
      </w:r>
      <w:r w:rsidR="006F7B95">
        <w:rPr>
          <w:rFonts w:ascii="Book Antiqua" w:hAnsi="Book Antiqua"/>
          <w:szCs w:val="24"/>
          <w:lang w:val="es-CR"/>
        </w:rPr>
        <w:t>ales</w:t>
      </w:r>
      <w:r w:rsidRPr="00171837">
        <w:rPr>
          <w:rFonts w:ascii="Book Antiqua" w:hAnsi="Book Antiqua"/>
          <w:szCs w:val="24"/>
          <w:lang w:val="es-CR"/>
        </w:rPr>
        <w:t>.</w:t>
      </w:r>
    </w:p>
    <w:p w14:paraId="222C8E35" w14:textId="77777777" w:rsidR="00171837" w:rsidRPr="00171837" w:rsidRDefault="00171837" w:rsidP="00171837">
      <w:pPr>
        <w:pStyle w:val="Prrafodelista"/>
        <w:spacing w:line="276" w:lineRule="auto"/>
        <w:ind w:left="0"/>
        <w:jc w:val="both"/>
        <w:rPr>
          <w:rFonts w:ascii="Book Antiqua" w:hAnsi="Book Antiqua"/>
          <w:szCs w:val="24"/>
          <w:lang w:val="es-CR"/>
        </w:rPr>
      </w:pPr>
    </w:p>
    <w:p w14:paraId="22585029" w14:textId="671D3FDF" w:rsid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 xml:space="preserve">La Administradora de la Secretaría General de la Corte comenta que ella y la plaza de la Administradora del Consejo Superior están muy recargadas en labores, por lo anterior, solicita tener mucho cuidado a la hora de establecer las funciones a la plaza de Administradora del Consejo Superior. </w:t>
      </w:r>
    </w:p>
    <w:p w14:paraId="60DF0434" w14:textId="66B1295D" w:rsidR="00171837" w:rsidRDefault="00171837" w:rsidP="00171837">
      <w:pPr>
        <w:pStyle w:val="Prrafodelista"/>
        <w:spacing w:line="276" w:lineRule="auto"/>
        <w:ind w:left="0"/>
        <w:jc w:val="both"/>
        <w:rPr>
          <w:rFonts w:ascii="Book Antiqua" w:hAnsi="Book Antiqua"/>
          <w:szCs w:val="24"/>
          <w:lang w:val="es-CR"/>
        </w:rPr>
      </w:pPr>
    </w:p>
    <w:p w14:paraId="7437806E" w14:textId="70B8D2AD" w:rsid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Se debe valorar y revisar las funciones de la plaza de la Administradora del Consejo Superior, ya que hay funciones operativas que las puede realizar otra persona.</w:t>
      </w:r>
    </w:p>
    <w:p w14:paraId="7D7737F2" w14:textId="61AA3DEA" w:rsidR="00171837" w:rsidRDefault="00171837" w:rsidP="00171837">
      <w:pPr>
        <w:pStyle w:val="Prrafodelista"/>
        <w:spacing w:line="276" w:lineRule="auto"/>
        <w:ind w:left="0"/>
        <w:jc w:val="both"/>
        <w:rPr>
          <w:rFonts w:ascii="Book Antiqua" w:hAnsi="Book Antiqua"/>
          <w:szCs w:val="24"/>
          <w:lang w:val="es-CR"/>
        </w:rPr>
      </w:pPr>
    </w:p>
    <w:p w14:paraId="10C7DE75" w14:textId="2376F7BC" w:rsidR="00171837" w:rsidRP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Coordinar cual Integrante del Consejo Superior va a hacer el encargado de realizar las aprobaciones en el sistema de nombramientos de la funcionaria July Brenes Corella</w:t>
      </w:r>
      <w:r w:rsidR="0038369E">
        <w:rPr>
          <w:rFonts w:ascii="Book Antiqua" w:hAnsi="Book Antiqua"/>
          <w:szCs w:val="24"/>
          <w:lang w:val="es-CR"/>
        </w:rPr>
        <w:t>, administradora en su momento</w:t>
      </w:r>
    </w:p>
    <w:p w14:paraId="5EADEDD1" w14:textId="77777777" w:rsidR="00171837" w:rsidRPr="00171837" w:rsidRDefault="00171837" w:rsidP="00171837">
      <w:pPr>
        <w:pStyle w:val="Prrafodelista"/>
        <w:spacing w:line="276" w:lineRule="auto"/>
        <w:ind w:left="0"/>
        <w:jc w:val="both"/>
        <w:rPr>
          <w:rFonts w:ascii="Book Antiqua" w:hAnsi="Book Antiqua"/>
          <w:szCs w:val="24"/>
          <w:lang w:val="es-CR"/>
        </w:rPr>
      </w:pPr>
    </w:p>
    <w:p w14:paraId="5189576C" w14:textId="04613C1C" w:rsidR="00171837" w:rsidRP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Adicionalmente</w:t>
      </w:r>
      <w:r w:rsidR="00E942CA">
        <w:rPr>
          <w:rFonts w:ascii="Book Antiqua" w:hAnsi="Book Antiqua"/>
          <w:szCs w:val="24"/>
          <w:lang w:val="es-CR"/>
        </w:rPr>
        <w:t>,</w:t>
      </w:r>
      <w:r w:rsidRPr="00171837">
        <w:rPr>
          <w:rFonts w:ascii="Book Antiqua" w:hAnsi="Book Antiqua"/>
          <w:szCs w:val="24"/>
          <w:lang w:val="es-CR"/>
        </w:rPr>
        <w:t xml:space="preserve"> la plaza de la Secretar</w:t>
      </w:r>
      <w:r w:rsidR="00C77AB0">
        <w:rPr>
          <w:rFonts w:ascii="Book Antiqua" w:hAnsi="Book Antiqua"/>
          <w:szCs w:val="24"/>
          <w:lang w:val="es-CR"/>
        </w:rPr>
        <w:t>í</w:t>
      </w:r>
      <w:r w:rsidRPr="00171837">
        <w:rPr>
          <w:rFonts w:ascii="Book Antiqua" w:hAnsi="Book Antiqua"/>
          <w:szCs w:val="24"/>
          <w:lang w:val="es-CR"/>
        </w:rPr>
        <w:t xml:space="preserve">a General de la Corte tiene </w:t>
      </w:r>
      <w:r w:rsidR="0078780F" w:rsidRPr="00171837">
        <w:rPr>
          <w:rFonts w:ascii="Book Antiqua" w:hAnsi="Book Antiqua"/>
          <w:szCs w:val="24"/>
          <w:lang w:val="es-CR"/>
        </w:rPr>
        <w:t>más</w:t>
      </w:r>
      <w:r w:rsidRPr="00171837">
        <w:rPr>
          <w:rFonts w:ascii="Book Antiqua" w:hAnsi="Book Antiqua"/>
          <w:szCs w:val="24"/>
          <w:lang w:val="es-CR"/>
        </w:rPr>
        <w:t xml:space="preserve"> funciones que las que realiza la plaza de la Administradora del Consejo Superior, además, cuenta con personal a cargo.</w:t>
      </w:r>
    </w:p>
    <w:p w14:paraId="1CEBA4AD" w14:textId="77777777" w:rsidR="00171837" w:rsidRPr="00171837" w:rsidRDefault="00171837" w:rsidP="00171837">
      <w:pPr>
        <w:pStyle w:val="Prrafodelista"/>
        <w:spacing w:line="276" w:lineRule="auto"/>
        <w:ind w:left="0"/>
        <w:jc w:val="both"/>
        <w:rPr>
          <w:rFonts w:ascii="Book Antiqua" w:hAnsi="Book Antiqua"/>
          <w:szCs w:val="24"/>
          <w:lang w:val="es-CR"/>
        </w:rPr>
      </w:pPr>
    </w:p>
    <w:p w14:paraId="5B1635B7" w14:textId="0B5976F2" w:rsidR="00171837" w:rsidRPr="00171837" w:rsidRDefault="00171837" w:rsidP="00171837">
      <w:pPr>
        <w:pStyle w:val="Prrafodelista"/>
        <w:spacing w:line="276" w:lineRule="auto"/>
        <w:ind w:left="0"/>
        <w:jc w:val="both"/>
        <w:rPr>
          <w:rFonts w:ascii="Book Antiqua" w:hAnsi="Book Antiqua"/>
          <w:szCs w:val="24"/>
          <w:lang w:val="es-CR"/>
        </w:rPr>
      </w:pPr>
      <w:r w:rsidRPr="00171837">
        <w:rPr>
          <w:rFonts w:ascii="Book Antiqua" w:hAnsi="Book Antiqua"/>
          <w:szCs w:val="24"/>
          <w:lang w:val="es-CR"/>
        </w:rPr>
        <w:t>Finalmente, la Licenciada Indira Jiménez no tiene a cargo la secretaria de doña Silvia</w:t>
      </w:r>
      <w:r w:rsidR="00E942CA">
        <w:rPr>
          <w:rFonts w:ascii="Book Antiqua" w:hAnsi="Book Antiqua"/>
          <w:szCs w:val="24"/>
          <w:lang w:val="es-CR"/>
        </w:rPr>
        <w:t xml:space="preserve"> Navarro</w:t>
      </w:r>
      <w:r w:rsidRPr="00171837">
        <w:rPr>
          <w:rFonts w:ascii="Book Antiqua" w:hAnsi="Book Antiqua"/>
          <w:szCs w:val="24"/>
          <w:lang w:val="es-CR"/>
        </w:rPr>
        <w:t>; sin embargo, doña Silvia</w:t>
      </w:r>
      <w:r w:rsidR="00E942CA">
        <w:rPr>
          <w:rFonts w:ascii="Book Antiqua" w:hAnsi="Book Antiqua"/>
          <w:szCs w:val="24"/>
          <w:lang w:val="es-CR"/>
        </w:rPr>
        <w:t xml:space="preserve"> Navarro</w:t>
      </w:r>
      <w:r w:rsidRPr="00171837">
        <w:rPr>
          <w:rFonts w:ascii="Book Antiqua" w:hAnsi="Book Antiqua"/>
          <w:szCs w:val="24"/>
          <w:lang w:val="es-CR"/>
        </w:rPr>
        <w:t xml:space="preserve"> coordina con doña Indira la sustitución de la servidora.</w:t>
      </w:r>
    </w:p>
    <w:p w14:paraId="1046F31A" w14:textId="77777777" w:rsidR="00171837" w:rsidRDefault="00171837" w:rsidP="00171837">
      <w:pPr>
        <w:pStyle w:val="Prrafodelista"/>
        <w:spacing w:line="276" w:lineRule="auto"/>
        <w:ind w:left="0"/>
        <w:jc w:val="both"/>
        <w:rPr>
          <w:rFonts w:ascii="Book Antiqua" w:hAnsi="Book Antiqua"/>
          <w:sz w:val="22"/>
          <w:szCs w:val="22"/>
          <w:lang w:val="es-CR"/>
        </w:rPr>
      </w:pPr>
    </w:p>
    <w:p w14:paraId="064E16DC" w14:textId="2F50E95B" w:rsidR="00171837" w:rsidRPr="00A93ADE" w:rsidRDefault="00171837" w:rsidP="00A93ADE">
      <w:pPr>
        <w:pStyle w:val="Ttulo3"/>
        <w:rPr>
          <w:b w:val="0"/>
          <w:bCs w:val="0"/>
        </w:rPr>
      </w:pPr>
      <w:r w:rsidRPr="00A93ADE">
        <w:rPr>
          <w:rFonts w:ascii="Book Antiqua" w:hAnsi="Book Antiqua"/>
          <w:sz w:val="24"/>
          <w:szCs w:val="24"/>
        </w:rPr>
        <w:t>7.</w:t>
      </w:r>
      <w:r w:rsidR="00302C06" w:rsidRPr="00A93ADE">
        <w:rPr>
          <w:rFonts w:ascii="Book Antiqua" w:hAnsi="Book Antiqua"/>
          <w:sz w:val="24"/>
          <w:szCs w:val="24"/>
        </w:rPr>
        <w:t>6</w:t>
      </w:r>
      <w:r w:rsidRPr="00A93ADE">
        <w:rPr>
          <w:rFonts w:ascii="Book Antiqua" w:hAnsi="Book Antiqua"/>
          <w:sz w:val="24"/>
          <w:szCs w:val="24"/>
        </w:rPr>
        <w:t xml:space="preserve"> Criterio del Licenciado </w:t>
      </w:r>
      <w:r w:rsidR="00F10420" w:rsidRPr="00A93ADE">
        <w:rPr>
          <w:rFonts w:ascii="Book Antiqua" w:hAnsi="Book Antiqua"/>
          <w:sz w:val="24"/>
          <w:szCs w:val="24"/>
        </w:rPr>
        <w:t xml:space="preserve">Carlos Mora Rodríguez, Subsecretario General </w:t>
      </w:r>
      <w:proofErr w:type="spellStart"/>
      <w:r w:rsidR="00F10420" w:rsidRPr="00A93ADE">
        <w:rPr>
          <w:rFonts w:ascii="Book Antiqua" w:hAnsi="Book Antiqua"/>
          <w:sz w:val="24"/>
          <w:szCs w:val="24"/>
        </w:rPr>
        <w:t>a.í</w:t>
      </w:r>
      <w:proofErr w:type="spellEnd"/>
      <w:r w:rsidR="00F10420" w:rsidRPr="00A93ADE">
        <w:rPr>
          <w:rFonts w:ascii="Book Antiqua" w:hAnsi="Book Antiqua"/>
          <w:sz w:val="24"/>
          <w:szCs w:val="24"/>
        </w:rPr>
        <w:t xml:space="preserve"> </w:t>
      </w:r>
      <w:r w:rsidR="00C77AB0" w:rsidRPr="00A93ADE">
        <w:rPr>
          <w:rFonts w:ascii="Book Antiqua" w:hAnsi="Book Antiqua"/>
          <w:sz w:val="24"/>
          <w:szCs w:val="24"/>
        </w:rPr>
        <w:t xml:space="preserve">de la </w:t>
      </w:r>
      <w:r w:rsidR="00F10420" w:rsidRPr="00A93ADE">
        <w:rPr>
          <w:rFonts w:ascii="Book Antiqua" w:hAnsi="Book Antiqua"/>
          <w:sz w:val="24"/>
          <w:szCs w:val="24"/>
        </w:rPr>
        <w:t>Corte Suprema de Justicia</w:t>
      </w:r>
    </w:p>
    <w:p w14:paraId="761B2C15" w14:textId="77777777" w:rsidR="00F10420" w:rsidRDefault="00F10420" w:rsidP="00171837">
      <w:pPr>
        <w:pStyle w:val="Default"/>
        <w:spacing w:line="276" w:lineRule="auto"/>
        <w:jc w:val="both"/>
        <w:rPr>
          <w:b/>
          <w:bCs/>
          <w:color w:val="auto"/>
          <w:lang w:eastAsia="es-ES"/>
        </w:rPr>
      </w:pPr>
    </w:p>
    <w:p w14:paraId="7CCFB1DC" w14:textId="14CE06CE" w:rsidR="00171837" w:rsidRDefault="00171837" w:rsidP="00171837">
      <w:pPr>
        <w:pStyle w:val="Prrafodelista"/>
        <w:spacing w:line="276" w:lineRule="auto"/>
        <w:ind w:left="0"/>
        <w:jc w:val="both"/>
        <w:rPr>
          <w:rFonts w:ascii="Book Antiqua" w:hAnsi="Book Antiqua" w:cs="Arial"/>
          <w:sz w:val="22"/>
          <w:szCs w:val="22"/>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w:t>
      </w:r>
      <w:r w:rsidR="00F10420">
        <w:rPr>
          <w:rFonts w:ascii="Book Antiqua" w:eastAsia="Times New Roman" w:hAnsi="Book Antiqua" w:cs="Book Antiqua"/>
          <w:szCs w:val="24"/>
          <w:lang w:val="es-CR"/>
        </w:rPr>
        <w:t>l</w:t>
      </w:r>
      <w:r>
        <w:rPr>
          <w:rFonts w:ascii="Book Antiqua" w:eastAsia="Times New Roman" w:hAnsi="Book Antiqua" w:cs="Book Antiqua"/>
          <w:szCs w:val="24"/>
          <w:lang w:val="es-CR"/>
        </w:rPr>
        <w:t xml:space="preserve"> Licenciad</w:t>
      </w:r>
      <w:r w:rsidR="00F10420">
        <w:rPr>
          <w:rFonts w:ascii="Book Antiqua" w:eastAsia="Times New Roman" w:hAnsi="Book Antiqua" w:cs="Book Antiqua"/>
          <w:szCs w:val="24"/>
          <w:lang w:val="es-CR"/>
        </w:rPr>
        <w:t>o</w:t>
      </w:r>
      <w:r>
        <w:rPr>
          <w:rFonts w:ascii="Book Antiqua" w:eastAsia="Times New Roman" w:hAnsi="Book Antiqua" w:cs="Book Antiqua"/>
          <w:szCs w:val="24"/>
          <w:lang w:val="es-CR"/>
        </w:rPr>
        <w:t xml:space="preserve"> </w:t>
      </w:r>
      <w:r w:rsidR="00F10420">
        <w:rPr>
          <w:rFonts w:ascii="Book Antiqua" w:eastAsia="Times New Roman" w:hAnsi="Book Antiqua" w:cs="Book Antiqua"/>
          <w:szCs w:val="24"/>
          <w:lang w:val="es-CR"/>
        </w:rPr>
        <w:t>Mora Rodríguez</w:t>
      </w:r>
      <w:r w:rsidRPr="00DA4699">
        <w:rPr>
          <w:rFonts w:ascii="Book Antiqua" w:eastAsia="Times New Roman" w:hAnsi="Book Antiqua" w:cs="Book Antiqua"/>
          <w:szCs w:val="24"/>
          <w:lang w:val="es-CR"/>
        </w:rPr>
        <w:t xml:space="preserve"> el pasado </w:t>
      </w:r>
      <w:r w:rsidR="00F10420">
        <w:rPr>
          <w:rFonts w:ascii="Book Antiqua" w:eastAsia="Times New Roman" w:hAnsi="Book Antiqua" w:cs="Book Antiqua"/>
          <w:szCs w:val="24"/>
          <w:lang w:val="es-CR"/>
        </w:rPr>
        <w:t>11</w:t>
      </w:r>
      <w:r w:rsidRPr="00DA4699">
        <w:rPr>
          <w:rFonts w:ascii="Book Antiqua" w:eastAsia="Times New Roman" w:hAnsi="Book Antiqua" w:cs="Book Antiqua"/>
          <w:szCs w:val="24"/>
          <w:lang w:val="es-CR"/>
        </w:rPr>
        <w:t xml:space="preserve"> de </w:t>
      </w:r>
      <w:r>
        <w:rPr>
          <w:rFonts w:ascii="Book Antiqua" w:eastAsia="Times New Roman" w:hAnsi="Book Antiqua" w:cs="Book Antiqua"/>
          <w:szCs w:val="24"/>
          <w:lang w:val="es-CR"/>
        </w:rPr>
        <w:t>noviembre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en donde realizó las siguientes observaciones al tema de las funciones de la Administradora del Consejo Superior:</w:t>
      </w:r>
    </w:p>
    <w:p w14:paraId="3FCA97AA" w14:textId="77777777" w:rsidR="00F10420" w:rsidRPr="00F10420" w:rsidRDefault="00F10420" w:rsidP="00F10420">
      <w:pPr>
        <w:pStyle w:val="Prrafodelista"/>
        <w:spacing w:line="276" w:lineRule="auto"/>
        <w:ind w:left="0"/>
        <w:jc w:val="both"/>
        <w:rPr>
          <w:rFonts w:ascii="Book Antiqua" w:hAnsi="Book Antiqua"/>
          <w:szCs w:val="24"/>
          <w:lang w:val="es-CR"/>
        </w:rPr>
      </w:pPr>
      <w:r w:rsidRPr="00F10420">
        <w:rPr>
          <w:rFonts w:ascii="Book Antiqua" w:hAnsi="Book Antiqua"/>
          <w:szCs w:val="24"/>
          <w:lang w:val="es-CR"/>
        </w:rPr>
        <w:lastRenderedPageBreak/>
        <w:t>El Licenciado Mora comenta que la plaza de la Administradora de la Secretaría General de la Corte está muy recargada en labores.</w:t>
      </w:r>
    </w:p>
    <w:p w14:paraId="6F2508B5" w14:textId="77777777" w:rsidR="001019B3" w:rsidRPr="00F10420" w:rsidRDefault="001019B3" w:rsidP="00F10420">
      <w:pPr>
        <w:pStyle w:val="Prrafodelista"/>
        <w:spacing w:line="276" w:lineRule="auto"/>
        <w:ind w:left="0"/>
        <w:jc w:val="both"/>
        <w:rPr>
          <w:rFonts w:ascii="Book Antiqua" w:hAnsi="Book Antiqua"/>
          <w:szCs w:val="24"/>
          <w:lang w:val="es-CR"/>
        </w:rPr>
      </w:pPr>
    </w:p>
    <w:p w14:paraId="79CDAB2A" w14:textId="3F618DF8" w:rsidR="00F10420" w:rsidRPr="00F10420" w:rsidRDefault="00F10420" w:rsidP="00F10420">
      <w:pPr>
        <w:pStyle w:val="Prrafodelista"/>
        <w:spacing w:line="276" w:lineRule="auto"/>
        <w:ind w:left="0"/>
        <w:jc w:val="both"/>
        <w:rPr>
          <w:rFonts w:ascii="Book Antiqua" w:hAnsi="Book Antiqua"/>
          <w:szCs w:val="24"/>
          <w:lang w:val="es-CR"/>
        </w:rPr>
      </w:pPr>
      <w:r w:rsidRPr="00F10420">
        <w:rPr>
          <w:rFonts w:ascii="Book Antiqua" w:hAnsi="Book Antiqua"/>
          <w:szCs w:val="24"/>
          <w:lang w:val="es-CR"/>
        </w:rPr>
        <w:t xml:space="preserve">Adicionalmente, el Licenciado Mora indica estar de acuerdo con el traslado de </w:t>
      </w:r>
      <w:r>
        <w:rPr>
          <w:rFonts w:ascii="Book Antiqua" w:hAnsi="Book Antiqua"/>
          <w:szCs w:val="24"/>
          <w:lang w:val="es-CR"/>
        </w:rPr>
        <w:t>las</w:t>
      </w:r>
      <w:r w:rsidRPr="00F10420">
        <w:rPr>
          <w:rFonts w:ascii="Book Antiqua" w:hAnsi="Book Antiqua"/>
          <w:szCs w:val="24"/>
          <w:lang w:val="es-CR"/>
        </w:rPr>
        <w:t xml:space="preserve"> funciones</w:t>
      </w:r>
      <w:r>
        <w:rPr>
          <w:rFonts w:ascii="Book Antiqua" w:hAnsi="Book Antiqua"/>
          <w:szCs w:val="24"/>
          <w:lang w:val="es-CR"/>
        </w:rPr>
        <w:t xml:space="preserve"> que realiza la Administradora de la Secretaría con respecto al Consejo Superior</w:t>
      </w:r>
      <w:r w:rsidRPr="00F10420">
        <w:rPr>
          <w:rFonts w:ascii="Book Antiqua" w:hAnsi="Book Antiqua"/>
          <w:szCs w:val="24"/>
          <w:lang w:val="es-CR"/>
        </w:rPr>
        <w:t xml:space="preserve"> a la Administradora del Consejo Superior.</w:t>
      </w:r>
    </w:p>
    <w:p w14:paraId="3A71D926" w14:textId="77777777" w:rsidR="00F10420" w:rsidRPr="00171837" w:rsidRDefault="00F10420" w:rsidP="00171837">
      <w:pPr>
        <w:pStyle w:val="Prrafodelista"/>
        <w:spacing w:line="276" w:lineRule="auto"/>
        <w:ind w:left="0"/>
        <w:jc w:val="both"/>
        <w:rPr>
          <w:rFonts w:ascii="Book Antiqua" w:hAnsi="Book Antiqua"/>
          <w:szCs w:val="24"/>
          <w:lang w:val="es-CR"/>
        </w:rPr>
      </w:pPr>
    </w:p>
    <w:p w14:paraId="65AC40EA" w14:textId="4E1521F9" w:rsidR="00F10420" w:rsidRPr="00A93ADE" w:rsidRDefault="00F10420" w:rsidP="00A93ADE">
      <w:pPr>
        <w:pStyle w:val="Ttulo3"/>
        <w:rPr>
          <w:b w:val="0"/>
          <w:bCs w:val="0"/>
        </w:rPr>
      </w:pPr>
      <w:r w:rsidRPr="00A93ADE">
        <w:rPr>
          <w:rFonts w:ascii="Book Antiqua" w:hAnsi="Book Antiqua"/>
          <w:sz w:val="24"/>
          <w:szCs w:val="24"/>
        </w:rPr>
        <w:t>7.</w:t>
      </w:r>
      <w:r w:rsidR="00302C06" w:rsidRPr="00A93ADE">
        <w:rPr>
          <w:rFonts w:ascii="Book Antiqua" w:hAnsi="Book Antiqua"/>
          <w:sz w:val="24"/>
          <w:szCs w:val="24"/>
        </w:rPr>
        <w:t>7</w:t>
      </w:r>
      <w:r w:rsidRPr="00A93ADE">
        <w:rPr>
          <w:rFonts w:ascii="Book Antiqua" w:hAnsi="Book Antiqua"/>
          <w:sz w:val="24"/>
          <w:szCs w:val="24"/>
        </w:rPr>
        <w:t xml:space="preserve"> Criterio del Licenciada Silvia Navarro </w:t>
      </w:r>
      <w:proofErr w:type="spellStart"/>
      <w:r w:rsidRPr="00A93ADE">
        <w:rPr>
          <w:rFonts w:ascii="Book Antiqua" w:hAnsi="Book Antiqua"/>
          <w:sz w:val="24"/>
          <w:szCs w:val="24"/>
        </w:rPr>
        <w:t>Romanini</w:t>
      </w:r>
      <w:proofErr w:type="spellEnd"/>
      <w:r w:rsidRPr="00A93ADE">
        <w:rPr>
          <w:rFonts w:ascii="Book Antiqua" w:hAnsi="Book Antiqua"/>
          <w:sz w:val="24"/>
          <w:szCs w:val="24"/>
        </w:rPr>
        <w:t xml:space="preserve">, Secretaria General </w:t>
      </w:r>
      <w:proofErr w:type="spellStart"/>
      <w:r w:rsidRPr="00A93ADE">
        <w:rPr>
          <w:rFonts w:ascii="Book Antiqua" w:hAnsi="Book Antiqua"/>
          <w:sz w:val="24"/>
          <w:szCs w:val="24"/>
        </w:rPr>
        <w:t>a.í</w:t>
      </w:r>
      <w:proofErr w:type="spellEnd"/>
      <w:r w:rsidRPr="00A93ADE">
        <w:rPr>
          <w:rFonts w:ascii="Book Antiqua" w:hAnsi="Book Antiqua"/>
          <w:sz w:val="24"/>
          <w:szCs w:val="24"/>
        </w:rPr>
        <w:t xml:space="preserve"> </w:t>
      </w:r>
      <w:r w:rsidR="00C77AB0" w:rsidRPr="00A93ADE">
        <w:rPr>
          <w:rFonts w:ascii="Book Antiqua" w:hAnsi="Book Antiqua"/>
          <w:sz w:val="24"/>
          <w:szCs w:val="24"/>
        </w:rPr>
        <w:t xml:space="preserve">de la </w:t>
      </w:r>
      <w:r w:rsidRPr="00A93ADE">
        <w:rPr>
          <w:rFonts w:ascii="Book Antiqua" w:hAnsi="Book Antiqua"/>
          <w:sz w:val="24"/>
          <w:szCs w:val="24"/>
        </w:rPr>
        <w:t>Corte Suprema de Justicia</w:t>
      </w:r>
    </w:p>
    <w:p w14:paraId="759DF6E2" w14:textId="77777777" w:rsidR="00032183" w:rsidRDefault="00032183" w:rsidP="00F10420">
      <w:pPr>
        <w:pStyle w:val="Prrafodelista"/>
        <w:spacing w:line="276" w:lineRule="auto"/>
        <w:ind w:left="0"/>
        <w:jc w:val="both"/>
        <w:rPr>
          <w:rFonts w:ascii="Book Antiqua" w:hAnsi="Book Antiqua"/>
          <w:szCs w:val="24"/>
        </w:rPr>
      </w:pPr>
    </w:p>
    <w:p w14:paraId="7B8F59D6" w14:textId="1BC5261A" w:rsidR="00F10420" w:rsidRPr="00F50B34" w:rsidRDefault="00F10420" w:rsidP="00F10420">
      <w:pPr>
        <w:pStyle w:val="Prrafodelista"/>
        <w:spacing w:line="276" w:lineRule="auto"/>
        <w:ind w:left="0"/>
        <w:jc w:val="both"/>
        <w:rPr>
          <w:rFonts w:ascii="Book Antiqua" w:hAnsi="Book Antiqua" w:cs="Arial"/>
          <w:szCs w:val="24"/>
          <w:lang w:val="es-CR"/>
        </w:rPr>
      </w:pPr>
      <w:r w:rsidRPr="00F50B34">
        <w:rPr>
          <w:rFonts w:ascii="Book Antiqua" w:hAnsi="Book Antiqua"/>
          <w:szCs w:val="24"/>
        </w:rPr>
        <w:t>Se</w:t>
      </w:r>
      <w:r w:rsidRPr="00F50B34">
        <w:rPr>
          <w:rFonts w:ascii="Book Antiqua" w:eastAsia="Times New Roman" w:hAnsi="Book Antiqua" w:cs="Book Antiqua"/>
          <w:szCs w:val="24"/>
          <w:lang w:val="es-CR"/>
        </w:rPr>
        <w:t xml:space="preserve"> entrevistó al Licenciada Navarro </w:t>
      </w:r>
      <w:proofErr w:type="spellStart"/>
      <w:r w:rsidRPr="00F50B34">
        <w:rPr>
          <w:rFonts w:ascii="Book Antiqua" w:eastAsia="Times New Roman" w:hAnsi="Book Antiqua" w:cs="Book Antiqua"/>
          <w:szCs w:val="24"/>
          <w:lang w:val="es-CR"/>
        </w:rPr>
        <w:t>Romanini</w:t>
      </w:r>
      <w:proofErr w:type="spellEnd"/>
      <w:r w:rsidRPr="00F50B34">
        <w:rPr>
          <w:rFonts w:ascii="Book Antiqua" w:eastAsia="Times New Roman" w:hAnsi="Book Antiqua" w:cs="Book Antiqua"/>
          <w:szCs w:val="24"/>
          <w:lang w:val="es-CR"/>
        </w:rPr>
        <w:t xml:space="preserve"> el pasado 17 de noviembre en donde realizó las siguientes observaciones al tema de las funciones de la Administradora del Consejo Superior:</w:t>
      </w:r>
    </w:p>
    <w:p w14:paraId="43469C7D" w14:textId="77777777" w:rsidR="00F10420" w:rsidRPr="00F50B34" w:rsidRDefault="00F10420" w:rsidP="00F10420">
      <w:pPr>
        <w:pStyle w:val="Default"/>
        <w:spacing w:line="276" w:lineRule="auto"/>
        <w:jc w:val="both"/>
        <w:rPr>
          <w:b/>
          <w:bCs/>
          <w:color w:val="auto"/>
          <w:lang w:eastAsia="zh-CN"/>
        </w:rPr>
      </w:pPr>
    </w:p>
    <w:p w14:paraId="0DF7C182" w14:textId="745C6B8A" w:rsid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Se revisa detalladamente las funciones que realiza la Administradora de la Secretaría General de la Corte, en donde se puede que mencionar que la Secretaría General de la Corte es un Centro de Responsabilidad, por lo anterior, tiene a cargo a la Dirección Jurídica, Consejo Superior, Control Interno.</w:t>
      </w:r>
    </w:p>
    <w:p w14:paraId="189685FF" w14:textId="77777777" w:rsidR="000617EF" w:rsidRPr="00F50B34" w:rsidRDefault="000617EF" w:rsidP="00F50B34">
      <w:pPr>
        <w:pStyle w:val="Prrafodelista"/>
        <w:spacing w:line="276" w:lineRule="auto"/>
        <w:ind w:left="0"/>
        <w:jc w:val="both"/>
        <w:rPr>
          <w:rFonts w:ascii="Book Antiqua" w:hAnsi="Book Antiqua"/>
          <w:szCs w:val="24"/>
          <w:lang w:val="es-CR"/>
        </w:rPr>
      </w:pPr>
    </w:p>
    <w:p w14:paraId="1B3A5AE1" w14:textId="251C4346" w:rsid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 xml:space="preserve">Adicionalmente la Licenciada Navarro indica que la Licenciada Indira Jiménez González es la persona que acude a las sesiones de Corte Plena, mientras que a las sesiones del Consejo Superior se encarga de darle soporte ante algún problema </w:t>
      </w:r>
      <w:r w:rsidR="00201553" w:rsidRPr="00F50B34">
        <w:rPr>
          <w:rFonts w:ascii="Book Antiqua" w:hAnsi="Book Antiqua"/>
          <w:szCs w:val="24"/>
          <w:lang w:val="es-CR"/>
        </w:rPr>
        <w:t>como,</w:t>
      </w:r>
      <w:r w:rsidRPr="00F50B34">
        <w:rPr>
          <w:rFonts w:ascii="Book Antiqua" w:hAnsi="Book Antiqua"/>
          <w:szCs w:val="24"/>
          <w:lang w:val="es-CR"/>
        </w:rPr>
        <w:t xml:space="preserve"> por ejemplo: problemas con la aplicación TEAMS, cuando hay problemas en el sistema de Ternas, problemas de WIFI, problemas de sonido.</w:t>
      </w:r>
    </w:p>
    <w:p w14:paraId="484D9E75" w14:textId="77777777" w:rsidR="000C52DF" w:rsidRPr="00F50B34" w:rsidRDefault="000C52DF" w:rsidP="00F50B34">
      <w:pPr>
        <w:pStyle w:val="Prrafodelista"/>
        <w:spacing w:line="276" w:lineRule="auto"/>
        <w:ind w:left="0"/>
        <w:jc w:val="both"/>
        <w:rPr>
          <w:rFonts w:ascii="Book Antiqua" w:hAnsi="Book Antiqua"/>
          <w:szCs w:val="24"/>
          <w:lang w:val="es-CR"/>
        </w:rPr>
      </w:pPr>
    </w:p>
    <w:p w14:paraId="56395E1C" w14:textId="5EC98F52" w:rsidR="009F1E4F" w:rsidRP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La licenciada Navarro comenta que una vez que se trasladó la plaza de la Administradora del Consejo Superior, se perdió la comunicación que existía entre July Brenes</w:t>
      </w:r>
      <w:r w:rsidR="009F1E4F">
        <w:rPr>
          <w:rFonts w:ascii="Book Antiqua" w:hAnsi="Book Antiqua"/>
          <w:szCs w:val="24"/>
          <w:lang w:val="es-CR"/>
        </w:rPr>
        <w:t xml:space="preserve"> (administradora en su momento)</w:t>
      </w:r>
      <w:r w:rsidRPr="00F50B34">
        <w:rPr>
          <w:rFonts w:ascii="Book Antiqua" w:hAnsi="Book Antiqua"/>
          <w:szCs w:val="24"/>
          <w:lang w:val="es-CR"/>
        </w:rPr>
        <w:t xml:space="preserve"> y ella.</w:t>
      </w:r>
    </w:p>
    <w:p w14:paraId="79512AAE" w14:textId="77777777" w:rsidR="00F50B34" w:rsidRPr="00F50B34" w:rsidRDefault="00F50B34" w:rsidP="00F50B34">
      <w:pPr>
        <w:pStyle w:val="Prrafodelista"/>
        <w:spacing w:line="276" w:lineRule="auto"/>
        <w:ind w:left="0"/>
        <w:jc w:val="both"/>
        <w:rPr>
          <w:rFonts w:ascii="Book Antiqua" w:hAnsi="Book Antiqua"/>
          <w:szCs w:val="24"/>
          <w:lang w:val="es-CR"/>
        </w:rPr>
      </w:pPr>
    </w:p>
    <w:p w14:paraId="39DF40E2" w14:textId="3EE7B719" w:rsidR="00F50B34" w:rsidRPr="00F50B34" w:rsidRDefault="00F50B34" w:rsidP="00F50B34">
      <w:pPr>
        <w:pStyle w:val="Prrafodelista"/>
        <w:spacing w:line="276" w:lineRule="auto"/>
        <w:ind w:left="0"/>
        <w:jc w:val="both"/>
        <w:rPr>
          <w:rFonts w:ascii="Book Antiqua" w:hAnsi="Book Antiqua"/>
          <w:i/>
          <w:iCs/>
          <w:szCs w:val="24"/>
          <w:lang w:val="es-CR"/>
        </w:rPr>
      </w:pPr>
      <w:r w:rsidRPr="00F50B34">
        <w:rPr>
          <w:rFonts w:ascii="Book Antiqua" w:hAnsi="Book Antiqua"/>
          <w:szCs w:val="24"/>
          <w:lang w:val="es-CR"/>
        </w:rPr>
        <w:t xml:space="preserve">Otro aspecto que comenta la Licenciada Navarro es que la mejor manera de llevar los puestos de Administradora de la Secretaría General de la Corte y Administración del Consejo Superior es como se estipulo en el informe 2267-PLA-2016 de la Dirección de Planificación, el cual recomendó </w:t>
      </w:r>
      <w:r w:rsidRPr="00F50B34">
        <w:rPr>
          <w:rFonts w:ascii="Book Antiqua" w:hAnsi="Book Antiqua"/>
          <w:i/>
          <w:iCs/>
          <w:szCs w:val="24"/>
          <w:lang w:val="es-CR"/>
        </w:rPr>
        <w:t xml:space="preserve">“…la incorporación de una plaza adicional de profesional en Administración  que ayude a mitigar la carga de trabajo de la profesional 2 actual en ese campo de la Secretaría de la Corte; para que entre ambas plazas </w:t>
      </w:r>
      <w:r w:rsidRPr="00F50B34">
        <w:rPr>
          <w:rFonts w:ascii="Book Antiqua" w:hAnsi="Book Antiqua"/>
          <w:i/>
          <w:iCs/>
          <w:szCs w:val="24"/>
          <w:lang w:val="es-CR"/>
        </w:rPr>
        <w:lastRenderedPageBreak/>
        <w:t>atiendan las labores de Corte Plena, Consejo Superior y Secretaría propiamente y además, sirvan de enlace  unificador entre las oficinas del Consejo Superior y coordinar temas que ayuden a unirlas.”</w:t>
      </w:r>
      <w:r w:rsidR="00C77AB0">
        <w:rPr>
          <w:rFonts w:ascii="Book Antiqua" w:hAnsi="Book Antiqua"/>
          <w:i/>
          <w:iCs/>
          <w:szCs w:val="24"/>
          <w:lang w:val="es-CR"/>
        </w:rPr>
        <w:t>.</w:t>
      </w:r>
    </w:p>
    <w:p w14:paraId="7D29B87A" w14:textId="449F799C" w:rsidR="001019B3" w:rsidRP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 xml:space="preserve"> </w:t>
      </w:r>
    </w:p>
    <w:p w14:paraId="6CF968ED" w14:textId="77777777" w:rsidR="00F50B34" w:rsidRP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Al incorporar la plaza de Administradora del Consejo Superior a realizar las funciones exclusivamente del Consejo Superior es más complicado esto debido a que la Secretaría es la oficina que le da el soporte al Consejo, por lo anterior, se debe de tener una comunicación entre las dos profesiones.</w:t>
      </w:r>
    </w:p>
    <w:p w14:paraId="373B4901" w14:textId="77777777" w:rsidR="00F50B34" w:rsidRPr="00F50B34" w:rsidRDefault="00F50B34" w:rsidP="00F50B34">
      <w:pPr>
        <w:pStyle w:val="Prrafodelista"/>
        <w:spacing w:line="276" w:lineRule="auto"/>
        <w:ind w:left="0"/>
        <w:jc w:val="both"/>
        <w:rPr>
          <w:rFonts w:ascii="Book Antiqua" w:hAnsi="Book Antiqua"/>
          <w:szCs w:val="24"/>
          <w:lang w:val="es-CR"/>
        </w:rPr>
      </w:pPr>
    </w:p>
    <w:p w14:paraId="786C7D68" w14:textId="260AB12E" w:rsid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 xml:space="preserve">La Secretaría General de la Corte comenta que Indica Jiménez González se encuentra muy recargada en labores; por lo anterior espera que July </w:t>
      </w:r>
      <w:r w:rsidR="00CE49A4">
        <w:rPr>
          <w:rFonts w:ascii="Book Antiqua" w:hAnsi="Book Antiqua"/>
          <w:szCs w:val="24"/>
          <w:lang w:val="es-CR"/>
        </w:rPr>
        <w:t>B</w:t>
      </w:r>
      <w:r w:rsidRPr="00F50B34">
        <w:rPr>
          <w:rFonts w:ascii="Book Antiqua" w:hAnsi="Book Antiqua"/>
          <w:szCs w:val="24"/>
          <w:lang w:val="es-CR"/>
        </w:rPr>
        <w:t>renes</w:t>
      </w:r>
      <w:r w:rsidR="0082353E">
        <w:rPr>
          <w:rFonts w:ascii="Book Antiqua" w:hAnsi="Book Antiqua"/>
          <w:szCs w:val="24"/>
          <w:lang w:val="es-CR"/>
        </w:rPr>
        <w:t xml:space="preserve"> (administradora en su momento) </w:t>
      </w:r>
      <w:r w:rsidRPr="00F50B34">
        <w:rPr>
          <w:rFonts w:ascii="Book Antiqua" w:hAnsi="Book Antiqua"/>
          <w:szCs w:val="24"/>
          <w:lang w:val="es-CR"/>
        </w:rPr>
        <w:t xml:space="preserve"> tenga una buena comunicación </w:t>
      </w:r>
      <w:r w:rsidR="00BD7DE6">
        <w:rPr>
          <w:rFonts w:ascii="Book Antiqua" w:hAnsi="Book Antiqua"/>
          <w:szCs w:val="24"/>
          <w:lang w:val="es-CR"/>
        </w:rPr>
        <w:t>c</w:t>
      </w:r>
      <w:r w:rsidRPr="00F50B34">
        <w:rPr>
          <w:rFonts w:ascii="Book Antiqua" w:hAnsi="Book Antiqua"/>
          <w:szCs w:val="24"/>
          <w:lang w:val="es-CR"/>
        </w:rPr>
        <w:t>on Indira para poder realizar bien las funciones ya que la plaza de Administradora de Corte Plena realiza funciones de Consejo Superior.</w:t>
      </w:r>
    </w:p>
    <w:p w14:paraId="22A1F22B" w14:textId="39D413BE" w:rsidR="00F50B34" w:rsidRDefault="00F50B34" w:rsidP="00F50B34">
      <w:pPr>
        <w:pStyle w:val="Prrafodelista"/>
        <w:spacing w:line="276" w:lineRule="auto"/>
        <w:ind w:left="0"/>
        <w:jc w:val="both"/>
        <w:rPr>
          <w:rFonts w:ascii="Book Antiqua" w:hAnsi="Book Antiqua"/>
          <w:szCs w:val="24"/>
          <w:lang w:val="es-CR"/>
        </w:rPr>
      </w:pPr>
    </w:p>
    <w:p w14:paraId="15D75495" w14:textId="0A10D74F" w:rsidR="00F50B34" w:rsidRPr="00F50B34" w:rsidRDefault="00F50B34" w:rsidP="00F50B34">
      <w:pPr>
        <w:pStyle w:val="Prrafodelista"/>
        <w:spacing w:line="276" w:lineRule="auto"/>
        <w:ind w:left="0"/>
        <w:jc w:val="both"/>
        <w:rPr>
          <w:rFonts w:ascii="Book Antiqua" w:hAnsi="Book Antiqua"/>
          <w:szCs w:val="24"/>
          <w:lang w:val="es-CR"/>
        </w:rPr>
      </w:pPr>
      <w:r w:rsidRPr="00F50B34">
        <w:rPr>
          <w:rFonts w:ascii="Book Antiqua" w:hAnsi="Book Antiqua"/>
          <w:szCs w:val="24"/>
          <w:lang w:val="es-CR"/>
        </w:rPr>
        <w:t>Doña Silvia está de acuerdo que toda la coordinación del nuevo sistema “</w:t>
      </w:r>
      <w:proofErr w:type="spellStart"/>
      <w:r w:rsidRPr="00F50B34">
        <w:rPr>
          <w:rFonts w:ascii="Book Antiqua" w:hAnsi="Book Antiqua"/>
          <w:szCs w:val="24"/>
          <w:lang w:val="es-CR"/>
        </w:rPr>
        <w:t>Stream</w:t>
      </w:r>
      <w:proofErr w:type="spellEnd"/>
      <w:r w:rsidRPr="00F50B34">
        <w:rPr>
          <w:rFonts w:ascii="Book Antiqua" w:hAnsi="Book Antiqua"/>
          <w:szCs w:val="24"/>
          <w:lang w:val="es-CR"/>
        </w:rPr>
        <w:t>” este desarrollado por la colaboradora July Brenes</w:t>
      </w:r>
      <w:r w:rsidR="008B5918">
        <w:rPr>
          <w:rFonts w:ascii="Book Antiqua" w:hAnsi="Book Antiqua"/>
          <w:szCs w:val="24"/>
          <w:lang w:val="es-CR"/>
        </w:rPr>
        <w:t xml:space="preserve"> (Administradora en su momento)</w:t>
      </w:r>
      <w:r w:rsidRPr="00F50B34">
        <w:rPr>
          <w:rFonts w:ascii="Book Antiqua" w:hAnsi="Book Antiqua"/>
          <w:szCs w:val="24"/>
          <w:lang w:val="es-CR"/>
        </w:rPr>
        <w:t xml:space="preserve"> y sería una función nueva que ella desempeñaría siempre cuando tenga una comunicación con la Licenciada Jiménez González Administradora de la Secretaría de la Corte.</w:t>
      </w:r>
    </w:p>
    <w:p w14:paraId="18063BBD" w14:textId="00D4987F" w:rsidR="00F50B34" w:rsidRPr="00F50B34" w:rsidRDefault="00F50B34" w:rsidP="00F50B34">
      <w:pPr>
        <w:pStyle w:val="Prrafodelista"/>
        <w:spacing w:line="276" w:lineRule="auto"/>
        <w:ind w:left="0"/>
        <w:jc w:val="both"/>
        <w:rPr>
          <w:rFonts w:ascii="Book Antiqua" w:hAnsi="Book Antiqua"/>
          <w:szCs w:val="24"/>
          <w:lang w:val="es-CR"/>
        </w:rPr>
      </w:pPr>
    </w:p>
    <w:p w14:paraId="1F347EC4" w14:textId="4137E568" w:rsidR="00F50B34" w:rsidRPr="00B160B8" w:rsidRDefault="00F50B34"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Adicionalmente indica que todas las funciones que está realizando doña July Brenes</w:t>
      </w:r>
      <w:r w:rsidR="008B5918">
        <w:rPr>
          <w:rFonts w:ascii="Book Antiqua" w:hAnsi="Book Antiqua"/>
          <w:szCs w:val="24"/>
          <w:lang w:val="es-CR"/>
        </w:rPr>
        <w:t xml:space="preserve"> (Administradora en su momento) </w:t>
      </w:r>
      <w:r w:rsidRPr="00B160B8">
        <w:rPr>
          <w:rFonts w:ascii="Book Antiqua" w:hAnsi="Book Antiqua"/>
          <w:szCs w:val="24"/>
          <w:lang w:val="es-CR"/>
        </w:rPr>
        <w:t xml:space="preserve"> son exclusivamente de Consejo Superior.</w:t>
      </w:r>
    </w:p>
    <w:p w14:paraId="3BEFEFD5" w14:textId="77777777" w:rsidR="00F50B34" w:rsidRPr="00B160B8" w:rsidRDefault="00F50B34" w:rsidP="00B160B8">
      <w:pPr>
        <w:pStyle w:val="Prrafodelista"/>
        <w:spacing w:line="276" w:lineRule="auto"/>
        <w:ind w:left="0"/>
        <w:jc w:val="both"/>
        <w:rPr>
          <w:rFonts w:ascii="Book Antiqua" w:hAnsi="Book Antiqua"/>
          <w:szCs w:val="24"/>
          <w:lang w:val="es-CR"/>
        </w:rPr>
      </w:pPr>
    </w:p>
    <w:p w14:paraId="7CE04FF1" w14:textId="56058C4A" w:rsidR="00B06E2B" w:rsidRDefault="00F50B34" w:rsidP="00B160B8">
      <w:pPr>
        <w:tabs>
          <w:tab w:val="left" w:pos="0"/>
        </w:tabs>
        <w:spacing w:line="276" w:lineRule="auto"/>
        <w:jc w:val="both"/>
        <w:rPr>
          <w:rFonts w:ascii="Book Antiqua" w:hAnsi="Book Antiqua"/>
          <w:sz w:val="24"/>
          <w:szCs w:val="24"/>
        </w:rPr>
      </w:pPr>
      <w:r w:rsidRPr="00B160B8">
        <w:rPr>
          <w:rFonts w:ascii="Book Antiqua" w:hAnsi="Book Antiqua"/>
          <w:sz w:val="24"/>
          <w:szCs w:val="24"/>
        </w:rPr>
        <w:t>Finalmente, la Licenciada Silvia Navarro indica que la secretaria ejecutiva le reporta a ella cada vez que se incapacita, ocupa vacaciones o permisos y luego doña Silvia lo coordina con doña Indira.</w:t>
      </w:r>
    </w:p>
    <w:p w14:paraId="2DE3D68A" w14:textId="18AA35F1" w:rsidR="00B160B8" w:rsidRDefault="00B160B8" w:rsidP="00B160B8">
      <w:pPr>
        <w:tabs>
          <w:tab w:val="left" w:pos="0"/>
        </w:tabs>
        <w:spacing w:line="276" w:lineRule="auto"/>
        <w:jc w:val="both"/>
        <w:rPr>
          <w:rFonts w:ascii="Book Antiqua" w:hAnsi="Book Antiqua"/>
          <w:sz w:val="24"/>
          <w:szCs w:val="24"/>
        </w:rPr>
      </w:pPr>
    </w:p>
    <w:p w14:paraId="54E40ECE" w14:textId="033BE8F0" w:rsidR="00B160B8" w:rsidRPr="00A93ADE" w:rsidRDefault="00B160B8" w:rsidP="00A93ADE">
      <w:pPr>
        <w:pStyle w:val="Ttulo3"/>
        <w:rPr>
          <w:rFonts w:ascii="Book Antiqua" w:hAnsi="Book Antiqua"/>
          <w:b w:val="0"/>
          <w:bCs w:val="0"/>
          <w:sz w:val="24"/>
          <w:szCs w:val="24"/>
        </w:rPr>
      </w:pPr>
      <w:r w:rsidRPr="006825AA">
        <w:rPr>
          <w:rFonts w:ascii="Book Antiqua" w:hAnsi="Book Antiqua"/>
          <w:sz w:val="24"/>
          <w:szCs w:val="24"/>
        </w:rPr>
        <w:t xml:space="preserve">7.8 Criterio del Licenciada </w:t>
      </w:r>
      <w:r w:rsidRPr="00A93ADE">
        <w:rPr>
          <w:rFonts w:ascii="Book Antiqua" w:hAnsi="Book Antiqua"/>
          <w:sz w:val="24"/>
          <w:szCs w:val="24"/>
        </w:rPr>
        <w:t>July Brenes Corella, Administradora del Consejo Superior</w:t>
      </w:r>
      <w:r w:rsidR="0031313A" w:rsidRPr="00A93ADE">
        <w:rPr>
          <w:rFonts w:ascii="Book Antiqua" w:hAnsi="Book Antiqua"/>
          <w:sz w:val="24"/>
          <w:szCs w:val="24"/>
        </w:rPr>
        <w:t xml:space="preserve"> en su momento.</w:t>
      </w:r>
      <w:r w:rsidR="00EA6684" w:rsidRPr="00A93ADE">
        <w:rPr>
          <w:rFonts w:ascii="Book Antiqua" w:hAnsi="Book Antiqua"/>
          <w:sz w:val="24"/>
          <w:szCs w:val="24"/>
        </w:rPr>
        <w:t xml:space="preserve"> </w:t>
      </w:r>
    </w:p>
    <w:p w14:paraId="1CFA0B7E" w14:textId="2F6D4091" w:rsidR="00B160B8" w:rsidRDefault="00B160B8" w:rsidP="00B160B8">
      <w:pPr>
        <w:tabs>
          <w:tab w:val="left" w:pos="0"/>
        </w:tabs>
        <w:spacing w:line="276" w:lineRule="auto"/>
        <w:jc w:val="both"/>
        <w:rPr>
          <w:rFonts w:ascii="Book Antiqua" w:hAnsi="Book Antiqua"/>
          <w:b/>
          <w:bCs/>
          <w:sz w:val="24"/>
          <w:szCs w:val="24"/>
          <w:lang w:eastAsia="zh-CN"/>
        </w:rPr>
      </w:pPr>
    </w:p>
    <w:p w14:paraId="3CB2A902" w14:textId="08619994" w:rsidR="00B160B8" w:rsidRDefault="00B160B8" w:rsidP="00B160B8">
      <w:pPr>
        <w:pStyle w:val="Prrafodelista"/>
        <w:spacing w:line="276" w:lineRule="auto"/>
        <w:ind w:left="0"/>
        <w:jc w:val="both"/>
        <w:rPr>
          <w:rFonts w:ascii="Book Antiqua" w:eastAsia="Times New Roman" w:hAnsi="Book Antiqua" w:cs="Book Antiqua"/>
          <w:szCs w:val="24"/>
          <w:lang w:val="es-CR"/>
        </w:rPr>
      </w:pPr>
      <w:r w:rsidRPr="00DA4699">
        <w:rPr>
          <w:rFonts w:ascii="Book Antiqua" w:hAnsi="Book Antiqua"/>
        </w:rPr>
        <w:t>Se</w:t>
      </w:r>
      <w:r w:rsidRPr="00DA4699">
        <w:rPr>
          <w:rFonts w:ascii="Book Antiqua" w:eastAsia="Times New Roman" w:hAnsi="Book Antiqua" w:cs="Book Antiqua"/>
          <w:szCs w:val="24"/>
          <w:lang w:val="es-CR"/>
        </w:rPr>
        <w:t xml:space="preserve"> entrevistó a</w:t>
      </w:r>
      <w:r>
        <w:rPr>
          <w:rFonts w:ascii="Book Antiqua" w:eastAsia="Times New Roman" w:hAnsi="Book Antiqua" w:cs="Book Antiqua"/>
          <w:szCs w:val="24"/>
          <w:lang w:val="es-CR"/>
        </w:rPr>
        <w:t xml:space="preserve"> la Licenciada July Brenes Corella</w:t>
      </w:r>
      <w:r w:rsidRPr="00DA4699">
        <w:rPr>
          <w:rFonts w:ascii="Book Antiqua" w:eastAsia="Times New Roman" w:hAnsi="Book Antiqua" w:cs="Book Antiqua"/>
          <w:szCs w:val="24"/>
          <w:lang w:val="es-CR"/>
        </w:rPr>
        <w:t xml:space="preserve"> el pasado </w:t>
      </w:r>
      <w:r>
        <w:rPr>
          <w:rFonts w:ascii="Book Antiqua" w:eastAsia="Times New Roman" w:hAnsi="Book Antiqua" w:cs="Book Antiqua"/>
          <w:szCs w:val="24"/>
          <w:lang w:val="es-CR"/>
        </w:rPr>
        <w:t xml:space="preserve">26 </w:t>
      </w:r>
      <w:r w:rsidRPr="00DA4699">
        <w:rPr>
          <w:rFonts w:ascii="Book Antiqua" w:eastAsia="Times New Roman" w:hAnsi="Book Antiqua" w:cs="Book Antiqua"/>
          <w:szCs w:val="24"/>
          <w:lang w:val="es-CR"/>
        </w:rPr>
        <w:t xml:space="preserve">de </w:t>
      </w:r>
      <w:r>
        <w:rPr>
          <w:rFonts w:ascii="Book Antiqua" w:eastAsia="Times New Roman" w:hAnsi="Book Antiqua" w:cs="Book Antiqua"/>
          <w:szCs w:val="24"/>
          <w:lang w:val="es-CR"/>
        </w:rPr>
        <w:t>noviembre</w:t>
      </w:r>
      <w:r w:rsidR="00C77AB0">
        <w:rPr>
          <w:rFonts w:ascii="Book Antiqua" w:eastAsia="Times New Roman" w:hAnsi="Book Antiqua" w:cs="Book Antiqua"/>
          <w:szCs w:val="24"/>
          <w:lang w:val="es-CR"/>
        </w:rPr>
        <w:t xml:space="preserve">, </w:t>
      </w:r>
      <w:r w:rsidRPr="00DA4699">
        <w:rPr>
          <w:rFonts w:ascii="Book Antiqua" w:eastAsia="Times New Roman" w:hAnsi="Book Antiqua" w:cs="Book Antiqua"/>
          <w:szCs w:val="24"/>
          <w:lang w:val="es-CR"/>
        </w:rPr>
        <w:t xml:space="preserve">en donde realizó las siguientes observaciones al tema de las funciones </w:t>
      </w:r>
      <w:r>
        <w:rPr>
          <w:rFonts w:ascii="Book Antiqua" w:eastAsia="Times New Roman" w:hAnsi="Book Antiqua" w:cs="Book Antiqua"/>
          <w:szCs w:val="24"/>
          <w:lang w:val="es-CR"/>
        </w:rPr>
        <w:t>que ella realiza:</w:t>
      </w:r>
    </w:p>
    <w:p w14:paraId="167C8DB3" w14:textId="4354DBAD" w:rsidR="00B160B8" w:rsidRDefault="00B160B8" w:rsidP="00B160B8">
      <w:pPr>
        <w:pStyle w:val="Prrafodelista"/>
        <w:spacing w:line="276" w:lineRule="auto"/>
        <w:ind w:left="0"/>
        <w:jc w:val="both"/>
        <w:rPr>
          <w:rFonts w:ascii="Book Antiqua" w:eastAsia="Times New Roman" w:hAnsi="Book Antiqua" w:cs="Book Antiqua"/>
          <w:szCs w:val="24"/>
          <w:lang w:val="es-CR"/>
        </w:rPr>
      </w:pPr>
    </w:p>
    <w:p w14:paraId="579ADE33" w14:textId="5B062648"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lastRenderedPageBreak/>
        <w:t xml:space="preserve">La función denominada “control de las medidas cautelares” da inicio en la Secretaría de la Corte, ya que la Inspección Judicial no lleva un control y se estaban venciendo muchas medidas, es por lo anterior, que la Secretaría toma la decisión de realizar el control indicado y así poder de avisarle a la Inspección a los Juzgados y Tribunales que ven materia Penal cuando una medida está por finalizar. Por otro lado, indica la Licda. Brenes </w:t>
      </w:r>
      <w:r w:rsidR="00201553" w:rsidRPr="00B160B8">
        <w:rPr>
          <w:rFonts w:ascii="Book Antiqua" w:hAnsi="Book Antiqua"/>
          <w:szCs w:val="24"/>
          <w:lang w:val="es-CR"/>
        </w:rPr>
        <w:t>que,</w:t>
      </w:r>
      <w:r w:rsidRPr="00B160B8">
        <w:rPr>
          <w:rFonts w:ascii="Book Antiqua" w:hAnsi="Book Antiqua"/>
          <w:szCs w:val="24"/>
          <w:lang w:val="es-CR"/>
        </w:rPr>
        <w:t xml:space="preserve"> con el traslado al Consejo Superior en diciembre del 2018, ella se lleva esta función para seguir con el control;</w:t>
      </w:r>
      <w:r w:rsidR="000C52DF">
        <w:rPr>
          <w:rFonts w:ascii="Book Antiqua" w:hAnsi="Book Antiqua"/>
          <w:szCs w:val="24"/>
          <w:lang w:val="es-CR"/>
        </w:rPr>
        <w:t xml:space="preserve"> </w:t>
      </w:r>
      <w:r w:rsidRPr="00B160B8">
        <w:rPr>
          <w:rFonts w:ascii="Book Antiqua" w:hAnsi="Book Antiqua"/>
          <w:szCs w:val="24"/>
          <w:lang w:val="es-CR"/>
        </w:rPr>
        <w:t xml:space="preserve">sin embargo, </w:t>
      </w:r>
      <w:r w:rsidR="000C52DF">
        <w:rPr>
          <w:rFonts w:ascii="Book Antiqua" w:hAnsi="Book Antiqua"/>
          <w:szCs w:val="24"/>
          <w:lang w:val="es-CR"/>
        </w:rPr>
        <w:t>e</w:t>
      </w:r>
      <w:r w:rsidRPr="00B160B8">
        <w:rPr>
          <w:rFonts w:ascii="Book Antiqua" w:hAnsi="Book Antiqua"/>
          <w:szCs w:val="24"/>
          <w:lang w:val="es-CR"/>
        </w:rPr>
        <w:t>l Consejo Superior acuerda que esta función la debe de seguir llevando la Secretaría de la Corte. Adicionalmente la Administradora del Consejo Superior indica que esta función es innecesaria llevarla ya que los responsables de las prórrogas de las medidas cautelares es la Inspección Judicial y los Juzgados y Tribunales que tramitan materia Penal.</w:t>
      </w:r>
    </w:p>
    <w:p w14:paraId="6B4B4196" w14:textId="77777777" w:rsidR="00B160B8" w:rsidRPr="00B160B8" w:rsidRDefault="00B160B8" w:rsidP="00B160B8">
      <w:pPr>
        <w:pStyle w:val="Prrafodelista"/>
        <w:spacing w:line="276" w:lineRule="auto"/>
        <w:ind w:left="0"/>
        <w:jc w:val="both"/>
        <w:rPr>
          <w:rFonts w:ascii="Book Antiqua" w:hAnsi="Book Antiqua"/>
          <w:szCs w:val="24"/>
          <w:lang w:val="es-CR"/>
        </w:rPr>
      </w:pPr>
    </w:p>
    <w:p w14:paraId="41200962" w14:textId="77777777"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Por otro lado, la Licenciada Brenes indica que ya se realizó el cambio presupuestario de la plaza de ella, esto con el fin de que cualquier registro en la PIN de nombramientos de la plaza de ella, el encargado de la aprobación son los Integrantes del Consejo y no la Licenciada Indira Jiménez como se venía realizando.</w:t>
      </w:r>
    </w:p>
    <w:p w14:paraId="0514D20B" w14:textId="77777777" w:rsidR="00B160B8" w:rsidRPr="00B160B8" w:rsidRDefault="00B160B8" w:rsidP="00B160B8">
      <w:pPr>
        <w:pStyle w:val="Prrafodelista"/>
        <w:spacing w:line="276" w:lineRule="auto"/>
        <w:ind w:left="0"/>
        <w:jc w:val="both"/>
        <w:rPr>
          <w:rFonts w:ascii="Book Antiqua" w:hAnsi="Book Antiqua"/>
          <w:szCs w:val="24"/>
          <w:lang w:val="es-CR"/>
        </w:rPr>
      </w:pPr>
    </w:p>
    <w:p w14:paraId="0ACA9085" w14:textId="7747D655" w:rsid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Adicionalmente la Administradora del Consejo Superior</w:t>
      </w:r>
      <w:r w:rsidR="00EA6684">
        <w:rPr>
          <w:rFonts w:ascii="Book Antiqua" w:hAnsi="Book Antiqua"/>
          <w:szCs w:val="24"/>
          <w:lang w:val="es-CR"/>
        </w:rPr>
        <w:t xml:space="preserve"> en su momento,</w:t>
      </w:r>
      <w:r w:rsidRPr="00B160B8">
        <w:rPr>
          <w:rFonts w:ascii="Book Antiqua" w:hAnsi="Book Antiqua"/>
          <w:szCs w:val="24"/>
          <w:lang w:val="es-CR"/>
        </w:rPr>
        <w:t xml:space="preserve"> menciona que la Secretaría General de la Corte es un Centro de Responsabilidad, por lo anterior, tiene a cargo a la Dirección Jurídica, Consejo Superior, Control Interno y la Comisión Interjurisdiccional de Tránsito.</w:t>
      </w:r>
    </w:p>
    <w:p w14:paraId="19F669ED" w14:textId="77777777" w:rsidR="00E44A7D" w:rsidRPr="00B160B8" w:rsidRDefault="00E44A7D" w:rsidP="00B160B8">
      <w:pPr>
        <w:pStyle w:val="Prrafodelista"/>
        <w:spacing w:line="276" w:lineRule="auto"/>
        <w:ind w:left="0"/>
        <w:jc w:val="both"/>
        <w:rPr>
          <w:rFonts w:ascii="Book Antiqua" w:hAnsi="Book Antiqua"/>
          <w:szCs w:val="24"/>
          <w:lang w:val="es-CR"/>
        </w:rPr>
      </w:pPr>
    </w:p>
    <w:p w14:paraId="424F958A" w14:textId="77777777"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 xml:space="preserve">Otro aspecto que indica la Licenciada Brenes es que ella esta anuente a realizar algunas funciones de la Secretaría de la Corte como por ejemplo la inclusión de actas y circulares, ya que la oficina de la Secretaría de la Corte y del Consejo Superior son oficinas que deben tener buena comunicación. </w:t>
      </w:r>
    </w:p>
    <w:p w14:paraId="0228B1AB" w14:textId="77777777" w:rsidR="00B160B8" w:rsidRPr="00B160B8" w:rsidRDefault="00B160B8" w:rsidP="00B160B8">
      <w:pPr>
        <w:pStyle w:val="Prrafodelista"/>
        <w:spacing w:line="276" w:lineRule="auto"/>
        <w:ind w:left="0"/>
        <w:jc w:val="both"/>
        <w:rPr>
          <w:rFonts w:ascii="Book Antiqua" w:hAnsi="Book Antiqua"/>
          <w:szCs w:val="24"/>
          <w:lang w:val="es-CR"/>
        </w:rPr>
      </w:pPr>
    </w:p>
    <w:p w14:paraId="6E349B20" w14:textId="43688290"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Doña July indica que las funciones del Consejo Superior se acomodaron más y se lleva un mejor control después del acuerdo tomado por el Consejo Superior en diciembre del 2018, donde se toma el acuerdo de trasladar la plaza al Consejo Superior; sin embargo, la plaza de la Licenciada Indira Jiménez Administradora de la Secretaría de la Corte queda con una carga de trabajo importante ya que las dos realizaban el trabajo de la Secretaría.</w:t>
      </w:r>
    </w:p>
    <w:p w14:paraId="733008B2" w14:textId="77777777" w:rsidR="00B160B8" w:rsidRPr="00B160B8" w:rsidRDefault="00B160B8" w:rsidP="00B160B8">
      <w:pPr>
        <w:pStyle w:val="Prrafodelista"/>
        <w:spacing w:line="276" w:lineRule="auto"/>
        <w:ind w:left="0"/>
        <w:jc w:val="both"/>
        <w:rPr>
          <w:rFonts w:ascii="Book Antiqua" w:hAnsi="Book Antiqua"/>
          <w:szCs w:val="24"/>
          <w:lang w:val="es-CR"/>
        </w:rPr>
      </w:pPr>
    </w:p>
    <w:p w14:paraId="14CA7EFE" w14:textId="77777777"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lastRenderedPageBreak/>
        <w:t>La Licenciada Brenes indica que ella emite directrices al conserje y a los choferes; por otro lado, a las secretarias y asesores son los Integrantes del Consejo que le da las directrices correspondientes.</w:t>
      </w:r>
    </w:p>
    <w:p w14:paraId="515B41A4" w14:textId="77777777" w:rsidR="0035526F" w:rsidRDefault="0035526F" w:rsidP="00B160B8">
      <w:pPr>
        <w:pStyle w:val="Prrafodelista"/>
        <w:spacing w:line="276" w:lineRule="auto"/>
        <w:ind w:left="0"/>
        <w:jc w:val="both"/>
        <w:rPr>
          <w:rFonts w:ascii="Book Antiqua" w:hAnsi="Book Antiqua"/>
          <w:szCs w:val="24"/>
          <w:lang w:val="es-CR"/>
        </w:rPr>
      </w:pPr>
    </w:p>
    <w:p w14:paraId="581F6CF9" w14:textId="27D5D50E"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Con respecto al registro de incapacidades, vacaciones o permisos con o sin goce, la Licenciada Brenes Corella informa que una de las secretarías le presta ayuda a registrarla en el sistema, sin embargo, ella es la persona que las revisa y las aprueba.</w:t>
      </w:r>
    </w:p>
    <w:p w14:paraId="7D7A44E8" w14:textId="77777777" w:rsidR="001019B3" w:rsidRPr="00B160B8" w:rsidRDefault="001019B3" w:rsidP="00B160B8">
      <w:pPr>
        <w:pStyle w:val="Prrafodelista"/>
        <w:spacing w:line="276" w:lineRule="auto"/>
        <w:ind w:left="0"/>
        <w:jc w:val="both"/>
        <w:rPr>
          <w:rFonts w:ascii="Book Antiqua" w:hAnsi="Book Antiqua"/>
          <w:szCs w:val="24"/>
          <w:lang w:val="es-CR"/>
        </w:rPr>
      </w:pPr>
    </w:p>
    <w:p w14:paraId="6A33D265" w14:textId="0360664E"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Por otro lado, la Administradora del Consejo Superior</w:t>
      </w:r>
      <w:r w:rsidR="00EA6684">
        <w:rPr>
          <w:rFonts w:ascii="Book Antiqua" w:hAnsi="Book Antiqua"/>
          <w:szCs w:val="24"/>
          <w:lang w:val="es-CR"/>
        </w:rPr>
        <w:t xml:space="preserve"> en su momento</w:t>
      </w:r>
      <w:r w:rsidRPr="00B160B8">
        <w:rPr>
          <w:rFonts w:ascii="Book Antiqua" w:hAnsi="Book Antiqua"/>
          <w:szCs w:val="24"/>
          <w:lang w:val="es-CR"/>
        </w:rPr>
        <w:t xml:space="preserve"> indica que la jefatura de ella son los cuatro Integrantes del Consejo Superior.</w:t>
      </w:r>
    </w:p>
    <w:p w14:paraId="611B5537" w14:textId="77777777" w:rsidR="00B160B8" w:rsidRPr="00B160B8" w:rsidRDefault="00B160B8" w:rsidP="00B160B8">
      <w:pPr>
        <w:pStyle w:val="Prrafodelista"/>
        <w:spacing w:line="276" w:lineRule="auto"/>
        <w:ind w:left="0"/>
        <w:jc w:val="both"/>
        <w:rPr>
          <w:rFonts w:ascii="Book Antiqua" w:hAnsi="Book Antiqua"/>
          <w:szCs w:val="24"/>
          <w:lang w:val="es-CR"/>
        </w:rPr>
      </w:pPr>
    </w:p>
    <w:p w14:paraId="70A107BA" w14:textId="2538BA1E" w:rsidR="00B160B8" w:rsidRPr="00B160B8" w:rsidRDefault="00B160B8" w:rsidP="00B160B8">
      <w:pPr>
        <w:pStyle w:val="Prrafodelista"/>
        <w:spacing w:line="276" w:lineRule="auto"/>
        <w:ind w:left="0"/>
        <w:jc w:val="both"/>
        <w:rPr>
          <w:rFonts w:ascii="Book Antiqua" w:hAnsi="Book Antiqua"/>
          <w:szCs w:val="24"/>
          <w:lang w:val="es-CR"/>
        </w:rPr>
      </w:pPr>
      <w:r w:rsidRPr="00B160B8">
        <w:rPr>
          <w:rFonts w:ascii="Book Antiqua" w:hAnsi="Book Antiqua"/>
          <w:szCs w:val="24"/>
          <w:lang w:val="es-CR"/>
        </w:rPr>
        <w:t>La Licenciada Brenes comenta que ella está de acuerdo en darle soporte a las sesiones del Consejo Superior, con lo que necesita algún problema en la sesión del Consejo, sin embargo; no ve necesario el estar presencialmente en la sesión ya que no es productivo para el trabajo de ella.</w:t>
      </w:r>
    </w:p>
    <w:p w14:paraId="29AAE442" w14:textId="77777777" w:rsidR="00D85672" w:rsidRDefault="00D85672" w:rsidP="00A57AE3">
      <w:pPr>
        <w:tabs>
          <w:tab w:val="left" w:pos="0"/>
        </w:tabs>
        <w:spacing w:line="276" w:lineRule="auto"/>
        <w:jc w:val="both"/>
        <w:rPr>
          <w:rFonts w:ascii="Book Antiqua" w:hAnsi="Book Antiqua"/>
          <w:sz w:val="24"/>
          <w:szCs w:val="24"/>
        </w:rPr>
      </w:pPr>
    </w:p>
    <w:p w14:paraId="2963FA98" w14:textId="188B0E28" w:rsidR="00011C92" w:rsidRPr="00A57AE3" w:rsidRDefault="00B160B8" w:rsidP="00A57AE3">
      <w:pPr>
        <w:tabs>
          <w:tab w:val="left" w:pos="0"/>
        </w:tabs>
        <w:spacing w:line="276" w:lineRule="auto"/>
        <w:jc w:val="both"/>
        <w:rPr>
          <w:rFonts w:ascii="Book Antiqua" w:hAnsi="Book Antiqua"/>
          <w:b/>
          <w:bCs/>
          <w:sz w:val="24"/>
          <w:szCs w:val="24"/>
          <w:lang w:eastAsia="zh-CN"/>
        </w:rPr>
      </w:pPr>
      <w:r w:rsidRPr="00B160B8">
        <w:rPr>
          <w:rFonts w:ascii="Book Antiqua" w:hAnsi="Book Antiqua"/>
          <w:sz w:val="24"/>
          <w:szCs w:val="24"/>
        </w:rPr>
        <w:t>Finalmente, la Licenciada Brenes indica que ella actualmente realiza muchas funciones operativas y espera que este informe determine una mejor forma de trabajo revisando las competencias, dependencias y coordinaciones de la figura de la Administradora del Consejo Superior.</w:t>
      </w:r>
    </w:p>
    <w:p w14:paraId="470D3E24" w14:textId="78A7E758" w:rsidR="005E3B08" w:rsidRDefault="005E3B08" w:rsidP="00011C92">
      <w:pPr>
        <w:tabs>
          <w:tab w:val="left" w:pos="0"/>
        </w:tabs>
        <w:jc w:val="both"/>
        <w:rPr>
          <w:rFonts w:ascii="Book Antiqua" w:hAnsi="Book Antiqua"/>
          <w:b/>
          <w:i/>
        </w:rPr>
      </w:pPr>
    </w:p>
    <w:p w14:paraId="5C6309DC" w14:textId="5E7E3687" w:rsidR="00083351" w:rsidRDefault="00083351" w:rsidP="00011C92">
      <w:pPr>
        <w:tabs>
          <w:tab w:val="left" w:pos="0"/>
        </w:tabs>
        <w:jc w:val="both"/>
        <w:rPr>
          <w:rFonts w:ascii="Book Antiqua" w:hAnsi="Book Antiqua"/>
          <w:b/>
          <w:i/>
        </w:rPr>
      </w:pPr>
    </w:p>
    <w:p w14:paraId="2AFED1AE" w14:textId="6AED5295" w:rsidR="00083351" w:rsidRPr="00A93ADE" w:rsidRDefault="00AA393E" w:rsidP="00A93ADE">
      <w:pPr>
        <w:pStyle w:val="Ttulo2"/>
        <w:rPr>
          <w:rFonts w:ascii="Book Antiqua" w:hAnsi="Book Antiqua"/>
          <w:b w:val="0"/>
          <w:sz w:val="24"/>
          <w:szCs w:val="24"/>
          <w:lang w:val="es-ES_tradnl"/>
        </w:rPr>
      </w:pPr>
      <w:r w:rsidRPr="00A93ADE">
        <w:rPr>
          <w:rFonts w:ascii="Book Antiqua" w:hAnsi="Book Antiqua"/>
          <w:sz w:val="24"/>
          <w:szCs w:val="24"/>
          <w:lang w:val="es-ES_tradnl"/>
        </w:rPr>
        <w:t>8. Propuestas</w:t>
      </w:r>
    </w:p>
    <w:p w14:paraId="37A4786A" w14:textId="3BAC5C84" w:rsidR="00AA393E" w:rsidRDefault="00AA393E" w:rsidP="00011C92">
      <w:pPr>
        <w:tabs>
          <w:tab w:val="left" w:pos="0"/>
        </w:tabs>
        <w:jc w:val="both"/>
        <w:rPr>
          <w:rFonts w:ascii="Book Antiqua" w:hAnsi="Book Antiqua"/>
          <w:b/>
          <w:iCs/>
          <w:sz w:val="24"/>
          <w:szCs w:val="24"/>
        </w:rPr>
      </w:pPr>
    </w:p>
    <w:p w14:paraId="5E65FDE8" w14:textId="77777777" w:rsidR="00AA393E" w:rsidRPr="00A93ADE" w:rsidRDefault="00AA393E" w:rsidP="00011C92">
      <w:pPr>
        <w:tabs>
          <w:tab w:val="left" w:pos="0"/>
        </w:tabs>
        <w:jc w:val="both"/>
        <w:rPr>
          <w:rFonts w:ascii="Book Antiqua" w:hAnsi="Book Antiqua"/>
          <w:b/>
          <w:iCs/>
          <w:sz w:val="24"/>
          <w:szCs w:val="24"/>
        </w:rPr>
      </w:pPr>
    </w:p>
    <w:p w14:paraId="6CB6B011" w14:textId="68B3E027" w:rsidR="00AA393E" w:rsidRDefault="00C82947" w:rsidP="00011C92">
      <w:pPr>
        <w:tabs>
          <w:tab w:val="left" w:pos="0"/>
        </w:tabs>
        <w:jc w:val="both"/>
        <w:rPr>
          <w:rFonts w:ascii="Book Antiqua" w:hAnsi="Book Antiqua"/>
          <w:bCs/>
          <w:iCs/>
          <w:sz w:val="24"/>
          <w:szCs w:val="24"/>
        </w:rPr>
      </w:pPr>
      <w:r>
        <w:rPr>
          <w:rFonts w:ascii="Book Antiqua" w:hAnsi="Book Antiqua"/>
          <w:bCs/>
          <w:iCs/>
          <w:sz w:val="24"/>
          <w:szCs w:val="24"/>
        </w:rPr>
        <w:t xml:space="preserve">Analizando la información desarrollada en este presente informe, podemos proponer los siguientes escenarios </w:t>
      </w:r>
      <w:r w:rsidR="003635A5">
        <w:rPr>
          <w:rFonts w:ascii="Book Antiqua" w:hAnsi="Book Antiqua"/>
          <w:bCs/>
          <w:iCs/>
          <w:sz w:val="24"/>
          <w:szCs w:val="24"/>
        </w:rPr>
        <w:t xml:space="preserve">de </w:t>
      </w:r>
      <w:r w:rsidR="006B4C6D">
        <w:rPr>
          <w:rFonts w:ascii="Book Antiqua" w:hAnsi="Book Antiqua"/>
          <w:bCs/>
          <w:iCs/>
          <w:sz w:val="24"/>
          <w:szCs w:val="24"/>
        </w:rPr>
        <w:t xml:space="preserve">las funciones de la </w:t>
      </w:r>
      <w:r>
        <w:rPr>
          <w:rFonts w:ascii="Book Antiqua" w:hAnsi="Book Antiqua"/>
          <w:bCs/>
          <w:iCs/>
          <w:sz w:val="24"/>
          <w:szCs w:val="24"/>
        </w:rPr>
        <w:t>Ad</w:t>
      </w:r>
      <w:r w:rsidR="006B4C6D">
        <w:rPr>
          <w:rFonts w:ascii="Book Antiqua" w:hAnsi="Book Antiqua"/>
          <w:bCs/>
          <w:iCs/>
          <w:sz w:val="24"/>
          <w:szCs w:val="24"/>
        </w:rPr>
        <w:t>ministradora del Consejo Superior</w:t>
      </w:r>
      <w:r>
        <w:rPr>
          <w:rFonts w:ascii="Book Antiqua" w:hAnsi="Book Antiqua"/>
          <w:bCs/>
          <w:iCs/>
          <w:sz w:val="24"/>
          <w:szCs w:val="24"/>
        </w:rPr>
        <w:t>.</w:t>
      </w:r>
    </w:p>
    <w:p w14:paraId="15FACEA4" w14:textId="51D6260B" w:rsidR="00C82947" w:rsidRDefault="00C82947" w:rsidP="00011C92">
      <w:pPr>
        <w:tabs>
          <w:tab w:val="left" w:pos="0"/>
        </w:tabs>
        <w:jc w:val="both"/>
        <w:rPr>
          <w:rFonts w:ascii="Book Antiqua" w:hAnsi="Book Antiqua"/>
          <w:bCs/>
          <w:iCs/>
          <w:sz w:val="24"/>
          <w:szCs w:val="24"/>
        </w:rPr>
      </w:pPr>
    </w:p>
    <w:p w14:paraId="1F7E643E" w14:textId="300B1D19" w:rsidR="00C82947" w:rsidRDefault="00C82947" w:rsidP="00011C92">
      <w:pPr>
        <w:tabs>
          <w:tab w:val="left" w:pos="0"/>
        </w:tabs>
        <w:jc w:val="both"/>
        <w:rPr>
          <w:rFonts w:ascii="Book Antiqua" w:hAnsi="Book Antiqua"/>
          <w:bCs/>
          <w:iCs/>
          <w:sz w:val="24"/>
          <w:szCs w:val="24"/>
        </w:rPr>
      </w:pPr>
      <w:r>
        <w:rPr>
          <w:rFonts w:ascii="Book Antiqua" w:hAnsi="Book Antiqua"/>
          <w:bCs/>
          <w:iCs/>
          <w:sz w:val="24"/>
          <w:szCs w:val="24"/>
        </w:rPr>
        <w:t>A continuación, se analizan dos escenarios</w:t>
      </w:r>
      <w:r w:rsidR="003635A5">
        <w:rPr>
          <w:rFonts w:ascii="Book Antiqua" w:hAnsi="Book Antiqua"/>
          <w:bCs/>
          <w:iCs/>
          <w:sz w:val="24"/>
          <w:szCs w:val="24"/>
        </w:rPr>
        <w:t>, el primero es devolver la plaza a la estructura recomendada con criterio técnico de la Dirección de Planificación y la segunda manera en el Consejo Superior a como fue recomendado por los integrantes del Consejo Superior</w:t>
      </w:r>
      <w:r w:rsidR="00587384">
        <w:rPr>
          <w:rFonts w:ascii="Book Antiqua" w:hAnsi="Book Antiqua"/>
          <w:bCs/>
          <w:iCs/>
          <w:sz w:val="24"/>
          <w:szCs w:val="24"/>
        </w:rPr>
        <w:t>.</w:t>
      </w:r>
    </w:p>
    <w:p w14:paraId="75C742C0" w14:textId="2D8605AE" w:rsidR="00C82947" w:rsidRDefault="00C82947" w:rsidP="00011C92">
      <w:pPr>
        <w:tabs>
          <w:tab w:val="left" w:pos="0"/>
        </w:tabs>
        <w:jc w:val="both"/>
        <w:rPr>
          <w:rFonts w:ascii="Book Antiqua" w:hAnsi="Book Antiqua"/>
          <w:bCs/>
          <w:iCs/>
          <w:sz w:val="24"/>
          <w:szCs w:val="24"/>
        </w:rPr>
      </w:pPr>
    </w:p>
    <w:p w14:paraId="0994BF41" w14:textId="2A79C854" w:rsidR="00587384" w:rsidRDefault="00587384" w:rsidP="00011C92">
      <w:pPr>
        <w:tabs>
          <w:tab w:val="left" w:pos="0"/>
        </w:tabs>
        <w:jc w:val="both"/>
        <w:rPr>
          <w:rFonts w:ascii="Book Antiqua" w:hAnsi="Book Antiqua"/>
          <w:bCs/>
          <w:iCs/>
          <w:sz w:val="24"/>
          <w:szCs w:val="24"/>
        </w:rPr>
      </w:pPr>
    </w:p>
    <w:p w14:paraId="1D06FC55" w14:textId="77777777" w:rsidR="00587384" w:rsidRDefault="00587384" w:rsidP="00011C92">
      <w:pPr>
        <w:tabs>
          <w:tab w:val="left" w:pos="0"/>
        </w:tabs>
        <w:jc w:val="both"/>
        <w:rPr>
          <w:rFonts w:ascii="Book Antiqua" w:hAnsi="Book Antiqua"/>
          <w:bCs/>
          <w:iCs/>
          <w:sz w:val="24"/>
          <w:szCs w:val="24"/>
        </w:rPr>
      </w:pPr>
    </w:p>
    <w:p w14:paraId="00BFFA45" w14:textId="49E2179F" w:rsidR="00C82947" w:rsidRPr="006825AA" w:rsidRDefault="00C82947" w:rsidP="00A93ADE">
      <w:pPr>
        <w:pStyle w:val="Ttulo3"/>
        <w:rPr>
          <w:rFonts w:ascii="Book Antiqua" w:hAnsi="Book Antiqua"/>
          <w:sz w:val="24"/>
          <w:szCs w:val="24"/>
        </w:rPr>
      </w:pPr>
      <w:r w:rsidRPr="006825AA">
        <w:rPr>
          <w:rFonts w:ascii="Book Antiqua" w:hAnsi="Book Antiqua"/>
          <w:sz w:val="24"/>
          <w:szCs w:val="24"/>
        </w:rPr>
        <w:lastRenderedPageBreak/>
        <w:t xml:space="preserve">8.1 </w:t>
      </w:r>
      <w:r w:rsidR="00D26FC0" w:rsidRPr="006825AA">
        <w:rPr>
          <w:rFonts w:ascii="Book Antiqua" w:hAnsi="Book Antiqua"/>
          <w:sz w:val="24"/>
          <w:szCs w:val="24"/>
        </w:rPr>
        <w:t>Escenario 1.</w:t>
      </w:r>
    </w:p>
    <w:p w14:paraId="01B10BE7" w14:textId="002247EE" w:rsidR="00D26FC0" w:rsidRDefault="00D26FC0" w:rsidP="00A93ADE">
      <w:pPr>
        <w:tabs>
          <w:tab w:val="left" w:pos="0"/>
        </w:tabs>
        <w:spacing w:line="276" w:lineRule="auto"/>
        <w:jc w:val="both"/>
        <w:rPr>
          <w:rFonts w:ascii="Book Antiqua" w:hAnsi="Book Antiqua"/>
          <w:bCs/>
          <w:iCs/>
          <w:sz w:val="24"/>
          <w:szCs w:val="24"/>
        </w:rPr>
      </w:pPr>
    </w:p>
    <w:p w14:paraId="16527449" w14:textId="233C352C" w:rsidR="00B42D34" w:rsidRDefault="0079746F" w:rsidP="007D0099">
      <w:pPr>
        <w:tabs>
          <w:tab w:val="left" w:pos="0"/>
        </w:tabs>
        <w:spacing w:line="276" w:lineRule="auto"/>
        <w:jc w:val="both"/>
        <w:rPr>
          <w:rFonts w:ascii="Book Antiqua" w:hAnsi="Book Antiqua"/>
          <w:bCs/>
          <w:iCs/>
          <w:sz w:val="24"/>
          <w:szCs w:val="24"/>
        </w:rPr>
      </w:pPr>
      <w:r>
        <w:rPr>
          <w:rFonts w:ascii="Book Antiqua" w:hAnsi="Book Antiqua"/>
          <w:bCs/>
          <w:iCs/>
          <w:sz w:val="24"/>
          <w:szCs w:val="24"/>
        </w:rPr>
        <w:t xml:space="preserve">A </w:t>
      </w:r>
      <w:r w:rsidR="004302DF">
        <w:rPr>
          <w:rFonts w:ascii="Book Antiqua" w:hAnsi="Book Antiqua"/>
          <w:bCs/>
          <w:iCs/>
          <w:sz w:val="24"/>
          <w:szCs w:val="24"/>
        </w:rPr>
        <w:t>continuación,</w:t>
      </w:r>
      <w:r>
        <w:rPr>
          <w:rFonts w:ascii="Book Antiqua" w:hAnsi="Book Antiqua"/>
          <w:bCs/>
          <w:iCs/>
          <w:sz w:val="24"/>
          <w:szCs w:val="24"/>
        </w:rPr>
        <w:t xml:space="preserve"> se desarrollará el escenario número 1, en el cual l</w:t>
      </w:r>
      <w:r w:rsidR="00D26FC0">
        <w:rPr>
          <w:rFonts w:ascii="Book Antiqua" w:hAnsi="Book Antiqua"/>
          <w:bCs/>
          <w:iCs/>
          <w:sz w:val="24"/>
          <w:szCs w:val="24"/>
        </w:rPr>
        <w:t>a plaza</w:t>
      </w:r>
      <w:r>
        <w:rPr>
          <w:rFonts w:ascii="Book Antiqua" w:hAnsi="Book Antiqua"/>
          <w:bCs/>
          <w:iCs/>
          <w:sz w:val="24"/>
          <w:szCs w:val="24"/>
        </w:rPr>
        <w:t xml:space="preserve"> Administradora </w:t>
      </w:r>
      <w:r w:rsidR="00D26FC0">
        <w:rPr>
          <w:rFonts w:ascii="Book Antiqua" w:hAnsi="Book Antiqua"/>
          <w:bCs/>
          <w:iCs/>
          <w:sz w:val="24"/>
          <w:szCs w:val="24"/>
        </w:rPr>
        <w:t xml:space="preserve">del Consejo Superior </w:t>
      </w:r>
      <w:r>
        <w:rPr>
          <w:rFonts w:ascii="Book Antiqua" w:hAnsi="Book Antiqua"/>
          <w:bCs/>
          <w:iCs/>
          <w:sz w:val="24"/>
          <w:szCs w:val="24"/>
        </w:rPr>
        <w:t xml:space="preserve">se mantendrá </w:t>
      </w:r>
      <w:r w:rsidR="004302DF">
        <w:rPr>
          <w:rFonts w:ascii="Book Antiqua" w:hAnsi="Book Antiqua"/>
          <w:bCs/>
          <w:iCs/>
          <w:sz w:val="24"/>
          <w:szCs w:val="24"/>
        </w:rPr>
        <w:t>realizando el apoyo en las labores y tareas propias de la Secretaría General</w:t>
      </w:r>
      <w:r w:rsidR="007D0099">
        <w:rPr>
          <w:rFonts w:ascii="Book Antiqua" w:hAnsi="Book Antiqua"/>
          <w:bCs/>
          <w:iCs/>
          <w:sz w:val="24"/>
          <w:szCs w:val="24"/>
        </w:rPr>
        <w:t>, tal y como se acordó en la sesión 114-16 celebrada el 22 de diciembre de 2016, artículo CIV, informe 2267-PLA-2016 de la Dirección de Planificación, esto con el fin de mejorar la estructura y las cargas de trabajo de la Secretaría General de la Corte, para que en coordinación con la Administradora de la Secretaria, atiendan las labores de Corte Plena, Consejo Superior, Control Interno y Secretaría General de la Corte. Además, funcionaran como enlace unificador entre las Oficinas del Consejo Superior</w:t>
      </w:r>
      <w:r w:rsidR="00E46D69">
        <w:rPr>
          <w:rFonts w:ascii="Book Antiqua" w:hAnsi="Book Antiqua"/>
          <w:bCs/>
          <w:iCs/>
          <w:sz w:val="24"/>
          <w:szCs w:val="24"/>
        </w:rPr>
        <w:t xml:space="preserve"> y </w:t>
      </w:r>
      <w:r w:rsidR="007D0099">
        <w:rPr>
          <w:rFonts w:ascii="Book Antiqua" w:hAnsi="Book Antiqua"/>
          <w:bCs/>
          <w:iCs/>
          <w:sz w:val="24"/>
          <w:szCs w:val="24"/>
        </w:rPr>
        <w:t>coordi</w:t>
      </w:r>
      <w:r w:rsidR="00E46D69">
        <w:rPr>
          <w:rFonts w:ascii="Book Antiqua" w:hAnsi="Book Antiqua"/>
          <w:bCs/>
          <w:iCs/>
          <w:sz w:val="24"/>
          <w:szCs w:val="24"/>
        </w:rPr>
        <w:t>nen</w:t>
      </w:r>
      <w:r w:rsidR="007D0099">
        <w:rPr>
          <w:rFonts w:ascii="Book Antiqua" w:hAnsi="Book Antiqua"/>
          <w:bCs/>
          <w:iCs/>
          <w:sz w:val="24"/>
          <w:szCs w:val="24"/>
        </w:rPr>
        <w:t xml:space="preserve"> temas que ayudarían a unirlas</w:t>
      </w:r>
      <w:r w:rsidR="00E46D69">
        <w:rPr>
          <w:rFonts w:ascii="Book Antiqua" w:hAnsi="Book Antiqua"/>
          <w:bCs/>
          <w:iCs/>
          <w:sz w:val="24"/>
          <w:szCs w:val="24"/>
        </w:rPr>
        <w:t>, teniendo a su cargo las siguientes tareas (establecidas en el informe 2267-PLA-2016):</w:t>
      </w:r>
    </w:p>
    <w:p w14:paraId="1C4C91CB" w14:textId="4081CD45" w:rsidR="00E46D69" w:rsidRDefault="00E46D69" w:rsidP="007D0099">
      <w:pPr>
        <w:tabs>
          <w:tab w:val="left" w:pos="0"/>
        </w:tabs>
        <w:spacing w:line="276" w:lineRule="auto"/>
        <w:jc w:val="both"/>
        <w:rPr>
          <w:rFonts w:ascii="Book Antiqua" w:hAnsi="Book Antiqua"/>
          <w:bCs/>
          <w:iCs/>
          <w:sz w:val="24"/>
          <w:szCs w:val="24"/>
        </w:rPr>
      </w:pPr>
    </w:p>
    <w:p w14:paraId="52E4C519" w14:textId="149E3697" w:rsidR="00E46D69" w:rsidRPr="00A93ADE" w:rsidRDefault="00E46D69" w:rsidP="00A93ADE">
      <w:pPr>
        <w:pStyle w:val="Prrafodelista"/>
        <w:numPr>
          <w:ilvl w:val="0"/>
          <w:numId w:val="24"/>
        </w:numPr>
        <w:jc w:val="both"/>
        <w:rPr>
          <w:rFonts w:ascii="Book Antiqua" w:hAnsi="Book Antiqua" w:cs="Arial"/>
        </w:rPr>
      </w:pPr>
      <w:r w:rsidRPr="00A93ADE">
        <w:rPr>
          <w:rFonts w:ascii="Book Antiqua" w:hAnsi="Book Antiqua" w:cs="Arial"/>
        </w:rPr>
        <w:t>Confección y seguimiento del PAO, SEVRI, PAI.</w:t>
      </w:r>
    </w:p>
    <w:p w14:paraId="2C6A3084"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Realizar programación anual del Consejo Superior.</w:t>
      </w:r>
    </w:p>
    <w:p w14:paraId="2644616E"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Confeccionar presupuesto anual del Consejo Superior.</w:t>
      </w:r>
    </w:p>
    <w:p w14:paraId="138E3BFC"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Realizar informe anual de labores del Consejo Superior.</w:t>
      </w:r>
    </w:p>
    <w:p w14:paraId="352E8A35"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Registrar en el SIREPA los activos del Consejo Superior.</w:t>
      </w:r>
    </w:p>
    <w:p w14:paraId="07C73B74"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Llevar registro y control en el sistema BN-flotas de los vehículos asignados al Consejo Superior.</w:t>
      </w:r>
    </w:p>
    <w:p w14:paraId="62C6D69C"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Confección y aprobación de nombramientos, vacaciones, horas extras, incapacidades, permisos con y sin goce de salario del Consejo.</w:t>
      </w:r>
    </w:p>
    <w:p w14:paraId="74B23539"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Responsable de la caja chica del Consejo Superior (realizar arqueos y aprobar reintegros, los cheques salen a mi nombre).</w:t>
      </w:r>
    </w:p>
    <w:p w14:paraId="65F52DF5"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 xml:space="preserve">Trámite de los nombramientos en propiedad de los servidores del Consejo Superior. </w:t>
      </w:r>
    </w:p>
    <w:p w14:paraId="2C91D105"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Llevar el seguimiento de los acuerdos del Consejo Superior.</w:t>
      </w:r>
    </w:p>
    <w:p w14:paraId="64BC1ADC"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La recepción y entrega a los choferes de los vehículos del Consejo Superior.</w:t>
      </w:r>
    </w:p>
    <w:p w14:paraId="68CC0E66"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Coordinación de la información general del Circuito Judicial que se va a visitar (realizar un diagnóstico previo del circuito que se va a visitar y presentarlo al Integrante o Asesor que realizará la gira).</w:t>
      </w:r>
    </w:p>
    <w:p w14:paraId="0921B5AB"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Desarrollar planes de capacitación y coordinaciones con gestión humana.</w:t>
      </w:r>
    </w:p>
    <w:p w14:paraId="6B60AC9B"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Desarrollar planes de sensibilización para dar a conocer las funciones del Consejo Superior, para que sirve, sus objetivos, entre otras tareas.</w:t>
      </w:r>
    </w:p>
    <w:p w14:paraId="44572761"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Confección de las circulares que se emiten.</w:t>
      </w:r>
    </w:p>
    <w:p w14:paraId="626AD248"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Seguimiento y verificación de acuerdos para reforzar la figura del Consejo Superior.</w:t>
      </w:r>
    </w:p>
    <w:p w14:paraId="64B3D806" w14:textId="77777777"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lastRenderedPageBreak/>
        <w:t>Entre ambos realizarán labores de Corte Plena según surjan las necesidades.</w:t>
      </w:r>
    </w:p>
    <w:p w14:paraId="092FA23E" w14:textId="6B6992CA" w:rsidR="00405317" w:rsidRDefault="00E46D69" w:rsidP="00405317">
      <w:pPr>
        <w:pStyle w:val="Prrafodelista"/>
        <w:numPr>
          <w:ilvl w:val="0"/>
          <w:numId w:val="24"/>
        </w:numPr>
        <w:jc w:val="both"/>
        <w:rPr>
          <w:rFonts w:ascii="Book Antiqua" w:hAnsi="Book Antiqua" w:cs="Arial"/>
        </w:rPr>
      </w:pPr>
      <w:r w:rsidRPr="00A93ADE">
        <w:rPr>
          <w:rFonts w:ascii="Book Antiqua" w:hAnsi="Book Antiqua" w:cs="Arial"/>
        </w:rPr>
        <w:t xml:space="preserve">Informe Mensual al Consejo Superior de indicadores de desempeño </w:t>
      </w:r>
      <w:r w:rsidR="007D33DC" w:rsidRPr="00A93ADE">
        <w:rPr>
          <w:rFonts w:ascii="Book Antiqua" w:hAnsi="Book Antiqua" w:cs="Arial"/>
        </w:rPr>
        <w:t>de acuerdo con el</w:t>
      </w:r>
      <w:r w:rsidRPr="00A93ADE">
        <w:rPr>
          <w:rFonts w:ascii="Book Antiqua" w:hAnsi="Book Antiqua" w:cs="Arial"/>
        </w:rPr>
        <w:t xml:space="preserve"> Plan de Trabajo establecido. </w:t>
      </w:r>
    </w:p>
    <w:p w14:paraId="6FEEBBB2" w14:textId="65765F37" w:rsidR="00E46D69" w:rsidRPr="00A93ADE" w:rsidRDefault="00E46D69" w:rsidP="00A93ADE">
      <w:pPr>
        <w:pStyle w:val="Prrafodelista"/>
        <w:numPr>
          <w:ilvl w:val="0"/>
          <w:numId w:val="24"/>
        </w:numPr>
        <w:jc w:val="both"/>
        <w:rPr>
          <w:rFonts w:ascii="Book Antiqua" w:hAnsi="Book Antiqua" w:cs="Arial"/>
        </w:rPr>
      </w:pPr>
      <w:r w:rsidRPr="00A93ADE">
        <w:rPr>
          <w:rFonts w:ascii="Book Antiqua" w:hAnsi="Book Antiqua" w:cs="Arial"/>
        </w:rPr>
        <w:t>Otras labores.</w:t>
      </w:r>
    </w:p>
    <w:p w14:paraId="34A389A9" w14:textId="77777777" w:rsidR="00E46D69" w:rsidRPr="00F4440F" w:rsidRDefault="00E46D69" w:rsidP="00E46D69">
      <w:pPr>
        <w:jc w:val="both"/>
        <w:rPr>
          <w:rFonts w:ascii="Book Antiqua" w:hAnsi="Book Antiqua"/>
        </w:rPr>
      </w:pPr>
    </w:p>
    <w:p w14:paraId="6DAE95AA" w14:textId="77777777" w:rsidR="00E46D69" w:rsidRPr="00F4440F" w:rsidRDefault="00E46D69" w:rsidP="00E46D69">
      <w:pPr>
        <w:tabs>
          <w:tab w:val="left" w:pos="0"/>
        </w:tabs>
        <w:jc w:val="both"/>
        <w:rPr>
          <w:rFonts w:ascii="Book Antiqua" w:hAnsi="Book Antiqua"/>
          <w:b/>
          <w:i/>
        </w:rPr>
      </w:pPr>
    </w:p>
    <w:p w14:paraId="4EACB691" w14:textId="35682837" w:rsidR="00E46D69" w:rsidRPr="006825AA" w:rsidRDefault="00B42D34" w:rsidP="00A93ADE">
      <w:pPr>
        <w:pStyle w:val="Ttulo3"/>
        <w:rPr>
          <w:rFonts w:ascii="Book Antiqua" w:hAnsi="Book Antiqua"/>
          <w:sz w:val="24"/>
          <w:szCs w:val="24"/>
        </w:rPr>
      </w:pPr>
      <w:r w:rsidRPr="006825AA">
        <w:rPr>
          <w:rFonts w:ascii="Book Antiqua" w:hAnsi="Book Antiqua"/>
          <w:sz w:val="24"/>
          <w:szCs w:val="24"/>
        </w:rPr>
        <w:t>8.2 Escenario 2</w:t>
      </w:r>
    </w:p>
    <w:p w14:paraId="5D290732" w14:textId="77777777" w:rsidR="004302DF" w:rsidRDefault="004302DF" w:rsidP="004302DF">
      <w:pPr>
        <w:spacing w:line="276" w:lineRule="auto"/>
        <w:jc w:val="both"/>
        <w:rPr>
          <w:rFonts w:ascii="Book Antiqua" w:hAnsi="Book Antiqua"/>
          <w:lang w:val="es-MX"/>
        </w:rPr>
      </w:pPr>
    </w:p>
    <w:p w14:paraId="2320FE27" w14:textId="748024FD" w:rsidR="004302DF" w:rsidRDefault="00B42D34" w:rsidP="004302DF">
      <w:pPr>
        <w:spacing w:line="276" w:lineRule="auto"/>
        <w:jc w:val="both"/>
        <w:rPr>
          <w:rFonts w:ascii="Book Antiqua" w:hAnsi="Book Antiqua"/>
          <w:bCs/>
          <w:iCs/>
          <w:sz w:val="24"/>
          <w:szCs w:val="24"/>
        </w:rPr>
      </w:pPr>
      <w:r>
        <w:rPr>
          <w:rFonts w:ascii="Book Antiqua" w:hAnsi="Book Antiqua"/>
          <w:bCs/>
          <w:iCs/>
          <w:sz w:val="24"/>
          <w:szCs w:val="24"/>
        </w:rPr>
        <w:t>A continuación, se desarrollará el escenario número 2, en el cual la plaza Administradora del Consejo Superior</w:t>
      </w:r>
      <w:r w:rsidR="00B33A90">
        <w:rPr>
          <w:rFonts w:ascii="Book Antiqua" w:hAnsi="Book Antiqua"/>
          <w:bCs/>
          <w:iCs/>
          <w:sz w:val="24"/>
          <w:szCs w:val="24"/>
        </w:rPr>
        <w:t xml:space="preserve"> se mantendrá de manera permanente al Consejo Superior</w:t>
      </w:r>
      <w:r w:rsidR="00041614">
        <w:rPr>
          <w:rFonts w:ascii="Book Antiqua" w:hAnsi="Book Antiqua"/>
          <w:bCs/>
          <w:iCs/>
          <w:sz w:val="24"/>
          <w:szCs w:val="24"/>
        </w:rPr>
        <w:t>, tal y como se aprobó en la sesión 46-20 celebrada el 12 mayo de 2020, artículo LVIII.</w:t>
      </w:r>
    </w:p>
    <w:p w14:paraId="2BE3501D" w14:textId="4A8534D0" w:rsidR="00B33A90" w:rsidRDefault="00B33A90" w:rsidP="004302DF">
      <w:pPr>
        <w:spacing w:line="276" w:lineRule="auto"/>
        <w:jc w:val="both"/>
        <w:rPr>
          <w:rFonts w:ascii="Book Antiqua" w:hAnsi="Book Antiqua"/>
          <w:bCs/>
          <w:iCs/>
          <w:sz w:val="24"/>
          <w:szCs w:val="24"/>
        </w:rPr>
      </w:pPr>
    </w:p>
    <w:p w14:paraId="248BA7B7" w14:textId="4F41481D" w:rsidR="00DC0D4B" w:rsidRPr="00155E87" w:rsidRDefault="00DC0D4B" w:rsidP="00A93ADE">
      <w:pPr>
        <w:ind w:right="17"/>
        <w:jc w:val="both"/>
        <w:rPr>
          <w:rFonts w:ascii="Book Antiqua" w:hAnsi="Book Antiqua"/>
          <w:bCs/>
          <w:sz w:val="24"/>
          <w:szCs w:val="24"/>
        </w:rPr>
      </w:pPr>
      <w:r>
        <w:rPr>
          <w:rFonts w:ascii="Book Antiqua" w:hAnsi="Book Antiqua"/>
          <w:bCs/>
          <w:sz w:val="24"/>
          <w:szCs w:val="24"/>
        </w:rPr>
        <w:t xml:space="preserve">La </w:t>
      </w:r>
      <w:r w:rsidRPr="00155E87">
        <w:rPr>
          <w:rFonts w:ascii="Book Antiqua" w:hAnsi="Book Antiqua"/>
          <w:bCs/>
          <w:sz w:val="24"/>
          <w:szCs w:val="24"/>
        </w:rPr>
        <w:t>estructura organizacional</w:t>
      </w:r>
      <w:r>
        <w:rPr>
          <w:rFonts w:ascii="Book Antiqua" w:hAnsi="Book Antiqua"/>
          <w:bCs/>
          <w:sz w:val="24"/>
          <w:szCs w:val="24"/>
        </w:rPr>
        <w:t xml:space="preserve"> del Consejo Superior </w:t>
      </w:r>
      <w:r w:rsidR="005D2816">
        <w:rPr>
          <w:rFonts w:ascii="Book Antiqua" w:hAnsi="Book Antiqua"/>
          <w:bCs/>
          <w:sz w:val="24"/>
          <w:szCs w:val="24"/>
        </w:rPr>
        <w:t>se conformaría</w:t>
      </w:r>
      <w:r>
        <w:rPr>
          <w:rFonts w:ascii="Book Antiqua" w:hAnsi="Book Antiqua"/>
          <w:bCs/>
          <w:sz w:val="24"/>
          <w:szCs w:val="24"/>
        </w:rPr>
        <w:t xml:space="preserve"> de la </w:t>
      </w:r>
      <w:r w:rsidR="00405317">
        <w:rPr>
          <w:rFonts w:ascii="Book Antiqua" w:hAnsi="Book Antiqua"/>
          <w:bCs/>
          <w:sz w:val="24"/>
          <w:szCs w:val="24"/>
        </w:rPr>
        <w:t xml:space="preserve">siguiente </w:t>
      </w:r>
      <w:r w:rsidR="00405317" w:rsidRPr="00155E87">
        <w:rPr>
          <w:rFonts w:ascii="Book Antiqua" w:hAnsi="Book Antiqua"/>
          <w:bCs/>
          <w:sz w:val="24"/>
          <w:szCs w:val="24"/>
        </w:rPr>
        <w:t>manera</w:t>
      </w:r>
      <w:r w:rsidR="005D2816">
        <w:rPr>
          <w:rFonts w:ascii="Book Antiqua" w:hAnsi="Book Antiqua"/>
          <w:bCs/>
          <w:sz w:val="24"/>
          <w:szCs w:val="24"/>
        </w:rPr>
        <w:t xml:space="preserve">, </w:t>
      </w:r>
      <w:r w:rsidRPr="00155E87">
        <w:rPr>
          <w:rFonts w:ascii="Book Antiqua" w:hAnsi="Book Antiqua"/>
          <w:bCs/>
          <w:sz w:val="24"/>
          <w:szCs w:val="24"/>
        </w:rPr>
        <w:t>la cual se encuentra en concordancia con otras instancias institucionales como las Salas de Casación:</w:t>
      </w:r>
    </w:p>
    <w:p w14:paraId="1CADE40F" w14:textId="77777777" w:rsidR="00DC0D4B" w:rsidRPr="00155E87" w:rsidRDefault="00DC0D4B" w:rsidP="00DC0D4B">
      <w:pPr>
        <w:tabs>
          <w:tab w:val="left" w:pos="0"/>
        </w:tabs>
        <w:jc w:val="center"/>
        <w:rPr>
          <w:rFonts w:ascii="Book Antiqua" w:hAnsi="Book Antiqua"/>
          <w:sz w:val="24"/>
          <w:szCs w:val="24"/>
        </w:rPr>
      </w:pPr>
    </w:p>
    <w:p w14:paraId="5612DF5A" w14:textId="77777777" w:rsidR="00DC0D4B" w:rsidRPr="00155E87" w:rsidRDefault="00DC0D4B" w:rsidP="00DC0D4B">
      <w:pPr>
        <w:tabs>
          <w:tab w:val="left" w:pos="0"/>
        </w:tabs>
        <w:jc w:val="center"/>
        <w:rPr>
          <w:rFonts w:ascii="Book Antiqua" w:hAnsi="Book Antiqua"/>
          <w:sz w:val="24"/>
          <w:szCs w:val="24"/>
        </w:rPr>
      </w:pPr>
      <w:r w:rsidRPr="00155E87">
        <w:rPr>
          <w:rFonts w:ascii="Book Antiqua" w:hAnsi="Book Antiqua"/>
          <w:noProof/>
          <w:sz w:val="24"/>
          <w:szCs w:val="24"/>
        </w:rPr>
        <w:drawing>
          <wp:inline distT="0" distB="0" distL="0" distR="0" wp14:anchorId="46D997B0" wp14:editId="249D209E">
            <wp:extent cx="5086350" cy="2781300"/>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2781300"/>
                    </a:xfrm>
                    <a:prstGeom prst="rect">
                      <a:avLst/>
                    </a:prstGeom>
                    <a:noFill/>
                  </pic:spPr>
                </pic:pic>
              </a:graphicData>
            </a:graphic>
          </wp:inline>
        </w:drawing>
      </w:r>
    </w:p>
    <w:p w14:paraId="2D0F599C" w14:textId="77777777" w:rsidR="00DC0D4B" w:rsidRPr="00155E87" w:rsidRDefault="00DC0D4B" w:rsidP="00DC0D4B">
      <w:pPr>
        <w:tabs>
          <w:tab w:val="left" w:pos="0"/>
        </w:tabs>
        <w:jc w:val="center"/>
        <w:rPr>
          <w:rFonts w:ascii="Book Antiqua" w:hAnsi="Book Antiqua"/>
          <w:sz w:val="24"/>
          <w:szCs w:val="24"/>
        </w:rPr>
      </w:pPr>
      <w:r w:rsidRPr="00155E87">
        <w:rPr>
          <w:rFonts w:ascii="Book Antiqua" w:hAnsi="Book Antiqua" w:cs="Book Antiqua"/>
          <w:b/>
          <w:bCs/>
          <w:sz w:val="16"/>
          <w:szCs w:val="16"/>
        </w:rPr>
        <w:t>Fuente:</w:t>
      </w:r>
      <w:r w:rsidRPr="00155E87">
        <w:rPr>
          <w:rFonts w:ascii="Book Antiqua" w:hAnsi="Book Antiqua" w:cs="Book Antiqua"/>
          <w:sz w:val="16"/>
          <w:szCs w:val="16"/>
        </w:rPr>
        <w:t xml:space="preserve"> Elaboración propia.</w:t>
      </w:r>
    </w:p>
    <w:p w14:paraId="40ED8E50" w14:textId="77777777" w:rsidR="00DC0D4B" w:rsidRPr="00155E87" w:rsidRDefault="00DC0D4B" w:rsidP="00DC0D4B">
      <w:pPr>
        <w:tabs>
          <w:tab w:val="left" w:pos="0"/>
        </w:tabs>
        <w:rPr>
          <w:rFonts w:ascii="Book Antiqua" w:hAnsi="Book Antiqua"/>
          <w:sz w:val="24"/>
          <w:szCs w:val="24"/>
        </w:rPr>
      </w:pPr>
    </w:p>
    <w:p w14:paraId="74796854" w14:textId="77777777" w:rsidR="00DC0D4B" w:rsidRPr="00155E87" w:rsidRDefault="00DC0D4B" w:rsidP="00DC0D4B">
      <w:pPr>
        <w:tabs>
          <w:tab w:val="left" w:pos="0"/>
        </w:tabs>
        <w:jc w:val="both"/>
        <w:rPr>
          <w:rFonts w:ascii="Book Antiqua" w:hAnsi="Book Antiqua"/>
          <w:sz w:val="24"/>
          <w:szCs w:val="24"/>
        </w:rPr>
      </w:pPr>
      <w:r w:rsidRPr="00155E87">
        <w:rPr>
          <w:rFonts w:ascii="Book Antiqua" w:hAnsi="Book Antiqua"/>
          <w:sz w:val="24"/>
          <w:szCs w:val="24"/>
        </w:rPr>
        <w:t xml:space="preserve">Lo anterior, implica que las señoras y los señores Integrantes del Consejo Superior deben supervisar las labores de las personas Asesoras y Secretarias, mientras que la persona administradora deberá supervisar las labores de las personas choferes y conserjes. </w:t>
      </w:r>
    </w:p>
    <w:p w14:paraId="70A4537A" w14:textId="77777777" w:rsidR="00DC0D4B" w:rsidRPr="00155E87" w:rsidRDefault="00DC0D4B" w:rsidP="00DC0D4B">
      <w:pPr>
        <w:rPr>
          <w:rFonts w:ascii="Book Antiqua" w:hAnsi="Book Antiqua"/>
          <w:sz w:val="24"/>
          <w:szCs w:val="24"/>
        </w:rPr>
      </w:pPr>
    </w:p>
    <w:p w14:paraId="55CA102A" w14:textId="21050F33" w:rsidR="00405317" w:rsidRPr="00155E87" w:rsidRDefault="00E25B5C" w:rsidP="00A93ADE">
      <w:pPr>
        <w:spacing w:line="276" w:lineRule="auto"/>
        <w:ind w:right="17"/>
        <w:jc w:val="both"/>
        <w:rPr>
          <w:rFonts w:ascii="Book Antiqua" w:hAnsi="Book Antiqua"/>
          <w:bCs/>
          <w:sz w:val="24"/>
          <w:szCs w:val="24"/>
        </w:rPr>
      </w:pPr>
      <w:r>
        <w:rPr>
          <w:rFonts w:ascii="Book Antiqua" w:hAnsi="Book Antiqua" w:cs="Arial"/>
          <w:sz w:val="24"/>
          <w:szCs w:val="24"/>
        </w:rPr>
        <w:lastRenderedPageBreak/>
        <w:t>Adicionalmente, deberá a</w:t>
      </w:r>
      <w:r w:rsidR="00405317" w:rsidRPr="00155E87">
        <w:rPr>
          <w:rFonts w:ascii="Book Antiqua" w:hAnsi="Book Antiqua" w:cs="Arial"/>
          <w:sz w:val="24"/>
          <w:szCs w:val="24"/>
        </w:rPr>
        <w:t xml:space="preserve">poyar la coordinación entre las personas integrantes del Consejo Superior, para lo cual </w:t>
      </w:r>
      <w:r w:rsidR="00405317" w:rsidRPr="00155E87">
        <w:rPr>
          <w:rFonts w:ascii="Book Antiqua" w:hAnsi="Book Antiqua"/>
          <w:bCs/>
          <w:sz w:val="24"/>
          <w:szCs w:val="24"/>
        </w:rPr>
        <w:t>deberá realizar, entre otras, las siguientes funciones:</w:t>
      </w:r>
    </w:p>
    <w:p w14:paraId="43DB00DC" w14:textId="77777777" w:rsidR="00405317" w:rsidRPr="00155E87" w:rsidRDefault="00405317" w:rsidP="00405317">
      <w:pPr>
        <w:ind w:left="426" w:right="17"/>
        <w:jc w:val="both"/>
        <w:rPr>
          <w:rFonts w:ascii="Book Antiqua" w:hAnsi="Book Antiqua"/>
          <w:bCs/>
          <w:sz w:val="24"/>
          <w:szCs w:val="24"/>
        </w:rPr>
      </w:pPr>
    </w:p>
    <w:p w14:paraId="43BCDD73"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Apoyo en la solución de problemas del Sistema de Votación.</w:t>
      </w:r>
    </w:p>
    <w:p w14:paraId="3F886356"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Apoyo en la solución de problemas en el sistema de Ternas.</w:t>
      </w:r>
    </w:p>
    <w:p w14:paraId="6E57BCEC"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Dar seguimiento al cumplimiento del PAO del Consejo Superior.</w:t>
      </w:r>
    </w:p>
    <w:p w14:paraId="36F78C0B"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 xml:space="preserve">Liderar proyectos de mejora para la reducción de tiempos de respuesta de estudios del Consejo Superior y mejorar la gestión de este Órgano. </w:t>
      </w:r>
    </w:p>
    <w:p w14:paraId="51C44176"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Planear, dirigir, asignar, coordinar, supervisar y ejecutar actividades profesionales, técnicas y asistenciales variadas y difíciles para la prestación de servicios administrativos en el Consejo Superior.</w:t>
      </w:r>
      <w:r w:rsidRPr="00155E87">
        <w:rPr>
          <w:rFonts w:ascii="Book Antiqua" w:eastAsia="Arial Unicode MS" w:hAnsi="Book Antiqua" w:cs="Arial"/>
          <w:szCs w:val="24"/>
          <w:lang w:eastAsia="zh-CN"/>
        </w:rPr>
        <w:t>Velar por el cumplimiento de las directrices, políticas, lineamientos y procedimientos institucionales</w:t>
      </w:r>
      <w:r w:rsidRPr="00155E87">
        <w:rPr>
          <w:rFonts w:ascii="Book Antiqua" w:hAnsi="Book Antiqua" w:cs="Arial"/>
          <w:szCs w:val="24"/>
        </w:rPr>
        <w:t>.</w:t>
      </w:r>
      <w:r w:rsidRPr="00155E87" w:rsidDel="00C24739">
        <w:rPr>
          <w:rFonts w:ascii="Book Antiqua" w:eastAsia="Arial Unicode MS" w:hAnsi="Book Antiqua" w:cs="Arial"/>
          <w:sz w:val="20"/>
          <w:szCs w:val="24"/>
          <w:lang w:eastAsia="zh-CN"/>
        </w:rPr>
        <w:t xml:space="preserve"> </w:t>
      </w:r>
      <w:r w:rsidRPr="00155E87">
        <w:rPr>
          <w:rFonts w:ascii="Book Antiqua" w:eastAsia="Times New Roman" w:hAnsi="Book Antiqua" w:cs="Arial"/>
          <w:szCs w:val="24"/>
          <w:lang w:val="es-CR"/>
        </w:rPr>
        <w:t>Dar soporte a las sesiones del Consejo Superior.</w:t>
      </w:r>
    </w:p>
    <w:p w14:paraId="71101FEF" w14:textId="77777777" w:rsidR="00405317" w:rsidRPr="00155E87" w:rsidRDefault="00405317" w:rsidP="00405317">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155E87">
        <w:rPr>
          <w:rFonts w:ascii="Book Antiqua" w:eastAsia="Times New Roman" w:hAnsi="Book Antiqua" w:cs="Arial"/>
          <w:color w:val="auto"/>
          <w:sz w:val="24"/>
          <w:szCs w:val="24"/>
          <w:lang w:val="es-CR" w:eastAsia="es-ES"/>
        </w:rPr>
        <w:t>Coordinar con la persona administradora de la Secretaría de la Corte el uso de la sala de reuniones cuando se realicen sesiones del Consejo Superior.</w:t>
      </w:r>
    </w:p>
    <w:p w14:paraId="12A60C63" w14:textId="77777777" w:rsidR="00405317" w:rsidRPr="00155E87" w:rsidRDefault="00405317" w:rsidP="00405317">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155E87">
        <w:rPr>
          <w:rFonts w:ascii="Book Antiqua" w:eastAsia="Times New Roman" w:hAnsi="Book Antiqua" w:cs="Arial"/>
          <w:color w:val="auto"/>
          <w:sz w:val="24"/>
          <w:szCs w:val="24"/>
          <w:lang w:val="es-CR" w:eastAsia="es-ES"/>
        </w:rPr>
        <w:t>Planear acciones tendientes a mejorar la prestación de servicios y velar por el eficaz funcionamiento del Consejo Superior.</w:t>
      </w:r>
    </w:p>
    <w:p w14:paraId="0735EF7C"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Redactar, revisar y firmar correspondencia, informes, diversos.</w:t>
      </w:r>
    </w:p>
    <w:p w14:paraId="3B312065"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Velar por el correcto manejo de documentos, expedientes, registros, archivos, y otros similares.</w:t>
      </w:r>
    </w:p>
    <w:p w14:paraId="66B48CF1"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Efectuar los trámites requeridos a fin de que la oficina disponga de los recursos necesarios para cumplir con el trabajo.</w:t>
      </w:r>
    </w:p>
    <w:p w14:paraId="378FF9FB"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Llevar al día archivos, sistemas computadorizados, registros delicados y confidenciales y elaborar los reportes que se deriven de los mismos.</w:t>
      </w:r>
    </w:p>
    <w:p w14:paraId="2975D266"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Dar apoyo a las señoras y los señores Integrantes, en redacción de informes si así se solicitara en función de las labores de la oficina.</w:t>
      </w:r>
      <w:r w:rsidRPr="00155E87" w:rsidDel="007F0FE3">
        <w:rPr>
          <w:rFonts w:ascii="Book Antiqua" w:eastAsia="Times New Roman" w:hAnsi="Book Antiqua" w:cs="Arial"/>
          <w:szCs w:val="24"/>
          <w:lang w:val="es-CR"/>
        </w:rPr>
        <w:t xml:space="preserve"> </w:t>
      </w:r>
      <w:r w:rsidRPr="00155E87">
        <w:rPr>
          <w:rFonts w:ascii="Book Antiqua" w:hAnsi="Book Antiqua"/>
          <w:szCs w:val="24"/>
        </w:rPr>
        <w:t>.</w:t>
      </w:r>
    </w:p>
    <w:p w14:paraId="28156015"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Asistir a reuniones con el personal de Informática y otras oficinas para el mejoramiento de diferentes sistemas que se utilizan en el Consejo Superior y solicitar a esta Dirección la inclusión de usuarias en la red.</w:t>
      </w:r>
    </w:p>
    <w:p w14:paraId="5713D4FA"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Girar instrucciones a los choferes del Consejo Superior sobre labores propias de su cargo y reportar los posibles daños ocasionados a los automotores.</w:t>
      </w:r>
    </w:p>
    <w:p w14:paraId="2EDE625F" w14:textId="77777777" w:rsidR="00405317" w:rsidRPr="00155E87"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Girar instrucciones al conserje del Consejo Superior sobre labores propias de su cargo.</w:t>
      </w:r>
    </w:p>
    <w:p w14:paraId="2470B167"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Mantener relaciones de coordinación y seguimiento con diversas dependencias e instituciones sobre los asuntos a cargo.</w:t>
      </w:r>
    </w:p>
    <w:p w14:paraId="12527C8F"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lastRenderedPageBreak/>
        <w:t>Asistir a reuniones con el fin de actualizar conocimientos, coordinar, mejorar métodos y procedimientos.</w:t>
      </w:r>
    </w:p>
    <w:p w14:paraId="01814003"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Dar Seguimiento a la Evaluación del Desempeño de las señoras Directoras y de los señores Directores de Planificación, Gestión Humana, Inspección Judicial, Dirección Ejecutiva, Dirección Jurídica, Dirección de Tecnología de la Información, Escuela Judicial, Contraloría de Servicios, Digesto de Jurisprudencia y Departamento de Trabajo Social y Psicología.</w:t>
      </w:r>
    </w:p>
    <w:p w14:paraId="56816032" w14:textId="77777777" w:rsidR="00405317" w:rsidRPr="00155E8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Realizar cualquier otra función que el superior jerárquico establezca, siempre que sea pertinente para el mejor desempeño de la dependencia a su cargo.</w:t>
      </w:r>
    </w:p>
    <w:p w14:paraId="3C544558" w14:textId="77777777" w:rsidR="0040531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Formulación de proyectos y</w:t>
      </w:r>
      <w:r>
        <w:rPr>
          <w:rFonts w:ascii="Book Antiqua" w:hAnsi="Book Antiqua" w:cs="Arial"/>
          <w:szCs w:val="24"/>
        </w:rPr>
        <w:t xml:space="preserve"> elaboración de diagnósticos.</w:t>
      </w:r>
    </w:p>
    <w:p w14:paraId="07F5047C" w14:textId="77777777" w:rsidR="00405317" w:rsidRPr="00C01C58" w:rsidRDefault="00405317" w:rsidP="00405317">
      <w:pPr>
        <w:pStyle w:val="Prrafodelista"/>
        <w:numPr>
          <w:ilvl w:val="0"/>
          <w:numId w:val="6"/>
        </w:numPr>
        <w:tabs>
          <w:tab w:val="left" w:pos="-720"/>
        </w:tabs>
        <w:spacing w:line="276" w:lineRule="auto"/>
        <w:jc w:val="both"/>
        <w:rPr>
          <w:rFonts w:ascii="Book Antiqua" w:hAnsi="Book Antiqua" w:cs="Arial"/>
          <w:szCs w:val="24"/>
        </w:rPr>
      </w:pPr>
      <w:r>
        <w:rPr>
          <w:rFonts w:ascii="Book Antiqua" w:hAnsi="Book Antiqua" w:cs="Arial"/>
          <w:szCs w:val="24"/>
        </w:rPr>
        <w:t>D</w:t>
      </w:r>
      <w:r w:rsidRPr="00621571">
        <w:rPr>
          <w:rFonts w:ascii="Book Antiqua" w:hAnsi="Book Antiqua" w:cs="Arial"/>
          <w:szCs w:val="24"/>
        </w:rPr>
        <w:t xml:space="preserve">eberá propiciar y coordinar canales de comunicación con la Secretaría General de la Corte, Dirección de Tecnología de la Información Departamento de Seguridad, Departamento de Prensa y Comunicación; orden de la agenda, bloques, cambios en agenda o celebración de sesiones extraordinarias, disponibilidad de uso del salón de </w:t>
      </w:r>
      <w:r w:rsidRPr="005A72E3">
        <w:rPr>
          <w:rFonts w:ascii="Book Antiqua" w:hAnsi="Book Antiqua" w:cs="Arial"/>
          <w:szCs w:val="24"/>
        </w:rPr>
        <w:t>Corte, necesidad de apoyo por parte de Telemática, Seguridad o de un Profesional para atender lo que se requiera.</w:t>
      </w:r>
    </w:p>
    <w:p w14:paraId="5DB9AF69" w14:textId="77777777" w:rsidR="00405317" w:rsidRPr="009F5A8D" w:rsidRDefault="00405317" w:rsidP="00405317">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F221D5">
        <w:rPr>
          <w:rFonts w:ascii="Book Antiqua" w:eastAsia="Times New Roman" w:hAnsi="Book Antiqua" w:cs="Arial"/>
          <w:color w:val="auto"/>
          <w:sz w:val="24"/>
          <w:szCs w:val="24"/>
          <w:lang w:val="es-CR" w:eastAsia="es-ES"/>
        </w:rPr>
        <w:t xml:space="preserve">Efectuar </w:t>
      </w:r>
      <w:r>
        <w:rPr>
          <w:rFonts w:ascii="Book Antiqua" w:eastAsia="Times New Roman" w:hAnsi="Book Antiqua" w:cs="Arial"/>
          <w:color w:val="auto"/>
          <w:sz w:val="24"/>
          <w:szCs w:val="24"/>
          <w:lang w:val="es-CR" w:eastAsia="es-ES"/>
        </w:rPr>
        <w:t xml:space="preserve">el registro y </w:t>
      </w:r>
      <w:r w:rsidRPr="00F221D5">
        <w:rPr>
          <w:rFonts w:ascii="Book Antiqua" w:eastAsia="Times New Roman" w:hAnsi="Book Antiqua" w:cs="Arial"/>
          <w:color w:val="auto"/>
          <w:sz w:val="24"/>
          <w:szCs w:val="24"/>
          <w:lang w:val="es-CR" w:eastAsia="es-ES"/>
        </w:rPr>
        <w:t xml:space="preserve">la aprobación de nombramientos, vacaciones, horas extras, incapacidades, permisos con y sin goce de salario, variaciones de los choferes y Conserje del Consejo Superior.  </w:t>
      </w:r>
    </w:p>
    <w:p w14:paraId="378B28FC" w14:textId="77777777" w:rsidR="00405317" w:rsidRPr="007F5F91"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7F5F91">
        <w:rPr>
          <w:rFonts w:ascii="Book Antiqua" w:eastAsia="Times New Roman" w:hAnsi="Book Antiqua" w:cs="Arial"/>
          <w:szCs w:val="24"/>
          <w:lang w:val="es-CR"/>
        </w:rPr>
        <w:t>Realizar informe anual de labores de la oficina.</w:t>
      </w:r>
    </w:p>
    <w:p w14:paraId="70B01D37" w14:textId="77777777" w:rsidR="00405317" w:rsidRPr="007F5F91"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7F5F91">
        <w:rPr>
          <w:rFonts w:ascii="Book Antiqua" w:eastAsia="Times New Roman" w:hAnsi="Book Antiqua" w:cs="Arial"/>
          <w:szCs w:val="24"/>
          <w:lang w:val="es-CR"/>
        </w:rPr>
        <w:t xml:space="preserve">Fungir como responsable de la caja chica. </w:t>
      </w:r>
    </w:p>
    <w:p w14:paraId="2F5DC6BC" w14:textId="77777777" w:rsidR="00405317" w:rsidRPr="009F5A8D"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Confeccionar y dar seguimiento al PAO, SEVRI, PAI del Consejo Superior.</w:t>
      </w:r>
    </w:p>
    <w:p w14:paraId="3B9DE899" w14:textId="77777777" w:rsidR="00405317" w:rsidRPr="00F221D5"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F221D5">
        <w:rPr>
          <w:rFonts w:ascii="Book Antiqua" w:eastAsia="Times New Roman" w:hAnsi="Book Antiqua" w:cs="Arial"/>
          <w:szCs w:val="24"/>
          <w:lang w:val="es-CR"/>
        </w:rPr>
        <w:t>Confeccionar y aprobar en el SIGA solicitudes internas de recursos (SIR), modificaciones internas y externas, cambios de líneas, requisiciones, caducos, solicitudes de pedido abierta (SPA</w:t>
      </w:r>
      <w:r>
        <w:rPr>
          <w:rFonts w:ascii="Book Antiqua" w:eastAsia="Times New Roman" w:hAnsi="Book Antiqua" w:cs="Arial"/>
          <w:szCs w:val="24"/>
          <w:lang w:val="es-CR"/>
        </w:rPr>
        <w:t>).</w:t>
      </w:r>
    </w:p>
    <w:p w14:paraId="33F1084E" w14:textId="77777777" w:rsidR="00405317" w:rsidRPr="00834336"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Gestionar capacitaciones para el personal del Consejo Superior.</w:t>
      </w:r>
    </w:p>
    <w:p w14:paraId="40D86031" w14:textId="77777777" w:rsidR="00405317" w:rsidRPr="00834336" w:rsidRDefault="00405317" w:rsidP="00405317">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Administrar lo relativo al Sistema Integrado de Correspondencia Electrónica (SICE).</w:t>
      </w:r>
    </w:p>
    <w:p w14:paraId="47EF190F"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Atender y resolver consultas relacionadas con los asuntos a cargo.</w:t>
      </w:r>
    </w:p>
    <w:p w14:paraId="3AA12573"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programación anual de compras del Consejo Superior.</w:t>
      </w:r>
    </w:p>
    <w:p w14:paraId="53266DD0"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Confeccionar presupuesto anual del Consejo Superior.</w:t>
      </w:r>
    </w:p>
    <w:p w14:paraId="044FB7E2"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w:t>
      </w:r>
      <w:r>
        <w:rPr>
          <w:rFonts w:ascii="Book Antiqua" w:hAnsi="Book Antiqua" w:cs="Arial"/>
          <w:szCs w:val="24"/>
        </w:rPr>
        <w:t xml:space="preserve">visar con fundamento en lo registrado por cada oficina de integrante del Consejo Superior </w:t>
      </w:r>
      <w:r w:rsidRPr="00834336">
        <w:rPr>
          <w:rFonts w:ascii="Book Antiqua" w:hAnsi="Book Antiqua" w:cs="Arial"/>
          <w:szCs w:val="24"/>
        </w:rPr>
        <w:t>en el SIREPA los activos del Consejo Superior.</w:t>
      </w:r>
    </w:p>
    <w:p w14:paraId="014DFB20" w14:textId="77777777" w:rsidR="00405317" w:rsidRPr="00740CED"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740CED">
        <w:rPr>
          <w:rFonts w:ascii="Book Antiqua" w:hAnsi="Book Antiqua" w:cs="Arial"/>
          <w:szCs w:val="24"/>
        </w:rPr>
        <w:lastRenderedPageBreak/>
        <w:t xml:space="preserve">Trámite de los nombramientos en propiedad de los servidores del Consejo Superior (secretarias, chóferes y el conserje).   </w:t>
      </w:r>
    </w:p>
    <w:p w14:paraId="27A79992"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Desarrollar planes de sensibilización para dar a conocer las funciones del Consejo Superior, para que sirve, sus objetivos, entre otras tareas.</w:t>
      </w:r>
    </w:p>
    <w:p w14:paraId="63BB508D"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Informe Mensual al Consejo Superior de indicadores de desempeño de acuerdo con el Plan de Trabajo establecido.</w:t>
      </w:r>
    </w:p>
    <w:p w14:paraId="240E26C0"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pedido general de suministros de la oficina</w:t>
      </w:r>
      <w:r>
        <w:rPr>
          <w:rFonts w:ascii="Book Antiqua" w:hAnsi="Book Antiqua" w:cs="Arial"/>
          <w:szCs w:val="24"/>
        </w:rPr>
        <w:t xml:space="preserve"> con fundamento en lo solicitado por cada oficina de cada integrante del Consejo Superior</w:t>
      </w:r>
      <w:r w:rsidRPr="00834336">
        <w:rPr>
          <w:rFonts w:ascii="Book Antiqua" w:hAnsi="Book Antiqua" w:cs="Arial"/>
          <w:szCs w:val="24"/>
        </w:rPr>
        <w:t>.</w:t>
      </w:r>
    </w:p>
    <w:p w14:paraId="4DF156BC"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 xml:space="preserve">Seguimiento al cumplimiento de las recomendaciones del Consejo Superior por parte de la </w:t>
      </w:r>
      <w:r>
        <w:rPr>
          <w:rFonts w:ascii="Book Antiqua" w:hAnsi="Book Antiqua" w:cs="Arial"/>
          <w:szCs w:val="24"/>
        </w:rPr>
        <w:t>Auditoría</w:t>
      </w:r>
      <w:r w:rsidRPr="00834336">
        <w:rPr>
          <w:rFonts w:ascii="Book Antiqua" w:hAnsi="Book Antiqua" w:cs="Arial"/>
          <w:szCs w:val="24"/>
        </w:rPr>
        <w:t>.</w:t>
      </w:r>
    </w:p>
    <w:p w14:paraId="3E9952F9"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 xml:space="preserve">Responsable del inventario </w:t>
      </w:r>
      <w:r>
        <w:rPr>
          <w:rFonts w:ascii="Book Antiqua" w:hAnsi="Book Antiqua" w:cs="Arial"/>
          <w:szCs w:val="24"/>
        </w:rPr>
        <w:t xml:space="preserve">anual </w:t>
      </w:r>
      <w:r w:rsidRPr="00834336">
        <w:rPr>
          <w:rFonts w:ascii="Book Antiqua" w:hAnsi="Book Antiqua" w:cs="Arial"/>
          <w:szCs w:val="24"/>
        </w:rPr>
        <w:t>de activos fijos del Consejo Superior.</w:t>
      </w:r>
    </w:p>
    <w:p w14:paraId="1B10EAC8" w14:textId="77777777" w:rsidR="00405317" w:rsidRPr="001C2E2E"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DE0F72">
        <w:rPr>
          <w:rFonts w:ascii="Book Antiqua" w:hAnsi="Book Antiqua" w:cs="Arial"/>
          <w:szCs w:val="24"/>
        </w:rPr>
        <w:t>Administradora del Escritorio Virtual del Consejo Superior y del Despacho de la Presidencia, se brindan permisos, se realizan bitácoras, traslados de expedientes, eliminación de documentos, etc.</w:t>
      </w:r>
      <w:r w:rsidRPr="00F221D5">
        <w:rPr>
          <w:rFonts w:ascii="Book Antiqua" w:hAnsi="Book Antiqua" w:cs="Arial"/>
          <w:szCs w:val="24"/>
        </w:rPr>
        <w:t xml:space="preserve">  </w:t>
      </w:r>
      <w:r w:rsidRPr="001C2E2E">
        <w:rPr>
          <w:rFonts w:ascii="Book Antiqua" w:hAnsi="Book Antiqua" w:cs="Arial"/>
          <w:szCs w:val="24"/>
        </w:rPr>
        <w:t>Realizar órdenes de trabajo en el sistema de mantenimiento del Departamento de Servicios Generales.</w:t>
      </w:r>
    </w:p>
    <w:p w14:paraId="730BC9B4" w14:textId="77777777" w:rsidR="00405317" w:rsidRPr="00834336"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mantenimiento de los vehículos del Consejo Superior (RTV, cambios de aceites, revisiones mayores, entre otros).</w:t>
      </w:r>
    </w:p>
    <w:p w14:paraId="2645F06F" w14:textId="77777777" w:rsidR="00405317" w:rsidRPr="002E0988"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2E0988">
        <w:rPr>
          <w:rFonts w:ascii="Book Antiqua" w:hAnsi="Book Antiqua" w:cs="Arial"/>
          <w:szCs w:val="24"/>
        </w:rPr>
        <w:t xml:space="preserve">Mantener actualizada la página web del Consejo Superior en Intranet e Internet. </w:t>
      </w:r>
      <w:r>
        <w:rPr>
          <w:rFonts w:ascii="Book Antiqua" w:hAnsi="Book Antiqua" w:cs="Arial"/>
          <w:szCs w:val="24"/>
        </w:rPr>
        <w:t xml:space="preserve"> </w:t>
      </w:r>
    </w:p>
    <w:p w14:paraId="6425977B" w14:textId="77777777" w:rsidR="00405317" w:rsidRDefault="00405317" w:rsidP="00405317">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Brindar accesos a herramientas informáticas y ayuda a los integrantes suplentes del Consejo Superior.</w:t>
      </w:r>
    </w:p>
    <w:p w14:paraId="11313CA0" w14:textId="77777777" w:rsidR="00405317" w:rsidRDefault="00405317" w:rsidP="00405317">
      <w:pPr>
        <w:pStyle w:val="Cuerpo2"/>
        <w:spacing w:line="276" w:lineRule="auto"/>
        <w:jc w:val="both"/>
        <w:rPr>
          <w:rFonts w:ascii="Book Antiqua" w:eastAsia="Times New Roman" w:hAnsi="Book Antiqua" w:cs="Arial"/>
          <w:color w:val="auto"/>
          <w:sz w:val="24"/>
          <w:szCs w:val="24"/>
          <w:lang w:val="es-CR" w:eastAsia="es-ES"/>
        </w:rPr>
      </w:pPr>
    </w:p>
    <w:p w14:paraId="4F41A297" w14:textId="5BEAA6B2" w:rsidR="009D31C8" w:rsidRPr="00A93ADE" w:rsidRDefault="00AA393E" w:rsidP="00A93ADE">
      <w:pPr>
        <w:pStyle w:val="Ttulo2"/>
        <w:rPr>
          <w:rFonts w:ascii="Book Antiqua" w:hAnsi="Book Antiqua"/>
          <w:b w:val="0"/>
          <w:sz w:val="24"/>
          <w:szCs w:val="24"/>
          <w:lang w:val="es-ES_tradnl"/>
        </w:rPr>
      </w:pPr>
      <w:r>
        <w:rPr>
          <w:rFonts w:ascii="Book Antiqua" w:hAnsi="Book Antiqua"/>
          <w:sz w:val="24"/>
          <w:szCs w:val="24"/>
          <w:lang w:val="es-ES_tradnl"/>
        </w:rPr>
        <w:t>9</w:t>
      </w:r>
      <w:r w:rsidR="009D31C8" w:rsidRPr="00A93ADE">
        <w:rPr>
          <w:rFonts w:ascii="Book Antiqua" w:hAnsi="Book Antiqua"/>
          <w:sz w:val="24"/>
          <w:szCs w:val="24"/>
          <w:lang w:val="es-ES_tradnl"/>
        </w:rPr>
        <w:t xml:space="preserve">. Observaciones realizadas al informe en consulta No. </w:t>
      </w:r>
      <w:r w:rsidR="00FA3C6C" w:rsidRPr="00A93ADE">
        <w:rPr>
          <w:rFonts w:ascii="Book Antiqua" w:hAnsi="Book Antiqua"/>
          <w:sz w:val="24"/>
          <w:szCs w:val="24"/>
          <w:lang w:val="es-ES_tradnl"/>
        </w:rPr>
        <w:t>181</w:t>
      </w:r>
      <w:r w:rsidR="009D31C8" w:rsidRPr="00A93ADE">
        <w:rPr>
          <w:rFonts w:ascii="Book Antiqua" w:hAnsi="Book Antiqua"/>
          <w:sz w:val="24"/>
          <w:szCs w:val="24"/>
          <w:lang w:val="es-ES_tradnl"/>
        </w:rPr>
        <w:t>-PLA-EV-202</w:t>
      </w:r>
      <w:r w:rsidR="00FA3C6C" w:rsidRPr="00A93ADE">
        <w:rPr>
          <w:rFonts w:ascii="Book Antiqua" w:hAnsi="Book Antiqua"/>
          <w:sz w:val="24"/>
          <w:szCs w:val="24"/>
          <w:lang w:val="es-ES_tradnl"/>
        </w:rPr>
        <w:t>1</w:t>
      </w:r>
    </w:p>
    <w:p w14:paraId="24075CDD" w14:textId="77777777" w:rsidR="009D31C8" w:rsidRPr="00926E7A" w:rsidRDefault="009D31C8" w:rsidP="009D31C8">
      <w:pPr>
        <w:jc w:val="both"/>
        <w:rPr>
          <w:rFonts w:ascii="Book Antiqua" w:hAnsi="Book Antiqua"/>
          <w:sz w:val="24"/>
          <w:szCs w:val="24"/>
        </w:rPr>
      </w:pPr>
    </w:p>
    <w:p w14:paraId="4982543D" w14:textId="10A09E1A" w:rsidR="009D31C8" w:rsidRPr="00AC724D" w:rsidRDefault="009D31C8" w:rsidP="009D31C8">
      <w:pPr>
        <w:jc w:val="both"/>
        <w:rPr>
          <w:rFonts w:ascii="Book Antiqua" w:hAnsi="Book Antiqua" w:cs="Book Antiqua"/>
        </w:rPr>
      </w:pPr>
      <w:r w:rsidRPr="00926E7A">
        <w:rPr>
          <w:rFonts w:ascii="Book Antiqua" w:hAnsi="Book Antiqua" w:cs="Book Antiqua"/>
          <w:sz w:val="24"/>
          <w:szCs w:val="24"/>
        </w:rPr>
        <w:t xml:space="preserve">Con el fin de que se manifestaran al respecto, mediante oficio </w:t>
      </w:r>
      <w:r w:rsidR="00FA3C6C">
        <w:rPr>
          <w:rFonts w:ascii="Book Antiqua" w:hAnsi="Book Antiqua" w:cs="Book Antiqua"/>
          <w:sz w:val="24"/>
          <w:szCs w:val="24"/>
        </w:rPr>
        <w:t>181</w:t>
      </w:r>
      <w:r w:rsidRPr="00926E7A">
        <w:rPr>
          <w:rFonts w:ascii="Book Antiqua" w:hAnsi="Book Antiqua" w:cs="Book Antiqua"/>
          <w:sz w:val="24"/>
          <w:szCs w:val="24"/>
        </w:rPr>
        <w:t>-PLA-EV-202</w:t>
      </w:r>
      <w:r w:rsidR="00FA3C6C">
        <w:rPr>
          <w:rFonts w:ascii="Book Antiqua" w:hAnsi="Book Antiqua" w:cs="Book Antiqua"/>
          <w:sz w:val="24"/>
          <w:szCs w:val="24"/>
        </w:rPr>
        <w:t>1</w:t>
      </w:r>
      <w:r w:rsidRPr="00926E7A">
        <w:rPr>
          <w:rFonts w:ascii="Book Antiqua" w:hAnsi="Book Antiqua" w:cs="Book Antiqua"/>
          <w:sz w:val="24"/>
          <w:szCs w:val="24"/>
        </w:rPr>
        <w:t xml:space="preserve"> del </w:t>
      </w:r>
      <w:r w:rsidR="00FA3C6C">
        <w:rPr>
          <w:rFonts w:ascii="Book Antiqua" w:hAnsi="Book Antiqua" w:cs="Book Antiqua"/>
          <w:sz w:val="24"/>
          <w:szCs w:val="24"/>
        </w:rPr>
        <w:t>12</w:t>
      </w:r>
      <w:r w:rsidRPr="00926E7A">
        <w:rPr>
          <w:rFonts w:ascii="Book Antiqua" w:hAnsi="Book Antiqua" w:cs="Book Antiqua"/>
          <w:sz w:val="24"/>
          <w:szCs w:val="24"/>
        </w:rPr>
        <w:t xml:space="preserve"> de </w:t>
      </w:r>
      <w:r w:rsidR="00FA3C6C">
        <w:rPr>
          <w:rFonts w:ascii="Book Antiqua" w:hAnsi="Book Antiqua" w:cs="Book Antiqua"/>
          <w:sz w:val="24"/>
          <w:szCs w:val="24"/>
        </w:rPr>
        <w:t>febrero</w:t>
      </w:r>
      <w:r w:rsidRPr="00926E7A">
        <w:rPr>
          <w:rFonts w:ascii="Book Antiqua" w:hAnsi="Book Antiqua" w:cs="Book Antiqua"/>
          <w:sz w:val="24"/>
          <w:szCs w:val="24"/>
        </w:rPr>
        <w:t xml:space="preserve"> de 202</w:t>
      </w:r>
      <w:r w:rsidR="00FA3C6C">
        <w:rPr>
          <w:rFonts w:ascii="Book Antiqua" w:hAnsi="Book Antiqua" w:cs="Book Antiqua"/>
          <w:sz w:val="24"/>
          <w:szCs w:val="24"/>
        </w:rPr>
        <w:t>1</w:t>
      </w:r>
      <w:r w:rsidRPr="00926E7A">
        <w:rPr>
          <w:rFonts w:ascii="Book Antiqua" w:hAnsi="Book Antiqua" w:cs="Book Antiqua"/>
          <w:sz w:val="24"/>
          <w:szCs w:val="24"/>
        </w:rPr>
        <w:t xml:space="preserve">, el preliminar de este documento fue puesto en conocimiento </w:t>
      </w:r>
      <w:r w:rsidR="00FA3C6C" w:rsidRPr="00926E7A">
        <w:rPr>
          <w:rFonts w:ascii="Book Antiqua" w:hAnsi="Book Antiqua" w:cs="Book Antiqua"/>
          <w:sz w:val="24"/>
          <w:szCs w:val="24"/>
        </w:rPr>
        <w:t>de</w:t>
      </w:r>
      <w:r w:rsidR="00FA3C6C">
        <w:rPr>
          <w:rFonts w:ascii="Book Antiqua" w:hAnsi="Book Antiqua" w:cs="Book Antiqua"/>
          <w:sz w:val="24"/>
          <w:szCs w:val="24"/>
        </w:rPr>
        <w:t>l</w:t>
      </w:r>
      <w:r w:rsidR="00FA3C6C" w:rsidRPr="00926E7A">
        <w:rPr>
          <w:rFonts w:ascii="Book Antiqua" w:hAnsi="Book Antiqua" w:cs="Book Antiqua"/>
          <w:sz w:val="24"/>
          <w:szCs w:val="24"/>
        </w:rPr>
        <w:t xml:space="preserve"> </w:t>
      </w:r>
      <w:r w:rsidR="00FA3C6C">
        <w:rPr>
          <w:rFonts w:ascii="Book Antiqua" w:hAnsi="Book Antiqua" w:cs="Book Antiqua"/>
          <w:sz w:val="24"/>
          <w:szCs w:val="24"/>
        </w:rPr>
        <w:t xml:space="preserve">Magistrado Fernando Cruz Castro, Integrante Consejo Superior, Magistrada Patricia Solano Castro, Integrante Consejo Superior, Licenciada Sara Castillo Vargas, Integrante Consejo Superior, Licenciada Sandra Pizarro Gutiérrez, Integrante Consejo Superior, Licenciada Silvia Navarro </w:t>
      </w:r>
      <w:proofErr w:type="spellStart"/>
      <w:r w:rsidR="00FA3C6C">
        <w:rPr>
          <w:rFonts w:ascii="Book Antiqua" w:hAnsi="Book Antiqua" w:cs="Book Antiqua"/>
          <w:sz w:val="24"/>
          <w:szCs w:val="24"/>
        </w:rPr>
        <w:t>Romanini</w:t>
      </w:r>
      <w:proofErr w:type="spellEnd"/>
      <w:r w:rsidR="00FA3C6C">
        <w:rPr>
          <w:rFonts w:ascii="Book Antiqua" w:hAnsi="Book Antiqua" w:cs="Book Antiqua"/>
          <w:sz w:val="24"/>
          <w:szCs w:val="24"/>
        </w:rPr>
        <w:t xml:space="preserve">, Secretaria General de la Corte, Máster Carlos Montero Zuñiga, Integrante Consejo Superior, Licenciado </w:t>
      </w:r>
      <w:r w:rsidR="00FA3C6C" w:rsidRPr="00CF0AA7">
        <w:rPr>
          <w:rFonts w:ascii="Book Antiqua" w:hAnsi="Book Antiqua" w:cs="Book Antiqua"/>
          <w:sz w:val="24"/>
          <w:szCs w:val="24"/>
        </w:rPr>
        <w:t>Carlos T. Mora Rodríguez</w:t>
      </w:r>
      <w:r w:rsidR="00FA3C6C">
        <w:rPr>
          <w:rFonts w:ascii="Book Antiqua" w:hAnsi="Book Antiqua" w:cs="Book Antiqua"/>
          <w:sz w:val="24"/>
          <w:szCs w:val="24"/>
        </w:rPr>
        <w:t>,</w:t>
      </w:r>
      <w:r w:rsidR="00FA3C6C" w:rsidRPr="00CF0AA7">
        <w:rPr>
          <w:rFonts w:ascii="Book Antiqua" w:hAnsi="Book Antiqua"/>
          <w:lang w:val="es-ES_tradnl"/>
        </w:rPr>
        <w:t xml:space="preserve"> </w:t>
      </w:r>
      <w:r w:rsidR="00FA3C6C" w:rsidRPr="00CF0AA7">
        <w:rPr>
          <w:rFonts w:ascii="Book Antiqua" w:hAnsi="Book Antiqua"/>
          <w:sz w:val="24"/>
          <w:szCs w:val="24"/>
          <w:lang w:val="es-ES_tradnl"/>
        </w:rPr>
        <w:t xml:space="preserve">Subsecretario General </w:t>
      </w:r>
      <w:proofErr w:type="spellStart"/>
      <w:r w:rsidR="00FA3C6C" w:rsidRPr="00CF0AA7">
        <w:rPr>
          <w:rFonts w:ascii="Book Antiqua" w:hAnsi="Book Antiqua"/>
          <w:sz w:val="24"/>
          <w:szCs w:val="24"/>
          <w:lang w:val="es-ES_tradnl"/>
        </w:rPr>
        <w:t>a.í</w:t>
      </w:r>
      <w:proofErr w:type="spellEnd"/>
      <w:r w:rsidR="00FA3C6C" w:rsidRPr="00CF0AA7">
        <w:rPr>
          <w:rFonts w:ascii="Book Antiqua" w:hAnsi="Book Antiqua"/>
          <w:sz w:val="24"/>
          <w:szCs w:val="24"/>
          <w:lang w:val="es-ES_tradnl"/>
        </w:rPr>
        <w:t>. de la Corte</w:t>
      </w:r>
      <w:r w:rsidR="00FA3C6C">
        <w:rPr>
          <w:rFonts w:ascii="Book Antiqua" w:hAnsi="Book Antiqua"/>
          <w:sz w:val="24"/>
          <w:szCs w:val="24"/>
          <w:lang w:val="es-ES_tradnl"/>
        </w:rPr>
        <w:t>,</w:t>
      </w:r>
      <w:r w:rsidR="00FA3C6C">
        <w:rPr>
          <w:rFonts w:ascii="Book Antiqua" w:hAnsi="Book Antiqua" w:cs="Book Antiqua"/>
          <w:sz w:val="24"/>
          <w:szCs w:val="24"/>
        </w:rPr>
        <w:t xml:space="preserve"> Doctor Gary Amador Badilla, Integrante Consejo Superior. </w:t>
      </w:r>
      <w:r w:rsidR="00FA3C6C" w:rsidRPr="00926E7A">
        <w:rPr>
          <w:rFonts w:ascii="Book Antiqua" w:hAnsi="Book Antiqua" w:cs="Book Antiqua"/>
          <w:sz w:val="24"/>
          <w:szCs w:val="24"/>
        </w:rPr>
        <w:t>También se le solicit</w:t>
      </w:r>
      <w:r w:rsidR="00077B1E">
        <w:rPr>
          <w:rFonts w:ascii="Book Antiqua" w:hAnsi="Book Antiqua" w:cs="Book Antiqua"/>
          <w:sz w:val="24"/>
          <w:szCs w:val="24"/>
        </w:rPr>
        <w:t>ó</w:t>
      </w:r>
      <w:r w:rsidR="00FA3C6C" w:rsidRPr="00926E7A">
        <w:rPr>
          <w:rFonts w:ascii="Book Antiqua" w:hAnsi="Book Antiqua" w:cs="Book Antiqua"/>
          <w:sz w:val="24"/>
          <w:szCs w:val="24"/>
        </w:rPr>
        <w:t xml:space="preserve"> criterio a</w:t>
      </w:r>
      <w:r w:rsidR="00FA3C6C">
        <w:rPr>
          <w:rFonts w:ascii="Book Antiqua" w:hAnsi="Book Antiqua" w:cs="Book Antiqua"/>
          <w:sz w:val="24"/>
          <w:szCs w:val="24"/>
        </w:rPr>
        <w:t xml:space="preserve"> la </w:t>
      </w:r>
      <w:r w:rsidR="00FA3C6C" w:rsidRPr="00926E7A">
        <w:rPr>
          <w:rFonts w:ascii="Book Antiqua" w:hAnsi="Book Antiqua" w:cs="Book Antiqua"/>
          <w:sz w:val="24"/>
          <w:szCs w:val="24"/>
        </w:rPr>
        <w:t>Dirección de Gestión Humana</w:t>
      </w:r>
      <w:r w:rsidR="00FA3C6C">
        <w:rPr>
          <w:rFonts w:ascii="Book Antiqua" w:hAnsi="Book Antiqua" w:cs="Book Antiqua"/>
          <w:sz w:val="24"/>
          <w:szCs w:val="24"/>
        </w:rPr>
        <w:t>.</w:t>
      </w:r>
      <w:r w:rsidR="00C540E5">
        <w:rPr>
          <w:rFonts w:ascii="Book Antiqua" w:hAnsi="Book Antiqua" w:cs="Book Antiqua"/>
          <w:sz w:val="24"/>
          <w:szCs w:val="24"/>
        </w:rPr>
        <w:t xml:space="preserve"> </w:t>
      </w:r>
    </w:p>
    <w:p w14:paraId="27E68CB7" w14:textId="77777777" w:rsidR="009D31C8" w:rsidRDefault="009D31C8" w:rsidP="009D31C8">
      <w:pPr>
        <w:pStyle w:val="Textoindependiente2"/>
        <w:rPr>
          <w:rFonts w:ascii="Book Antiqua" w:hAnsi="Book Antiqua" w:cs="Book Antiqua"/>
          <w:lang w:val="es-CR"/>
        </w:rPr>
      </w:pPr>
    </w:p>
    <w:p w14:paraId="2A9B3699" w14:textId="6603DF43" w:rsidR="0084126C" w:rsidRPr="00926E7A" w:rsidRDefault="0084126C" w:rsidP="0084126C">
      <w:pPr>
        <w:jc w:val="both"/>
        <w:rPr>
          <w:rFonts w:ascii="Book Antiqua" w:hAnsi="Book Antiqua" w:cs="Book Antiqua"/>
          <w:sz w:val="24"/>
          <w:szCs w:val="24"/>
        </w:rPr>
      </w:pPr>
      <w:bookmarkStart w:id="13" w:name="_Hlk64903297"/>
      <w:r w:rsidRPr="00926E7A">
        <w:rPr>
          <w:rFonts w:ascii="Book Antiqua" w:hAnsi="Book Antiqua" w:cs="Book Antiqua"/>
          <w:sz w:val="24"/>
          <w:szCs w:val="24"/>
        </w:rPr>
        <w:lastRenderedPageBreak/>
        <w:t xml:space="preserve">En respuesta se recibió </w:t>
      </w:r>
      <w:r>
        <w:rPr>
          <w:rFonts w:ascii="Book Antiqua" w:hAnsi="Book Antiqua" w:cs="Book Antiqua"/>
          <w:sz w:val="24"/>
          <w:szCs w:val="24"/>
        </w:rPr>
        <w:t>correo electrónico</w:t>
      </w:r>
      <w:r w:rsidRPr="00926E7A">
        <w:rPr>
          <w:rFonts w:ascii="Book Antiqua" w:hAnsi="Book Antiqua" w:cs="Book Antiqua"/>
          <w:sz w:val="24"/>
          <w:szCs w:val="24"/>
        </w:rPr>
        <w:t>, remitido el 1</w:t>
      </w:r>
      <w:r>
        <w:rPr>
          <w:rFonts w:ascii="Book Antiqua" w:hAnsi="Book Antiqua" w:cs="Book Antiqua"/>
          <w:sz w:val="24"/>
          <w:szCs w:val="24"/>
        </w:rPr>
        <w:t>9</w:t>
      </w:r>
      <w:r w:rsidRPr="00926E7A">
        <w:rPr>
          <w:rFonts w:ascii="Book Antiqua" w:hAnsi="Book Antiqua" w:cs="Book Antiqua"/>
          <w:sz w:val="24"/>
          <w:szCs w:val="24"/>
        </w:rPr>
        <w:t xml:space="preserve"> de </w:t>
      </w:r>
      <w:r>
        <w:rPr>
          <w:rFonts w:ascii="Book Antiqua" w:hAnsi="Book Antiqua" w:cs="Book Antiqua"/>
          <w:sz w:val="24"/>
          <w:szCs w:val="24"/>
        </w:rPr>
        <w:t>febrero</w:t>
      </w:r>
      <w:r w:rsidRPr="00926E7A">
        <w:rPr>
          <w:rFonts w:ascii="Book Antiqua" w:hAnsi="Book Antiqua" w:cs="Book Antiqua"/>
          <w:sz w:val="24"/>
          <w:szCs w:val="24"/>
        </w:rPr>
        <w:t xml:space="preserve"> de 202</w:t>
      </w:r>
      <w:r>
        <w:rPr>
          <w:rFonts w:ascii="Book Antiqua" w:hAnsi="Book Antiqua" w:cs="Book Antiqua"/>
          <w:sz w:val="24"/>
          <w:szCs w:val="24"/>
        </w:rPr>
        <w:t>1</w:t>
      </w:r>
      <w:r w:rsidRPr="00926E7A">
        <w:rPr>
          <w:rFonts w:ascii="Book Antiqua" w:hAnsi="Book Antiqua" w:cs="Book Antiqua"/>
          <w:sz w:val="24"/>
          <w:szCs w:val="24"/>
        </w:rPr>
        <w:t xml:space="preserve"> a la Dirección de Planificación, por </w:t>
      </w:r>
      <w:r>
        <w:rPr>
          <w:rFonts w:ascii="Book Antiqua" w:hAnsi="Book Antiqua" w:cs="Book Antiqua"/>
          <w:sz w:val="24"/>
          <w:szCs w:val="24"/>
        </w:rPr>
        <w:t>el M</w:t>
      </w:r>
      <w:r w:rsidR="00AC1D09">
        <w:rPr>
          <w:rFonts w:ascii="Book Antiqua" w:hAnsi="Book Antiqua" w:cs="Book Antiqua"/>
          <w:sz w:val="24"/>
          <w:szCs w:val="24"/>
        </w:rPr>
        <w:t>áster Carlos Montero Zúñiga</w:t>
      </w:r>
      <w:r>
        <w:rPr>
          <w:rFonts w:ascii="Book Antiqua" w:hAnsi="Book Antiqua" w:cs="Book Antiqua"/>
          <w:sz w:val="24"/>
          <w:szCs w:val="24"/>
        </w:rPr>
        <w:t>, Integrante Consejo Superior</w:t>
      </w:r>
      <w:r w:rsidRPr="00926E7A">
        <w:rPr>
          <w:rFonts w:ascii="Book Antiqua" w:hAnsi="Book Antiqua" w:cs="Book Antiqua"/>
          <w:sz w:val="24"/>
          <w:szCs w:val="24"/>
        </w:rPr>
        <w:t>, se detall</w:t>
      </w:r>
      <w:r w:rsidRPr="000000A3">
        <w:rPr>
          <w:rFonts w:ascii="Book Antiqua" w:hAnsi="Book Antiqua" w:cs="Book Antiqua"/>
          <w:sz w:val="24"/>
          <w:szCs w:val="24"/>
        </w:rPr>
        <w:t>a la observaci</w:t>
      </w:r>
      <w:r>
        <w:rPr>
          <w:rFonts w:ascii="Book Antiqua" w:hAnsi="Book Antiqua" w:cs="Book Antiqua"/>
          <w:sz w:val="24"/>
          <w:szCs w:val="24"/>
        </w:rPr>
        <w:t xml:space="preserve">ón </w:t>
      </w:r>
      <w:r w:rsidRPr="00926E7A">
        <w:rPr>
          <w:rFonts w:ascii="Book Antiqua" w:hAnsi="Book Antiqua" w:cs="Book Antiqua"/>
          <w:sz w:val="24"/>
          <w:szCs w:val="24"/>
        </w:rPr>
        <w:t>indicada</w:t>
      </w:r>
      <w:r>
        <w:rPr>
          <w:rFonts w:ascii="Book Antiqua" w:hAnsi="Book Antiqua" w:cs="Book Antiqua"/>
          <w:sz w:val="24"/>
          <w:szCs w:val="24"/>
        </w:rPr>
        <w:t>.</w:t>
      </w:r>
    </w:p>
    <w:bookmarkEnd w:id="13"/>
    <w:p w14:paraId="1F8A55EA" w14:textId="77777777" w:rsidR="0084126C" w:rsidRPr="00BC171D" w:rsidRDefault="0084126C" w:rsidP="0084126C">
      <w:pPr>
        <w:pStyle w:val="Textoindependiente2"/>
        <w:rPr>
          <w:rFonts w:ascii="Book Antiqua" w:hAnsi="Book Antiqua" w:cs="Book Antiqua"/>
          <w:lang w:val="es-CR"/>
        </w:rPr>
      </w:pPr>
    </w:p>
    <w:tbl>
      <w:tblPr>
        <w:tblW w:w="47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996"/>
        <w:gridCol w:w="3367"/>
      </w:tblGrid>
      <w:tr w:rsidR="0084126C" w:rsidRPr="00AC724D" w14:paraId="435B4922" w14:textId="77777777" w:rsidTr="00077F85">
        <w:trPr>
          <w:trHeight w:val="321"/>
          <w:tblCellSpacing w:w="20" w:type="dxa"/>
          <w:jc w:val="center"/>
        </w:trPr>
        <w:tc>
          <w:tcPr>
            <w:tcW w:w="2951" w:type="pct"/>
            <w:shd w:val="clear" w:color="auto" w:fill="365F91"/>
            <w:vAlign w:val="center"/>
          </w:tcPr>
          <w:p w14:paraId="00A83641" w14:textId="77777777" w:rsidR="0084126C" w:rsidRPr="00AC724D" w:rsidRDefault="0084126C" w:rsidP="00155BB3">
            <w:pPr>
              <w:spacing w:line="276" w:lineRule="auto"/>
              <w:jc w:val="center"/>
              <w:rPr>
                <w:rFonts w:ascii="Book Antiqua" w:hAnsi="Book Antiqua"/>
                <w:b/>
              </w:rPr>
            </w:pPr>
            <w:r w:rsidRPr="00AC724D">
              <w:rPr>
                <w:rFonts w:ascii="Book Antiqua" w:hAnsi="Book Antiqua"/>
                <w:b/>
              </w:rPr>
              <w:t>Observaciones</w:t>
            </w:r>
          </w:p>
        </w:tc>
        <w:tc>
          <w:tcPr>
            <w:tcW w:w="1977" w:type="pct"/>
            <w:shd w:val="clear" w:color="auto" w:fill="365F91"/>
            <w:vAlign w:val="center"/>
          </w:tcPr>
          <w:p w14:paraId="50360499" w14:textId="77777777" w:rsidR="0084126C" w:rsidRPr="00AC724D" w:rsidRDefault="0084126C" w:rsidP="00155BB3">
            <w:pPr>
              <w:spacing w:line="276" w:lineRule="auto"/>
              <w:jc w:val="center"/>
              <w:rPr>
                <w:rFonts w:ascii="Book Antiqua" w:hAnsi="Book Antiqua"/>
                <w:b/>
              </w:rPr>
            </w:pPr>
            <w:r w:rsidRPr="00AC724D">
              <w:rPr>
                <w:rFonts w:ascii="Book Antiqua" w:hAnsi="Book Antiqua"/>
                <w:b/>
              </w:rPr>
              <w:t>Criterio de la Dirección de Planificación</w:t>
            </w:r>
          </w:p>
        </w:tc>
      </w:tr>
      <w:tr w:rsidR="00155E87" w:rsidRPr="00155E87" w14:paraId="1012EEBF" w14:textId="77777777" w:rsidTr="00077F85">
        <w:trPr>
          <w:trHeight w:val="321"/>
          <w:tblCellSpacing w:w="20" w:type="dxa"/>
          <w:jc w:val="center"/>
        </w:trPr>
        <w:tc>
          <w:tcPr>
            <w:tcW w:w="2951" w:type="pct"/>
            <w:shd w:val="clear" w:color="auto" w:fill="FFFFFF"/>
            <w:vAlign w:val="center"/>
          </w:tcPr>
          <w:p w14:paraId="1E71FD47"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Esto tiene un profundo error conceptual, esa Dirección no fue capaz de distinguir entre el Órgano llamado Consejo Superior que tiene sus funciones dadas por ley (art 81 LOPJ) y la oficina administrativa Consejo Superior. </w:t>
            </w:r>
          </w:p>
          <w:p w14:paraId="160E4A76" w14:textId="77777777" w:rsidR="00396555" w:rsidRPr="00155E87" w:rsidRDefault="00396555" w:rsidP="00077F85">
            <w:pPr>
              <w:spacing w:line="276" w:lineRule="auto"/>
              <w:ind w:left="-28" w:right="17"/>
              <w:jc w:val="both"/>
              <w:rPr>
                <w:rFonts w:ascii="Book Antiqua" w:hAnsi="Book Antiqua"/>
                <w:bCs/>
              </w:rPr>
            </w:pPr>
          </w:p>
          <w:p w14:paraId="3D4B5727" w14:textId="011B57ED"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Para las labores administrativas de una oficina se requiere una estructura que permita organizar las labores y cumplir los objetivos. Administrar los recursos asignados y gestionar el talento humano.  Normalmente esta actividad es responsabilidad de la Jefatura y resulta muy sencillo, cuando esa jefatura es unipersonal. Porque aún en direcciones con tantas jefaturas como Planificación (Una directora, dos </w:t>
            </w:r>
            <w:r w:rsidR="00155BB3" w:rsidRPr="00155E87">
              <w:rPr>
                <w:rFonts w:ascii="Book Antiqua" w:hAnsi="Book Antiqua"/>
                <w:bCs/>
              </w:rPr>
              <w:t>subdirectores</w:t>
            </w:r>
            <w:r w:rsidRPr="00155E87">
              <w:rPr>
                <w:rFonts w:ascii="Book Antiqua" w:hAnsi="Book Antiqua"/>
                <w:bCs/>
              </w:rPr>
              <w:t>, muchos jefes de Sección y aún más Coordinadores de procesos) al menos todos tienen clara la relación y línea jerárquica.</w:t>
            </w:r>
          </w:p>
          <w:p w14:paraId="0E5B352F" w14:textId="77777777" w:rsidR="00396555" w:rsidRPr="00155E87" w:rsidRDefault="00396555" w:rsidP="00077F85">
            <w:pPr>
              <w:spacing w:line="276" w:lineRule="auto"/>
              <w:ind w:left="426" w:right="17"/>
              <w:jc w:val="both"/>
              <w:rPr>
                <w:rFonts w:ascii="Book Antiqua" w:hAnsi="Book Antiqua"/>
                <w:bCs/>
              </w:rPr>
            </w:pPr>
          </w:p>
          <w:p w14:paraId="5C140086" w14:textId="68F31A03" w:rsidR="00396555" w:rsidRPr="00155E87" w:rsidRDefault="00396555" w:rsidP="00077F85">
            <w:pPr>
              <w:spacing w:line="276" w:lineRule="auto"/>
              <w:ind w:right="17"/>
              <w:jc w:val="both"/>
              <w:rPr>
                <w:rFonts w:ascii="Book Antiqua" w:hAnsi="Book Antiqua"/>
                <w:bCs/>
              </w:rPr>
            </w:pPr>
            <w:r w:rsidRPr="00155E87">
              <w:rPr>
                <w:rFonts w:ascii="Book Antiqua" w:hAnsi="Book Antiqua"/>
                <w:bCs/>
              </w:rPr>
              <w:t xml:space="preserve">Es entendible </w:t>
            </w:r>
            <w:r w:rsidR="00155BB3" w:rsidRPr="00155E87">
              <w:rPr>
                <w:rFonts w:ascii="Book Antiqua" w:hAnsi="Book Antiqua"/>
                <w:bCs/>
              </w:rPr>
              <w:t>que,</w:t>
            </w:r>
            <w:r w:rsidRPr="00155E87">
              <w:rPr>
                <w:rFonts w:ascii="Book Antiqua" w:hAnsi="Book Antiqua"/>
                <w:bCs/>
              </w:rPr>
              <w:t xml:space="preserve"> para cualquier persona, valorar que el Consejo Superior tiene una función orgánica y otra de oficina, puede ser difícil distinguirlo; pero me sorprende </w:t>
            </w:r>
            <w:r w:rsidR="00155BB3" w:rsidRPr="00155E87">
              <w:rPr>
                <w:rFonts w:ascii="Book Antiqua" w:hAnsi="Book Antiqua"/>
                <w:bCs/>
              </w:rPr>
              <w:t>que,</w:t>
            </w:r>
            <w:r w:rsidRPr="00155E87">
              <w:rPr>
                <w:rFonts w:ascii="Book Antiqua" w:hAnsi="Book Antiqua"/>
                <w:bCs/>
              </w:rPr>
              <w:t xml:space="preserve"> siendo una dirección especializada, con profesionales en administración e ingeniería industrial, no hayan distinguido esa diferencia y desagregado sus roles para efectos de definir la estructura de la oficina.  Porque la del Órgano ya está por ley, se sabe quién es el presidente, quienes y cómo se integra y qué les corresponde hacer.  Para eso, no se requiere estudio, ni mucho menos un informe que les tomó 3 o más meses y que viene suscrito por tres profesionales.</w:t>
            </w:r>
          </w:p>
          <w:p w14:paraId="4BCE296B" w14:textId="3DC5B825" w:rsidR="0084126C" w:rsidRPr="00155E87" w:rsidRDefault="0084126C" w:rsidP="00077F85">
            <w:pPr>
              <w:pStyle w:val="Prrafodelista"/>
              <w:spacing w:line="276" w:lineRule="auto"/>
              <w:ind w:left="-28"/>
              <w:jc w:val="both"/>
              <w:rPr>
                <w:rFonts w:ascii="Book Antiqua" w:hAnsi="Book Antiqua"/>
                <w:sz w:val="20"/>
                <w:lang w:val="es-MX"/>
              </w:rPr>
            </w:pPr>
          </w:p>
        </w:tc>
        <w:tc>
          <w:tcPr>
            <w:tcW w:w="1977" w:type="pct"/>
            <w:shd w:val="clear" w:color="auto" w:fill="FFFFFF"/>
          </w:tcPr>
          <w:p w14:paraId="3FA2A33B" w14:textId="540F8959" w:rsidR="00A91FA0" w:rsidRPr="00155E87" w:rsidRDefault="00F670B1" w:rsidP="00155BB3">
            <w:pPr>
              <w:spacing w:line="276" w:lineRule="auto"/>
              <w:jc w:val="both"/>
              <w:rPr>
                <w:rFonts w:ascii="Book Antiqua" w:hAnsi="Book Antiqua"/>
              </w:rPr>
            </w:pPr>
            <w:r w:rsidRPr="00155E87">
              <w:rPr>
                <w:rFonts w:ascii="Book Antiqua" w:hAnsi="Book Antiqua"/>
              </w:rPr>
              <w:t xml:space="preserve">Se toma nota de la observación realizada por el señor integrante del Consejo Superior y se tiene claridad de la diferencia entre órgano institucional y la oficina administrativa, el informe </w:t>
            </w:r>
            <w:r w:rsidR="00194838" w:rsidRPr="00155E87">
              <w:rPr>
                <w:rFonts w:ascii="Book Antiqua" w:hAnsi="Book Antiqua"/>
              </w:rPr>
              <w:t>se concentra</w:t>
            </w:r>
            <w:r w:rsidRPr="00155E87">
              <w:rPr>
                <w:rFonts w:ascii="Book Antiqua" w:hAnsi="Book Antiqua"/>
              </w:rPr>
              <w:t xml:space="preserve"> en la revisión de funciones de la plaza de Administrador del Consejo Superior y la forma en la cual puede ser optimizada</w:t>
            </w:r>
            <w:r w:rsidR="00A91FA0" w:rsidRPr="00155E87">
              <w:rPr>
                <w:rFonts w:ascii="Book Antiqua" w:hAnsi="Book Antiqua"/>
              </w:rPr>
              <w:t xml:space="preserve">, se </w:t>
            </w:r>
            <w:r w:rsidR="006544E1" w:rsidRPr="00155E87">
              <w:rPr>
                <w:rFonts w:ascii="Book Antiqua" w:hAnsi="Book Antiqua"/>
              </w:rPr>
              <w:t xml:space="preserve">aclara que conforme se </w:t>
            </w:r>
            <w:r w:rsidR="007D33DC" w:rsidRPr="00155E87">
              <w:rPr>
                <w:rFonts w:ascii="Book Antiqua" w:hAnsi="Book Antiqua"/>
              </w:rPr>
              <w:t>indicó el</w:t>
            </w:r>
            <w:r w:rsidR="00A91FA0" w:rsidRPr="00155E87">
              <w:rPr>
                <w:rFonts w:ascii="Book Antiqua" w:hAnsi="Book Antiqua"/>
              </w:rPr>
              <w:t xml:space="preserve"> alcance del estudio es sobre las funciones administrativas que desarrolla el Consejo Superior con el soporte de ese recurso.</w:t>
            </w:r>
          </w:p>
          <w:p w14:paraId="32659DFA" w14:textId="7F6A4AE5" w:rsidR="00A91FA0" w:rsidRPr="00155E87" w:rsidRDefault="00A91FA0" w:rsidP="00155BB3">
            <w:pPr>
              <w:spacing w:line="276" w:lineRule="auto"/>
              <w:jc w:val="both"/>
              <w:rPr>
                <w:rFonts w:ascii="Book Antiqua" w:hAnsi="Book Antiqua"/>
              </w:rPr>
            </w:pPr>
          </w:p>
          <w:p w14:paraId="2BC8338C" w14:textId="7C9BFB19" w:rsidR="00A91FA0" w:rsidRPr="00155E87" w:rsidRDefault="00A91FA0" w:rsidP="00155BB3">
            <w:pPr>
              <w:spacing w:line="276" w:lineRule="auto"/>
              <w:jc w:val="both"/>
              <w:rPr>
                <w:rFonts w:ascii="Book Antiqua" w:hAnsi="Book Antiqua"/>
              </w:rPr>
            </w:pPr>
            <w:r w:rsidRPr="00155E87">
              <w:rPr>
                <w:rFonts w:ascii="Book Antiqua" w:hAnsi="Book Antiqua"/>
              </w:rPr>
              <w:t xml:space="preserve">Sobre el comentario que se dirige hacia la estructura organizacional de la Dirección de Planificación se hace hincapié </w:t>
            </w:r>
            <w:r w:rsidR="00F83784" w:rsidRPr="00155E87">
              <w:rPr>
                <w:rFonts w:ascii="Book Antiqua" w:hAnsi="Book Antiqua"/>
              </w:rPr>
              <w:t>que</w:t>
            </w:r>
            <w:r w:rsidR="0018551D" w:rsidRPr="00155E87">
              <w:rPr>
                <w:rFonts w:ascii="Book Antiqua" w:hAnsi="Book Antiqua"/>
              </w:rPr>
              <w:t xml:space="preserve"> efectivamente todos tienen clara la relación y línea jerárquica, </w:t>
            </w:r>
            <w:r w:rsidRPr="00155E87">
              <w:rPr>
                <w:rFonts w:ascii="Book Antiqua" w:hAnsi="Book Antiqua"/>
              </w:rPr>
              <w:t xml:space="preserve"> </w:t>
            </w:r>
            <w:r w:rsidR="007D33DC" w:rsidRPr="00155E87">
              <w:rPr>
                <w:rFonts w:ascii="Book Antiqua" w:hAnsi="Book Antiqua"/>
              </w:rPr>
              <w:t>la estructura</w:t>
            </w:r>
            <w:r w:rsidRPr="00155E87">
              <w:rPr>
                <w:rFonts w:ascii="Book Antiqua" w:hAnsi="Book Antiqua"/>
              </w:rPr>
              <w:t xml:space="preserve"> corresponde a una justificación técnica</w:t>
            </w:r>
            <w:r w:rsidR="00A13C58" w:rsidRPr="00155E87">
              <w:rPr>
                <w:rFonts w:ascii="Book Antiqua" w:hAnsi="Book Antiqua"/>
              </w:rPr>
              <w:t>,</w:t>
            </w:r>
            <w:r w:rsidRPr="00155E87">
              <w:rPr>
                <w:rFonts w:ascii="Book Antiqua" w:hAnsi="Book Antiqua"/>
              </w:rPr>
              <w:t xml:space="preserve"> aprobada por el Consejo </w:t>
            </w:r>
            <w:r w:rsidR="00077B1E" w:rsidRPr="00155E87">
              <w:rPr>
                <w:rFonts w:ascii="Book Antiqua" w:hAnsi="Book Antiqua"/>
              </w:rPr>
              <w:t>Superior</w:t>
            </w:r>
            <w:r w:rsidRPr="00155E87">
              <w:rPr>
                <w:rFonts w:ascii="Book Antiqua" w:hAnsi="Book Antiqua"/>
              </w:rPr>
              <w:t xml:space="preserve"> según </w:t>
            </w:r>
            <w:r w:rsidR="003F2967" w:rsidRPr="00155E87">
              <w:rPr>
                <w:rFonts w:ascii="Book Antiqua" w:hAnsi="Book Antiqua"/>
              </w:rPr>
              <w:t xml:space="preserve">estudios: </w:t>
            </w:r>
            <w:r w:rsidRPr="00155E87">
              <w:rPr>
                <w:rFonts w:ascii="Book Antiqua" w:hAnsi="Book Antiqua"/>
              </w:rPr>
              <w:t>974-PLA-2016 y 1576-PLA-2016</w:t>
            </w:r>
            <w:r w:rsidR="00077B1E" w:rsidRPr="00155E87">
              <w:rPr>
                <w:rFonts w:ascii="Book Antiqua" w:hAnsi="Book Antiqua"/>
              </w:rPr>
              <w:t>.</w:t>
            </w:r>
          </w:p>
          <w:p w14:paraId="142558E1" w14:textId="77CF7D70" w:rsidR="003F2967" w:rsidRPr="00155E87" w:rsidRDefault="003F2967" w:rsidP="00155BB3">
            <w:pPr>
              <w:spacing w:line="276" w:lineRule="auto"/>
              <w:jc w:val="both"/>
              <w:rPr>
                <w:rFonts w:ascii="Book Antiqua" w:hAnsi="Book Antiqua"/>
              </w:rPr>
            </w:pPr>
          </w:p>
          <w:p w14:paraId="3F17D353" w14:textId="7DA7A9B4" w:rsidR="00A91FA0" w:rsidRPr="00155E87" w:rsidRDefault="00A91FA0" w:rsidP="00155BB3">
            <w:pPr>
              <w:spacing w:line="276" w:lineRule="auto"/>
              <w:jc w:val="both"/>
              <w:rPr>
                <w:rFonts w:ascii="Book Antiqua" w:hAnsi="Book Antiqua"/>
              </w:rPr>
            </w:pPr>
            <w:r w:rsidRPr="00155E87">
              <w:rPr>
                <w:rFonts w:ascii="Book Antiqua" w:hAnsi="Book Antiqua"/>
              </w:rPr>
              <w:t xml:space="preserve"> </w:t>
            </w:r>
          </w:p>
        </w:tc>
      </w:tr>
      <w:tr w:rsidR="00155E87" w:rsidRPr="00155E87" w14:paraId="033C46A2" w14:textId="77777777" w:rsidTr="00077F85">
        <w:trPr>
          <w:trHeight w:val="321"/>
          <w:tblCellSpacing w:w="20" w:type="dxa"/>
          <w:jc w:val="center"/>
        </w:trPr>
        <w:tc>
          <w:tcPr>
            <w:tcW w:w="2951" w:type="pct"/>
            <w:shd w:val="clear" w:color="auto" w:fill="FFFFFF"/>
            <w:vAlign w:val="center"/>
          </w:tcPr>
          <w:p w14:paraId="3756AB44"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Lo que se pretendía, era definir no solo las funciones del puesto de Administrador de la Oficina del Consejo Superior, sino su ubicación dentro del </w:t>
            </w:r>
            <w:r w:rsidRPr="00155E87">
              <w:rPr>
                <w:rFonts w:ascii="Book Antiqua" w:hAnsi="Book Antiqua"/>
                <w:bCs/>
              </w:rPr>
              <w:lastRenderedPageBreak/>
              <w:t>organigrama administrativo que le permita operativizar las labores y optimizar el uso de los recursos de manera eficiente, a fin de lograr los objetivos de forma eficaz.  Y eso se echa de menos en este informe y en la estructura dibujada.</w:t>
            </w:r>
          </w:p>
          <w:p w14:paraId="12F51CA8" w14:textId="77777777" w:rsidR="00396555" w:rsidRPr="00155E87" w:rsidRDefault="00396555" w:rsidP="00077F85">
            <w:pPr>
              <w:spacing w:line="276" w:lineRule="auto"/>
              <w:ind w:left="-28" w:right="17"/>
              <w:jc w:val="both"/>
              <w:rPr>
                <w:rFonts w:ascii="Book Antiqua" w:hAnsi="Book Antiqua"/>
                <w:bCs/>
              </w:rPr>
            </w:pPr>
          </w:p>
          <w:p w14:paraId="60592169" w14:textId="00A46722"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En primer lugar para tratar de definir el organigrama de esta oficina, debe quedar muy claro que hay cuatro integrantes, pero ningún jefe. Cada uno es una isla que actúa libremente y que su mayor preocupación es integrar el órgano y cumplir con las funciones que nos obliga la ley. De ahí que las labores operativas, administrativas de la oficina Consejo pasan a segundo plano.  </w:t>
            </w:r>
            <w:r w:rsidR="00D92702" w:rsidRPr="00155E87">
              <w:rPr>
                <w:rFonts w:ascii="Book Antiqua" w:hAnsi="Book Antiqua"/>
                <w:bCs/>
              </w:rPr>
              <w:t>Además,</w:t>
            </w:r>
            <w:r w:rsidRPr="00155E87">
              <w:rPr>
                <w:rFonts w:ascii="Book Antiqua" w:hAnsi="Book Antiqua"/>
                <w:bCs/>
              </w:rPr>
              <w:t xml:space="preserve"> que por ley quienes integran el Consejo son abogados y uno que puede tener cualquier profesión o incluso no tenerla. De ahí que tener una persona profesional en el campo de la administración sea fundamental para la oficina.</w:t>
            </w:r>
          </w:p>
          <w:p w14:paraId="5663A4D1" w14:textId="4B3C19B1" w:rsidR="00396555" w:rsidRPr="00155E87" w:rsidRDefault="00396555">
            <w:pPr>
              <w:spacing w:line="276" w:lineRule="auto"/>
              <w:ind w:left="-28" w:right="17"/>
              <w:jc w:val="both"/>
              <w:rPr>
                <w:rFonts w:ascii="Book Antiqua" w:hAnsi="Book Antiqua"/>
                <w:bCs/>
              </w:rPr>
            </w:pPr>
          </w:p>
          <w:p w14:paraId="5BB27CEE" w14:textId="77777777" w:rsidR="00077B1E" w:rsidRPr="00155E87" w:rsidRDefault="00077B1E" w:rsidP="00077F85">
            <w:pPr>
              <w:spacing w:line="276" w:lineRule="auto"/>
              <w:ind w:left="-28" w:right="17"/>
              <w:jc w:val="both"/>
              <w:rPr>
                <w:rFonts w:ascii="Book Antiqua" w:hAnsi="Book Antiqua"/>
                <w:bCs/>
              </w:rPr>
            </w:pPr>
          </w:p>
          <w:p w14:paraId="47B6C070"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Los integrantes no deberían estar dedicando tiempo a ver cuotas de asesores, ni a distribuir el trabajo en las secretarias, menos ahora que solo llegan 2 por día porque hacen teletrabajo.  Se requiere una persona con conocimientos de administración que organice, supervise y reporte el trabajo del personal de apoyo de los integrantes, que por su jerarquía son superiores de todo el personal, no necesariamente son jefes de oficina ni expertos administrativos.</w:t>
            </w:r>
          </w:p>
          <w:p w14:paraId="490172B6" w14:textId="77777777" w:rsidR="00396555" w:rsidRPr="00155E87" w:rsidRDefault="00396555" w:rsidP="00077F85">
            <w:pPr>
              <w:spacing w:line="276" w:lineRule="auto"/>
              <w:ind w:left="-28" w:right="17"/>
              <w:jc w:val="both"/>
              <w:rPr>
                <w:rFonts w:ascii="Book Antiqua" w:hAnsi="Book Antiqua"/>
                <w:bCs/>
              </w:rPr>
            </w:pPr>
          </w:p>
          <w:p w14:paraId="579A8AC8" w14:textId="036950D8"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No es posible y da pena ver que en el organigrama de la Dirección de Planifi</w:t>
            </w:r>
            <w:r w:rsidR="00077B1E" w:rsidRPr="00155E87">
              <w:rPr>
                <w:rFonts w:ascii="Book Antiqua" w:hAnsi="Book Antiqua"/>
                <w:bCs/>
              </w:rPr>
              <w:t>c</w:t>
            </w:r>
            <w:r w:rsidRPr="00155E87">
              <w:rPr>
                <w:rFonts w:ascii="Book Antiqua" w:hAnsi="Book Antiqua"/>
                <w:bCs/>
              </w:rPr>
              <w:t>ación ponen al Administrador del Consejo, Licenciado en Ciencias Económicas, al mismo nivel que las secretarias, bachilleres en educación media. Y al mismo nivel de los asesores, que a pesar de ser licenciados en derecho, su trabajo, sus metas medibles es resolver las apelaciones de los disciplinarios y las referencias que les pasa la secretaría.</w:t>
            </w:r>
          </w:p>
          <w:p w14:paraId="5ECAEC40" w14:textId="7B9C0599" w:rsidR="00396555" w:rsidRPr="00155E87" w:rsidRDefault="00396555">
            <w:pPr>
              <w:spacing w:line="276" w:lineRule="auto"/>
              <w:ind w:left="-28" w:right="17"/>
              <w:jc w:val="both"/>
              <w:rPr>
                <w:rFonts w:ascii="Book Antiqua" w:hAnsi="Book Antiqua"/>
                <w:bCs/>
              </w:rPr>
            </w:pPr>
          </w:p>
          <w:p w14:paraId="2B8FC8D4" w14:textId="77777777" w:rsidR="00077B1E" w:rsidRPr="00155E87" w:rsidRDefault="00077B1E" w:rsidP="00077F85">
            <w:pPr>
              <w:spacing w:line="276" w:lineRule="auto"/>
              <w:ind w:left="-28" w:right="17"/>
              <w:jc w:val="both"/>
              <w:rPr>
                <w:rFonts w:ascii="Book Antiqua" w:hAnsi="Book Antiqua"/>
                <w:bCs/>
              </w:rPr>
            </w:pPr>
          </w:p>
          <w:p w14:paraId="29D64C09"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lastRenderedPageBreak/>
              <w:t>No se respeta, ni se define, ni se aprovecha la figura del administrador, quien debería ser una figura de jefe administrativo del personal de apoyo de los integrantes: coordinar vacaciones, suplencias, a pesar de que cada integrante tiene un equipo de trabajo asignado, eso no implica que una secretaria o asesor no pueda apoyar a otro integrante, y esa labor de control y distribución es propia de un administrador.</w:t>
            </w:r>
          </w:p>
          <w:p w14:paraId="1D2FC79E" w14:textId="77777777" w:rsidR="00396555" w:rsidRPr="00155E87" w:rsidRDefault="00396555" w:rsidP="00077F85">
            <w:pPr>
              <w:spacing w:line="276" w:lineRule="auto"/>
              <w:ind w:left="-28" w:right="17"/>
              <w:jc w:val="both"/>
              <w:rPr>
                <w:rFonts w:ascii="Book Antiqua" w:hAnsi="Book Antiqua"/>
                <w:bCs/>
              </w:rPr>
            </w:pPr>
          </w:p>
          <w:p w14:paraId="4D09C3C7" w14:textId="48B953E1"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Habiendo tantas figuras de administrador en el Poder Judicial, esa dirección no pudo siquiera plasmar en el informe una r</w:t>
            </w:r>
            <w:r w:rsidR="00077B1E" w:rsidRPr="00155E87">
              <w:rPr>
                <w:rFonts w:ascii="Book Antiqua" w:hAnsi="Book Antiqua"/>
                <w:bCs/>
              </w:rPr>
              <w:t>é</w:t>
            </w:r>
            <w:r w:rsidRPr="00155E87">
              <w:rPr>
                <w:rFonts w:ascii="Book Antiqua" w:hAnsi="Book Antiqua"/>
                <w:bCs/>
              </w:rPr>
              <w:t>plica de esas figuras, sino que tom</w:t>
            </w:r>
            <w:r w:rsidR="00077B1E" w:rsidRPr="00155E87">
              <w:rPr>
                <w:rFonts w:ascii="Book Antiqua" w:hAnsi="Book Antiqua"/>
                <w:bCs/>
              </w:rPr>
              <w:t>ó</w:t>
            </w:r>
            <w:r w:rsidRPr="00155E87">
              <w:rPr>
                <w:rFonts w:ascii="Book Antiqua" w:hAnsi="Book Antiqua"/>
                <w:bCs/>
              </w:rPr>
              <w:t xml:space="preserve"> lo que cada integrante le dijo que pensaba o le gustaría y lo puso como una recomendación “técnica” .</w:t>
            </w:r>
          </w:p>
          <w:p w14:paraId="0AA878CC" w14:textId="77777777" w:rsidR="00396555" w:rsidRPr="00155E87" w:rsidRDefault="00396555" w:rsidP="00077F85">
            <w:pPr>
              <w:spacing w:line="276" w:lineRule="auto"/>
              <w:ind w:left="-28" w:right="17"/>
              <w:jc w:val="both"/>
              <w:rPr>
                <w:rFonts w:ascii="Book Antiqua" w:hAnsi="Book Antiqua"/>
                <w:bCs/>
              </w:rPr>
            </w:pPr>
          </w:p>
          <w:p w14:paraId="7C2ED2DE" w14:textId="08D3BAFB"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Realmente decepcionante este informe, que fue complaciente con lo que cada abogado integrante, sin conocimientos en administración les dijo que se imaginaba o le gustaría que hiciera esa figura de administrador.  Incluso toman criterio de una oficina subordinada, de soporte de </w:t>
            </w:r>
            <w:proofErr w:type="spellStart"/>
            <w:r w:rsidRPr="00155E87">
              <w:rPr>
                <w:rFonts w:ascii="Book Antiqua" w:hAnsi="Book Antiqua"/>
                <w:bCs/>
              </w:rPr>
              <w:t>tramitalogía</w:t>
            </w:r>
            <w:proofErr w:type="spellEnd"/>
            <w:r w:rsidRPr="00155E87">
              <w:rPr>
                <w:rFonts w:ascii="Book Antiqua" w:hAnsi="Book Antiqua"/>
                <w:bCs/>
              </w:rPr>
              <w:t xml:space="preserve"> adscrita al Consejo, como fue la </w:t>
            </w:r>
            <w:r w:rsidR="00077B1E" w:rsidRPr="00155E87">
              <w:rPr>
                <w:rFonts w:ascii="Book Antiqua" w:hAnsi="Book Antiqua"/>
                <w:bCs/>
              </w:rPr>
              <w:t>S</w:t>
            </w:r>
            <w:r w:rsidRPr="00155E87">
              <w:rPr>
                <w:rFonts w:ascii="Book Antiqua" w:hAnsi="Book Antiqua"/>
                <w:bCs/>
              </w:rPr>
              <w:t>ecretaría de la Corte, donde hasta la administradora opina lo que quiere y no quiere hacer, y el profesional a cargo lo transcribe, lo acepta, su jefe operativo lo avala y la dirección lo suscribe como una opinión experta y técnica.</w:t>
            </w:r>
          </w:p>
          <w:p w14:paraId="2B5C87A9" w14:textId="77777777" w:rsidR="00396555" w:rsidRPr="00155E87" w:rsidRDefault="00396555" w:rsidP="00077F85">
            <w:pPr>
              <w:spacing w:line="276" w:lineRule="auto"/>
              <w:ind w:left="-28" w:right="17"/>
              <w:jc w:val="both"/>
              <w:rPr>
                <w:rFonts w:ascii="Book Antiqua" w:hAnsi="Book Antiqua"/>
                <w:bCs/>
              </w:rPr>
            </w:pPr>
          </w:p>
          <w:p w14:paraId="17CD1F5C"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Más allá de las evidentes deficiencias de este “estudio”, me preocupa qué y cómo se harán otros informes “técnicos” que recibe el Consejo y que avalamos como la opinión “experta”; ahora me cuestiono si entrevistan a los Jueces, jefes de sección, de departamentos o direcciones y plasman en el informe recomendaciones a gusto de los entrevistados.</w:t>
            </w:r>
          </w:p>
          <w:p w14:paraId="3338D268" w14:textId="77777777" w:rsidR="00396555" w:rsidRPr="00155E87" w:rsidRDefault="00396555" w:rsidP="00077F85">
            <w:pPr>
              <w:spacing w:line="276" w:lineRule="auto"/>
              <w:ind w:left="-28" w:right="17"/>
              <w:jc w:val="both"/>
              <w:rPr>
                <w:rFonts w:ascii="Book Antiqua" w:hAnsi="Book Antiqua"/>
                <w:bCs/>
              </w:rPr>
            </w:pPr>
          </w:p>
          <w:p w14:paraId="25ECAC49"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t xml:space="preserve">Una estructura básica de una oficina es:  Jefatura, profesionales, apoyo operativos (secretarias, asistentes, conserje, etc.) Respetando categorías, nivel académico, </w:t>
            </w:r>
            <w:proofErr w:type="spellStart"/>
            <w:r w:rsidRPr="00155E87">
              <w:rPr>
                <w:rFonts w:ascii="Book Antiqua" w:hAnsi="Book Antiqua"/>
                <w:bCs/>
              </w:rPr>
              <w:t>expertis</w:t>
            </w:r>
            <w:proofErr w:type="spellEnd"/>
            <w:r w:rsidRPr="00155E87">
              <w:rPr>
                <w:rFonts w:ascii="Book Antiqua" w:hAnsi="Book Antiqua"/>
                <w:bCs/>
              </w:rPr>
              <w:t>, etc.</w:t>
            </w:r>
          </w:p>
          <w:p w14:paraId="039A3175" w14:textId="77777777" w:rsidR="00396555" w:rsidRPr="00155E87" w:rsidRDefault="00396555" w:rsidP="00077F85">
            <w:pPr>
              <w:spacing w:line="276" w:lineRule="auto"/>
              <w:ind w:left="-28" w:right="17"/>
              <w:jc w:val="both"/>
              <w:rPr>
                <w:rFonts w:ascii="Book Antiqua" w:hAnsi="Book Antiqua"/>
                <w:bCs/>
              </w:rPr>
            </w:pPr>
          </w:p>
          <w:p w14:paraId="4D680D2D" w14:textId="77777777" w:rsidR="00396555" w:rsidRPr="00155E87" w:rsidRDefault="00396555" w:rsidP="00077F85">
            <w:pPr>
              <w:spacing w:line="276" w:lineRule="auto"/>
              <w:ind w:left="-28" w:right="17"/>
              <w:jc w:val="both"/>
              <w:rPr>
                <w:rFonts w:ascii="Book Antiqua" w:hAnsi="Book Antiqua"/>
                <w:bCs/>
              </w:rPr>
            </w:pPr>
            <w:r w:rsidRPr="00155E87">
              <w:rPr>
                <w:rFonts w:ascii="Book Antiqua" w:hAnsi="Book Antiqua"/>
                <w:bCs/>
              </w:rPr>
              <w:lastRenderedPageBreak/>
              <w:t>Como indique en líneas atrás la oficina Consejo Superior, no tiene un jefe, se requiere una figura experta, profesional que coordine las labores de apoyo a los integrantes, para que estos se dediquen a su labor sustantiva en la toma de decisiones para administrar el Poder Judicial, no una oficina.</w:t>
            </w:r>
          </w:p>
          <w:p w14:paraId="6C8A090E" w14:textId="77777777" w:rsidR="00AC1D09" w:rsidRPr="00155E87" w:rsidRDefault="00AC1D09" w:rsidP="00077F85">
            <w:pPr>
              <w:pStyle w:val="Prrafodelista"/>
              <w:spacing w:line="276" w:lineRule="auto"/>
              <w:ind w:left="0"/>
              <w:jc w:val="both"/>
              <w:rPr>
                <w:rFonts w:ascii="Book Antiqua" w:hAnsi="Book Antiqua"/>
                <w:bCs/>
                <w:sz w:val="20"/>
                <w:lang w:val="es-MX"/>
              </w:rPr>
            </w:pPr>
          </w:p>
        </w:tc>
        <w:tc>
          <w:tcPr>
            <w:tcW w:w="1977" w:type="pct"/>
            <w:shd w:val="clear" w:color="auto" w:fill="FFFFFF"/>
          </w:tcPr>
          <w:p w14:paraId="3A737B85" w14:textId="288480BB" w:rsidR="00A60246" w:rsidRPr="00155E87" w:rsidRDefault="00A60246" w:rsidP="00155BB3">
            <w:pPr>
              <w:spacing w:line="276" w:lineRule="auto"/>
              <w:jc w:val="both"/>
              <w:rPr>
                <w:rFonts w:ascii="Book Antiqua" w:hAnsi="Book Antiqua"/>
              </w:rPr>
            </w:pPr>
          </w:p>
          <w:p w14:paraId="7E4B404D" w14:textId="5B43D862" w:rsidR="00A60246" w:rsidRPr="00155E87" w:rsidRDefault="00A60246" w:rsidP="00155BB3">
            <w:pPr>
              <w:spacing w:line="276" w:lineRule="auto"/>
              <w:jc w:val="both"/>
              <w:rPr>
                <w:rFonts w:ascii="Book Antiqua" w:hAnsi="Book Antiqua"/>
              </w:rPr>
            </w:pPr>
            <w:r w:rsidRPr="00155E87">
              <w:rPr>
                <w:rFonts w:ascii="Book Antiqua" w:hAnsi="Book Antiqua"/>
              </w:rPr>
              <w:t>1.En el informe se destaca el alcance de la solicitud</w:t>
            </w:r>
            <w:r w:rsidR="00917089" w:rsidRPr="00155E87">
              <w:rPr>
                <w:rFonts w:ascii="Book Antiqua" w:hAnsi="Book Antiqua"/>
              </w:rPr>
              <w:t xml:space="preserve"> realizada </w:t>
            </w:r>
            <w:r w:rsidR="00917089" w:rsidRPr="00155E87">
              <w:rPr>
                <w:rFonts w:ascii="Book Antiqua" w:hAnsi="Book Antiqua"/>
              </w:rPr>
              <w:lastRenderedPageBreak/>
              <w:t>por don Carlos Montero</w:t>
            </w:r>
            <w:r w:rsidRPr="00155E87">
              <w:rPr>
                <w:rFonts w:ascii="Book Antiqua" w:hAnsi="Book Antiqua"/>
              </w:rPr>
              <w:t xml:space="preserve">, textualmente se indica: </w:t>
            </w:r>
          </w:p>
          <w:p w14:paraId="27373733" w14:textId="5DC839F9" w:rsidR="00A60246" w:rsidRPr="00155E87" w:rsidRDefault="00A60246" w:rsidP="00077F85">
            <w:pPr>
              <w:pStyle w:val="xmsonormal"/>
              <w:spacing w:after="160" w:line="276" w:lineRule="auto"/>
              <w:ind w:right="763"/>
              <w:jc w:val="both"/>
              <w:rPr>
                <w:rFonts w:ascii="Book Antiqua" w:hAnsi="Book Antiqua"/>
                <w:i/>
                <w:iCs/>
                <w:sz w:val="18"/>
                <w:szCs w:val="18"/>
              </w:rPr>
            </w:pPr>
            <w:r w:rsidRPr="00155E87">
              <w:rPr>
                <w:rFonts w:ascii="Book Antiqua" w:hAnsi="Book Antiqua" w:cs="Arial"/>
                <w:i/>
                <w:iCs/>
                <w:sz w:val="18"/>
                <w:szCs w:val="18"/>
              </w:rPr>
              <w:t>“Hace unas semanas cuando revisamos el PAO del Consejo Superior, conversamos con Allan sobre la necesidad de revisar, definir y fortalecer las funciones del puesto de Administradora del Consejo Superior y se estableció una meta relacionada con el tema.</w:t>
            </w:r>
          </w:p>
          <w:p w14:paraId="5B715E30" w14:textId="7FD4E237" w:rsidR="00A60246" w:rsidRPr="00155E87" w:rsidRDefault="00A60246" w:rsidP="00077F85">
            <w:pPr>
              <w:pStyle w:val="xmsonormal"/>
              <w:spacing w:after="160" w:line="276" w:lineRule="auto"/>
              <w:ind w:right="763"/>
              <w:jc w:val="both"/>
              <w:rPr>
                <w:rFonts w:ascii="Book Antiqua" w:hAnsi="Book Antiqua"/>
                <w:i/>
                <w:iCs/>
                <w:sz w:val="18"/>
                <w:szCs w:val="18"/>
              </w:rPr>
            </w:pPr>
            <w:r w:rsidRPr="00155E87">
              <w:rPr>
                <w:rFonts w:ascii="Book Antiqua" w:hAnsi="Book Antiqua" w:cs="Arial"/>
                <w:i/>
                <w:iCs/>
                <w:sz w:val="18"/>
                <w:szCs w:val="18"/>
              </w:rPr>
              <w:t>La compañera July Brenes, ya realizó el levantamiento de las funciones y actividades de ese puesto, ella me lo había enviado hace unas semanas y sinceramente se me había olvidado remitírselos a ustedes. Por lo que les solicito su colaboración para que nos ayuden con realizar el estudio correspondiente, para lo cual pueden coordinar con la compañera July, a quien le copio este correo.”</w:t>
            </w:r>
          </w:p>
          <w:p w14:paraId="2ABE74C9" w14:textId="149961D3" w:rsidR="00AC1D09" w:rsidRPr="00155E87" w:rsidRDefault="00F670B1" w:rsidP="00155BB3">
            <w:pPr>
              <w:spacing w:line="276" w:lineRule="auto"/>
              <w:jc w:val="both"/>
              <w:rPr>
                <w:rFonts w:ascii="Book Antiqua" w:hAnsi="Book Antiqua"/>
              </w:rPr>
            </w:pPr>
            <w:r w:rsidRPr="00155E87">
              <w:rPr>
                <w:rFonts w:ascii="Book Antiqua" w:hAnsi="Book Antiqua"/>
              </w:rPr>
              <w:t>Se recibe de manera respetuosa la observación</w:t>
            </w:r>
            <w:r w:rsidR="00B643A6" w:rsidRPr="00155E87">
              <w:rPr>
                <w:rFonts w:ascii="Book Antiqua" w:hAnsi="Book Antiqua"/>
              </w:rPr>
              <w:t xml:space="preserve">, </w:t>
            </w:r>
            <w:r w:rsidRPr="00155E87">
              <w:rPr>
                <w:rFonts w:ascii="Book Antiqua" w:hAnsi="Book Antiqua"/>
              </w:rPr>
              <w:t xml:space="preserve">sin embargo se debe hacer la observación que en el estudio se </w:t>
            </w:r>
            <w:r w:rsidR="007D33DC" w:rsidRPr="00155E87">
              <w:rPr>
                <w:rFonts w:ascii="Book Antiqua" w:hAnsi="Book Antiqua"/>
              </w:rPr>
              <w:t>puede homologar</w:t>
            </w:r>
            <w:r w:rsidRPr="00155E87">
              <w:rPr>
                <w:rFonts w:ascii="Book Antiqua" w:hAnsi="Book Antiqua"/>
              </w:rPr>
              <w:t xml:space="preserve"> el funcionamiento que tienen otras áreas de similar jerarquía institucional como lo pueden ser las Salas de Casación, en donde cada una de las señoras y señores Magistradas y Magistrados son los encargados directos de la administración del personal que tienen a su cargo (letradas, secretaria ejecutiva) y cuentan con un Secretario de Sala quien se encarga de poder administrar las tareas que desarrolla el personal técnico que da soporte a la </w:t>
            </w:r>
            <w:r w:rsidRPr="00155E87">
              <w:rPr>
                <w:rFonts w:ascii="Book Antiqua" w:hAnsi="Book Antiqua"/>
              </w:rPr>
              <w:lastRenderedPageBreak/>
              <w:t>estructura de la Sala, lo cual se vino a replicar en este informe.</w:t>
            </w:r>
          </w:p>
          <w:p w14:paraId="0F1514A3" w14:textId="77777777" w:rsidR="00F670B1" w:rsidRPr="00155E87" w:rsidRDefault="00F670B1" w:rsidP="00155BB3">
            <w:pPr>
              <w:spacing w:line="276" w:lineRule="auto"/>
              <w:jc w:val="both"/>
              <w:rPr>
                <w:rFonts w:ascii="Book Antiqua" w:hAnsi="Book Antiqua"/>
              </w:rPr>
            </w:pPr>
          </w:p>
          <w:p w14:paraId="05AB70EF" w14:textId="55172588" w:rsidR="00F778B0" w:rsidRPr="00155E87" w:rsidRDefault="00F670B1" w:rsidP="00155BB3">
            <w:pPr>
              <w:spacing w:line="276" w:lineRule="auto"/>
              <w:jc w:val="both"/>
              <w:rPr>
                <w:rFonts w:ascii="Book Antiqua" w:hAnsi="Book Antiqua"/>
              </w:rPr>
            </w:pPr>
            <w:r w:rsidRPr="00155E87">
              <w:rPr>
                <w:rFonts w:ascii="Book Antiqua" w:hAnsi="Book Antiqua"/>
              </w:rPr>
              <w:t xml:space="preserve">También es importante destacar que la figura de Administrador del Consejo Superior fue un acuerdo que se realizó sin </w:t>
            </w:r>
            <w:r w:rsidR="00F83784" w:rsidRPr="00155E87">
              <w:rPr>
                <w:rFonts w:ascii="Book Antiqua" w:hAnsi="Book Antiqua"/>
              </w:rPr>
              <w:t xml:space="preserve">un estudio </w:t>
            </w:r>
            <w:r w:rsidRPr="00155E87">
              <w:rPr>
                <w:rFonts w:ascii="Book Antiqua" w:hAnsi="Book Antiqua"/>
              </w:rPr>
              <w:t>técnic</w:t>
            </w:r>
            <w:r w:rsidR="00F83784" w:rsidRPr="00155E87">
              <w:rPr>
                <w:rFonts w:ascii="Book Antiqua" w:hAnsi="Book Antiqua"/>
              </w:rPr>
              <w:t>o</w:t>
            </w:r>
            <w:r w:rsidRPr="00155E87">
              <w:rPr>
                <w:rFonts w:ascii="Book Antiqua" w:hAnsi="Book Antiqua"/>
              </w:rPr>
              <w:t xml:space="preserve"> de la Dirección de Planificación y fue una decisión que tomó el ente jerárquico</w:t>
            </w:r>
            <w:r w:rsidR="00F778B0" w:rsidRPr="00155E87">
              <w:rPr>
                <w:rFonts w:ascii="Book Antiqua" w:hAnsi="Book Antiqua"/>
              </w:rPr>
              <w:t xml:space="preserve">, así consta en los acuerdos que se han dejado plasmados en los </w:t>
            </w:r>
            <w:r w:rsidR="007D33DC" w:rsidRPr="00155E87">
              <w:rPr>
                <w:rFonts w:ascii="Book Antiqua" w:hAnsi="Book Antiqua"/>
              </w:rPr>
              <w:t>antecedentes.</w:t>
            </w:r>
          </w:p>
          <w:p w14:paraId="0ED08E8A" w14:textId="2BD866F8" w:rsidR="008A2DBC" w:rsidRPr="00155E87" w:rsidRDefault="00187835" w:rsidP="00155BB3">
            <w:pPr>
              <w:spacing w:line="276" w:lineRule="auto"/>
              <w:jc w:val="both"/>
              <w:rPr>
                <w:rFonts w:ascii="Book Antiqua" w:hAnsi="Book Antiqua"/>
              </w:rPr>
            </w:pPr>
            <w:r w:rsidRPr="00155E87">
              <w:rPr>
                <w:rFonts w:ascii="Book Antiqua" w:hAnsi="Book Antiqua"/>
              </w:rPr>
              <w:t xml:space="preserve"> </w:t>
            </w:r>
            <w:r w:rsidR="00F778B0" w:rsidRPr="00155E87">
              <w:rPr>
                <w:rFonts w:ascii="Book Antiqua" w:hAnsi="Book Antiqua"/>
              </w:rPr>
              <w:t>L</w:t>
            </w:r>
            <w:r w:rsidRPr="00155E87">
              <w:rPr>
                <w:rFonts w:ascii="Book Antiqua" w:hAnsi="Book Antiqua"/>
              </w:rPr>
              <w:t>a Dirección de Planificación es un ente asesor y sus criterios no son vinculantes</w:t>
            </w:r>
            <w:r w:rsidR="00F670B1" w:rsidRPr="00155E87">
              <w:rPr>
                <w:rFonts w:ascii="Book Antiqua" w:hAnsi="Book Antiqua"/>
              </w:rPr>
              <w:t>, por lo que en este informe se parte de ese acuerdo institucional</w:t>
            </w:r>
            <w:r w:rsidR="00F778B0" w:rsidRPr="00155E87">
              <w:rPr>
                <w:rFonts w:ascii="Book Antiqua" w:hAnsi="Book Antiqua"/>
              </w:rPr>
              <w:t xml:space="preserve"> (no se hace un estudio de definición de estr</w:t>
            </w:r>
            <w:r w:rsidR="00DE2DB0" w:rsidRPr="00155E87">
              <w:rPr>
                <w:rFonts w:ascii="Book Antiqua" w:hAnsi="Book Antiqua"/>
              </w:rPr>
              <w:t xml:space="preserve">uctura), ya que el Consejo Superior, por si solo lo realizó. No se evidencia la solicitud de </w:t>
            </w:r>
            <w:r w:rsidR="00656DC7" w:rsidRPr="00155E87">
              <w:rPr>
                <w:rFonts w:ascii="Book Antiqua" w:hAnsi="Book Antiqua"/>
              </w:rPr>
              <w:t>generar un estudio para determinar la estructura del área administrativa del Consejo Superior, sino que se piden revisar las funciones a partir de una decisión tomada</w:t>
            </w:r>
            <w:r w:rsidR="008A2DBC" w:rsidRPr="00155E87">
              <w:rPr>
                <w:rFonts w:ascii="Book Antiqua" w:hAnsi="Book Antiqua"/>
              </w:rPr>
              <w:t>.  Cabe señalar, que esta decisión fue contraria a lo dispuesto por el Consejo Superior en el año 2016.</w:t>
            </w:r>
          </w:p>
          <w:p w14:paraId="134D2E30" w14:textId="27F3129C" w:rsidR="00F670B1" w:rsidRPr="00155E87" w:rsidRDefault="008A2DBC" w:rsidP="00155BB3">
            <w:pPr>
              <w:spacing w:line="276" w:lineRule="auto"/>
              <w:jc w:val="both"/>
              <w:rPr>
                <w:rFonts w:ascii="Book Antiqua" w:hAnsi="Book Antiqua"/>
              </w:rPr>
            </w:pPr>
            <w:r w:rsidRPr="00155E87">
              <w:rPr>
                <w:rFonts w:ascii="Book Antiqua" w:hAnsi="Book Antiqua"/>
              </w:rPr>
              <w:t xml:space="preserve">A partir del antecedente </w:t>
            </w:r>
            <w:r w:rsidR="00F670B1" w:rsidRPr="00155E87">
              <w:rPr>
                <w:rFonts w:ascii="Book Antiqua" w:hAnsi="Book Antiqua"/>
              </w:rPr>
              <w:t>se realiza un ejercicio para maximizar las funciones que puede desarrollar la figura de administrador del Consejo Superio</w:t>
            </w:r>
            <w:r w:rsidR="00D13A74" w:rsidRPr="00155E87">
              <w:rPr>
                <w:rFonts w:ascii="Book Antiqua" w:hAnsi="Book Antiqua"/>
              </w:rPr>
              <w:t>r</w:t>
            </w:r>
            <w:r w:rsidR="00187835" w:rsidRPr="00155E87">
              <w:rPr>
                <w:rFonts w:ascii="Book Antiqua" w:hAnsi="Book Antiqua"/>
              </w:rPr>
              <w:t>, replicando los modelos similares de las Salas de Casación.</w:t>
            </w:r>
          </w:p>
          <w:p w14:paraId="4F91512F" w14:textId="14E468EB" w:rsidR="003F2967" w:rsidRPr="00155E87" w:rsidRDefault="003F2967" w:rsidP="00155BB3">
            <w:pPr>
              <w:spacing w:line="276" w:lineRule="auto"/>
              <w:jc w:val="both"/>
              <w:rPr>
                <w:rFonts w:ascii="Book Antiqua" w:hAnsi="Book Antiqua"/>
              </w:rPr>
            </w:pPr>
          </w:p>
          <w:p w14:paraId="1999C7FB" w14:textId="5D4F95CB" w:rsidR="003F2967" w:rsidRPr="00155E87" w:rsidRDefault="003F2967" w:rsidP="00155BB3">
            <w:pPr>
              <w:spacing w:line="276" w:lineRule="auto"/>
              <w:jc w:val="both"/>
              <w:rPr>
                <w:rFonts w:ascii="Book Antiqua" w:hAnsi="Book Antiqua"/>
              </w:rPr>
            </w:pPr>
            <w:r w:rsidRPr="00155E87">
              <w:rPr>
                <w:rFonts w:ascii="Book Antiqua" w:hAnsi="Book Antiqua"/>
              </w:rPr>
              <w:t xml:space="preserve">Se tiene claridad de que el Consejo Superior no tiene una figura de Jefatura, al igual que sucede en las Salas de Casación Penal, las cuales </w:t>
            </w:r>
            <w:r w:rsidRPr="00155E87">
              <w:rPr>
                <w:rFonts w:ascii="Book Antiqua" w:hAnsi="Book Antiqua"/>
              </w:rPr>
              <w:lastRenderedPageBreak/>
              <w:t>sí cuentan con una figura encargada de la administración de recursos (Secretaria o Secretario de Sala) pero cada Magistrada o Magistrado tiene su discrecionalidad en el manejo del recurso propio de su oficina.</w:t>
            </w:r>
          </w:p>
          <w:p w14:paraId="5ACAE96D" w14:textId="77777777" w:rsidR="00D13A74" w:rsidRPr="00155E87" w:rsidRDefault="00D13A74" w:rsidP="00155BB3">
            <w:pPr>
              <w:spacing w:line="276" w:lineRule="auto"/>
              <w:jc w:val="both"/>
              <w:rPr>
                <w:rFonts w:ascii="Book Antiqua" w:hAnsi="Book Antiqua"/>
              </w:rPr>
            </w:pPr>
          </w:p>
          <w:p w14:paraId="62E3E5C0" w14:textId="34B32EA8" w:rsidR="00D13A74" w:rsidRPr="00155E87" w:rsidRDefault="00D13A74" w:rsidP="00155BB3">
            <w:pPr>
              <w:spacing w:line="276" w:lineRule="auto"/>
              <w:jc w:val="both"/>
              <w:rPr>
                <w:rFonts w:ascii="Book Antiqua" w:hAnsi="Book Antiqua"/>
              </w:rPr>
            </w:pPr>
            <w:r w:rsidRPr="00155E87">
              <w:rPr>
                <w:rFonts w:ascii="Book Antiqua" w:hAnsi="Book Antiqua"/>
              </w:rPr>
              <w:t>También se debe indicar que los estudios que realiza la Dirección de Planificación son desarrollados con metodologías científicas aprobadas por los entes jerárquicos institucionales, además de que se aplican entrevistas de campo para poder enriquecer los informes con variables cualitativas que pueden brindar las personas especialistas de la oficina o despacho en donde se desarrolla el estudio, sin embargo el deber de la persona profesional es valorar la información recibida y dar recomendaciones amparadas en el método científico y tomando en cuenta su criterio profesional</w:t>
            </w:r>
            <w:r w:rsidR="003F2967" w:rsidRPr="00155E87">
              <w:rPr>
                <w:rFonts w:ascii="Book Antiqua" w:hAnsi="Book Antiqua"/>
              </w:rPr>
              <w:t>, no en repetir lo que una oficina o persona puede pensar</w:t>
            </w:r>
            <w:r w:rsidR="00362768" w:rsidRPr="00155E87">
              <w:rPr>
                <w:rFonts w:ascii="Book Antiqua" w:hAnsi="Book Antiqua"/>
              </w:rPr>
              <w:t xml:space="preserve">, sin embargo, si se dejan plasmados los criterios de todas las personas para </w:t>
            </w:r>
            <w:r w:rsidR="004D7E33" w:rsidRPr="00155E87">
              <w:rPr>
                <w:rFonts w:ascii="Book Antiqua" w:hAnsi="Book Antiqua"/>
              </w:rPr>
              <w:t>relevancia y contenido en la decisión fundamentada que realiza el Consejo Superior de forma colegiada</w:t>
            </w:r>
          </w:p>
          <w:p w14:paraId="6BE0E8B7" w14:textId="77777777" w:rsidR="003F2967" w:rsidRPr="00155E87" w:rsidRDefault="003F2967" w:rsidP="00155BB3">
            <w:pPr>
              <w:spacing w:line="276" w:lineRule="auto"/>
              <w:jc w:val="both"/>
              <w:rPr>
                <w:rFonts w:ascii="Book Antiqua" w:hAnsi="Book Antiqua"/>
              </w:rPr>
            </w:pPr>
          </w:p>
          <w:p w14:paraId="068A506E" w14:textId="5BF1F215" w:rsidR="003F2967" w:rsidRPr="00155E87" w:rsidRDefault="003F2967" w:rsidP="00155BB3">
            <w:pPr>
              <w:spacing w:line="276" w:lineRule="auto"/>
              <w:jc w:val="both"/>
              <w:rPr>
                <w:rFonts w:ascii="Book Antiqua" w:hAnsi="Book Antiqua"/>
              </w:rPr>
            </w:pPr>
          </w:p>
        </w:tc>
      </w:tr>
      <w:tr w:rsidR="00155E87" w:rsidRPr="00155E87" w14:paraId="3DD82342" w14:textId="77777777" w:rsidTr="00077F85">
        <w:trPr>
          <w:trHeight w:val="321"/>
          <w:tblCellSpacing w:w="20" w:type="dxa"/>
          <w:jc w:val="center"/>
        </w:trPr>
        <w:tc>
          <w:tcPr>
            <w:tcW w:w="2951" w:type="pct"/>
            <w:shd w:val="clear" w:color="auto" w:fill="FFFFFF"/>
          </w:tcPr>
          <w:p w14:paraId="62050A54" w14:textId="77777777" w:rsidR="006F108A" w:rsidRPr="00155E87" w:rsidRDefault="006F108A" w:rsidP="00077F85">
            <w:pPr>
              <w:spacing w:line="276" w:lineRule="auto"/>
              <w:ind w:right="17"/>
              <w:rPr>
                <w:rFonts w:ascii="Book Antiqua" w:hAnsi="Book Antiqua"/>
                <w:bCs/>
              </w:rPr>
            </w:pPr>
            <w:r w:rsidRPr="00155E87">
              <w:rPr>
                <w:rFonts w:ascii="Book Antiqua" w:hAnsi="Book Antiqua"/>
                <w:bCs/>
              </w:rPr>
              <w:lastRenderedPageBreak/>
              <w:t>Estos indicadores son del órgano, las funciones están definidas por ley, no se puede hacer una lista taxativa de los asuntos que conoce, ni mucho menos pretender definir métricas del número de asuntos, sin distinguir la complejidad.</w:t>
            </w:r>
          </w:p>
          <w:p w14:paraId="766A11FA" w14:textId="77777777" w:rsidR="006F108A" w:rsidRPr="00155E87" w:rsidRDefault="006F108A" w:rsidP="00077F85">
            <w:pPr>
              <w:ind w:left="426" w:right="17"/>
              <w:rPr>
                <w:rFonts w:ascii="Book Antiqua" w:hAnsi="Book Antiqua"/>
                <w:bCs/>
                <w:sz w:val="24"/>
                <w:szCs w:val="24"/>
              </w:rPr>
            </w:pPr>
          </w:p>
          <w:p w14:paraId="3A6E70F2" w14:textId="77777777" w:rsidR="00AC1D09" w:rsidRPr="00155E87" w:rsidRDefault="00AC1D09" w:rsidP="00077F85">
            <w:pPr>
              <w:pStyle w:val="Prrafodelista"/>
              <w:spacing w:line="276" w:lineRule="auto"/>
              <w:ind w:left="-28"/>
              <w:rPr>
                <w:rFonts w:ascii="Book Antiqua" w:hAnsi="Book Antiqua"/>
                <w:bCs/>
                <w:sz w:val="20"/>
                <w:lang w:val="es-MX"/>
              </w:rPr>
            </w:pPr>
          </w:p>
        </w:tc>
        <w:tc>
          <w:tcPr>
            <w:tcW w:w="1977" w:type="pct"/>
            <w:shd w:val="clear" w:color="auto" w:fill="FFFFFF"/>
          </w:tcPr>
          <w:p w14:paraId="207E336B" w14:textId="675EC7ED" w:rsidR="00C82BC9" w:rsidRPr="00155E87" w:rsidRDefault="00DB1819" w:rsidP="00155BB3">
            <w:pPr>
              <w:spacing w:line="276" w:lineRule="auto"/>
              <w:jc w:val="both"/>
              <w:rPr>
                <w:rFonts w:ascii="Book Antiqua" w:hAnsi="Book Antiqua"/>
              </w:rPr>
            </w:pPr>
            <w:r w:rsidRPr="00155E87">
              <w:rPr>
                <w:rFonts w:ascii="Book Antiqua" w:hAnsi="Book Antiqua"/>
              </w:rPr>
              <w:lastRenderedPageBreak/>
              <w:t xml:space="preserve">Se toma nota de lo indicado por </w:t>
            </w:r>
            <w:r w:rsidR="007D33DC" w:rsidRPr="00155E87">
              <w:rPr>
                <w:rFonts w:ascii="Book Antiqua" w:hAnsi="Book Antiqua"/>
              </w:rPr>
              <w:t>él</w:t>
            </w:r>
            <w:r w:rsidR="003F2967" w:rsidRPr="00155E87">
              <w:rPr>
                <w:rFonts w:ascii="Book Antiqua" w:hAnsi="Book Antiqua"/>
              </w:rPr>
              <w:t xml:space="preserve"> </w:t>
            </w:r>
            <w:r w:rsidRPr="00155E87">
              <w:rPr>
                <w:rFonts w:ascii="Book Antiqua" w:hAnsi="Book Antiqua"/>
              </w:rPr>
              <w:t xml:space="preserve">y muy respetuosamente se le comenta que el tema de los indicadores se estableció en el informe 2267-PLA-2016 aprobado por el Consejo Superior en la </w:t>
            </w:r>
            <w:r w:rsidRPr="00155E87">
              <w:rPr>
                <w:rFonts w:ascii="Book Antiqua" w:hAnsi="Book Antiqua"/>
              </w:rPr>
              <w:lastRenderedPageBreak/>
              <w:t xml:space="preserve">sesión 114-16, celebrada el 22 de diciembre del 2016, artículo </w:t>
            </w:r>
            <w:r w:rsidRPr="00155E87">
              <w:rPr>
                <w:rFonts w:ascii="Book Antiqua" w:hAnsi="Book Antiqua"/>
                <w:u w:color="000000"/>
              </w:rPr>
              <w:t>CIV</w:t>
            </w:r>
            <w:r w:rsidRPr="00155E87">
              <w:rPr>
                <w:rFonts w:ascii="Book Antiqua" w:hAnsi="Book Antiqua"/>
              </w:rPr>
              <w:t>. Adicionalmente es importante</w:t>
            </w:r>
            <w:r w:rsidR="00C82BC9" w:rsidRPr="00155E87">
              <w:rPr>
                <w:rFonts w:ascii="Book Antiqua" w:hAnsi="Book Antiqua"/>
              </w:rPr>
              <w:t xml:space="preserve"> señalar </w:t>
            </w:r>
            <w:r w:rsidR="00151D08" w:rsidRPr="00155E87">
              <w:rPr>
                <w:rFonts w:ascii="Book Antiqua" w:hAnsi="Book Antiqua"/>
              </w:rPr>
              <w:t>que,</w:t>
            </w:r>
            <w:r w:rsidR="00C82BC9" w:rsidRPr="00155E87">
              <w:rPr>
                <w:rFonts w:ascii="Book Antiqua" w:hAnsi="Book Antiqua"/>
              </w:rPr>
              <w:t xml:space="preserve"> al realizar el análisis de los indicadores establecidos, esta Dirección vio la necesidad de incorporar los siguientes:</w:t>
            </w:r>
          </w:p>
          <w:p w14:paraId="7509F52C" w14:textId="77777777" w:rsidR="00C82BC9" w:rsidRPr="00155E87" w:rsidRDefault="00C82BC9" w:rsidP="00155BB3">
            <w:pPr>
              <w:spacing w:line="276" w:lineRule="auto"/>
              <w:jc w:val="both"/>
              <w:rPr>
                <w:rFonts w:ascii="Book Antiqua" w:hAnsi="Book Antiqua"/>
              </w:rPr>
            </w:pPr>
          </w:p>
          <w:p w14:paraId="42919143" w14:textId="77777777" w:rsidR="00C82BC9" w:rsidRPr="00155E87" w:rsidRDefault="00C82BC9" w:rsidP="00C82BC9">
            <w:pPr>
              <w:pStyle w:val="Prrafodelista"/>
              <w:numPr>
                <w:ilvl w:val="0"/>
                <w:numId w:val="21"/>
              </w:numPr>
              <w:spacing w:line="276" w:lineRule="auto"/>
              <w:jc w:val="both"/>
              <w:rPr>
                <w:rFonts w:ascii="Book Antiqua" w:hAnsi="Book Antiqua"/>
                <w:sz w:val="20"/>
              </w:rPr>
            </w:pPr>
            <w:r w:rsidRPr="00155E87">
              <w:rPr>
                <w:rFonts w:ascii="Book Antiqua" w:hAnsi="Book Antiqua"/>
                <w:sz w:val="20"/>
              </w:rPr>
              <w:t>Estudios de Dirección de Gestión Humana.</w:t>
            </w:r>
          </w:p>
          <w:p w14:paraId="4F696D68" w14:textId="77777777" w:rsidR="00151D08" w:rsidRPr="00155E87" w:rsidRDefault="00151D08" w:rsidP="00C82BC9">
            <w:pPr>
              <w:pStyle w:val="Prrafodelista"/>
              <w:numPr>
                <w:ilvl w:val="0"/>
                <w:numId w:val="21"/>
              </w:numPr>
              <w:spacing w:line="276" w:lineRule="auto"/>
              <w:jc w:val="both"/>
              <w:rPr>
                <w:rFonts w:ascii="Book Antiqua" w:hAnsi="Book Antiqua"/>
                <w:sz w:val="20"/>
              </w:rPr>
            </w:pPr>
            <w:r w:rsidRPr="00155E87">
              <w:rPr>
                <w:rFonts w:ascii="Book Antiqua" w:hAnsi="Book Antiqua"/>
                <w:sz w:val="20"/>
              </w:rPr>
              <w:t>Estudios de Dirección de Tecnología de la Información.</w:t>
            </w:r>
          </w:p>
          <w:p w14:paraId="7F0A5DAB" w14:textId="77777777" w:rsidR="00151D08" w:rsidRPr="00155E87" w:rsidRDefault="00151D08" w:rsidP="00C82BC9">
            <w:pPr>
              <w:pStyle w:val="Prrafodelista"/>
              <w:numPr>
                <w:ilvl w:val="0"/>
                <w:numId w:val="21"/>
              </w:numPr>
              <w:spacing w:line="276" w:lineRule="auto"/>
              <w:jc w:val="both"/>
              <w:rPr>
                <w:rFonts w:ascii="Book Antiqua" w:hAnsi="Book Antiqua"/>
                <w:sz w:val="20"/>
              </w:rPr>
            </w:pPr>
            <w:r w:rsidRPr="00155E87">
              <w:rPr>
                <w:rFonts w:ascii="Book Antiqua" w:hAnsi="Book Antiqua"/>
                <w:sz w:val="20"/>
              </w:rPr>
              <w:t>Sesiones del Consejo Superior.</w:t>
            </w:r>
          </w:p>
          <w:p w14:paraId="422097AB" w14:textId="77777777" w:rsidR="00151D08" w:rsidRPr="00155E87" w:rsidRDefault="00151D08" w:rsidP="00C82BC9">
            <w:pPr>
              <w:pStyle w:val="Prrafodelista"/>
              <w:numPr>
                <w:ilvl w:val="0"/>
                <w:numId w:val="21"/>
              </w:numPr>
              <w:spacing w:line="276" w:lineRule="auto"/>
              <w:jc w:val="both"/>
              <w:rPr>
                <w:rFonts w:ascii="Book Antiqua" w:hAnsi="Book Antiqua"/>
                <w:sz w:val="20"/>
              </w:rPr>
            </w:pPr>
            <w:r w:rsidRPr="00155E87">
              <w:rPr>
                <w:rFonts w:ascii="Book Antiqua" w:hAnsi="Book Antiqua"/>
                <w:sz w:val="20"/>
              </w:rPr>
              <w:t>Seguimiento a las diferentes Direcciones.</w:t>
            </w:r>
          </w:p>
          <w:p w14:paraId="39EFC151" w14:textId="3283B669" w:rsidR="00AC1D09" w:rsidRPr="00155E87" w:rsidRDefault="00A02D41" w:rsidP="00151D08">
            <w:pPr>
              <w:spacing w:line="276" w:lineRule="auto"/>
              <w:jc w:val="both"/>
              <w:rPr>
                <w:rFonts w:ascii="Book Antiqua" w:hAnsi="Book Antiqua"/>
                <w:highlight w:val="yellow"/>
              </w:rPr>
            </w:pPr>
            <w:r w:rsidRPr="00155E87">
              <w:rPr>
                <w:rFonts w:ascii="Book Antiqua" w:hAnsi="Book Antiqua"/>
              </w:rPr>
              <w:t xml:space="preserve">Con fundamento en la metodología de la mejora continua, los indicadores pueden ser revisados y mejorados, cada vez que se requiera a partir de las realidades existentes. </w:t>
            </w:r>
          </w:p>
        </w:tc>
      </w:tr>
      <w:tr w:rsidR="00155E87" w:rsidRPr="00155E87" w14:paraId="41BC7743" w14:textId="77777777" w:rsidTr="00077F85">
        <w:trPr>
          <w:trHeight w:val="321"/>
          <w:tblCellSpacing w:w="20" w:type="dxa"/>
          <w:jc w:val="center"/>
        </w:trPr>
        <w:tc>
          <w:tcPr>
            <w:tcW w:w="2951" w:type="pct"/>
            <w:shd w:val="clear" w:color="auto" w:fill="FFFFFF"/>
            <w:vAlign w:val="center"/>
          </w:tcPr>
          <w:p w14:paraId="3164C565" w14:textId="39FC54A3" w:rsidR="006F108A" w:rsidRPr="00155E87" w:rsidRDefault="006F108A" w:rsidP="006F108A">
            <w:pPr>
              <w:spacing w:line="276" w:lineRule="auto"/>
              <w:ind w:right="17"/>
              <w:jc w:val="both"/>
              <w:rPr>
                <w:rFonts w:ascii="Book Antiqua" w:hAnsi="Book Antiqua"/>
                <w:bCs/>
              </w:rPr>
            </w:pPr>
            <w:r w:rsidRPr="00155E87">
              <w:rPr>
                <w:rFonts w:ascii="Book Antiqua" w:hAnsi="Book Antiqua"/>
                <w:bCs/>
              </w:rPr>
              <w:lastRenderedPageBreak/>
              <w:t>Esto es una verdadera ocurrencia, donde lo que se quiere es dejar en igualdad de jerarquía a los integrantes con la aprobación en la PIN, como si eso fuera un ejercicio de poder o autoridad, sino simplemente es una medida de control interno, que puede estar asignada a un integrante de forma permanente y que permita asignar la responsabilidad de la función. La rotación en esta labor solo suma deficiencia en su proceso y puede caer en impericia al hacerlo diferentes personas.</w:t>
            </w:r>
          </w:p>
          <w:p w14:paraId="2047B840" w14:textId="77777777" w:rsidR="006F108A" w:rsidRPr="00155E87" w:rsidRDefault="006F108A" w:rsidP="00077F85">
            <w:pPr>
              <w:spacing w:line="276" w:lineRule="auto"/>
              <w:ind w:right="17"/>
              <w:jc w:val="both"/>
              <w:rPr>
                <w:rFonts w:ascii="Book Antiqua" w:hAnsi="Book Antiqua"/>
                <w:bCs/>
              </w:rPr>
            </w:pPr>
          </w:p>
          <w:p w14:paraId="01F58BBC" w14:textId="77777777" w:rsidR="006F108A" w:rsidRPr="00155E87" w:rsidRDefault="006F108A" w:rsidP="00077F85">
            <w:pPr>
              <w:spacing w:line="276" w:lineRule="auto"/>
              <w:ind w:right="17"/>
              <w:jc w:val="both"/>
              <w:rPr>
                <w:rFonts w:ascii="Book Antiqua" w:hAnsi="Book Antiqua"/>
                <w:bCs/>
              </w:rPr>
            </w:pPr>
            <w:r w:rsidRPr="00155E87">
              <w:rPr>
                <w:rFonts w:ascii="Book Antiqua" w:hAnsi="Book Antiqua"/>
                <w:bCs/>
              </w:rPr>
              <w:t>Si uno lee las manifestaciones de algunas personas integrantes creen que es un ejercicio de poder, pues lo pueden hacer ellos, si eso les da status, sin que deba rotarse una labor tan operativa e insignificantes como es aprobar un trámite administrativo.</w:t>
            </w:r>
          </w:p>
          <w:p w14:paraId="27CD64DC" w14:textId="77777777" w:rsidR="00AC1D09" w:rsidRPr="00155E87" w:rsidRDefault="00AC1D09" w:rsidP="006F108A">
            <w:pPr>
              <w:pStyle w:val="Prrafodelista"/>
              <w:spacing w:line="276" w:lineRule="auto"/>
              <w:ind w:left="720"/>
              <w:jc w:val="both"/>
              <w:rPr>
                <w:rFonts w:ascii="Book Antiqua" w:hAnsi="Book Antiqua"/>
                <w:bCs/>
                <w:sz w:val="20"/>
                <w:lang w:val="es-MX"/>
              </w:rPr>
            </w:pPr>
          </w:p>
        </w:tc>
        <w:tc>
          <w:tcPr>
            <w:tcW w:w="1977" w:type="pct"/>
            <w:shd w:val="clear" w:color="auto" w:fill="FFFFFF"/>
          </w:tcPr>
          <w:p w14:paraId="530D4E76" w14:textId="7AD81240" w:rsidR="00151D08" w:rsidRPr="00155E87" w:rsidRDefault="00151D08" w:rsidP="00155BB3">
            <w:pPr>
              <w:spacing w:line="276" w:lineRule="auto"/>
              <w:jc w:val="both"/>
              <w:rPr>
                <w:rFonts w:ascii="Book Antiqua" w:hAnsi="Book Antiqua"/>
              </w:rPr>
            </w:pPr>
            <w:r w:rsidRPr="00155E87">
              <w:rPr>
                <w:rFonts w:ascii="Book Antiqua" w:hAnsi="Book Antiqua"/>
              </w:rPr>
              <w:t>Se</w:t>
            </w:r>
            <w:r w:rsidR="006256C4" w:rsidRPr="00155E87">
              <w:rPr>
                <w:rFonts w:ascii="Book Antiqua" w:hAnsi="Book Antiqua"/>
              </w:rPr>
              <w:t xml:space="preserve"> recibe</w:t>
            </w:r>
            <w:r w:rsidRPr="00155E87">
              <w:rPr>
                <w:rFonts w:ascii="Book Antiqua" w:hAnsi="Book Antiqua"/>
              </w:rPr>
              <w:t xml:space="preserve"> de manera respetuosa la observación remitida, sin embargo, es importante señalar que la recomendación 10.1.4, la cual indica que las señoras y los señores Integrantes del Consejo Superior realizar un rol para la aprobación en la PIN de movimientos de la persona administradora del Consejo Superior, se estableció pensando no recargar el puesto del integrante del Consejo Superior y así tener una distribución equitativa</w:t>
            </w:r>
            <w:r w:rsidR="004775D1" w:rsidRPr="00155E87">
              <w:rPr>
                <w:rFonts w:ascii="Book Antiqua" w:hAnsi="Book Antiqua"/>
              </w:rPr>
              <w:t xml:space="preserve">; sin embargo, si existe un consenso entre las y los integrantes del Consejo Superior, esta función la puede desarrollar un solo integrante del Consejo </w:t>
            </w:r>
            <w:r w:rsidR="004775D1" w:rsidRPr="00155E87">
              <w:rPr>
                <w:rFonts w:ascii="Book Antiqua" w:hAnsi="Book Antiqua"/>
              </w:rPr>
              <w:lastRenderedPageBreak/>
              <w:t>Superior</w:t>
            </w:r>
            <w:r w:rsidR="00891EE3" w:rsidRPr="00155E87">
              <w:rPr>
                <w:rFonts w:ascii="Book Antiqua" w:hAnsi="Book Antiqua"/>
              </w:rPr>
              <w:t xml:space="preserve">, sin mayor problema. Sin embargo, en el estudio original, al estar la persona asignada a la Secretaria de la Corte, no existían estos inconvenientes </w:t>
            </w:r>
          </w:p>
          <w:p w14:paraId="16A03F0F" w14:textId="1C9FEEE2" w:rsidR="00187835" w:rsidRPr="00155E87" w:rsidRDefault="00187835" w:rsidP="00155BB3">
            <w:pPr>
              <w:spacing w:line="276" w:lineRule="auto"/>
              <w:jc w:val="both"/>
              <w:rPr>
                <w:rFonts w:ascii="Book Antiqua" w:hAnsi="Book Antiqua"/>
              </w:rPr>
            </w:pPr>
          </w:p>
          <w:p w14:paraId="3E9C02B5" w14:textId="32390A11" w:rsidR="00187835" w:rsidRPr="00155E87" w:rsidRDefault="00187835" w:rsidP="00155BB3">
            <w:pPr>
              <w:spacing w:line="276" w:lineRule="auto"/>
              <w:jc w:val="both"/>
              <w:rPr>
                <w:rFonts w:ascii="Book Antiqua" w:hAnsi="Book Antiqua"/>
              </w:rPr>
            </w:pPr>
            <w:r w:rsidRPr="00155E87">
              <w:rPr>
                <w:rFonts w:ascii="Book Antiqua" w:hAnsi="Book Antiqua"/>
              </w:rPr>
              <w:t>Se hace mención que la Dirección de Planificación en sus diferentes informes técnicos propicia el equilibrio de carga de trabajo entre los diferentes puestos</w:t>
            </w:r>
            <w:r w:rsidR="00891EE3" w:rsidRPr="00155E87">
              <w:rPr>
                <w:rFonts w:ascii="Book Antiqua" w:hAnsi="Book Antiqua"/>
              </w:rPr>
              <w:t xml:space="preserve"> de trabajo</w:t>
            </w:r>
            <w:r w:rsidRPr="00155E87">
              <w:rPr>
                <w:rFonts w:ascii="Book Antiqua" w:hAnsi="Book Antiqua"/>
              </w:rPr>
              <w:t>.</w:t>
            </w:r>
          </w:p>
          <w:p w14:paraId="394F0238" w14:textId="77777777" w:rsidR="00151D08" w:rsidRPr="00155E87" w:rsidRDefault="00151D08" w:rsidP="00155BB3">
            <w:pPr>
              <w:spacing w:line="276" w:lineRule="auto"/>
              <w:jc w:val="both"/>
              <w:rPr>
                <w:rFonts w:ascii="Book Antiqua" w:hAnsi="Book Antiqua"/>
                <w:highlight w:val="yellow"/>
              </w:rPr>
            </w:pPr>
          </w:p>
          <w:p w14:paraId="0DA30326" w14:textId="74D31D29" w:rsidR="00AC1D09" w:rsidRPr="00155E87" w:rsidRDefault="00AC1D09" w:rsidP="00155BB3">
            <w:pPr>
              <w:spacing w:line="276" w:lineRule="auto"/>
              <w:jc w:val="both"/>
              <w:rPr>
                <w:rFonts w:ascii="Book Antiqua" w:hAnsi="Book Antiqua"/>
              </w:rPr>
            </w:pPr>
          </w:p>
        </w:tc>
      </w:tr>
      <w:tr w:rsidR="00155E87" w:rsidRPr="00155E87" w14:paraId="5252EB92" w14:textId="77777777" w:rsidTr="00077F85">
        <w:trPr>
          <w:trHeight w:val="321"/>
          <w:tblCellSpacing w:w="20" w:type="dxa"/>
          <w:jc w:val="center"/>
        </w:trPr>
        <w:tc>
          <w:tcPr>
            <w:tcW w:w="2951" w:type="pct"/>
            <w:shd w:val="clear" w:color="auto" w:fill="FFFFFF"/>
            <w:vAlign w:val="center"/>
          </w:tcPr>
          <w:p w14:paraId="61604A97" w14:textId="65DD0FB3" w:rsidR="006F108A" w:rsidRPr="00155E87" w:rsidRDefault="006F108A" w:rsidP="00077F85">
            <w:pPr>
              <w:spacing w:line="276" w:lineRule="auto"/>
              <w:ind w:left="-28" w:right="17" w:firstLine="28"/>
              <w:jc w:val="both"/>
              <w:rPr>
                <w:rFonts w:ascii="Book Antiqua" w:hAnsi="Book Antiqua"/>
                <w:bCs/>
              </w:rPr>
            </w:pPr>
            <w:r w:rsidRPr="00155E87">
              <w:rPr>
                <w:rFonts w:ascii="Book Antiqua" w:hAnsi="Book Antiqua"/>
                <w:bCs/>
              </w:rPr>
              <w:lastRenderedPageBreak/>
              <w:t>La desunión que experimentó el Consejo durante el 2019 -2020, no es responsabilidad de la persona administradora, es producto de las malas relaciones interpersonales de los integrantes que con sus agendas, objetivos personales, egos y demás rasgos de personalidad no permitieron coordinar el trabajo, sino que el administrador debió lidiar con esa situación evitando tomar partido y casi evitando que un integrante lo viera hablando con otro, porque todas la</w:t>
            </w:r>
            <w:r w:rsidR="004520DA" w:rsidRPr="00155E87">
              <w:rPr>
                <w:rFonts w:ascii="Book Antiqua" w:hAnsi="Book Antiqua"/>
                <w:bCs/>
              </w:rPr>
              <w:t>s</w:t>
            </w:r>
            <w:r w:rsidRPr="00155E87">
              <w:rPr>
                <w:rFonts w:ascii="Book Antiqua" w:hAnsi="Book Antiqua"/>
                <w:bCs/>
              </w:rPr>
              <w:t xml:space="preserve"> ideas de la persona administradora era</w:t>
            </w:r>
            <w:r w:rsidR="004520DA" w:rsidRPr="00155E87">
              <w:rPr>
                <w:rFonts w:ascii="Book Antiqua" w:hAnsi="Book Antiqua"/>
                <w:bCs/>
              </w:rPr>
              <w:t>n</w:t>
            </w:r>
            <w:r w:rsidRPr="00155E87">
              <w:rPr>
                <w:rFonts w:ascii="Book Antiqua" w:hAnsi="Book Antiqua"/>
                <w:bCs/>
              </w:rPr>
              <w:t xml:space="preserve"> ideas u órdenes de otro integrante y se rechazaban ad portas. </w:t>
            </w:r>
          </w:p>
          <w:p w14:paraId="461A7EC9" w14:textId="77777777" w:rsidR="006F108A" w:rsidRPr="00155E87" w:rsidRDefault="006F108A" w:rsidP="00077F85">
            <w:pPr>
              <w:spacing w:line="276" w:lineRule="auto"/>
              <w:ind w:left="-28" w:right="17" w:firstLine="28"/>
              <w:jc w:val="both"/>
              <w:rPr>
                <w:rFonts w:ascii="Book Antiqua" w:hAnsi="Book Antiqua"/>
                <w:bCs/>
              </w:rPr>
            </w:pPr>
          </w:p>
          <w:p w14:paraId="017ECF7F" w14:textId="77777777" w:rsidR="006F108A" w:rsidRPr="00155E87" w:rsidRDefault="006F108A" w:rsidP="00077F85">
            <w:pPr>
              <w:spacing w:line="276" w:lineRule="auto"/>
              <w:ind w:left="-28" w:right="17" w:firstLine="28"/>
              <w:jc w:val="both"/>
              <w:rPr>
                <w:rFonts w:ascii="Book Antiqua" w:hAnsi="Book Antiqua"/>
                <w:bCs/>
              </w:rPr>
            </w:pPr>
            <w:r w:rsidRPr="00155E87">
              <w:rPr>
                <w:rFonts w:ascii="Book Antiqua" w:hAnsi="Book Antiqua"/>
                <w:bCs/>
              </w:rPr>
              <w:t>Ya en el tema de las funciones, se observa fácilmente que corresponden a solicitudes u opiniones de los diferentes integrantes y hasta de la secretaría de la Corte, quien a pesar de ser un órgano subordinado se atreve a opinar como debe trabajar el Consejo y hasta aprovecha para quitarse funciones.</w:t>
            </w:r>
          </w:p>
          <w:p w14:paraId="7638107D" w14:textId="77777777" w:rsidR="00AC1D09" w:rsidRPr="00155E87" w:rsidRDefault="00AC1D09" w:rsidP="00077F85">
            <w:pPr>
              <w:pStyle w:val="Prrafodelista"/>
              <w:spacing w:line="276" w:lineRule="auto"/>
              <w:ind w:left="-28" w:firstLine="28"/>
              <w:jc w:val="both"/>
              <w:rPr>
                <w:rFonts w:ascii="Book Antiqua" w:hAnsi="Book Antiqua"/>
                <w:sz w:val="20"/>
                <w:lang w:val="es-MX"/>
              </w:rPr>
            </w:pPr>
          </w:p>
        </w:tc>
        <w:tc>
          <w:tcPr>
            <w:tcW w:w="1977" w:type="pct"/>
            <w:shd w:val="clear" w:color="auto" w:fill="FFFFFF"/>
          </w:tcPr>
          <w:p w14:paraId="09C1A03C" w14:textId="34388240" w:rsidR="004520DA" w:rsidRPr="00155E87" w:rsidRDefault="006256C4">
            <w:pPr>
              <w:pStyle w:val="Prrafodelista"/>
              <w:spacing w:line="276" w:lineRule="auto"/>
              <w:ind w:left="0"/>
              <w:jc w:val="both"/>
              <w:rPr>
                <w:rFonts w:ascii="Book Antiqua" w:hAnsi="Book Antiqua" w:cs="Calibri"/>
                <w:sz w:val="20"/>
                <w:lang w:eastAsia="es-CR"/>
              </w:rPr>
            </w:pPr>
            <w:r w:rsidRPr="00155E87">
              <w:rPr>
                <w:rFonts w:ascii="Book Antiqua" w:hAnsi="Book Antiqua"/>
                <w:sz w:val="20"/>
              </w:rPr>
              <w:t xml:space="preserve">Se toma nota de lo indicado y muy respetuosamente se le comenta que </w:t>
            </w:r>
            <w:r w:rsidRPr="00155E87">
              <w:rPr>
                <w:rFonts w:ascii="Book Antiqua" w:hAnsi="Book Antiqua"/>
                <w:sz w:val="20"/>
                <w:lang w:val="es-CR"/>
              </w:rPr>
              <w:t xml:space="preserve">originalmente la plaza de Administradora del Consejo Superior se crea para que coordine en conjunto con la Administradora de la Secretaría General de la Corte, las funciones de la Secretaría y del Consejo Superior; sin embargo, en el 2018, el Consejo Superior toma el acuerdo (sesión 114-16 celebrada el 22 de diciembre de 2018, artículo CIV) que la plaza se traslade al Consejo Superior </w:t>
            </w:r>
            <w:r w:rsidRPr="00155E87">
              <w:rPr>
                <w:rFonts w:ascii="Book Antiqua" w:hAnsi="Book Antiqua" w:cs="Calibri"/>
                <w:sz w:val="20"/>
                <w:lang w:eastAsia="es-CR"/>
              </w:rPr>
              <w:t xml:space="preserve">para que asuma las funciones de administración relativas a este órgano en coordinación directa con sus respectivos Integrantes. </w:t>
            </w:r>
          </w:p>
          <w:p w14:paraId="247F71F6" w14:textId="77777777" w:rsidR="004520DA" w:rsidRPr="00155E87" w:rsidRDefault="004520DA">
            <w:pPr>
              <w:pStyle w:val="Prrafodelista"/>
              <w:spacing w:line="276" w:lineRule="auto"/>
              <w:ind w:left="0"/>
              <w:jc w:val="both"/>
              <w:rPr>
                <w:rFonts w:ascii="Book Antiqua" w:hAnsi="Book Antiqua" w:cs="Calibri"/>
                <w:sz w:val="20"/>
                <w:lang w:eastAsia="es-CR"/>
              </w:rPr>
            </w:pPr>
          </w:p>
          <w:p w14:paraId="04817BF3" w14:textId="0D876923" w:rsidR="006256C4" w:rsidRPr="00155E87" w:rsidRDefault="006256C4">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Adicionalmente,</w:t>
            </w:r>
            <w:r w:rsidRPr="00155E87">
              <w:rPr>
                <w:rFonts w:ascii="Book Antiqua" w:hAnsi="Book Antiqua"/>
                <w:sz w:val="20"/>
              </w:rPr>
              <w:t xml:space="preserve"> e</w:t>
            </w:r>
            <w:r w:rsidRPr="00155E87">
              <w:rPr>
                <w:rFonts w:ascii="Book Antiqua" w:hAnsi="Book Antiqua" w:cs="Calibri"/>
                <w:sz w:val="20"/>
                <w:lang w:eastAsia="es-CR"/>
              </w:rPr>
              <w:t xml:space="preserve">n la sesión 46-20 celebrada el 12 de mayo de 2020, artículo LVIII, se acordó: “…trasladar la plaza 377340 de manera permanente al Consejo Superior a partir del 1 de junio de 2020 y que quede adscrita al Consejo Superior la plaza de Administradora de manera </w:t>
            </w:r>
            <w:r w:rsidRPr="00155E87">
              <w:rPr>
                <w:rFonts w:ascii="Book Antiqua" w:hAnsi="Book Antiqua" w:cs="Calibri"/>
                <w:sz w:val="20"/>
                <w:lang w:eastAsia="es-CR"/>
              </w:rPr>
              <w:lastRenderedPageBreak/>
              <w:t>presupuestaria por código de oficina.”.</w:t>
            </w:r>
          </w:p>
          <w:p w14:paraId="1ED918B1" w14:textId="099501E4" w:rsidR="00187835" w:rsidRPr="00155E87" w:rsidRDefault="00187835">
            <w:pPr>
              <w:pStyle w:val="Prrafodelista"/>
              <w:spacing w:line="276" w:lineRule="auto"/>
              <w:ind w:left="0"/>
              <w:jc w:val="both"/>
              <w:rPr>
                <w:rFonts w:ascii="Book Antiqua" w:hAnsi="Book Antiqua" w:cs="Calibri"/>
                <w:sz w:val="20"/>
                <w:lang w:eastAsia="es-CR"/>
              </w:rPr>
            </w:pPr>
          </w:p>
          <w:p w14:paraId="34763529" w14:textId="76E9B1C1" w:rsidR="00187835" w:rsidRPr="00155E87" w:rsidRDefault="00187835" w:rsidP="00077F85">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 xml:space="preserve">Es importante mencionar que en reunión sostenida el 29 de octubre con el señor asesor se explicó la metodología de investigación, la cual consideraba entrevistas con personal de la Secretaría, las cuales se consideraron de vital importancia por el antecedente de la plaza y </w:t>
            </w:r>
            <w:r w:rsidR="00744496" w:rsidRPr="00155E87">
              <w:rPr>
                <w:rFonts w:ascii="Book Antiqua" w:hAnsi="Book Antiqua" w:cs="Calibri"/>
                <w:sz w:val="20"/>
                <w:lang w:eastAsia="es-CR"/>
              </w:rPr>
              <w:t>poder detectar</w:t>
            </w:r>
            <w:r w:rsidRPr="00155E87">
              <w:rPr>
                <w:rFonts w:ascii="Book Antiqua" w:hAnsi="Book Antiqua" w:cs="Calibri"/>
                <w:sz w:val="20"/>
                <w:lang w:eastAsia="es-CR"/>
              </w:rPr>
              <w:t xml:space="preserve"> duplicidades en funciones.</w:t>
            </w:r>
          </w:p>
          <w:p w14:paraId="79C3A9A6" w14:textId="767CD119" w:rsidR="004775D1" w:rsidRPr="00155E87" w:rsidRDefault="004775D1" w:rsidP="00155BB3">
            <w:pPr>
              <w:spacing w:line="276" w:lineRule="auto"/>
              <w:jc w:val="both"/>
              <w:rPr>
                <w:rFonts w:ascii="Book Antiqua" w:hAnsi="Book Antiqua"/>
                <w:highlight w:val="yellow"/>
              </w:rPr>
            </w:pPr>
          </w:p>
          <w:p w14:paraId="1AF8BB24" w14:textId="77777777" w:rsidR="004775D1" w:rsidRPr="00155E87" w:rsidRDefault="004775D1" w:rsidP="00155BB3">
            <w:pPr>
              <w:spacing w:line="276" w:lineRule="auto"/>
              <w:jc w:val="both"/>
              <w:rPr>
                <w:rFonts w:ascii="Book Antiqua" w:hAnsi="Book Antiqua"/>
                <w:highlight w:val="yellow"/>
              </w:rPr>
            </w:pPr>
          </w:p>
          <w:p w14:paraId="010B6F18" w14:textId="77777777" w:rsidR="00AC1D09" w:rsidRPr="00155E87" w:rsidRDefault="00AC1D09" w:rsidP="00155BB3">
            <w:pPr>
              <w:spacing w:line="276" w:lineRule="auto"/>
              <w:jc w:val="both"/>
              <w:rPr>
                <w:rFonts w:ascii="Book Antiqua" w:hAnsi="Book Antiqua"/>
              </w:rPr>
            </w:pPr>
          </w:p>
          <w:p w14:paraId="6DF04173" w14:textId="77777777" w:rsidR="008E6350" w:rsidRPr="00155E87" w:rsidRDefault="008E6350" w:rsidP="00155BB3">
            <w:pPr>
              <w:spacing w:line="276" w:lineRule="auto"/>
              <w:jc w:val="both"/>
              <w:rPr>
                <w:rFonts w:ascii="Book Antiqua" w:hAnsi="Book Antiqua"/>
              </w:rPr>
            </w:pPr>
          </w:p>
          <w:p w14:paraId="1F443CDA" w14:textId="77777777" w:rsidR="008E6350" w:rsidRPr="00155E87" w:rsidRDefault="008E6350" w:rsidP="00155BB3">
            <w:pPr>
              <w:spacing w:line="276" w:lineRule="auto"/>
              <w:jc w:val="both"/>
              <w:rPr>
                <w:rFonts w:ascii="Book Antiqua" w:hAnsi="Book Antiqua"/>
              </w:rPr>
            </w:pPr>
          </w:p>
          <w:p w14:paraId="6AF2D1EF" w14:textId="77777777" w:rsidR="008E6350" w:rsidRPr="00155E87" w:rsidRDefault="008E6350" w:rsidP="00155BB3">
            <w:pPr>
              <w:spacing w:line="276" w:lineRule="auto"/>
              <w:jc w:val="both"/>
              <w:rPr>
                <w:rFonts w:ascii="Book Antiqua" w:hAnsi="Book Antiqua"/>
              </w:rPr>
            </w:pPr>
          </w:p>
          <w:p w14:paraId="6458E005" w14:textId="77777777" w:rsidR="008E6350" w:rsidRPr="00155E87" w:rsidRDefault="008E6350" w:rsidP="00155BB3">
            <w:pPr>
              <w:spacing w:line="276" w:lineRule="auto"/>
              <w:jc w:val="both"/>
              <w:rPr>
                <w:rFonts w:ascii="Book Antiqua" w:hAnsi="Book Antiqua"/>
              </w:rPr>
            </w:pPr>
          </w:p>
          <w:p w14:paraId="7B70199A" w14:textId="77777777" w:rsidR="008E6350" w:rsidRPr="00155E87" w:rsidRDefault="008E6350" w:rsidP="00155BB3">
            <w:pPr>
              <w:spacing w:line="276" w:lineRule="auto"/>
              <w:jc w:val="both"/>
              <w:rPr>
                <w:rFonts w:ascii="Book Antiqua" w:hAnsi="Book Antiqua"/>
              </w:rPr>
            </w:pPr>
          </w:p>
          <w:p w14:paraId="5FDD92BB" w14:textId="4096FCE1" w:rsidR="008E6350" w:rsidRPr="00155E87" w:rsidRDefault="008E6350" w:rsidP="00155BB3">
            <w:pPr>
              <w:spacing w:line="276" w:lineRule="auto"/>
              <w:jc w:val="both"/>
              <w:rPr>
                <w:rFonts w:ascii="Book Antiqua" w:hAnsi="Book Antiqua"/>
              </w:rPr>
            </w:pPr>
          </w:p>
        </w:tc>
      </w:tr>
      <w:tr w:rsidR="00155E87" w:rsidRPr="00155E87" w14:paraId="7DC80155" w14:textId="77777777" w:rsidTr="00077F85">
        <w:trPr>
          <w:trHeight w:val="321"/>
          <w:tblCellSpacing w:w="20" w:type="dxa"/>
          <w:jc w:val="center"/>
        </w:trPr>
        <w:tc>
          <w:tcPr>
            <w:tcW w:w="2951" w:type="pct"/>
            <w:shd w:val="clear" w:color="auto" w:fill="FFFFFF"/>
            <w:vAlign w:val="center"/>
          </w:tcPr>
          <w:p w14:paraId="6476F8E4" w14:textId="77777777" w:rsidR="006F108A" w:rsidRPr="00155E87" w:rsidRDefault="006F108A" w:rsidP="00077F85">
            <w:pPr>
              <w:tabs>
                <w:tab w:val="left" w:pos="-720"/>
              </w:tabs>
              <w:spacing w:line="276" w:lineRule="auto"/>
              <w:jc w:val="both"/>
              <w:rPr>
                <w:rFonts w:ascii="Book Antiqua" w:hAnsi="Book Antiqua" w:cs="Arial"/>
              </w:rPr>
            </w:pPr>
            <w:r w:rsidRPr="00155E87">
              <w:rPr>
                <w:rFonts w:ascii="Book Antiqua" w:hAnsi="Book Antiqua" w:cs="Arial"/>
              </w:rPr>
              <w:lastRenderedPageBreak/>
              <w:t>Llevar control de medidas cautelares impuestas por el Consejo Superior. Esto evidencia el desconocimiento y la falta de investigación de los “profesionales” que hicieron el estudio, ya que el Consejo no dicta directamente medidas cautelares, sino que acoge las que impone la Inspección Judicial y los Juzgados Contenciosos y laborales.  En los primeros quien debe llevar ese control de medidas es la Inspección y en los segundos, quien debe llevar el control es la Secretaria de Consejo, así como lleva el control de acuerdos y le da seguimiento a los plazos que se definen para informes y otro tipo de acuerdos.</w:t>
            </w:r>
          </w:p>
          <w:p w14:paraId="72645D65" w14:textId="77777777" w:rsidR="00AC1D09" w:rsidRPr="00155E87" w:rsidRDefault="00AC1D09">
            <w:pPr>
              <w:pStyle w:val="Prrafodelista"/>
              <w:spacing w:line="276" w:lineRule="auto"/>
              <w:ind w:left="0"/>
              <w:jc w:val="both"/>
              <w:rPr>
                <w:rFonts w:ascii="Book Antiqua" w:hAnsi="Book Antiqua"/>
                <w:sz w:val="20"/>
                <w:lang w:val="es-MX"/>
              </w:rPr>
            </w:pPr>
          </w:p>
          <w:p w14:paraId="52241F7F" w14:textId="4414F0BD" w:rsidR="00733CCE" w:rsidRPr="00155E87" w:rsidRDefault="00733CCE" w:rsidP="00077F85">
            <w:pPr>
              <w:pStyle w:val="Prrafodelista"/>
              <w:spacing w:line="276" w:lineRule="auto"/>
              <w:ind w:left="0"/>
              <w:jc w:val="both"/>
              <w:rPr>
                <w:rFonts w:ascii="Book Antiqua" w:hAnsi="Book Antiqua"/>
                <w:sz w:val="20"/>
                <w:lang w:val="es-MX"/>
              </w:rPr>
            </w:pPr>
          </w:p>
        </w:tc>
        <w:tc>
          <w:tcPr>
            <w:tcW w:w="1977" w:type="pct"/>
            <w:shd w:val="clear" w:color="auto" w:fill="FFFFFF"/>
          </w:tcPr>
          <w:p w14:paraId="61D43992" w14:textId="77777777" w:rsidR="004520DA" w:rsidRPr="00155E87" w:rsidRDefault="009D32EE" w:rsidP="00155BB3">
            <w:pPr>
              <w:spacing w:line="276" w:lineRule="auto"/>
              <w:jc w:val="both"/>
              <w:rPr>
                <w:rFonts w:ascii="Book Antiqua" w:hAnsi="Book Antiqua"/>
                <w:u w:color="000000"/>
              </w:rPr>
            </w:pPr>
            <w:r w:rsidRPr="00155E87">
              <w:rPr>
                <w:rFonts w:ascii="Book Antiqua" w:hAnsi="Book Antiqua"/>
                <w:u w:color="000000"/>
              </w:rPr>
              <w:t>De acuerdo con esta observación, se toma nota y se elimina de las funciones del Administrador (a) del Consejo Superior</w:t>
            </w:r>
            <w:r w:rsidR="004520DA" w:rsidRPr="00155E87">
              <w:rPr>
                <w:rFonts w:ascii="Book Antiqua" w:hAnsi="Book Antiqua"/>
                <w:u w:color="000000"/>
              </w:rPr>
              <w:t>.</w:t>
            </w:r>
          </w:p>
          <w:p w14:paraId="27370D35" w14:textId="77777777" w:rsidR="004520DA" w:rsidRPr="00155E87" w:rsidRDefault="004520DA" w:rsidP="00155BB3">
            <w:pPr>
              <w:spacing w:line="276" w:lineRule="auto"/>
              <w:jc w:val="both"/>
              <w:rPr>
                <w:rFonts w:ascii="Book Antiqua" w:hAnsi="Book Antiqua"/>
                <w:u w:color="000000"/>
              </w:rPr>
            </w:pPr>
          </w:p>
          <w:p w14:paraId="4ED934B6" w14:textId="73E74D0A" w:rsidR="00AC1D09" w:rsidRPr="00155E87" w:rsidRDefault="00AC1D09" w:rsidP="00155BB3">
            <w:pPr>
              <w:spacing w:line="276" w:lineRule="auto"/>
              <w:jc w:val="both"/>
              <w:rPr>
                <w:rFonts w:ascii="Book Antiqua" w:hAnsi="Book Antiqua"/>
              </w:rPr>
            </w:pPr>
          </w:p>
        </w:tc>
      </w:tr>
      <w:tr w:rsidR="00155E87" w:rsidRPr="00155E87" w14:paraId="59AFA03C" w14:textId="77777777" w:rsidTr="00077F85">
        <w:trPr>
          <w:trHeight w:val="321"/>
          <w:tblCellSpacing w:w="20" w:type="dxa"/>
          <w:jc w:val="center"/>
        </w:trPr>
        <w:tc>
          <w:tcPr>
            <w:tcW w:w="2951" w:type="pct"/>
            <w:shd w:val="clear" w:color="auto" w:fill="FFFFFF"/>
            <w:vAlign w:val="center"/>
          </w:tcPr>
          <w:p w14:paraId="78816933" w14:textId="0B186C42" w:rsidR="006F108A" w:rsidRPr="00155E87" w:rsidRDefault="006F108A" w:rsidP="006F108A">
            <w:pPr>
              <w:tabs>
                <w:tab w:val="left" w:pos="-720"/>
              </w:tabs>
              <w:spacing w:line="276" w:lineRule="auto"/>
              <w:jc w:val="both"/>
              <w:rPr>
                <w:rFonts w:ascii="Book Antiqua" w:hAnsi="Book Antiqua" w:cs="Arial"/>
              </w:rPr>
            </w:pPr>
            <w:r w:rsidRPr="00155E87">
              <w:rPr>
                <w:rFonts w:ascii="Book Antiqua" w:hAnsi="Book Antiqua" w:cs="Arial"/>
              </w:rPr>
              <w:t>Apoyo en la solución de problemas del Sistema de Votación.</w:t>
            </w:r>
          </w:p>
          <w:p w14:paraId="42FDE25D" w14:textId="77777777" w:rsidR="006F108A" w:rsidRPr="00155E87" w:rsidRDefault="006F108A" w:rsidP="00077F85">
            <w:pPr>
              <w:tabs>
                <w:tab w:val="left" w:pos="-720"/>
              </w:tabs>
              <w:spacing w:line="276" w:lineRule="auto"/>
              <w:jc w:val="both"/>
              <w:rPr>
                <w:rFonts w:ascii="Book Antiqua" w:hAnsi="Book Antiqua" w:cs="Arial"/>
              </w:rPr>
            </w:pPr>
          </w:p>
          <w:p w14:paraId="17ADC550" w14:textId="77777777" w:rsidR="006F108A" w:rsidRPr="00155E87" w:rsidRDefault="006F108A" w:rsidP="00077F85">
            <w:pPr>
              <w:tabs>
                <w:tab w:val="left" w:pos="-720"/>
              </w:tabs>
              <w:spacing w:line="276" w:lineRule="auto"/>
              <w:jc w:val="both"/>
              <w:rPr>
                <w:rFonts w:ascii="Book Antiqua" w:hAnsi="Book Antiqua" w:cs="Arial"/>
              </w:rPr>
            </w:pPr>
            <w:r w:rsidRPr="00155E87">
              <w:rPr>
                <w:rFonts w:ascii="Book Antiqua" w:hAnsi="Book Antiqua" w:cs="Arial"/>
              </w:rPr>
              <w:t xml:space="preserve">Apoyo en la solución de problemas en el sistema de Ternas.  Estas dos funciones son propias de apoyo de </w:t>
            </w:r>
            <w:r w:rsidRPr="00155E87">
              <w:rPr>
                <w:rFonts w:ascii="Book Antiqua" w:hAnsi="Book Antiqua" w:cs="Arial"/>
              </w:rPr>
              <w:lastRenderedPageBreak/>
              <w:t xml:space="preserve">TI, que en la Secretaría desperdicien un día de trabajo de la administradora de esa oficina para que esté en sesión de Corte, viendo si funciona el correo, si se puede conectar a </w:t>
            </w:r>
            <w:proofErr w:type="spellStart"/>
            <w:r w:rsidRPr="00155E87">
              <w:rPr>
                <w:rFonts w:ascii="Book Antiqua" w:hAnsi="Book Antiqua" w:cs="Arial"/>
              </w:rPr>
              <w:t>teams</w:t>
            </w:r>
            <w:proofErr w:type="spellEnd"/>
            <w:r w:rsidRPr="00155E87">
              <w:rPr>
                <w:rFonts w:ascii="Book Antiqua" w:hAnsi="Book Antiqua" w:cs="Arial"/>
              </w:rPr>
              <w:t xml:space="preserve">, o los televisores funciones, en lugar de dedicarlo a las labores para las que fue contratada y para las que tiene </w:t>
            </w:r>
            <w:proofErr w:type="spellStart"/>
            <w:r w:rsidRPr="00155E87">
              <w:rPr>
                <w:rFonts w:ascii="Book Antiqua" w:hAnsi="Book Antiqua" w:cs="Arial"/>
              </w:rPr>
              <w:t>expertis</w:t>
            </w:r>
            <w:proofErr w:type="spellEnd"/>
            <w:r w:rsidRPr="00155E87">
              <w:rPr>
                <w:rFonts w:ascii="Book Antiqua" w:hAnsi="Book Antiqua" w:cs="Arial"/>
              </w:rPr>
              <w:t>, en lugar de tener a un técnico de TI en su labor sustantiva y con un salario menor acorde a esas funciones; no significa que ese error y desperdicio de recursos se replique en el Consejo Superior, quien además sesiona al menos dos días a la semana y en algunas épocas tres.</w:t>
            </w:r>
          </w:p>
          <w:p w14:paraId="7CE80433" w14:textId="77777777" w:rsidR="00AC1D09" w:rsidRPr="00155E87" w:rsidRDefault="00AC1D09" w:rsidP="00077F85">
            <w:pPr>
              <w:spacing w:line="276" w:lineRule="auto"/>
              <w:jc w:val="both"/>
              <w:rPr>
                <w:rFonts w:ascii="Book Antiqua" w:hAnsi="Book Antiqua"/>
                <w:lang w:val="es-MX"/>
              </w:rPr>
            </w:pPr>
          </w:p>
        </w:tc>
        <w:tc>
          <w:tcPr>
            <w:tcW w:w="1977" w:type="pct"/>
            <w:shd w:val="clear" w:color="auto" w:fill="FFFFFF"/>
          </w:tcPr>
          <w:p w14:paraId="6BF60F23" w14:textId="667F367A" w:rsidR="00AC1D09" w:rsidRPr="00155E87" w:rsidRDefault="00AC1D09" w:rsidP="00155BB3">
            <w:pPr>
              <w:spacing w:line="276" w:lineRule="auto"/>
              <w:jc w:val="both"/>
              <w:rPr>
                <w:rFonts w:ascii="Book Antiqua" w:hAnsi="Book Antiqua"/>
              </w:rPr>
            </w:pPr>
            <w:r w:rsidRPr="00155E87">
              <w:rPr>
                <w:rFonts w:ascii="Book Antiqua" w:hAnsi="Book Antiqua"/>
                <w:u w:color="000000"/>
              </w:rPr>
              <w:lastRenderedPageBreak/>
              <w:t>De acuerdo con esta observación, se toma nota</w:t>
            </w:r>
            <w:r w:rsidR="00A3497E" w:rsidRPr="00155E87">
              <w:rPr>
                <w:rFonts w:ascii="Book Antiqua" w:hAnsi="Book Antiqua"/>
                <w:u w:color="000000"/>
              </w:rPr>
              <w:t xml:space="preserve"> y se le indica que el Administrador (a) no tiene que estar presente en las sesiones de Corte, la función es dar apoyo </w:t>
            </w:r>
            <w:r w:rsidR="00A3497E" w:rsidRPr="00155E87">
              <w:rPr>
                <w:rFonts w:ascii="Book Antiqua" w:hAnsi="Book Antiqua"/>
                <w:u w:color="000000"/>
              </w:rPr>
              <w:lastRenderedPageBreak/>
              <w:t>cuando se presente algún problema.</w:t>
            </w:r>
            <w:r w:rsidR="00D849B2" w:rsidRPr="00155E87">
              <w:rPr>
                <w:rFonts w:ascii="Book Antiqua" w:hAnsi="Book Antiqua"/>
                <w:u w:color="000000"/>
              </w:rPr>
              <w:t xml:space="preserve"> Ha sido una decisión de las jefaturas el realizarlo de esta forma. Desde el informe del año 2016</w:t>
            </w:r>
            <w:r w:rsidR="00F40FB6" w:rsidRPr="00155E87">
              <w:rPr>
                <w:rFonts w:ascii="Book Antiqua" w:hAnsi="Book Antiqua"/>
                <w:u w:color="000000"/>
              </w:rPr>
              <w:t>, se dejaron claramente las funciones destacadas en el puesto de administrador de la Secretaria de la Corte</w:t>
            </w:r>
            <w:r w:rsidR="0018406A" w:rsidRPr="00155E87">
              <w:rPr>
                <w:rFonts w:ascii="Book Antiqua" w:hAnsi="Book Antiqua"/>
                <w:u w:color="000000"/>
              </w:rPr>
              <w:t>.</w:t>
            </w:r>
          </w:p>
        </w:tc>
      </w:tr>
      <w:tr w:rsidR="00155E87" w:rsidRPr="00155E87" w14:paraId="6638C73A" w14:textId="77777777" w:rsidTr="00077F85">
        <w:trPr>
          <w:trHeight w:val="321"/>
          <w:tblCellSpacing w:w="20" w:type="dxa"/>
          <w:jc w:val="center"/>
        </w:trPr>
        <w:tc>
          <w:tcPr>
            <w:tcW w:w="2951" w:type="pct"/>
            <w:shd w:val="clear" w:color="auto" w:fill="FFFFFF"/>
            <w:vAlign w:val="center"/>
          </w:tcPr>
          <w:p w14:paraId="2B9D8CEA" w14:textId="77777777" w:rsidR="006F108A" w:rsidRPr="00155E87" w:rsidRDefault="006F108A" w:rsidP="00077F85">
            <w:pPr>
              <w:tabs>
                <w:tab w:val="left" w:pos="-720"/>
              </w:tabs>
              <w:spacing w:line="276" w:lineRule="auto"/>
              <w:jc w:val="both"/>
              <w:rPr>
                <w:rFonts w:ascii="Book Antiqua" w:hAnsi="Book Antiqua" w:cs="Arial"/>
              </w:rPr>
            </w:pPr>
            <w:r w:rsidRPr="00155E87">
              <w:rPr>
                <w:rFonts w:ascii="Book Antiqua" w:hAnsi="Book Antiqua" w:cs="Arial"/>
              </w:rPr>
              <w:lastRenderedPageBreak/>
              <w:t>Velar por el cumplimiento de las directrices, políticas, lineamientos y procedimientos dictados por Consejo Superior. Este tema por ley así como lo redactaron es una obligación de la Dirección Ejecutiva, pero supongo que se refieren a la Oficina Consejo Superior, por lo que se debería redactar diferente.</w:t>
            </w:r>
          </w:p>
          <w:p w14:paraId="41A2F4A4" w14:textId="77777777" w:rsidR="00AC1D09" w:rsidRPr="00155E87" w:rsidRDefault="00AC1D09" w:rsidP="00155BB3">
            <w:pPr>
              <w:pStyle w:val="Prrafodelista"/>
              <w:spacing w:line="276" w:lineRule="auto"/>
              <w:ind w:left="720"/>
              <w:jc w:val="both"/>
              <w:rPr>
                <w:rFonts w:ascii="Book Antiqua" w:hAnsi="Book Antiqua"/>
                <w:sz w:val="20"/>
                <w:lang w:val="es-MX"/>
              </w:rPr>
            </w:pPr>
          </w:p>
        </w:tc>
        <w:tc>
          <w:tcPr>
            <w:tcW w:w="1977" w:type="pct"/>
            <w:shd w:val="clear" w:color="auto" w:fill="FFFFFF"/>
          </w:tcPr>
          <w:p w14:paraId="251DB28A" w14:textId="52FEE417" w:rsidR="00194838" w:rsidRPr="00155E87" w:rsidRDefault="00B306AD" w:rsidP="00077F85">
            <w:pPr>
              <w:spacing w:line="276" w:lineRule="auto"/>
              <w:jc w:val="both"/>
              <w:rPr>
                <w:rFonts w:ascii="Book Antiqua" w:hAnsi="Book Antiqua"/>
                <w:highlight w:val="yellow"/>
              </w:rPr>
            </w:pPr>
            <w:r w:rsidRPr="00155E87">
              <w:rPr>
                <w:rFonts w:ascii="Book Antiqua" w:hAnsi="Book Antiqua"/>
              </w:rPr>
              <w:t>Se toma nota de la observación realizada y</w:t>
            </w:r>
            <w:r w:rsidR="00194838" w:rsidRPr="00155E87">
              <w:rPr>
                <w:rFonts w:ascii="Book Antiqua" w:hAnsi="Book Antiqua"/>
              </w:rPr>
              <w:t xml:space="preserve"> se cambia la redacción de la función</w:t>
            </w:r>
            <w:r w:rsidR="008E6350" w:rsidRPr="00155E87">
              <w:rPr>
                <w:rFonts w:ascii="Book Antiqua" w:hAnsi="Book Antiqua"/>
              </w:rPr>
              <w:t xml:space="preserve"> dentro del informe</w:t>
            </w:r>
            <w:r w:rsidR="00194838" w:rsidRPr="00155E87">
              <w:rPr>
                <w:rFonts w:ascii="Book Antiqua" w:hAnsi="Book Antiqua"/>
              </w:rPr>
              <w:t xml:space="preserve">, la cual quedaría </w:t>
            </w:r>
            <w:r w:rsidR="00C24739" w:rsidRPr="00155E87">
              <w:rPr>
                <w:rFonts w:ascii="Book Antiqua" w:hAnsi="Book Antiqua"/>
              </w:rPr>
              <w:t>de la siguiente manera: “</w:t>
            </w:r>
            <w:bookmarkStart w:id="14" w:name="_Hlk69907855"/>
            <w:r w:rsidR="00194838" w:rsidRPr="00155E87">
              <w:rPr>
                <w:rFonts w:ascii="Book Antiqua" w:hAnsi="Book Antiqua"/>
              </w:rPr>
              <w:t>Velar por el cumplimiento de las directrices, políticas, lineamientos y procedimientos institucionales</w:t>
            </w:r>
            <w:bookmarkEnd w:id="14"/>
            <w:r w:rsidR="00C24739" w:rsidRPr="00155E87">
              <w:rPr>
                <w:rFonts w:ascii="Book Antiqua" w:hAnsi="Book Antiqua"/>
              </w:rPr>
              <w:t>”.</w:t>
            </w:r>
          </w:p>
          <w:p w14:paraId="7288EC8F" w14:textId="77777777" w:rsidR="007F0FE3" w:rsidRPr="00155E87" w:rsidRDefault="007F0FE3" w:rsidP="00155BB3">
            <w:pPr>
              <w:spacing w:line="276" w:lineRule="auto"/>
              <w:jc w:val="both"/>
              <w:rPr>
                <w:rFonts w:ascii="Book Antiqua" w:hAnsi="Book Antiqua"/>
                <w:highlight w:val="yellow"/>
              </w:rPr>
            </w:pPr>
          </w:p>
          <w:p w14:paraId="238FFF10" w14:textId="06027BA1" w:rsidR="00AC1D09" w:rsidRPr="00155E87" w:rsidRDefault="00AC1D09" w:rsidP="00155BB3">
            <w:pPr>
              <w:spacing w:line="276" w:lineRule="auto"/>
              <w:jc w:val="both"/>
              <w:rPr>
                <w:rFonts w:ascii="Book Antiqua" w:hAnsi="Book Antiqua"/>
              </w:rPr>
            </w:pPr>
          </w:p>
        </w:tc>
      </w:tr>
      <w:tr w:rsidR="00155E87" w:rsidRPr="00155E87" w14:paraId="2686BB88" w14:textId="77777777" w:rsidTr="00077F85">
        <w:trPr>
          <w:trHeight w:val="321"/>
          <w:tblCellSpacing w:w="20" w:type="dxa"/>
          <w:jc w:val="center"/>
        </w:trPr>
        <w:tc>
          <w:tcPr>
            <w:tcW w:w="2951" w:type="pct"/>
            <w:shd w:val="clear" w:color="auto" w:fill="FFFFFF"/>
            <w:vAlign w:val="center"/>
          </w:tcPr>
          <w:p w14:paraId="1ABB39CB" w14:textId="0CB54F95" w:rsidR="006F108A" w:rsidRPr="00155E87" w:rsidRDefault="006F108A" w:rsidP="006F108A">
            <w:pPr>
              <w:pStyle w:val="Cuerpo2"/>
              <w:spacing w:line="276" w:lineRule="auto"/>
              <w:jc w:val="both"/>
              <w:rPr>
                <w:rFonts w:ascii="Book Antiqua" w:eastAsia="Times New Roman" w:hAnsi="Book Antiqua" w:cs="Arial"/>
                <w:color w:val="auto"/>
                <w:lang w:val="es-CR" w:eastAsia="es-ES"/>
              </w:rPr>
            </w:pPr>
            <w:r w:rsidRPr="00155E87">
              <w:rPr>
                <w:rFonts w:ascii="Book Antiqua" w:eastAsia="Times New Roman" w:hAnsi="Book Antiqua" w:cs="Arial"/>
                <w:color w:val="auto"/>
                <w:lang w:val="es-CR" w:eastAsia="es-ES"/>
              </w:rPr>
              <w:t>Coordinar con la persona administradora de la Secretaría de la Corte el uso de la sala de reuniones cuando se realicen sesiones del Consejo Superior.</w:t>
            </w:r>
          </w:p>
          <w:p w14:paraId="22BABFB4" w14:textId="77777777" w:rsidR="006F108A" w:rsidRPr="00155E87" w:rsidRDefault="006F108A" w:rsidP="00077F85">
            <w:pPr>
              <w:pStyle w:val="Cuerpo2"/>
              <w:spacing w:line="276" w:lineRule="auto"/>
              <w:jc w:val="both"/>
              <w:rPr>
                <w:rFonts w:ascii="Book Antiqua" w:eastAsia="Times New Roman" w:hAnsi="Book Antiqua" w:cs="Arial"/>
                <w:color w:val="auto"/>
                <w:lang w:val="es-CR" w:eastAsia="es-ES"/>
              </w:rPr>
            </w:pPr>
          </w:p>
          <w:p w14:paraId="018EA024" w14:textId="77777777" w:rsidR="006F108A" w:rsidRPr="00155E87" w:rsidRDefault="006F108A" w:rsidP="006F108A">
            <w:pPr>
              <w:tabs>
                <w:tab w:val="left" w:pos="-720"/>
              </w:tabs>
              <w:spacing w:line="276" w:lineRule="auto"/>
              <w:jc w:val="both"/>
              <w:rPr>
                <w:rFonts w:ascii="Book Antiqua" w:hAnsi="Book Antiqua"/>
              </w:rPr>
            </w:pPr>
            <w:r w:rsidRPr="00155E87">
              <w:rPr>
                <w:rFonts w:ascii="Book Antiqua" w:hAnsi="Book Antiqua" w:cs="Arial"/>
              </w:rPr>
              <w:t xml:space="preserve">Preparar informes complejos </w:t>
            </w:r>
            <w:r w:rsidRPr="00155E87">
              <w:rPr>
                <w:rFonts w:ascii="Book Antiqua" w:hAnsi="Book Antiqua"/>
              </w:rPr>
              <w:t xml:space="preserve">en apoyo a la labor de las señoras y los señores Integrantes del Consejo Superior.  </w:t>
            </w:r>
          </w:p>
          <w:p w14:paraId="07771935" w14:textId="77777777" w:rsidR="006F108A" w:rsidRPr="00155E87" w:rsidRDefault="006F108A" w:rsidP="006F108A">
            <w:pPr>
              <w:tabs>
                <w:tab w:val="left" w:pos="-720"/>
              </w:tabs>
              <w:spacing w:line="276" w:lineRule="auto"/>
              <w:jc w:val="both"/>
              <w:rPr>
                <w:rFonts w:ascii="Book Antiqua" w:hAnsi="Book Antiqua"/>
              </w:rPr>
            </w:pPr>
          </w:p>
          <w:p w14:paraId="428D42AC" w14:textId="57A2467D" w:rsidR="006F108A" w:rsidRPr="00155E87" w:rsidRDefault="006F108A" w:rsidP="00077F85">
            <w:pPr>
              <w:tabs>
                <w:tab w:val="left" w:pos="-720"/>
              </w:tabs>
              <w:spacing w:line="276" w:lineRule="auto"/>
              <w:jc w:val="both"/>
              <w:rPr>
                <w:rFonts w:ascii="Book Antiqua" w:hAnsi="Book Antiqua" w:cs="Arial"/>
                <w:highlight w:val="yellow"/>
              </w:rPr>
            </w:pPr>
            <w:r w:rsidRPr="00155E87">
              <w:rPr>
                <w:rFonts w:ascii="Book Antiqua" w:hAnsi="Book Antiqua"/>
              </w:rPr>
              <w:t>Esta es una labor propia de los asesores, salvo que se refieran a informes de funcionamiento de la oficina, para esto se debe corregir la redacción.</w:t>
            </w:r>
          </w:p>
          <w:p w14:paraId="6355BC3C" w14:textId="77777777" w:rsidR="006F108A" w:rsidRPr="00155E87" w:rsidRDefault="006F108A" w:rsidP="00077F85">
            <w:pPr>
              <w:pStyle w:val="Cuerpo2"/>
              <w:spacing w:line="276" w:lineRule="auto"/>
              <w:ind w:left="720"/>
              <w:jc w:val="both"/>
              <w:rPr>
                <w:rFonts w:ascii="Book Antiqua" w:eastAsia="Times New Roman" w:hAnsi="Book Antiqua" w:cs="Arial"/>
                <w:color w:val="auto"/>
                <w:sz w:val="24"/>
                <w:szCs w:val="24"/>
                <w:lang w:val="es-CR" w:eastAsia="es-ES"/>
              </w:rPr>
            </w:pPr>
          </w:p>
          <w:p w14:paraId="39A14239" w14:textId="77777777" w:rsidR="006F108A" w:rsidRPr="00155E87" w:rsidRDefault="006F108A" w:rsidP="00077F85">
            <w:pPr>
              <w:spacing w:line="276" w:lineRule="auto"/>
              <w:jc w:val="both"/>
              <w:rPr>
                <w:rFonts w:ascii="Book Antiqua" w:hAnsi="Book Antiqua"/>
                <w:lang w:val="es-MX"/>
              </w:rPr>
            </w:pPr>
          </w:p>
        </w:tc>
        <w:tc>
          <w:tcPr>
            <w:tcW w:w="1977" w:type="pct"/>
            <w:shd w:val="clear" w:color="auto" w:fill="FFFFFF"/>
          </w:tcPr>
          <w:p w14:paraId="08FF3171" w14:textId="1E7824D0" w:rsidR="007F0FE3" w:rsidRPr="00155E87" w:rsidRDefault="007F0FE3" w:rsidP="00155BB3">
            <w:pPr>
              <w:spacing w:line="276" w:lineRule="auto"/>
              <w:jc w:val="both"/>
              <w:rPr>
                <w:rFonts w:ascii="Book Antiqua" w:hAnsi="Book Antiqua"/>
                <w:highlight w:val="yellow"/>
                <w:u w:color="000000"/>
              </w:rPr>
            </w:pPr>
            <w:r w:rsidRPr="00155E87">
              <w:rPr>
                <w:rFonts w:ascii="Book Antiqua" w:hAnsi="Book Antiqua"/>
              </w:rPr>
              <w:t xml:space="preserve">Se toma nota de lo indicado y se cambia la redacción </w:t>
            </w:r>
            <w:r w:rsidR="008E6350" w:rsidRPr="00155E87">
              <w:rPr>
                <w:rFonts w:ascii="Book Antiqua" w:hAnsi="Book Antiqua"/>
              </w:rPr>
              <w:t>de la función dentro del informe</w:t>
            </w:r>
            <w:r w:rsidRPr="00155E87">
              <w:rPr>
                <w:rFonts w:ascii="Book Antiqua" w:hAnsi="Book Antiqua"/>
              </w:rPr>
              <w:t>, la cual quedaría de la siguiente manera: “Dar apoyo a las señoras y los señores Integrantes, en redacción de informes si así se solicitara”</w:t>
            </w:r>
            <w:r w:rsidR="00B306AD" w:rsidRPr="00155E87">
              <w:rPr>
                <w:rFonts w:ascii="Book Antiqua" w:hAnsi="Book Antiqua"/>
              </w:rPr>
              <w:t>.</w:t>
            </w:r>
            <w:r w:rsidR="00187835" w:rsidRPr="00155E87">
              <w:rPr>
                <w:rFonts w:ascii="Book Antiqua" w:hAnsi="Book Antiqua"/>
              </w:rPr>
              <w:t xml:space="preserve"> El tema del uso de la sala de reuniones se valoró que debía mantenerse tal como opera actualmente.</w:t>
            </w:r>
          </w:p>
          <w:p w14:paraId="7A7646CA" w14:textId="284D8D02" w:rsidR="006F108A" w:rsidRPr="00155E87" w:rsidRDefault="006F108A" w:rsidP="00155BB3">
            <w:pPr>
              <w:spacing w:line="276" w:lineRule="auto"/>
              <w:jc w:val="both"/>
              <w:rPr>
                <w:rFonts w:ascii="Book Antiqua" w:hAnsi="Book Antiqua"/>
                <w:u w:color="000000"/>
              </w:rPr>
            </w:pPr>
          </w:p>
        </w:tc>
      </w:tr>
      <w:tr w:rsidR="00155E87" w:rsidRPr="00155E87" w14:paraId="2831D4BE" w14:textId="77777777" w:rsidTr="00077F85">
        <w:trPr>
          <w:trHeight w:val="321"/>
          <w:tblCellSpacing w:w="20" w:type="dxa"/>
          <w:jc w:val="center"/>
        </w:trPr>
        <w:tc>
          <w:tcPr>
            <w:tcW w:w="2951" w:type="pct"/>
            <w:shd w:val="clear" w:color="auto" w:fill="FFFFFF"/>
            <w:vAlign w:val="center"/>
          </w:tcPr>
          <w:p w14:paraId="7B79A3F2" w14:textId="2F053C95" w:rsidR="00EE5FB8" w:rsidRPr="00155E87" w:rsidRDefault="00EE5FB8" w:rsidP="00077F85">
            <w:pPr>
              <w:tabs>
                <w:tab w:val="left" w:pos="-720"/>
              </w:tabs>
              <w:spacing w:line="276" w:lineRule="auto"/>
              <w:jc w:val="both"/>
              <w:rPr>
                <w:rFonts w:ascii="Book Antiqua" w:hAnsi="Book Antiqua" w:cs="Arial"/>
                <w:szCs w:val="24"/>
              </w:rPr>
            </w:pPr>
            <w:r w:rsidRPr="00155E87">
              <w:rPr>
                <w:rFonts w:ascii="Book Antiqua" w:hAnsi="Book Antiqua" w:cs="Arial"/>
                <w:szCs w:val="24"/>
              </w:rPr>
              <w:t>Fungir como responsable de la caja chica.  Aquí se debe aclarar cuál de los “4 jefes” va a realizar la labor de supervisión y los arqueos.  Porque con el sistema actual se está cumpliendo la ley de control interno, salvo que esa Dirección pretenda que se incumpla o simplemente la desconoce.</w:t>
            </w:r>
          </w:p>
          <w:p w14:paraId="7FE451DA" w14:textId="77777777" w:rsidR="006F108A" w:rsidRPr="00155E87" w:rsidRDefault="006F108A" w:rsidP="006F108A">
            <w:pPr>
              <w:spacing w:line="276" w:lineRule="auto"/>
              <w:jc w:val="both"/>
              <w:rPr>
                <w:rFonts w:ascii="Book Antiqua" w:hAnsi="Book Antiqua"/>
                <w:lang w:val="es-MX"/>
              </w:rPr>
            </w:pPr>
          </w:p>
        </w:tc>
        <w:tc>
          <w:tcPr>
            <w:tcW w:w="1977" w:type="pct"/>
            <w:shd w:val="clear" w:color="auto" w:fill="FFFFFF"/>
          </w:tcPr>
          <w:p w14:paraId="2CD15DC2" w14:textId="77777777" w:rsidR="00187835" w:rsidRPr="00155E87" w:rsidRDefault="00187835" w:rsidP="00155BB3">
            <w:pPr>
              <w:spacing w:line="276" w:lineRule="auto"/>
              <w:jc w:val="both"/>
              <w:rPr>
                <w:rFonts w:ascii="Book Antiqua" w:hAnsi="Book Antiqua"/>
                <w:highlight w:val="green"/>
                <w:u w:color="000000"/>
              </w:rPr>
            </w:pPr>
          </w:p>
          <w:p w14:paraId="79ADF00B" w14:textId="7A733C1C" w:rsidR="006F108A" w:rsidRPr="00155E87" w:rsidRDefault="00187835" w:rsidP="00155BB3">
            <w:pPr>
              <w:spacing w:line="276" w:lineRule="auto"/>
              <w:jc w:val="both"/>
              <w:rPr>
                <w:rFonts w:ascii="Book Antiqua" w:hAnsi="Book Antiqua"/>
                <w:u w:color="000000"/>
              </w:rPr>
            </w:pPr>
            <w:r w:rsidRPr="00155E87">
              <w:rPr>
                <w:rFonts w:ascii="Book Antiqua" w:hAnsi="Book Antiqua"/>
                <w:u w:color="000000"/>
              </w:rPr>
              <w:t>E</w:t>
            </w:r>
            <w:r w:rsidR="00A3497E" w:rsidRPr="00155E87">
              <w:rPr>
                <w:rFonts w:ascii="Book Antiqua" w:hAnsi="Book Antiqua"/>
                <w:u w:color="000000"/>
              </w:rPr>
              <w:t xml:space="preserve">sta función se viene desarrollando desde la creación de la plaza de la Administrador (a) del Consejo Superior con el informe 2267-PLA-2016, aprobado </w:t>
            </w:r>
            <w:r w:rsidR="00A3497E" w:rsidRPr="00155E87">
              <w:rPr>
                <w:rFonts w:ascii="Book Antiqua" w:hAnsi="Book Antiqua"/>
                <w:u w:color="000000"/>
              </w:rPr>
              <w:lastRenderedPageBreak/>
              <w:t>en la sesión 114-16 celebrada el 22 de diciembre del 2016</w:t>
            </w:r>
            <w:r w:rsidR="00E81F69" w:rsidRPr="00155E87">
              <w:rPr>
                <w:rFonts w:ascii="Book Antiqua" w:hAnsi="Book Antiqua"/>
                <w:u w:color="000000"/>
              </w:rPr>
              <w:t xml:space="preserve"> artículo CIV</w:t>
            </w:r>
            <w:r w:rsidRPr="00155E87">
              <w:rPr>
                <w:rFonts w:ascii="Book Antiqua" w:hAnsi="Book Antiqua"/>
                <w:u w:color="000000"/>
              </w:rPr>
              <w:t>, en el informe no se está haciendo ninguna modificación de esta función</w:t>
            </w:r>
            <w:r w:rsidR="00E81F69" w:rsidRPr="00155E87">
              <w:rPr>
                <w:rFonts w:ascii="Book Antiqua" w:hAnsi="Book Antiqua"/>
                <w:u w:color="000000"/>
              </w:rPr>
              <w:t>.</w:t>
            </w:r>
          </w:p>
          <w:p w14:paraId="2D15FD5A" w14:textId="3FA52ADB" w:rsidR="00A3497E" w:rsidRPr="00155E87" w:rsidRDefault="00A3497E" w:rsidP="00155BB3">
            <w:pPr>
              <w:spacing w:line="276" w:lineRule="auto"/>
              <w:jc w:val="both"/>
              <w:rPr>
                <w:rFonts w:ascii="Book Antiqua" w:hAnsi="Book Antiqua"/>
                <w:u w:color="000000"/>
              </w:rPr>
            </w:pPr>
          </w:p>
          <w:p w14:paraId="206D2D09" w14:textId="1AFF02DC" w:rsidR="00A3497E" w:rsidRPr="00155E87" w:rsidRDefault="00A3497E" w:rsidP="00155BB3">
            <w:pPr>
              <w:spacing w:line="276" w:lineRule="auto"/>
              <w:jc w:val="both"/>
              <w:rPr>
                <w:rFonts w:ascii="Book Antiqua" w:hAnsi="Book Antiqua"/>
                <w:u w:color="000000"/>
              </w:rPr>
            </w:pPr>
          </w:p>
          <w:p w14:paraId="752504B0" w14:textId="20DEDA66" w:rsidR="00A3497E" w:rsidRPr="00155E87" w:rsidRDefault="00A3497E" w:rsidP="00077F85">
            <w:pPr>
              <w:widowControl w:val="0"/>
              <w:jc w:val="right"/>
              <w:rPr>
                <w:rFonts w:ascii="Book Antiqua" w:hAnsi="Book Antiqua"/>
                <w:u w:color="000000"/>
              </w:rPr>
            </w:pPr>
          </w:p>
        </w:tc>
      </w:tr>
      <w:tr w:rsidR="00155E87" w:rsidRPr="00155E87" w14:paraId="25BA945C" w14:textId="77777777" w:rsidTr="00077F85">
        <w:trPr>
          <w:trHeight w:val="321"/>
          <w:tblCellSpacing w:w="20" w:type="dxa"/>
          <w:jc w:val="center"/>
        </w:trPr>
        <w:tc>
          <w:tcPr>
            <w:tcW w:w="2951" w:type="pct"/>
            <w:shd w:val="clear" w:color="auto" w:fill="FFFFFF"/>
            <w:vAlign w:val="center"/>
          </w:tcPr>
          <w:p w14:paraId="72E24531" w14:textId="4DDD888D" w:rsidR="00EE5FB8" w:rsidRPr="00155E87" w:rsidRDefault="00EE5FB8" w:rsidP="00077F85">
            <w:pPr>
              <w:tabs>
                <w:tab w:val="left" w:pos="-720"/>
              </w:tabs>
              <w:spacing w:line="276" w:lineRule="auto"/>
              <w:jc w:val="both"/>
              <w:rPr>
                <w:rFonts w:ascii="Book Antiqua" w:hAnsi="Book Antiqua" w:cs="Arial"/>
                <w:szCs w:val="24"/>
              </w:rPr>
            </w:pPr>
            <w:r w:rsidRPr="00155E87">
              <w:rPr>
                <w:rFonts w:ascii="Book Antiqua" w:hAnsi="Book Antiqua" w:cs="Arial"/>
                <w:szCs w:val="24"/>
              </w:rPr>
              <w:lastRenderedPageBreak/>
              <w:t>Gestionar y dar seguimiento al PAO, SEVRI, PAI del Consejo Superior.  Estos procesos no son responsabilidad de una persona, sino de los titulares subordinados y se hace en conjunto con el personal de la oficina.</w:t>
            </w:r>
          </w:p>
          <w:p w14:paraId="239B8272" w14:textId="77777777" w:rsidR="00EE5FB8" w:rsidRPr="00155E87" w:rsidRDefault="00EE5FB8" w:rsidP="006F108A">
            <w:pPr>
              <w:spacing w:line="276" w:lineRule="auto"/>
              <w:jc w:val="both"/>
              <w:rPr>
                <w:rFonts w:ascii="Book Antiqua" w:hAnsi="Book Antiqua"/>
                <w:lang w:val="es-MX"/>
              </w:rPr>
            </w:pPr>
          </w:p>
        </w:tc>
        <w:tc>
          <w:tcPr>
            <w:tcW w:w="1977" w:type="pct"/>
            <w:shd w:val="clear" w:color="auto" w:fill="FFFFFF"/>
          </w:tcPr>
          <w:p w14:paraId="2D67B85E" w14:textId="15C47A9E" w:rsidR="009D5FDD" w:rsidRPr="00155E87" w:rsidRDefault="00E81F69" w:rsidP="00155BB3">
            <w:pPr>
              <w:spacing w:line="276" w:lineRule="auto"/>
              <w:jc w:val="both"/>
              <w:rPr>
                <w:rFonts w:ascii="Book Antiqua" w:hAnsi="Book Antiqua"/>
                <w:u w:color="000000"/>
              </w:rPr>
            </w:pPr>
            <w:r w:rsidRPr="00155E87">
              <w:rPr>
                <w:rFonts w:ascii="Book Antiqua" w:hAnsi="Book Antiqua"/>
                <w:u w:color="000000"/>
              </w:rPr>
              <w:t xml:space="preserve">De acuerdo con esta observación, se toma nota y se </w:t>
            </w:r>
            <w:r w:rsidR="004B7546" w:rsidRPr="00155E87">
              <w:rPr>
                <w:rFonts w:ascii="Book Antiqua" w:hAnsi="Book Antiqua"/>
                <w:u w:color="000000"/>
              </w:rPr>
              <w:t>indica</w:t>
            </w:r>
            <w:r w:rsidRPr="00155E87">
              <w:rPr>
                <w:rFonts w:ascii="Book Antiqua" w:hAnsi="Book Antiqua"/>
                <w:u w:color="000000"/>
              </w:rPr>
              <w:t xml:space="preserve"> que esta función se viene desarrollando desde la creación de la plaza de la Administrador (a) del Consejo Superior con el informe 2267-PLA-2016, aprobado en la sesión 114-16 celebrada el 22 de diciembre del 2016 artículo CIV</w:t>
            </w:r>
            <w:r w:rsidR="00D13A74" w:rsidRPr="00155E87">
              <w:rPr>
                <w:rFonts w:ascii="Book Antiqua" w:hAnsi="Book Antiqua"/>
                <w:u w:color="000000"/>
              </w:rPr>
              <w:t xml:space="preserve">, </w:t>
            </w:r>
            <w:r w:rsidR="009D5FDD" w:rsidRPr="00155E87">
              <w:rPr>
                <w:rFonts w:ascii="Book Antiqua" w:hAnsi="Book Antiqua"/>
                <w:u w:color="000000"/>
                <w:lang w:val="es-ES"/>
              </w:rPr>
              <w:t>el Administrador (a) es un facilitador a la hora de gestionar el PAO del Consejo Superior.</w:t>
            </w:r>
          </w:p>
          <w:p w14:paraId="1FE816AC" w14:textId="2BD1F02D" w:rsidR="00EE5FB8" w:rsidRPr="00155E87" w:rsidRDefault="00EE5FB8" w:rsidP="00155BB3">
            <w:pPr>
              <w:spacing w:line="276" w:lineRule="auto"/>
              <w:jc w:val="both"/>
              <w:rPr>
                <w:rFonts w:ascii="Book Antiqua" w:hAnsi="Book Antiqua"/>
                <w:u w:color="000000"/>
              </w:rPr>
            </w:pPr>
          </w:p>
        </w:tc>
      </w:tr>
      <w:tr w:rsidR="00155E87" w:rsidRPr="00155E87" w14:paraId="0A468042" w14:textId="77777777" w:rsidTr="00077F85">
        <w:trPr>
          <w:trHeight w:val="321"/>
          <w:tblCellSpacing w:w="20" w:type="dxa"/>
          <w:jc w:val="center"/>
        </w:trPr>
        <w:tc>
          <w:tcPr>
            <w:tcW w:w="2951" w:type="pct"/>
            <w:shd w:val="clear" w:color="auto" w:fill="FFFFFF"/>
            <w:vAlign w:val="center"/>
          </w:tcPr>
          <w:p w14:paraId="0FA59CF9" w14:textId="77777777" w:rsidR="00EE5FB8" w:rsidRPr="00155E87" w:rsidRDefault="00EE5FB8" w:rsidP="00EE5FB8">
            <w:pPr>
              <w:spacing w:line="276" w:lineRule="auto"/>
              <w:jc w:val="both"/>
              <w:rPr>
                <w:rFonts w:ascii="Book Antiqua" w:hAnsi="Book Antiqua"/>
              </w:rPr>
            </w:pPr>
            <w:r w:rsidRPr="00155E87">
              <w:rPr>
                <w:rFonts w:ascii="Book Antiqua" w:hAnsi="Book Antiqua" w:cs="Arial"/>
                <w:b/>
                <w:bCs/>
              </w:rPr>
              <w:t xml:space="preserve">9.2.2 </w:t>
            </w:r>
            <w:r w:rsidRPr="00155E87">
              <w:rPr>
                <w:rFonts w:ascii="Book Antiqua" w:hAnsi="Book Antiqua"/>
              </w:rPr>
              <w:t xml:space="preserve">El perfil de la persona administradora del Consejo Superior debe responder al cumplimiento de labores estratégicas y profesionales, en apoyo a las labores de las señoras y los señores Integrantes del Consejo Superior. Adicionalmente se espera que el ejercicio de esas labores se realice de forma proactiva, puntual, con la capacidad de anticipar situaciones de riesgo y necesidades del Consejo.   </w:t>
            </w:r>
          </w:p>
          <w:p w14:paraId="59E476CA" w14:textId="77777777" w:rsidR="00EE5FB8" w:rsidRPr="00155E87" w:rsidRDefault="00EE5FB8" w:rsidP="00EE5FB8">
            <w:pPr>
              <w:spacing w:line="276" w:lineRule="auto"/>
              <w:jc w:val="both"/>
              <w:rPr>
                <w:rFonts w:ascii="Book Antiqua" w:hAnsi="Book Antiqua"/>
              </w:rPr>
            </w:pPr>
          </w:p>
          <w:p w14:paraId="0255B70E" w14:textId="5F83AF2F" w:rsidR="00EE5FB8" w:rsidRPr="00155E87" w:rsidRDefault="00EE5FB8" w:rsidP="00077F85">
            <w:pPr>
              <w:spacing w:line="276" w:lineRule="auto"/>
              <w:jc w:val="both"/>
              <w:rPr>
                <w:rFonts w:ascii="Book Antiqua" w:hAnsi="Book Antiqua"/>
              </w:rPr>
            </w:pPr>
            <w:r w:rsidRPr="00155E87">
              <w:rPr>
                <w:rFonts w:ascii="Book Antiqua" w:hAnsi="Book Antiqua"/>
              </w:rPr>
              <w:t>Este es una copia textual de una opinión de una integrante del Consejo, y se evidencia que se ven 4 oficinas en lugar de una sola llamada “Consejo Superior.”</w:t>
            </w:r>
          </w:p>
          <w:p w14:paraId="01DA5907" w14:textId="77777777" w:rsidR="00EE5FB8" w:rsidRPr="00155E87" w:rsidRDefault="00EE5FB8" w:rsidP="006F108A">
            <w:pPr>
              <w:spacing w:line="276" w:lineRule="auto"/>
              <w:jc w:val="both"/>
              <w:rPr>
                <w:rFonts w:ascii="Book Antiqua" w:hAnsi="Book Antiqua"/>
                <w:lang w:val="es-MX"/>
              </w:rPr>
            </w:pPr>
          </w:p>
        </w:tc>
        <w:tc>
          <w:tcPr>
            <w:tcW w:w="1977" w:type="pct"/>
            <w:shd w:val="clear" w:color="auto" w:fill="FFFFFF"/>
          </w:tcPr>
          <w:p w14:paraId="059184CA" w14:textId="0EDA2C21" w:rsidR="00187835" w:rsidRPr="00155E87" w:rsidRDefault="00187835" w:rsidP="00155BB3">
            <w:pPr>
              <w:spacing w:line="276" w:lineRule="auto"/>
              <w:jc w:val="both"/>
              <w:rPr>
                <w:rFonts w:ascii="Book Antiqua" w:hAnsi="Book Antiqua"/>
                <w:u w:color="000000"/>
              </w:rPr>
            </w:pPr>
            <w:r w:rsidRPr="00155E87">
              <w:rPr>
                <w:rFonts w:ascii="Book Antiqua" w:hAnsi="Book Antiqua"/>
                <w:u w:color="000000"/>
              </w:rPr>
              <w:t xml:space="preserve">La Dirección </w:t>
            </w:r>
            <w:r w:rsidR="00AC494B" w:rsidRPr="00155E87">
              <w:rPr>
                <w:rFonts w:ascii="Book Antiqua" w:hAnsi="Book Antiqua"/>
                <w:u w:color="000000"/>
              </w:rPr>
              <w:t>de Planificación se encarga de realizar una revisión objetiva de las funciones de cada uno de los puestos de trabajo que analiza, en este caso al ser un puesto profesional se considera que debe potencializarse, lo cual puede coincidir con oportunidades de mejora que señalen integrantes del Consejo Superior, lo cual no es sinónimo de trascribir lo que se indicó en las entrevistas, sino que tiene su valoración profesional en función que se pretende que el puesto sea maximizado y genere más actividades que agreguen valor</w:t>
            </w:r>
            <w:r w:rsidR="00574460" w:rsidRPr="00155E87">
              <w:rPr>
                <w:rFonts w:ascii="Book Antiqua" w:hAnsi="Book Antiqua"/>
                <w:u w:color="000000"/>
              </w:rPr>
              <w:t xml:space="preserve">, ya que resalta la labor </w:t>
            </w:r>
            <w:r w:rsidR="00821BE8" w:rsidRPr="00155E87">
              <w:rPr>
                <w:rFonts w:ascii="Book Antiqua" w:hAnsi="Book Antiqua"/>
                <w:u w:color="000000"/>
              </w:rPr>
              <w:t>profesional del</w:t>
            </w:r>
            <w:r w:rsidR="00DF3664" w:rsidRPr="00155E87">
              <w:rPr>
                <w:rFonts w:ascii="Book Antiqua" w:hAnsi="Book Antiqua"/>
                <w:u w:color="000000"/>
              </w:rPr>
              <w:t xml:space="preserve"> mismo</w:t>
            </w:r>
            <w:r w:rsidR="00821BE8" w:rsidRPr="00155E87">
              <w:rPr>
                <w:rFonts w:ascii="Book Antiqua" w:hAnsi="Book Antiqua"/>
                <w:u w:color="000000"/>
              </w:rPr>
              <w:t>.</w:t>
            </w:r>
            <w:r w:rsidR="00AC494B" w:rsidRPr="00155E87">
              <w:rPr>
                <w:rFonts w:ascii="Book Antiqua" w:hAnsi="Book Antiqua"/>
                <w:u w:color="000000"/>
              </w:rPr>
              <w:t>.</w:t>
            </w:r>
          </w:p>
          <w:p w14:paraId="30961F96" w14:textId="4CF80536" w:rsidR="00EE5FB8" w:rsidRPr="00155E87" w:rsidRDefault="00EE5FB8" w:rsidP="00155BB3">
            <w:pPr>
              <w:spacing w:line="276" w:lineRule="auto"/>
              <w:jc w:val="both"/>
              <w:rPr>
                <w:rFonts w:ascii="Book Antiqua" w:hAnsi="Book Antiqua"/>
                <w:u w:color="000000"/>
              </w:rPr>
            </w:pPr>
          </w:p>
        </w:tc>
      </w:tr>
      <w:tr w:rsidR="00155E87" w:rsidRPr="00155E87" w14:paraId="2D78163E" w14:textId="77777777" w:rsidTr="00077F85">
        <w:trPr>
          <w:trHeight w:val="321"/>
          <w:tblCellSpacing w:w="20" w:type="dxa"/>
          <w:jc w:val="center"/>
        </w:trPr>
        <w:tc>
          <w:tcPr>
            <w:tcW w:w="2951" w:type="pct"/>
            <w:shd w:val="clear" w:color="auto" w:fill="FFFFFF"/>
            <w:vAlign w:val="center"/>
          </w:tcPr>
          <w:p w14:paraId="01109AE5" w14:textId="77777777" w:rsidR="00EE5FB8" w:rsidRPr="00155E87" w:rsidRDefault="00EE5FB8" w:rsidP="00EE5FB8">
            <w:pPr>
              <w:spacing w:line="276" w:lineRule="auto"/>
              <w:jc w:val="both"/>
              <w:rPr>
                <w:rFonts w:ascii="Book Antiqua" w:hAnsi="Book Antiqua"/>
                <w:szCs w:val="24"/>
              </w:rPr>
            </w:pPr>
            <w:r w:rsidRPr="00155E87">
              <w:rPr>
                <w:rFonts w:ascii="Book Antiqua" w:hAnsi="Book Antiqua"/>
                <w:b/>
                <w:bCs/>
                <w:szCs w:val="24"/>
              </w:rPr>
              <w:lastRenderedPageBreak/>
              <w:t xml:space="preserve">9.2.3 </w:t>
            </w:r>
            <w:r w:rsidRPr="00155E87">
              <w:rPr>
                <w:rFonts w:ascii="Book Antiqua" w:hAnsi="Book Antiqua" w:cs="Arial"/>
                <w:szCs w:val="24"/>
              </w:rPr>
              <w:t xml:space="preserve">Las funciones que lleva a cabo la persona administradora del Consejo Superior deberá mantener constante comunicación con compañeros y compañeras de oficina, así como con las señoras y los señores Integrantes del Consejo Superior </w:t>
            </w:r>
            <w:r w:rsidRPr="00155E87">
              <w:rPr>
                <w:rFonts w:ascii="Book Antiqua" w:hAnsi="Book Antiqua"/>
                <w:szCs w:val="24"/>
              </w:rPr>
              <w:t>promoviendo la realización de sesiones de trabajo con los Integrantes para la definición de los asuntos estratégicos que el Consejo debe abordar.</w:t>
            </w:r>
          </w:p>
          <w:p w14:paraId="753A1C86" w14:textId="77777777" w:rsidR="00EE5FB8" w:rsidRPr="00155E87" w:rsidRDefault="00EE5FB8" w:rsidP="00EE5FB8">
            <w:pPr>
              <w:spacing w:line="276" w:lineRule="auto"/>
              <w:jc w:val="both"/>
              <w:rPr>
                <w:rFonts w:ascii="Book Antiqua" w:hAnsi="Book Antiqua"/>
                <w:szCs w:val="24"/>
              </w:rPr>
            </w:pPr>
          </w:p>
          <w:p w14:paraId="2A34413E" w14:textId="751301D4" w:rsidR="00EE5FB8" w:rsidRPr="00155E87" w:rsidRDefault="00EE5FB8" w:rsidP="00077F85">
            <w:pPr>
              <w:spacing w:line="276" w:lineRule="auto"/>
              <w:jc w:val="both"/>
              <w:rPr>
                <w:rFonts w:ascii="Book Antiqua" w:hAnsi="Book Antiqua"/>
                <w:szCs w:val="24"/>
              </w:rPr>
            </w:pPr>
            <w:r w:rsidRPr="00155E87">
              <w:rPr>
                <w:rFonts w:ascii="Book Antiqua" w:hAnsi="Book Antiqua"/>
                <w:szCs w:val="24"/>
              </w:rPr>
              <w:t xml:space="preserve"> Durante 2 años, debido a las malas relaciones entre integrantes, eso no se pudo realizar, cada persona integrante decide qué días va a la oficina, cuanto tiempo permanece en ella y en qué temas participa.</w:t>
            </w:r>
          </w:p>
          <w:p w14:paraId="4DB32863" w14:textId="77777777" w:rsidR="00EE5FB8" w:rsidRPr="00155E87" w:rsidRDefault="00EE5FB8" w:rsidP="006F108A">
            <w:pPr>
              <w:spacing w:line="276" w:lineRule="auto"/>
              <w:jc w:val="both"/>
              <w:rPr>
                <w:rFonts w:ascii="Book Antiqua" w:hAnsi="Book Antiqua"/>
                <w:lang w:val="es-MX"/>
              </w:rPr>
            </w:pPr>
          </w:p>
        </w:tc>
        <w:tc>
          <w:tcPr>
            <w:tcW w:w="1977" w:type="pct"/>
            <w:shd w:val="clear" w:color="auto" w:fill="FFFFFF"/>
          </w:tcPr>
          <w:p w14:paraId="28FAB30E" w14:textId="18C5E290" w:rsidR="00BF73DE" w:rsidRPr="00155E87" w:rsidRDefault="00BD3A20" w:rsidP="00077F85">
            <w:pPr>
              <w:spacing w:line="276" w:lineRule="auto"/>
              <w:jc w:val="both"/>
              <w:rPr>
                <w:rFonts w:ascii="Book Antiqua" w:hAnsi="Book Antiqua"/>
                <w:u w:color="000000"/>
              </w:rPr>
            </w:pPr>
            <w:r w:rsidRPr="00155E87">
              <w:rPr>
                <w:rFonts w:ascii="Book Antiqua" w:hAnsi="Book Antiqua"/>
                <w:u w:color="000000"/>
              </w:rPr>
              <w:t>Se</w:t>
            </w:r>
            <w:r w:rsidR="00E15084" w:rsidRPr="00155E87">
              <w:rPr>
                <w:rFonts w:ascii="Book Antiqua" w:hAnsi="Book Antiqua"/>
                <w:u w:color="000000"/>
              </w:rPr>
              <w:t xml:space="preserve"> toma nota; sin embargo, esta Dirección mantiene </w:t>
            </w:r>
            <w:r w:rsidR="00BF73DE" w:rsidRPr="00155E87">
              <w:rPr>
                <w:rFonts w:ascii="Book Antiqua" w:hAnsi="Book Antiqua"/>
                <w:u w:color="000000"/>
              </w:rPr>
              <w:t xml:space="preserve">la recomendación 10.2.3 en donde indica que las funciones que lleva a cabo la persona administradora del Consejo Superior deberá mantener constante comunicación con compañeros y compañeras de oficina, así como con las señoras y los señores Integrantes del Consejo Superior promoviendo la realización de sesiones de trabajo con los Integrantes para la definición de los asuntos estratégicos que el Consejo debe abordar, ya que es </w:t>
            </w:r>
            <w:r w:rsidR="008F113C" w:rsidRPr="00155E87">
              <w:rPr>
                <w:rFonts w:ascii="Book Antiqua" w:hAnsi="Book Antiqua"/>
                <w:u w:color="000000"/>
              </w:rPr>
              <w:t xml:space="preserve">una función muy importante y necesaria para la toma de decisiones del Consejo Superior. </w:t>
            </w:r>
          </w:p>
          <w:p w14:paraId="138B52D1" w14:textId="77777777" w:rsidR="00E15084" w:rsidRPr="00155E87" w:rsidRDefault="00E15084" w:rsidP="00155BB3">
            <w:pPr>
              <w:spacing w:line="276" w:lineRule="auto"/>
              <w:jc w:val="both"/>
              <w:rPr>
                <w:rFonts w:ascii="Book Antiqua" w:hAnsi="Book Antiqua"/>
                <w:u w:color="000000"/>
              </w:rPr>
            </w:pPr>
          </w:p>
          <w:p w14:paraId="6D213195" w14:textId="22203041" w:rsidR="00EE5FB8" w:rsidRPr="00155E87" w:rsidRDefault="00EE5FB8" w:rsidP="00155BB3">
            <w:pPr>
              <w:spacing w:line="276" w:lineRule="auto"/>
              <w:jc w:val="both"/>
              <w:rPr>
                <w:rFonts w:ascii="Book Antiqua" w:hAnsi="Book Antiqua"/>
                <w:u w:color="000000"/>
              </w:rPr>
            </w:pPr>
          </w:p>
        </w:tc>
      </w:tr>
      <w:tr w:rsidR="00155E87" w:rsidRPr="00155E87" w14:paraId="0EC7564B" w14:textId="77777777" w:rsidTr="00077F85">
        <w:trPr>
          <w:trHeight w:val="321"/>
          <w:tblCellSpacing w:w="20" w:type="dxa"/>
          <w:jc w:val="center"/>
        </w:trPr>
        <w:tc>
          <w:tcPr>
            <w:tcW w:w="2951" w:type="pct"/>
            <w:shd w:val="clear" w:color="auto" w:fill="auto"/>
            <w:vAlign w:val="center"/>
          </w:tcPr>
          <w:p w14:paraId="760573DE" w14:textId="77777777" w:rsidR="005D2D89" w:rsidRPr="00155E87" w:rsidRDefault="00EE5FB8" w:rsidP="005D2D89">
            <w:pPr>
              <w:spacing w:line="276" w:lineRule="auto"/>
              <w:jc w:val="both"/>
              <w:rPr>
                <w:rFonts w:ascii="Book Antiqua" w:hAnsi="Book Antiqua"/>
              </w:rPr>
            </w:pPr>
            <w:r w:rsidRPr="00155E87">
              <w:rPr>
                <w:rFonts w:ascii="Book Antiqua" w:hAnsi="Book Antiqua" w:cs="Arial"/>
                <w:b/>
                <w:bCs/>
              </w:rPr>
              <w:t xml:space="preserve">9.2.6 </w:t>
            </w:r>
            <w:r w:rsidRPr="00155E87">
              <w:rPr>
                <w:rFonts w:ascii="Book Antiqua" w:hAnsi="Book Antiqua" w:cs="Arial"/>
              </w:rPr>
              <w:t>La persona administradora del Consejo Superior</w:t>
            </w:r>
            <w:r w:rsidRPr="00155E87">
              <w:rPr>
                <w:rFonts w:ascii="Book Antiqua" w:hAnsi="Book Antiqua" w:cs="Arial"/>
                <w:b/>
                <w:bCs/>
              </w:rPr>
              <w:t xml:space="preserve"> </w:t>
            </w:r>
            <w:r w:rsidRPr="00155E87">
              <w:rPr>
                <w:rFonts w:ascii="Book Antiqua" w:hAnsi="Book Antiqua"/>
              </w:rPr>
              <w:t xml:space="preserve">deberá mantener actualizada la Matriz de Indicadores, y comunicarla a los integrantes en la segunda semana de cada mes.  La cual deberá ser publicada en la página web del Consejo Superior como instrumento de transparencia en sus funciones.  </w:t>
            </w:r>
          </w:p>
          <w:p w14:paraId="1DAE3EED" w14:textId="7FF50673" w:rsidR="00EE5FB8" w:rsidRPr="00155E87" w:rsidRDefault="00EE5FB8" w:rsidP="00077F85">
            <w:pPr>
              <w:spacing w:line="276" w:lineRule="auto"/>
              <w:jc w:val="both"/>
              <w:rPr>
                <w:rFonts w:ascii="Book Antiqua" w:hAnsi="Book Antiqua"/>
              </w:rPr>
            </w:pPr>
            <w:r w:rsidRPr="00155E87">
              <w:rPr>
                <w:rFonts w:ascii="Book Antiqua" w:hAnsi="Book Antiqua"/>
              </w:rPr>
              <w:t>Esto no tiene ningún fundamento técnico, la persona que lo propuso, ni siquiera quería cumplir las cuotas de Corte, para evaluación del desempeño, esto obedece a un discurso y poses de transparencia, que no son de interés para terceros.  Los casi 200 acuerdos que se toman por semana evidencian el trabajo del órgano y son públicos.</w:t>
            </w:r>
          </w:p>
          <w:p w14:paraId="72FA1EC3" w14:textId="77777777" w:rsidR="00EE5FB8" w:rsidRPr="00155E87" w:rsidRDefault="00EE5FB8" w:rsidP="005D2D89">
            <w:pPr>
              <w:spacing w:line="276" w:lineRule="auto"/>
              <w:jc w:val="both"/>
              <w:rPr>
                <w:rFonts w:ascii="Book Antiqua" w:hAnsi="Book Antiqua"/>
                <w:lang w:val="es-MX"/>
              </w:rPr>
            </w:pPr>
          </w:p>
        </w:tc>
        <w:tc>
          <w:tcPr>
            <w:tcW w:w="1977" w:type="pct"/>
            <w:shd w:val="clear" w:color="auto" w:fill="FFFFFF"/>
          </w:tcPr>
          <w:p w14:paraId="523F4EB2" w14:textId="14CFA930" w:rsidR="00DF6E48" w:rsidRPr="00155E87" w:rsidRDefault="008F113C" w:rsidP="00DF6E48">
            <w:pPr>
              <w:spacing w:line="257" w:lineRule="auto"/>
              <w:jc w:val="both"/>
              <w:rPr>
                <w:rFonts w:ascii="Book Antiqua" w:eastAsia="Book Antiqua" w:hAnsi="Book Antiqua" w:cs="Book Antiqua"/>
              </w:rPr>
            </w:pPr>
            <w:r w:rsidRPr="00155E87">
              <w:rPr>
                <w:rFonts w:ascii="Book Antiqua" w:hAnsi="Book Antiqua"/>
              </w:rPr>
              <w:t>Se toma nota de lo indicado y muy respetuosamente se comenta</w:t>
            </w:r>
            <w:r w:rsidR="00DF6E48" w:rsidRPr="00155E87">
              <w:rPr>
                <w:rFonts w:ascii="Book Antiqua" w:hAnsi="Book Antiqua"/>
              </w:rPr>
              <w:t xml:space="preserve"> que como parte de la metodología de mejora continua</w:t>
            </w:r>
            <w:r w:rsidR="009E04C3" w:rsidRPr="00155E87">
              <w:rPr>
                <w:rFonts w:ascii="Book Antiqua" w:hAnsi="Book Antiqua"/>
              </w:rPr>
              <w:t xml:space="preserve">, </w:t>
            </w:r>
            <w:r w:rsidR="00DF6E48" w:rsidRPr="00155E87">
              <w:rPr>
                <w:rFonts w:ascii="Book Antiqua" w:hAnsi="Book Antiqua"/>
              </w:rPr>
              <w:t>e</w:t>
            </w:r>
            <w:r w:rsidR="00DF6E48" w:rsidRPr="00155E87">
              <w:rPr>
                <w:rFonts w:ascii="Book Antiqua" w:eastAsia="Book Antiqua" w:hAnsi="Book Antiqua" w:cs="Book Antiqua"/>
              </w:rPr>
              <w:t>l Consejo Superior en la sesión 82-15, celebrada el 16 de setiembre de 2015, artículo XXI, tuvo por rendido el informe 1317-PLA-2015, relacionado con la aplicación del Modelo de Seguimiento y Sostenibilidad de proyectos en las oficinas y despachos judiciales, realizado por la Dirección de Planificación</w:t>
            </w:r>
            <w:r w:rsidR="009E04C3" w:rsidRPr="00155E87">
              <w:rPr>
                <w:rFonts w:ascii="Book Antiqua" w:eastAsia="Book Antiqua" w:hAnsi="Book Antiqua" w:cs="Book Antiqua"/>
              </w:rPr>
              <w:t xml:space="preserve">, según el cual </w:t>
            </w:r>
            <w:r w:rsidR="00833CF6" w:rsidRPr="00155E87">
              <w:rPr>
                <w:rFonts w:ascii="Book Antiqua" w:eastAsia="Book Antiqua" w:hAnsi="Book Antiqua" w:cs="Book Antiqua"/>
              </w:rPr>
              <w:t xml:space="preserve">todos los despachos que cuentan con matriz de indicadores deben </w:t>
            </w:r>
            <w:r w:rsidR="0093177C" w:rsidRPr="00155E87">
              <w:rPr>
                <w:rFonts w:ascii="Book Antiqua" w:eastAsia="Book Antiqua" w:hAnsi="Book Antiqua" w:cs="Book Antiqua"/>
              </w:rPr>
              <w:t xml:space="preserve">brindar un seguimiento mensual que coadyuve con la gestión y la toma de decisiones. </w:t>
            </w:r>
            <w:r w:rsidR="009E04C3" w:rsidRPr="00155E87">
              <w:rPr>
                <w:rFonts w:ascii="Book Antiqua" w:eastAsia="Book Antiqua" w:hAnsi="Book Antiqua" w:cs="Book Antiqua"/>
              </w:rPr>
              <w:t xml:space="preserve"> </w:t>
            </w:r>
          </w:p>
          <w:p w14:paraId="0BEC7272" w14:textId="0C03F287" w:rsidR="008F113C" w:rsidRPr="00155E87" w:rsidRDefault="008F113C" w:rsidP="00155BB3">
            <w:pPr>
              <w:spacing w:line="276" w:lineRule="auto"/>
              <w:jc w:val="both"/>
              <w:rPr>
                <w:rFonts w:ascii="Book Antiqua" w:hAnsi="Book Antiqua"/>
                <w:u w:color="000000"/>
              </w:rPr>
            </w:pPr>
          </w:p>
          <w:p w14:paraId="1EAC520C" w14:textId="7D9A4B42" w:rsidR="00DF6E48" w:rsidRPr="00155E87" w:rsidRDefault="00DF6E48" w:rsidP="00DF6E48">
            <w:pPr>
              <w:spacing w:line="276" w:lineRule="auto"/>
              <w:jc w:val="both"/>
              <w:rPr>
                <w:rFonts w:ascii="Book Antiqua" w:hAnsi="Book Antiqua"/>
                <w:lang w:eastAsia="en-US"/>
              </w:rPr>
            </w:pPr>
            <w:r w:rsidRPr="00155E87">
              <w:rPr>
                <w:rFonts w:ascii="Book Antiqua" w:hAnsi="Book Antiqua"/>
                <w:u w:color="000000"/>
              </w:rPr>
              <w:t>Adicionalmente, e</w:t>
            </w:r>
            <w:r w:rsidRPr="00155E87">
              <w:rPr>
                <w:rFonts w:ascii="Book Antiqua" w:hAnsi="Book Antiqua"/>
              </w:rPr>
              <w:t xml:space="preserve">l Consejo Superior en sesión 107-16 del 29 de </w:t>
            </w:r>
            <w:r w:rsidRPr="00155E87">
              <w:rPr>
                <w:rFonts w:ascii="Book Antiqua" w:hAnsi="Book Antiqua"/>
              </w:rPr>
              <w:lastRenderedPageBreak/>
              <w:t>noviembre de 2016, artículo XLIX, aprobó el informe 1981-PLA-2016 de la Dirección de Planificación, sobre el Modelo de Sostenibilidad y la responsabilidad de cada dependencia para garantizar la sostenibilidad a los modelos de gestión implementados (oficina judicial, Administración Regional, Consejo de Administración, Dirección de Planificación, Centro de Apoyo, Coordinación y Mejoramiento de la Función Jurisdiccional, Consejo Superior)</w:t>
            </w:r>
            <w:r w:rsidR="00671414" w:rsidRPr="00155E87">
              <w:rPr>
                <w:rFonts w:ascii="Book Antiqua" w:hAnsi="Book Antiqua"/>
              </w:rPr>
              <w:t>.</w:t>
            </w:r>
          </w:p>
          <w:p w14:paraId="53D458D2" w14:textId="63F03D09" w:rsidR="00DF6E48" w:rsidRPr="00155E87" w:rsidRDefault="00DF6E48" w:rsidP="00DF6E48">
            <w:pPr>
              <w:spacing w:line="276" w:lineRule="auto"/>
              <w:jc w:val="both"/>
              <w:rPr>
                <w:rFonts w:ascii="Book Antiqua" w:hAnsi="Book Antiqua"/>
              </w:rPr>
            </w:pPr>
          </w:p>
          <w:p w14:paraId="34CF28AC" w14:textId="7C9E6A7E" w:rsidR="00DF6E48" w:rsidRPr="00155E87" w:rsidRDefault="00DF6E48" w:rsidP="00DF6E48">
            <w:pPr>
              <w:jc w:val="both"/>
              <w:rPr>
                <w:rFonts w:ascii="Book Antiqua" w:hAnsi="Book Antiqua"/>
              </w:rPr>
            </w:pPr>
            <w:r w:rsidRPr="00155E87">
              <w:rPr>
                <w:rFonts w:ascii="Book Antiqua" w:hAnsi="Book Antiqua"/>
                <w:u w:color="000000"/>
              </w:rPr>
              <w:t>Finalmente, s</w:t>
            </w:r>
            <w:r w:rsidRPr="00155E87">
              <w:rPr>
                <w:rFonts w:ascii="Book Antiqua" w:hAnsi="Book Antiqua"/>
              </w:rPr>
              <w:t>e puede indicar que la Dirección de Planificación estableció la herramienta de los Indicadores de Gestión, que permiten generar información acerca del estado de la gestión del despacho y oficina judicial, a partir de la cual se puede dar seguimiento a los procesos críticos y generar propuestas de mejora o planes de trabajo orientados a corregir o mitigar las desviaciones negativas que puedan afectar el desempeño de la oficina.</w:t>
            </w:r>
            <w:r w:rsidR="009E04C3" w:rsidRPr="00155E87">
              <w:rPr>
                <w:rFonts w:ascii="Book Antiqua" w:hAnsi="Book Antiqua"/>
              </w:rPr>
              <w:t xml:space="preserve"> </w:t>
            </w:r>
          </w:p>
          <w:p w14:paraId="5E1DE85E" w14:textId="0A582973" w:rsidR="008F113C" w:rsidRPr="00155E87" w:rsidRDefault="008F113C" w:rsidP="00155BB3">
            <w:pPr>
              <w:spacing w:line="276" w:lineRule="auto"/>
              <w:jc w:val="both"/>
              <w:rPr>
                <w:rFonts w:ascii="Book Antiqua" w:hAnsi="Book Antiqua"/>
                <w:u w:color="000000"/>
              </w:rPr>
            </w:pPr>
          </w:p>
          <w:p w14:paraId="007B21AB" w14:textId="47E7EEE0" w:rsidR="00EE5FB8" w:rsidRPr="00155E87" w:rsidRDefault="00EE5FB8" w:rsidP="00155BB3">
            <w:pPr>
              <w:spacing w:line="276" w:lineRule="auto"/>
              <w:jc w:val="both"/>
              <w:rPr>
                <w:rFonts w:ascii="Book Antiqua" w:hAnsi="Book Antiqua"/>
                <w:u w:color="000000"/>
              </w:rPr>
            </w:pPr>
          </w:p>
        </w:tc>
      </w:tr>
      <w:tr w:rsidR="00155E87" w:rsidRPr="00155E87" w14:paraId="24CFE0DA" w14:textId="77777777" w:rsidTr="00077F85">
        <w:trPr>
          <w:trHeight w:val="4420"/>
          <w:tblCellSpacing w:w="20" w:type="dxa"/>
          <w:jc w:val="center"/>
        </w:trPr>
        <w:tc>
          <w:tcPr>
            <w:tcW w:w="2951" w:type="pct"/>
            <w:shd w:val="clear" w:color="auto" w:fill="FFFFFF"/>
            <w:vAlign w:val="center"/>
          </w:tcPr>
          <w:p w14:paraId="7696AB73" w14:textId="49496BD6" w:rsidR="005D2D89" w:rsidRPr="00155E87" w:rsidRDefault="005D2D89" w:rsidP="00077F85">
            <w:pPr>
              <w:spacing w:line="276" w:lineRule="auto"/>
              <w:jc w:val="both"/>
              <w:rPr>
                <w:rFonts w:ascii="Book Antiqua" w:hAnsi="Book Antiqua"/>
              </w:rPr>
            </w:pPr>
            <w:r w:rsidRPr="00155E87">
              <w:rPr>
                <w:rFonts w:ascii="Book Antiqua" w:hAnsi="Book Antiqua"/>
                <w:b/>
              </w:rPr>
              <w:lastRenderedPageBreak/>
              <w:t>9.2.7</w:t>
            </w:r>
            <w:r w:rsidRPr="00155E87">
              <w:rPr>
                <w:rFonts w:ascii="Book Antiqua" w:hAnsi="Book Antiqua"/>
                <w:bCs/>
              </w:rPr>
              <w:t xml:space="preserve"> Seguir</w:t>
            </w:r>
            <w:r w:rsidRPr="00155E87">
              <w:rPr>
                <w:rFonts w:ascii="Book Antiqua" w:hAnsi="Book Antiqua"/>
                <w:b/>
              </w:rPr>
              <w:t xml:space="preserve"> </w:t>
            </w:r>
            <w:r w:rsidRPr="00155E87">
              <w:rPr>
                <w:rFonts w:ascii="Book Antiqua" w:hAnsi="Book Antiqua"/>
              </w:rPr>
              <w:t>trabajando en la mejora de la gestión de los indicadores que se localizaron en el rango “a mejorar” cumpliendo con las cuotas establecidas por la Dirección de Planificación, con el objetivo de mantener una mejoría en la matriz de indicadores, los cuales son:</w:t>
            </w:r>
          </w:p>
          <w:p w14:paraId="111B8356" w14:textId="77777777" w:rsidR="005D2D89" w:rsidRPr="00155E87" w:rsidRDefault="005D2D89" w:rsidP="005D2D89">
            <w:pPr>
              <w:spacing w:line="276" w:lineRule="auto"/>
              <w:jc w:val="both"/>
              <w:rPr>
                <w:rFonts w:ascii="Book Antiqua" w:hAnsi="Book Antiqua"/>
                <w:lang w:val="es-MX"/>
              </w:rPr>
            </w:pPr>
          </w:p>
          <w:tbl>
            <w:tblPr>
              <w:tblW w:w="4680" w:type="dxa"/>
              <w:jc w:val="center"/>
              <w:tblCellMar>
                <w:left w:w="70" w:type="dxa"/>
                <w:right w:w="70" w:type="dxa"/>
              </w:tblCellMar>
              <w:tblLook w:val="04A0" w:firstRow="1" w:lastRow="0" w:firstColumn="1" w:lastColumn="0" w:noHBand="0" w:noVBand="1"/>
            </w:tblPr>
            <w:tblGrid>
              <w:gridCol w:w="4680"/>
            </w:tblGrid>
            <w:tr w:rsidR="00155E87" w:rsidRPr="00155E87" w14:paraId="0C39363A" w14:textId="77777777" w:rsidTr="00155BB3">
              <w:trPr>
                <w:trHeight w:val="290"/>
                <w:jc w:val="center"/>
              </w:trPr>
              <w:tc>
                <w:tcPr>
                  <w:tcW w:w="4680" w:type="dxa"/>
                  <w:tcBorders>
                    <w:top w:val="single" w:sz="4" w:space="0" w:color="000000"/>
                    <w:left w:val="single" w:sz="4" w:space="0" w:color="000000"/>
                    <w:bottom w:val="single" w:sz="4" w:space="0" w:color="000000"/>
                    <w:right w:val="single" w:sz="4" w:space="0" w:color="000000"/>
                  </w:tcBorders>
                  <w:shd w:val="clear" w:color="C0C0C0" w:fill="4472C4"/>
                  <w:noWrap/>
                  <w:vAlign w:val="center"/>
                  <w:hideMark/>
                </w:tcPr>
                <w:p w14:paraId="26AE6A85" w14:textId="77777777" w:rsidR="005D2D89" w:rsidRPr="00155E87" w:rsidRDefault="005D2D89" w:rsidP="00077F85">
                  <w:pPr>
                    <w:spacing w:line="276" w:lineRule="auto"/>
                    <w:jc w:val="both"/>
                    <w:rPr>
                      <w:rFonts w:ascii="Book Antiqua" w:hAnsi="Book Antiqua" w:cs="Arial"/>
                      <w:b/>
                      <w:bCs/>
                      <w:lang w:eastAsia="es-CR"/>
                    </w:rPr>
                  </w:pPr>
                  <w:r w:rsidRPr="00155E87">
                    <w:rPr>
                      <w:rFonts w:ascii="Book Antiqua" w:hAnsi="Book Antiqua" w:cs="Arial"/>
                      <w:b/>
                      <w:bCs/>
                      <w:lang w:eastAsia="es-CR"/>
                    </w:rPr>
                    <w:t>Indicadores</w:t>
                  </w:r>
                </w:p>
              </w:tc>
            </w:tr>
            <w:tr w:rsidR="00155E87" w:rsidRPr="00155E87" w14:paraId="413D475D" w14:textId="77777777" w:rsidTr="00155BB3">
              <w:trPr>
                <w:trHeight w:val="29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09E2149B" w14:textId="77777777" w:rsidR="005D2D89" w:rsidRPr="00155E87" w:rsidRDefault="005D2D89" w:rsidP="00077F85">
                  <w:pPr>
                    <w:spacing w:line="276" w:lineRule="auto"/>
                    <w:jc w:val="both"/>
                    <w:rPr>
                      <w:rFonts w:ascii="Book Antiqua" w:hAnsi="Book Antiqua" w:cs="Calibri"/>
                      <w:lang w:eastAsia="es-CR"/>
                    </w:rPr>
                  </w:pPr>
                  <w:r w:rsidRPr="00155E87">
                    <w:rPr>
                      <w:rFonts w:ascii="Book Antiqua" w:hAnsi="Book Antiqua" w:cs="Calibri"/>
                      <w:lang w:eastAsia="es-CR"/>
                    </w:rPr>
                    <w:t>Estudios de valoración médica.</w:t>
                  </w:r>
                </w:p>
              </w:tc>
            </w:tr>
            <w:tr w:rsidR="00155E87" w:rsidRPr="00155E87" w14:paraId="5DD02933" w14:textId="77777777" w:rsidTr="00155BB3">
              <w:trPr>
                <w:trHeight w:val="44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tcPr>
                <w:p w14:paraId="66E79872" w14:textId="77777777" w:rsidR="005D2D89" w:rsidRPr="00155E87" w:rsidRDefault="005D2D89" w:rsidP="00077F85">
                  <w:pPr>
                    <w:spacing w:line="276" w:lineRule="auto"/>
                    <w:jc w:val="both"/>
                    <w:rPr>
                      <w:rFonts w:ascii="Book Antiqua" w:hAnsi="Book Antiqua" w:cs="Calibri"/>
                      <w:lang w:eastAsia="es-CR"/>
                    </w:rPr>
                  </w:pPr>
                  <w:r w:rsidRPr="00155E87">
                    <w:rPr>
                      <w:rFonts w:ascii="Book Antiqua" w:hAnsi="Book Antiqua" w:cs="Calibri"/>
                      <w:lang w:eastAsia="es-CR"/>
                    </w:rPr>
                    <w:t>Aprobación de contratación y licitaciones.</w:t>
                  </w:r>
                </w:p>
              </w:tc>
            </w:tr>
            <w:tr w:rsidR="00155E87" w:rsidRPr="00155E87" w14:paraId="6CE41D10" w14:textId="77777777" w:rsidTr="00155BB3">
              <w:trPr>
                <w:trHeight w:val="419"/>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tcPr>
                <w:p w14:paraId="15C976ED" w14:textId="77777777" w:rsidR="005D2D89" w:rsidRPr="00155E87" w:rsidRDefault="005D2D89" w:rsidP="00077F85">
                  <w:pPr>
                    <w:spacing w:line="276" w:lineRule="auto"/>
                    <w:jc w:val="both"/>
                    <w:rPr>
                      <w:rFonts w:ascii="Book Antiqua" w:hAnsi="Book Antiqua" w:cs="Calibri"/>
                      <w:lang w:eastAsia="es-CR"/>
                    </w:rPr>
                  </w:pPr>
                  <w:r w:rsidRPr="00155E87">
                    <w:rPr>
                      <w:rFonts w:ascii="Book Antiqua" w:hAnsi="Book Antiqua" w:cs="Calibri"/>
                      <w:lang w:eastAsia="es-CR"/>
                    </w:rPr>
                    <w:t>Estudio del Departamento de Proveeduría.</w:t>
                  </w:r>
                </w:p>
              </w:tc>
            </w:tr>
            <w:tr w:rsidR="00155E87" w:rsidRPr="00155E87" w14:paraId="44056182" w14:textId="77777777" w:rsidTr="00155BB3">
              <w:trPr>
                <w:trHeight w:val="411"/>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tcPr>
                <w:p w14:paraId="063BED25" w14:textId="77777777" w:rsidR="005D2D89" w:rsidRPr="00155E87" w:rsidRDefault="005D2D89" w:rsidP="00077F85">
                  <w:pPr>
                    <w:spacing w:line="276" w:lineRule="auto"/>
                    <w:jc w:val="both"/>
                    <w:rPr>
                      <w:rFonts w:ascii="Book Antiqua" w:hAnsi="Book Antiqua" w:cs="Calibri"/>
                      <w:lang w:eastAsia="es-CR"/>
                    </w:rPr>
                  </w:pPr>
                  <w:r w:rsidRPr="00155E87">
                    <w:rPr>
                      <w:rFonts w:ascii="Book Antiqua" w:hAnsi="Book Antiqua" w:cs="Calibri"/>
                      <w:lang w:eastAsia="es-CR"/>
                    </w:rPr>
                    <w:t>Visitas a los despachos.</w:t>
                  </w:r>
                </w:p>
              </w:tc>
            </w:tr>
          </w:tbl>
          <w:p w14:paraId="66CB11CC" w14:textId="77777777" w:rsidR="005D2D89" w:rsidRPr="00155E87" w:rsidRDefault="005D2D89" w:rsidP="005D2D89">
            <w:pPr>
              <w:spacing w:line="276" w:lineRule="auto"/>
              <w:jc w:val="both"/>
              <w:rPr>
                <w:rFonts w:ascii="Book Antiqua" w:hAnsi="Book Antiqua"/>
                <w:lang w:val="es-MX"/>
              </w:rPr>
            </w:pPr>
          </w:p>
          <w:p w14:paraId="3EBC1295" w14:textId="77777777" w:rsidR="005D2D89" w:rsidRPr="00155E87" w:rsidRDefault="005D2D89" w:rsidP="00077F85">
            <w:pPr>
              <w:spacing w:line="276" w:lineRule="auto"/>
              <w:jc w:val="both"/>
              <w:rPr>
                <w:rFonts w:ascii="Book Antiqua" w:hAnsi="Book Antiqua"/>
              </w:rPr>
            </w:pPr>
            <w:r w:rsidRPr="00155E87">
              <w:rPr>
                <w:rFonts w:ascii="Book Antiqua" w:hAnsi="Book Antiqua"/>
              </w:rPr>
              <w:t>Estas actividades son del Órgano Consejo Superior, no es resorte de la persona administradora, es evidente que esa dirección está confundiendo roles o la indujeron a error.  Posiblemente producto de la trascripción de las opiniones de las personas que entrevistaron.</w:t>
            </w:r>
          </w:p>
          <w:p w14:paraId="6DD9E7A0" w14:textId="77777777" w:rsidR="005D2D89" w:rsidRPr="00155E87" w:rsidRDefault="005D2D89" w:rsidP="005D2D89">
            <w:pPr>
              <w:spacing w:line="276" w:lineRule="auto"/>
              <w:jc w:val="both"/>
              <w:rPr>
                <w:rFonts w:ascii="Book Antiqua" w:hAnsi="Book Antiqua"/>
                <w:lang w:val="es-MX"/>
              </w:rPr>
            </w:pPr>
          </w:p>
          <w:p w14:paraId="6BCA2A55" w14:textId="77777777" w:rsidR="00D839BD" w:rsidRPr="00155E87" w:rsidRDefault="00D839BD" w:rsidP="005D2D89">
            <w:pPr>
              <w:spacing w:line="276" w:lineRule="auto"/>
              <w:jc w:val="both"/>
              <w:rPr>
                <w:rFonts w:ascii="Book Antiqua" w:hAnsi="Book Antiqua"/>
                <w:lang w:val="es-MX"/>
              </w:rPr>
            </w:pPr>
          </w:p>
          <w:p w14:paraId="7A776583" w14:textId="77777777" w:rsidR="00D839BD" w:rsidRPr="00155E87" w:rsidRDefault="00D839BD" w:rsidP="005D2D89">
            <w:pPr>
              <w:spacing w:line="276" w:lineRule="auto"/>
              <w:jc w:val="both"/>
              <w:rPr>
                <w:rFonts w:ascii="Book Antiqua" w:hAnsi="Book Antiqua"/>
                <w:lang w:val="es-MX"/>
              </w:rPr>
            </w:pPr>
          </w:p>
          <w:p w14:paraId="76F01F6B" w14:textId="77777777" w:rsidR="00D839BD" w:rsidRPr="00155E87" w:rsidRDefault="00D839BD" w:rsidP="005D2D89">
            <w:pPr>
              <w:spacing w:line="276" w:lineRule="auto"/>
              <w:jc w:val="both"/>
              <w:rPr>
                <w:rFonts w:ascii="Book Antiqua" w:hAnsi="Book Antiqua"/>
                <w:lang w:val="es-MX"/>
              </w:rPr>
            </w:pPr>
          </w:p>
          <w:p w14:paraId="0BF90246" w14:textId="77777777" w:rsidR="00D839BD" w:rsidRPr="00155E87" w:rsidRDefault="00D839BD" w:rsidP="005D2D89">
            <w:pPr>
              <w:spacing w:line="276" w:lineRule="auto"/>
              <w:jc w:val="both"/>
              <w:rPr>
                <w:rFonts w:ascii="Book Antiqua" w:hAnsi="Book Antiqua"/>
                <w:lang w:val="es-MX"/>
              </w:rPr>
            </w:pPr>
          </w:p>
          <w:p w14:paraId="20118870" w14:textId="77777777" w:rsidR="00D839BD" w:rsidRPr="00155E87" w:rsidRDefault="00D839BD" w:rsidP="005D2D89">
            <w:pPr>
              <w:spacing w:line="276" w:lineRule="auto"/>
              <w:jc w:val="both"/>
              <w:rPr>
                <w:rFonts w:ascii="Book Antiqua" w:hAnsi="Book Antiqua"/>
                <w:lang w:val="es-MX"/>
              </w:rPr>
            </w:pPr>
          </w:p>
          <w:p w14:paraId="6CF26A34" w14:textId="77777777" w:rsidR="00D839BD" w:rsidRPr="00155E87" w:rsidRDefault="00D839BD" w:rsidP="005D2D89">
            <w:pPr>
              <w:spacing w:line="276" w:lineRule="auto"/>
              <w:jc w:val="both"/>
              <w:rPr>
                <w:rFonts w:ascii="Book Antiqua" w:hAnsi="Book Antiqua"/>
                <w:lang w:val="es-MX"/>
              </w:rPr>
            </w:pPr>
          </w:p>
          <w:p w14:paraId="1CE7CB0B" w14:textId="77777777" w:rsidR="00D839BD" w:rsidRPr="00155E87" w:rsidRDefault="00D839BD" w:rsidP="005D2D89">
            <w:pPr>
              <w:spacing w:line="276" w:lineRule="auto"/>
              <w:jc w:val="both"/>
              <w:rPr>
                <w:rFonts w:ascii="Book Antiqua" w:hAnsi="Book Antiqua"/>
                <w:lang w:val="es-MX"/>
              </w:rPr>
            </w:pPr>
          </w:p>
          <w:p w14:paraId="799A45F2" w14:textId="2AE1362B" w:rsidR="00D839BD" w:rsidRPr="00155E87" w:rsidRDefault="00D839BD" w:rsidP="005D2D89">
            <w:pPr>
              <w:spacing w:line="276" w:lineRule="auto"/>
              <w:jc w:val="both"/>
              <w:rPr>
                <w:rFonts w:ascii="Book Antiqua" w:hAnsi="Book Antiqua"/>
                <w:lang w:val="es-MX"/>
              </w:rPr>
            </w:pPr>
          </w:p>
        </w:tc>
        <w:tc>
          <w:tcPr>
            <w:tcW w:w="1977" w:type="pct"/>
            <w:shd w:val="clear" w:color="auto" w:fill="FFFFFF"/>
          </w:tcPr>
          <w:p w14:paraId="3D324382" w14:textId="70D43FC8" w:rsidR="0007298F" w:rsidRPr="00155E87" w:rsidRDefault="0007298F" w:rsidP="0007298F">
            <w:pPr>
              <w:jc w:val="both"/>
              <w:rPr>
                <w:rFonts w:ascii="Book Antiqua" w:hAnsi="Book Antiqua"/>
              </w:rPr>
            </w:pPr>
            <w:r w:rsidRPr="00155E87">
              <w:rPr>
                <w:rFonts w:ascii="Book Antiqua" w:hAnsi="Book Antiqua"/>
              </w:rPr>
              <w:t>Se recibe de manera respetuosa la observación remitida por el señor integrante del Consejo Superior, sin embargo, se le indica que la Dirección de Planificación estableció la herramienta de los Indicadores de Gestión, que permiten generar información acerca del estado de la gestión del despacho y oficina judicial, a partir de la cual se puede dar seguimiento a los procesos críticos y generar propuestas de mejora o planes de trabajo orientados a corregir o mitigar las desviaciones negativas que puedan afectar el desempeño de la oficina</w:t>
            </w:r>
            <w:r w:rsidR="007B4006" w:rsidRPr="00155E87">
              <w:rPr>
                <w:rFonts w:ascii="Book Antiqua" w:hAnsi="Book Antiqua"/>
              </w:rPr>
              <w:t xml:space="preserve">, por lo anterior, se recuerda que </w:t>
            </w:r>
            <w:r w:rsidR="007B4006" w:rsidRPr="00155E87">
              <w:rPr>
                <w:rFonts w:ascii="Book Antiqua" w:hAnsi="Book Antiqua"/>
                <w:u w:color="000000"/>
              </w:rPr>
              <w:t>con el informe 2267-PLA-2016, aprobado en la sesión 114-16 celebrada el 22 de diciembre del 2016 artículo CIV, al Consejo Superior se les estableció un conjunto de Indicadores de Gestión, lo cual deberán de remitirlos mensualmente a la Dirección de Planificación.</w:t>
            </w:r>
            <w:r w:rsidR="000E59A1" w:rsidRPr="00155E87">
              <w:rPr>
                <w:rFonts w:ascii="Book Antiqua" w:hAnsi="Book Antiqua"/>
                <w:u w:color="000000"/>
              </w:rPr>
              <w:t xml:space="preserve"> Estos indicadores también buscaron en todo momento visibilizar todas las funciones que realizaba el Consejo Superior. </w:t>
            </w:r>
          </w:p>
          <w:p w14:paraId="7668735F" w14:textId="4C54B595" w:rsidR="0007298F" w:rsidRPr="00155E87" w:rsidRDefault="0007298F" w:rsidP="00155BB3">
            <w:pPr>
              <w:spacing w:line="276" w:lineRule="auto"/>
              <w:jc w:val="both"/>
              <w:rPr>
                <w:rFonts w:ascii="Book Antiqua" w:hAnsi="Book Antiqua"/>
                <w:u w:color="000000"/>
              </w:rPr>
            </w:pPr>
          </w:p>
          <w:p w14:paraId="1841F2EE" w14:textId="77777777" w:rsidR="0007298F" w:rsidRPr="00155E87" w:rsidRDefault="0007298F" w:rsidP="00155BB3">
            <w:pPr>
              <w:spacing w:line="276" w:lineRule="auto"/>
              <w:jc w:val="both"/>
              <w:rPr>
                <w:rFonts w:ascii="Book Antiqua" w:hAnsi="Book Antiqua"/>
                <w:u w:color="000000"/>
              </w:rPr>
            </w:pPr>
          </w:p>
          <w:p w14:paraId="2E7A4C5A" w14:textId="3A2E1F5F" w:rsidR="006F108A" w:rsidRPr="00155E87" w:rsidRDefault="006F108A" w:rsidP="00155BB3">
            <w:pPr>
              <w:spacing w:line="276" w:lineRule="auto"/>
              <w:jc w:val="both"/>
              <w:rPr>
                <w:rFonts w:ascii="Book Antiqua" w:hAnsi="Book Antiqua"/>
                <w:u w:color="000000"/>
              </w:rPr>
            </w:pPr>
          </w:p>
        </w:tc>
      </w:tr>
      <w:tr w:rsidR="00155E87" w:rsidRPr="00155E87" w14:paraId="63E18C0F" w14:textId="77777777" w:rsidTr="00077F85">
        <w:trPr>
          <w:trHeight w:val="321"/>
          <w:tblCellSpacing w:w="20" w:type="dxa"/>
          <w:jc w:val="center"/>
        </w:trPr>
        <w:tc>
          <w:tcPr>
            <w:tcW w:w="2951" w:type="pct"/>
            <w:shd w:val="clear" w:color="auto" w:fill="FFFFFF"/>
            <w:vAlign w:val="center"/>
          </w:tcPr>
          <w:p w14:paraId="5ACCCFE2" w14:textId="77777777" w:rsidR="008578B5" w:rsidRPr="00155E87" w:rsidRDefault="008578B5" w:rsidP="008578B5">
            <w:pPr>
              <w:pStyle w:val="Prrafodelista"/>
              <w:spacing w:line="276" w:lineRule="auto"/>
              <w:ind w:left="426"/>
              <w:jc w:val="both"/>
              <w:rPr>
                <w:rFonts w:ascii="Book Antiqua" w:hAnsi="Book Antiqua" w:cs="Arial"/>
                <w:b/>
                <w:bCs/>
                <w:sz w:val="20"/>
              </w:rPr>
            </w:pPr>
          </w:p>
          <w:p w14:paraId="7E4FFBDF" w14:textId="39F4ECEB" w:rsidR="008578B5" w:rsidRPr="00155E87" w:rsidRDefault="008578B5" w:rsidP="008578B5">
            <w:pPr>
              <w:pStyle w:val="Prrafodelista"/>
              <w:spacing w:line="276" w:lineRule="auto"/>
              <w:ind w:left="0"/>
              <w:jc w:val="both"/>
              <w:rPr>
                <w:rFonts w:ascii="Book Antiqua" w:hAnsi="Book Antiqua" w:cs="Calibri"/>
                <w:sz w:val="20"/>
                <w:lang w:eastAsia="es-CR"/>
              </w:rPr>
            </w:pPr>
            <w:r w:rsidRPr="00155E87">
              <w:rPr>
                <w:rFonts w:ascii="Book Antiqua" w:hAnsi="Book Antiqua"/>
                <w:b/>
                <w:sz w:val="20"/>
              </w:rPr>
              <w:t xml:space="preserve">9.3.1 </w:t>
            </w:r>
            <w:r w:rsidRPr="00155E87">
              <w:rPr>
                <w:rFonts w:ascii="Book Antiqua" w:hAnsi="Book Antiqua"/>
                <w:sz w:val="20"/>
              </w:rPr>
              <w:t xml:space="preserve">Se recomienda que la Sección de Análisis de Puestos de la Dirección de Gestión Humana, valore la clasificación del puesto de Administrador del Consejo Superior, considerando que </w:t>
            </w:r>
            <w:r w:rsidRPr="00155E87">
              <w:rPr>
                <w:rFonts w:ascii="Book Antiqua" w:hAnsi="Book Antiqua" w:cs="Calibri"/>
                <w:sz w:val="20"/>
                <w:lang w:eastAsia="es-CR"/>
              </w:rPr>
              <w:t>en sesión 46-20 celebrada el 12 de mayo de 2020, artículo LVIII, se acordó trasladar la plaza 377340 de manera permanente al Consejo Superior a partir del 1 de junio de 2020, debe hacerse la observación que o</w:t>
            </w:r>
            <w:r w:rsidRPr="00155E87">
              <w:rPr>
                <w:rFonts w:ascii="Book Antiqua" w:hAnsi="Book Antiqua"/>
                <w:sz w:val="20"/>
                <w:lang w:val="es-CR"/>
              </w:rPr>
              <w:t xml:space="preserve">originalmente la plaza de Administradora del Consejo Superior se creó para que coordinará en conjunto con la Administradora de la Secretaría </w:t>
            </w:r>
            <w:r w:rsidRPr="00155E87">
              <w:rPr>
                <w:rFonts w:ascii="Book Antiqua" w:hAnsi="Book Antiqua"/>
                <w:sz w:val="20"/>
                <w:lang w:val="es-CR"/>
              </w:rPr>
              <w:lastRenderedPageBreak/>
              <w:t xml:space="preserve">General de la Corte, las funciones de la Secretaría y del Consejo Superior; sin embargo, el Consejo Superior toma el acuerdo (sesión 114-16 celebrada el 22 de diciembre de 2018, artículo CIV) que la plaza se traslade al Consejo Superior </w:t>
            </w:r>
            <w:r w:rsidRPr="00155E87">
              <w:rPr>
                <w:rFonts w:ascii="Book Antiqua" w:hAnsi="Book Antiqua" w:cs="Calibri"/>
                <w:sz w:val="20"/>
                <w:lang w:eastAsia="es-CR"/>
              </w:rPr>
              <w:t>para que asuma las funciones de administración relativas a este órgano en coordinación directa con sus respectivos Integrantes, por lo tanto esta recomendación se basa en esa decisión tomada por la jerarquía.</w:t>
            </w:r>
          </w:p>
          <w:p w14:paraId="0431D1C9" w14:textId="77777777" w:rsidR="008578B5" w:rsidRPr="00155E87" w:rsidRDefault="008578B5" w:rsidP="008578B5">
            <w:pPr>
              <w:pStyle w:val="Prrafodelista"/>
              <w:spacing w:line="276" w:lineRule="auto"/>
              <w:ind w:left="0"/>
              <w:jc w:val="both"/>
              <w:rPr>
                <w:rFonts w:ascii="Book Antiqua" w:hAnsi="Book Antiqua" w:cs="Calibri"/>
                <w:sz w:val="20"/>
                <w:lang w:eastAsia="es-CR"/>
              </w:rPr>
            </w:pPr>
          </w:p>
          <w:p w14:paraId="5D7E93FE" w14:textId="77777777" w:rsidR="008578B5" w:rsidRPr="00155E87" w:rsidRDefault="008578B5" w:rsidP="008578B5">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Esta redacción es evidentemente irrespetuosa, se les recuerda que son una oficina asesora, sus opiniones no son vinculantes, el Consejo tiene la potestad legal de disponer de las plazas en procura del mejor aprovechamiento de los recursos.</w:t>
            </w:r>
          </w:p>
          <w:p w14:paraId="5C006C63" w14:textId="71164AE1" w:rsidR="008578B5" w:rsidRPr="00155E87" w:rsidRDefault="008578B5" w:rsidP="008578B5">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Lejos de cuestionar las decisiones del Consejo, deberían valorar si las plazas asignadas a la secretaría, las recal</w:t>
            </w:r>
            <w:r w:rsidR="00620E15" w:rsidRPr="00155E87">
              <w:rPr>
                <w:rFonts w:ascii="Book Antiqua" w:hAnsi="Book Antiqua" w:cs="Calibri"/>
                <w:sz w:val="20"/>
                <w:lang w:eastAsia="es-CR"/>
              </w:rPr>
              <w:t>i</w:t>
            </w:r>
            <w:r w:rsidRPr="00155E87">
              <w:rPr>
                <w:rFonts w:ascii="Book Antiqua" w:hAnsi="Book Antiqua" w:cs="Calibri"/>
                <w:sz w:val="20"/>
                <w:lang w:eastAsia="es-CR"/>
              </w:rPr>
              <w:t>ficaciones recomendadas y el incremento en el costo de esa oficina ha derivado en una mejora en los servicios de apoyo y soporte al Consejo.</w:t>
            </w:r>
          </w:p>
          <w:p w14:paraId="174AE823" w14:textId="77777777" w:rsidR="008578B5" w:rsidRPr="00155E87" w:rsidRDefault="008578B5" w:rsidP="008578B5">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La misma duda me surge con la dirección de planificación que se le dotó de 2 subdirectores, plazas de coordinadores, tienen jefaturas de sección, se les ha apoyado con recursos extra y en este informe se limitaron a transcribir las opiniones de los entrevistados y las plasman en recomendaciones, sin ningún respaldo técnico.</w:t>
            </w:r>
          </w:p>
          <w:p w14:paraId="2FB835D9" w14:textId="77777777" w:rsidR="008578B5" w:rsidRPr="00155E87" w:rsidRDefault="008578B5" w:rsidP="008578B5">
            <w:pPr>
              <w:pStyle w:val="Prrafodelista"/>
              <w:spacing w:line="276" w:lineRule="auto"/>
              <w:ind w:left="0"/>
              <w:jc w:val="both"/>
              <w:rPr>
                <w:rFonts w:ascii="Book Antiqua" w:hAnsi="Book Antiqua" w:cs="Calibri"/>
                <w:sz w:val="20"/>
                <w:lang w:eastAsia="es-CR"/>
              </w:rPr>
            </w:pPr>
            <w:r w:rsidRPr="00155E87">
              <w:rPr>
                <w:rFonts w:ascii="Book Antiqua" w:hAnsi="Book Antiqua" w:cs="Calibri"/>
                <w:sz w:val="20"/>
                <w:lang w:eastAsia="es-CR"/>
              </w:rPr>
              <w:t xml:space="preserve">En las funciones que le indican al administrador, se evidencia que fue una recopilación de opiniones, y lo peor es que le asignan labores básicas operativas, labores propias de un administrador y labores de asesoría, entonces no se entiende que pretenden que haga GH, si la convierta en asesor? En asistente? O la recalifique a una posición mayor de Administrador acorde con la oficina a la que pertenece y al nivel de responsabilidad que tiene, ya que la administradora de una oficina dependiente del Consejo, en menor rango de jerarquía y responsabilidad está mejor calificada salarialmente. Entonces, además de cuestionar la decisión de este órgano en cuanto al </w:t>
            </w:r>
            <w:r w:rsidRPr="00155E87">
              <w:rPr>
                <w:rFonts w:ascii="Book Antiqua" w:hAnsi="Book Antiqua" w:cs="Calibri"/>
                <w:sz w:val="20"/>
                <w:lang w:eastAsia="es-CR"/>
              </w:rPr>
              <w:lastRenderedPageBreak/>
              <w:t>traslado de la plaza, no me queda claro que espera que haga GH.</w:t>
            </w:r>
          </w:p>
          <w:p w14:paraId="5237609B" w14:textId="77777777" w:rsidR="006F108A" w:rsidRPr="00155E87" w:rsidRDefault="006F108A" w:rsidP="008578B5">
            <w:pPr>
              <w:spacing w:line="276" w:lineRule="auto"/>
              <w:jc w:val="both"/>
              <w:rPr>
                <w:rFonts w:ascii="Book Antiqua" w:hAnsi="Book Antiqua"/>
                <w:lang w:val="es-MX"/>
              </w:rPr>
            </w:pPr>
          </w:p>
        </w:tc>
        <w:tc>
          <w:tcPr>
            <w:tcW w:w="1977" w:type="pct"/>
            <w:shd w:val="clear" w:color="auto" w:fill="FFFFFF"/>
          </w:tcPr>
          <w:p w14:paraId="44172AB3" w14:textId="77777777" w:rsidR="006F61F6" w:rsidRPr="00155E87" w:rsidRDefault="006F61F6" w:rsidP="00155BB3">
            <w:pPr>
              <w:spacing w:line="276" w:lineRule="auto"/>
              <w:jc w:val="both"/>
              <w:rPr>
                <w:rFonts w:ascii="Book Antiqua" w:hAnsi="Book Antiqua"/>
                <w:u w:color="000000"/>
              </w:rPr>
            </w:pPr>
          </w:p>
          <w:p w14:paraId="40AEFA15" w14:textId="199FE0F5" w:rsidR="00C2557D" w:rsidRPr="00155E87" w:rsidRDefault="006F61F6" w:rsidP="00C2557D">
            <w:pPr>
              <w:pStyle w:val="Prrafodelista"/>
              <w:spacing w:line="276" w:lineRule="auto"/>
              <w:ind w:left="0"/>
              <w:jc w:val="both"/>
              <w:rPr>
                <w:rFonts w:ascii="Book Antiqua" w:hAnsi="Book Antiqua"/>
                <w:sz w:val="20"/>
              </w:rPr>
            </w:pPr>
            <w:r w:rsidRPr="00155E87">
              <w:rPr>
                <w:rFonts w:ascii="Book Antiqua" w:hAnsi="Book Antiqua"/>
                <w:sz w:val="20"/>
              </w:rPr>
              <w:t xml:space="preserve">Se toma nota de lo indicado por </w:t>
            </w:r>
            <w:proofErr w:type="spellStart"/>
            <w:r w:rsidR="0083262A" w:rsidRPr="00155E87">
              <w:rPr>
                <w:rFonts w:ascii="Book Antiqua" w:hAnsi="Book Antiqua"/>
                <w:sz w:val="20"/>
              </w:rPr>
              <w:t>por</w:t>
            </w:r>
            <w:proofErr w:type="spellEnd"/>
            <w:r w:rsidR="0083262A" w:rsidRPr="00155E87">
              <w:rPr>
                <w:rFonts w:ascii="Book Antiqua" w:hAnsi="Book Antiqua"/>
                <w:sz w:val="20"/>
              </w:rPr>
              <w:t xml:space="preserve"> el señor integrante del Consejo Superior</w:t>
            </w:r>
            <w:r w:rsidR="0083262A" w:rsidRPr="00155E87">
              <w:rPr>
                <w:rFonts w:ascii="Book Antiqua" w:hAnsi="Book Antiqua"/>
              </w:rPr>
              <w:t xml:space="preserve"> </w:t>
            </w:r>
            <w:r w:rsidRPr="00155E87">
              <w:rPr>
                <w:rFonts w:ascii="Book Antiqua" w:hAnsi="Book Antiqua"/>
                <w:sz w:val="20"/>
              </w:rPr>
              <w:t xml:space="preserve">y muy respetuosamente se le comenta que </w:t>
            </w:r>
            <w:r w:rsidR="004B13BC" w:rsidRPr="00155E87">
              <w:rPr>
                <w:rFonts w:ascii="Book Antiqua" w:hAnsi="Book Antiqua"/>
                <w:sz w:val="20"/>
              </w:rPr>
              <w:t xml:space="preserve">en </w:t>
            </w:r>
            <w:r w:rsidRPr="00155E87">
              <w:rPr>
                <w:rFonts w:ascii="Book Antiqua" w:hAnsi="Book Antiqua"/>
                <w:sz w:val="20"/>
              </w:rPr>
              <w:t xml:space="preserve">los estudios de rediseño deben de definirse el perfil del puesto como sucede en </w:t>
            </w:r>
            <w:r w:rsidR="00C2557D" w:rsidRPr="00155E87">
              <w:rPr>
                <w:rFonts w:ascii="Book Antiqua" w:hAnsi="Book Antiqua"/>
                <w:sz w:val="20"/>
              </w:rPr>
              <w:t xml:space="preserve">cualquier otra oficina, adicionalmente se le explica que a la hora de trasladar la plaza al Consejo Superior es de mucha importancia que el puesto cuente </w:t>
            </w:r>
            <w:r w:rsidR="00C2557D" w:rsidRPr="00155E87">
              <w:rPr>
                <w:rFonts w:ascii="Book Antiqua" w:hAnsi="Book Antiqua"/>
                <w:sz w:val="20"/>
              </w:rPr>
              <w:lastRenderedPageBreak/>
              <w:t xml:space="preserve">con un perfil </w:t>
            </w:r>
            <w:r w:rsidR="00C85A09" w:rsidRPr="00155E87">
              <w:rPr>
                <w:rFonts w:ascii="Book Antiqua" w:hAnsi="Book Antiqua"/>
                <w:sz w:val="20"/>
              </w:rPr>
              <w:t>que describa la</w:t>
            </w:r>
            <w:r w:rsidR="00C2557D" w:rsidRPr="00155E87">
              <w:rPr>
                <w:rFonts w:ascii="Book Antiqua" w:hAnsi="Book Antiqua"/>
                <w:sz w:val="20"/>
              </w:rPr>
              <w:t xml:space="preserve"> clase de puesto; y que detallan las funciones, responsabilidades, condiciones de trabajo, consecuencias de error, características personales, requisitos mínimos y otros para el cargo.</w:t>
            </w:r>
          </w:p>
          <w:p w14:paraId="4D0D7928" w14:textId="77777777" w:rsidR="00C2557D" w:rsidRPr="00155E87" w:rsidRDefault="00C2557D" w:rsidP="00C2557D">
            <w:pPr>
              <w:pStyle w:val="Prrafodelista"/>
              <w:spacing w:line="276" w:lineRule="auto"/>
              <w:ind w:left="0"/>
              <w:jc w:val="both"/>
              <w:rPr>
                <w:rFonts w:ascii="Book Antiqua" w:hAnsi="Book Antiqua"/>
                <w:sz w:val="20"/>
              </w:rPr>
            </w:pPr>
          </w:p>
          <w:p w14:paraId="58CB3AC3" w14:textId="77777777" w:rsidR="00D74F80" w:rsidRPr="00155E87" w:rsidRDefault="00C2557D" w:rsidP="00C2557D">
            <w:pPr>
              <w:pStyle w:val="Prrafodelista"/>
              <w:spacing w:line="276" w:lineRule="auto"/>
              <w:ind w:left="0"/>
              <w:jc w:val="both"/>
              <w:rPr>
                <w:rFonts w:ascii="Book Antiqua" w:hAnsi="Book Antiqua"/>
                <w:sz w:val="20"/>
              </w:rPr>
            </w:pPr>
            <w:r w:rsidRPr="00155E87">
              <w:rPr>
                <w:rFonts w:ascii="Book Antiqua" w:hAnsi="Book Antiqua"/>
                <w:sz w:val="20"/>
              </w:rPr>
              <w:t>Es importante destacar que esta Dirección no se cuestiona la decisión del Consejo Superior porque es su potestad legal de disponer de las plazas</w:t>
            </w:r>
            <w:r w:rsidR="00047594" w:rsidRPr="00155E87">
              <w:rPr>
                <w:rFonts w:ascii="Book Antiqua" w:hAnsi="Book Antiqua"/>
                <w:sz w:val="20"/>
              </w:rPr>
              <w:t xml:space="preserve">, sin embargo, es responsabilidad visibilizar todos los antecedentes </w:t>
            </w:r>
            <w:r w:rsidR="002557BA" w:rsidRPr="00155E87">
              <w:rPr>
                <w:rFonts w:ascii="Book Antiqua" w:hAnsi="Book Antiqua"/>
                <w:sz w:val="20"/>
              </w:rPr>
              <w:t xml:space="preserve">que giran alrededor de la </w:t>
            </w:r>
            <w:r w:rsidR="00B649C4" w:rsidRPr="00155E87">
              <w:rPr>
                <w:rFonts w:ascii="Book Antiqua" w:hAnsi="Book Antiqua"/>
                <w:sz w:val="20"/>
              </w:rPr>
              <w:t xml:space="preserve">plaza analizada y esto fundamenta que esta Dirección, no realizó un estudio que recomendara la decisión, sino que parte de la decisión tomada. </w:t>
            </w:r>
          </w:p>
          <w:p w14:paraId="3F361C1E" w14:textId="77777777" w:rsidR="00D74F80" w:rsidRPr="00155E87" w:rsidRDefault="00D74F80" w:rsidP="00C2557D">
            <w:pPr>
              <w:pStyle w:val="Prrafodelista"/>
              <w:spacing w:line="276" w:lineRule="auto"/>
              <w:ind w:left="0"/>
              <w:jc w:val="both"/>
              <w:rPr>
                <w:rFonts w:ascii="Book Antiqua" w:hAnsi="Book Antiqua"/>
                <w:sz w:val="20"/>
              </w:rPr>
            </w:pPr>
          </w:p>
          <w:p w14:paraId="014FB2D9" w14:textId="57F0584F" w:rsidR="00C2557D" w:rsidRPr="00155E87" w:rsidRDefault="00D74F80" w:rsidP="00C2557D">
            <w:pPr>
              <w:pStyle w:val="Prrafodelista"/>
              <w:spacing w:line="276" w:lineRule="auto"/>
              <w:ind w:left="0"/>
              <w:jc w:val="both"/>
              <w:rPr>
                <w:rFonts w:ascii="Book Antiqua" w:hAnsi="Book Antiqua"/>
                <w:sz w:val="20"/>
              </w:rPr>
            </w:pPr>
            <w:r w:rsidRPr="00155E87">
              <w:rPr>
                <w:rFonts w:ascii="Book Antiqua" w:hAnsi="Book Antiqua"/>
                <w:sz w:val="20"/>
              </w:rPr>
              <w:t>La Dirección de Planificación tiene la estructura aprobada por el Consejo Superior</w:t>
            </w:r>
            <w:r w:rsidR="00223D23" w:rsidRPr="00155E87">
              <w:rPr>
                <w:rFonts w:ascii="Book Antiqua" w:hAnsi="Book Antiqua"/>
                <w:sz w:val="20"/>
              </w:rPr>
              <w:t xml:space="preserve">, la cual ha rendido los informes de su gestión, ha mostrado el incremento de su rendimiento y el impulso a temas específicos que no se trabajaban en </w:t>
            </w:r>
            <w:r w:rsidR="007D33DC" w:rsidRPr="00155E87">
              <w:rPr>
                <w:rFonts w:ascii="Book Antiqua" w:hAnsi="Book Antiqua"/>
                <w:sz w:val="20"/>
              </w:rPr>
              <w:t>este Poder</w:t>
            </w:r>
            <w:r w:rsidR="00223D23" w:rsidRPr="00155E87">
              <w:rPr>
                <w:rFonts w:ascii="Book Antiqua" w:hAnsi="Book Antiqua"/>
                <w:sz w:val="20"/>
              </w:rPr>
              <w:t xml:space="preserve"> Judicial</w:t>
            </w:r>
            <w:r w:rsidR="00FA40DA" w:rsidRPr="00155E87">
              <w:rPr>
                <w:rFonts w:ascii="Book Antiqua" w:hAnsi="Book Antiqua"/>
                <w:sz w:val="20"/>
              </w:rPr>
              <w:t>. Es</w:t>
            </w:r>
            <w:r w:rsidR="00223D23" w:rsidRPr="00155E87">
              <w:rPr>
                <w:rFonts w:ascii="Book Antiqua" w:hAnsi="Book Antiqua"/>
                <w:sz w:val="20"/>
              </w:rPr>
              <w:t xml:space="preserve"> a </w:t>
            </w:r>
            <w:r w:rsidR="0042748B" w:rsidRPr="00155E87">
              <w:rPr>
                <w:rFonts w:ascii="Book Antiqua" w:hAnsi="Book Antiqua"/>
                <w:sz w:val="20"/>
              </w:rPr>
              <w:t>partir de la aprobación de la nueva estructura</w:t>
            </w:r>
            <w:r w:rsidR="00FA40DA" w:rsidRPr="00155E87">
              <w:rPr>
                <w:rFonts w:ascii="Book Antiqua" w:hAnsi="Book Antiqua"/>
                <w:sz w:val="20"/>
              </w:rPr>
              <w:t xml:space="preserve"> </w:t>
            </w:r>
            <w:r w:rsidR="007D33DC" w:rsidRPr="00155E87">
              <w:rPr>
                <w:rFonts w:ascii="Book Antiqua" w:hAnsi="Book Antiqua"/>
                <w:sz w:val="20"/>
              </w:rPr>
              <w:t>que se</w:t>
            </w:r>
            <w:r w:rsidR="0042748B" w:rsidRPr="00155E87">
              <w:rPr>
                <w:rFonts w:ascii="Book Antiqua" w:hAnsi="Book Antiqua"/>
                <w:sz w:val="20"/>
              </w:rPr>
              <w:t xml:space="preserve"> han desarrollado</w:t>
            </w:r>
            <w:r w:rsidR="00FA40DA" w:rsidRPr="00155E87">
              <w:rPr>
                <w:rFonts w:ascii="Book Antiqua" w:hAnsi="Book Antiqua"/>
                <w:sz w:val="20"/>
              </w:rPr>
              <w:t xml:space="preserve"> estos objetivos</w:t>
            </w:r>
            <w:r w:rsidR="0042748B" w:rsidRPr="00155E87">
              <w:rPr>
                <w:rFonts w:ascii="Book Antiqua" w:hAnsi="Book Antiqua"/>
                <w:sz w:val="20"/>
              </w:rPr>
              <w:t xml:space="preserve">, siendo que el mismo Consejo Superior, en su informe de labores ha rendido cuentas </w:t>
            </w:r>
            <w:r w:rsidR="00EF25D1" w:rsidRPr="00155E87">
              <w:rPr>
                <w:rFonts w:ascii="Book Antiqua" w:hAnsi="Book Antiqua"/>
                <w:sz w:val="20"/>
              </w:rPr>
              <w:t>de su gestión con fundamento en muchas propuestas de informes y solución que ha realizado esta Dirección</w:t>
            </w:r>
            <w:r w:rsidR="00D11FD1" w:rsidRPr="00155E87">
              <w:rPr>
                <w:rFonts w:ascii="Book Antiqua" w:hAnsi="Book Antiqua"/>
                <w:sz w:val="20"/>
              </w:rPr>
              <w:t xml:space="preserve">. </w:t>
            </w:r>
            <w:r w:rsidR="003631E5" w:rsidRPr="00155E87">
              <w:rPr>
                <w:rFonts w:ascii="Book Antiqua" w:hAnsi="Book Antiqua"/>
                <w:sz w:val="20"/>
              </w:rPr>
              <w:t xml:space="preserve">Los recursos </w:t>
            </w:r>
            <w:r w:rsidR="007D33DC" w:rsidRPr="00155E87">
              <w:rPr>
                <w:rFonts w:ascii="Book Antiqua" w:hAnsi="Book Antiqua"/>
                <w:sz w:val="20"/>
              </w:rPr>
              <w:t>extraordinarios</w:t>
            </w:r>
            <w:r w:rsidR="003631E5" w:rsidRPr="00155E87">
              <w:rPr>
                <w:rFonts w:ascii="Book Antiqua" w:hAnsi="Book Antiqua"/>
                <w:sz w:val="20"/>
              </w:rPr>
              <w:t xml:space="preserve"> que se han </w:t>
            </w:r>
            <w:r w:rsidR="007D33DC" w:rsidRPr="00155E87">
              <w:rPr>
                <w:rFonts w:ascii="Book Antiqua" w:hAnsi="Book Antiqua"/>
                <w:sz w:val="20"/>
              </w:rPr>
              <w:t>brindado</w:t>
            </w:r>
            <w:r w:rsidR="003631E5" w:rsidRPr="00155E87">
              <w:rPr>
                <w:rFonts w:ascii="Book Antiqua" w:hAnsi="Book Antiqua"/>
                <w:sz w:val="20"/>
              </w:rPr>
              <w:t xml:space="preserve"> han sido para atender </w:t>
            </w:r>
            <w:r w:rsidR="003631E5" w:rsidRPr="00155E87">
              <w:rPr>
                <w:rFonts w:ascii="Book Antiqua" w:hAnsi="Book Antiqua"/>
                <w:sz w:val="20"/>
              </w:rPr>
              <w:lastRenderedPageBreak/>
              <w:t xml:space="preserve">cargas de trabajo </w:t>
            </w:r>
            <w:r w:rsidR="007922DF" w:rsidRPr="00155E87">
              <w:rPr>
                <w:rFonts w:ascii="Book Antiqua" w:hAnsi="Book Antiqua"/>
                <w:sz w:val="20"/>
              </w:rPr>
              <w:t>excesivas</w:t>
            </w:r>
            <w:r w:rsidR="003631E5" w:rsidRPr="00155E87">
              <w:rPr>
                <w:rFonts w:ascii="Book Antiqua" w:hAnsi="Book Antiqua"/>
                <w:sz w:val="20"/>
              </w:rPr>
              <w:t xml:space="preserve"> y generadas en los últimos años producto de la implementación de nuevos códigos procesales</w:t>
            </w:r>
            <w:r w:rsidR="007922DF" w:rsidRPr="00155E87">
              <w:rPr>
                <w:rFonts w:ascii="Book Antiqua" w:hAnsi="Book Antiqua"/>
                <w:sz w:val="20"/>
              </w:rPr>
              <w:t>, como el de la materia laboral y civil.</w:t>
            </w:r>
            <w:r w:rsidR="00D2596B" w:rsidRPr="00155E87">
              <w:rPr>
                <w:rFonts w:ascii="Book Antiqua" w:hAnsi="Book Antiqua"/>
                <w:sz w:val="20"/>
              </w:rPr>
              <w:t xml:space="preserve"> Hoy día estamos trabajando en las reformas de agrario, familia, violencia doméstica, pensiones, </w:t>
            </w:r>
            <w:r w:rsidR="00760AB1" w:rsidRPr="00155E87">
              <w:rPr>
                <w:rFonts w:ascii="Book Antiqua" w:hAnsi="Book Antiqua"/>
                <w:sz w:val="20"/>
              </w:rPr>
              <w:t xml:space="preserve">lo que evidentemente es una carga insostenible muchas veces para esta Dirección. Aspectos, que ya se ha comunicado también al Consejo Superior, con todos sus respaldos. </w:t>
            </w:r>
          </w:p>
          <w:p w14:paraId="6B7266FB" w14:textId="77777777" w:rsidR="006F61F6" w:rsidRPr="00155E87" w:rsidRDefault="006F61F6" w:rsidP="00155BB3">
            <w:pPr>
              <w:spacing w:line="276" w:lineRule="auto"/>
              <w:jc w:val="both"/>
              <w:rPr>
                <w:rFonts w:ascii="Book Antiqua" w:hAnsi="Book Antiqua"/>
                <w:u w:color="000000"/>
              </w:rPr>
            </w:pPr>
          </w:p>
          <w:p w14:paraId="31820409" w14:textId="7C300724" w:rsidR="006F108A" w:rsidRPr="00155E87" w:rsidRDefault="006F108A" w:rsidP="00155BB3">
            <w:pPr>
              <w:spacing w:line="276" w:lineRule="auto"/>
              <w:jc w:val="both"/>
              <w:rPr>
                <w:rFonts w:ascii="Book Antiqua" w:hAnsi="Book Antiqua"/>
                <w:u w:color="000000"/>
              </w:rPr>
            </w:pPr>
          </w:p>
        </w:tc>
      </w:tr>
    </w:tbl>
    <w:p w14:paraId="625A7A7E" w14:textId="6B4522AA" w:rsidR="00C77AB0" w:rsidRPr="00155E87" w:rsidRDefault="00C77AB0" w:rsidP="00011C92">
      <w:pPr>
        <w:tabs>
          <w:tab w:val="left" w:pos="0"/>
        </w:tabs>
        <w:jc w:val="both"/>
        <w:rPr>
          <w:rFonts w:ascii="Book Antiqua" w:hAnsi="Book Antiqua"/>
          <w:b/>
          <w:i/>
        </w:rPr>
      </w:pPr>
    </w:p>
    <w:p w14:paraId="3CA12206" w14:textId="4843D2EE" w:rsidR="00AC1D09" w:rsidRPr="00155E87" w:rsidRDefault="00AC1D09" w:rsidP="00AC1D09">
      <w:pPr>
        <w:jc w:val="both"/>
        <w:rPr>
          <w:rFonts w:ascii="Book Antiqua" w:hAnsi="Book Antiqua" w:cs="Book Antiqua"/>
          <w:sz w:val="24"/>
          <w:szCs w:val="24"/>
        </w:rPr>
      </w:pPr>
      <w:r w:rsidRPr="00155E87">
        <w:rPr>
          <w:rFonts w:ascii="Book Antiqua" w:hAnsi="Book Antiqua" w:cs="Book Antiqua"/>
          <w:sz w:val="24"/>
          <w:szCs w:val="24"/>
        </w:rPr>
        <w:t xml:space="preserve">En respuesta se recibió oficio 1682-2021, remitido el 18 de febrero de 2021 a la Dirección de Planificación, por la Licenciada Silvia Navarro </w:t>
      </w:r>
      <w:proofErr w:type="spellStart"/>
      <w:r w:rsidRPr="00155E87">
        <w:rPr>
          <w:rFonts w:ascii="Book Antiqua" w:hAnsi="Book Antiqua" w:cs="Book Antiqua"/>
          <w:sz w:val="24"/>
          <w:szCs w:val="24"/>
        </w:rPr>
        <w:t>Romanini</w:t>
      </w:r>
      <w:proofErr w:type="spellEnd"/>
      <w:r w:rsidRPr="00155E87">
        <w:rPr>
          <w:rFonts w:ascii="Book Antiqua" w:hAnsi="Book Antiqua" w:cs="Book Antiqua"/>
          <w:sz w:val="24"/>
          <w:szCs w:val="24"/>
        </w:rPr>
        <w:t>, Secretaria General de la Corte, se detalla la observación indicada.</w:t>
      </w:r>
    </w:p>
    <w:p w14:paraId="6CFFE12E" w14:textId="2F6E910E" w:rsidR="004B13BC" w:rsidRPr="00155E87" w:rsidRDefault="004B13BC" w:rsidP="00AC1D09">
      <w:pPr>
        <w:jc w:val="both"/>
        <w:rPr>
          <w:rFonts w:ascii="Book Antiqua" w:hAnsi="Book Antiqua" w:cs="Book Antiqua"/>
          <w:sz w:val="24"/>
          <w:szCs w:val="24"/>
        </w:rPr>
      </w:pPr>
    </w:p>
    <w:tbl>
      <w:tblPr>
        <w:tblW w:w="47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165"/>
        <w:gridCol w:w="4198"/>
      </w:tblGrid>
      <w:tr w:rsidR="00155E87" w:rsidRPr="00155E87" w14:paraId="710D7BF6" w14:textId="77777777" w:rsidTr="00155BB3">
        <w:trPr>
          <w:trHeight w:val="321"/>
          <w:tblCellSpacing w:w="20" w:type="dxa"/>
          <w:jc w:val="center"/>
        </w:trPr>
        <w:tc>
          <w:tcPr>
            <w:tcW w:w="2454" w:type="pct"/>
            <w:shd w:val="clear" w:color="auto" w:fill="365F91"/>
            <w:vAlign w:val="center"/>
          </w:tcPr>
          <w:p w14:paraId="2CE1A3D0" w14:textId="77777777" w:rsidR="00AC1D09" w:rsidRPr="00155E87" w:rsidRDefault="00AC1D09" w:rsidP="00155BB3">
            <w:pPr>
              <w:spacing w:line="276" w:lineRule="auto"/>
              <w:jc w:val="center"/>
              <w:rPr>
                <w:rFonts w:ascii="Book Antiqua" w:hAnsi="Book Antiqua"/>
                <w:b/>
              </w:rPr>
            </w:pPr>
            <w:r w:rsidRPr="00155E87">
              <w:rPr>
                <w:rFonts w:ascii="Book Antiqua" w:hAnsi="Book Antiqua"/>
                <w:b/>
              </w:rPr>
              <w:t>Observaciones</w:t>
            </w:r>
          </w:p>
        </w:tc>
        <w:tc>
          <w:tcPr>
            <w:tcW w:w="2474" w:type="pct"/>
            <w:shd w:val="clear" w:color="auto" w:fill="365F91"/>
            <w:vAlign w:val="center"/>
          </w:tcPr>
          <w:p w14:paraId="675633C8" w14:textId="77777777" w:rsidR="00AC1D09" w:rsidRPr="00155E87" w:rsidRDefault="00AC1D09" w:rsidP="00155BB3">
            <w:pPr>
              <w:spacing w:line="276" w:lineRule="auto"/>
              <w:jc w:val="center"/>
              <w:rPr>
                <w:rFonts w:ascii="Book Antiqua" w:hAnsi="Book Antiqua"/>
                <w:b/>
              </w:rPr>
            </w:pPr>
            <w:r w:rsidRPr="00155E87">
              <w:rPr>
                <w:rFonts w:ascii="Book Antiqua" w:hAnsi="Book Antiqua"/>
                <w:b/>
              </w:rPr>
              <w:t>Criterio de la Dirección de Planificación</w:t>
            </w:r>
          </w:p>
        </w:tc>
      </w:tr>
      <w:tr w:rsidR="00155E87" w:rsidRPr="00155E87" w14:paraId="1E2E1019" w14:textId="77777777" w:rsidTr="00587384">
        <w:trPr>
          <w:trHeight w:val="321"/>
          <w:tblCellSpacing w:w="20" w:type="dxa"/>
          <w:jc w:val="center"/>
        </w:trPr>
        <w:tc>
          <w:tcPr>
            <w:tcW w:w="2454" w:type="pct"/>
            <w:shd w:val="clear" w:color="auto" w:fill="FFFFFF"/>
            <w:vAlign w:val="center"/>
          </w:tcPr>
          <w:p w14:paraId="53F7047F" w14:textId="77777777" w:rsidR="00AC1D09" w:rsidRPr="00155E87" w:rsidRDefault="00AC1D09" w:rsidP="00077F85">
            <w:pPr>
              <w:spacing w:line="276" w:lineRule="auto"/>
              <w:jc w:val="both"/>
              <w:rPr>
                <w:rFonts w:ascii="Book Antiqua" w:hAnsi="Book Antiqua"/>
                <w:szCs w:val="24"/>
              </w:rPr>
            </w:pPr>
            <w:r w:rsidRPr="00155E87">
              <w:rPr>
                <w:rFonts w:ascii="Book Antiqua" w:hAnsi="Book Antiqua"/>
                <w:szCs w:val="24"/>
              </w:rPr>
              <w:t>En respuesta al oficio 181-PLA-EV-2021, relacionado</w:t>
            </w:r>
            <w:r w:rsidRPr="00155E87">
              <w:rPr>
                <w:rFonts w:ascii="Book Antiqua" w:hAnsi="Book Antiqua" w:cs="Book Antiqua"/>
                <w:szCs w:val="24"/>
              </w:rPr>
              <w:t xml:space="preserve"> con la </w:t>
            </w:r>
            <w:r w:rsidRPr="00155E87">
              <w:rPr>
                <w:rFonts w:ascii="Book Antiqua" w:hAnsi="Book Antiqua"/>
                <w:szCs w:val="24"/>
              </w:rPr>
              <w:t xml:space="preserve">evaluación de la plaza de Administrador (a) del Consejo Superior, respecto  a la recomendación 9.2.1 en el punto 4 que se denomina: “Coordinación en el llamado de suplentes para la sustitución de los Integrantes propietarios del Consejo Superior (vacaciones, incapacidades o permisos)”, es importante indicar que el Consejo Superior, en sesión </w:t>
            </w:r>
            <w:proofErr w:type="spellStart"/>
            <w:r w:rsidRPr="00155E87">
              <w:rPr>
                <w:rFonts w:ascii="Book Antiqua" w:hAnsi="Book Antiqua"/>
                <w:szCs w:val="24"/>
              </w:rPr>
              <w:t>N°</w:t>
            </w:r>
            <w:proofErr w:type="spellEnd"/>
            <w:r w:rsidRPr="00155E87">
              <w:rPr>
                <w:rFonts w:ascii="Book Antiqua" w:hAnsi="Book Antiqua"/>
                <w:szCs w:val="24"/>
              </w:rPr>
              <w:t xml:space="preserve"> 73-16 celebrada el 3 de agosto de 2016, artículo XLII, dispuso que la Secretaría General de la Corte llevara dos controles para roles para los suplentes. </w:t>
            </w:r>
          </w:p>
          <w:p w14:paraId="4674602A" w14:textId="77777777" w:rsidR="00AC1D09" w:rsidRPr="00155E87" w:rsidRDefault="00AC1D09" w:rsidP="00077F85">
            <w:pPr>
              <w:spacing w:line="276" w:lineRule="auto"/>
              <w:ind w:firstLine="708"/>
              <w:jc w:val="both"/>
              <w:rPr>
                <w:rFonts w:ascii="Book Antiqua" w:hAnsi="Book Antiqua"/>
                <w:szCs w:val="24"/>
              </w:rPr>
            </w:pPr>
          </w:p>
          <w:p w14:paraId="2D597352" w14:textId="14457579" w:rsidR="00AC1D09" w:rsidRPr="00587384" w:rsidRDefault="00AC1D09" w:rsidP="00587384">
            <w:pPr>
              <w:spacing w:line="276" w:lineRule="auto"/>
              <w:jc w:val="both"/>
              <w:rPr>
                <w:rFonts w:ascii="Book Antiqua" w:hAnsi="Book Antiqua"/>
                <w:szCs w:val="24"/>
              </w:rPr>
            </w:pPr>
            <w:r w:rsidRPr="00155E87">
              <w:rPr>
                <w:rFonts w:ascii="Book Antiqua" w:hAnsi="Book Antiqua"/>
                <w:szCs w:val="24"/>
              </w:rPr>
              <w:t xml:space="preserve">Adicionalmente a lo indicado, es necesario también </w:t>
            </w:r>
            <w:r w:rsidR="00890246" w:rsidRPr="00155E87">
              <w:rPr>
                <w:rFonts w:ascii="Book Antiqua" w:hAnsi="Book Antiqua"/>
                <w:szCs w:val="24"/>
              </w:rPr>
              <w:t>señalar, que</w:t>
            </w:r>
            <w:r w:rsidRPr="00155E87">
              <w:rPr>
                <w:rFonts w:ascii="Book Antiqua" w:hAnsi="Book Antiqua"/>
                <w:szCs w:val="24"/>
              </w:rPr>
              <w:t xml:space="preserve"> la Corte Plena cuando lo requiere, solicita a este despacho los registros de las suplencias que se realizan en el Consejo Superior.</w:t>
            </w:r>
          </w:p>
        </w:tc>
        <w:tc>
          <w:tcPr>
            <w:tcW w:w="2474" w:type="pct"/>
            <w:shd w:val="clear" w:color="auto" w:fill="FFFFFF"/>
            <w:vAlign w:val="center"/>
          </w:tcPr>
          <w:p w14:paraId="5BA9DA71" w14:textId="7028F5A2" w:rsidR="00AC1D09" w:rsidRPr="00155E87" w:rsidRDefault="00AC1D09" w:rsidP="00587384">
            <w:pPr>
              <w:spacing w:line="276" w:lineRule="auto"/>
              <w:jc w:val="both"/>
              <w:rPr>
                <w:rFonts w:ascii="Book Antiqua" w:hAnsi="Book Antiqua"/>
              </w:rPr>
            </w:pPr>
            <w:r w:rsidRPr="00155E87">
              <w:rPr>
                <w:rFonts w:ascii="Book Antiqua" w:hAnsi="Book Antiqua"/>
                <w:u w:color="000000"/>
              </w:rPr>
              <w:t>De acuerdo con esta observación, se</w:t>
            </w:r>
            <w:r w:rsidR="00890246" w:rsidRPr="00155E87">
              <w:rPr>
                <w:rFonts w:ascii="Book Antiqua" w:hAnsi="Book Antiqua"/>
                <w:u w:color="000000"/>
              </w:rPr>
              <w:t xml:space="preserve"> elimina la recomendación</w:t>
            </w:r>
            <w:r w:rsidR="00DF58D5" w:rsidRPr="00155E87">
              <w:rPr>
                <w:rFonts w:ascii="Book Antiqua" w:hAnsi="Book Antiqua"/>
                <w:u w:color="000000"/>
              </w:rPr>
              <w:t xml:space="preserve">, dado que corresponde a una tarea que realiza la Secretaría de la Corte. </w:t>
            </w:r>
          </w:p>
        </w:tc>
      </w:tr>
    </w:tbl>
    <w:p w14:paraId="7108CAEB" w14:textId="76406755" w:rsidR="0007226A" w:rsidRPr="00155E87" w:rsidRDefault="0007226A" w:rsidP="0007226A">
      <w:pPr>
        <w:jc w:val="both"/>
        <w:rPr>
          <w:rFonts w:ascii="Book Antiqua" w:hAnsi="Book Antiqua" w:cs="Book Antiqua"/>
          <w:sz w:val="24"/>
          <w:szCs w:val="24"/>
        </w:rPr>
      </w:pPr>
      <w:r w:rsidRPr="00155E87">
        <w:rPr>
          <w:rFonts w:ascii="Book Antiqua" w:hAnsi="Book Antiqua" w:cs="Book Antiqua"/>
          <w:sz w:val="24"/>
          <w:szCs w:val="24"/>
        </w:rPr>
        <w:lastRenderedPageBreak/>
        <w:t xml:space="preserve">En respuesta se recibió oficio </w:t>
      </w:r>
      <w:r>
        <w:rPr>
          <w:rFonts w:ascii="Book Antiqua" w:hAnsi="Book Antiqua" w:cs="Book Antiqua"/>
          <w:sz w:val="24"/>
          <w:szCs w:val="24"/>
        </w:rPr>
        <w:t>007-VIC-21</w:t>
      </w:r>
      <w:r w:rsidRPr="00155E87">
        <w:rPr>
          <w:rFonts w:ascii="Book Antiqua" w:hAnsi="Book Antiqua" w:cs="Book Antiqua"/>
          <w:sz w:val="24"/>
          <w:szCs w:val="24"/>
        </w:rPr>
        <w:t xml:space="preserve">, remitido el 18 de febrero de 2021 a la Dirección de Planificación, </w:t>
      </w:r>
      <w:r w:rsidR="003635A5">
        <w:rPr>
          <w:rFonts w:ascii="Book Antiqua" w:hAnsi="Book Antiqua" w:cs="Book Antiqua"/>
          <w:sz w:val="24"/>
          <w:szCs w:val="24"/>
        </w:rPr>
        <w:t xml:space="preserve">por parte de la </w:t>
      </w:r>
      <w:r>
        <w:rPr>
          <w:rFonts w:ascii="Book Antiqua" w:hAnsi="Book Antiqua" w:cs="Book Antiqua"/>
          <w:sz w:val="24"/>
          <w:szCs w:val="24"/>
        </w:rPr>
        <w:t>Magistrada Patricia Solano Castro</w:t>
      </w:r>
      <w:r w:rsidRPr="00155E87">
        <w:rPr>
          <w:rFonts w:ascii="Book Antiqua" w:hAnsi="Book Antiqua" w:cs="Book Antiqua"/>
          <w:sz w:val="24"/>
          <w:szCs w:val="24"/>
        </w:rPr>
        <w:t xml:space="preserve">, </w:t>
      </w:r>
      <w:r>
        <w:rPr>
          <w:rFonts w:ascii="Book Antiqua" w:hAnsi="Book Antiqua" w:cs="Book Antiqua"/>
          <w:sz w:val="24"/>
          <w:szCs w:val="24"/>
        </w:rPr>
        <w:t>Vicepresidenta de la Corte Suprema de Justicia</w:t>
      </w:r>
      <w:r w:rsidRPr="00155E87">
        <w:rPr>
          <w:rFonts w:ascii="Book Antiqua" w:hAnsi="Book Antiqua" w:cs="Book Antiqua"/>
          <w:sz w:val="24"/>
          <w:szCs w:val="24"/>
        </w:rPr>
        <w:t>, se detalla la observación indicada.</w:t>
      </w:r>
    </w:p>
    <w:p w14:paraId="795D9A2B" w14:textId="77777777" w:rsidR="0007226A" w:rsidRPr="00155E87" w:rsidRDefault="0007226A" w:rsidP="0007226A">
      <w:pPr>
        <w:jc w:val="both"/>
        <w:rPr>
          <w:rFonts w:ascii="Book Antiqua" w:hAnsi="Book Antiqua" w:cs="Book Antiqua"/>
          <w:sz w:val="24"/>
          <w:szCs w:val="24"/>
        </w:rPr>
      </w:pPr>
    </w:p>
    <w:p w14:paraId="490249C1" w14:textId="77777777" w:rsidR="0007226A" w:rsidRPr="00155E87" w:rsidRDefault="0007226A" w:rsidP="0007226A">
      <w:pPr>
        <w:jc w:val="both"/>
        <w:rPr>
          <w:rFonts w:ascii="Book Antiqua" w:hAnsi="Book Antiqua" w:cs="Book Antiqua"/>
          <w:sz w:val="24"/>
          <w:szCs w:val="24"/>
        </w:rPr>
      </w:pPr>
    </w:p>
    <w:tbl>
      <w:tblPr>
        <w:tblW w:w="47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165"/>
        <w:gridCol w:w="4198"/>
      </w:tblGrid>
      <w:tr w:rsidR="0007226A" w:rsidRPr="00155E87" w14:paraId="217A8DFD" w14:textId="77777777" w:rsidTr="0007226A">
        <w:trPr>
          <w:trHeight w:val="321"/>
          <w:tblCellSpacing w:w="20" w:type="dxa"/>
          <w:jc w:val="center"/>
        </w:trPr>
        <w:tc>
          <w:tcPr>
            <w:tcW w:w="2454" w:type="pct"/>
            <w:shd w:val="clear" w:color="auto" w:fill="365F91"/>
            <w:vAlign w:val="center"/>
          </w:tcPr>
          <w:p w14:paraId="77D454EA" w14:textId="77777777" w:rsidR="0007226A" w:rsidRPr="00155E87" w:rsidRDefault="0007226A" w:rsidP="0007226A">
            <w:pPr>
              <w:spacing w:line="276" w:lineRule="auto"/>
              <w:jc w:val="center"/>
              <w:rPr>
                <w:rFonts w:ascii="Book Antiqua" w:hAnsi="Book Antiqua"/>
                <w:b/>
              </w:rPr>
            </w:pPr>
            <w:r w:rsidRPr="00155E87">
              <w:rPr>
                <w:rFonts w:ascii="Book Antiqua" w:hAnsi="Book Antiqua"/>
                <w:b/>
              </w:rPr>
              <w:t>Observaciones</w:t>
            </w:r>
          </w:p>
        </w:tc>
        <w:tc>
          <w:tcPr>
            <w:tcW w:w="2474" w:type="pct"/>
            <w:shd w:val="clear" w:color="auto" w:fill="365F91"/>
            <w:vAlign w:val="center"/>
          </w:tcPr>
          <w:p w14:paraId="27CA931D" w14:textId="77777777" w:rsidR="0007226A" w:rsidRPr="00155E87" w:rsidRDefault="0007226A" w:rsidP="0007226A">
            <w:pPr>
              <w:spacing w:line="276" w:lineRule="auto"/>
              <w:jc w:val="center"/>
              <w:rPr>
                <w:rFonts w:ascii="Book Antiqua" w:hAnsi="Book Antiqua"/>
                <w:b/>
              </w:rPr>
            </w:pPr>
            <w:r w:rsidRPr="00155E87">
              <w:rPr>
                <w:rFonts w:ascii="Book Antiqua" w:hAnsi="Book Antiqua"/>
                <w:b/>
              </w:rPr>
              <w:t>Criterio de la Dirección de Planificación</w:t>
            </w:r>
          </w:p>
        </w:tc>
      </w:tr>
      <w:tr w:rsidR="0007226A" w:rsidRPr="00155E87" w14:paraId="198AA53D" w14:textId="77777777" w:rsidTr="0007226A">
        <w:trPr>
          <w:trHeight w:val="321"/>
          <w:tblCellSpacing w:w="20" w:type="dxa"/>
          <w:jc w:val="center"/>
        </w:trPr>
        <w:tc>
          <w:tcPr>
            <w:tcW w:w="2454" w:type="pct"/>
            <w:shd w:val="clear" w:color="auto" w:fill="FFFFFF"/>
            <w:vAlign w:val="center"/>
          </w:tcPr>
          <w:p w14:paraId="793035BA" w14:textId="77777777" w:rsidR="0007226A" w:rsidRDefault="005418E5" w:rsidP="0007226A">
            <w:pPr>
              <w:spacing w:line="276" w:lineRule="auto"/>
              <w:jc w:val="both"/>
              <w:rPr>
                <w:rFonts w:ascii="Book Antiqua" w:hAnsi="Book Antiqua"/>
                <w:lang w:val="es-MX"/>
              </w:rPr>
            </w:pPr>
            <w:r>
              <w:rPr>
                <w:rFonts w:ascii="Book Antiqua" w:hAnsi="Book Antiqua"/>
                <w:lang w:val="es-MX"/>
              </w:rPr>
              <w:t>Reciban un cordial saludo. En atención al informe puesto en mi conocimiento, mediante oficio 181-PLA-EV-2021 del 12 de febrero de 2021, relacionado con la plaza de Administrador del Consejo Superior, remito las siguientes observaciones.</w:t>
            </w:r>
          </w:p>
          <w:p w14:paraId="4FCDE3A5" w14:textId="77777777" w:rsidR="005418E5" w:rsidRDefault="005418E5" w:rsidP="0007226A">
            <w:pPr>
              <w:spacing w:line="276" w:lineRule="auto"/>
              <w:jc w:val="both"/>
              <w:rPr>
                <w:rFonts w:ascii="Book Antiqua" w:hAnsi="Book Antiqua"/>
                <w:lang w:val="es-MX"/>
              </w:rPr>
            </w:pPr>
          </w:p>
          <w:p w14:paraId="1BDC418B" w14:textId="5409D04E" w:rsidR="00773D5F" w:rsidRDefault="005418E5" w:rsidP="0007226A">
            <w:pPr>
              <w:spacing w:line="276" w:lineRule="auto"/>
              <w:jc w:val="both"/>
              <w:rPr>
                <w:rFonts w:ascii="Book Antiqua" w:hAnsi="Book Antiqua"/>
                <w:lang w:val="es-MX"/>
              </w:rPr>
            </w:pPr>
            <w:r>
              <w:rPr>
                <w:rFonts w:ascii="Book Antiqua" w:hAnsi="Book Antiqua"/>
                <w:lang w:val="es-MX"/>
              </w:rPr>
              <w:t xml:space="preserve">En primer término, resaltar que para elaborar este </w:t>
            </w:r>
            <w:proofErr w:type="spellStart"/>
            <w:r>
              <w:rPr>
                <w:rFonts w:ascii="Book Antiqua" w:hAnsi="Book Antiqua"/>
                <w:lang w:val="es-MX"/>
              </w:rPr>
              <w:t>estudió</w:t>
            </w:r>
            <w:proofErr w:type="spellEnd"/>
            <w:r>
              <w:rPr>
                <w:rFonts w:ascii="Book Antiqua" w:hAnsi="Book Antiqua"/>
                <w:lang w:val="es-MX"/>
              </w:rPr>
              <w:t xml:space="preserve"> realizado no se realiz</w:t>
            </w:r>
            <w:r w:rsidR="003635A5">
              <w:rPr>
                <w:rFonts w:ascii="Book Antiqua" w:hAnsi="Book Antiqua"/>
                <w:lang w:val="es-MX"/>
              </w:rPr>
              <w:t>ó</w:t>
            </w:r>
            <w:r>
              <w:rPr>
                <w:rFonts w:ascii="Book Antiqua" w:hAnsi="Book Antiqua"/>
                <w:lang w:val="es-MX"/>
              </w:rPr>
              <w:t xml:space="preserve"> entrevista a mi persona. De acuerdo con los antecedentes planteados, la creación de la plaza de administrador se dio como resultado de un estudio técnico realizado sobre la estructura organizacional y las cargas de trabajo </w:t>
            </w:r>
            <w:r w:rsidR="00773D5F">
              <w:rPr>
                <w:rFonts w:ascii="Book Antiqua" w:hAnsi="Book Antiqua"/>
                <w:lang w:val="es-MX"/>
              </w:rPr>
              <w:t>en la Secretaría General de la Corte, es decir, se determinó técnicamente la necesidad de la creación del recurso para el apoyo en las labores y tareas propias de esta secretaría (sesión 114-16 celebrada el 22 de diciembre de 2016, artículo CIV, informe 2267-PLA-2016 de la Dirección de Planificación).</w:t>
            </w:r>
          </w:p>
          <w:p w14:paraId="6DA65B7C" w14:textId="77777777" w:rsidR="00773D5F" w:rsidRDefault="00773D5F" w:rsidP="0007226A">
            <w:pPr>
              <w:spacing w:line="276" w:lineRule="auto"/>
              <w:jc w:val="both"/>
              <w:rPr>
                <w:rFonts w:ascii="Book Antiqua" w:hAnsi="Book Antiqua"/>
                <w:lang w:val="es-MX"/>
              </w:rPr>
            </w:pPr>
          </w:p>
          <w:p w14:paraId="2B6FEE4C" w14:textId="77777777" w:rsidR="005418E5" w:rsidRDefault="00773D5F" w:rsidP="0007226A">
            <w:pPr>
              <w:spacing w:line="276" w:lineRule="auto"/>
              <w:jc w:val="both"/>
              <w:rPr>
                <w:rFonts w:ascii="Book Antiqua" w:hAnsi="Book Antiqua"/>
                <w:lang w:val="es-MX"/>
              </w:rPr>
            </w:pPr>
            <w:r>
              <w:rPr>
                <w:rFonts w:ascii="Book Antiqua" w:hAnsi="Book Antiqua"/>
                <w:lang w:val="es-MX"/>
              </w:rPr>
              <w:t xml:space="preserve">La determinación adoptada por el Consejo Superior, en sesión 46-20 celebrada el 12 de mayo de 2020, artículo LVIII, en la cual se acordó: </w:t>
            </w:r>
            <w:r w:rsidRPr="00A93ADE">
              <w:rPr>
                <w:rFonts w:ascii="Book Antiqua" w:hAnsi="Book Antiqua"/>
                <w:i/>
                <w:iCs/>
                <w:lang w:val="es-MX"/>
              </w:rPr>
              <w:t xml:space="preserve">“1) Tener por hechas las manifestaciones anteriores, en consecuencia; trasladar la plaza 377340 de manera permanente al Consejo Superior a partir del 1 de junio de 2020. 2) Hacer este acuerdo de conocimiento de las Direcciones de Planificación y Gestión Humana para lo que cada uno corresponda, así como de la Secretaría General de la Corte, para la organización de los asuntos que de be asumir la licenciada July Brenes Corella, que están a </w:t>
            </w:r>
            <w:r w:rsidRPr="00A93ADE">
              <w:rPr>
                <w:rFonts w:ascii="Book Antiqua" w:hAnsi="Book Antiqua"/>
                <w:i/>
                <w:iCs/>
                <w:lang w:val="es-MX"/>
              </w:rPr>
              <w:lastRenderedPageBreak/>
              <w:t>cargo que estaban a cargo de la licenciada Indira Jiménez González”,</w:t>
            </w:r>
            <w:r>
              <w:rPr>
                <w:rFonts w:ascii="Book Antiqua" w:hAnsi="Book Antiqua"/>
                <w:lang w:val="es-MX"/>
              </w:rPr>
              <w:t xml:space="preserve"> tuvo como antecedentes el informe técnico conocido en la sesión 114-16, con el cual se incorporó una nueva plaza de Profesional en Administración</w:t>
            </w:r>
            <w:r w:rsidR="0071526D">
              <w:rPr>
                <w:rFonts w:ascii="Book Antiqua" w:hAnsi="Book Antiqua"/>
                <w:lang w:val="es-MX"/>
              </w:rPr>
              <w:t xml:space="preserve">, con el fin de mejorar la estructura organizacional y las cargas de trabajo de la Secretaría General, para que en coordinación con la otra administradora , atiendan las labores de Corte Plena, Consejo Superior (incluida la Unidad de Control Interno) y Secretaría propiamente, pero además funcionaran como enlace unificador entre las Oficinas del Consejo Superior (de cada integrante) y coordinaran temas que ayudarían a unirlas. </w:t>
            </w:r>
            <w:r w:rsidR="00942008">
              <w:rPr>
                <w:rFonts w:ascii="Book Antiqua" w:hAnsi="Book Antiqua"/>
                <w:lang w:val="es-MX"/>
              </w:rPr>
              <w:t xml:space="preserve">El acuerdo adoptado, tomó en consideración, a su vez, lo resuelto en la sesión </w:t>
            </w:r>
            <w:proofErr w:type="spellStart"/>
            <w:r w:rsidR="00942008">
              <w:rPr>
                <w:rFonts w:ascii="Book Antiqua" w:hAnsi="Book Antiqua"/>
                <w:lang w:val="es-MX"/>
              </w:rPr>
              <w:t>N°</w:t>
            </w:r>
            <w:proofErr w:type="spellEnd"/>
            <w:r w:rsidR="00942008">
              <w:rPr>
                <w:rFonts w:ascii="Book Antiqua" w:hAnsi="Book Antiqua"/>
                <w:lang w:val="es-MX"/>
              </w:rPr>
              <w:t xml:space="preserve"> 99-18 del 13 de noviembre de 2018, artículo XXV, pero no consideraba modificaciones o variaciones en las labores que debía asumir dicha plaza de administrador según los estudios referidos, ya que incluso en el acuerdo adoptado en sesión 46-2020, se dispuso comunicar lo respectivo, para la organización de los asuntos que debía asumir la licenciada July Brenes Corella y que anteriormente estaban a cargo de la licenciada Indira Jiménez González.</w:t>
            </w:r>
          </w:p>
          <w:p w14:paraId="59E5C7B8" w14:textId="77777777" w:rsidR="00942008" w:rsidRDefault="00942008" w:rsidP="0007226A">
            <w:pPr>
              <w:spacing w:line="276" w:lineRule="auto"/>
              <w:jc w:val="both"/>
              <w:rPr>
                <w:rFonts w:ascii="Book Antiqua" w:hAnsi="Book Antiqua"/>
                <w:lang w:val="es-MX"/>
              </w:rPr>
            </w:pPr>
          </w:p>
          <w:p w14:paraId="7D083575" w14:textId="77777777" w:rsidR="00942008" w:rsidRDefault="00942008" w:rsidP="0007226A">
            <w:pPr>
              <w:spacing w:line="276" w:lineRule="auto"/>
              <w:jc w:val="both"/>
              <w:rPr>
                <w:rFonts w:ascii="Book Antiqua" w:hAnsi="Book Antiqua"/>
                <w:lang w:val="es-MX"/>
              </w:rPr>
            </w:pPr>
            <w:r>
              <w:rPr>
                <w:rFonts w:ascii="Book Antiqua" w:hAnsi="Book Antiqua"/>
                <w:lang w:val="es-MX"/>
              </w:rPr>
              <w:t xml:space="preserve">Nótese que en este nuevo informe de la Dirección de Planificación se establece que al analizar las funciones que desde el traslado realiza la licenciada July Brenes Corella, se puede </w:t>
            </w:r>
            <w:r w:rsidR="00EE05A1">
              <w:rPr>
                <w:rFonts w:ascii="Book Antiqua" w:hAnsi="Book Antiqua"/>
                <w:lang w:val="es-MX"/>
              </w:rPr>
              <w:t xml:space="preserve">concluir que al día de hoy no está realizando funciones gerenciales ya que la carga de trabajo de Administradora del Consejo Superior está compuesta de funciones operativas, por lo que se recomienda que dicha plaza de Administradora del Consejo Superior, funge como enlace unificador y </w:t>
            </w:r>
            <w:r w:rsidR="00EE05A1">
              <w:rPr>
                <w:rFonts w:ascii="Book Antiqua" w:hAnsi="Book Antiqua"/>
                <w:lang w:val="es-MX"/>
              </w:rPr>
              <w:lastRenderedPageBreak/>
              <w:t>coordinadora entre los Integrantes del Consejo Superior, por lo que se realizaron modificaciones no autorizadas a las funciones establecidas por la Dirección de Planificación en el informe 2267-PLA-2016. Al analizar las funciones que realizaba la Administradora de la Secretaría de la Corte, se encontró que hay siete funciones que todavía las está realizando la licenciada Indira Jiménez González que se deben de trasladar a la persona Administradora del Consejo Superior con el fin de que se desempeñe.</w:t>
            </w:r>
          </w:p>
          <w:p w14:paraId="41A90605" w14:textId="77777777" w:rsidR="00EE05A1" w:rsidRDefault="00EE05A1" w:rsidP="0007226A">
            <w:pPr>
              <w:spacing w:line="276" w:lineRule="auto"/>
              <w:jc w:val="both"/>
              <w:rPr>
                <w:rFonts w:ascii="Book Antiqua" w:hAnsi="Book Antiqua"/>
                <w:lang w:val="es-MX"/>
              </w:rPr>
            </w:pPr>
          </w:p>
          <w:p w14:paraId="63C3834F" w14:textId="77777777" w:rsidR="00EE05A1" w:rsidRDefault="00EE05A1" w:rsidP="0007226A">
            <w:pPr>
              <w:spacing w:line="276" w:lineRule="auto"/>
              <w:jc w:val="both"/>
              <w:rPr>
                <w:rFonts w:ascii="Book Antiqua" w:hAnsi="Book Antiqua"/>
                <w:lang w:val="es-MX"/>
              </w:rPr>
            </w:pPr>
            <w:r>
              <w:rPr>
                <w:rFonts w:ascii="Book Antiqua" w:hAnsi="Book Antiqua"/>
                <w:lang w:val="es-MX"/>
              </w:rPr>
              <w:t xml:space="preserve">Siendo así, se coincide que, se determina la subutilización de un recurso institucional y un desequilibrio a las cargas de trabajo asignadas en una oficina, o que labores desempeñadas no responden al perfil competencial (profesional) del puesto, la situación debe ser solventada de manera inmediata reestableciendo las funciones como corresponde. </w:t>
            </w:r>
          </w:p>
          <w:p w14:paraId="07D6BAC6" w14:textId="77777777" w:rsidR="00EE05A1" w:rsidRDefault="00EE05A1" w:rsidP="0007226A">
            <w:pPr>
              <w:spacing w:line="276" w:lineRule="auto"/>
              <w:jc w:val="both"/>
              <w:rPr>
                <w:rFonts w:ascii="Book Antiqua" w:hAnsi="Book Antiqua"/>
                <w:lang w:val="es-MX"/>
              </w:rPr>
            </w:pPr>
          </w:p>
          <w:p w14:paraId="35A425EF" w14:textId="48D4DBCD" w:rsidR="00EE05A1" w:rsidRPr="00155E87" w:rsidRDefault="00EE05A1" w:rsidP="00A93ADE">
            <w:pPr>
              <w:spacing w:line="276" w:lineRule="auto"/>
              <w:jc w:val="both"/>
              <w:rPr>
                <w:rFonts w:ascii="Book Antiqua" w:hAnsi="Book Antiqua"/>
                <w:lang w:val="es-MX"/>
              </w:rPr>
            </w:pPr>
            <w:r>
              <w:rPr>
                <w:rFonts w:ascii="Book Antiqua" w:hAnsi="Book Antiqua"/>
                <w:lang w:val="es-MX"/>
              </w:rPr>
              <w:t xml:space="preserve">En términos establecidos, quien suscribe, en mi condición de integrante del Consejo Superior como Vicepresidenta de la Corte Suprema de Justicia, concuerdo con las conclusiones del acuerdo técnico, ya que </w:t>
            </w:r>
            <w:r w:rsidR="00F24791">
              <w:rPr>
                <w:rFonts w:ascii="Book Antiqua" w:hAnsi="Book Antiqua"/>
                <w:lang w:val="es-MX"/>
              </w:rPr>
              <w:t>esa plaza debe de realizar las funciones que  justificaron su creación y de responder al perfil profesional y competencial que corresponde al puesto.</w:t>
            </w:r>
          </w:p>
        </w:tc>
        <w:tc>
          <w:tcPr>
            <w:tcW w:w="2474" w:type="pct"/>
            <w:shd w:val="clear" w:color="auto" w:fill="FFFFFF"/>
          </w:tcPr>
          <w:p w14:paraId="561E01E2" w14:textId="706D6493" w:rsidR="0007226A" w:rsidRPr="005C235B" w:rsidRDefault="0007226A" w:rsidP="0007226A">
            <w:pPr>
              <w:spacing w:line="276" w:lineRule="auto"/>
              <w:jc w:val="both"/>
              <w:rPr>
                <w:rFonts w:ascii="Book Antiqua" w:hAnsi="Book Antiqua"/>
                <w:bCs/>
              </w:rPr>
            </w:pPr>
            <w:r w:rsidRPr="005C235B">
              <w:rPr>
                <w:rFonts w:ascii="Book Antiqua" w:hAnsi="Book Antiqua"/>
                <w:u w:color="000000"/>
              </w:rPr>
              <w:lastRenderedPageBreak/>
              <w:t xml:space="preserve">De acuerdo con esta observación, se </w:t>
            </w:r>
            <w:r w:rsidR="00DA15DF" w:rsidRPr="005C235B">
              <w:rPr>
                <w:rFonts w:ascii="Book Antiqua" w:hAnsi="Book Antiqua"/>
                <w:u w:color="000000"/>
              </w:rPr>
              <w:t xml:space="preserve">toma nota y se crea </w:t>
            </w:r>
            <w:r w:rsidR="007D0099" w:rsidRPr="005C235B">
              <w:rPr>
                <w:rFonts w:ascii="Book Antiqua" w:hAnsi="Book Antiqua"/>
                <w:u w:color="000000"/>
              </w:rPr>
              <w:t>el apartado número 8 denominado “Propuestas”</w:t>
            </w:r>
            <w:r w:rsidRPr="005C235B">
              <w:rPr>
                <w:rFonts w:ascii="Book Antiqua" w:hAnsi="Book Antiqua"/>
                <w:u w:color="000000"/>
              </w:rPr>
              <w:t xml:space="preserve">. </w:t>
            </w:r>
            <w:r w:rsidR="005C235B" w:rsidRPr="005C235B">
              <w:rPr>
                <w:rFonts w:ascii="Book Antiqua" w:hAnsi="Book Antiqua"/>
                <w:u w:color="000000"/>
              </w:rPr>
              <w:t xml:space="preserve"> En donde se propone dos escenarios, </w:t>
            </w:r>
            <w:r w:rsidR="005C235B" w:rsidRPr="00A93ADE">
              <w:rPr>
                <w:rFonts w:ascii="Book Antiqua" w:hAnsi="Book Antiqua"/>
                <w:bCs/>
              </w:rPr>
              <w:t>para las funciones de la Administración del Consejo Superior:</w:t>
            </w:r>
          </w:p>
          <w:p w14:paraId="2FB841D5" w14:textId="4AC2478B" w:rsidR="005C235B" w:rsidRPr="005C235B" w:rsidRDefault="005C235B" w:rsidP="0007226A">
            <w:pPr>
              <w:spacing w:line="276" w:lineRule="auto"/>
              <w:jc w:val="both"/>
              <w:rPr>
                <w:rFonts w:ascii="Book Antiqua" w:hAnsi="Book Antiqua"/>
                <w:bCs/>
              </w:rPr>
            </w:pPr>
          </w:p>
          <w:p w14:paraId="2A650B60" w14:textId="13F57BEF" w:rsidR="005C235B" w:rsidRPr="00A93ADE" w:rsidRDefault="005C235B" w:rsidP="005C235B">
            <w:pPr>
              <w:spacing w:line="276" w:lineRule="auto"/>
              <w:ind w:right="17"/>
              <w:jc w:val="both"/>
              <w:rPr>
                <w:rFonts w:ascii="Book Antiqua" w:hAnsi="Book Antiqua"/>
                <w:bCs/>
                <w:iCs/>
              </w:rPr>
            </w:pPr>
            <w:r w:rsidRPr="00A93ADE">
              <w:rPr>
                <w:rFonts w:ascii="Book Antiqua" w:hAnsi="Book Antiqua"/>
                <w:bCs/>
              </w:rPr>
              <w:t xml:space="preserve">A) Escenario 1, la plaza Administradora del Consejo Superior se mantendrá realizando el apoyo en las labores y tareas propias de la </w:t>
            </w:r>
            <w:r w:rsidRPr="00A93ADE">
              <w:rPr>
                <w:rFonts w:ascii="Book Antiqua" w:hAnsi="Book Antiqua"/>
                <w:bCs/>
                <w:iCs/>
              </w:rPr>
              <w:t>Secretaría General, tal y como se acordó en la sesión 114-16 celebrada el 22 de diciembre de 2016, artículo CIV, informe 2267-PLA-2016 de la Dirección de Planificación, esto con el fin de mejorar la estructura y las cargas de trabajo de la Secretaría General de la Corte, para que en coordinación con la Administradora de la Secretaria, atiendan las labores de Corte Plena, Consejo Superior, Control Interno y Secretaría General de la Corte. Además, funcionara como enlace unificador entre las Oficinas del Consejo Superior y coordinen temas que ayudarían a unirlas, teniendo a su cargo las siguientes tareas (establecidas en el informe 2267-PLA-2016).</w:t>
            </w:r>
          </w:p>
          <w:p w14:paraId="0172399F" w14:textId="77777777" w:rsidR="005C235B" w:rsidRPr="00A93ADE" w:rsidRDefault="005C235B" w:rsidP="005C235B">
            <w:pPr>
              <w:ind w:right="17"/>
              <w:rPr>
                <w:rFonts w:ascii="Book Antiqua" w:hAnsi="Book Antiqua"/>
                <w:bCs/>
                <w:iCs/>
              </w:rPr>
            </w:pPr>
          </w:p>
          <w:p w14:paraId="161930C7" w14:textId="7CE9309D" w:rsidR="005C235B" w:rsidRPr="00A93ADE" w:rsidRDefault="005C235B" w:rsidP="005C235B">
            <w:pPr>
              <w:spacing w:line="276" w:lineRule="auto"/>
              <w:jc w:val="both"/>
              <w:rPr>
                <w:rFonts w:ascii="Book Antiqua" w:hAnsi="Book Antiqua"/>
                <w:bCs/>
                <w:iCs/>
              </w:rPr>
            </w:pPr>
            <w:r w:rsidRPr="00A93ADE">
              <w:rPr>
                <w:rFonts w:ascii="Book Antiqua" w:hAnsi="Book Antiqua"/>
                <w:bCs/>
                <w:iCs/>
              </w:rPr>
              <w:t>B) Escenario 2, la plaza Administradora del Consejo Superior se mantendrá de manera permanente a</w:t>
            </w:r>
            <w:r w:rsidR="002E2EFF">
              <w:rPr>
                <w:rFonts w:ascii="Book Antiqua" w:hAnsi="Book Antiqua"/>
                <w:bCs/>
                <w:iCs/>
              </w:rPr>
              <w:t xml:space="preserve">dscrita </w:t>
            </w:r>
            <w:r w:rsidR="00084134">
              <w:rPr>
                <w:rFonts w:ascii="Book Antiqua" w:hAnsi="Book Antiqua"/>
                <w:bCs/>
                <w:iCs/>
              </w:rPr>
              <w:t xml:space="preserve">directamente </w:t>
            </w:r>
            <w:r w:rsidR="002E2EFF">
              <w:rPr>
                <w:rFonts w:ascii="Book Antiqua" w:hAnsi="Book Antiqua"/>
                <w:bCs/>
                <w:iCs/>
              </w:rPr>
              <w:t>a</w:t>
            </w:r>
            <w:r w:rsidRPr="00A93ADE">
              <w:rPr>
                <w:rFonts w:ascii="Book Antiqua" w:hAnsi="Book Antiqua"/>
                <w:bCs/>
                <w:iCs/>
              </w:rPr>
              <w:t>l Consejo Superior, tal y como se aprobó en la sesión 46-20 celebrada el 12 mayo de 2020, artículo LVIII</w:t>
            </w:r>
            <w:r w:rsidR="00084134">
              <w:rPr>
                <w:rFonts w:ascii="Book Antiqua" w:hAnsi="Book Antiqua"/>
                <w:bCs/>
                <w:iCs/>
              </w:rPr>
              <w:t xml:space="preserve">, </w:t>
            </w:r>
            <w:r w:rsidR="003635A5">
              <w:rPr>
                <w:rFonts w:ascii="Book Antiqua" w:hAnsi="Book Antiqua"/>
                <w:bCs/>
                <w:iCs/>
              </w:rPr>
              <w:t xml:space="preserve"> según el criterio</w:t>
            </w:r>
            <w:r w:rsidR="005A28D5">
              <w:rPr>
                <w:rFonts w:ascii="Book Antiqua" w:hAnsi="Book Antiqua"/>
                <w:bCs/>
                <w:iCs/>
              </w:rPr>
              <w:t xml:space="preserve"> y las valoraciones expuestas en su momento </w:t>
            </w:r>
            <w:r w:rsidR="007D33DC">
              <w:rPr>
                <w:rFonts w:ascii="Book Antiqua" w:hAnsi="Book Antiqua"/>
                <w:bCs/>
                <w:iCs/>
              </w:rPr>
              <w:t>por los</w:t>
            </w:r>
            <w:r w:rsidR="003635A5">
              <w:rPr>
                <w:rFonts w:ascii="Book Antiqua" w:hAnsi="Book Antiqua"/>
                <w:bCs/>
                <w:iCs/>
              </w:rPr>
              <w:t xml:space="preserve"> integrantes del Consejo Superior</w:t>
            </w:r>
            <w:r w:rsidR="005A28D5">
              <w:rPr>
                <w:rFonts w:ascii="Book Antiqua" w:hAnsi="Book Antiqua"/>
                <w:bCs/>
                <w:iCs/>
              </w:rPr>
              <w:t xml:space="preserve">. </w:t>
            </w:r>
            <w:r w:rsidR="003635A5">
              <w:rPr>
                <w:rFonts w:ascii="Book Antiqua" w:hAnsi="Book Antiqua"/>
                <w:bCs/>
                <w:iCs/>
              </w:rPr>
              <w:t xml:space="preserve"> </w:t>
            </w:r>
          </w:p>
          <w:p w14:paraId="5F70F59E" w14:textId="77777777" w:rsidR="005C235B" w:rsidRPr="00A93ADE" w:rsidRDefault="005C235B" w:rsidP="005C235B">
            <w:pPr>
              <w:ind w:right="17"/>
              <w:rPr>
                <w:rFonts w:ascii="Book Antiqua" w:hAnsi="Book Antiqua"/>
                <w:bCs/>
              </w:rPr>
            </w:pPr>
          </w:p>
          <w:p w14:paraId="1A3F7E0F" w14:textId="77777777" w:rsidR="005C235B" w:rsidRPr="005C235B" w:rsidRDefault="005C235B" w:rsidP="0007226A">
            <w:pPr>
              <w:spacing w:line="276" w:lineRule="auto"/>
              <w:jc w:val="both"/>
              <w:rPr>
                <w:rFonts w:ascii="Book Antiqua" w:hAnsi="Book Antiqua"/>
                <w:u w:color="000000"/>
              </w:rPr>
            </w:pPr>
          </w:p>
          <w:p w14:paraId="6E7C8943" w14:textId="77777777" w:rsidR="005C235B" w:rsidRPr="005C235B" w:rsidRDefault="005C235B" w:rsidP="0007226A">
            <w:pPr>
              <w:spacing w:line="276" w:lineRule="auto"/>
              <w:jc w:val="both"/>
              <w:rPr>
                <w:rFonts w:ascii="Book Antiqua" w:hAnsi="Book Antiqua"/>
              </w:rPr>
            </w:pPr>
          </w:p>
          <w:p w14:paraId="755002DC" w14:textId="583B1AB5" w:rsidR="005C235B" w:rsidRPr="005C235B" w:rsidRDefault="005C235B" w:rsidP="0007226A">
            <w:pPr>
              <w:spacing w:line="276" w:lineRule="auto"/>
              <w:jc w:val="both"/>
              <w:rPr>
                <w:rFonts w:ascii="Book Antiqua" w:hAnsi="Book Antiqua"/>
              </w:rPr>
            </w:pPr>
          </w:p>
        </w:tc>
      </w:tr>
    </w:tbl>
    <w:p w14:paraId="1EDD0B46" w14:textId="77777777" w:rsidR="005827DE" w:rsidRDefault="005827DE">
      <w:pPr>
        <w:rPr>
          <w:rFonts w:ascii="Book Antiqua" w:hAnsi="Book Antiqua"/>
          <w:b/>
          <w:i/>
        </w:rPr>
      </w:pPr>
    </w:p>
    <w:p w14:paraId="1866C4A7" w14:textId="47B85ED3" w:rsidR="00DF58D5" w:rsidRDefault="00DF58D5">
      <w:pPr>
        <w:rPr>
          <w:rFonts w:ascii="Book Antiqua" w:hAnsi="Book Antiqua"/>
          <w:b/>
          <w:i/>
        </w:rPr>
      </w:pPr>
    </w:p>
    <w:p w14:paraId="071AA384" w14:textId="23FFB0C8" w:rsidR="00587384" w:rsidRDefault="00587384">
      <w:pPr>
        <w:rPr>
          <w:rFonts w:ascii="Book Antiqua" w:hAnsi="Book Antiqua"/>
          <w:b/>
          <w:i/>
        </w:rPr>
      </w:pPr>
    </w:p>
    <w:p w14:paraId="232DBA7B" w14:textId="2C57C1A6" w:rsidR="00587384" w:rsidRDefault="00587384">
      <w:pPr>
        <w:rPr>
          <w:rFonts w:ascii="Book Antiqua" w:hAnsi="Book Antiqua"/>
          <w:b/>
          <w:i/>
        </w:rPr>
      </w:pPr>
    </w:p>
    <w:p w14:paraId="3DACC34A" w14:textId="27CCBA63" w:rsidR="00587384" w:rsidRDefault="00587384">
      <w:pPr>
        <w:rPr>
          <w:rFonts w:ascii="Book Antiqua" w:hAnsi="Book Antiqua"/>
          <w:b/>
          <w:i/>
        </w:rPr>
      </w:pPr>
    </w:p>
    <w:p w14:paraId="74172CE5" w14:textId="38225197" w:rsidR="00587384" w:rsidRDefault="00587384">
      <w:pPr>
        <w:rPr>
          <w:rFonts w:ascii="Book Antiqua" w:hAnsi="Book Antiqua"/>
          <w:b/>
          <w:i/>
        </w:rPr>
      </w:pPr>
    </w:p>
    <w:p w14:paraId="17A0E633" w14:textId="12ABEBED" w:rsidR="00587384" w:rsidRDefault="00587384">
      <w:pPr>
        <w:rPr>
          <w:rFonts w:ascii="Book Antiqua" w:hAnsi="Book Antiqua"/>
          <w:b/>
          <w:i/>
        </w:rPr>
      </w:pPr>
    </w:p>
    <w:p w14:paraId="68869BD1" w14:textId="77777777" w:rsidR="00587384" w:rsidRPr="00155E87" w:rsidRDefault="00587384">
      <w:pPr>
        <w:rPr>
          <w:rFonts w:ascii="Book Antiqua" w:hAnsi="Book Antiqua"/>
          <w:b/>
          <w:i/>
        </w:rPr>
      </w:pPr>
    </w:p>
    <w:p w14:paraId="1854F843" w14:textId="4295FE98" w:rsidR="00942217" w:rsidRPr="00155E87" w:rsidRDefault="00942217" w:rsidP="00942217">
      <w:pPr>
        <w:jc w:val="both"/>
        <w:rPr>
          <w:rFonts w:ascii="Book Antiqua" w:hAnsi="Book Antiqua" w:cs="Book Antiqua"/>
          <w:sz w:val="24"/>
          <w:szCs w:val="24"/>
        </w:rPr>
      </w:pPr>
      <w:r w:rsidRPr="00155E87">
        <w:rPr>
          <w:rFonts w:ascii="Book Antiqua" w:hAnsi="Book Antiqua" w:cs="Book Antiqua"/>
          <w:sz w:val="24"/>
          <w:szCs w:val="24"/>
        </w:rPr>
        <w:lastRenderedPageBreak/>
        <w:t xml:space="preserve">En respuesta se recibió oficio </w:t>
      </w:r>
      <w:r>
        <w:rPr>
          <w:rFonts w:ascii="Book Antiqua" w:hAnsi="Book Antiqua" w:cs="Book Antiqua"/>
          <w:sz w:val="24"/>
          <w:szCs w:val="24"/>
        </w:rPr>
        <w:t>0</w:t>
      </w:r>
      <w:r w:rsidR="005A07A6">
        <w:rPr>
          <w:rFonts w:ascii="Book Antiqua" w:hAnsi="Book Antiqua" w:cs="Book Antiqua"/>
          <w:sz w:val="24"/>
          <w:szCs w:val="24"/>
        </w:rPr>
        <w:t>2</w:t>
      </w:r>
      <w:r>
        <w:rPr>
          <w:rFonts w:ascii="Book Antiqua" w:hAnsi="Book Antiqua" w:cs="Book Antiqua"/>
          <w:sz w:val="24"/>
          <w:szCs w:val="24"/>
        </w:rPr>
        <w:t>7-</w:t>
      </w:r>
      <w:r w:rsidR="005A07A6">
        <w:rPr>
          <w:rFonts w:ascii="Book Antiqua" w:hAnsi="Book Antiqua" w:cs="Book Antiqua"/>
          <w:sz w:val="24"/>
          <w:szCs w:val="24"/>
        </w:rPr>
        <w:t>P</w:t>
      </w:r>
      <w:r>
        <w:rPr>
          <w:rFonts w:ascii="Book Antiqua" w:hAnsi="Book Antiqua" w:cs="Book Antiqua"/>
          <w:sz w:val="24"/>
          <w:szCs w:val="24"/>
        </w:rPr>
        <w:t>-21</w:t>
      </w:r>
      <w:r w:rsidRPr="00155E87">
        <w:rPr>
          <w:rFonts w:ascii="Book Antiqua" w:hAnsi="Book Antiqua" w:cs="Book Antiqua"/>
          <w:sz w:val="24"/>
          <w:szCs w:val="24"/>
        </w:rPr>
        <w:t>, remitido el 1</w:t>
      </w:r>
      <w:r w:rsidR="005A07A6">
        <w:rPr>
          <w:rFonts w:ascii="Book Antiqua" w:hAnsi="Book Antiqua" w:cs="Book Antiqua"/>
          <w:sz w:val="24"/>
          <w:szCs w:val="24"/>
        </w:rPr>
        <w:t>9</w:t>
      </w:r>
      <w:r w:rsidRPr="00155E87">
        <w:rPr>
          <w:rFonts w:ascii="Book Antiqua" w:hAnsi="Book Antiqua" w:cs="Book Antiqua"/>
          <w:sz w:val="24"/>
          <w:szCs w:val="24"/>
        </w:rPr>
        <w:t xml:space="preserve"> de febrero de 2021 a la Dirección de Planificación, </w:t>
      </w:r>
      <w:r>
        <w:rPr>
          <w:rFonts w:ascii="Book Antiqua" w:hAnsi="Book Antiqua" w:cs="Book Antiqua"/>
          <w:sz w:val="24"/>
          <w:szCs w:val="24"/>
        </w:rPr>
        <w:t>Magistrad</w:t>
      </w:r>
      <w:r w:rsidR="005A07A6">
        <w:rPr>
          <w:rFonts w:ascii="Book Antiqua" w:hAnsi="Book Antiqua" w:cs="Book Antiqua"/>
          <w:sz w:val="24"/>
          <w:szCs w:val="24"/>
        </w:rPr>
        <w:t>o Fernando Cruz Castro</w:t>
      </w:r>
      <w:r w:rsidRPr="00155E87">
        <w:rPr>
          <w:rFonts w:ascii="Book Antiqua" w:hAnsi="Book Antiqua" w:cs="Book Antiqua"/>
          <w:sz w:val="24"/>
          <w:szCs w:val="24"/>
        </w:rPr>
        <w:t xml:space="preserve">, </w:t>
      </w:r>
      <w:r w:rsidR="005A07A6">
        <w:rPr>
          <w:rFonts w:ascii="Book Antiqua" w:hAnsi="Book Antiqua" w:cs="Book Antiqua"/>
          <w:sz w:val="24"/>
          <w:szCs w:val="24"/>
        </w:rPr>
        <w:t>P</w:t>
      </w:r>
      <w:r>
        <w:rPr>
          <w:rFonts w:ascii="Book Antiqua" w:hAnsi="Book Antiqua" w:cs="Book Antiqua"/>
          <w:sz w:val="24"/>
          <w:szCs w:val="24"/>
        </w:rPr>
        <w:t>resident</w:t>
      </w:r>
      <w:r w:rsidR="005A07A6">
        <w:rPr>
          <w:rFonts w:ascii="Book Antiqua" w:hAnsi="Book Antiqua" w:cs="Book Antiqua"/>
          <w:sz w:val="24"/>
          <w:szCs w:val="24"/>
        </w:rPr>
        <w:t>e</w:t>
      </w:r>
      <w:r>
        <w:rPr>
          <w:rFonts w:ascii="Book Antiqua" w:hAnsi="Book Antiqua" w:cs="Book Antiqua"/>
          <w:sz w:val="24"/>
          <w:szCs w:val="24"/>
        </w:rPr>
        <w:t xml:space="preserve"> de la Corte Suprema de Justicia</w:t>
      </w:r>
      <w:r w:rsidRPr="00155E87">
        <w:rPr>
          <w:rFonts w:ascii="Book Antiqua" w:hAnsi="Book Antiqua" w:cs="Book Antiqua"/>
          <w:sz w:val="24"/>
          <w:szCs w:val="24"/>
        </w:rPr>
        <w:t>, se detalla la observación indicada.</w:t>
      </w:r>
    </w:p>
    <w:p w14:paraId="17B1E25F" w14:textId="77777777" w:rsidR="00942217" w:rsidRPr="00155E87" w:rsidRDefault="00942217" w:rsidP="00942217">
      <w:pPr>
        <w:jc w:val="both"/>
        <w:rPr>
          <w:rFonts w:ascii="Book Antiqua" w:hAnsi="Book Antiqua" w:cs="Book Antiqua"/>
          <w:sz w:val="24"/>
          <w:szCs w:val="24"/>
        </w:rPr>
      </w:pPr>
    </w:p>
    <w:tbl>
      <w:tblPr>
        <w:tblW w:w="4739"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165"/>
        <w:gridCol w:w="4198"/>
      </w:tblGrid>
      <w:tr w:rsidR="00942217" w:rsidRPr="00155E87" w14:paraId="6DD09ADD" w14:textId="77777777" w:rsidTr="003635A5">
        <w:trPr>
          <w:trHeight w:val="321"/>
          <w:tblCellSpacing w:w="20" w:type="dxa"/>
          <w:jc w:val="center"/>
        </w:trPr>
        <w:tc>
          <w:tcPr>
            <w:tcW w:w="2454" w:type="pct"/>
            <w:shd w:val="clear" w:color="auto" w:fill="365F91"/>
            <w:vAlign w:val="center"/>
          </w:tcPr>
          <w:p w14:paraId="1E461408" w14:textId="77777777" w:rsidR="00942217" w:rsidRPr="00155E87" w:rsidRDefault="00942217" w:rsidP="003635A5">
            <w:pPr>
              <w:spacing w:line="276" w:lineRule="auto"/>
              <w:jc w:val="center"/>
              <w:rPr>
                <w:rFonts w:ascii="Book Antiqua" w:hAnsi="Book Antiqua"/>
                <w:b/>
              </w:rPr>
            </w:pPr>
            <w:r w:rsidRPr="00155E87">
              <w:rPr>
                <w:rFonts w:ascii="Book Antiqua" w:hAnsi="Book Antiqua"/>
                <w:b/>
              </w:rPr>
              <w:t>Observaciones</w:t>
            </w:r>
          </w:p>
        </w:tc>
        <w:tc>
          <w:tcPr>
            <w:tcW w:w="2474" w:type="pct"/>
            <w:shd w:val="clear" w:color="auto" w:fill="365F91"/>
            <w:vAlign w:val="center"/>
          </w:tcPr>
          <w:p w14:paraId="017B2F42" w14:textId="77777777" w:rsidR="00942217" w:rsidRPr="00155E87" w:rsidRDefault="00942217" w:rsidP="003635A5">
            <w:pPr>
              <w:spacing w:line="276" w:lineRule="auto"/>
              <w:jc w:val="center"/>
              <w:rPr>
                <w:rFonts w:ascii="Book Antiqua" w:hAnsi="Book Antiqua"/>
                <w:b/>
              </w:rPr>
            </w:pPr>
            <w:r w:rsidRPr="00155E87">
              <w:rPr>
                <w:rFonts w:ascii="Book Antiqua" w:hAnsi="Book Antiqua"/>
                <w:b/>
              </w:rPr>
              <w:t>Criterio de la Dirección de Planificación</w:t>
            </w:r>
          </w:p>
        </w:tc>
      </w:tr>
      <w:tr w:rsidR="00942217" w:rsidRPr="00155E87" w14:paraId="7D9BDAED" w14:textId="77777777" w:rsidTr="00587384">
        <w:trPr>
          <w:trHeight w:val="321"/>
          <w:tblCellSpacing w:w="20" w:type="dxa"/>
          <w:jc w:val="center"/>
        </w:trPr>
        <w:tc>
          <w:tcPr>
            <w:tcW w:w="2454" w:type="pct"/>
            <w:shd w:val="clear" w:color="auto" w:fill="FFFFFF"/>
            <w:vAlign w:val="center"/>
          </w:tcPr>
          <w:p w14:paraId="0B75BB8C" w14:textId="6F72CAE7" w:rsidR="00942217" w:rsidRDefault="005A07A6" w:rsidP="003635A5">
            <w:pPr>
              <w:spacing w:line="276" w:lineRule="auto"/>
              <w:jc w:val="both"/>
              <w:rPr>
                <w:rFonts w:ascii="Book Antiqua" w:hAnsi="Book Antiqua"/>
                <w:lang w:val="es-MX"/>
              </w:rPr>
            </w:pPr>
            <w:r>
              <w:rPr>
                <w:rFonts w:ascii="Book Antiqua" w:hAnsi="Book Antiqua"/>
                <w:lang w:val="es-MX"/>
              </w:rPr>
              <w:t xml:space="preserve">En </w:t>
            </w:r>
            <w:r w:rsidR="007D33DC">
              <w:rPr>
                <w:rFonts w:ascii="Book Antiqua" w:hAnsi="Book Antiqua"/>
                <w:lang w:val="es-MX"/>
              </w:rPr>
              <w:t>atención a</w:t>
            </w:r>
            <w:r>
              <w:rPr>
                <w:rFonts w:ascii="Book Antiqua" w:hAnsi="Book Antiqua"/>
                <w:lang w:val="es-MX"/>
              </w:rPr>
              <w:t xml:space="preserve"> su solicitud mediante oficio </w:t>
            </w:r>
            <w:proofErr w:type="spellStart"/>
            <w:r>
              <w:rPr>
                <w:rFonts w:ascii="Book Antiqua" w:hAnsi="Book Antiqua"/>
                <w:lang w:val="es-MX"/>
              </w:rPr>
              <w:t>N°</w:t>
            </w:r>
            <w:proofErr w:type="spellEnd"/>
            <w:r>
              <w:rPr>
                <w:rFonts w:ascii="Book Antiqua" w:hAnsi="Book Antiqua"/>
                <w:lang w:val="es-MX"/>
              </w:rPr>
              <w:t xml:space="preserve"> 181-PLA-EV-2021 de 12 de febrero de 2021, me permito a indicarle lo siguiente:</w:t>
            </w:r>
          </w:p>
          <w:p w14:paraId="63D9F2BC" w14:textId="77777777" w:rsidR="005A07A6" w:rsidRDefault="005A07A6" w:rsidP="003635A5">
            <w:pPr>
              <w:spacing w:line="276" w:lineRule="auto"/>
              <w:jc w:val="both"/>
              <w:rPr>
                <w:rFonts w:ascii="Book Antiqua" w:hAnsi="Book Antiqua"/>
                <w:lang w:val="es-MX"/>
              </w:rPr>
            </w:pPr>
          </w:p>
          <w:p w14:paraId="4D8F85B3" w14:textId="77777777" w:rsidR="005A07A6" w:rsidRDefault="005A07A6" w:rsidP="003635A5">
            <w:pPr>
              <w:spacing w:line="276" w:lineRule="auto"/>
              <w:jc w:val="both"/>
              <w:rPr>
                <w:rFonts w:ascii="Book Antiqua" w:hAnsi="Book Antiqua"/>
                <w:lang w:val="es-MX"/>
              </w:rPr>
            </w:pPr>
            <w:r>
              <w:rPr>
                <w:rFonts w:ascii="Book Antiqua" w:hAnsi="Book Antiqua"/>
                <w:lang w:val="es-MX"/>
              </w:rPr>
              <w:t>Con relación a las recomendaciones contenidas en el punto 9.2, creemos conveniente, por un tema de transparencia, que las siguientes labores las continué ejecutando la Administradora de la Secretaría:</w:t>
            </w:r>
          </w:p>
          <w:p w14:paraId="743645D7" w14:textId="77777777" w:rsidR="005A07A6" w:rsidRPr="005A07A6" w:rsidRDefault="005A07A6" w:rsidP="003635A5">
            <w:pPr>
              <w:spacing w:line="276" w:lineRule="auto"/>
              <w:jc w:val="both"/>
              <w:rPr>
                <w:rFonts w:ascii="Book Antiqua" w:hAnsi="Book Antiqua"/>
                <w:lang w:val="es-MX"/>
              </w:rPr>
            </w:pPr>
          </w:p>
          <w:p w14:paraId="4EEE422E" w14:textId="77777777" w:rsidR="005A07A6" w:rsidRPr="00A93ADE" w:rsidRDefault="005A07A6" w:rsidP="005A07A6">
            <w:pPr>
              <w:pStyle w:val="Prrafodelista"/>
              <w:numPr>
                <w:ilvl w:val="0"/>
                <w:numId w:val="26"/>
              </w:numPr>
              <w:spacing w:line="276" w:lineRule="auto"/>
              <w:jc w:val="both"/>
              <w:rPr>
                <w:rFonts w:ascii="Book Antiqua" w:hAnsi="Book Antiqua"/>
                <w:lang w:val="es-MX"/>
              </w:rPr>
            </w:pPr>
            <w:r w:rsidRPr="00A93ADE">
              <w:rPr>
                <w:rFonts w:ascii="Book Antiqua" w:hAnsi="Book Antiqua"/>
                <w:sz w:val="20"/>
                <w:lang w:val="es-MX"/>
              </w:rPr>
              <w:t>Coordinación en el llamado de suplentes para</w:t>
            </w:r>
            <w:r>
              <w:rPr>
                <w:rFonts w:ascii="Book Antiqua" w:hAnsi="Book Antiqua"/>
                <w:sz w:val="20"/>
                <w:lang w:val="es-MX"/>
              </w:rPr>
              <w:t xml:space="preserve"> la sustitución de los integrantes propietarios para los Integrantes del Consejo Superior (vacaciones, incapacidades o permisos).</w:t>
            </w:r>
          </w:p>
          <w:p w14:paraId="278DCE6B" w14:textId="77777777" w:rsidR="005A07A6" w:rsidRDefault="005A07A6" w:rsidP="005A07A6">
            <w:pPr>
              <w:spacing w:line="276" w:lineRule="auto"/>
              <w:jc w:val="both"/>
              <w:rPr>
                <w:rFonts w:ascii="Book Antiqua" w:hAnsi="Book Antiqua"/>
                <w:lang w:val="es-MX"/>
              </w:rPr>
            </w:pPr>
          </w:p>
          <w:p w14:paraId="4BB6380A" w14:textId="77777777" w:rsidR="005A07A6" w:rsidRPr="00A93ADE" w:rsidRDefault="005A07A6" w:rsidP="005A07A6">
            <w:pPr>
              <w:pStyle w:val="Prrafodelista"/>
              <w:numPr>
                <w:ilvl w:val="0"/>
                <w:numId w:val="26"/>
              </w:numPr>
              <w:spacing w:line="276" w:lineRule="auto"/>
              <w:jc w:val="both"/>
              <w:rPr>
                <w:rFonts w:ascii="Book Antiqua" w:hAnsi="Book Antiqua"/>
                <w:lang w:val="es-MX"/>
              </w:rPr>
            </w:pPr>
            <w:r w:rsidRPr="00B627A8">
              <w:rPr>
                <w:rFonts w:ascii="Book Antiqua" w:hAnsi="Book Antiqua"/>
                <w:sz w:val="20"/>
                <w:lang w:val="es-MX"/>
              </w:rPr>
              <w:t>Coordinación en el llamado de suplentes para</w:t>
            </w:r>
            <w:r>
              <w:rPr>
                <w:rFonts w:ascii="Book Antiqua" w:hAnsi="Book Antiqua"/>
                <w:sz w:val="20"/>
                <w:lang w:val="es-MX"/>
              </w:rPr>
              <w:t xml:space="preserve"> la sustitución de los Integrantes del Consejo Superior para las inhibitorias.</w:t>
            </w:r>
          </w:p>
          <w:p w14:paraId="2890C5C7" w14:textId="77777777" w:rsidR="005A07A6" w:rsidRPr="00A93ADE" w:rsidRDefault="005A07A6" w:rsidP="00A93ADE">
            <w:pPr>
              <w:pStyle w:val="Prrafodelista"/>
              <w:rPr>
                <w:rFonts w:ascii="Book Antiqua" w:hAnsi="Book Antiqua"/>
                <w:lang w:val="es-MX"/>
              </w:rPr>
            </w:pPr>
          </w:p>
          <w:p w14:paraId="7AA6C199" w14:textId="77777777" w:rsidR="005A07A6" w:rsidRDefault="005A07A6" w:rsidP="005A07A6">
            <w:pPr>
              <w:spacing w:line="276" w:lineRule="auto"/>
              <w:jc w:val="both"/>
              <w:rPr>
                <w:rFonts w:ascii="Book Antiqua" w:hAnsi="Book Antiqua"/>
                <w:lang w:val="es-MX"/>
              </w:rPr>
            </w:pPr>
            <w:r>
              <w:rPr>
                <w:rFonts w:ascii="Book Antiqua" w:hAnsi="Book Antiqua"/>
                <w:lang w:val="es-MX"/>
              </w:rPr>
              <w:t>Además, no es recomendable que se propicie una separación tajante entre ambas Administraciones, sino que deben de trabajar en estrecha coordinación y comunicación.</w:t>
            </w:r>
          </w:p>
          <w:p w14:paraId="0EEA5423" w14:textId="7F124540" w:rsidR="00353915" w:rsidRPr="00A93ADE" w:rsidRDefault="00353915" w:rsidP="005A07A6">
            <w:pPr>
              <w:spacing w:line="276" w:lineRule="auto"/>
              <w:jc w:val="both"/>
              <w:rPr>
                <w:rFonts w:ascii="Book Antiqua" w:hAnsi="Book Antiqua"/>
                <w:lang w:val="es-MX"/>
              </w:rPr>
            </w:pPr>
            <w:r>
              <w:rPr>
                <w:rFonts w:ascii="Book Antiqua" w:hAnsi="Book Antiqua"/>
                <w:lang w:val="es-MX"/>
              </w:rPr>
              <w:t xml:space="preserve">Asimismo, manifestamos nuestra preocupación por que se haga una división en la administración </w:t>
            </w:r>
            <w:r w:rsidR="007D33DC">
              <w:rPr>
                <w:rFonts w:ascii="Book Antiqua" w:hAnsi="Book Antiqua"/>
                <w:lang w:val="es-MX"/>
              </w:rPr>
              <w:t>y no</w:t>
            </w:r>
            <w:r>
              <w:rPr>
                <w:rFonts w:ascii="Book Antiqua" w:hAnsi="Book Antiqua"/>
                <w:lang w:val="es-MX"/>
              </w:rPr>
              <w:t xml:space="preserve"> que se establezcan mecanismos de coordinación, en razón de la labor que realiza la Secretaría General de la Corte y las vinculaciones que tienen ambas áreas.</w:t>
            </w:r>
          </w:p>
        </w:tc>
        <w:tc>
          <w:tcPr>
            <w:tcW w:w="2474" w:type="pct"/>
            <w:shd w:val="clear" w:color="auto" w:fill="FFFFFF"/>
            <w:vAlign w:val="center"/>
          </w:tcPr>
          <w:p w14:paraId="4EAA7D75" w14:textId="22049EC4" w:rsidR="00942217" w:rsidRPr="00155E87" w:rsidRDefault="00942217" w:rsidP="00587384">
            <w:pPr>
              <w:spacing w:line="276" w:lineRule="auto"/>
              <w:jc w:val="both"/>
              <w:rPr>
                <w:rFonts w:ascii="Book Antiqua" w:hAnsi="Book Antiqua"/>
              </w:rPr>
            </w:pPr>
            <w:r w:rsidRPr="00155E87">
              <w:rPr>
                <w:rFonts w:ascii="Book Antiqua" w:hAnsi="Book Antiqua"/>
                <w:u w:color="000000"/>
              </w:rPr>
              <w:t xml:space="preserve">De acuerdo con esta observación, se </w:t>
            </w:r>
            <w:r>
              <w:rPr>
                <w:rFonts w:ascii="Book Antiqua" w:hAnsi="Book Antiqua"/>
                <w:u w:color="000000"/>
              </w:rPr>
              <w:t xml:space="preserve">toma nota y se </w:t>
            </w:r>
            <w:r w:rsidR="00353915">
              <w:rPr>
                <w:rFonts w:ascii="Book Antiqua" w:hAnsi="Book Antiqua"/>
                <w:u w:color="000000"/>
              </w:rPr>
              <w:t>deja sin efecto, ya que, el pasado 22 de febrero de 2021, se recibió un correo electrónico por parte de doña Vanessa Alfaro Hernández, Secretaría Ejecutiva del Magistrado Fernando Cruz Castro, Presidente de la Corte Suprema de Justicia</w:t>
            </w:r>
            <w:r w:rsidR="003635A5">
              <w:rPr>
                <w:rFonts w:ascii="Book Antiqua" w:hAnsi="Book Antiqua"/>
                <w:u w:color="000000"/>
              </w:rPr>
              <w:t>, e</w:t>
            </w:r>
            <w:r w:rsidR="00353915">
              <w:rPr>
                <w:rFonts w:ascii="Book Antiqua" w:hAnsi="Book Antiqua"/>
                <w:u w:color="000000"/>
              </w:rPr>
              <w:t xml:space="preserve">n donde indica </w:t>
            </w:r>
            <w:r w:rsidR="009070A3">
              <w:rPr>
                <w:rFonts w:ascii="Book Antiqua" w:hAnsi="Book Antiqua"/>
                <w:u w:color="000000"/>
              </w:rPr>
              <w:t>que,</w:t>
            </w:r>
            <w:r w:rsidR="00353915">
              <w:rPr>
                <w:rFonts w:ascii="Book Antiqua" w:hAnsi="Book Antiqua"/>
                <w:u w:color="000000"/>
              </w:rPr>
              <w:t xml:space="preserve"> siguiendo instrucciones superiores, le solicito dejar sin efecto el oficio remitido mediante correo infra.</w:t>
            </w:r>
          </w:p>
        </w:tc>
      </w:tr>
    </w:tbl>
    <w:p w14:paraId="6FEE4C2E" w14:textId="23ED7B72" w:rsidR="00C77AB0" w:rsidRPr="00A93ADE" w:rsidRDefault="00C77AB0" w:rsidP="00011C92">
      <w:pPr>
        <w:tabs>
          <w:tab w:val="left" w:pos="0"/>
        </w:tabs>
        <w:jc w:val="both"/>
        <w:rPr>
          <w:rFonts w:ascii="Book Antiqua" w:hAnsi="Book Antiqua"/>
          <w:bCs/>
          <w:iCs/>
        </w:rPr>
      </w:pPr>
    </w:p>
    <w:p w14:paraId="38D33D61" w14:textId="264B965A" w:rsidR="005E3B08" w:rsidRPr="00155E87" w:rsidRDefault="00942217" w:rsidP="00A93ADE">
      <w:pPr>
        <w:pStyle w:val="Ttulo2"/>
      </w:pPr>
      <w:r>
        <w:rPr>
          <w:lang w:val="es-ES_tradnl"/>
        </w:rPr>
        <w:lastRenderedPageBreak/>
        <w:t>10</w:t>
      </w:r>
      <w:r w:rsidR="005E3B08" w:rsidRPr="00155E87">
        <w:rPr>
          <w:lang w:val="es-ES_tradnl"/>
        </w:rPr>
        <w:t>. Conclusiones</w:t>
      </w:r>
      <w:r w:rsidR="00B160B8" w:rsidRPr="00155E87">
        <w:rPr>
          <w:lang w:val="es-ES_tradnl"/>
        </w:rPr>
        <w:t xml:space="preserve"> </w:t>
      </w:r>
    </w:p>
    <w:p w14:paraId="760855DF" w14:textId="50E7D3D0" w:rsidR="005E3B08" w:rsidRPr="00155E87" w:rsidRDefault="005E3B08" w:rsidP="00011C92">
      <w:pPr>
        <w:tabs>
          <w:tab w:val="left" w:pos="0"/>
        </w:tabs>
        <w:jc w:val="both"/>
        <w:rPr>
          <w:rFonts w:ascii="Book Antiqua" w:hAnsi="Book Antiqua"/>
          <w:b/>
          <w:i/>
        </w:rPr>
      </w:pPr>
    </w:p>
    <w:p w14:paraId="6DEC9EB9" w14:textId="77777777" w:rsidR="00C540E5" w:rsidRPr="00155E87" w:rsidRDefault="00C540E5" w:rsidP="00011C92">
      <w:pPr>
        <w:tabs>
          <w:tab w:val="left" w:pos="0"/>
        </w:tabs>
        <w:jc w:val="both"/>
        <w:rPr>
          <w:rFonts w:ascii="Book Antiqua" w:hAnsi="Book Antiqua"/>
          <w:b/>
          <w:i/>
        </w:rPr>
      </w:pPr>
    </w:p>
    <w:p w14:paraId="23CE9EE8" w14:textId="3CD3C9AC" w:rsidR="002A2CB0" w:rsidRPr="00155E87" w:rsidRDefault="00405317" w:rsidP="005C3552">
      <w:pPr>
        <w:spacing w:line="276" w:lineRule="auto"/>
        <w:jc w:val="both"/>
        <w:rPr>
          <w:rFonts w:ascii="Book Antiqua" w:hAnsi="Book Antiqua"/>
          <w:sz w:val="24"/>
          <w:szCs w:val="24"/>
        </w:rPr>
      </w:pPr>
      <w:r>
        <w:rPr>
          <w:rFonts w:ascii="Book Antiqua" w:hAnsi="Book Antiqua"/>
          <w:b/>
          <w:sz w:val="24"/>
          <w:szCs w:val="24"/>
        </w:rPr>
        <w:t>10</w:t>
      </w:r>
      <w:r w:rsidR="002A2CB0" w:rsidRPr="00155E87">
        <w:rPr>
          <w:rFonts w:ascii="Book Antiqua" w:hAnsi="Book Antiqua"/>
          <w:b/>
          <w:sz w:val="24"/>
          <w:szCs w:val="24"/>
        </w:rPr>
        <w:t>.1</w:t>
      </w:r>
      <w:r w:rsidR="00BF2D8B" w:rsidRPr="00155E87">
        <w:rPr>
          <w:rFonts w:ascii="Book Antiqua" w:hAnsi="Book Antiqua"/>
          <w:sz w:val="24"/>
          <w:szCs w:val="24"/>
        </w:rPr>
        <w:t xml:space="preserve"> Desde la creación del Consejo Superior en 1994, ha propiciado irse adaptando a los diversos cambios administrativos y jurisdiccionales del Poder Judicial, en miras de buscar las mejores formas de modernizar el aparato administrativo, dando mejor organicidad o sistematización de toda la estructura del Poder Judicial; que le permitan establecer propuestas que asegure su independencia, eficacia y mejoramiento continuo.</w:t>
      </w:r>
    </w:p>
    <w:p w14:paraId="61B8781F" w14:textId="7CE522DC" w:rsidR="00845252" w:rsidRPr="00155E87" w:rsidRDefault="00845252" w:rsidP="005C3552">
      <w:pPr>
        <w:spacing w:line="276" w:lineRule="auto"/>
        <w:jc w:val="both"/>
        <w:rPr>
          <w:rFonts w:ascii="Book Antiqua" w:hAnsi="Book Antiqua"/>
          <w:sz w:val="24"/>
          <w:szCs w:val="24"/>
        </w:rPr>
      </w:pPr>
    </w:p>
    <w:p w14:paraId="397B08C2" w14:textId="23EC9032" w:rsidR="00845252" w:rsidRPr="00155E87" w:rsidRDefault="00405317" w:rsidP="00845252">
      <w:pPr>
        <w:spacing w:line="276" w:lineRule="auto"/>
        <w:jc w:val="both"/>
        <w:rPr>
          <w:rFonts w:ascii="Book Antiqua" w:hAnsi="Book Antiqua"/>
          <w:sz w:val="24"/>
          <w:szCs w:val="24"/>
          <w:lang w:val="es-ES_tradnl"/>
        </w:rPr>
      </w:pPr>
      <w:r>
        <w:rPr>
          <w:rFonts w:ascii="Book Antiqua" w:hAnsi="Book Antiqua"/>
          <w:b/>
          <w:bCs/>
          <w:sz w:val="24"/>
          <w:szCs w:val="24"/>
        </w:rPr>
        <w:t>10</w:t>
      </w:r>
      <w:r w:rsidR="00845252" w:rsidRPr="00155E87">
        <w:rPr>
          <w:rFonts w:ascii="Book Antiqua" w:hAnsi="Book Antiqua"/>
          <w:b/>
          <w:bCs/>
          <w:sz w:val="24"/>
          <w:szCs w:val="24"/>
        </w:rPr>
        <w:t>.2</w:t>
      </w:r>
      <w:r w:rsidR="00845252" w:rsidRPr="00155E87">
        <w:rPr>
          <w:rFonts w:ascii="Book Antiqua" w:hAnsi="Book Antiqua"/>
          <w:sz w:val="24"/>
          <w:szCs w:val="24"/>
        </w:rPr>
        <w:t xml:space="preserve"> </w:t>
      </w:r>
      <w:r w:rsidR="00845252" w:rsidRPr="00155E87">
        <w:rPr>
          <w:rFonts w:ascii="Book Antiqua" w:hAnsi="Book Antiqua"/>
          <w:sz w:val="24"/>
          <w:szCs w:val="24"/>
          <w:lang w:val="es-ES_tradnl"/>
        </w:rPr>
        <w:t>El Consejo Superior en sesión 114-16 celebrada el 22 de diciembre de 2016, artículo CIV, aprueba el informe 2267-PLA-2016 de la Dirección de Planificación, relacionado con el resumen del análisis de los principales hallazgos y propuestas de solución de la Secretaría General de la Corte, en donde se acordó:</w:t>
      </w:r>
    </w:p>
    <w:p w14:paraId="267EC3DC" w14:textId="77777777" w:rsidR="00C77AB0" w:rsidRPr="00155E87" w:rsidRDefault="00C77AB0" w:rsidP="00845252">
      <w:pPr>
        <w:spacing w:line="276" w:lineRule="auto"/>
        <w:jc w:val="both"/>
        <w:rPr>
          <w:rFonts w:ascii="Book Antiqua" w:hAnsi="Book Antiqua"/>
          <w:sz w:val="24"/>
          <w:szCs w:val="24"/>
          <w:lang w:val="es-ES_tradnl"/>
        </w:rPr>
      </w:pPr>
    </w:p>
    <w:p w14:paraId="1E591612" w14:textId="682C8551" w:rsidR="00845252" w:rsidRPr="00155E87" w:rsidRDefault="00845252" w:rsidP="00845252">
      <w:pPr>
        <w:keepNext/>
        <w:spacing w:line="276" w:lineRule="auto"/>
        <w:ind w:left="851" w:right="763"/>
        <w:jc w:val="both"/>
        <w:rPr>
          <w:rFonts w:ascii="Book Antiqua" w:hAnsi="Book Antiqua"/>
          <w:i/>
          <w:iCs/>
          <w:sz w:val="24"/>
          <w:szCs w:val="24"/>
        </w:rPr>
      </w:pPr>
      <w:r w:rsidRPr="00155E87">
        <w:rPr>
          <w:rFonts w:ascii="Book Antiqua" w:hAnsi="Book Antiqua"/>
          <w:i/>
          <w:iCs/>
          <w:sz w:val="24"/>
          <w:szCs w:val="24"/>
          <w:lang w:val="es-ES_tradnl" w:eastAsia="es-CR"/>
        </w:rPr>
        <w:t xml:space="preserve">“1) </w:t>
      </w:r>
      <w:r w:rsidRPr="00155E87">
        <w:rPr>
          <w:rFonts w:ascii="Book Antiqua" w:hAnsi="Book Antiqua"/>
          <w:i/>
          <w:iCs/>
          <w:sz w:val="24"/>
          <w:szCs w:val="24"/>
        </w:rPr>
        <w:t xml:space="preserve">Tener por rendido el informe Nº2267-PLA-2016 de 1 de diciembre en curso, elaborado por la Sección de Proyección Institucional, únicamente lo relacionado con el resumen del análisis de los principales hallazgos y propuestas de solución de la Secretaría General de la Corte, quedando pendiente de resolver para una próxima sesión lo relativo a la Unidad de Control Interno y Consejo Superior. 3) Con base en lo indicado en el informe se aprueba que se incorporen en el Proyecto de Presupuesto del 2018 las siguientes plazas que se requieren: </w:t>
      </w:r>
    </w:p>
    <w:p w14:paraId="5AB065F6" w14:textId="77777777" w:rsidR="00845252" w:rsidRPr="00155E87" w:rsidRDefault="00845252" w:rsidP="00845252">
      <w:pPr>
        <w:keepNext/>
        <w:spacing w:line="276" w:lineRule="auto"/>
        <w:ind w:left="851" w:right="763" w:firstLine="708"/>
        <w:jc w:val="both"/>
        <w:rPr>
          <w:rFonts w:ascii="Book Antiqua" w:hAnsi="Book Antiqua"/>
          <w:i/>
          <w:iCs/>
          <w:sz w:val="24"/>
          <w:szCs w:val="24"/>
        </w:rPr>
      </w:pPr>
    </w:p>
    <w:p w14:paraId="3C447BC3" w14:textId="77777777" w:rsidR="00845252" w:rsidRPr="00155E87" w:rsidRDefault="00845252" w:rsidP="00845252">
      <w:pPr>
        <w:pStyle w:val="Prrafodelista"/>
        <w:keepNext/>
        <w:numPr>
          <w:ilvl w:val="0"/>
          <w:numId w:val="3"/>
        </w:numPr>
        <w:spacing w:line="276" w:lineRule="auto"/>
        <w:ind w:left="851" w:right="763"/>
        <w:jc w:val="both"/>
        <w:rPr>
          <w:rFonts w:ascii="Book Antiqua" w:hAnsi="Book Antiqua"/>
          <w:i/>
          <w:iCs/>
          <w:szCs w:val="24"/>
        </w:rPr>
      </w:pPr>
      <w:proofErr w:type="spellStart"/>
      <w:r w:rsidRPr="00155E87">
        <w:rPr>
          <w:rFonts w:ascii="Book Antiqua" w:hAnsi="Book Antiqua"/>
          <w:i/>
          <w:iCs/>
          <w:szCs w:val="24"/>
        </w:rPr>
        <w:t>Subidrectora</w:t>
      </w:r>
      <w:proofErr w:type="spellEnd"/>
      <w:r w:rsidRPr="00155E87">
        <w:rPr>
          <w:rFonts w:ascii="Book Antiqua" w:hAnsi="Book Antiqua"/>
          <w:i/>
          <w:iCs/>
          <w:szCs w:val="24"/>
        </w:rPr>
        <w:t xml:space="preserve"> o Subdirector General 2 </w:t>
      </w:r>
    </w:p>
    <w:p w14:paraId="2A4CC92C" w14:textId="77777777" w:rsidR="00845252" w:rsidRPr="00155E87" w:rsidRDefault="00845252" w:rsidP="00845252">
      <w:pPr>
        <w:pStyle w:val="Prrafodelista"/>
        <w:numPr>
          <w:ilvl w:val="0"/>
          <w:numId w:val="3"/>
        </w:numPr>
        <w:spacing w:line="276" w:lineRule="auto"/>
        <w:ind w:left="851" w:right="763"/>
        <w:jc w:val="both"/>
        <w:rPr>
          <w:rFonts w:ascii="Book Antiqua" w:hAnsi="Book Antiqua"/>
          <w:i/>
          <w:iCs/>
          <w:szCs w:val="24"/>
        </w:rPr>
      </w:pPr>
      <w:r w:rsidRPr="00155E87">
        <w:rPr>
          <w:rFonts w:ascii="Book Antiqua" w:hAnsi="Book Antiqua"/>
          <w:i/>
          <w:iCs/>
          <w:szCs w:val="24"/>
        </w:rPr>
        <w:t xml:space="preserve">Cinco plazas de Técnica o Técnico Judicial 3 </w:t>
      </w:r>
    </w:p>
    <w:p w14:paraId="5ECE74F3" w14:textId="77777777" w:rsidR="00845252" w:rsidRPr="00155E87" w:rsidRDefault="00845252" w:rsidP="00845252">
      <w:pPr>
        <w:pStyle w:val="Prrafodelista"/>
        <w:numPr>
          <w:ilvl w:val="0"/>
          <w:numId w:val="3"/>
        </w:numPr>
        <w:spacing w:line="276" w:lineRule="auto"/>
        <w:ind w:left="851" w:right="763"/>
        <w:jc w:val="both"/>
        <w:rPr>
          <w:rFonts w:ascii="Book Antiqua" w:hAnsi="Book Antiqua"/>
          <w:i/>
          <w:iCs/>
          <w:szCs w:val="24"/>
        </w:rPr>
      </w:pPr>
      <w:r w:rsidRPr="00155E87">
        <w:rPr>
          <w:rFonts w:ascii="Book Antiqua" w:hAnsi="Book Antiqua"/>
          <w:i/>
          <w:iCs/>
          <w:szCs w:val="24"/>
        </w:rPr>
        <w:t>Dos plazas de Técnica o Técnico Administrativo 4.</w:t>
      </w:r>
    </w:p>
    <w:p w14:paraId="3169718F" w14:textId="6EC38E6D" w:rsidR="00845252" w:rsidRPr="00155E87" w:rsidRDefault="00845252" w:rsidP="00845252">
      <w:pPr>
        <w:pStyle w:val="Prrafodelista"/>
        <w:numPr>
          <w:ilvl w:val="0"/>
          <w:numId w:val="3"/>
        </w:numPr>
        <w:spacing w:line="276" w:lineRule="auto"/>
        <w:ind w:left="851" w:right="763"/>
        <w:jc w:val="both"/>
        <w:rPr>
          <w:rFonts w:ascii="Book Antiqua" w:hAnsi="Book Antiqua"/>
          <w:i/>
          <w:iCs/>
          <w:szCs w:val="24"/>
        </w:rPr>
      </w:pPr>
      <w:r w:rsidRPr="00155E87">
        <w:rPr>
          <w:rFonts w:ascii="Book Antiqua" w:hAnsi="Book Antiqua"/>
          <w:i/>
          <w:iCs/>
          <w:szCs w:val="24"/>
        </w:rPr>
        <w:t>Una plaza de Profesional en Administración.”</w:t>
      </w:r>
      <w:r w:rsidR="00C77AB0" w:rsidRPr="00155E87">
        <w:rPr>
          <w:rFonts w:ascii="Book Antiqua" w:hAnsi="Book Antiqua"/>
          <w:i/>
          <w:iCs/>
          <w:szCs w:val="24"/>
        </w:rPr>
        <w:t>.</w:t>
      </w:r>
    </w:p>
    <w:p w14:paraId="7D775DCF" w14:textId="7E7F90A6" w:rsidR="00845252" w:rsidRPr="00155E87" w:rsidRDefault="00845252" w:rsidP="005C3552">
      <w:pPr>
        <w:spacing w:line="276" w:lineRule="auto"/>
        <w:jc w:val="both"/>
        <w:rPr>
          <w:rFonts w:ascii="Book Antiqua" w:hAnsi="Book Antiqua"/>
          <w:sz w:val="24"/>
          <w:szCs w:val="24"/>
        </w:rPr>
      </w:pPr>
    </w:p>
    <w:p w14:paraId="7F0CD9A9" w14:textId="4564974B" w:rsidR="00845252" w:rsidRPr="00155E87" w:rsidRDefault="00405317" w:rsidP="00845252">
      <w:pPr>
        <w:pStyle w:val="Prrafodelista"/>
        <w:spacing w:line="276" w:lineRule="auto"/>
        <w:ind w:left="0"/>
        <w:jc w:val="both"/>
        <w:rPr>
          <w:rFonts w:ascii="Book Antiqua" w:hAnsi="Book Antiqua" w:cs="Calibri"/>
          <w:szCs w:val="24"/>
          <w:lang w:eastAsia="es-CR"/>
        </w:rPr>
      </w:pPr>
      <w:r>
        <w:rPr>
          <w:rFonts w:ascii="Book Antiqua" w:hAnsi="Book Antiqua"/>
          <w:b/>
          <w:bCs/>
          <w:szCs w:val="24"/>
        </w:rPr>
        <w:t>10</w:t>
      </w:r>
      <w:r w:rsidR="00845252" w:rsidRPr="00155E87">
        <w:rPr>
          <w:rFonts w:ascii="Book Antiqua" w:hAnsi="Book Antiqua"/>
          <w:b/>
          <w:bCs/>
          <w:szCs w:val="24"/>
        </w:rPr>
        <w:t>.3</w:t>
      </w:r>
      <w:r w:rsidR="00845252" w:rsidRPr="00155E87">
        <w:rPr>
          <w:rFonts w:ascii="Book Antiqua" w:hAnsi="Book Antiqua"/>
          <w:szCs w:val="24"/>
        </w:rPr>
        <w:t xml:space="preserve"> </w:t>
      </w:r>
      <w:r w:rsidR="00845252" w:rsidRPr="007441A3">
        <w:rPr>
          <w:rFonts w:ascii="Book Antiqua" w:hAnsi="Book Antiqua"/>
          <w:szCs w:val="24"/>
          <w:lang w:val="es-CR"/>
        </w:rPr>
        <w:t>Originalmente la plaza de Administradora del Consejo Superior se crea para que coordine en conjunto con la Administradora de la Secretaría General de la Corte, las funciones de la Secretaría y del Consejo Superior</w:t>
      </w:r>
      <w:r w:rsidR="007441A3" w:rsidRPr="007441A3">
        <w:rPr>
          <w:rFonts w:ascii="Book Antiqua" w:hAnsi="Book Antiqua"/>
          <w:szCs w:val="24"/>
          <w:lang w:val="es-CR"/>
        </w:rPr>
        <w:t>.</w:t>
      </w:r>
    </w:p>
    <w:p w14:paraId="488A9E86" w14:textId="77777777" w:rsidR="00AC1D09" w:rsidRPr="00155E87" w:rsidRDefault="00AC1D09" w:rsidP="00845252">
      <w:pPr>
        <w:pStyle w:val="Prrafodelista"/>
        <w:spacing w:line="276" w:lineRule="auto"/>
        <w:ind w:left="0"/>
        <w:jc w:val="both"/>
        <w:rPr>
          <w:rFonts w:ascii="Book Antiqua" w:hAnsi="Book Antiqua"/>
          <w:szCs w:val="24"/>
          <w:lang w:val="es-CR"/>
        </w:rPr>
      </w:pPr>
    </w:p>
    <w:p w14:paraId="0F9F2EAD" w14:textId="3F0CFCE0" w:rsidR="00845252" w:rsidRPr="00155E87" w:rsidRDefault="00405317" w:rsidP="00845252">
      <w:pPr>
        <w:spacing w:line="276" w:lineRule="auto"/>
        <w:jc w:val="both"/>
        <w:rPr>
          <w:rFonts w:ascii="Book Antiqua" w:hAnsi="Book Antiqua" w:cs="Calibri"/>
          <w:i/>
          <w:iCs/>
          <w:sz w:val="24"/>
          <w:szCs w:val="24"/>
          <w:lang w:eastAsia="es-CR"/>
        </w:rPr>
      </w:pPr>
      <w:r>
        <w:rPr>
          <w:rFonts w:ascii="Book Antiqua" w:hAnsi="Book Antiqua"/>
          <w:b/>
          <w:bCs/>
          <w:sz w:val="24"/>
          <w:szCs w:val="24"/>
        </w:rPr>
        <w:t>10</w:t>
      </w:r>
      <w:r w:rsidR="00845252" w:rsidRPr="00155E87">
        <w:rPr>
          <w:rFonts w:ascii="Book Antiqua" w:hAnsi="Book Antiqua"/>
          <w:b/>
          <w:bCs/>
          <w:sz w:val="24"/>
          <w:szCs w:val="24"/>
        </w:rPr>
        <w:t>.</w:t>
      </w:r>
      <w:r w:rsidR="0035526F" w:rsidRPr="00155E87">
        <w:rPr>
          <w:rFonts w:ascii="Book Antiqua" w:hAnsi="Book Antiqua"/>
          <w:b/>
          <w:bCs/>
          <w:sz w:val="24"/>
          <w:szCs w:val="24"/>
        </w:rPr>
        <w:t>4</w:t>
      </w:r>
      <w:r w:rsidR="00845252" w:rsidRPr="00155E87">
        <w:rPr>
          <w:rFonts w:ascii="Book Antiqua" w:hAnsi="Book Antiqua"/>
          <w:sz w:val="24"/>
          <w:szCs w:val="24"/>
        </w:rPr>
        <w:t xml:space="preserve"> E</w:t>
      </w:r>
      <w:r w:rsidR="00845252" w:rsidRPr="00155E87">
        <w:rPr>
          <w:rFonts w:ascii="Book Antiqua" w:hAnsi="Book Antiqua" w:cs="Calibri"/>
          <w:sz w:val="24"/>
          <w:szCs w:val="24"/>
          <w:lang w:eastAsia="es-CR"/>
        </w:rPr>
        <w:t xml:space="preserve">n la sesión 46-20 celebrada el 12 de mayo de 2020, artículo LVIII, se acordó: </w:t>
      </w:r>
      <w:r w:rsidR="00845252" w:rsidRPr="00155E87">
        <w:rPr>
          <w:rFonts w:ascii="Book Antiqua" w:hAnsi="Book Antiqua" w:cs="Calibri"/>
          <w:i/>
          <w:iCs/>
          <w:sz w:val="24"/>
          <w:szCs w:val="24"/>
          <w:lang w:eastAsia="es-CR"/>
        </w:rPr>
        <w:t xml:space="preserve">“…trasladar la plaza 377340 de manera permanente al Consejo Superior a partir del 1 de </w:t>
      </w:r>
      <w:r w:rsidR="00845252" w:rsidRPr="00155E87">
        <w:rPr>
          <w:rFonts w:ascii="Book Antiqua" w:hAnsi="Book Antiqua" w:cs="Calibri"/>
          <w:i/>
          <w:iCs/>
          <w:sz w:val="24"/>
          <w:szCs w:val="24"/>
          <w:lang w:eastAsia="es-CR"/>
        </w:rPr>
        <w:lastRenderedPageBreak/>
        <w:t>junio de 2020 y que quede adscrita al Consejo Superior la plaza de Administradora de manera presupuestaria por código de oficina.”</w:t>
      </w:r>
      <w:r w:rsidR="00C77AB0" w:rsidRPr="00155E87">
        <w:rPr>
          <w:rFonts w:ascii="Book Antiqua" w:hAnsi="Book Antiqua" w:cs="Calibri"/>
          <w:i/>
          <w:iCs/>
          <w:sz w:val="24"/>
          <w:szCs w:val="24"/>
          <w:lang w:eastAsia="es-CR"/>
        </w:rPr>
        <w:t>.</w:t>
      </w:r>
    </w:p>
    <w:p w14:paraId="702C34FF" w14:textId="6AFA1D02" w:rsidR="003B3D38" w:rsidRPr="00155E87" w:rsidRDefault="003B3D38" w:rsidP="005C3552">
      <w:pPr>
        <w:spacing w:line="276" w:lineRule="auto"/>
        <w:jc w:val="both"/>
        <w:rPr>
          <w:rFonts w:ascii="Book Antiqua" w:hAnsi="Book Antiqua"/>
          <w:sz w:val="24"/>
          <w:szCs w:val="24"/>
        </w:rPr>
      </w:pPr>
    </w:p>
    <w:p w14:paraId="1837D808" w14:textId="704DF50A" w:rsidR="003B3D38" w:rsidRPr="00155E87" w:rsidRDefault="00405317" w:rsidP="005C3552">
      <w:pPr>
        <w:spacing w:line="276" w:lineRule="auto"/>
        <w:jc w:val="both"/>
        <w:rPr>
          <w:rFonts w:ascii="Book Antiqua" w:hAnsi="Book Antiqua"/>
          <w:sz w:val="24"/>
          <w:szCs w:val="24"/>
        </w:rPr>
      </w:pPr>
      <w:r>
        <w:rPr>
          <w:rFonts w:ascii="Book Antiqua" w:hAnsi="Book Antiqua"/>
          <w:b/>
          <w:bCs/>
          <w:sz w:val="24"/>
          <w:szCs w:val="24"/>
        </w:rPr>
        <w:t>10</w:t>
      </w:r>
      <w:r w:rsidR="003B3D38" w:rsidRPr="00155E87">
        <w:rPr>
          <w:rFonts w:ascii="Book Antiqua" w:hAnsi="Book Antiqua"/>
          <w:b/>
          <w:bCs/>
          <w:sz w:val="24"/>
          <w:szCs w:val="24"/>
        </w:rPr>
        <w:t>.</w:t>
      </w:r>
      <w:r w:rsidR="0035526F" w:rsidRPr="00155E87">
        <w:rPr>
          <w:rFonts w:ascii="Book Antiqua" w:hAnsi="Book Antiqua"/>
          <w:b/>
          <w:bCs/>
          <w:sz w:val="24"/>
          <w:szCs w:val="24"/>
        </w:rPr>
        <w:t>5</w:t>
      </w:r>
      <w:r w:rsidR="003B3D38" w:rsidRPr="00155E87">
        <w:rPr>
          <w:rFonts w:ascii="Book Antiqua" w:hAnsi="Book Antiqua"/>
          <w:sz w:val="24"/>
          <w:szCs w:val="24"/>
        </w:rPr>
        <w:t xml:space="preserve"> El Consejo Superior posee una estructura vertical en donde las decisiones provienen de la parte superior de la estructura (Integrantes del Consejo Superior).</w:t>
      </w:r>
    </w:p>
    <w:p w14:paraId="2FE7691A" w14:textId="5BB7D4FF" w:rsidR="003B3D38" w:rsidRPr="00155E87" w:rsidRDefault="003B3D38" w:rsidP="005C3552">
      <w:pPr>
        <w:spacing w:line="276" w:lineRule="auto"/>
        <w:jc w:val="both"/>
        <w:rPr>
          <w:rFonts w:ascii="Book Antiqua" w:hAnsi="Book Antiqua"/>
          <w:sz w:val="24"/>
          <w:szCs w:val="24"/>
        </w:rPr>
      </w:pPr>
    </w:p>
    <w:p w14:paraId="38EDE02E" w14:textId="79BE6E66" w:rsidR="003B3D38" w:rsidRPr="00155E87" w:rsidRDefault="00405317" w:rsidP="003B3D38">
      <w:pPr>
        <w:spacing w:line="276" w:lineRule="auto"/>
        <w:jc w:val="both"/>
        <w:rPr>
          <w:rFonts w:ascii="Book Antiqua" w:hAnsi="Book Antiqua"/>
          <w:sz w:val="24"/>
          <w:szCs w:val="24"/>
        </w:rPr>
      </w:pPr>
      <w:r>
        <w:rPr>
          <w:rFonts w:ascii="Book Antiqua" w:hAnsi="Book Antiqua"/>
          <w:b/>
          <w:bCs/>
          <w:sz w:val="24"/>
          <w:szCs w:val="24"/>
        </w:rPr>
        <w:t>10</w:t>
      </w:r>
      <w:r w:rsidR="003B3D38" w:rsidRPr="00155E87">
        <w:rPr>
          <w:rFonts w:ascii="Book Antiqua" w:hAnsi="Book Antiqua"/>
          <w:b/>
          <w:bCs/>
          <w:sz w:val="24"/>
          <w:szCs w:val="24"/>
        </w:rPr>
        <w:t>.</w:t>
      </w:r>
      <w:r w:rsidR="0035526F" w:rsidRPr="00155E87">
        <w:rPr>
          <w:rFonts w:ascii="Book Antiqua" w:hAnsi="Book Antiqua"/>
          <w:b/>
          <w:bCs/>
          <w:sz w:val="24"/>
          <w:szCs w:val="24"/>
        </w:rPr>
        <w:t>6</w:t>
      </w:r>
      <w:r w:rsidR="003B3D38" w:rsidRPr="00155E87">
        <w:rPr>
          <w:rFonts w:ascii="Book Antiqua" w:hAnsi="Book Antiqua"/>
          <w:b/>
          <w:bCs/>
          <w:sz w:val="24"/>
          <w:szCs w:val="24"/>
        </w:rPr>
        <w:t xml:space="preserve"> </w:t>
      </w:r>
      <w:r w:rsidR="003B3D38" w:rsidRPr="00155E87">
        <w:rPr>
          <w:rFonts w:ascii="Book Antiqua" w:hAnsi="Book Antiqua"/>
          <w:sz w:val="24"/>
          <w:szCs w:val="24"/>
        </w:rPr>
        <w:t>El Consejo</w:t>
      </w:r>
      <w:r w:rsidR="007B4723">
        <w:rPr>
          <w:rFonts w:ascii="Book Antiqua" w:hAnsi="Book Antiqua"/>
          <w:sz w:val="24"/>
          <w:szCs w:val="24"/>
        </w:rPr>
        <w:t xml:space="preserve"> </w:t>
      </w:r>
      <w:r w:rsidR="00000B69">
        <w:rPr>
          <w:rFonts w:ascii="Book Antiqua" w:hAnsi="Book Antiqua"/>
          <w:sz w:val="24"/>
          <w:szCs w:val="24"/>
        </w:rPr>
        <w:t xml:space="preserve">Superior </w:t>
      </w:r>
      <w:r w:rsidR="00000B69" w:rsidRPr="00155E87">
        <w:rPr>
          <w:rFonts w:ascii="Book Antiqua" w:hAnsi="Book Antiqua"/>
          <w:sz w:val="24"/>
          <w:szCs w:val="24"/>
        </w:rPr>
        <w:t>sesiona</w:t>
      </w:r>
      <w:r w:rsidR="003B3D38" w:rsidRPr="00155E87">
        <w:rPr>
          <w:rFonts w:ascii="Book Antiqua" w:hAnsi="Book Antiqua"/>
          <w:sz w:val="24"/>
          <w:szCs w:val="24"/>
        </w:rPr>
        <w:t xml:space="preserve"> ordinariamente como mínimo dos veces por semana, en sesiones p</w:t>
      </w:r>
      <w:r w:rsidR="007B4723">
        <w:rPr>
          <w:rFonts w:ascii="Book Antiqua" w:hAnsi="Book Antiqua"/>
          <w:sz w:val="24"/>
          <w:szCs w:val="24"/>
        </w:rPr>
        <w:t>úblicas</w:t>
      </w:r>
      <w:r w:rsidR="003B3D38" w:rsidRPr="00155E87">
        <w:rPr>
          <w:rFonts w:ascii="Book Antiqua" w:hAnsi="Book Antiqua"/>
          <w:sz w:val="24"/>
          <w:szCs w:val="24"/>
        </w:rPr>
        <w:t xml:space="preserve">, además, pueden invitar a sus sesiones a las personas que a bien tengan, con el objetivo de oír sus criterios, respecto de los asuntos de su competencia </w:t>
      </w:r>
      <w:r w:rsidR="00201553" w:rsidRPr="00155E87">
        <w:rPr>
          <w:rFonts w:ascii="Book Antiqua" w:hAnsi="Book Antiqua"/>
          <w:sz w:val="24"/>
          <w:szCs w:val="24"/>
        </w:rPr>
        <w:t>y,</w:t>
      </w:r>
      <w:r w:rsidR="003B3D38" w:rsidRPr="00155E87">
        <w:rPr>
          <w:rFonts w:ascii="Book Antiqua" w:hAnsi="Book Antiqua"/>
          <w:sz w:val="24"/>
          <w:szCs w:val="24"/>
        </w:rPr>
        <w:t xml:space="preserve"> además, se reúnen extraordinariamente.</w:t>
      </w:r>
    </w:p>
    <w:p w14:paraId="08A6B094" w14:textId="7DD0E266" w:rsidR="003B3D38" w:rsidRPr="00155E87" w:rsidRDefault="003B3D38" w:rsidP="003B3D38">
      <w:pPr>
        <w:spacing w:line="276" w:lineRule="auto"/>
        <w:jc w:val="both"/>
        <w:rPr>
          <w:rFonts w:ascii="Book Antiqua" w:hAnsi="Book Antiqua"/>
          <w:sz w:val="24"/>
          <w:szCs w:val="24"/>
        </w:rPr>
      </w:pPr>
    </w:p>
    <w:p w14:paraId="170F6BDE" w14:textId="199E434E" w:rsidR="003B3D38" w:rsidRPr="00155E87" w:rsidRDefault="00405317" w:rsidP="003B3D38">
      <w:pPr>
        <w:spacing w:line="276" w:lineRule="auto"/>
        <w:jc w:val="both"/>
        <w:rPr>
          <w:rFonts w:ascii="Book Antiqua" w:hAnsi="Book Antiqua"/>
          <w:sz w:val="24"/>
          <w:szCs w:val="24"/>
        </w:rPr>
      </w:pPr>
      <w:r>
        <w:rPr>
          <w:rFonts w:ascii="Book Antiqua" w:hAnsi="Book Antiqua"/>
          <w:b/>
          <w:bCs/>
          <w:sz w:val="24"/>
          <w:szCs w:val="24"/>
        </w:rPr>
        <w:t>10</w:t>
      </w:r>
      <w:r w:rsidR="003B3D38" w:rsidRPr="00155E87">
        <w:rPr>
          <w:rFonts w:ascii="Book Antiqua" w:hAnsi="Book Antiqua"/>
          <w:b/>
          <w:bCs/>
          <w:sz w:val="24"/>
          <w:szCs w:val="24"/>
        </w:rPr>
        <w:t>.</w:t>
      </w:r>
      <w:r w:rsidR="0035526F" w:rsidRPr="00155E87">
        <w:rPr>
          <w:rFonts w:ascii="Book Antiqua" w:hAnsi="Book Antiqua"/>
          <w:b/>
          <w:bCs/>
          <w:sz w:val="24"/>
          <w:szCs w:val="24"/>
        </w:rPr>
        <w:t>7</w:t>
      </w:r>
      <w:r w:rsidR="003B3D38" w:rsidRPr="00155E87">
        <w:rPr>
          <w:rFonts w:ascii="Book Antiqua" w:hAnsi="Book Antiqua"/>
          <w:b/>
          <w:bCs/>
          <w:sz w:val="24"/>
          <w:szCs w:val="24"/>
        </w:rPr>
        <w:t xml:space="preserve"> </w:t>
      </w:r>
      <w:r w:rsidR="003B3D38" w:rsidRPr="00155E87">
        <w:rPr>
          <w:rFonts w:ascii="Book Antiqua" w:hAnsi="Book Antiqua"/>
          <w:sz w:val="24"/>
          <w:szCs w:val="24"/>
        </w:rPr>
        <w:t>El Consejo</w:t>
      </w:r>
      <w:r w:rsidR="00000B69">
        <w:rPr>
          <w:rFonts w:ascii="Book Antiqua" w:hAnsi="Book Antiqua"/>
          <w:sz w:val="24"/>
          <w:szCs w:val="24"/>
        </w:rPr>
        <w:t xml:space="preserve"> Superior </w:t>
      </w:r>
      <w:r w:rsidR="00000B69" w:rsidRPr="00155E87">
        <w:rPr>
          <w:rFonts w:ascii="Book Antiqua" w:hAnsi="Book Antiqua"/>
          <w:sz w:val="24"/>
          <w:szCs w:val="24"/>
        </w:rPr>
        <w:t>estará</w:t>
      </w:r>
      <w:r w:rsidR="003B3D38" w:rsidRPr="00155E87">
        <w:rPr>
          <w:rFonts w:ascii="Book Antiqua" w:hAnsi="Book Antiqua"/>
          <w:sz w:val="24"/>
          <w:szCs w:val="24"/>
        </w:rPr>
        <w:t xml:space="preserve"> integrado por cuatro Integrantes, cuatro Asesores del Consejo Superior, cuatro Secretar</w:t>
      </w:r>
      <w:r w:rsidR="00000B69">
        <w:rPr>
          <w:rFonts w:ascii="Book Antiqua" w:hAnsi="Book Antiqua"/>
          <w:sz w:val="24"/>
          <w:szCs w:val="24"/>
        </w:rPr>
        <w:t>i</w:t>
      </w:r>
      <w:r w:rsidR="003B3D38" w:rsidRPr="00155E87">
        <w:rPr>
          <w:rFonts w:ascii="Book Antiqua" w:hAnsi="Book Antiqua"/>
          <w:sz w:val="24"/>
          <w:szCs w:val="24"/>
        </w:rPr>
        <w:t>as, una Administradora del Consejo Superior, dos choferes y un conserje.</w:t>
      </w:r>
    </w:p>
    <w:p w14:paraId="679DAF80" w14:textId="77777777" w:rsidR="00C77AB0" w:rsidRPr="00155E87" w:rsidRDefault="00C77AB0" w:rsidP="00C77AB0">
      <w:pPr>
        <w:jc w:val="both"/>
        <w:rPr>
          <w:rFonts w:ascii="Book Antiqua" w:hAnsi="Book Antiqua"/>
          <w:b/>
          <w:bCs/>
          <w:sz w:val="24"/>
          <w:szCs w:val="24"/>
        </w:rPr>
      </w:pPr>
    </w:p>
    <w:p w14:paraId="3D2BC526" w14:textId="6788D1BD" w:rsidR="003B3D38" w:rsidRPr="00155E87" w:rsidRDefault="00405317" w:rsidP="00C77AB0">
      <w:pPr>
        <w:jc w:val="both"/>
        <w:rPr>
          <w:rFonts w:ascii="Book Antiqua" w:hAnsi="Book Antiqua"/>
          <w:sz w:val="24"/>
          <w:szCs w:val="24"/>
        </w:rPr>
      </w:pPr>
      <w:r>
        <w:rPr>
          <w:rFonts w:ascii="Book Antiqua" w:hAnsi="Book Antiqua"/>
          <w:b/>
          <w:bCs/>
          <w:sz w:val="24"/>
          <w:szCs w:val="24"/>
        </w:rPr>
        <w:t>10</w:t>
      </w:r>
      <w:r w:rsidR="003B3D38" w:rsidRPr="00155E87">
        <w:rPr>
          <w:rFonts w:ascii="Book Antiqua" w:hAnsi="Book Antiqua"/>
          <w:b/>
          <w:bCs/>
          <w:sz w:val="24"/>
          <w:szCs w:val="24"/>
        </w:rPr>
        <w:t>.</w:t>
      </w:r>
      <w:r w:rsidR="0035526F" w:rsidRPr="00155E87">
        <w:rPr>
          <w:rFonts w:ascii="Book Antiqua" w:hAnsi="Book Antiqua"/>
          <w:b/>
          <w:bCs/>
          <w:sz w:val="24"/>
          <w:szCs w:val="24"/>
        </w:rPr>
        <w:t>8</w:t>
      </w:r>
      <w:r w:rsidR="003B3D38" w:rsidRPr="00155E87">
        <w:rPr>
          <w:rFonts w:ascii="Book Antiqua" w:hAnsi="Book Antiqua"/>
          <w:b/>
          <w:bCs/>
          <w:sz w:val="24"/>
          <w:szCs w:val="24"/>
        </w:rPr>
        <w:t xml:space="preserve"> </w:t>
      </w:r>
      <w:r w:rsidR="003B3D38" w:rsidRPr="00155E87">
        <w:rPr>
          <w:rFonts w:ascii="Book Antiqua" w:hAnsi="Book Antiqua" w:cs="Book Antiqua"/>
          <w:sz w:val="24"/>
          <w:szCs w:val="24"/>
        </w:rPr>
        <w:t xml:space="preserve">Los Integrantes del Consejo Superior </w:t>
      </w:r>
      <w:r w:rsidR="003B3D38" w:rsidRPr="00155E87">
        <w:rPr>
          <w:rFonts w:ascii="Book Antiqua" w:hAnsi="Book Antiqua"/>
          <w:sz w:val="24"/>
          <w:szCs w:val="24"/>
        </w:rPr>
        <w:t>realizan tareas de índole gerencial (tales como atender público, realizar giras, evacuar consultas,</w:t>
      </w:r>
      <w:r w:rsidR="00274D51">
        <w:rPr>
          <w:rFonts w:ascii="Book Antiqua" w:hAnsi="Book Antiqua"/>
          <w:sz w:val="24"/>
          <w:szCs w:val="24"/>
        </w:rPr>
        <w:t xml:space="preserve"> </w:t>
      </w:r>
      <w:r w:rsidR="004A03E5">
        <w:rPr>
          <w:rFonts w:ascii="Book Antiqua" w:hAnsi="Book Antiqua"/>
          <w:sz w:val="24"/>
          <w:szCs w:val="24"/>
        </w:rPr>
        <w:t xml:space="preserve">exponer informes, participar en Comisiones institucionales, </w:t>
      </w:r>
      <w:r w:rsidR="003B3D38" w:rsidRPr="00155E87">
        <w:rPr>
          <w:rFonts w:ascii="Book Antiqua" w:hAnsi="Book Antiqua"/>
          <w:sz w:val="24"/>
          <w:szCs w:val="24"/>
        </w:rPr>
        <w:t xml:space="preserve"> entre otras). Adicionalmente, cada Integrante debe atender asuntos turnados a sus oficinas (gran mayoría corresponde a estudios administrativos provenientes de la Dirección de Planificación, Dirección Ejecutiva, Inspección Judicial, Proveeduría</w:t>
      </w:r>
      <w:r w:rsidR="005133EA">
        <w:rPr>
          <w:rFonts w:ascii="Book Antiqua" w:hAnsi="Book Antiqua"/>
          <w:sz w:val="24"/>
          <w:szCs w:val="24"/>
        </w:rPr>
        <w:t xml:space="preserve"> Judicial</w:t>
      </w:r>
      <w:r w:rsidR="003B3D38" w:rsidRPr="00155E87">
        <w:rPr>
          <w:rFonts w:ascii="Book Antiqua" w:hAnsi="Book Antiqua"/>
          <w:sz w:val="24"/>
          <w:szCs w:val="24"/>
        </w:rPr>
        <w:t xml:space="preserve"> y Auditoría; además de los procesos disciplinarios), realizar reuniones para solicitar criterios de expertos en diversos temas para la toma de decisiones, efectuar visitas a oficinas de las diferentes zonas del país</w:t>
      </w:r>
      <w:r w:rsidR="003B3D38" w:rsidRPr="00155E87">
        <w:rPr>
          <w:rFonts w:ascii="Book Antiqua" w:hAnsi="Book Antiqua" w:cs="Arial"/>
          <w:sz w:val="24"/>
          <w:szCs w:val="24"/>
        </w:rPr>
        <w:t>. También atienden</w:t>
      </w:r>
      <w:r w:rsidR="003B3D38" w:rsidRPr="00155E87">
        <w:rPr>
          <w:rFonts w:ascii="Book Antiqua" w:hAnsi="Book Antiqua"/>
          <w:sz w:val="24"/>
          <w:szCs w:val="24"/>
        </w:rPr>
        <w:t xml:space="preserve"> personas de manera personal en sus oficinas, para tratar temas relacionados con actividades que directamente inciden en el funcionamiento de los despachos judiciales y de competencia de este Órgano</w:t>
      </w:r>
      <w:r w:rsidR="00B26C3C" w:rsidRPr="00155E87">
        <w:rPr>
          <w:rFonts w:ascii="Book Antiqua" w:hAnsi="Book Antiqua"/>
          <w:sz w:val="24"/>
          <w:szCs w:val="24"/>
        </w:rPr>
        <w:t xml:space="preserve">, según informe </w:t>
      </w:r>
      <w:r w:rsidR="007C7EFD" w:rsidRPr="00155E87">
        <w:rPr>
          <w:rFonts w:ascii="Book Antiqua" w:hAnsi="Book Antiqua"/>
          <w:sz w:val="24"/>
          <w:szCs w:val="24"/>
        </w:rPr>
        <w:t>2267-PLA-2016</w:t>
      </w:r>
      <w:r w:rsidR="00A45546" w:rsidRPr="00155E87">
        <w:rPr>
          <w:rFonts w:ascii="Book Antiqua" w:hAnsi="Book Antiqua"/>
          <w:sz w:val="24"/>
          <w:szCs w:val="24"/>
        </w:rPr>
        <w:t>.</w:t>
      </w:r>
    </w:p>
    <w:p w14:paraId="440C1B02" w14:textId="77777777" w:rsidR="00AC1D09" w:rsidRPr="00155E87" w:rsidRDefault="00AC1D09" w:rsidP="00C77AB0">
      <w:pPr>
        <w:jc w:val="both"/>
        <w:rPr>
          <w:rFonts w:ascii="Book Antiqua" w:hAnsi="Book Antiqua"/>
          <w:sz w:val="24"/>
          <w:szCs w:val="24"/>
        </w:rPr>
      </w:pPr>
    </w:p>
    <w:p w14:paraId="70B320B1" w14:textId="06E327AA" w:rsidR="003B3D38" w:rsidRPr="00155E87" w:rsidRDefault="00405317" w:rsidP="003B3D38">
      <w:pPr>
        <w:pStyle w:val="Prrafodelista"/>
        <w:spacing w:after="200" w:line="276" w:lineRule="auto"/>
        <w:ind w:left="0"/>
        <w:contextualSpacing/>
        <w:jc w:val="both"/>
        <w:rPr>
          <w:rFonts w:ascii="Book Antiqua" w:hAnsi="Book Antiqua"/>
          <w:szCs w:val="24"/>
        </w:rPr>
      </w:pPr>
      <w:r>
        <w:rPr>
          <w:rFonts w:ascii="Book Antiqua" w:hAnsi="Book Antiqua"/>
          <w:b/>
          <w:bCs/>
          <w:szCs w:val="24"/>
        </w:rPr>
        <w:t>10</w:t>
      </w:r>
      <w:r w:rsidR="003B3D38" w:rsidRPr="00155E87">
        <w:rPr>
          <w:rFonts w:ascii="Book Antiqua" w:hAnsi="Book Antiqua"/>
          <w:b/>
          <w:bCs/>
          <w:szCs w:val="24"/>
        </w:rPr>
        <w:t>.</w:t>
      </w:r>
      <w:r w:rsidR="0035526F" w:rsidRPr="00155E87">
        <w:rPr>
          <w:rFonts w:ascii="Book Antiqua" w:hAnsi="Book Antiqua"/>
          <w:b/>
          <w:bCs/>
          <w:szCs w:val="24"/>
        </w:rPr>
        <w:t>9</w:t>
      </w:r>
      <w:r w:rsidR="003B3D38" w:rsidRPr="00155E87">
        <w:rPr>
          <w:rFonts w:ascii="Book Antiqua" w:hAnsi="Book Antiqua"/>
          <w:b/>
          <w:bCs/>
          <w:szCs w:val="24"/>
        </w:rPr>
        <w:t xml:space="preserve"> </w:t>
      </w:r>
      <w:r w:rsidR="003B3D38" w:rsidRPr="00155E87">
        <w:rPr>
          <w:rFonts w:ascii="Book Antiqua" w:hAnsi="Book Antiqua"/>
          <w:szCs w:val="24"/>
        </w:rPr>
        <w:t xml:space="preserve">Entre las principales actividades de los asesores tenemos: Redactar proyectos de acuerdos en todos los temas de conocimiento del Consejo Superior y que son asignados a cada Integrantes, Asiste y apoya a las visitas del Integrantes a las diferentes oficinas del Poder Judicial; Participa activamente en la Dirección de los programas y comisiones adscritas al Integrante, Atiende consultas de funcionarios y empleados judiciales en representación del Integrante, Asume el rol del Integrante en reuniones, capacitaciones, consultas externas a la oficina en representación del Integrante, Resolver temas de consultas jurídicas en apelación sobre aspectos puntuales, como pago de extras por anualidades, prescripción, caducidad, entre </w:t>
      </w:r>
      <w:r w:rsidR="003B3D38" w:rsidRPr="00155E87">
        <w:rPr>
          <w:rFonts w:ascii="Book Antiqua" w:hAnsi="Book Antiqua"/>
          <w:szCs w:val="24"/>
        </w:rPr>
        <w:lastRenderedPageBreak/>
        <w:t>otros; siendo que el Asesor debe redactar, analizar y resolver el recurso de apelación, Asesoramiento profesional directo y personalizado a los integrantes del Consejo Superior, Elaborar informes o proyectos a nivel administrativo o legal, Resolver en apelación temas disciplinarios contra servidores judiciales, peritos, abogados litigantes, en procedimientos de responsabilidad civil y contratación administrativa</w:t>
      </w:r>
      <w:r w:rsidR="00B26C3C" w:rsidRPr="00155E87">
        <w:rPr>
          <w:rFonts w:ascii="Book Antiqua" w:hAnsi="Book Antiqua"/>
          <w:szCs w:val="24"/>
        </w:rPr>
        <w:t xml:space="preserve">, según informe </w:t>
      </w:r>
      <w:r w:rsidR="007C7EFD" w:rsidRPr="00155E87">
        <w:rPr>
          <w:rFonts w:ascii="Book Antiqua" w:hAnsi="Book Antiqua"/>
          <w:szCs w:val="24"/>
        </w:rPr>
        <w:t xml:space="preserve">2267-PLA-2016. </w:t>
      </w:r>
    </w:p>
    <w:p w14:paraId="518A4B94" w14:textId="53755CBA" w:rsidR="003B3D38" w:rsidRPr="00155E87" w:rsidRDefault="00405317" w:rsidP="003B3D38">
      <w:pPr>
        <w:spacing w:line="276" w:lineRule="auto"/>
        <w:jc w:val="both"/>
        <w:rPr>
          <w:rFonts w:ascii="Book Antiqua" w:hAnsi="Book Antiqua"/>
          <w:sz w:val="24"/>
          <w:szCs w:val="24"/>
        </w:rPr>
      </w:pPr>
      <w:r>
        <w:rPr>
          <w:rFonts w:ascii="Book Antiqua" w:hAnsi="Book Antiqua"/>
          <w:b/>
          <w:bCs/>
          <w:sz w:val="24"/>
          <w:szCs w:val="24"/>
        </w:rPr>
        <w:t>10</w:t>
      </w:r>
      <w:r w:rsidR="003B3D38" w:rsidRPr="00155E87">
        <w:rPr>
          <w:rFonts w:ascii="Book Antiqua" w:hAnsi="Book Antiqua"/>
          <w:b/>
          <w:bCs/>
          <w:sz w:val="24"/>
          <w:szCs w:val="24"/>
        </w:rPr>
        <w:t>.</w:t>
      </w:r>
      <w:r w:rsidR="00845252" w:rsidRPr="00155E87">
        <w:rPr>
          <w:rFonts w:ascii="Book Antiqua" w:hAnsi="Book Antiqua"/>
          <w:b/>
          <w:bCs/>
          <w:sz w:val="24"/>
          <w:szCs w:val="24"/>
        </w:rPr>
        <w:t>1</w:t>
      </w:r>
      <w:r w:rsidR="0035526F" w:rsidRPr="00155E87">
        <w:rPr>
          <w:rFonts w:ascii="Book Antiqua" w:hAnsi="Book Antiqua"/>
          <w:b/>
          <w:bCs/>
          <w:sz w:val="24"/>
          <w:szCs w:val="24"/>
        </w:rPr>
        <w:t>0</w:t>
      </w:r>
      <w:r w:rsidR="003B3D38" w:rsidRPr="00155E87">
        <w:rPr>
          <w:rFonts w:ascii="Book Antiqua" w:hAnsi="Book Antiqua"/>
          <w:b/>
          <w:bCs/>
          <w:sz w:val="24"/>
          <w:szCs w:val="24"/>
        </w:rPr>
        <w:t xml:space="preserve"> </w:t>
      </w:r>
      <w:r w:rsidR="00945235" w:rsidRPr="00155E87">
        <w:rPr>
          <w:rFonts w:ascii="Book Antiqua" w:hAnsi="Book Antiqua"/>
          <w:sz w:val="24"/>
          <w:szCs w:val="24"/>
        </w:rPr>
        <w:t xml:space="preserve">La </w:t>
      </w:r>
      <w:r w:rsidR="00E112A9" w:rsidRPr="00155E87">
        <w:rPr>
          <w:rFonts w:ascii="Book Antiqua" w:hAnsi="Book Antiqua"/>
          <w:sz w:val="24"/>
          <w:szCs w:val="24"/>
        </w:rPr>
        <w:t>persona a</w:t>
      </w:r>
      <w:r w:rsidR="00945235" w:rsidRPr="00155E87">
        <w:rPr>
          <w:rFonts w:ascii="Book Antiqua" w:hAnsi="Book Antiqua"/>
          <w:sz w:val="24"/>
          <w:szCs w:val="24"/>
        </w:rPr>
        <w:t>dministradora del Consejo Superior sirve de enlace unificador entre las oficinas del Consejo Superior (de cada Integrante).</w:t>
      </w:r>
    </w:p>
    <w:p w14:paraId="0B2D45A8" w14:textId="62D5FDF1" w:rsidR="00945235" w:rsidRPr="00155E87" w:rsidRDefault="00945235" w:rsidP="003B3D38">
      <w:pPr>
        <w:spacing w:line="276" w:lineRule="auto"/>
        <w:jc w:val="both"/>
        <w:rPr>
          <w:rFonts w:ascii="Book Antiqua" w:hAnsi="Book Antiqua"/>
          <w:sz w:val="24"/>
          <w:szCs w:val="24"/>
        </w:rPr>
      </w:pPr>
    </w:p>
    <w:p w14:paraId="73CB2A8A" w14:textId="58733FB5" w:rsidR="00B26C3C" w:rsidRPr="00155E87" w:rsidRDefault="00405317" w:rsidP="00B26C3C">
      <w:pPr>
        <w:pStyle w:val="Prrafodelista"/>
        <w:spacing w:after="200" w:line="276" w:lineRule="auto"/>
        <w:ind w:left="0"/>
        <w:contextualSpacing/>
        <w:jc w:val="both"/>
        <w:rPr>
          <w:rFonts w:ascii="Book Antiqua" w:hAnsi="Book Antiqua"/>
          <w:szCs w:val="24"/>
        </w:rPr>
      </w:pPr>
      <w:r>
        <w:rPr>
          <w:rFonts w:ascii="Book Antiqua" w:hAnsi="Book Antiqua"/>
          <w:b/>
          <w:bCs/>
          <w:szCs w:val="24"/>
        </w:rPr>
        <w:t>10</w:t>
      </w:r>
      <w:r w:rsidR="00945235" w:rsidRPr="00155E87">
        <w:rPr>
          <w:rFonts w:ascii="Book Antiqua" w:hAnsi="Book Antiqua"/>
          <w:b/>
          <w:bCs/>
          <w:szCs w:val="24"/>
        </w:rPr>
        <w:t>.</w:t>
      </w:r>
      <w:r w:rsidR="00845252" w:rsidRPr="00155E87">
        <w:rPr>
          <w:rFonts w:ascii="Book Antiqua" w:hAnsi="Book Antiqua"/>
          <w:b/>
          <w:bCs/>
          <w:szCs w:val="24"/>
        </w:rPr>
        <w:t>1</w:t>
      </w:r>
      <w:r w:rsidR="0035526F" w:rsidRPr="00155E87">
        <w:rPr>
          <w:rFonts w:ascii="Book Antiqua" w:hAnsi="Book Antiqua"/>
          <w:b/>
          <w:bCs/>
          <w:szCs w:val="24"/>
        </w:rPr>
        <w:t>1</w:t>
      </w:r>
      <w:r w:rsidR="00945235" w:rsidRPr="00155E87">
        <w:rPr>
          <w:rFonts w:ascii="Book Antiqua" w:hAnsi="Book Antiqua"/>
          <w:b/>
          <w:bCs/>
          <w:szCs w:val="24"/>
        </w:rPr>
        <w:t xml:space="preserve"> </w:t>
      </w:r>
      <w:r w:rsidR="00945235" w:rsidRPr="00155E87">
        <w:rPr>
          <w:rFonts w:ascii="Book Antiqua" w:hAnsi="Book Antiqua"/>
          <w:szCs w:val="24"/>
        </w:rPr>
        <w:t>Las Secretarias realizan labores de secretariado de gran variedad y dificultad que implican proporcionar apoyo a funcionarios en el control y ejecución de los trámites administrativos y relacionales que genera su gestión</w:t>
      </w:r>
      <w:r w:rsidR="00B26C3C" w:rsidRPr="00155E87">
        <w:rPr>
          <w:rFonts w:ascii="Book Antiqua" w:hAnsi="Book Antiqua"/>
          <w:szCs w:val="24"/>
        </w:rPr>
        <w:t xml:space="preserve">, según </w:t>
      </w:r>
      <w:r w:rsidR="007C7EFD" w:rsidRPr="00155E87">
        <w:rPr>
          <w:rFonts w:ascii="Book Antiqua" w:hAnsi="Book Antiqua"/>
          <w:szCs w:val="24"/>
        </w:rPr>
        <w:t xml:space="preserve">el Manual descriptivo de clase de puestos. </w:t>
      </w:r>
    </w:p>
    <w:p w14:paraId="0DDEBD18" w14:textId="77777777" w:rsidR="0035526F" w:rsidRPr="00155E87" w:rsidRDefault="0035526F" w:rsidP="00B26C3C">
      <w:pPr>
        <w:pStyle w:val="Prrafodelista"/>
        <w:spacing w:after="200" w:line="276" w:lineRule="auto"/>
        <w:ind w:left="0"/>
        <w:contextualSpacing/>
        <w:jc w:val="both"/>
        <w:rPr>
          <w:rFonts w:ascii="Book Antiqua" w:hAnsi="Book Antiqua"/>
          <w:szCs w:val="24"/>
        </w:rPr>
      </w:pPr>
    </w:p>
    <w:p w14:paraId="2DC82455" w14:textId="585FF16C" w:rsidR="00B26C3C" w:rsidRPr="00155E87" w:rsidRDefault="00405317" w:rsidP="00B26C3C">
      <w:pPr>
        <w:pStyle w:val="Prrafodelista"/>
        <w:spacing w:after="200" w:line="276" w:lineRule="auto"/>
        <w:ind w:left="0"/>
        <w:contextualSpacing/>
        <w:jc w:val="both"/>
        <w:rPr>
          <w:rFonts w:ascii="Book Antiqua" w:hAnsi="Book Antiqua"/>
          <w:szCs w:val="24"/>
        </w:rPr>
      </w:pPr>
      <w:r>
        <w:rPr>
          <w:rFonts w:ascii="Book Antiqua" w:hAnsi="Book Antiqua"/>
          <w:b/>
          <w:bCs/>
          <w:szCs w:val="24"/>
        </w:rPr>
        <w:t>10</w:t>
      </w:r>
      <w:r w:rsidR="00945235" w:rsidRPr="00155E87">
        <w:rPr>
          <w:rFonts w:ascii="Book Antiqua" w:hAnsi="Book Antiqua"/>
          <w:b/>
          <w:bCs/>
          <w:szCs w:val="24"/>
        </w:rPr>
        <w:t>.</w:t>
      </w:r>
      <w:r w:rsidR="00845252" w:rsidRPr="00155E87">
        <w:rPr>
          <w:rFonts w:ascii="Book Antiqua" w:hAnsi="Book Antiqua"/>
          <w:b/>
          <w:bCs/>
          <w:szCs w:val="24"/>
        </w:rPr>
        <w:t>1</w:t>
      </w:r>
      <w:r w:rsidR="0035526F" w:rsidRPr="00155E87">
        <w:rPr>
          <w:rFonts w:ascii="Book Antiqua" w:hAnsi="Book Antiqua"/>
          <w:b/>
          <w:bCs/>
          <w:szCs w:val="24"/>
        </w:rPr>
        <w:t>2</w:t>
      </w:r>
      <w:r w:rsidR="00945235" w:rsidRPr="00155E87">
        <w:rPr>
          <w:rFonts w:ascii="Book Antiqua" w:hAnsi="Book Antiqua"/>
          <w:b/>
          <w:bCs/>
          <w:szCs w:val="24"/>
        </w:rPr>
        <w:t xml:space="preserve"> </w:t>
      </w:r>
      <w:r w:rsidR="00945235" w:rsidRPr="00155E87">
        <w:rPr>
          <w:rFonts w:ascii="Book Antiqua" w:hAnsi="Book Antiqua"/>
          <w:szCs w:val="24"/>
        </w:rPr>
        <w:t>L</w:t>
      </w:r>
      <w:r w:rsidR="00E112A9" w:rsidRPr="00155E87">
        <w:rPr>
          <w:rFonts w:ascii="Book Antiqua" w:hAnsi="Book Antiqua"/>
          <w:szCs w:val="24"/>
        </w:rPr>
        <w:t>as personas c</w:t>
      </w:r>
      <w:r w:rsidR="00945235" w:rsidRPr="00155E87">
        <w:rPr>
          <w:rFonts w:ascii="Book Antiqua" w:hAnsi="Book Antiqua"/>
          <w:szCs w:val="24"/>
        </w:rPr>
        <w:t xml:space="preserve">hóferes de los Integrantes del Consejo Superior tienen que ejecutar labores relacionadas con la conducción de vehículos automotores que están al servicio de </w:t>
      </w:r>
      <w:r w:rsidR="00AD1E25" w:rsidRPr="00155E87">
        <w:rPr>
          <w:rFonts w:ascii="Book Antiqua" w:hAnsi="Book Antiqua"/>
          <w:szCs w:val="24"/>
        </w:rPr>
        <w:t>las señoras y los señores Integ</w:t>
      </w:r>
      <w:r w:rsidR="00945235" w:rsidRPr="00155E87">
        <w:rPr>
          <w:rFonts w:ascii="Book Antiqua" w:hAnsi="Book Antiqua"/>
          <w:szCs w:val="24"/>
        </w:rPr>
        <w:t>rantes del Consejo Superior, para el cumplimiento de esta labor el ocupante del cargo debe trasladarse a diversos lugares del país y prestar los servicios cuando sean requeridos</w:t>
      </w:r>
      <w:r w:rsidR="00B26C3C" w:rsidRPr="00155E87">
        <w:rPr>
          <w:rFonts w:ascii="Book Antiqua" w:hAnsi="Book Antiqua"/>
          <w:szCs w:val="24"/>
        </w:rPr>
        <w:t xml:space="preserve">, según informe </w:t>
      </w:r>
      <w:r w:rsidR="007C7EFD" w:rsidRPr="00155E87">
        <w:rPr>
          <w:rFonts w:ascii="Book Antiqua" w:hAnsi="Book Antiqua"/>
          <w:szCs w:val="24"/>
        </w:rPr>
        <w:t xml:space="preserve">el Manual descriptivo de clase de puestos. </w:t>
      </w:r>
    </w:p>
    <w:p w14:paraId="36733093" w14:textId="73BDA0EF" w:rsidR="003B3D38" w:rsidRPr="00155E87" w:rsidRDefault="00945235" w:rsidP="00845252">
      <w:pPr>
        <w:tabs>
          <w:tab w:val="center" w:pos="4680"/>
        </w:tabs>
        <w:suppressAutoHyphens/>
        <w:spacing w:line="276" w:lineRule="auto"/>
        <w:jc w:val="both"/>
        <w:rPr>
          <w:rFonts w:ascii="Book Antiqua" w:hAnsi="Book Antiqua"/>
          <w:sz w:val="24"/>
          <w:szCs w:val="24"/>
        </w:rPr>
      </w:pPr>
      <w:r w:rsidRPr="00155E87">
        <w:rPr>
          <w:sz w:val="24"/>
          <w:szCs w:val="24"/>
        </w:rPr>
        <w:t xml:space="preserve"> </w:t>
      </w:r>
      <w:r w:rsidR="00405317">
        <w:rPr>
          <w:rFonts w:ascii="Book Antiqua" w:hAnsi="Book Antiqua"/>
          <w:b/>
          <w:bCs/>
          <w:sz w:val="24"/>
          <w:szCs w:val="24"/>
        </w:rPr>
        <w:t>10</w:t>
      </w:r>
      <w:r w:rsidRPr="00155E87">
        <w:rPr>
          <w:rFonts w:ascii="Book Antiqua" w:hAnsi="Book Antiqua"/>
          <w:b/>
          <w:bCs/>
          <w:sz w:val="24"/>
          <w:szCs w:val="24"/>
        </w:rPr>
        <w:t>.1</w:t>
      </w:r>
      <w:r w:rsidR="0035526F" w:rsidRPr="00155E87">
        <w:rPr>
          <w:rFonts w:ascii="Book Antiqua" w:hAnsi="Book Antiqua"/>
          <w:b/>
          <w:bCs/>
          <w:sz w:val="24"/>
          <w:szCs w:val="24"/>
        </w:rPr>
        <w:t>3</w:t>
      </w:r>
      <w:r w:rsidRPr="00155E87">
        <w:rPr>
          <w:rFonts w:ascii="Book Antiqua" w:hAnsi="Book Antiqua"/>
          <w:b/>
          <w:bCs/>
          <w:sz w:val="24"/>
          <w:szCs w:val="24"/>
        </w:rPr>
        <w:t xml:space="preserve"> </w:t>
      </w:r>
      <w:r w:rsidR="00E112A9" w:rsidRPr="00155E87">
        <w:rPr>
          <w:rFonts w:ascii="Book Antiqua" w:hAnsi="Book Antiqua"/>
          <w:sz w:val="24"/>
          <w:szCs w:val="24"/>
        </w:rPr>
        <w:t>La persona</w:t>
      </w:r>
      <w:r w:rsidRPr="00155E87">
        <w:rPr>
          <w:rFonts w:ascii="Book Antiqua" w:hAnsi="Book Antiqua"/>
          <w:sz w:val="24"/>
          <w:szCs w:val="24"/>
        </w:rPr>
        <w:t xml:space="preserve"> </w:t>
      </w:r>
      <w:r w:rsidR="00E112A9" w:rsidRPr="00155E87">
        <w:rPr>
          <w:rFonts w:ascii="Book Antiqua" w:hAnsi="Book Antiqua"/>
          <w:sz w:val="24"/>
          <w:szCs w:val="24"/>
        </w:rPr>
        <w:t>c</w:t>
      </w:r>
      <w:r w:rsidRPr="00155E87">
        <w:rPr>
          <w:rFonts w:ascii="Book Antiqua" w:hAnsi="Book Antiqua"/>
          <w:sz w:val="24"/>
          <w:szCs w:val="24"/>
        </w:rPr>
        <w:t>onserje ejecuta labores de aseo, trasladar equipo y mobiliario de oficina velando por el adecuado uso y mantenimiento de las de los materiales y equipo asignado y reportar cualquier falla o anomalía que se presente al superior inmediato</w:t>
      </w:r>
      <w:r w:rsidR="00B26C3C" w:rsidRPr="00155E87">
        <w:rPr>
          <w:rFonts w:ascii="Book Antiqua" w:hAnsi="Book Antiqua"/>
          <w:sz w:val="24"/>
          <w:szCs w:val="24"/>
        </w:rPr>
        <w:t xml:space="preserve">, según </w:t>
      </w:r>
      <w:r w:rsidR="007C7EFD" w:rsidRPr="00155E87">
        <w:rPr>
          <w:rFonts w:ascii="Book Antiqua" w:hAnsi="Book Antiqua"/>
          <w:sz w:val="24"/>
          <w:szCs w:val="24"/>
        </w:rPr>
        <w:t xml:space="preserve">el Manual descriptivo de clase de puestos. </w:t>
      </w:r>
    </w:p>
    <w:p w14:paraId="10A66DD0" w14:textId="77777777" w:rsidR="00845252" w:rsidRPr="00155E87" w:rsidRDefault="00845252" w:rsidP="00F221D5">
      <w:pPr>
        <w:tabs>
          <w:tab w:val="center" w:pos="4680"/>
        </w:tabs>
        <w:suppressAutoHyphens/>
        <w:spacing w:line="276" w:lineRule="auto"/>
        <w:jc w:val="both"/>
        <w:rPr>
          <w:rFonts w:ascii="Book Antiqua" w:hAnsi="Book Antiqua"/>
          <w:sz w:val="24"/>
          <w:szCs w:val="24"/>
        </w:rPr>
      </w:pPr>
    </w:p>
    <w:p w14:paraId="1ED7BE50" w14:textId="4CD3F5D2" w:rsidR="00945235" w:rsidRPr="00155E87" w:rsidRDefault="00405317" w:rsidP="00945235">
      <w:pPr>
        <w:spacing w:line="276" w:lineRule="auto"/>
        <w:contextualSpacing/>
        <w:jc w:val="both"/>
        <w:rPr>
          <w:rFonts w:ascii="Book Antiqua" w:hAnsi="Book Antiqua" w:cs="Book Antiqua"/>
          <w:sz w:val="24"/>
          <w:szCs w:val="24"/>
        </w:rPr>
      </w:pPr>
      <w:r>
        <w:rPr>
          <w:rFonts w:ascii="Book Antiqua" w:hAnsi="Book Antiqua"/>
          <w:b/>
          <w:bCs/>
          <w:sz w:val="24"/>
          <w:szCs w:val="24"/>
        </w:rPr>
        <w:t>10</w:t>
      </w:r>
      <w:r w:rsidR="00945235" w:rsidRPr="00155E87">
        <w:rPr>
          <w:rFonts w:ascii="Book Antiqua" w:hAnsi="Book Antiqua"/>
          <w:b/>
          <w:bCs/>
          <w:sz w:val="24"/>
          <w:szCs w:val="24"/>
        </w:rPr>
        <w:t>.1</w:t>
      </w:r>
      <w:r w:rsidR="0035526F" w:rsidRPr="00155E87">
        <w:rPr>
          <w:rFonts w:ascii="Book Antiqua" w:hAnsi="Book Antiqua"/>
          <w:b/>
          <w:bCs/>
          <w:sz w:val="24"/>
          <w:szCs w:val="24"/>
        </w:rPr>
        <w:t>4</w:t>
      </w:r>
      <w:r w:rsidR="00945235" w:rsidRPr="00155E87">
        <w:rPr>
          <w:rFonts w:ascii="Book Antiqua" w:hAnsi="Book Antiqua"/>
          <w:b/>
          <w:bCs/>
          <w:sz w:val="24"/>
          <w:szCs w:val="24"/>
        </w:rPr>
        <w:t xml:space="preserve"> </w:t>
      </w:r>
      <w:r w:rsidR="00945235" w:rsidRPr="00155E87">
        <w:rPr>
          <w:rFonts w:ascii="Book Antiqua" w:hAnsi="Book Antiqua"/>
          <w:sz w:val="24"/>
          <w:szCs w:val="24"/>
        </w:rPr>
        <w:t>L</w:t>
      </w:r>
      <w:r w:rsidR="00945235" w:rsidRPr="00155E87">
        <w:rPr>
          <w:rFonts w:ascii="Book Antiqua" w:hAnsi="Book Antiqua" w:cs="Arial"/>
          <w:sz w:val="24"/>
          <w:szCs w:val="24"/>
        </w:rPr>
        <w:t xml:space="preserve">a </w:t>
      </w:r>
      <w:r w:rsidR="00E112A9" w:rsidRPr="00155E87">
        <w:rPr>
          <w:rFonts w:ascii="Book Antiqua" w:hAnsi="Book Antiqua" w:cs="Arial"/>
          <w:sz w:val="24"/>
          <w:szCs w:val="24"/>
        </w:rPr>
        <w:t>persona a</w:t>
      </w:r>
      <w:r w:rsidR="00945235" w:rsidRPr="00155E87">
        <w:rPr>
          <w:rFonts w:ascii="Book Antiqua" w:hAnsi="Book Antiqua" w:cs="Arial"/>
          <w:sz w:val="24"/>
          <w:szCs w:val="24"/>
        </w:rPr>
        <w:t>dministradora del Consejo Superior, realiza el 38% de las funciones en la periodicidad clasificada “por mes”, dentro de las cuales se realizan las siguientes funciones: seguimiento del PAO, SEVRI, PAI, confeccionar y ejecución del presupuesto del Consejo Superior, Aprobación de nombramientos, vacaciones, horas extras, incapacidades, permisos con y sin goce de salario del Consejo y Control Interno, entre otras funciones.</w:t>
      </w:r>
      <w:r w:rsidR="00B26C3C" w:rsidRPr="00155E87">
        <w:rPr>
          <w:rFonts w:ascii="Book Antiqua" w:hAnsi="Book Antiqua" w:cs="Arial"/>
          <w:sz w:val="24"/>
          <w:szCs w:val="24"/>
        </w:rPr>
        <w:t xml:space="preserve"> </w:t>
      </w:r>
    </w:p>
    <w:p w14:paraId="7CC46CB0" w14:textId="43637023" w:rsidR="00945235" w:rsidRPr="00155E87" w:rsidRDefault="00945235" w:rsidP="005C3552">
      <w:pPr>
        <w:spacing w:line="276" w:lineRule="auto"/>
        <w:jc w:val="both"/>
        <w:rPr>
          <w:rFonts w:ascii="Book Antiqua" w:hAnsi="Book Antiqua"/>
          <w:sz w:val="24"/>
          <w:szCs w:val="24"/>
        </w:rPr>
      </w:pPr>
    </w:p>
    <w:p w14:paraId="34DA64E2" w14:textId="7A8A6302" w:rsidR="00945235" w:rsidRPr="00155E87" w:rsidRDefault="00405317" w:rsidP="00945235">
      <w:pPr>
        <w:spacing w:line="276" w:lineRule="auto"/>
        <w:contextualSpacing/>
        <w:jc w:val="both"/>
        <w:rPr>
          <w:rFonts w:ascii="Book Antiqua" w:hAnsi="Book Antiqua" w:cs="Book Antiqua"/>
          <w:sz w:val="24"/>
          <w:szCs w:val="24"/>
        </w:rPr>
      </w:pPr>
      <w:r>
        <w:rPr>
          <w:rFonts w:ascii="Book Antiqua" w:hAnsi="Book Antiqua"/>
          <w:b/>
          <w:bCs/>
          <w:sz w:val="24"/>
          <w:szCs w:val="24"/>
        </w:rPr>
        <w:t>10</w:t>
      </w:r>
      <w:r w:rsidR="00945235" w:rsidRPr="00155E87">
        <w:rPr>
          <w:rFonts w:ascii="Book Antiqua" w:hAnsi="Book Antiqua"/>
          <w:b/>
          <w:bCs/>
          <w:sz w:val="24"/>
          <w:szCs w:val="24"/>
        </w:rPr>
        <w:t>.1</w:t>
      </w:r>
      <w:r w:rsidR="0035526F" w:rsidRPr="00155E87">
        <w:rPr>
          <w:rFonts w:ascii="Book Antiqua" w:hAnsi="Book Antiqua"/>
          <w:b/>
          <w:bCs/>
          <w:sz w:val="24"/>
          <w:szCs w:val="24"/>
        </w:rPr>
        <w:t>5</w:t>
      </w:r>
      <w:r w:rsidR="00945235" w:rsidRPr="00155E87">
        <w:rPr>
          <w:rFonts w:ascii="Book Antiqua" w:hAnsi="Book Antiqua"/>
          <w:b/>
          <w:bCs/>
          <w:sz w:val="24"/>
          <w:szCs w:val="24"/>
        </w:rPr>
        <w:t xml:space="preserve"> </w:t>
      </w:r>
      <w:r w:rsidR="00945235" w:rsidRPr="00155E87">
        <w:rPr>
          <w:rFonts w:ascii="Book Antiqua" w:hAnsi="Book Antiqua"/>
          <w:sz w:val="24"/>
          <w:szCs w:val="24"/>
        </w:rPr>
        <w:t xml:space="preserve">El 23% de las funciones se realizan en la periodicidad </w:t>
      </w:r>
      <w:r w:rsidR="00945235" w:rsidRPr="00155E87">
        <w:rPr>
          <w:rFonts w:ascii="Book Antiqua" w:hAnsi="Book Antiqua" w:cs="Book Antiqua"/>
          <w:sz w:val="24"/>
          <w:szCs w:val="24"/>
        </w:rPr>
        <w:t xml:space="preserve">denominada “esporádicamente” (son tareas que se realiza de cuatro a seis meses), dentro de las </w:t>
      </w:r>
      <w:r w:rsidR="00945235" w:rsidRPr="00155E87">
        <w:rPr>
          <w:rFonts w:ascii="Book Antiqua" w:hAnsi="Book Antiqua" w:cs="Book Antiqua"/>
          <w:sz w:val="24"/>
          <w:szCs w:val="24"/>
        </w:rPr>
        <w:lastRenderedPageBreak/>
        <w:t>cuales se realizan las siguientes tareas: informe anual de labores del Consejo Superior, registrar en el SIREPA los activos del Consejo Superior, trámite de los nombramientos en propiedad de los servidores del Consejo Superior.</w:t>
      </w:r>
    </w:p>
    <w:p w14:paraId="58D1D3B8" w14:textId="2D9D2E90" w:rsidR="00945235" w:rsidRPr="00155E87" w:rsidRDefault="00945235" w:rsidP="005C3552">
      <w:pPr>
        <w:spacing w:line="276" w:lineRule="auto"/>
        <w:jc w:val="both"/>
        <w:rPr>
          <w:rFonts w:ascii="Book Antiqua" w:hAnsi="Book Antiqua"/>
          <w:sz w:val="24"/>
          <w:szCs w:val="24"/>
        </w:rPr>
      </w:pPr>
    </w:p>
    <w:p w14:paraId="38C5FCED" w14:textId="2A054F3F" w:rsidR="00C51EBB" w:rsidRPr="00155E87" w:rsidRDefault="00405317" w:rsidP="00C51EBB">
      <w:pPr>
        <w:spacing w:line="276" w:lineRule="auto"/>
        <w:contextualSpacing/>
        <w:jc w:val="both"/>
        <w:rPr>
          <w:rFonts w:ascii="Book Antiqua" w:hAnsi="Book Antiqua" w:cs="Book Antiqua"/>
          <w:sz w:val="24"/>
          <w:szCs w:val="24"/>
        </w:rPr>
      </w:pPr>
      <w:r>
        <w:rPr>
          <w:rFonts w:ascii="Book Antiqua" w:hAnsi="Book Antiqua"/>
          <w:b/>
          <w:bCs/>
          <w:sz w:val="24"/>
          <w:szCs w:val="24"/>
        </w:rPr>
        <w:t>10</w:t>
      </w:r>
      <w:r w:rsidR="00945235" w:rsidRPr="00155E87">
        <w:rPr>
          <w:rFonts w:ascii="Book Antiqua" w:hAnsi="Book Antiqua"/>
          <w:b/>
          <w:bCs/>
          <w:sz w:val="24"/>
          <w:szCs w:val="24"/>
        </w:rPr>
        <w:t>.1</w:t>
      </w:r>
      <w:r w:rsidR="0035526F" w:rsidRPr="00155E87">
        <w:rPr>
          <w:rFonts w:ascii="Book Antiqua" w:hAnsi="Book Antiqua"/>
          <w:b/>
          <w:bCs/>
          <w:sz w:val="24"/>
          <w:szCs w:val="24"/>
        </w:rPr>
        <w:t>6</w:t>
      </w:r>
      <w:r w:rsidR="00945235" w:rsidRPr="00155E87">
        <w:rPr>
          <w:rFonts w:ascii="Book Antiqua" w:hAnsi="Book Antiqua"/>
          <w:b/>
          <w:bCs/>
          <w:sz w:val="24"/>
          <w:szCs w:val="24"/>
        </w:rPr>
        <w:t xml:space="preserve"> </w:t>
      </w:r>
      <w:r w:rsidR="00945235" w:rsidRPr="00155E87">
        <w:rPr>
          <w:rFonts w:ascii="Book Antiqua" w:hAnsi="Book Antiqua"/>
          <w:sz w:val="24"/>
          <w:szCs w:val="24"/>
        </w:rPr>
        <w:t xml:space="preserve">El 19% de las funciones se realizan en la periodicidad denominada “a diario”, </w:t>
      </w:r>
      <w:r w:rsidR="00C51EBB" w:rsidRPr="00155E87">
        <w:rPr>
          <w:rFonts w:ascii="Book Antiqua" w:hAnsi="Book Antiqua" w:cs="Book Antiqua"/>
          <w:sz w:val="24"/>
          <w:szCs w:val="24"/>
        </w:rPr>
        <w:t>dentro de las cuales se realizan las siguientes funciones: realizar en el sistema GIS los reportes por fallas tecnológicas de los equipos de los Integrantes, Asesores y Secretarias, atención de consultas por correo y por teléfono de Consejo Superior, realizar órdenes de trabajo en el sistema de mantenimiento del Departamento de Servicios Generales.</w:t>
      </w:r>
    </w:p>
    <w:p w14:paraId="2EB117AD" w14:textId="5AE60D4E" w:rsidR="00C51EBB" w:rsidRPr="00155E87" w:rsidRDefault="00C51EBB" w:rsidP="00C51EBB">
      <w:pPr>
        <w:spacing w:line="276" w:lineRule="auto"/>
        <w:contextualSpacing/>
        <w:jc w:val="both"/>
        <w:rPr>
          <w:rFonts w:ascii="Book Antiqua" w:hAnsi="Book Antiqua" w:cs="Book Antiqua"/>
          <w:sz w:val="24"/>
          <w:szCs w:val="24"/>
        </w:rPr>
      </w:pPr>
    </w:p>
    <w:p w14:paraId="4BAD7EE1" w14:textId="28BDDFC2" w:rsidR="00C51EBB" w:rsidRPr="00155E87" w:rsidRDefault="00405317" w:rsidP="00C51EBB">
      <w:pPr>
        <w:spacing w:line="276" w:lineRule="auto"/>
        <w:contextualSpacing/>
        <w:jc w:val="both"/>
        <w:rPr>
          <w:rFonts w:ascii="Book Antiqua" w:hAnsi="Book Antiqua" w:cs="Book Antiqua"/>
          <w:sz w:val="24"/>
          <w:szCs w:val="24"/>
        </w:rPr>
      </w:pPr>
      <w:r>
        <w:rPr>
          <w:rFonts w:ascii="Book Antiqua" w:hAnsi="Book Antiqua" w:cs="Book Antiqua"/>
          <w:b/>
          <w:bCs/>
          <w:sz w:val="24"/>
          <w:szCs w:val="24"/>
        </w:rPr>
        <w:t>10</w:t>
      </w:r>
      <w:r w:rsidR="00C51EBB" w:rsidRPr="00155E87">
        <w:rPr>
          <w:rFonts w:ascii="Book Antiqua" w:hAnsi="Book Antiqua" w:cs="Book Antiqua"/>
          <w:b/>
          <w:bCs/>
          <w:sz w:val="24"/>
          <w:szCs w:val="24"/>
        </w:rPr>
        <w:t>.1</w:t>
      </w:r>
      <w:r w:rsidR="0035526F" w:rsidRPr="00155E87">
        <w:rPr>
          <w:rFonts w:ascii="Book Antiqua" w:hAnsi="Book Antiqua" w:cs="Book Antiqua"/>
          <w:b/>
          <w:bCs/>
          <w:sz w:val="24"/>
          <w:szCs w:val="24"/>
        </w:rPr>
        <w:t>7</w:t>
      </w:r>
      <w:r w:rsidR="00C51EBB" w:rsidRPr="00155E87">
        <w:rPr>
          <w:rFonts w:ascii="Book Antiqua" w:hAnsi="Book Antiqua" w:cs="Book Antiqua"/>
          <w:b/>
          <w:bCs/>
          <w:sz w:val="24"/>
          <w:szCs w:val="24"/>
        </w:rPr>
        <w:t xml:space="preserve"> </w:t>
      </w:r>
      <w:r w:rsidR="00C51EBB" w:rsidRPr="00155E87">
        <w:rPr>
          <w:rFonts w:ascii="Book Antiqua" w:hAnsi="Book Antiqua" w:cs="Book Antiqua"/>
          <w:sz w:val="24"/>
          <w:szCs w:val="24"/>
        </w:rPr>
        <w:t xml:space="preserve">El 12% de las funciones se realizan en la periodicidad denominada “por semana”, dentro de las cuales se realizan las siguientes funciones: desarrolla los planes de capacitación y coordinaciones con Gestión Humana, es la responsable del pedido general de suministros de la oficina y revisa el cumplimiento de las recomendaciones del Consejo Superior por parte de la </w:t>
      </w:r>
      <w:r w:rsidR="00C77AB0" w:rsidRPr="00155E87">
        <w:rPr>
          <w:rFonts w:ascii="Book Antiqua" w:hAnsi="Book Antiqua" w:cs="Book Antiqua"/>
          <w:sz w:val="24"/>
          <w:szCs w:val="24"/>
        </w:rPr>
        <w:t>Auditoría</w:t>
      </w:r>
      <w:r w:rsidR="00C51EBB" w:rsidRPr="00155E87">
        <w:rPr>
          <w:rFonts w:ascii="Book Antiqua" w:hAnsi="Book Antiqua" w:cs="Book Antiqua"/>
          <w:sz w:val="24"/>
          <w:szCs w:val="24"/>
        </w:rPr>
        <w:t>.</w:t>
      </w:r>
    </w:p>
    <w:p w14:paraId="469951C9" w14:textId="66420C69" w:rsidR="00C51EBB" w:rsidRPr="00155E87" w:rsidRDefault="00C51EBB" w:rsidP="00C51EBB">
      <w:pPr>
        <w:spacing w:line="276" w:lineRule="auto"/>
        <w:contextualSpacing/>
        <w:jc w:val="both"/>
        <w:rPr>
          <w:rFonts w:ascii="Book Antiqua" w:hAnsi="Book Antiqua" w:cs="Book Antiqua"/>
          <w:sz w:val="24"/>
          <w:szCs w:val="24"/>
        </w:rPr>
      </w:pPr>
    </w:p>
    <w:p w14:paraId="2982F296" w14:textId="173DCDFA" w:rsidR="00C51EBB" w:rsidRPr="00155E87" w:rsidRDefault="00405317" w:rsidP="00C51EBB">
      <w:pPr>
        <w:spacing w:line="276" w:lineRule="auto"/>
        <w:contextualSpacing/>
        <w:jc w:val="both"/>
        <w:rPr>
          <w:rFonts w:ascii="Book Antiqua" w:hAnsi="Book Antiqua" w:cs="Book Antiqua"/>
          <w:sz w:val="24"/>
          <w:szCs w:val="24"/>
        </w:rPr>
      </w:pPr>
      <w:r>
        <w:rPr>
          <w:rFonts w:ascii="Book Antiqua" w:hAnsi="Book Antiqua" w:cs="Book Antiqua"/>
          <w:b/>
          <w:bCs/>
          <w:sz w:val="24"/>
          <w:szCs w:val="24"/>
        </w:rPr>
        <w:t>10</w:t>
      </w:r>
      <w:r w:rsidR="00C51EBB" w:rsidRPr="00155E87">
        <w:rPr>
          <w:rFonts w:ascii="Book Antiqua" w:hAnsi="Book Antiqua" w:cs="Book Antiqua"/>
          <w:b/>
          <w:bCs/>
          <w:sz w:val="24"/>
          <w:szCs w:val="24"/>
        </w:rPr>
        <w:t>.1</w:t>
      </w:r>
      <w:r w:rsidR="0035526F" w:rsidRPr="00155E87">
        <w:rPr>
          <w:rFonts w:ascii="Book Antiqua" w:hAnsi="Book Antiqua" w:cs="Book Antiqua"/>
          <w:b/>
          <w:bCs/>
          <w:sz w:val="24"/>
          <w:szCs w:val="24"/>
        </w:rPr>
        <w:t>8</w:t>
      </w:r>
      <w:r w:rsidR="00C51EBB" w:rsidRPr="00155E87">
        <w:rPr>
          <w:rFonts w:ascii="Book Antiqua" w:hAnsi="Book Antiqua" w:cs="Book Antiqua"/>
          <w:b/>
          <w:bCs/>
          <w:sz w:val="24"/>
          <w:szCs w:val="24"/>
        </w:rPr>
        <w:t xml:space="preserve"> </w:t>
      </w:r>
      <w:r w:rsidR="00C51EBB" w:rsidRPr="00155E87">
        <w:rPr>
          <w:rFonts w:ascii="Book Antiqua" w:hAnsi="Book Antiqua" w:cs="Book Antiqua"/>
          <w:sz w:val="24"/>
          <w:szCs w:val="24"/>
        </w:rPr>
        <w:t xml:space="preserve">El 8% de las funciones se realizan en la periodicidad denominada “por semana”, </w:t>
      </w:r>
      <w:r w:rsidR="004004A1" w:rsidRPr="00155E87">
        <w:rPr>
          <w:rFonts w:ascii="Book Antiqua" w:hAnsi="Book Antiqua" w:cs="Book Antiqua"/>
          <w:sz w:val="24"/>
          <w:szCs w:val="24"/>
        </w:rPr>
        <w:t xml:space="preserve">caja </w:t>
      </w:r>
      <w:r w:rsidR="00C51EBB" w:rsidRPr="00155E87">
        <w:rPr>
          <w:rFonts w:ascii="Book Antiqua" w:hAnsi="Book Antiqua" w:cs="Book Antiqua"/>
          <w:sz w:val="24"/>
          <w:szCs w:val="24"/>
        </w:rPr>
        <w:t>chica del Consejo Superior y confeccionar y aprobar en el SIGA reintegros, solicitudes internas de recursos, modificaciones internas externas, cambios de líneas, requisiciones, solicitudes de pedido abierta.</w:t>
      </w:r>
    </w:p>
    <w:p w14:paraId="6A9E0C04" w14:textId="77777777" w:rsidR="000C52DF" w:rsidRPr="00155E87" w:rsidRDefault="000C52DF" w:rsidP="00C51EBB">
      <w:pPr>
        <w:spacing w:line="276" w:lineRule="auto"/>
        <w:contextualSpacing/>
        <w:jc w:val="both"/>
        <w:rPr>
          <w:rFonts w:ascii="Book Antiqua" w:hAnsi="Book Antiqua" w:cs="Book Antiqua"/>
          <w:sz w:val="24"/>
          <w:szCs w:val="24"/>
        </w:rPr>
      </w:pPr>
    </w:p>
    <w:p w14:paraId="358CA2D0" w14:textId="3913A1A6" w:rsidR="00C51EBB" w:rsidRPr="00155E87" w:rsidRDefault="00405317" w:rsidP="00C51EBB">
      <w:pPr>
        <w:spacing w:line="276" w:lineRule="auto"/>
        <w:jc w:val="both"/>
        <w:rPr>
          <w:rFonts w:ascii="Book Antiqua" w:hAnsi="Book Antiqua"/>
          <w:szCs w:val="24"/>
        </w:rPr>
      </w:pPr>
      <w:r>
        <w:rPr>
          <w:rFonts w:ascii="Book Antiqua" w:hAnsi="Book Antiqua" w:cs="Book Antiqua"/>
          <w:b/>
          <w:bCs/>
          <w:sz w:val="24"/>
          <w:szCs w:val="24"/>
        </w:rPr>
        <w:t>10</w:t>
      </w:r>
      <w:r w:rsidR="00C51EBB" w:rsidRPr="00155E87">
        <w:rPr>
          <w:rFonts w:ascii="Book Antiqua" w:hAnsi="Book Antiqua" w:cs="Book Antiqua"/>
          <w:b/>
          <w:bCs/>
          <w:sz w:val="24"/>
          <w:szCs w:val="24"/>
        </w:rPr>
        <w:t>.</w:t>
      </w:r>
      <w:r w:rsidR="0035526F" w:rsidRPr="00155E87">
        <w:rPr>
          <w:rFonts w:ascii="Book Antiqua" w:hAnsi="Book Antiqua" w:cs="Book Antiqua"/>
          <w:b/>
          <w:bCs/>
          <w:sz w:val="24"/>
          <w:szCs w:val="24"/>
        </w:rPr>
        <w:t>19</w:t>
      </w:r>
      <w:r w:rsidR="00C51EBB" w:rsidRPr="00155E87">
        <w:rPr>
          <w:rFonts w:ascii="Book Antiqua" w:hAnsi="Book Antiqua" w:cs="Book Antiqua"/>
          <w:b/>
          <w:bCs/>
          <w:sz w:val="24"/>
          <w:szCs w:val="24"/>
        </w:rPr>
        <w:t xml:space="preserve"> </w:t>
      </w:r>
      <w:r w:rsidR="00C51EBB" w:rsidRPr="00155E87">
        <w:rPr>
          <w:rFonts w:ascii="Book Antiqua" w:hAnsi="Book Antiqua"/>
          <w:sz w:val="24"/>
          <w:szCs w:val="24"/>
        </w:rPr>
        <w:t>El 19% de la carga de trabajo de la Administradora del Consejo Superior se concentra en:</w:t>
      </w:r>
      <w:r w:rsidR="00B26C3C" w:rsidRPr="00155E87">
        <w:rPr>
          <w:rFonts w:ascii="Book Antiqua" w:hAnsi="Book Antiqua"/>
          <w:sz w:val="24"/>
          <w:szCs w:val="24"/>
        </w:rPr>
        <w:t xml:space="preserve"> </w:t>
      </w:r>
    </w:p>
    <w:p w14:paraId="6F4EC6AC" w14:textId="77777777" w:rsidR="00C51EBB" w:rsidRPr="00155E87" w:rsidRDefault="00C51EBB" w:rsidP="00C51EBB">
      <w:pPr>
        <w:spacing w:line="276" w:lineRule="auto"/>
        <w:contextualSpacing/>
        <w:jc w:val="both"/>
        <w:rPr>
          <w:rFonts w:ascii="Book Antiqua" w:hAnsi="Book Antiqua" w:cs="Book Antiqua"/>
          <w:sz w:val="24"/>
          <w:szCs w:val="24"/>
        </w:rPr>
      </w:pPr>
    </w:p>
    <w:tbl>
      <w:tblPr>
        <w:tblW w:w="4614" w:type="dxa"/>
        <w:jc w:val="center"/>
        <w:tblCellMar>
          <w:left w:w="70" w:type="dxa"/>
          <w:right w:w="70" w:type="dxa"/>
        </w:tblCellMar>
        <w:tblLook w:val="04A0" w:firstRow="1" w:lastRow="0" w:firstColumn="1" w:lastColumn="0" w:noHBand="0" w:noVBand="1"/>
      </w:tblPr>
      <w:tblGrid>
        <w:gridCol w:w="4614"/>
      </w:tblGrid>
      <w:tr w:rsidR="00155E87" w:rsidRPr="00155E87" w14:paraId="7FC57FD3" w14:textId="77777777" w:rsidTr="00C578D6">
        <w:trPr>
          <w:trHeight w:val="291"/>
          <w:jc w:val="center"/>
        </w:trPr>
        <w:tc>
          <w:tcPr>
            <w:tcW w:w="461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3C28AEC5" w14:textId="77777777" w:rsidR="00C51EBB" w:rsidRPr="00155E87" w:rsidRDefault="00C51EBB" w:rsidP="00C578D6">
            <w:pPr>
              <w:jc w:val="center"/>
              <w:rPr>
                <w:rFonts w:ascii="Calibri" w:hAnsi="Calibri" w:cs="Calibri"/>
                <w:b/>
                <w:bCs/>
                <w:sz w:val="22"/>
                <w:szCs w:val="22"/>
                <w:lang w:eastAsia="es-CR"/>
              </w:rPr>
            </w:pPr>
            <w:r w:rsidRPr="00155E87">
              <w:rPr>
                <w:rFonts w:ascii="Calibri" w:hAnsi="Calibri" w:cs="Calibri"/>
                <w:b/>
                <w:bCs/>
                <w:sz w:val="22"/>
                <w:szCs w:val="22"/>
                <w:lang w:eastAsia="es-CR"/>
              </w:rPr>
              <w:t>Funciones</w:t>
            </w:r>
          </w:p>
        </w:tc>
      </w:tr>
      <w:tr w:rsidR="00155E87" w:rsidRPr="00155E87" w14:paraId="78A5832A" w14:textId="77777777" w:rsidTr="00C578D6">
        <w:trPr>
          <w:trHeight w:val="1308"/>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56C5ADB3" w14:textId="081E0178"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Aprobación de nombramientos, vacaciones, horas extras, incapacidades, permisos con y sin goce de salario del Consejo y Control Interno</w:t>
            </w:r>
            <w:r w:rsidR="00C77AB0" w:rsidRPr="00155E87">
              <w:rPr>
                <w:rFonts w:ascii="Book Antiqua" w:hAnsi="Book Antiqua" w:cs="Calibri"/>
                <w:lang w:eastAsia="es-CR"/>
              </w:rPr>
              <w:t>.</w:t>
            </w:r>
          </w:p>
        </w:tc>
      </w:tr>
      <w:tr w:rsidR="00155E87" w:rsidRPr="00155E87" w14:paraId="785AAA43" w14:textId="77777777" w:rsidTr="00C578D6">
        <w:trPr>
          <w:trHeight w:val="1046"/>
          <w:jc w:val="center"/>
        </w:trPr>
        <w:tc>
          <w:tcPr>
            <w:tcW w:w="461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A5EBFB" w14:textId="4AAB66FE"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Responsable de la caja chica del Consejo Superior (realizar arqueos y aprobar reintegros, los cheques salen a mi nombre)</w:t>
            </w:r>
            <w:r w:rsidR="00C77AB0" w:rsidRPr="00155E87">
              <w:rPr>
                <w:rFonts w:ascii="Book Antiqua" w:hAnsi="Book Antiqua" w:cs="Calibri"/>
                <w:lang w:eastAsia="es-CR"/>
              </w:rPr>
              <w:t>.</w:t>
            </w:r>
          </w:p>
        </w:tc>
      </w:tr>
      <w:tr w:rsidR="00155E87" w:rsidRPr="00155E87" w14:paraId="210180FB" w14:textId="77777777" w:rsidTr="00C578D6">
        <w:trPr>
          <w:trHeight w:val="523"/>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4942C161" w14:textId="2C9AF9B1"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Llevar el seguimiento de los acuerdos del Consejo Superior</w:t>
            </w:r>
            <w:r w:rsidR="00C77AB0" w:rsidRPr="00155E87">
              <w:rPr>
                <w:rFonts w:ascii="Book Antiqua" w:hAnsi="Book Antiqua" w:cs="Calibri"/>
                <w:lang w:eastAsia="es-CR"/>
              </w:rPr>
              <w:t>.</w:t>
            </w:r>
          </w:p>
        </w:tc>
      </w:tr>
      <w:tr w:rsidR="00155E87" w:rsidRPr="00155E87" w14:paraId="79C9D743" w14:textId="77777777" w:rsidTr="00C578D6">
        <w:trPr>
          <w:trHeight w:val="1046"/>
          <w:jc w:val="center"/>
        </w:trPr>
        <w:tc>
          <w:tcPr>
            <w:tcW w:w="4614" w:type="dxa"/>
            <w:tcBorders>
              <w:top w:val="nil"/>
              <w:left w:val="single" w:sz="4" w:space="0" w:color="auto"/>
              <w:bottom w:val="single" w:sz="4" w:space="0" w:color="auto"/>
              <w:right w:val="single" w:sz="4" w:space="0" w:color="auto"/>
            </w:tcBorders>
            <w:shd w:val="clear" w:color="000000" w:fill="D9E1F2"/>
            <w:vAlign w:val="center"/>
            <w:hideMark/>
          </w:tcPr>
          <w:p w14:paraId="51BDCF63" w14:textId="2E826260"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lastRenderedPageBreak/>
              <w:t>Realizar en el sistema GIS los reportes por fallas tecnológicas de los equipos de los Integrantes, Asesores y Secretarias</w:t>
            </w:r>
            <w:r w:rsidR="00C77AB0" w:rsidRPr="00155E87">
              <w:rPr>
                <w:rFonts w:ascii="Book Antiqua" w:hAnsi="Book Antiqua" w:cs="Calibri"/>
                <w:lang w:eastAsia="es-CR"/>
              </w:rPr>
              <w:t>.</w:t>
            </w:r>
          </w:p>
        </w:tc>
      </w:tr>
      <w:tr w:rsidR="00155E87" w:rsidRPr="00155E87" w14:paraId="69200374" w14:textId="77777777" w:rsidTr="00C578D6">
        <w:trPr>
          <w:trHeight w:val="785"/>
          <w:jc w:val="center"/>
        </w:trPr>
        <w:tc>
          <w:tcPr>
            <w:tcW w:w="4614" w:type="dxa"/>
            <w:tcBorders>
              <w:top w:val="nil"/>
              <w:left w:val="single" w:sz="4" w:space="0" w:color="auto"/>
              <w:bottom w:val="single" w:sz="4" w:space="0" w:color="auto"/>
              <w:right w:val="single" w:sz="4" w:space="0" w:color="auto"/>
            </w:tcBorders>
            <w:shd w:val="clear" w:color="000000" w:fill="FFFFFF"/>
            <w:vAlign w:val="center"/>
            <w:hideMark/>
          </w:tcPr>
          <w:p w14:paraId="4F541E6C" w14:textId="5B04CE2C"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Atención de consultas por correo y por teléfono de Consejo Superior</w:t>
            </w:r>
            <w:r w:rsidR="00C77AB0" w:rsidRPr="00155E87">
              <w:rPr>
                <w:rFonts w:ascii="Book Antiqua" w:hAnsi="Book Antiqua" w:cs="Calibri"/>
                <w:lang w:eastAsia="es-CR"/>
              </w:rPr>
              <w:t>.</w:t>
            </w:r>
          </w:p>
        </w:tc>
      </w:tr>
    </w:tbl>
    <w:p w14:paraId="0C315A67" w14:textId="77777777" w:rsidR="00C51EBB" w:rsidRPr="00155E87" w:rsidRDefault="00C51EBB" w:rsidP="00C51EBB">
      <w:pPr>
        <w:contextualSpacing/>
        <w:jc w:val="both"/>
        <w:rPr>
          <w:rFonts w:ascii="Book Antiqua" w:hAnsi="Book Antiqua" w:cs="Book Antiqua"/>
          <w:sz w:val="16"/>
          <w:szCs w:val="16"/>
        </w:rPr>
      </w:pPr>
      <w:r w:rsidRPr="00155E87">
        <w:rPr>
          <w:rFonts w:ascii="Book Antiqua" w:hAnsi="Book Antiqua" w:cs="Book Antiqua"/>
          <w:sz w:val="24"/>
          <w:szCs w:val="24"/>
        </w:rPr>
        <w:tab/>
      </w:r>
      <w:r w:rsidRPr="00155E87">
        <w:rPr>
          <w:rFonts w:ascii="Book Antiqua" w:hAnsi="Book Antiqua" w:cs="Book Antiqua"/>
          <w:sz w:val="24"/>
          <w:szCs w:val="24"/>
        </w:rPr>
        <w:tab/>
      </w:r>
      <w:r w:rsidRPr="00155E87">
        <w:rPr>
          <w:rFonts w:ascii="Book Antiqua" w:hAnsi="Book Antiqua" w:cs="Book Antiqua"/>
          <w:sz w:val="24"/>
          <w:szCs w:val="24"/>
        </w:rPr>
        <w:tab/>
      </w:r>
      <w:r w:rsidRPr="00155E87">
        <w:rPr>
          <w:rFonts w:ascii="Book Antiqua" w:hAnsi="Book Antiqua" w:cs="Book Antiqua"/>
          <w:b/>
          <w:bCs/>
          <w:sz w:val="24"/>
          <w:szCs w:val="24"/>
        </w:rPr>
        <w:t xml:space="preserve">        </w:t>
      </w:r>
      <w:r w:rsidRPr="00155E87">
        <w:rPr>
          <w:rFonts w:ascii="Book Antiqua" w:hAnsi="Book Antiqua" w:cs="Book Antiqua"/>
          <w:b/>
          <w:bCs/>
          <w:sz w:val="16"/>
          <w:szCs w:val="16"/>
        </w:rPr>
        <w:t>Fuente:</w:t>
      </w:r>
      <w:r w:rsidRPr="00155E87">
        <w:rPr>
          <w:rFonts w:ascii="Book Antiqua" w:hAnsi="Book Antiqua" w:cs="Book Antiqua"/>
          <w:sz w:val="16"/>
          <w:szCs w:val="16"/>
        </w:rPr>
        <w:t xml:space="preserve"> Elaboración propia.</w:t>
      </w:r>
    </w:p>
    <w:p w14:paraId="103737A5" w14:textId="62664AE5" w:rsidR="00C51EBB" w:rsidRPr="00155E87" w:rsidRDefault="00C51EBB" w:rsidP="00C51EBB">
      <w:pPr>
        <w:spacing w:line="276" w:lineRule="auto"/>
        <w:contextualSpacing/>
        <w:jc w:val="both"/>
        <w:rPr>
          <w:rFonts w:ascii="Book Antiqua" w:hAnsi="Book Antiqua" w:cs="Book Antiqua"/>
          <w:sz w:val="24"/>
          <w:szCs w:val="24"/>
        </w:rPr>
      </w:pPr>
    </w:p>
    <w:p w14:paraId="09541607" w14:textId="77777777" w:rsidR="00C77AB0" w:rsidRPr="00155E87" w:rsidRDefault="00C77AB0" w:rsidP="00C51EBB">
      <w:pPr>
        <w:spacing w:line="276" w:lineRule="auto"/>
        <w:contextualSpacing/>
        <w:jc w:val="both"/>
        <w:rPr>
          <w:rFonts w:ascii="Book Antiqua" w:hAnsi="Book Antiqua" w:cs="Book Antiqua"/>
          <w:sz w:val="24"/>
          <w:szCs w:val="24"/>
        </w:rPr>
      </w:pPr>
    </w:p>
    <w:p w14:paraId="3CB6C749" w14:textId="412D2F20" w:rsidR="00C51EBB" w:rsidRPr="00155E87" w:rsidRDefault="00405317" w:rsidP="00C51EBB">
      <w:pPr>
        <w:contextualSpacing/>
        <w:jc w:val="both"/>
        <w:rPr>
          <w:rFonts w:ascii="Book Antiqua" w:hAnsi="Book Antiqua" w:cs="Book Antiqua"/>
          <w:szCs w:val="24"/>
        </w:rPr>
      </w:pPr>
      <w:r>
        <w:rPr>
          <w:rFonts w:ascii="Book Antiqua" w:hAnsi="Book Antiqua"/>
          <w:b/>
          <w:bCs/>
          <w:sz w:val="24"/>
          <w:szCs w:val="24"/>
        </w:rPr>
        <w:t>10</w:t>
      </w:r>
      <w:r w:rsidR="00C51EBB" w:rsidRPr="00155E87">
        <w:rPr>
          <w:rFonts w:ascii="Book Antiqua" w:hAnsi="Book Antiqua"/>
          <w:b/>
          <w:bCs/>
          <w:sz w:val="24"/>
          <w:szCs w:val="24"/>
        </w:rPr>
        <w:t>.</w:t>
      </w:r>
      <w:r w:rsidR="00845252" w:rsidRPr="00155E87">
        <w:rPr>
          <w:rFonts w:ascii="Book Antiqua" w:hAnsi="Book Antiqua"/>
          <w:b/>
          <w:bCs/>
          <w:sz w:val="24"/>
          <w:szCs w:val="24"/>
        </w:rPr>
        <w:t>2</w:t>
      </w:r>
      <w:r w:rsidR="0035526F" w:rsidRPr="00155E87">
        <w:rPr>
          <w:rFonts w:ascii="Book Antiqua" w:hAnsi="Book Antiqua"/>
          <w:b/>
          <w:bCs/>
          <w:sz w:val="24"/>
          <w:szCs w:val="24"/>
        </w:rPr>
        <w:t>0</w:t>
      </w:r>
      <w:r w:rsidR="00C51EBB" w:rsidRPr="00155E87">
        <w:rPr>
          <w:rFonts w:ascii="Book Antiqua" w:hAnsi="Book Antiqua"/>
          <w:b/>
          <w:bCs/>
          <w:sz w:val="24"/>
          <w:szCs w:val="24"/>
        </w:rPr>
        <w:t xml:space="preserve"> </w:t>
      </w:r>
      <w:r w:rsidR="00C578D6" w:rsidRPr="00155E87">
        <w:rPr>
          <w:rFonts w:ascii="Book Antiqua" w:hAnsi="Book Antiqua" w:cs="Book Antiqua"/>
          <w:sz w:val="24"/>
          <w:szCs w:val="24"/>
        </w:rPr>
        <w:t xml:space="preserve">El </w:t>
      </w:r>
      <w:r w:rsidR="00966C8C" w:rsidRPr="00155E87">
        <w:rPr>
          <w:rFonts w:ascii="Book Antiqua" w:hAnsi="Book Antiqua" w:cs="Book Antiqua"/>
          <w:sz w:val="24"/>
          <w:szCs w:val="24"/>
        </w:rPr>
        <w:t>8</w:t>
      </w:r>
      <w:r w:rsidR="00C578D6" w:rsidRPr="00155E87">
        <w:rPr>
          <w:rFonts w:ascii="Book Antiqua" w:hAnsi="Book Antiqua" w:cs="Book Antiqua"/>
          <w:sz w:val="24"/>
          <w:szCs w:val="24"/>
        </w:rPr>
        <w:t>1</w:t>
      </w:r>
      <w:r w:rsidR="00C51EBB" w:rsidRPr="00155E87">
        <w:rPr>
          <w:rFonts w:ascii="Book Antiqua" w:hAnsi="Book Antiqua" w:cs="Book Antiqua"/>
          <w:sz w:val="24"/>
          <w:szCs w:val="24"/>
        </w:rPr>
        <w:t xml:space="preserve">% de la carga de trabajo de la </w:t>
      </w:r>
      <w:r w:rsidR="00E112A9" w:rsidRPr="00155E87">
        <w:rPr>
          <w:rFonts w:ascii="Book Antiqua" w:hAnsi="Book Antiqua" w:cs="Book Antiqua"/>
          <w:sz w:val="24"/>
          <w:szCs w:val="24"/>
        </w:rPr>
        <w:t>persona a</w:t>
      </w:r>
      <w:r w:rsidR="00C51EBB" w:rsidRPr="00155E87">
        <w:rPr>
          <w:rFonts w:ascii="Book Antiqua" w:hAnsi="Book Antiqua" w:cs="Book Antiqua"/>
          <w:sz w:val="24"/>
          <w:szCs w:val="24"/>
        </w:rPr>
        <w:t>dministradora del Consejo Superior se concentra en:</w:t>
      </w:r>
      <w:r w:rsidR="00B26C3C" w:rsidRPr="00155E87">
        <w:rPr>
          <w:rFonts w:ascii="Book Antiqua" w:hAnsi="Book Antiqua" w:cs="Book Antiqua"/>
          <w:sz w:val="24"/>
          <w:szCs w:val="24"/>
        </w:rPr>
        <w:t xml:space="preserve"> </w:t>
      </w:r>
    </w:p>
    <w:p w14:paraId="4B08015A" w14:textId="77777777" w:rsidR="00C51EBB" w:rsidRPr="00155E87" w:rsidRDefault="00C51EBB" w:rsidP="00C51EBB">
      <w:pPr>
        <w:contextualSpacing/>
        <w:jc w:val="both"/>
        <w:rPr>
          <w:rFonts w:ascii="Book Antiqua" w:hAnsi="Book Antiqua" w:cs="Book Antiqua"/>
          <w:szCs w:val="24"/>
        </w:rPr>
      </w:pPr>
    </w:p>
    <w:tbl>
      <w:tblPr>
        <w:tblW w:w="5279" w:type="dxa"/>
        <w:jc w:val="center"/>
        <w:tblCellMar>
          <w:left w:w="70" w:type="dxa"/>
          <w:right w:w="70" w:type="dxa"/>
        </w:tblCellMar>
        <w:tblLook w:val="04A0" w:firstRow="1" w:lastRow="0" w:firstColumn="1" w:lastColumn="0" w:noHBand="0" w:noVBand="1"/>
      </w:tblPr>
      <w:tblGrid>
        <w:gridCol w:w="5279"/>
      </w:tblGrid>
      <w:tr w:rsidR="00155E87" w:rsidRPr="00155E87" w14:paraId="6F25CD4C" w14:textId="77777777" w:rsidTr="00C578D6">
        <w:trPr>
          <w:trHeight w:val="582"/>
          <w:jc w:val="center"/>
        </w:trPr>
        <w:tc>
          <w:tcPr>
            <w:tcW w:w="5279"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D28BEA1" w14:textId="77777777" w:rsidR="00C51EBB" w:rsidRPr="00155E87" w:rsidRDefault="00C51EBB" w:rsidP="00C578D6">
            <w:pPr>
              <w:jc w:val="center"/>
              <w:rPr>
                <w:rFonts w:ascii="Calibri" w:hAnsi="Calibri" w:cs="Calibri"/>
                <w:b/>
                <w:bCs/>
                <w:sz w:val="22"/>
                <w:szCs w:val="22"/>
                <w:lang w:eastAsia="es-CR"/>
              </w:rPr>
            </w:pPr>
            <w:r w:rsidRPr="00155E87">
              <w:rPr>
                <w:rFonts w:ascii="Calibri" w:hAnsi="Calibri" w:cs="Calibri"/>
                <w:b/>
                <w:bCs/>
                <w:sz w:val="22"/>
                <w:szCs w:val="22"/>
                <w:lang w:eastAsia="es-CR"/>
              </w:rPr>
              <w:t>Funciones</w:t>
            </w:r>
          </w:p>
        </w:tc>
      </w:tr>
      <w:tr w:rsidR="00155E87" w:rsidRPr="00155E87" w14:paraId="3245235D"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1841E043" w14:textId="486B5309"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Confección y seguimiento del PAO, SEVRI, PAI</w:t>
            </w:r>
            <w:r w:rsidR="00C77AB0" w:rsidRPr="00155E87">
              <w:rPr>
                <w:rFonts w:ascii="Book Antiqua" w:hAnsi="Book Antiqua" w:cs="Calibri"/>
                <w:lang w:eastAsia="es-CR"/>
              </w:rPr>
              <w:t>.</w:t>
            </w:r>
          </w:p>
        </w:tc>
      </w:tr>
      <w:tr w:rsidR="00155E87" w:rsidRPr="00155E87" w14:paraId="0965DEE2" w14:textId="77777777" w:rsidTr="00C578D6">
        <w:trPr>
          <w:trHeight w:val="562"/>
          <w:jc w:val="center"/>
        </w:trPr>
        <w:tc>
          <w:tcPr>
            <w:tcW w:w="5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6A6308" w14:textId="0F98FE62" w:rsidR="00C51EBB" w:rsidRPr="00155E87" w:rsidRDefault="00C51EBB" w:rsidP="00C578D6">
            <w:pPr>
              <w:jc w:val="center"/>
              <w:rPr>
                <w:sz w:val="22"/>
                <w:szCs w:val="22"/>
                <w:lang w:eastAsia="es-CR"/>
              </w:rPr>
            </w:pPr>
            <w:r w:rsidRPr="00155E87">
              <w:rPr>
                <w:sz w:val="22"/>
                <w:szCs w:val="22"/>
                <w:lang w:eastAsia="es-CR"/>
              </w:rPr>
              <w:t>Realizar programación anual de compras del Consejo Superior</w:t>
            </w:r>
            <w:r w:rsidR="00C77AB0" w:rsidRPr="00155E87">
              <w:rPr>
                <w:sz w:val="22"/>
                <w:szCs w:val="22"/>
                <w:lang w:eastAsia="es-CR"/>
              </w:rPr>
              <w:t>.</w:t>
            </w:r>
          </w:p>
        </w:tc>
      </w:tr>
      <w:tr w:rsidR="00155E87" w:rsidRPr="00155E87" w14:paraId="1EDEFEA2"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242447B0" w14:textId="39CD30C4"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Confeccionar presupuesto anual del Consejo Superior</w:t>
            </w:r>
            <w:r w:rsidR="00C77AB0" w:rsidRPr="00155E87">
              <w:rPr>
                <w:rFonts w:ascii="Book Antiqua" w:hAnsi="Book Antiqua" w:cs="Calibri"/>
                <w:lang w:eastAsia="es-CR"/>
              </w:rPr>
              <w:t>.</w:t>
            </w:r>
          </w:p>
        </w:tc>
      </w:tr>
      <w:tr w:rsidR="00155E87" w:rsidRPr="00155E87" w14:paraId="5A614D16"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DB6291" w14:textId="6AA570D7"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Realizar informe anual de labores del Consejo Superior</w:t>
            </w:r>
            <w:r w:rsidR="00C77AB0" w:rsidRPr="00155E87">
              <w:rPr>
                <w:rFonts w:ascii="Book Antiqua" w:hAnsi="Book Antiqua" w:cs="Calibri"/>
                <w:lang w:eastAsia="es-CR"/>
              </w:rPr>
              <w:t>.</w:t>
            </w:r>
          </w:p>
        </w:tc>
      </w:tr>
      <w:tr w:rsidR="00155E87" w:rsidRPr="00155E87" w14:paraId="143129C7"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61D71AEF" w14:textId="1EF54130"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Registrar en el SIREPA los activos del Consejo Superior</w:t>
            </w:r>
            <w:r w:rsidR="00C77AB0" w:rsidRPr="00155E87">
              <w:rPr>
                <w:rFonts w:ascii="Book Antiqua" w:hAnsi="Book Antiqua" w:cs="Calibri"/>
                <w:lang w:eastAsia="es-CR"/>
              </w:rPr>
              <w:t>.</w:t>
            </w:r>
          </w:p>
        </w:tc>
      </w:tr>
      <w:tr w:rsidR="00155E87" w:rsidRPr="00155E87" w14:paraId="0985F338" w14:textId="77777777" w:rsidTr="00624B41">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1C80CC" w14:textId="1702623A"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Trámite de los nombramientos en propiedad de los servidores del Consejo Superior</w:t>
            </w:r>
            <w:r w:rsidR="00C77AB0" w:rsidRPr="00155E87">
              <w:rPr>
                <w:rFonts w:ascii="Book Antiqua" w:hAnsi="Book Antiqua" w:cs="Calibri"/>
                <w:lang w:eastAsia="es-CR"/>
              </w:rPr>
              <w:t>.</w:t>
            </w:r>
          </w:p>
        </w:tc>
      </w:tr>
      <w:tr w:rsidR="00155E87" w:rsidRPr="00155E87" w14:paraId="41285510" w14:textId="77777777" w:rsidTr="00624B41">
        <w:trPr>
          <w:trHeight w:val="522"/>
          <w:jc w:val="center"/>
        </w:trPr>
        <w:tc>
          <w:tcPr>
            <w:tcW w:w="5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06E67" w14:textId="12A153E2"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Desarrollar planes de capacitación y coordinaciones con gestión humana</w:t>
            </w:r>
            <w:r w:rsidR="00C77AB0" w:rsidRPr="00155E87">
              <w:rPr>
                <w:rFonts w:ascii="Book Antiqua" w:hAnsi="Book Antiqua" w:cs="Calibri"/>
                <w:lang w:eastAsia="es-CR"/>
              </w:rPr>
              <w:t>.</w:t>
            </w:r>
          </w:p>
        </w:tc>
      </w:tr>
      <w:tr w:rsidR="00155E87" w:rsidRPr="00155E87" w14:paraId="0B700F9F" w14:textId="77777777" w:rsidTr="00C51EBB">
        <w:trPr>
          <w:trHeight w:val="1044"/>
          <w:jc w:val="center"/>
        </w:trPr>
        <w:tc>
          <w:tcPr>
            <w:tcW w:w="5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54132A" w14:textId="0F8FD465"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Desarrollar planes de sensibilización para dar a conocer las funciones del Consejo Superior, para que sirve, sus objetivos, entre otras tareas</w:t>
            </w:r>
            <w:r w:rsidR="00C77AB0" w:rsidRPr="00155E87">
              <w:rPr>
                <w:rFonts w:ascii="Book Antiqua" w:hAnsi="Book Antiqua" w:cs="Calibri"/>
                <w:lang w:eastAsia="es-CR"/>
              </w:rPr>
              <w:t>.</w:t>
            </w:r>
          </w:p>
        </w:tc>
      </w:tr>
      <w:tr w:rsidR="00155E87" w:rsidRPr="00155E87" w14:paraId="4C50F25D" w14:textId="77777777" w:rsidTr="00C578D6">
        <w:trPr>
          <w:trHeight w:val="783"/>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651406AC" w14:textId="7E0494D7"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 xml:space="preserve">Informe Mensual al Consejo Superior de indicadores de desempeño </w:t>
            </w:r>
            <w:r w:rsidR="00201553" w:rsidRPr="00155E87">
              <w:rPr>
                <w:rFonts w:ascii="Book Antiqua" w:hAnsi="Book Antiqua" w:cs="Calibri"/>
                <w:lang w:eastAsia="es-CR"/>
              </w:rPr>
              <w:t>de acuerdo con el</w:t>
            </w:r>
            <w:r w:rsidRPr="00155E87">
              <w:rPr>
                <w:rFonts w:ascii="Book Antiqua" w:hAnsi="Book Antiqua" w:cs="Calibri"/>
                <w:lang w:eastAsia="es-CR"/>
              </w:rPr>
              <w:t xml:space="preserve"> Plan de Trabajo establecido</w:t>
            </w:r>
            <w:r w:rsidR="00C77AB0" w:rsidRPr="00155E87">
              <w:rPr>
                <w:rFonts w:ascii="Book Antiqua" w:hAnsi="Book Antiqua" w:cs="Calibri"/>
                <w:lang w:eastAsia="es-CR"/>
              </w:rPr>
              <w:t>.</w:t>
            </w:r>
          </w:p>
        </w:tc>
      </w:tr>
      <w:tr w:rsidR="00155E87" w:rsidRPr="00155E87" w14:paraId="2AD3C874" w14:textId="77777777" w:rsidTr="00C578D6">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6EB99E" w14:textId="696B59AA"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Actualizar página web del Consejo Superior y del Programa Hacia Cero Papel</w:t>
            </w:r>
            <w:r w:rsidR="00C77AB0" w:rsidRPr="00155E87">
              <w:rPr>
                <w:rFonts w:ascii="Book Antiqua" w:hAnsi="Book Antiqua" w:cs="Calibri"/>
                <w:lang w:eastAsia="es-CR"/>
              </w:rPr>
              <w:t>.</w:t>
            </w:r>
          </w:p>
        </w:tc>
      </w:tr>
      <w:tr w:rsidR="00155E87" w:rsidRPr="00155E87" w14:paraId="2164CDF3"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19BDCCC1" w14:textId="565BB88E"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Incluir el seguimiento del PAO del Programa Hacia Cero Papel</w:t>
            </w:r>
            <w:r w:rsidR="00C77AB0" w:rsidRPr="00155E87">
              <w:rPr>
                <w:rFonts w:ascii="Book Antiqua" w:hAnsi="Book Antiqua" w:cs="Calibri"/>
                <w:lang w:eastAsia="es-CR"/>
              </w:rPr>
              <w:t>.</w:t>
            </w:r>
          </w:p>
        </w:tc>
      </w:tr>
      <w:tr w:rsidR="00155E87" w:rsidRPr="00155E87" w14:paraId="5E76A8A5"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33DA1D8" w14:textId="17C40BB6"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Responsable del pedido general de suministros de la oficina</w:t>
            </w:r>
            <w:r w:rsidR="00C77AB0" w:rsidRPr="00155E87">
              <w:rPr>
                <w:rFonts w:ascii="Book Antiqua" w:hAnsi="Book Antiqua" w:cs="Calibri"/>
                <w:lang w:eastAsia="es-CR"/>
              </w:rPr>
              <w:t>.</w:t>
            </w:r>
          </w:p>
        </w:tc>
      </w:tr>
      <w:tr w:rsidR="00155E87" w:rsidRPr="00155E87" w14:paraId="29595361" w14:textId="77777777" w:rsidTr="00C578D6">
        <w:trPr>
          <w:trHeight w:val="783"/>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09309F3B" w14:textId="4E1B11B9"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 xml:space="preserve">Cumplimiento de las recomendaciones del Consejo Superior por parte de la </w:t>
            </w:r>
            <w:r w:rsidR="00C77AB0" w:rsidRPr="00155E87">
              <w:rPr>
                <w:rFonts w:ascii="Book Antiqua" w:hAnsi="Book Antiqua" w:cs="Calibri"/>
                <w:lang w:eastAsia="es-CR"/>
              </w:rPr>
              <w:t>Auditoría.</w:t>
            </w:r>
          </w:p>
        </w:tc>
      </w:tr>
      <w:tr w:rsidR="00155E87" w:rsidRPr="00155E87" w14:paraId="5B62EFD5" w14:textId="77777777" w:rsidTr="00C578D6">
        <w:trPr>
          <w:trHeight w:val="783"/>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2E08BE0" w14:textId="77777777"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 xml:space="preserve">Brindar accesos a herramientas informáticas y ayuda a los integrantes suplentes del Consejo Superior. </w:t>
            </w:r>
          </w:p>
        </w:tc>
      </w:tr>
      <w:tr w:rsidR="00155E87" w:rsidRPr="00155E87" w14:paraId="3E1312DC" w14:textId="77777777" w:rsidTr="00C578D6">
        <w:trPr>
          <w:trHeight w:val="522"/>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7D97A7F3" w14:textId="3C9F4FE0"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Responsable del inventario de activos fijos del Consejo Superior</w:t>
            </w:r>
            <w:r w:rsidR="00C77AB0" w:rsidRPr="00155E87">
              <w:rPr>
                <w:rFonts w:ascii="Book Antiqua" w:hAnsi="Book Antiqua" w:cs="Calibri"/>
                <w:lang w:eastAsia="es-CR"/>
              </w:rPr>
              <w:t>.</w:t>
            </w:r>
          </w:p>
        </w:tc>
      </w:tr>
      <w:tr w:rsidR="00155E87" w:rsidRPr="00155E87" w14:paraId="03D0BF47" w14:textId="77777777" w:rsidTr="00C578D6">
        <w:trPr>
          <w:trHeight w:val="1566"/>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CC745E1" w14:textId="77777777"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Confeccionar y aprobar en el SIGA de: reintegros, solicitudes internas de recursos,  modificaciones internas y externas, cambios de líneas, requisiciones, solicitudes de pedido abierta, etc.</w:t>
            </w:r>
          </w:p>
        </w:tc>
      </w:tr>
      <w:tr w:rsidR="00155E87" w:rsidRPr="00155E87" w14:paraId="0875A2F2" w14:textId="77777777" w:rsidTr="00C578D6">
        <w:trPr>
          <w:trHeight w:val="1566"/>
          <w:jc w:val="center"/>
        </w:trPr>
        <w:tc>
          <w:tcPr>
            <w:tcW w:w="5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6C80D" w14:textId="77777777"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 xml:space="preserve">Administradora del Escritorio Virtual del Consejo Superior y del Despacho de la Presidencia, se brindan permisos, se realizan bitácoras, traslados de expedientes, eliminación de documentos, etc. </w:t>
            </w:r>
          </w:p>
        </w:tc>
      </w:tr>
      <w:tr w:rsidR="00155E87" w:rsidRPr="00155E87" w14:paraId="1CD32C00" w14:textId="77777777" w:rsidTr="00624B41">
        <w:trPr>
          <w:trHeight w:val="1305"/>
          <w:jc w:val="center"/>
        </w:trPr>
        <w:tc>
          <w:tcPr>
            <w:tcW w:w="5279"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3F8DA15" w14:textId="46C80F61"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Brindar accesos (eliminar accesos, eliminar documentos, entre otros) del SICE (Sistema Integrado de Correspondencia) del Consejo Superior y de Control Interno</w:t>
            </w:r>
            <w:r w:rsidR="00C77AB0" w:rsidRPr="00155E87">
              <w:rPr>
                <w:rFonts w:ascii="Book Antiqua" w:hAnsi="Book Antiqua" w:cs="Calibri"/>
                <w:lang w:eastAsia="es-CR"/>
              </w:rPr>
              <w:t>.</w:t>
            </w:r>
          </w:p>
        </w:tc>
      </w:tr>
      <w:tr w:rsidR="00155E87" w:rsidRPr="00155E87" w14:paraId="319FCA13" w14:textId="77777777" w:rsidTr="00624B41">
        <w:trPr>
          <w:trHeight w:val="1365"/>
          <w:jc w:val="center"/>
        </w:trPr>
        <w:tc>
          <w:tcPr>
            <w:tcW w:w="5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BC3B4" w14:textId="0402DDA6"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Realizar órdenes de trabajo en el sistema de mantenimiento del Departamento de Servicios Generales</w:t>
            </w:r>
            <w:r w:rsidR="00C77AB0" w:rsidRPr="00155E87">
              <w:rPr>
                <w:rFonts w:ascii="Book Antiqua" w:hAnsi="Book Antiqua" w:cs="Calibri"/>
                <w:lang w:eastAsia="es-CR"/>
              </w:rPr>
              <w:t>.</w:t>
            </w:r>
          </w:p>
        </w:tc>
      </w:tr>
      <w:tr w:rsidR="00155E87" w:rsidRPr="00155E87" w14:paraId="68C98FBA" w14:textId="77777777" w:rsidTr="00C51EBB">
        <w:trPr>
          <w:trHeight w:val="1245"/>
          <w:jc w:val="center"/>
        </w:trPr>
        <w:tc>
          <w:tcPr>
            <w:tcW w:w="5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181424" w14:textId="7CFDE1DF"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Responsable del mantenimiento de los vehículos del Consejo Superior (RTV, cambios de aceites, revisiones mayores, entre otros)</w:t>
            </w:r>
            <w:r w:rsidR="00C77AB0" w:rsidRPr="00155E87">
              <w:rPr>
                <w:rFonts w:ascii="Book Antiqua" w:hAnsi="Book Antiqua" w:cs="Calibri"/>
                <w:lang w:eastAsia="es-CR"/>
              </w:rPr>
              <w:t>.</w:t>
            </w:r>
          </w:p>
        </w:tc>
      </w:tr>
      <w:tr w:rsidR="00155E87" w:rsidRPr="00155E87" w14:paraId="4F1191B0" w14:textId="77777777" w:rsidTr="00C578D6">
        <w:trPr>
          <w:trHeight w:val="1064"/>
          <w:jc w:val="center"/>
        </w:trPr>
        <w:tc>
          <w:tcPr>
            <w:tcW w:w="5279" w:type="dxa"/>
            <w:tcBorders>
              <w:top w:val="nil"/>
              <w:left w:val="single" w:sz="4" w:space="0" w:color="auto"/>
              <w:bottom w:val="single" w:sz="4" w:space="0" w:color="auto"/>
              <w:right w:val="single" w:sz="4" w:space="0" w:color="auto"/>
            </w:tcBorders>
            <w:shd w:val="clear" w:color="auto" w:fill="auto"/>
            <w:vAlign w:val="center"/>
            <w:hideMark/>
          </w:tcPr>
          <w:p w14:paraId="179BCCEE" w14:textId="32CF2D89" w:rsidR="00C51EBB" w:rsidRPr="00155E87" w:rsidRDefault="00C51EBB" w:rsidP="00C578D6">
            <w:pPr>
              <w:jc w:val="center"/>
              <w:rPr>
                <w:rFonts w:ascii="Book Antiqua" w:hAnsi="Book Antiqua" w:cs="Calibri"/>
                <w:lang w:eastAsia="es-CR"/>
              </w:rPr>
            </w:pPr>
            <w:r w:rsidRPr="00155E87">
              <w:rPr>
                <w:rFonts w:ascii="Book Antiqua" w:hAnsi="Book Antiqua" w:cs="Calibri"/>
                <w:lang w:eastAsia="es-CR"/>
              </w:rPr>
              <w:t>Evaluación del Desempeño de las señoras Directoras y de los señores Directores</w:t>
            </w:r>
            <w:r w:rsidR="00C77AB0" w:rsidRPr="00155E87">
              <w:rPr>
                <w:rFonts w:ascii="Book Antiqua" w:hAnsi="Book Antiqua" w:cs="Calibri"/>
                <w:lang w:eastAsia="es-CR"/>
              </w:rPr>
              <w:t>.</w:t>
            </w:r>
          </w:p>
        </w:tc>
      </w:tr>
    </w:tbl>
    <w:p w14:paraId="700EF4DC" w14:textId="77777777" w:rsidR="00C51EBB" w:rsidRPr="00155E87" w:rsidRDefault="00C51EBB" w:rsidP="00C51EBB">
      <w:pPr>
        <w:ind w:left="708" w:firstLine="708"/>
        <w:contextualSpacing/>
        <w:jc w:val="both"/>
        <w:rPr>
          <w:rFonts w:ascii="Book Antiqua" w:hAnsi="Book Antiqua" w:cs="Book Antiqua"/>
          <w:sz w:val="24"/>
          <w:szCs w:val="24"/>
        </w:rPr>
      </w:pPr>
      <w:r w:rsidRPr="00155E87">
        <w:rPr>
          <w:rFonts w:ascii="Book Antiqua" w:hAnsi="Book Antiqua" w:cs="Book Antiqua"/>
          <w:b/>
          <w:bCs/>
          <w:szCs w:val="16"/>
        </w:rPr>
        <w:t xml:space="preserve">                 </w:t>
      </w:r>
      <w:r w:rsidRPr="00155E87">
        <w:rPr>
          <w:rFonts w:ascii="Book Antiqua" w:hAnsi="Book Antiqua" w:cs="Book Antiqua"/>
          <w:b/>
          <w:bCs/>
          <w:sz w:val="16"/>
          <w:szCs w:val="16"/>
        </w:rPr>
        <w:t>Fuente:</w:t>
      </w:r>
      <w:r w:rsidRPr="00155E87">
        <w:rPr>
          <w:rFonts w:ascii="Book Antiqua" w:hAnsi="Book Antiqua" w:cs="Book Antiqua"/>
          <w:sz w:val="16"/>
          <w:szCs w:val="16"/>
        </w:rPr>
        <w:t xml:space="preserve"> Elaboración propia.</w:t>
      </w:r>
    </w:p>
    <w:p w14:paraId="0210285A" w14:textId="2471D160" w:rsidR="00945235" w:rsidRPr="00155E87" w:rsidRDefault="00945235" w:rsidP="005C3552">
      <w:pPr>
        <w:spacing w:line="276" w:lineRule="auto"/>
        <w:jc w:val="both"/>
        <w:rPr>
          <w:rFonts w:ascii="Book Antiqua" w:hAnsi="Book Antiqua"/>
          <w:b/>
          <w:bCs/>
          <w:sz w:val="24"/>
          <w:szCs w:val="24"/>
        </w:rPr>
      </w:pPr>
    </w:p>
    <w:p w14:paraId="5E6FD648" w14:textId="037C648C" w:rsidR="00747B46" w:rsidRPr="00155E87" w:rsidRDefault="00747B46" w:rsidP="005C3552">
      <w:pPr>
        <w:spacing w:line="276" w:lineRule="auto"/>
        <w:jc w:val="both"/>
        <w:rPr>
          <w:rFonts w:ascii="Book Antiqua" w:hAnsi="Book Antiqua"/>
          <w:b/>
          <w:bCs/>
          <w:sz w:val="24"/>
          <w:szCs w:val="24"/>
        </w:rPr>
      </w:pPr>
    </w:p>
    <w:p w14:paraId="562A00E9" w14:textId="0F148E06" w:rsidR="00747B46" w:rsidRDefault="00747B46" w:rsidP="005C3552">
      <w:pPr>
        <w:spacing w:line="276" w:lineRule="auto"/>
        <w:jc w:val="both"/>
        <w:rPr>
          <w:rFonts w:ascii="Book Antiqua" w:hAnsi="Book Antiqua"/>
          <w:b/>
          <w:bCs/>
          <w:sz w:val="24"/>
          <w:szCs w:val="24"/>
        </w:rPr>
      </w:pPr>
    </w:p>
    <w:p w14:paraId="229941A4" w14:textId="77777777" w:rsidR="00587384" w:rsidRPr="00155E87" w:rsidRDefault="00587384" w:rsidP="005C3552">
      <w:pPr>
        <w:spacing w:line="276" w:lineRule="auto"/>
        <w:jc w:val="both"/>
        <w:rPr>
          <w:rFonts w:ascii="Book Antiqua" w:hAnsi="Book Antiqua"/>
          <w:b/>
          <w:bCs/>
          <w:sz w:val="24"/>
          <w:szCs w:val="24"/>
        </w:rPr>
      </w:pPr>
    </w:p>
    <w:p w14:paraId="37C644E2" w14:textId="3DBDB1C7" w:rsidR="00C51EBB" w:rsidRPr="00155E87" w:rsidRDefault="00405317" w:rsidP="00C51EBB">
      <w:pPr>
        <w:spacing w:line="276" w:lineRule="auto"/>
        <w:contextualSpacing/>
        <w:jc w:val="both"/>
        <w:rPr>
          <w:rFonts w:ascii="Book Antiqua" w:hAnsi="Book Antiqua" w:cs="Book Antiqua"/>
          <w:sz w:val="24"/>
          <w:szCs w:val="24"/>
        </w:rPr>
      </w:pPr>
      <w:r>
        <w:rPr>
          <w:rFonts w:ascii="Book Antiqua" w:hAnsi="Book Antiqua"/>
          <w:b/>
          <w:bCs/>
          <w:sz w:val="24"/>
          <w:szCs w:val="24"/>
        </w:rPr>
        <w:t>10</w:t>
      </w:r>
      <w:r w:rsidR="00C51EBB" w:rsidRPr="00155E87">
        <w:rPr>
          <w:rFonts w:ascii="Book Antiqua" w:hAnsi="Book Antiqua"/>
          <w:b/>
          <w:bCs/>
          <w:sz w:val="24"/>
          <w:szCs w:val="24"/>
        </w:rPr>
        <w:t>.</w:t>
      </w:r>
      <w:r w:rsidR="00845252" w:rsidRPr="00155E87">
        <w:rPr>
          <w:rFonts w:ascii="Book Antiqua" w:hAnsi="Book Antiqua"/>
          <w:b/>
          <w:bCs/>
          <w:sz w:val="24"/>
          <w:szCs w:val="24"/>
        </w:rPr>
        <w:t>2</w:t>
      </w:r>
      <w:r w:rsidR="0035526F" w:rsidRPr="00155E87">
        <w:rPr>
          <w:rFonts w:ascii="Book Antiqua" w:hAnsi="Book Antiqua"/>
          <w:b/>
          <w:bCs/>
          <w:sz w:val="24"/>
          <w:szCs w:val="24"/>
        </w:rPr>
        <w:t>1</w:t>
      </w:r>
      <w:r w:rsidR="00C51EBB" w:rsidRPr="00155E87">
        <w:rPr>
          <w:rFonts w:ascii="Book Antiqua" w:hAnsi="Book Antiqua"/>
          <w:b/>
          <w:bCs/>
          <w:sz w:val="24"/>
          <w:szCs w:val="24"/>
        </w:rPr>
        <w:t xml:space="preserve"> </w:t>
      </w:r>
      <w:r w:rsidR="00C51EBB" w:rsidRPr="00155E87">
        <w:rPr>
          <w:rFonts w:ascii="Book Antiqua" w:hAnsi="Book Antiqua" w:cs="Book Antiqua"/>
          <w:sz w:val="24"/>
          <w:szCs w:val="24"/>
        </w:rPr>
        <w:t>Al analizar las funciones que realiza</w:t>
      </w:r>
      <w:r w:rsidR="00C05AF0">
        <w:rPr>
          <w:rFonts w:ascii="Book Antiqua" w:hAnsi="Book Antiqua" w:cs="Book Antiqua"/>
          <w:sz w:val="24"/>
          <w:szCs w:val="24"/>
        </w:rPr>
        <w:t>ba</w:t>
      </w:r>
      <w:r w:rsidR="00C51EBB" w:rsidRPr="00155E87">
        <w:rPr>
          <w:rFonts w:ascii="Book Antiqua" w:hAnsi="Book Antiqua" w:cs="Book Antiqua"/>
          <w:sz w:val="24"/>
          <w:szCs w:val="24"/>
        </w:rPr>
        <w:t xml:space="preserve"> la Licenciada Brenes Corella</w:t>
      </w:r>
      <w:r w:rsidR="00A90D17" w:rsidRPr="00155E87">
        <w:rPr>
          <w:rFonts w:ascii="Book Antiqua" w:hAnsi="Book Antiqua" w:cs="Book Antiqua"/>
          <w:sz w:val="24"/>
          <w:szCs w:val="24"/>
        </w:rPr>
        <w:t xml:space="preserve">, </w:t>
      </w:r>
      <w:r w:rsidR="00C77AB0" w:rsidRPr="00155E87">
        <w:rPr>
          <w:rFonts w:ascii="Book Antiqua" w:hAnsi="Book Antiqua" w:cs="Book Antiqua"/>
          <w:sz w:val="24"/>
          <w:szCs w:val="24"/>
        </w:rPr>
        <w:t>A</w:t>
      </w:r>
      <w:r w:rsidR="00A90D17" w:rsidRPr="00155E87">
        <w:rPr>
          <w:rFonts w:ascii="Book Antiqua" w:hAnsi="Book Antiqua" w:cs="Book Antiqua"/>
          <w:sz w:val="24"/>
          <w:szCs w:val="24"/>
        </w:rPr>
        <w:t>dministradora en su momento</w:t>
      </w:r>
      <w:r w:rsidR="00C51EBB" w:rsidRPr="00155E87">
        <w:rPr>
          <w:rFonts w:ascii="Book Antiqua" w:hAnsi="Book Antiqua" w:cs="Book Antiqua"/>
          <w:sz w:val="24"/>
          <w:szCs w:val="24"/>
        </w:rPr>
        <w:t xml:space="preserve"> se puede concluir que no se </w:t>
      </w:r>
      <w:r w:rsidR="00201553" w:rsidRPr="00155E87">
        <w:rPr>
          <w:rFonts w:ascii="Book Antiqua" w:hAnsi="Book Antiqua" w:cs="Book Antiqua"/>
          <w:sz w:val="24"/>
          <w:szCs w:val="24"/>
        </w:rPr>
        <w:t>est</w:t>
      </w:r>
      <w:r w:rsidR="00A80ABF">
        <w:rPr>
          <w:rFonts w:ascii="Book Antiqua" w:hAnsi="Book Antiqua" w:cs="Book Antiqua"/>
          <w:sz w:val="24"/>
          <w:szCs w:val="24"/>
        </w:rPr>
        <w:t>aban</w:t>
      </w:r>
      <w:r w:rsidR="00C51EBB" w:rsidRPr="00155E87">
        <w:rPr>
          <w:rFonts w:ascii="Book Antiqua" w:hAnsi="Book Antiqua" w:cs="Book Antiqua"/>
          <w:sz w:val="24"/>
          <w:szCs w:val="24"/>
        </w:rPr>
        <w:t xml:space="preserve"> realizando funciones </w:t>
      </w:r>
      <w:r w:rsidR="00FD7A32" w:rsidRPr="00155E87">
        <w:rPr>
          <w:rFonts w:ascii="Book Antiqua" w:hAnsi="Book Antiqua" w:cs="Book Antiqua"/>
          <w:sz w:val="24"/>
          <w:szCs w:val="24"/>
        </w:rPr>
        <w:t>profesionales</w:t>
      </w:r>
      <w:r w:rsidR="003C7D24" w:rsidRPr="00155E87">
        <w:rPr>
          <w:rFonts w:ascii="Book Antiqua" w:hAnsi="Book Antiqua" w:cs="Book Antiqua"/>
          <w:sz w:val="24"/>
          <w:szCs w:val="24"/>
        </w:rPr>
        <w:t xml:space="preserve"> en su </w:t>
      </w:r>
      <w:r w:rsidR="00D26FC0" w:rsidRPr="00155E87">
        <w:rPr>
          <w:rFonts w:ascii="Book Antiqua" w:hAnsi="Book Antiqua" w:cs="Book Antiqua"/>
          <w:sz w:val="24"/>
          <w:szCs w:val="24"/>
        </w:rPr>
        <w:t>mayoría, ya</w:t>
      </w:r>
      <w:r w:rsidR="00C51EBB" w:rsidRPr="00155E87">
        <w:rPr>
          <w:rFonts w:ascii="Book Antiqua" w:hAnsi="Book Antiqua" w:cs="Book Antiqua"/>
          <w:sz w:val="24"/>
          <w:szCs w:val="24"/>
        </w:rPr>
        <w:t xml:space="preserve"> que la carga de trabajo de la Administradora del Consejo Superior está compuesta de funciones operativas.</w:t>
      </w:r>
    </w:p>
    <w:p w14:paraId="5DB103A7" w14:textId="50ABB44D" w:rsidR="00A347A0" w:rsidRPr="00155E87" w:rsidRDefault="00A347A0" w:rsidP="005C3552">
      <w:pPr>
        <w:spacing w:line="276" w:lineRule="auto"/>
        <w:jc w:val="both"/>
        <w:rPr>
          <w:rFonts w:ascii="Book Antiqua" w:hAnsi="Book Antiqua"/>
          <w:sz w:val="24"/>
          <w:szCs w:val="24"/>
        </w:rPr>
      </w:pPr>
    </w:p>
    <w:p w14:paraId="6630C93C" w14:textId="3159F22A" w:rsidR="00C51EBB" w:rsidRPr="00155E87" w:rsidRDefault="00405317" w:rsidP="005C3552">
      <w:pPr>
        <w:spacing w:line="276" w:lineRule="auto"/>
        <w:jc w:val="both"/>
        <w:rPr>
          <w:rFonts w:ascii="Book Antiqua" w:hAnsi="Book Antiqua"/>
          <w:sz w:val="24"/>
          <w:szCs w:val="24"/>
        </w:rPr>
      </w:pPr>
      <w:r>
        <w:rPr>
          <w:rFonts w:ascii="Book Antiqua" w:hAnsi="Book Antiqua"/>
          <w:b/>
          <w:bCs/>
          <w:sz w:val="24"/>
          <w:szCs w:val="24"/>
        </w:rPr>
        <w:t>10</w:t>
      </w:r>
      <w:r w:rsidR="00C51EBB" w:rsidRPr="00155E87">
        <w:rPr>
          <w:rFonts w:ascii="Book Antiqua" w:hAnsi="Book Antiqua"/>
          <w:b/>
          <w:bCs/>
          <w:sz w:val="24"/>
          <w:szCs w:val="24"/>
        </w:rPr>
        <w:t>.</w:t>
      </w:r>
      <w:r w:rsidR="00845252" w:rsidRPr="00155E87">
        <w:rPr>
          <w:rFonts w:ascii="Book Antiqua" w:hAnsi="Book Antiqua"/>
          <w:b/>
          <w:bCs/>
          <w:sz w:val="24"/>
          <w:szCs w:val="24"/>
        </w:rPr>
        <w:t>2</w:t>
      </w:r>
      <w:r w:rsidR="0035526F" w:rsidRPr="00155E87">
        <w:rPr>
          <w:rFonts w:ascii="Book Antiqua" w:hAnsi="Book Antiqua"/>
          <w:b/>
          <w:bCs/>
          <w:sz w:val="24"/>
          <w:szCs w:val="24"/>
        </w:rPr>
        <w:t>2</w:t>
      </w:r>
      <w:r w:rsidR="00C51EBB" w:rsidRPr="00155E87">
        <w:rPr>
          <w:rFonts w:ascii="Book Antiqua" w:hAnsi="Book Antiqua"/>
          <w:b/>
          <w:bCs/>
          <w:sz w:val="24"/>
          <w:szCs w:val="24"/>
        </w:rPr>
        <w:t xml:space="preserve"> </w:t>
      </w:r>
      <w:r w:rsidR="00C51EBB" w:rsidRPr="00155E87">
        <w:rPr>
          <w:rFonts w:ascii="Book Antiqua" w:hAnsi="Book Antiqua" w:cs="Arial"/>
          <w:sz w:val="24"/>
          <w:szCs w:val="24"/>
        </w:rPr>
        <w:t xml:space="preserve">La plaza de </w:t>
      </w:r>
      <w:r w:rsidR="00E112A9" w:rsidRPr="00155E87">
        <w:rPr>
          <w:rFonts w:ascii="Book Antiqua" w:hAnsi="Book Antiqua" w:cs="Arial"/>
          <w:sz w:val="24"/>
          <w:szCs w:val="24"/>
        </w:rPr>
        <w:t>a</w:t>
      </w:r>
      <w:r w:rsidR="00C51EBB" w:rsidRPr="00155E87">
        <w:rPr>
          <w:rFonts w:ascii="Book Antiqua" w:hAnsi="Book Antiqua" w:cs="Arial"/>
          <w:sz w:val="24"/>
          <w:szCs w:val="24"/>
        </w:rPr>
        <w:t>dministradora del Consejo Superior trabaja con independencia, siguiendo instrucciones generales, las normas y procedimientos técnicos, administrativos y legales que se dicten al efecto.</w:t>
      </w:r>
    </w:p>
    <w:p w14:paraId="364691CF" w14:textId="6134451B" w:rsidR="00C51EBB" w:rsidRPr="00155E87" w:rsidRDefault="00C51EBB" w:rsidP="005C3552">
      <w:pPr>
        <w:spacing w:line="276" w:lineRule="auto"/>
        <w:jc w:val="both"/>
        <w:rPr>
          <w:rFonts w:ascii="Book Antiqua" w:hAnsi="Book Antiqua"/>
          <w:sz w:val="24"/>
          <w:szCs w:val="24"/>
        </w:rPr>
      </w:pPr>
    </w:p>
    <w:p w14:paraId="2D4C0167" w14:textId="62AC0B0D" w:rsidR="00C51EBB" w:rsidRPr="00155E87" w:rsidRDefault="00405317" w:rsidP="005C3552">
      <w:pPr>
        <w:spacing w:line="276" w:lineRule="auto"/>
        <w:jc w:val="both"/>
        <w:rPr>
          <w:rFonts w:ascii="Book Antiqua" w:hAnsi="Book Antiqua"/>
          <w:b/>
          <w:bCs/>
          <w:sz w:val="24"/>
          <w:szCs w:val="24"/>
        </w:rPr>
      </w:pPr>
      <w:r>
        <w:rPr>
          <w:rFonts w:ascii="Book Antiqua" w:hAnsi="Book Antiqua"/>
          <w:b/>
          <w:bCs/>
          <w:sz w:val="24"/>
          <w:szCs w:val="24"/>
        </w:rPr>
        <w:t>10</w:t>
      </w:r>
      <w:r w:rsidR="00C51EBB" w:rsidRPr="00155E87">
        <w:rPr>
          <w:rFonts w:ascii="Book Antiqua" w:hAnsi="Book Antiqua"/>
          <w:b/>
          <w:bCs/>
          <w:sz w:val="24"/>
          <w:szCs w:val="24"/>
        </w:rPr>
        <w:t>.2</w:t>
      </w:r>
      <w:r w:rsidR="0035526F" w:rsidRPr="00155E87">
        <w:rPr>
          <w:rFonts w:ascii="Book Antiqua" w:hAnsi="Book Antiqua"/>
          <w:b/>
          <w:bCs/>
          <w:sz w:val="24"/>
          <w:szCs w:val="24"/>
        </w:rPr>
        <w:t>3</w:t>
      </w:r>
      <w:r w:rsidR="00C51EBB" w:rsidRPr="00155E87">
        <w:rPr>
          <w:rFonts w:ascii="Book Antiqua" w:hAnsi="Book Antiqua"/>
          <w:b/>
          <w:bCs/>
          <w:sz w:val="24"/>
          <w:szCs w:val="24"/>
        </w:rPr>
        <w:t xml:space="preserve"> </w:t>
      </w:r>
      <w:r w:rsidR="00C51EBB" w:rsidRPr="00155E87">
        <w:rPr>
          <w:rFonts w:ascii="Book Antiqua" w:eastAsia="Calibri" w:hAnsi="Book Antiqua" w:cs="Arial"/>
          <w:sz w:val="24"/>
          <w:szCs w:val="24"/>
          <w:lang w:val="es-ES"/>
        </w:rPr>
        <w:t xml:space="preserve">La plaza de la </w:t>
      </w:r>
      <w:r w:rsidR="00E112A9" w:rsidRPr="00155E87">
        <w:rPr>
          <w:rFonts w:ascii="Book Antiqua" w:eastAsia="Calibri" w:hAnsi="Book Antiqua" w:cs="Arial"/>
          <w:sz w:val="24"/>
          <w:szCs w:val="24"/>
          <w:lang w:val="es-ES"/>
        </w:rPr>
        <w:t>a</w:t>
      </w:r>
      <w:r w:rsidR="00C51EBB" w:rsidRPr="00155E87">
        <w:rPr>
          <w:rFonts w:ascii="Book Antiqua" w:eastAsia="Calibri" w:hAnsi="Book Antiqua" w:cs="Arial"/>
          <w:sz w:val="24"/>
          <w:szCs w:val="24"/>
          <w:lang w:val="es-ES"/>
        </w:rPr>
        <w:t>dministradora del Consejo Superior es evaluada por las señoras y los señores Integrantes del Consejo Superior, mediante el análisis de los informes que rinda y la apreciación de la calidad de los resultados obtenidos.</w:t>
      </w:r>
    </w:p>
    <w:p w14:paraId="5E517E0F" w14:textId="775DF1F1" w:rsidR="00C51EBB" w:rsidRPr="00155E87" w:rsidRDefault="00C51EBB" w:rsidP="005C3552">
      <w:pPr>
        <w:spacing w:line="276" w:lineRule="auto"/>
        <w:jc w:val="both"/>
        <w:rPr>
          <w:rFonts w:ascii="Book Antiqua" w:hAnsi="Book Antiqua"/>
          <w:sz w:val="24"/>
          <w:szCs w:val="24"/>
        </w:rPr>
      </w:pPr>
    </w:p>
    <w:p w14:paraId="6A17AB5A" w14:textId="7D30CABC" w:rsidR="00C51EBB" w:rsidRPr="00155E87" w:rsidRDefault="00405317" w:rsidP="005C3552">
      <w:pPr>
        <w:spacing w:line="276" w:lineRule="auto"/>
        <w:jc w:val="both"/>
        <w:rPr>
          <w:rFonts w:ascii="Book Antiqua" w:hAnsi="Book Antiqua"/>
          <w:sz w:val="24"/>
          <w:szCs w:val="24"/>
        </w:rPr>
      </w:pPr>
      <w:r>
        <w:rPr>
          <w:rFonts w:ascii="Book Antiqua" w:hAnsi="Book Antiqua"/>
          <w:b/>
          <w:bCs/>
          <w:sz w:val="24"/>
          <w:szCs w:val="24"/>
        </w:rPr>
        <w:t>10</w:t>
      </w:r>
      <w:r w:rsidR="00C51EBB" w:rsidRPr="00155E87">
        <w:rPr>
          <w:rFonts w:ascii="Book Antiqua" w:hAnsi="Book Antiqua"/>
          <w:b/>
          <w:bCs/>
          <w:sz w:val="24"/>
          <w:szCs w:val="24"/>
        </w:rPr>
        <w:t>.2</w:t>
      </w:r>
      <w:r w:rsidR="0035526F" w:rsidRPr="00155E87">
        <w:rPr>
          <w:rFonts w:ascii="Book Antiqua" w:hAnsi="Book Antiqua"/>
          <w:b/>
          <w:bCs/>
          <w:sz w:val="24"/>
          <w:szCs w:val="24"/>
        </w:rPr>
        <w:t>4</w:t>
      </w:r>
      <w:r w:rsidR="00C51EBB" w:rsidRPr="00155E87">
        <w:rPr>
          <w:rFonts w:ascii="Book Antiqua" w:hAnsi="Book Antiqua"/>
          <w:b/>
          <w:bCs/>
          <w:sz w:val="24"/>
          <w:szCs w:val="24"/>
        </w:rPr>
        <w:t xml:space="preserve"> </w:t>
      </w:r>
      <w:r w:rsidR="00C51EBB" w:rsidRPr="00155E87">
        <w:rPr>
          <w:rFonts w:ascii="Book Antiqua" w:hAnsi="Book Antiqua"/>
          <w:sz w:val="24"/>
          <w:szCs w:val="24"/>
        </w:rPr>
        <w:t xml:space="preserve">El 50% de los 10 indicadores analizados en la Matriz de Indicadores </w:t>
      </w:r>
      <w:r w:rsidR="00874F1F" w:rsidRPr="00155E87">
        <w:rPr>
          <w:rFonts w:ascii="Book Antiqua" w:hAnsi="Book Antiqua"/>
          <w:sz w:val="24"/>
          <w:szCs w:val="24"/>
        </w:rPr>
        <w:t>para el mes de enero 2020 se localiza en el rango “muy bueno”, el 40% se ubica en el rango “</w:t>
      </w:r>
      <w:r w:rsidR="00D02124" w:rsidRPr="00155E87">
        <w:rPr>
          <w:rFonts w:ascii="Book Antiqua" w:hAnsi="Book Antiqua"/>
          <w:sz w:val="24"/>
          <w:szCs w:val="24"/>
        </w:rPr>
        <w:t>a mejorar</w:t>
      </w:r>
      <w:r w:rsidR="00874F1F" w:rsidRPr="00155E87">
        <w:rPr>
          <w:rFonts w:ascii="Book Antiqua" w:hAnsi="Book Antiqua"/>
          <w:sz w:val="24"/>
          <w:szCs w:val="24"/>
        </w:rPr>
        <w:t>” y el otro 10% se localiza en el rango “</w:t>
      </w:r>
      <w:r w:rsidR="00D02124" w:rsidRPr="00155E87">
        <w:rPr>
          <w:rFonts w:ascii="Book Antiqua" w:hAnsi="Book Antiqua"/>
          <w:sz w:val="24"/>
          <w:szCs w:val="24"/>
        </w:rPr>
        <w:t>estándar</w:t>
      </w:r>
      <w:r w:rsidR="00874F1F" w:rsidRPr="00155E87">
        <w:rPr>
          <w:rFonts w:ascii="Book Antiqua" w:hAnsi="Book Antiqua"/>
          <w:sz w:val="24"/>
          <w:szCs w:val="24"/>
        </w:rPr>
        <w:t xml:space="preserve">”. </w:t>
      </w:r>
    </w:p>
    <w:p w14:paraId="7F7E1D85" w14:textId="243F6324" w:rsidR="00874F1F" w:rsidRPr="00155E87" w:rsidRDefault="00874F1F" w:rsidP="005C3552">
      <w:pPr>
        <w:spacing w:line="276" w:lineRule="auto"/>
        <w:jc w:val="both"/>
        <w:rPr>
          <w:rFonts w:ascii="Book Antiqua" w:hAnsi="Book Antiqua"/>
          <w:sz w:val="24"/>
          <w:szCs w:val="24"/>
        </w:rPr>
      </w:pPr>
    </w:p>
    <w:p w14:paraId="1D8BC6E9" w14:textId="53DE8668" w:rsidR="00874F1F" w:rsidRPr="00155E87" w:rsidRDefault="00405317" w:rsidP="00874F1F">
      <w:pPr>
        <w:spacing w:line="276" w:lineRule="auto"/>
        <w:jc w:val="both"/>
        <w:rPr>
          <w:rFonts w:ascii="Book Antiqua" w:hAnsi="Book Antiqua" w:cs="Book Antiqua"/>
          <w:sz w:val="24"/>
          <w:szCs w:val="24"/>
        </w:rPr>
      </w:pPr>
      <w:r>
        <w:rPr>
          <w:rFonts w:ascii="Book Antiqua" w:hAnsi="Book Antiqua"/>
          <w:b/>
          <w:bCs/>
          <w:sz w:val="24"/>
          <w:szCs w:val="24"/>
        </w:rPr>
        <w:t>10</w:t>
      </w:r>
      <w:r w:rsidR="00874F1F" w:rsidRPr="00155E87">
        <w:rPr>
          <w:rFonts w:ascii="Book Antiqua" w:hAnsi="Book Antiqua"/>
          <w:b/>
          <w:bCs/>
          <w:sz w:val="24"/>
          <w:szCs w:val="24"/>
        </w:rPr>
        <w:t>.2</w:t>
      </w:r>
      <w:r w:rsidR="0035526F" w:rsidRPr="00155E87">
        <w:rPr>
          <w:rFonts w:ascii="Book Antiqua" w:hAnsi="Book Antiqua"/>
          <w:b/>
          <w:bCs/>
          <w:sz w:val="24"/>
          <w:szCs w:val="24"/>
        </w:rPr>
        <w:t>5</w:t>
      </w:r>
      <w:r w:rsidR="00874F1F" w:rsidRPr="00155E87">
        <w:rPr>
          <w:rFonts w:ascii="Book Antiqua" w:hAnsi="Book Antiqua"/>
          <w:b/>
          <w:bCs/>
          <w:sz w:val="24"/>
          <w:szCs w:val="24"/>
        </w:rPr>
        <w:t xml:space="preserve"> </w:t>
      </w:r>
      <w:r w:rsidR="00874F1F" w:rsidRPr="00155E87">
        <w:rPr>
          <w:rFonts w:ascii="Book Antiqua" w:hAnsi="Book Antiqua" w:cs="Book Antiqua"/>
          <w:sz w:val="24"/>
          <w:szCs w:val="24"/>
        </w:rPr>
        <w:t>Para el mes de noviembre 2020 los resultados en los indicadores se es el siguiente: cinco se encuentran en el rango “a mejorar” lo que corresponde a un 50%, un indicador en el rango “estándar” lo que corresponde al 10% y en la posición “muy bueno” se localizan cuatro indicadores lo que representa el 40%.</w:t>
      </w:r>
    </w:p>
    <w:p w14:paraId="2ECB1E3E" w14:textId="001C80ED" w:rsidR="00874F1F" w:rsidRPr="00155E87" w:rsidRDefault="00874F1F" w:rsidP="005C3552">
      <w:pPr>
        <w:spacing w:line="276" w:lineRule="auto"/>
        <w:jc w:val="both"/>
        <w:rPr>
          <w:rFonts w:ascii="Book Antiqua" w:hAnsi="Book Antiqua"/>
          <w:sz w:val="24"/>
          <w:szCs w:val="24"/>
        </w:rPr>
      </w:pPr>
    </w:p>
    <w:p w14:paraId="608AB0E7" w14:textId="1AD72437" w:rsidR="00874F1F" w:rsidRPr="00155E87" w:rsidRDefault="00405317" w:rsidP="005C3552">
      <w:pPr>
        <w:spacing w:line="276" w:lineRule="auto"/>
        <w:jc w:val="both"/>
        <w:rPr>
          <w:rFonts w:ascii="Book Antiqua" w:hAnsi="Book Antiqua"/>
          <w:b/>
          <w:bCs/>
          <w:sz w:val="24"/>
          <w:szCs w:val="24"/>
        </w:rPr>
      </w:pPr>
      <w:r>
        <w:rPr>
          <w:rFonts w:ascii="Book Antiqua" w:hAnsi="Book Antiqua"/>
          <w:b/>
          <w:bCs/>
          <w:sz w:val="24"/>
          <w:szCs w:val="24"/>
        </w:rPr>
        <w:t>10</w:t>
      </w:r>
      <w:r w:rsidR="00874F1F" w:rsidRPr="00155E87">
        <w:rPr>
          <w:rFonts w:ascii="Book Antiqua" w:hAnsi="Book Antiqua"/>
          <w:b/>
          <w:bCs/>
          <w:sz w:val="24"/>
          <w:szCs w:val="24"/>
        </w:rPr>
        <w:t>.2</w:t>
      </w:r>
      <w:r w:rsidR="0035526F" w:rsidRPr="00155E87">
        <w:rPr>
          <w:rFonts w:ascii="Book Antiqua" w:hAnsi="Book Antiqua"/>
          <w:b/>
          <w:bCs/>
          <w:sz w:val="24"/>
          <w:szCs w:val="24"/>
        </w:rPr>
        <w:t>6</w:t>
      </w:r>
      <w:r w:rsidR="00874F1F" w:rsidRPr="00155E87">
        <w:rPr>
          <w:rFonts w:ascii="Book Antiqua" w:hAnsi="Book Antiqua"/>
          <w:b/>
          <w:bCs/>
          <w:sz w:val="24"/>
          <w:szCs w:val="24"/>
        </w:rPr>
        <w:t xml:space="preserve"> </w:t>
      </w:r>
      <w:r w:rsidR="00874F1F" w:rsidRPr="00155E87">
        <w:rPr>
          <w:rFonts w:ascii="Book Antiqua" w:hAnsi="Book Antiqua" w:cs="Book Antiqua"/>
          <w:sz w:val="24"/>
          <w:szCs w:val="24"/>
        </w:rPr>
        <w:t>Con base al promedio del valor de enero a noviembre de 2020, los indicadores han presentado una mejoría ya que el 50% de los indicadores se han mantenido en el parámetro “muy bueno”.</w:t>
      </w:r>
    </w:p>
    <w:p w14:paraId="454C9C5B" w14:textId="44F2C09A" w:rsidR="00C51EBB" w:rsidRPr="00155E87" w:rsidRDefault="00C51EBB" w:rsidP="005C3552">
      <w:pPr>
        <w:spacing w:line="276" w:lineRule="auto"/>
        <w:jc w:val="both"/>
        <w:rPr>
          <w:rFonts w:ascii="Book Antiqua" w:hAnsi="Book Antiqua"/>
          <w:sz w:val="24"/>
          <w:szCs w:val="24"/>
        </w:rPr>
      </w:pPr>
    </w:p>
    <w:p w14:paraId="75B2AE3B" w14:textId="4A95230D" w:rsidR="00874F1F" w:rsidRPr="00155E87" w:rsidRDefault="00405317" w:rsidP="00874F1F">
      <w:pPr>
        <w:tabs>
          <w:tab w:val="left" w:pos="0"/>
        </w:tabs>
        <w:spacing w:line="276" w:lineRule="auto"/>
        <w:jc w:val="both"/>
        <w:rPr>
          <w:rFonts w:ascii="Book Antiqua" w:hAnsi="Book Antiqua" w:cs="Book Antiqua"/>
          <w:sz w:val="24"/>
          <w:szCs w:val="24"/>
        </w:rPr>
      </w:pPr>
      <w:r>
        <w:rPr>
          <w:rFonts w:ascii="Book Antiqua" w:hAnsi="Book Antiqua"/>
          <w:b/>
          <w:bCs/>
          <w:sz w:val="24"/>
          <w:szCs w:val="24"/>
        </w:rPr>
        <w:t>10</w:t>
      </w:r>
      <w:r w:rsidR="00874F1F" w:rsidRPr="00155E87">
        <w:rPr>
          <w:rFonts w:ascii="Book Antiqua" w:hAnsi="Book Antiqua"/>
          <w:b/>
          <w:bCs/>
          <w:sz w:val="24"/>
          <w:szCs w:val="24"/>
        </w:rPr>
        <w:t>.2</w:t>
      </w:r>
      <w:r w:rsidR="0035526F" w:rsidRPr="00155E87">
        <w:rPr>
          <w:rFonts w:ascii="Book Antiqua" w:hAnsi="Book Antiqua"/>
          <w:b/>
          <w:bCs/>
          <w:sz w:val="24"/>
          <w:szCs w:val="24"/>
        </w:rPr>
        <w:t>7</w:t>
      </w:r>
      <w:r w:rsidR="00874F1F" w:rsidRPr="00155E87">
        <w:rPr>
          <w:rFonts w:ascii="Book Antiqua" w:hAnsi="Book Antiqua"/>
          <w:b/>
          <w:bCs/>
          <w:sz w:val="24"/>
          <w:szCs w:val="24"/>
        </w:rPr>
        <w:t xml:space="preserve"> </w:t>
      </w:r>
      <w:r w:rsidR="00874F1F" w:rsidRPr="00155E87">
        <w:rPr>
          <w:rFonts w:ascii="Book Antiqua" w:hAnsi="Book Antiqua" w:cs="Book Antiqua"/>
          <w:bCs/>
          <w:sz w:val="24"/>
          <w:szCs w:val="24"/>
        </w:rPr>
        <w:t>Del</w:t>
      </w:r>
      <w:r w:rsidR="00874F1F" w:rsidRPr="00155E87">
        <w:rPr>
          <w:rFonts w:ascii="Book Antiqua" w:hAnsi="Book Antiqua" w:cs="Book Antiqua"/>
          <w:sz w:val="24"/>
          <w:szCs w:val="24"/>
        </w:rPr>
        <w:t xml:space="preserve"> análisis</w:t>
      </w:r>
      <w:r w:rsidR="00874F1F" w:rsidRPr="00155E87">
        <w:rPr>
          <w:rFonts w:ascii="Book Antiqua" w:hAnsi="Book Antiqua" w:cs="Book Antiqua"/>
          <w:b/>
          <w:sz w:val="24"/>
          <w:szCs w:val="24"/>
        </w:rPr>
        <w:t xml:space="preserve"> </w:t>
      </w:r>
      <w:r w:rsidR="00874F1F" w:rsidRPr="00155E87">
        <w:rPr>
          <w:rFonts w:ascii="Book Antiqua" w:hAnsi="Book Antiqua" w:cs="Book Antiqua"/>
          <w:sz w:val="24"/>
          <w:szCs w:val="24"/>
        </w:rPr>
        <w:t>realizado a la matriz de indicadores de gestión de enero a noviembre 2020, se puede detectar que los siguientes indicadores son los más críticos del rango a mejorar:</w:t>
      </w:r>
    </w:p>
    <w:p w14:paraId="13B42467" w14:textId="63B407CD" w:rsidR="00874F1F" w:rsidRPr="00155E87" w:rsidRDefault="00874F1F" w:rsidP="00874F1F">
      <w:pPr>
        <w:tabs>
          <w:tab w:val="left" w:pos="0"/>
        </w:tabs>
        <w:spacing w:line="276" w:lineRule="auto"/>
        <w:jc w:val="both"/>
        <w:rPr>
          <w:rFonts w:ascii="Book Antiqua" w:hAnsi="Book Antiqua" w:cs="Book Antiqua"/>
          <w:sz w:val="24"/>
          <w:szCs w:val="24"/>
        </w:rPr>
      </w:pPr>
    </w:p>
    <w:tbl>
      <w:tblPr>
        <w:tblW w:w="4680" w:type="dxa"/>
        <w:jc w:val="center"/>
        <w:tblCellMar>
          <w:left w:w="70" w:type="dxa"/>
          <w:right w:w="70" w:type="dxa"/>
        </w:tblCellMar>
        <w:tblLook w:val="04A0" w:firstRow="1" w:lastRow="0" w:firstColumn="1" w:lastColumn="0" w:noHBand="0" w:noVBand="1"/>
      </w:tblPr>
      <w:tblGrid>
        <w:gridCol w:w="4680"/>
      </w:tblGrid>
      <w:tr w:rsidR="00155E87" w:rsidRPr="00155E87" w14:paraId="6910AC3B" w14:textId="77777777" w:rsidTr="00874F1F">
        <w:trPr>
          <w:trHeight w:val="290"/>
          <w:jc w:val="center"/>
        </w:trPr>
        <w:tc>
          <w:tcPr>
            <w:tcW w:w="4680" w:type="dxa"/>
            <w:tcBorders>
              <w:top w:val="single" w:sz="4" w:space="0" w:color="000000"/>
              <w:left w:val="single" w:sz="4" w:space="0" w:color="000000"/>
              <w:bottom w:val="nil"/>
              <w:right w:val="single" w:sz="4" w:space="0" w:color="000000"/>
            </w:tcBorders>
            <w:shd w:val="clear" w:color="C0C0C0" w:fill="4472C4"/>
            <w:noWrap/>
            <w:vAlign w:val="center"/>
            <w:hideMark/>
          </w:tcPr>
          <w:p w14:paraId="45EE7BD0" w14:textId="77777777" w:rsidR="00874F1F" w:rsidRPr="00155E87" w:rsidRDefault="00874F1F" w:rsidP="00874F1F">
            <w:pPr>
              <w:jc w:val="center"/>
              <w:rPr>
                <w:rFonts w:ascii="Book Antiqua" w:hAnsi="Book Antiqua" w:cs="Calibri"/>
                <w:b/>
                <w:bCs/>
                <w:lang w:eastAsia="es-CR"/>
              </w:rPr>
            </w:pPr>
            <w:r w:rsidRPr="00155E87">
              <w:rPr>
                <w:rFonts w:ascii="Book Antiqua" w:hAnsi="Book Antiqua" w:cs="Calibri"/>
                <w:b/>
                <w:bCs/>
                <w:lang w:eastAsia="es-CR"/>
              </w:rPr>
              <w:t>Indicadores</w:t>
            </w:r>
          </w:p>
        </w:tc>
      </w:tr>
      <w:tr w:rsidR="00155E87" w:rsidRPr="00155E87" w14:paraId="510026A9" w14:textId="77777777" w:rsidTr="00874F1F">
        <w:trPr>
          <w:trHeight w:val="290"/>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C5330" w14:textId="1C36A035" w:rsidR="00874F1F" w:rsidRPr="00155E87" w:rsidRDefault="00874F1F" w:rsidP="00874F1F">
            <w:pPr>
              <w:jc w:val="center"/>
              <w:rPr>
                <w:rFonts w:ascii="Book Antiqua" w:hAnsi="Book Antiqua" w:cs="Calibri"/>
                <w:lang w:eastAsia="es-CR"/>
              </w:rPr>
            </w:pPr>
            <w:r w:rsidRPr="00155E87">
              <w:rPr>
                <w:rFonts w:ascii="Book Antiqua" w:hAnsi="Book Antiqua" w:cs="Calibri"/>
                <w:lang w:eastAsia="es-CR"/>
              </w:rPr>
              <w:t>Estudio de valoración médica</w:t>
            </w:r>
            <w:r w:rsidR="00C77AB0" w:rsidRPr="00155E87">
              <w:rPr>
                <w:rFonts w:ascii="Book Antiqua" w:hAnsi="Book Antiqua" w:cs="Calibri"/>
                <w:lang w:eastAsia="es-CR"/>
              </w:rPr>
              <w:t>.</w:t>
            </w:r>
          </w:p>
        </w:tc>
      </w:tr>
      <w:tr w:rsidR="00155E87" w:rsidRPr="00155E87" w14:paraId="35715491" w14:textId="77777777" w:rsidTr="00874F1F">
        <w:trPr>
          <w:trHeight w:val="290"/>
          <w:jc w:val="center"/>
        </w:trPr>
        <w:tc>
          <w:tcPr>
            <w:tcW w:w="4680" w:type="dxa"/>
            <w:tcBorders>
              <w:top w:val="nil"/>
              <w:left w:val="single" w:sz="4" w:space="0" w:color="auto"/>
              <w:bottom w:val="single" w:sz="4" w:space="0" w:color="auto"/>
              <w:right w:val="single" w:sz="4" w:space="0" w:color="auto"/>
            </w:tcBorders>
            <w:shd w:val="clear" w:color="000000" w:fill="D9E1F2"/>
            <w:noWrap/>
            <w:vAlign w:val="bottom"/>
            <w:hideMark/>
          </w:tcPr>
          <w:p w14:paraId="0DD81384" w14:textId="76ACD104" w:rsidR="00874F1F" w:rsidRPr="00155E87" w:rsidRDefault="00874F1F" w:rsidP="00874F1F">
            <w:pPr>
              <w:jc w:val="center"/>
              <w:rPr>
                <w:rFonts w:ascii="Book Antiqua" w:hAnsi="Book Antiqua" w:cs="Calibri"/>
                <w:lang w:eastAsia="es-CR"/>
              </w:rPr>
            </w:pPr>
            <w:r w:rsidRPr="00155E87">
              <w:rPr>
                <w:rFonts w:ascii="Book Antiqua" w:hAnsi="Book Antiqua" w:cs="Calibri"/>
                <w:lang w:eastAsia="es-CR"/>
              </w:rPr>
              <w:t>Aprobación de Contrataciones y Licitaciones</w:t>
            </w:r>
            <w:r w:rsidR="00C77AB0" w:rsidRPr="00155E87">
              <w:rPr>
                <w:rFonts w:ascii="Book Antiqua" w:hAnsi="Book Antiqua" w:cs="Calibri"/>
                <w:lang w:eastAsia="es-CR"/>
              </w:rPr>
              <w:t>.</w:t>
            </w:r>
          </w:p>
        </w:tc>
      </w:tr>
      <w:tr w:rsidR="00155E87" w:rsidRPr="00155E87" w14:paraId="66B58577" w14:textId="77777777" w:rsidTr="00874F1F">
        <w:trPr>
          <w:trHeight w:val="290"/>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57C61F8F" w14:textId="5EDB7665" w:rsidR="00874F1F" w:rsidRPr="00155E87" w:rsidRDefault="00874F1F" w:rsidP="00874F1F">
            <w:pPr>
              <w:jc w:val="center"/>
              <w:rPr>
                <w:rFonts w:ascii="Book Antiqua" w:hAnsi="Book Antiqua" w:cs="Calibri"/>
                <w:lang w:eastAsia="es-CR"/>
              </w:rPr>
            </w:pPr>
            <w:r w:rsidRPr="00155E87">
              <w:rPr>
                <w:rFonts w:ascii="Book Antiqua" w:hAnsi="Book Antiqua" w:cs="Calibri"/>
                <w:lang w:eastAsia="es-CR"/>
              </w:rPr>
              <w:t>Estudio Departamento Proveeduría</w:t>
            </w:r>
            <w:r w:rsidR="00C77AB0" w:rsidRPr="00155E87">
              <w:rPr>
                <w:rFonts w:ascii="Book Antiqua" w:hAnsi="Book Antiqua" w:cs="Calibri"/>
                <w:lang w:eastAsia="es-CR"/>
              </w:rPr>
              <w:t>.</w:t>
            </w:r>
          </w:p>
        </w:tc>
      </w:tr>
      <w:tr w:rsidR="00155E87" w:rsidRPr="00155E87" w14:paraId="6B04493C" w14:textId="77777777" w:rsidTr="00874F1F">
        <w:trPr>
          <w:trHeight w:val="290"/>
          <w:jc w:val="center"/>
        </w:trPr>
        <w:tc>
          <w:tcPr>
            <w:tcW w:w="4680" w:type="dxa"/>
            <w:tcBorders>
              <w:top w:val="nil"/>
              <w:left w:val="single" w:sz="4" w:space="0" w:color="auto"/>
              <w:bottom w:val="single" w:sz="4" w:space="0" w:color="auto"/>
              <w:right w:val="single" w:sz="4" w:space="0" w:color="auto"/>
            </w:tcBorders>
            <w:shd w:val="clear" w:color="000000" w:fill="D9E1F2"/>
            <w:noWrap/>
            <w:vAlign w:val="bottom"/>
            <w:hideMark/>
          </w:tcPr>
          <w:p w14:paraId="5CCE223C" w14:textId="2459E8EB" w:rsidR="00874F1F" w:rsidRPr="00155E87" w:rsidRDefault="00874F1F" w:rsidP="00874F1F">
            <w:pPr>
              <w:jc w:val="center"/>
              <w:rPr>
                <w:rFonts w:ascii="Book Antiqua" w:hAnsi="Book Antiqua" w:cs="Calibri"/>
                <w:lang w:eastAsia="es-CR"/>
              </w:rPr>
            </w:pPr>
            <w:r w:rsidRPr="00155E87">
              <w:rPr>
                <w:rFonts w:ascii="Book Antiqua" w:hAnsi="Book Antiqua" w:cs="Calibri"/>
                <w:lang w:eastAsia="es-CR"/>
              </w:rPr>
              <w:t>Visitas Despachos</w:t>
            </w:r>
            <w:r w:rsidR="00520702" w:rsidRPr="00155E87">
              <w:rPr>
                <w:rFonts w:ascii="Book Antiqua" w:hAnsi="Book Antiqua" w:cs="Calibri"/>
                <w:lang w:eastAsia="es-CR"/>
              </w:rPr>
              <w:t xml:space="preserve"> (Afectación por pandemia)</w:t>
            </w:r>
            <w:r w:rsidR="00C77AB0" w:rsidRPr="00155E87">
              <w:rPr>
                <w:rFonts w:ascii="Book Antiqua" w:hAnsi="Book Antiqua" w:cs="Calibri"/>
                <w:lang w:eastAsia="es-CR"/>
              </w:rPr>
              <w:t>.</w:t>
            </w:r>
          </w:p>
        </w:tc>
      </w:tr>
    </w:tbl>
    <w:p w14:paraId="0C9C21E3" w14:textId="77777777" w:rsidR="00874F1F" w:rsidRPr="00155E87" w:rsidRDefault="00874F1F" w:rsidP="00874F1F">
      <w:pPr>
        <w:tabs>
          <w:tab w:val="left" w:pos="0"/>
        </w:tabs>
        <w:spacing w:line="276" w:lineRule="auto"/>
        <w:jc w:val="both"/>
        <w:rPr>
          <w:rFonts w:ascii="Book Antiqua" w:hAnsi="Book Antiqua" w:cs="Book Antiqua"/>
          <w:sz w:val="24"/>
          <w:szCs w:val="24"/>
        </w:rPr>
      </w:pPr>
    </w:p>
    <w:p w14:paraId="13263F89" w14:textId="566E9817" w:rsidR="00E07A76" w:rsidRPr="00155E87" w:rsidRDefault="00405317" w:rsidP="00E07A76">
      <w:pPr>
        <w:spacing w:line="276" w:lineRule="auto"/>
        <w:jc w:val="both"/>
        <w:rPr>
          <w:rFonts w:ascii="Book Antiqua" w:hAnsi="Book Antiqua" w:cs="Book Antiqua"/>
          <w:sz w:val="24"/>
          <w:szCs w:val="24"/>
        </w:rPr>
      </w:pPr>
      <w:r>
        <w:rPr>
          <w:rFonts w:ascii="Book Antiqua" w:hAnsi="Book Antiqua" w:cs="Book Antiqua"/>
          <w:b/>
          <w:bCs/>
          <w:sz w:val="24"/>
          <w:szCs w:val="24"/>
        </w:rPr>
        <w:t>10</w:t>
      </w:r>
      <w:r w:rsidR="00E07A76" w:rsidRPr="00155E87">
        <w:rPr>
          <w:rFonts w:ascii="Book Antiqua" w:hAnsi="Book Antiqua" w:cs="Book Antiqua"/>
          <w:b/>
          <w:bCs/>
          <w:sz w:val="24"/>
          <w:szCs w:val="24"/>
        </w:rPr>
        <w:t>.2</w:t>
      </w:r>
      <w:r w:rsidR="0035526F" w:rsidRPr="00155E87">
        <w:rPr>
          <w:rFonts w:ascii="Book Antiqua" w:hAnsi="Book Antiqua" w:cs="Book Antiqua"/>
          <w:b/>
          <w:bCs/>
          <w:sz w:val="24"/>
          <w:szCs w:val="24"/>
        </w:rPr>
        <w:t>8</w:t>
      </w:r>
      <w:r w:rsidR="00E07A76" w:rsidRPr="00155E87">
        <w:rPr>
          <w:rFonts w:ascii="Book Antiqua" w:hAnsi="Book Antiqua" w:cs="Book Antiqua"/>
          <w:b/>
          <w:bCs/>
          <w:sz w:val="24"/>
          <w:szCs w:val="24"/>
        </w:rPr>
        <w:t xml:space="preserve"> </w:t>
      </w:r>
      <w:r w:rsidR="00E07A76" w:rsidRPr="00155E87">
        <w:rPr>
          <w:rFonts w:ascii="Book Antiqua" w:hAnsi="Book Antiqua" w:cs="Book Antiqua"/>
          <w:sz w:val="24"/>
          <w:szCs w:val="24"/>
        </w:rPr>
        <w:t>Los siguientes indicadores no se están llenando esto debido a que estas funciones no las está realizando el Consejo Superior:</w:t>
      </w:r>
    </w:p>
    <w:p w14:paraId="00D0DDBB" w14:textId="67D6EE07" w:rsidR="00E07A76" w:rsidRPr="00155E87" w:rsidRDefault="00E07A76" w:rsidP="00E07A76">
      <w:pPr>
        <w:spacing w:line="276" w:lineRule="auto"/>
        <w:jc w:val="both"/>
        <w:rPr>
          <w:rFonts w:ascii="Book Antiqua" w:hAnsi="Book Antiqua" w:cs="Book Antiqua"/>
          <w:sz w:val="24"/>
          <w:szCs w:val="24"/>
        </w:rPr>
      </w:pPr>
    </w:p>
    <w:tbl>
      <w:tblPr>
        <w:tblW w:w="4680" w:type="dxa"/>
        <w:jc w:val="center"/>
        <w:tblCellMar>
          <w:left w:w="70" w:type="dxa"/>
          <w:right w:w="70" w:type="dxa"/>
        </w:tblCellMar>
        <w:tblLook w:val="04A0" w:firstRow="1" w:lastRow="0" w:firstColumn="1" w:lastColumn="0" w:noHBand="0" w:noVBand="1"/>
      </w:tblPr>
      <w:tblGrid>
        <w:gridCol w:w="4680"/>
      </w:tblGrid>
      <w:tr w:rsidR="00155E87" w:rsidRPr="00155E87" w14:paraId="25374C5E" w14:textId="77777777" w:rsidTr="00C578D6">
        <w:trPr>
          <w:trHeight w:val="290"/>
          <w:jc w:val="center"/>
        </w:trPr>
        <w:tc>
          <w:tcPr>
            <w:tcW w:w="4680" w:type="dxa"/>
            <w:tcBorders>
              <w:top w:val="single" w:sz="4" w:space="0" w:color="000000"/>
              <w:left w:val="single" w:sz="4" w:space="0" w:color="000000"/>
              <w:bottom w:val="single" w:sz="4" w:space="0" w:color="000000"/>
              <w:right w:val="single" w:sz="4" w:space="0" w:color="000000"/>
            </w:tcBorders>
            <w:shd w:val="clear" w:color="C0C0C0" w:fill="4472C4"/>
            <w:noWrap/>
            <w:vAlign w:val="center"/>
            <w:hideMark/>
          </w:tcPr>
          <w:p w14:paraId="382CAEB6" w14:textId="77777777" w:rsidR="00E07A76" w:rsidRPr="00155E87" w:rsidRDefault="00E07A76" w:rsidP="00C578D6">
            <w:pPr>
              <w:jc w:val="center"/>
              <w:rPr>
                <w:rFonts w:ascii="Book Antiqua" w:hAnsi="Book Antiqua" w:cs="Arial"/>
                <w:b/>
                <w:bCs/>
                <w:lang w:eastAsia="es-CR"/>
              </w:rPr>
            </w:pPr>
            <w:r w:rsidRPr="00155E87">
              <w:rPr>
                <w:rFonts w:ascii="Book Antiqua" w:hAnsi="Book Antiqua" w:cs="Arial"/>
                <w:b/>
                <w:bCs/>
                <w:lang w:eastAsia="es-CR"/>
              </w:rPr>
              <w:t>Indicadores</w:t>
            </w:r>
          </w:p>
        </w:tc>
      </w:tr>
      <w:tr w:rsidR="00155E87" w:rsidRPr="00155E87" w14:paraId="3052F93C" w14:textId="77777777" w:rsidTr="00C578D6">
        <w:trPr>
          <w:trHeight w:val="52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55797A3A" w14:textId="28494C40"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Cantidad de Aprobación de Jubilaciones</w:t>
            </w:r>
            <w:r w:rsidR="00C77AB0" w:rsidRPr="00155E87">
              <w:rPr>
                <w:rFonts w:ascii="Book Antiqua" w:hAnsi="Book Antiqua" w:cs="Calibri"/>
                <w:lang w:eastAsia="es-CR"/>
              </w:rPr>
              <w:t>.</w:t>
            </w:r>
          </w:p>
        </w:tc>
      </w:tr>
      <w:tr w:rsidR="00155E87" w:rsidRPr="00155E87" w14:paraId="26CB5F7D" w14:textId="77777777" w:rsidTr="00C578D6">
        <w:trPr>
          <w:trHeight w:val="29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7A30376E" w14:textId="1EFEF4AA"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Estudio Derechos Jubilación</w:t>
            </w:r>
            <w:r w:rsidR="00C77AB0" w:rsidRPr="00155E87">
              <w:rPr>
                <w:rFonts w:ascii="Book Antiqua" w:hAnsi="Book Antiqua" w:cs="Calibri"/>
                <w:lang w:eastAsia="es-CR"/>
              </w:rPr>
              <w:t>.</w:t>
            </w:r>
          </w:p>
        </w:tc>
      </w:tr>
      <w:tr w:rsidR="00155E87" w:rsidRPr="00155E87" w14:paraId="1DFD4946" w14:textId="77777777" w:rsidTr="00C578D6">
        <w:trPr>
          <w:trHeight w:val="52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631B00DF" w14:textId="35FCE730"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Pensiones para personas beneficiarias</w:t>
            </w:r>
            <w:r w:rsidR="00C77AB0" w:rsidRPr="00155E87">
              <w:rPr>
                <w:rFonts w:ascii="Book Antiqua" w:hAnsi="Book Antiqua" w:cs="Calibri"/>
                <w:lang w:eastAsia="es-CR"/>
              </w:rPr>
              <w:t>.</w:t>
            </w:r>
          </w:p>
        </w:tc>
      </w:tr>
      <w:tr w:rsidR="00155E87" w:rsidRPr="00155E87" w14:paraId="6864F596" w14:textId="77777777" w:rsidTr="00C578D6">
        <w:trPr>
          <w:trHeight w:val="29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18F0C93D" w14:textId="423DF694"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Incapacidad permanente</w:t>
            </w:r>
            <w:r w:rsidR="00C77AB0" w:rsidRPr="00155E87">
              <w:rPr>
                <w:rFonts w:ascii="Book Antiqua" w:hAnsi="Book Antiqua" w:cs="Calibri"/>
                <w:lang w:eastAsia="es-CR"/>
              </w:rPr>
              <w:t>.</w:t>
            </w:r>
          </w:p>
        </w:tc>
      </w:tr>
      <w:tr w:rsidR="00155E87" w:rsidRPr="00155E87" w14:paraId="021EDD73" w14:textId="77777777" w:rsidTr="00C578D6">
        <w:trPr>
          <w:trHeight w:val="29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042E5FD3" w14:textId="5E2952F2"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Estudios tiempo laborado</w:t>
            </w:r>
            <w:r w:rsidR="00C77AB0" w:rsidRPr="00155E87">
              <w:rPr>
                <w:rFonts w:ascii="Book Antiqua" w:hAnsi="Book Antiqua" w:cs="Calibri"/>
                <w:lang w:eastAsia="es-CR"/>
              </w:rPr>
              <w:t>.</w:t>
            </w:r>
          </w:p>
        </w:tc>
      </w:tr>
      <w:tr w:rsidR="00155E87" w:rsidRPr="00155E87" w14:paraId="3C8A2AA7" w14:textId="77777777" w:rsidTr="00C578D6">
        <w:trPr>
          <w:trHeight w:val="78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7522364D" w14:textId="725FFD2E"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Informes Integrales sobre solicitudes de recurso humano</w:t>
            </w:r>
            <w:r w:rsidR="00C77AB0" w:rsidRPr="00155E87">
              <w:rPr>
                <w:rFonts w:ascii="Book Antiqua" w:hAnsi="Book Antiqua" w:cs="Calibri"/>
                <w:lang w:eastAsia="es-CR"/>
              </w:rPr>
              <w:t>.</w:t>
            </w:r>
          </w:p>
        </w:tc>
      </w:tr>
      <w:tr w:rsidR="00155E87" w:rsidRPr="00155E87" w14:paraId="73134FC3" w14:textId="77777777" w:rsidTr="00C578D6">
        <w:trPr>
          <w:trHeight w:val="104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1B930AD5" w14:textId="6780C3CC"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Estudios de procesos disciplinarios en consulta remitidos por la Inspección Judicial</w:t>
            </w:r>
            <w:r w:rsidR="00C77AB0" w:rsidRPr="00155E87">
              <w:rPr>
                <w:rFonts w:ascii="Book Antiqua" w:hAnsi="Book Antiqua" w:cs="Calibri"/>
                <w:lang w:eastAsia="es-CR"/>
              </w:rPr>
              <w:t>.</w:t>
            </w:r>
          </w:p>
        </w:tc>
      </w:tr>
      <w:tr w:rsidR="00155E87" w:rsidRPr="00155E87" w14:paraId="49F57824" w14:textId="77777777" w:rsidTr="00C578D6">
        <w:trPr>
          <w:trHeight w:val="78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hideMark/>
          </w:tcPr>
          <w:p w14:paraId="46E7E97F" w14:textId="51E44D23" w:rsidR="00E07A76" w:rsidRPr="00155E87" w:rsidRDefault="00E07A76" w:rsidP="00C578D6">
            <w:pPr>
              <w:jc w:val="center"/>
              <w:rPr>
                <w:rFonts w:ascii="Book Antiqua" w:hAnsi="Book Antiqua" w:cs="Calibri"/>
                <w:lang w:eastAsia="es-CR"/>
              </w:rPr>
            </w:pPr>
            <w:r w:rsidRPr="00155E87">
              <w:rPr>
                <w:rFonts w:ascii="Book Antiqua" w:hAnsi="Book Antiqua" w:cs="Calibri"/>
                <w:lang w:eastAsia="es-CR"/>
              </w:rPr>
              <w:t>Estudio Expedientes Dirección Ejecutiva (cobro administrativo)</w:t>
            </w:r>
            <w:r w:rsidR="00C77AB0" w:rsidRPr="00155E87">
              <w:rPr>
                <w:rFonts w:ascii="Book Antiqua" w:hAnsi="Book Antiqua" w:cs="Calibri"/>
                <w:lang w:eastAsia="es-CR"/>
              </w:rPr>
              <w:t>.</w:t>
            </w:r>
          </w:p>
        </w:tc>
      </w:tr>
    </w:tbl>
    <w:p w14:paraId="3B766AFF" w14:textId="395C93B2" w:rsidR="00E07A76" w:rsidRPr="00155E87" w:rsidRDefault="00E07A76" w:rsidP="00E07A76">
      <w:pPr>
        <w:spacing w:line="276" w:lineRule="auto"/>
        <w:jc w:val="both"/>
        <w:rPr>
          <w:rFonts w:ascii="Book Antiqua" w:hAnsi="Book Antiqua" w:cs="Book Antiqua"/>
          <w:sz w:val="24"/>
          <w:szCs w:val="24"/>
        </w:rPr>
      </w:pPr>
    </w:p>
    <w:p w14:paraId="5DDCF508" w14:textId="77777777" w:rsidR="00AE6C9B" w:rsidRPr="00155E87" w:rsidRDefault="00AE6C9B" w:rsidP="00E07A76">
      <w:pPr>
        <w:spacing w:line="276" w:lineRule="auto"/>
        <w:jc w:val="both"/>
        <w:rPr>
          <w:rFonts w:ascii="Book Antiqua" w:hAnsi="Book Antiqua" w:cs="Book Antiqua"/>
          <w:sz w:val="24"/>
          <w:szCs w:val="24"/>
        </w:rPr>
      </w:pPr>
    </w:p>
    <w:p w14:paraId="72D382B7" w14:textId="6BCD998C" w:rsidR="004621AB" w:rsidRPr="00155E87" w:rsidRDefault="00405317" w:rsidP="00077F85">
      <w:pPr>
        <w:spacing w:line="276" w:lineRule="auto"/>
        <w:contextualSpacing/>
        <w:jc w:val="both"/>
        <w:rPr>
          <w:rFonts w:ascii="Book Antiqua" w:hAnsi="Book Antiqua"/>
          <w:b/>
          <w:sz w:val="28"/>
          <w:szCs w:val="28"/>
          <w:lang w:val="es-ES_tradnl"/>
        </w:rPr>
      </w:pPr>
      <w:r>
        <w:rPr>
          <w:rFonts w:ascii="Book Antiqua" w:hAnsi="Book Antiqua" w:cs="Book Antiqua"/>
          <w:b/>
          <w:bCs/>
          <w:sz w:val="24"/>
          <w:szCs w:val="24"/>
        </w:rPr>
        <w:t>10</w:t>
      </w:r>
      <w:r w:rsidR="00E07A76" w:rsidRPr="00155E87">
        <w:rPr>
          <w:rFonts w:ascii="Book Antiqua" w:hAnsi="Book Antiqua" w:cs="Book Antiqua"/>
          <w:b/>
          <w:bCs/>
          <w:sz w:val="24"/>
          <w:szCs w:val="24"/>
        </w:rPr>
        <w:t>.</w:t>
      </w:r>
      <w:r w:rsidR="0035526F" w:rsidRPr="00155E87">
        <w:rPr>
          <w:rFonts w:ascii="Book Antiqua" w:hAnsi="Book Antiqua" w:cs="Book Antiqua"/>
          <w:b/>
          <w:bCs/>
          <w:sz w:val="24"/>
          <w:szCs w:val="24"/>
        </w:rPr>
        <w:t>29</w:t>
      </w:r>
      <w:r w:rsidR="00E07A76" w:rsidRPr="00155E87">
        <w:rPr>
          <w:rFonts w:ascii="Book Antiqua" w:hAnsi="Book Antiqua" w:cs="Book Antiqua"/>
          <w:sz w:val="24"/>
          <w:szCs w:val="24"/>
        </w:rPr>
        <w:t xml:space="preserve"> </w:t>
      </w:r>
      <w:r w:rsidR="00A347A0" w:rsidRPr="00155E87">
        <w:rPr>
          <w:rFonts w:ascii="Book Antiqua" w:hAnsi="Book Antiqua" w:cs="Book Antiqua"/>
          <w:sz w:val="24"/>
          <w:szCs w:val="24"/>
        </w:rPr>
        <w:t xml:space="preserve">Como resultado de las entrevistas realizadas en el periodo </w:t>
      </w:r>
      <w:r w:rsidR="00A347A0" w:rsidRPr="00155E87">
        <w:rPr>
          <w:rFonts w:ascii="Book Antiqua" w:hAnsi="Book Antiqua"/>
          <w:sz w:val="24"/>
          <w:szCs w:val="24"/>
        </w:rPr>
        <w:t>programadas del 29 de octubre al 26 de noviembre del 2020 por parte de las Licda. Melissa Mesén Trejos y el Lic. Andrey Rojas Monge, del Subproceso de Evaluación de la Dirección de Planificación, se logró determinar que cada oficina de un Integrante se gestiona según la dirección que él establezca; se puede visualizar en forma global que no existe una unificación de criterios sobre la forma de operar en cada una de esas oficinas, cada uno trabaja en forma independiente</w:t>
      </w:r>
      <w:r w:rsidR="00D02124" w:rsidRPr="00155E87">
        <w:rPr>
          <w:rFonts w:ascii="Book Antiqua" w:hAnsi="Book Antiqua"/>
          <w:sz w:val="24"/>
          <w:szCs w:val="24"/>
        </w:rPr>
        <w:t>.</w:t>
      </w:r>
      <w:r w:rsidR="004621AB" w:rsidRPr="00155E87">
        <w:rPr>
          <w:rFonts w:ascii="Book Antiqua" w:hAnsi="Book Antiqua"/>
          <w:b/>
          <w:sz w:val="28"/>
          <w:szCs w:val="28"/>
          <w:lang w:val="es-ES_tradnl"/>
        </w:rPr>
        <w:t xml:space="preserve"> </w:t>
      </w:r>
    </w:p>
    <w:p w14:paraId="2F9E6F89" w14:textId="6C29B608" w:rsidR="00A40534" w:rsidRDefault="00A40534" w:rsidP="001D5DF2">
      <w:pPr>
        <w:ind w:right="17"/>
        <w:rPr>
          <w:rFonts w:ascii="Book Antiqua" w:hAnsi="Book Antiqua"/>
          <w:bCs/>
        </w:rPr>
      </w:pPr>
    </w:p>
    <w:p w14:paraId="173933E4" w14:textId="6C77F2AA" w:rsidR="00A40534" w:rsidRDefault="00A40534" w:rsidP="00A40534">
      <w:pPr>
        <w:ind w:right="17"/>
        <w:rPr>
          <w:rFonts w:ascii="Book Antiqua" w:hAnsi="Book Antiqua"/>
          <w:bCs/>
          <w:sz w:val="24"/>
          <w:szCs w:val="24"/>
        </w:rPr>
      </w:pPr>
      <w:r w:rsidRPr="00A93ADE">
        <w:rPr>
          <w:rFonts w:ascii="Book Antiqua" w:hAnsi="Book Antiqua"/>
          <w:b/>
          <w:sz w:val="24"/>
          <w:szCs w:val="24"/>
        </w:rPr>
        <w:t>10.30</w:t>
      </w:r>
      <w:r>
        <w:rPr>
          <w:rFonts w:ascii="Book Antiqua" w:hAnsi="Book Antiqua"/>
          <w:b/>
          <w:sz w:val="24"/>
          <w:szCs w:val="24"/>
        </w:rPr>
        <w:t xml:space="preserve"> </w:t>
      </w:r>
      <w:r w:rsidRPr="00A93ADE">
        <w:rPr>
          <w:rFonts w:ascii="Book Antiqua" w:hAnsi="Book Antiqua"/>
          <w:bCs/>
          <w:sz w:val="24"/>
          <w:szCs w:val="24"/>
        </w:rPr>
        <w:t>Se analiza la información del</w:t>
      </w:r>
      <w:r>
        <w:rPr>
          <w:rFonts w:ascii="Book Antiqua" w:hAnsi="Book Antiqua"/>
          <w:bCs/>
          <w:sz w:val="24"/>
          <w:szCs w:val="24"/>
        </w:rPr>
        <w:t xml:space="preserve"> presente </w:t>
      </w:r>
      <w:r w:rsidRPr="00A40534">
        <w:rPr>
          <w:rFonts w:ascii="Book Antiqua" w:hAnsi="Book Antiqua"/>
          <w:bCs/>
          <w:sz w:val="24"/>
          <w:szCs w:val="24"/>
        </w:rPr>
        <w:t>informe</w:t>
      </w:r>
      <w:r w:rsidRPr="00A93ADE">
        <w:rPr>
          <w:rFonts w:ascii="Book Antiqua" w:hAnsi="Book Antiqua"/>
          <w:bCs/>
          <w:sz w:val="24"/>
          <w:szCs w:val="24"/>
        </w:rPr>
        <w:t xml:space="preserve"> y se propone</w:t>
      </w:r>
      <w:r>
        <w:rPr>
          <w:rFonts w:ascii="Book Antiqua" w:hAnsi="Book Antiqua"/>
          <w:bCs/>
          <w:sz w:val="24"/>
          <w:szCs w:val="24"/>
        </w:rPr>
        <w:t xml:space="preserve"> dos escenarios</w:t>
      </w:r>
      <w:r w:rsidR="00EE4F63">
        <w:rPr>
          <w:rFonts w:ascii="Book Antiqua" w:hAnsi="Book Antiqua"/>
          <w:bCs/>
          <w:sz w:val="24"/>
          <w:szCs w:val="24"/>
        </w:rPr>
        <w:t xml:space="preserve"> para las funciones</w:t>
      </w:r>
      <w:r w:rsidR="004C6B2E">
        <w:rPr>
          <w:rFonts w:ascii="Book Antiqua" w:hAnsi="Book Antiqua"/>
          <w:bCs/>
          <w:sz w:val="24"/>
          <w:szCs w:val="24"/>
        </w:rPr>
        <w:t xml:space="preserve"> y dependencia</w:t>
      </w:r>
      <w:r w:rsidR="00EE4F63">
        <w:rPr>
          <w:rFonts w:ascii="Book Antiqua" w:hAnsi="Book Antiqua"/>
          <w:bCs/>
          <w:sz w:val="24"/>
          <w:szCs w:val="24"/>
        </w:rPr>
        <w:t xml:space="preserve"> de la Administración del Consejo Superior:</w:t>
      </w:r>
    </w:p>
    <w:p w14:paraId="50A5458A" w14:textId="77777777" w:rsidR="00587384" w:rsidRDefault="00587384" w:rsidP="00A40534">
      <w:pPr>
        <w:ind w:right="17"/>
        <w:rPr>
          <w:rFonts w:ascii="Book Antiqua" w:hAnsi="Book Antiqua"/>
          <w:bCs/>
          <w:sz w:val="24"/>
          <w:szCs w:val="24"/>
        </w:rPr>
      </w:pPr>
    </w:p>
    <w:p w14:paraId="35D852EA" w14:textId="6FAAF009" w:rsidR="00EE4F63" w:rsidRDefault="00EE4F63" w:rsidP="00A93ADE">
      <w:pPr>
        <w:spacing w:line="276" w:lineRule="auto"/>
        <w:ind w:right="17"/>
        <w:jc w:val="both"/>
        <w:rPr>
          <w:rFonts w:ascii="Book Antiqua" w:hAnsi="Book Antiqua"/>
          <w:bCs/>
          <w:iCs/>
          <w:sz w:val="24"/>
          <w:szCs w:val="24"/>
        </w:rPr>
      </w:pPr>
      <w:r>
        <w:rPr>
          <w:rFonts w:ascii="Book Antiqua" w:hAnsi="Book Antiqua"/>
          <w:bCs/>
          <w:sz w:val="24"/>
          <w:szCs w:val="24"/>
        </w:rPr>
        <w:t xml:space="preserve">A) Escenario 1, </w:t>
      </w:r>
      <w:r w:rsidR="000C4499">
        <w:rPr>
          <w:rFonts w:ascii="Book Antiqua" w:hAnsi="Book Antiqua"/>
          <w:bCs/>
          <w:sz w:val="24"/>
          <w:szCs w:val="24"/>
        </w:rPr>
        <w:t>l</w:t>
      </w:r>
      <w:r>
        <w:rPr>
          <w:rFonts w:ascii="Book Antiqua" w:hAnsi="Book Antiqua"/>
          <w:bCs/>
          <w:sz w:val="24"/>
          <w:szCs w:val="24"/>
        </w:rPr>
        <w:t xml:space="preserve">a plaza Administradora del Consejo Superior se mantendrá realizando el apoyo en las labores y tareas propias de la </w:t>
      </w:r>
      <w:r>
        <w:rPr>
          <w:rFonts w:ascii="Book Antiqua" w:hAnsi="Book Antiqua"/>
          <w:bCs/>
          <w:iCs/>
          <w:sz w:val="24"/>
          <w:szCs w:val="24"/>
        </w:rPr>
        <w:t>Secretaría General, tal y como se acordó en la sesión 114-16 celebrada el 22 de diciembre de 2016, artículo CIV, informe 2267-PLA-2016 de la Dirección de Planificación, esto con el fin de mejorar la estructura y las cargas de trabajo de la Secretaría General de la Corte, para que en coordinación con la Administradora de la Secretar</w:t>
      </w:r>
      <w:r w:rsidR="00BC31BE">
        <w:rPr>
          <w:rFonts w:ascii="Book Antiqua" w:hAnsi="Book Antiqua"/>
          <w:bCs/>
          <w:iCs/>
          <w:sz w:val="24"/>
          <w:szCs w:val="24"/>
        </w:rPr>
        <w:t>í</w:t>
      </w:r>
      <w:r>
        <w:rPr>
          <w:rFonts w:ascii="Book Antiqua" w:hAnsi="Book Antiqua"/>
          <w:bCs/>
          <w:iCs/>
          <w:sz w:val="24"/>
          <w:szCs w:val="24"/>
        </w:rPr>
        <w:t>a, atiendan las labores de Corte Plena, Consejo Superior, Control Interno y Secretaría General de la Corte.</w:t>
      </w:r>
      <w:r w:rsidR="00D30E4A">
        <w:rPr>
          <w:rFonts w:ascii="Book Antiqua" w:hAnsi="Book Antiqua"/>
          <w:bCs/>
          <w:iCs/>
          <w:sz w:val="24"/>
          <w:szCs w:val="24"/>
        </w:rPr>
        <w:t xml:space="preserve"> Además, </w:t>
      </w:r>
      <w:r w:rsidR="00A33534">
        <w:rPr>
          <w:rFonts w:ascii="Book Antiqua" w:hAnsi="Book Antiqua"/>
          <w:bCs/>
          <w:iCs/>
          <w:sz w:val="24"/>
          <w:szCs w:val="24"/>
        </w:rPr>
        <w:t xml:space="preserve">deberá </w:t>
      </w:r>
      <w:r w:rsidR="00D30E4A">
        <w:rPr>
          <w:rFonts w:ascii="Book Antiqua" w:hAnsi="Book Antiqua"/>
          <w:bCs/>
          <w:iCs/>
          <w:sz w:val="24"/>
          <w:szCs w:val="24"/>
        </w:rPr>
        <w:t>funcionar como enlace unificador entre las Oficinas del Consejo Superior y coordin</w:t>
      </w:r>
      <w:r w:rsidR="002D2F07">
        <w:rPr>
          <w:rFonts w:ascii="Book Antiqua" w:hAnsi="Book Antiqua"/>
          <w:bCs/>
          <w:iCs/>
          <w:sz w:val="24"/>
          <w:szCs w:val="24"/>
        </w:rPr>
        <w:t>ar</w:t>
      </w:r>
      <w:r w:rsidR="00D30E4A">
        <w:rPr>
          <w:rFonts w:ascii="Book Antiqua" w:hAnsi="Book Antiqua"/>
          <w:bCs/>
          <w:iCs/>
          <w:sz w:val="24"/>
          <w:szCs w:val="24"/>
        </w:rPr>
        <w:t xml:space="preserve"> temas que ayudarían a unirlas, teniendo a su cargo las tareas establecidas en el informe 2267-PLA-2016.</w:t>
      </w:r>
      <w:r w:rsidR="002D2F07">
        <w:rPr>
          <w:rFonts w:ascii="Book Antiqua" w:hAnsi="Book Antiqua"/>
          <w:bCs/>
          <w:iCs/>
          <w:sz w:val="24"/>
          <w:szCs w:val="24"/>
        </w:rPr>
        <w:t xml:space="preserve"> Bajo este escenario, la jefatura de esta persona sería l</w:t>
      </w:r>
      <w:r w:rsidR="00B3535D">
        <w:rPr>
          <w:rFonts w:ascii="Book Antiqua" w:hAnsi="Book Antiqua"/>
          <w:bCs/>
          <w:iCs/>
          <w:sz w:val="24"/>
          <w:szCs w:val="24"/>
        </w:rPr>
        <w:t xml:space="preserve">os jefes de la Secretaria de la Corte, sin embargo, con el deber de atender todas las funciones </w:t>
      </w:r>
      <w:r w:rsidR="001A4AE3">
        <w:rPr>
          <w:rFonts w:ascii="Book Antiqua" w:hAnsi="Book Antiqua"/>
          <w:bCs/>
          <w:iCs/>
          <w:sz w:val="24"/>
          <w:szCs w:val="24"/>
        </w:rPr>
        <w:t xml:space="preserve">necesarias para la correcta administración del Consejo Superior. </w:t>
      </w:r>
    </w:p>
    <w:p w14:paraId="54349469" w14:textId="002E5D96" w:rsidR="00EE4F63" w:rsidRDefault="00EE4F63" w:rsidP="00A40534">
      <w:pPr>
        <w:ind w:right="17"/>
        <w:rPr>
          <w:rFonts w:ascii="Book Antiqua" w:hAnsi="Book Antiqua"/>
          <w:bCs/>
          <w:iCs/>
          <w:sz w:val="24"/>
          <w:szCs w:val="24"/>
        </w:rPr>
      </w:pPr>
    </w:p>
    <w:p w14:paraId="1823B437" w14:textId="5E010D3F" w:rsidR="00D30E4A" w:rsidRDefault="00EE4F63" w:rsidP="00D30E4A">
      <w:pPr>
        <w:spacing w:line="276" w:lineRule="auto"/>
        <w:jc w:val="both"/>
        <w:rPr>
          <w:rFonts w:ascii="Book Antiqua" w:hAnsi="Book Antiqua"/>
          <w:bCs/>
          <w:iCs/>
          <w:sz w:val="24"/>
          <w:szCs w:val="24"/>
        </w:rPr>
      </w:pPr>
      <w:r>
        <w:rPr>
          <w:rFonts w:ascii="Book Antiqua" w:hAnsi="Book Antiqua"/>
          <w:bCs/>
          <w:iCs/>
          <w:sz w:val="24"/>
          <w:szCs w:val="24"/>
        </w:rPr>
        <w:t xml:space="preserve">B) Escenario 2, </w:t>
      </w:r>
      <w:r w:rsidR="00D30E4A">
        <w:rPr>
          <w:rFonts w:ascii="Book Antiqua" w:hAnsi="Book Antiqua"/>
          <w:bCs/>
          <w:iCs/>
          <w:sz w:val="24"/>
          <w:szCs w:val="24"/>
        </w:rPr>
        <w:t xml:space="preserve">la plaza Administradora del Consejo Superior se mantendrá de manera permanente </w:t>
      </w:r>
      <w:r w:rsidR="00BC31BE">
        <w:rPr>
          <w:rFonts w:ascii="Book Antiqua" w:hAnsi="Book Antiqua"/>
          <w:bCs/>
          <w:iCs/>
          <w:sz w:val="24"/>
          <w:szCs w:val="24"/>
        </w:rPr>
        <w:t>en e</w:t>
      </w:r>
      <w:r w:rsidR="00D30E4A">
        <w:rPr>
          <w:rFonts w:ascii="Book Antiqua" w:hAnsi="Book Antiqua"/>
          <w:bCs/>
          <w:iCs/>
          <w:sz w:val="24"/>
          <w:szCs w:val="24"/>
        </w:rPr>
        <w:t>l Consejo Superior, tal y como se aprobó en la sesión 46-20 celebrada el 12 mayo de 2020, artículo LVIII</w:t>
      </w:r>
      <w:r w:rsidR="00BC31BE">
        <w:rPr>
          <w:rFonts w:ascii="Book Antiqua" w:hAnsi="Book Antiqua"/>
          <w:bCs/>
          <w:iCs/>
          <w:sz w:val="24"/>
          <w:szCs w:val="24"/>
        </w:rPr>
        <w:t>, a partir de recomendación de los integrantes de dicha dependencia</w:t>
      </w:r>
    </w:p>
    <w:p w14:paraId="0DC8E404" w14:textId="29F35519" w:rsidR="00EE4F63" w:rsidRDefault="00EE4F63" w:rsidP="00A40534">
      <w:pPr>
        <w:ind w:right="17"/>
        <w:rPr>
          <w:rFonts w:ascii="Book Antiqua" w:hAnsi="Book Antiqua"/>
          <w:bCs/>
          <w:sz w:val="24"/>
          <w:szCs w:val="24"/>
        </w:rPr>
      </w:pPr>
    </w:p>
    <w:p w14:paraId="157ECFC3" w14:textId="77777777" w:rsidR="00352DA5" w:rsidRPr="00155E87" w:rsidRDefault="00352DA5" w:rsidP="00A93ADE">
      <w:pPr>
        <w:rPr>
          <w:rFonts w:ascii="Book Antiqua" w:hAnsi="Book Antiqua"/>
          <w:b/>
          <w:sz w:val="28"/>
          <w:szCs w:val="28"/>
        </w:rPr>
      </w:pPr>
    </w:p>
    <w:p w14:paraId="36CAA61F" w14:textId="78A08E16" w:rsidR="00352DA5" w:rsidRPr="004A7462" w:rsidRDefault="004A7462" w:rsidP="004A7462">
      <w:pPr>
        <w:pStyle w:val="Ttulo2"/>
        <w:rPr>
          <w:rFonts w:ascii="Book Antiqua" w:hAnsi="Book Antiqua"/>
          <w:sz w:val="24"/>
          <w:szCs w:val="24"/>
        </w:rPr>
      </w:pPr>
      <w:r w:rsidRPr="004A7462">
        <w:rPr>
          <w:rFonts w:ascii="Book Antiqua" w:hAnsi="Book Antiqua"/>
          <w:sz w:val="24"/>
          <w:szCs w:val="24"/>
        </w:rPr>
        <w:t>1</w:t>
      </w:r>
      <w:r w:rsidR="00405317">
        <w:rPr>
          <w:rFonts w:ascii="Book Antiqua" w:hAnsi="Book Antiqua"/>
          <w:sz w:val="24"/>
          <w:szCs w:val="24"/>
        </w:rPr>
        <w:t>1</w:t>
      </w:r>
      <w:r w:rsidRPr="004A7462">
        <w:rPr>
          <w:rFonts w:ascii="Book Antiqua" w:hAnsi="Book Antiqua"/>
          <w:sz w:val="24"/>
          <w:szCs w:val="24"/>
        </w:rPr>
        <w:t>.</w:t>
      </w:r>
      <w:r w:rsidR="00352DA5" w:rsidRPr="004A7462">
        <w:rPr>
          <w:rFonts w:ascii="Book Antiqua" w:hAnsi="Book Antiqua"/>
          <w:sz w:val="24"/>
          <w:szCs w:val="24"/>
        </w:rPr>
        <w:t>Recomendaciones</w:t>
      </w:r>
    </w:p>
    <w:p w14:paraId="7FE006AE" w14:textId="77777777" w:rsidR="00352DA5" w:rsidRPr="00155E87" w:rsidRDefault="00352DA5" w:rsidP="001D5DF2">
      <w:pPr>
        <w:ind w:right="17"/>
        <w:rPr>
          <w:rFonts w:ascii="Book Antiqua" w:hAnsi="Book Antiqua"/>
          <w:b/>
        </w:rPr>
      </w:pPr>
    </w:p>
    <w:p w14:paraId="12579534" w14:textId="283524F3" w:rsidR="001D5DF2" w:rsidRDefault="001D5DF2" w:rsidP="00A93ADE">
      <w:pPr>
        <w:jc w:val="both"/>
        <w:rPr>
          <w:rFonts w:ascii="Book Antiqua" w:hAnsi="Book Antiqua"/>
          <w:sz w:val="24"/>
          <w:szCs w:val="24"/>
          <w:lang w:val="es-ES_tradnl" w:eastAsia="en-US"/>
        </w:rPr>
      </w:pPr>
      <w:r w:rsidRPr="00155E87">
        <w:rPr>
          <w:rFonts w:ascii="Book Antiqua" w:hAnsi="Book Antiqua"/>
          <w:sz w:val="24"/>
          <w:szCs w:val="24"/>
          <w:lang w:val="es-ES_tradnl" w:eastAsia="en-US"/>
        </w:rPr>
        <w:t>A continuación, se detallan las siguientes recomendaciones, producto del estudio realizado a la Plaza de Administradora del Consejo Superior</w:t>
      </w:r>
      <w:r w:rsidR="00857CB9">
        <w:rPr>
          <w:rFonts w:ascii="Book Antiqua" w:hAnsi="Book Antiqua"/>
          <w:sz w:val="24"/>
          <w:szCs w:val="24"/>
          <w:lang w:val="es-ES_tradnl" w:eastAsia="en-US"/>
        </w:rPr>
        <w:t xml:space="preserve">, las cuales se plasman en dos escenarios según la decisión de devolver el recurso a sus funciones originales recomendadas en el estudio de rediseño de procesos de la Secretaría General de la Corte o mantenerlas </w:t>
      </w:r>
      <w:r w:rsidR="00E945B5">
        <w:rPr>
          <w:rFonts w:ascii="Book Antiqua" w:hAnsi="Book Antiqua"/>
          <w:sz w:val="24"/>
          <w:szCs w:val="24"/>
          <w:lang w:val="es-ES_tradnl" w:eastAsia="en-US"/>
        </w:rPr>
        <w:t xml:space="preserve">y fortalecerlas </w:t>
      </w:r>
      <w:r w:rsidR="00857CB9">
        <w:rPr>
          <w:rFonts w:ascii="Book Antiqua" w:hAnsi="Book Antiqua"/>
          <w:sz w:val="24"/>
          <w:szCs w:val="24"/>
          <w:lang w:val="es-ES_tradnl" w:eastAsia="en-US"/>
        </w:rPr>
        <w:t>a como han venido laborando desde el 2020 en base a una recomendación de los integrantes del Consejo Superior</w:t>
      </w:r>
      <w:r w:rsidRPr="00155E87">
        <w:rPr>
          <w:rFonts w:ascii="Book Antiqua" w:hAnsi="Book Antiqua"/>
          <w:sz w:val="24"/>
          <w:szCs w:val="24"/>
          <w:lang w:val="es-ES_tradnl" w:eastAsia="en-US"/>
        </w:rPr>
        <w:t>:</w:t>
      </w:r>
    </w:p>
    <w:p w14:paraId="132E6A19" w14:textId="77777777" w:rsidR="006B52E5" w:rsidRPr="00A93ADE" w:rsidRDefault="006B52E5" w:rsidP="001D5DF2">
      <w:pPr>
        <w:rPr>
          <w:rFonts w:ascii="Book Antiqua" w:hAnsi="Book Antiqua"/>
          <w:b/>
          <w:sz w:val="24"/>
          <w:szCs w:val="24"/>
          <w:lang w:val="es-ES_tradnl" w:eastAsia="en-US"/>
        </w:rPr>
      </w:pPr>
    </w:p>
    <w:p w14:paraId="7386A058" w14:textId="4277EB90" w:rsidR="006B52E5" w:rsidRPr="00A93ADE" w:rsidRDefault="006B52E5" w:rsidP="00A93ADE">
      <w:pPr>
        <w:pStyle w:val="Ttulo3"/>
        <w:jc w:val="both"/>
        <w:rPr>
          <w:rFonts w:ascii="Book Antiqua" w:hAnsi="Book Antiqua"/>
          <w:bCs w:val="0"/>
          <w:sz w:val="24"/>
          <w:szCs w:val="24"/>
        </w:rPr>
      </w:pPr>
      <w:r w:rsidRPr="00786644">
        <w:rPr>
          <w:rFonts w:ascii="Book Antiqua" w:hAnsi="Book Antiqua"/>
          <w:sz w:val="24"/>
          <w:szCs w:val="24"/>
        </w:rPr>
        <w:t>11.1</w:t>
      </w:r>
      <w:r w:rsidRPr="00A93ADE">
        <w:rPr>
          <w:rFonts w:ascii="Book Antiqua" w:hAnsi="Book Antiqua"/>
          <w:sz w:val="24"/>
          <w:szCs w:val="24"/>
        </w:rPr>
        <w:t xml:space="preserve"> </w:t>
      </w:r>
      <w:r w:rsidRPr="00A93ADE">
        <w:rPr>
          <w:rFonts w:ascii="Book Antiqua" w:hAnsi="Book Antiqua"/>
          <w:b w:val="0"/>
          <w:bCs w:val="0"/>
          <w:sz w:val="24"/>
          <w:szCs w:val="24"/>
        </w:rPr>
        <w:t xml:space="preserve">En caso aprobarse el </w:t>
      </w:r>
      <w:r w:rsidR="00857CB9" w:rsidRPr="00857CB9">
        <w:rPr>
          <w:rFonts w:ascii="Book Antiqua" w:hAnsi="Book Antiqua"/>
          <w:sz w:val="24"/>
          <w:szCs w:val="24"/>
        </w:rPr>
        <w:t>E</w:t>
      </w:r>
      <w:r w:rsidRPr="00A93ADE">
        <w:rPr>
          <w:rFonts w:ascii="Book Antiqua" w:hAnsi="Book Antiqua"/>
          <w:sz w:val="24"/>
          <w:szCs w:val="24"/>
        </w:rPr>
        <w:t>scena</w:t>
      </w:r>
      <w:r w:rsidR="00786644" w:rsidRPr="00857CB9">
        <w:rPr>
          <w:rFonts w:ascii="Book Antiqua" w:hAnsi="Book Antiqua"/>
          <w:sz w:val="24"/>
          <w:szCs w:val="24"/>
        </w:rPr>
        <w:t>rio número 1</w:t>
      </w:r>
      <w:r w:rsidRPr="00A93ADE">
        <w:rPr>
          <w:rFonts w:ascii="Book Antiqua" w:hAnsi="Book Antiqua"/>
          <w:b w:val="0"/>
          <w:bCs w:val="0"/>
          <w:sz w:val="24"/>
          <w:szCs w:val="24"/>
        </w:rPr>
        <w:t>, sería necesario generar las siguientes acciones:</w:t>
      </w:r>
    </w:p>
    <w:p w14:paraId="3140AB5C" w14:textId="18FAAE08" w:rsidR="006B52E5" w:rsidRDefault="006B52E5" w:rsidP="006B52E5">
      <w:pPr>
        <w:spacing w:line="276" w:lineRule="auto"/>
        <w:jc w:val="both"/>
        <w:rPr>
          <w:rFonts w:ascii="Book Antiqua" w:hAnsi="Book Antiqua" w:cs="Book Antiqua"/>
          <w:bCs/>
          <w:sz w:val="24"/>
          <w:szCs w:val="24"/>
        </w:rPr>
      </w:pPr>
    </w:p>
    <w:p w14:paraId="5B12D296" w14:textId="6F699A9E" w:rsidR="006B52E5" w:rsidRPr="00A93ADE" w:rsidRDefault="006B52E5" w:rsidP="00786644">
      <w:pPr>
        <w:pStyle w:val="Ttulo4"/>
        <w:rPr>
          <w:rFonts w:ascii="Book Antiqua" w:hAnsi="Book Antiqua"/>
          <w:b/>
          <w:bCs/>
          <w:i w:val="0"/>
          <w:iCs w:val="0"/>
          <w:sz w:val="24"/>
          <w:szCs w:val="24"/>
        </w:rPr>
      </w:pPr>
      <w:r w:rsidRPr="00A93ADE">
        <w:rPr>
          <w:rFonts w:ascii="Book Antiqua" w:hAnsi="Book Antiqua"/>
          <w:b/>
          <w:bCs/>
          <w:i w:val="0"/>
          <w:iCs w:val="0"/>
          <w:sz w:val="24"/>
          <w:szCs w:val="24"/>
        </w:rPr>
        <w:t>11.1.1 Al Consejo Superior</w:t>
      </w:r>
    </w:p>
    <w:p w14:paraId="4993D2D1" w14:textId="470B7ADC" w:rsidR="00786644" w:rsidRDefault="00786644" w:rsidP="00786644"/>
    <w:p w14:paraId="17F85697" w14:textId="2F5951F2" w:rsidR="00786644" w:rsidRDefault="00786644" w:rsidP="00786644">
      <w:pPr>
        <w:spacing w:line="276" w:lineRule="auto"/>
        <w:ind w:right="17"/>
        <w:jc w:val="both"/>
        <w:rPr>
          <w:rFonts w:ascii="Book Antiqua" w:hAnsi="Book Antiqua"/>
          <w:bCs/>
          <w:iCs/>
          <w:sz w:val="24"/>
          <w:szCs w:val="24"/>
        </w:rPr>
      </w:pPr>
      <w:r w:rsidRPr="00A93ADE">
        <w:rPr>
          <w:rFonts w:ascii="Book Antiqua" w:hAnsi="Book Antiqua"/>
          <w:b/>
          <w:bCs/>
          <w:sz w:val="24"/>
          <w:szCs w:val="24"/>
        </w:rPr>
        <w:t>11.1.1.1</w:t>
      </w:r>
      <w:r>
        <w:rPr>
          <w:rFonts w:ascii="Book Antiqua" w:hAnsi="Book Antiqua"/>
          <w:sz w:val="24"/>
          <w:szCs w:val="24"/>
        </w:rPr>
        <w:t xml:space="preserve"> Aprobar el escenario número 1, en donde la plaza de Administradora del Consejo Superior, dará </w:t>
      </w:r>
      <w:r>
        <w:rPr>
          <w:rFonts w:ascii="Book Antiqua" w:hAnsi="Book Antiqua"/>
          <w:bCs/>
          <w:sz w:val="24"/>
          <w:szCs w:val="24"/>
        </w:rPr>
        <w:t xml:space="preserve">apoyo en las labores y tareas propias de la </w:t>
      </w:r>
      <w:r>
        <w:rPr>
          <w:rFonts w:ascii="Book Antiqua" w:hAnsi="Book Antiqua"/>
          <w:bCs/>
          <w:iCs/>
          <w:sz w:val="24"/>
          <w:szCs w:val="24"/>
        </w:rPr>
        <w:t xml:space="preserve">Secretaría General, tal y como se acordó en la sesión 114-16 celebrada el 22 de diciembre de 2016, artículo CIV, informe 2267-PLA-2016 de la Dirección de Planificación, propiciando una mejor estructura y cargas de trabajo de la Secretaría General de la Corte, para que en coordinación con la Administradora de la Secretaria, atiendan las labores de Corte Plena, Consejo Superior, Control Interno y Secretaría General de la Corte. </w:t>
      </w:r>
    </w:p>
    <w:p w14:paraId="63799470" w14:textId="4A408865" w:rsidR="009070A3" w:rsidRDefault="009070A3" w:rsidP="00786644">
      <w:pPr>
        <w:spacing w:line="276" w:lineRule="auto"/>
        <w:ind w:right="17"/>
        <w:jc w:val="both"/>
        <w:rPr>
          <w:rFonts w:ascii="Book Antiqua" w:hAnsi="Book Antiqua"/>
          <w:bCs/>
          <w:iCs/>
          <w:sz w:val="24"/>
          <w:szCs w:val="24"/>
        </w:rPr>
      </w:pPr>
    </w:p>
    <w:p w14:paraId="0422AE74" w14:textId="2EE9F475" w:rsidR="009070A3" w:rsidRPr="00155E87" w:rsidRDefault="009070A3" w:rsidP="00A93ADE">
      <w:pPr>
        <w:ind w:right="17"/>
        <w:jc w:val="both"/>
        <w:rPr>
          <w:rFonts w:ascii="Book Antiqua" w:hAnsi="Book Antiqua"/>
          <w:bCs/>
          <w:sz w:val="24"/>
          <w:szCs w:val="24"/>
        </w:rPr>
      </w:pPr>
      <w:r w:rsidRPr="00155E87">
        <w:rPr>
          <w:rFonts w:ascii="Book Antiqua" w:hAnsi="Book Antiqua"/>
          <w:b/>
          <w:sz w:val="24"/>
          <w:szCs w:val="24"/>
        </w:rPr>
        <w:t>1</w:t>
      </w:r>
      <w:r>
        <w:rPr>
          <w:rFonts w:ascii="Book Antiqua" w:hAnsi="Book Antiqua"/>
          <w:b/>
          <w:sz w:val="24"/>
          <w:szCs w:val="24"/>
        </w:rPr>
        <w:t>1</w:t>
      </w:r>
      <w:r w:rsidRPr="00155E87">
        <w:rPr>
          <w:rFonts w:ascii="Book Antiqua" w:hAnsi="Book Antiqua"/>
          <w:b/>
          <w:sz w:val="24"/>
          <w:szCs w:val="24"/>
        </w:rPr>
        <w:t>.</w:t>
      </w:r>
      <w:r>
        <w:rPr>
          <w:rFonts w:ascii="Book Antiqua" w:hAnsi="Book Antiqua"/>
          <w:b/>
          <w:sz w:val="24"/>
          <w:szCs w:val="24"/>
        </w:rPr>
        <w:t>1</w:t>
      </w:r>
      <w:r w:rsidRPr="00155E87">
        <w:rPr>
          <w:rFonts w:ascii="Book Antiqua" w:hAnsi="Book Antiqua"/>
          <w:b/>
          <w:sz w:val="24"/>
          <w:szCs w:val="24"/>
        </w:rPr>
        <w:t>.</w:t>
      </w:r>
      <w:r>
        <w:rPr>
          <w:rFonts w:ascii="Book Antiqua" w:hAnsi="Book Antiqua"/>
          <w:b/>
          <w:sz w:val="24"/>
          <w:szCs w:val="24"/>
        </w:rPr>
        <w:t>1.2</w:t>
      </w:r>
      <w:r w:rsidRPr="00155E87">
        <w:rPr>
          <w:rFonts w:ascii="Book Antiqua" w:hAnsi="Book Antiqua"/>
          <w:b/>
          <w:sz w:val="24"/>
          <w:szCs w:val="24"/>
        </w:rPr>
        <w:t xml:space="preserve"> </w:t>
      </w:r>
      <w:r w:rsidRPr="00155E87">
        <w:rPr>
          <w:rFonts w:ascii="Book Antiqua" w:hAnsi="Book Antiqua"/>
          <w:bCs/>
          <w:sz w:val="24"/>
          <w:szCs w:val="24"/>
        </w:rPr>
        <w:t>Aprobar el siguiente grupo de nuevos indicadores (indicador 7, indicador 8, indicador 9 e indicador 14):</w:t>
      </w:r>
    </w:p>
    <w:p w14:paraId="418B4FE3" w14:textId="77777777" w:rsidR="009070A3" w:rsidRPr="00155E87" w:rsidRDefault="009070A3" w:rsidP="009070A3">
      <w:pPr>
        <w:ind w:left="426" w:right="17"/>
        <w:jc w:val="both"/>
        <w:rPr>
          <w:rFonts w:ascii="Book Antiqua" w:hAnsi="Book Antiqua"/>
          <w:bCs/>
          <w:sz w:val="24"/>
          <w:szCs w:val="24"/>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
        <w:gridCol w:w="1038"/>
        <w:gridCol w:w="2213"/>
        <w:gridCol w:w="710"/>
        <w:gridCol w:w="780"/>
        <w:gridCol w:w="939"/>
        <w:gridCol w:w="146"/>
      </w:tblGrid>
      <w:tr w:rsidR="009070A3" w:rsidRPr="00155E87" w14:paraId="319625B3" w14:textId="77777777" w:rsidTr="003635A5">
        <w:trPr>
          <w:gridAfter w:val="1"/>
          <w:wAfter w:w="11" w:type="dxa"/>
          <w:trHeight w:val="540"/>
          <w:jc w:val="center"/>
        </w:trPr>
        <w:tc>
          <w:tcPr>
            <w:tcW w:w="6109" w:type="dxa"/>
            <w:gridSpan w:val="6"/>
            <w:shd w:val="clear" w:color="000080" w:fill="003366"/>
            <w:vAlign w:val="center"/>
            <w:hideMark/>
          </w:tcPr>
          <w:p w14:paraId="188496B4" w14:textId="77777777" w:rsidR="009070A3" w:rsidRPr="00155E87" w:rsidRDefault="009070A3" w:rsidP="003635A5">
            <w:pPr>
              <w:jc w:val="center"/>
              <w:rPr>
                <w:rFonts w:ascii="Book Antiqua" w:hAnsi="Book Antiqua"/>
                <w:b/>
                <w:bCs/>
                <w:sz w:val="24"/>
                <w:szCs w:val="24"/>
                <w:lang w:eastAsia="es-CR"/>
              </w:rPr>
            </w:pPr>
            <w:r w:rsidRPr="00155E87">
              <w:rPr>
                <w:rFonts w:ascii="Book Antiqua" w:hAnsi="Book Antiqua"/>
                <w:b/>
                <w:bCs/>
                <w:sz w:val="24"/>
                <w:szCs w:val="24"/>
                <w:lang w:eastAsia="es-CR"/>
              </w:rPr>
              <w:t>INDICADORES DE GESTIÓN / DIRECCIÓN DE PLANIFICACIÓN</w:t>
            </w:r>
          </w:p>
        </w:tc>
      </w:tr>
      <w:tr w:rsidR="009070A3" w:rsidRPr="00155E87" w14:paraId="3B0990B9" w14:textId="77777777" w:rsidTr="003635A5">
        <w:trPr>
          <w:gridAfter w:val="1"/>
          <w:wAfter w:w="11" w:type="dxa"/>
          <w:trHeight w:val="410"/>
          <w:jc w:val="center"/>
        </w:trPr>
        <w:tc>
          <w:tcPr>
            <w:tcW w:w="6109" w:type="dxa"/>
            <w:gridSpan w:val="6"/>
            <w:shd w:val="clear" w:color="000080" w:fill="003366"/>
            <w:vAlign w:val="center"/>
            <w:hideMark/>
          </w:tcPr>
          <w:p w14:paraId="6831013E" w14:textId="77777777" w:rsidR="009070A3" w:rsidRPr="00155E87" w:rsidRDefault="009070A3" w:rsidP="003635A5">
            <w:pPr>
              <w:jc w:val="center"/>
              <w:rPr>
                <w:rFonts w:ascii="Book Antiqua" w:hAnsi="Book Antiqua"/>
                <w:b/>
                <w:bCs/>
                <w:sz w:val="24"/>
                <w:szCs w:val="24"/>
                <w:lang w:eastAsia="es-CR"/>
              </w:rPr>
            </w:pPr>
            <w:r w:rsidRPr="00155E87">
              <w:rPr>
                <w:rFonts w:ascii="Book Antiqua" w:hAnsi="Book Antiqua"/>
                <w:b/>
                <w:bCs/>
                <w:sz w:val="24"/>
                <w:szCs w:val="24"/>
                <w:lang w:eastAsia="es-CR"/>
              </w:rPr>
              <w:t>CONSEJO SUPERIOR</w:t>
            </w:r>
          </w:p>
        </w:tc>
      </w:tr>
      <w:tr w:rsidR="009070A3" w:rsidRPr="00155E87" w14:paraId="0A30A423" w14:textId="77777777" w:rsidTr="003635A5">
        <w:trPr>
          <w:gridAfter w:val="1"/>
          <w:wAfter w:w="11" w:type="dxa"/>
          <w:trHeight w:val="410"/>
          <w:jc w:val="center"/>
        </w:trPr>
        <w:tc>
          <w:tcPr>
            <w:tcW w:w="3553" w:type="dxa"/>
            <w:gridSpan w:val="3"/>
            <w:vMerge w:val="restart"/>
            <w:shd w:val="clear" w:color="C0C0C0" w:fill="D9D9D9"/>
            <w:noWrap/>
            <w:vAlign w:val="center"/>
            <w:hideMark/>
          </w:tcPr>
          <w:p w14:paraId="7901E3F1" w14:textId="77777777" w:rsidR="009070A3" w:rsidRPr="00155E87" w:rsidRDefault="009070A3" w:rsidP="003635A5">
            <w:pPr>
              <w:jc w:val="center"/>
              <w:rPr>
                <w:rFonts w:ascii="Book Antiqua" w:hAnsi="Book Antiqua"/>
                <w:b/>
                <w:bCs/>
                <w:lang w:eastAsia="es-CR"/>
              </w:rPr>
            </w:pPr>
            <w:r w:rsidRPr="00155E87">
              <w:rPr>
                <w:rFonts w:ascii="Book Antiqua" w:hAnsi="Book Antiqua"/>
                <w:b/>
                <w:bCs/>
                <w:lang w:eastAsia="es-CR"/>
              </w:rPr>
              <w:t>Detalle</w:t>
            </w:r>
          </w:p>
        </w:tc>
        <w:tc>
          <w:tcPr>
            <w:tcW w:w="2556" w:type="dxa"/>
            <w:gridSpan w:val="3"/>
            <w:vMerge w:val="restart"/>
            <w:shd w:val="clear" w:color="C0C0C0" w:fill="D9D9D9"/>
            <w:vAlign w:val="center"/>
            <w:hideMark/>
          </w:tcPr>
          <w:p w14:paraId="5892937A" w14:textId="77777777" w:rsidR="009070A3" w:rsidRPr="00155E87" w:rsidRDefault="009070A3" w:rsidP="003635A5">
            <w:pPr>
              <w:jc w:val="center"/>
              <w:rPr>
                <w:rFonts w:ascii="Book Antiqua" w:hAnsi="Book Antiqua"/>
                <w:b/>
                <w:bCs/>
                <w:lang w:eastAsia="es-CR"/>
              </w:rPr>
            </w:pPr>
            <w:r w:rsidRPr="00155E87">
              <w:rPr>
                <w:rFonts w:ascii="Book Antiqua" w:hAnsi="Book Antiqua"/>
                <w:b/>
                <w:bCs/>
                <w:lang w:eastAsia="es-CR"/>
              </w:rPr>
              <w:t>Rangos</w:t>
            </w:r>
          </w:p>
        </w:tc>
      </w:tr>
      <w:tr w:rsidR="009070A3" w:rsidRPr="00155E87" w14:paraId="5CF2A502" w14:textId="77777777" w:rsidTr="003635A5">
        <w:trPr>
          <w:trHeight w:val="410"/>
          <w:jc w:val="center"/>
        </w:trPr>
        <w:tc>
          <w:tcPr>
            <w:tcW w:w="3553" w:type="dxa"/>
            <w:gridSpan w:val="3"/>
            <w:vMerge/>
            <w:vAlign w:val="center"/>
            <w:hideMark/>
          </w:tcPr>
          <w:p w14:paraId="07158D03" w14:textId="77777777" w:rsidR="009070A3" w:rsidRPr="00155E87" w:rsidRDefault="009070A3" w:rsidP="003635A5">
            <w:pPr>
              <w:rPr>
                <w:rFonts w:ascii="Book Antiqua" w:hAnsi="Book Antiqua"/>
                <w:b/>
                <w:bCs/>
                <w:lang w:eastAsia="es-CR"/>
              </w:rPr>
            </w:pPr>
          </w:p>
        </w:tc>
        <w:tc>
          <w:tcPr>
            <w:tcW w:w="2556" w:type="dxa"/>
            <w:gridSpan w:val="3"/>
            <w:vMerge/>
            <w:vAlign w:val="center"/>
            <w:hideMark/>
          </w:tcPr>
          <w:p w14:paraId="60CF6BB4" w14:textId="77777777" w:rsidR="009070A3" w:rsidRPr="00155E87" w:rsidRDefault="009070A3" w:rsidP="003635A5">
            <w:pPr>
              <w:rPr>
                <w:rFonts w:ascii="Book Antiqua" w:hAnsi="Book Antiqua"/>
                <w:b/>
                <w:bCs/>
                <w:lang w:eastAsia="es-CR"/>
              </w:rPr>
            </w:pPr>
          </w:p>
        </w:tc>
        <w:tc>
          <w:tcPr>
            <w:tcW w:w="11" w:type="dxa"/>
            <w:shd w:val="clear" w:color="auto" w:fill="auto"/>
            <w:noWrap/>
            <w:vAlign w:val="bottom"/>
            <w:hideMark/>
          </w:tcPr>
          <w:p w14:paraId="1063BA66" w14:textId="77777777" w:rsidR="009070A3" w:rsidRPr="00155E87" w:rsidRDefault="009070A3" w:rsidP="003635A5">
            <w:pPr>
              <w:jc w:val="center"/>
              <w:rPr>
                <w:rFonts w:ascii="Book Antiqua" w:hAnsi="Book Antiqua"/>
                <w:b/>
                <w:bCs/>
                <w:lang w:eastAsia="es-CR"/>
              </w:rPr>
            </w:pPr>
          </w:p>
        </w:tc>
      </w:tr>
      <w:tr w:rsidR="009070A3" w:rsidRPr="00155E87" w14:paraId="1CFE734E" w14:textId="77777777" w:rsidTr="003635A5">
        <w:trPr>
          <w:trHeight w:val="780"/>
          <w:jc w:val="center"/>
        </w:trPr>
        <w:tc>
          <w:tcPr>
            <w:tcW w:w="320" w:type="dxa"/>
            <w:shd w:val="clear" w:color="C0C0C0" w:fill="D9D9D9"/>
            <w:noWrap/>
            <w:vAlign w:val="center"/>
            <w:hideMark/>
          </w:tcPr>
          <w:p w14:paraId="63B12247" w14:textId="77777777" w:rsidR="009070A3" w:rsidRPr="00155E87" w:rsidRDefault="009070A3" w:rsidP="003635A5">
            <w:pPr>
              <w:jc w:val="center"/>
              <w:rPr>
                <w:rFonts w:ascii="Book Antiqua" w:hAnsi="Book Antiqua"/>
                <w:b/>
                <w:bCs/>
                <w:sz w:val="16"/>
                <w:szCs w:val="16"/>
                <w:lang w:eastAsia="es-CR"/>
              </w:rPr>
            </w:pPr>
          </w:p>
        </w:tc>
        <w:tc>
          <w:tcPr>
            <w:tcW w:w="1020" w:type="dxa"/>
            <w:shd w:val="clear" w:color="C0C0C0" w:fill="D9D9D9"/>
            <w:noWrap/>
            <w:vAlign w:val="center"/>
            <w:hideMark/>
          </w:tcPr>
          <w:p w14:paraId="1D7CF4DB"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Categoría</w:t>
            </w:r>
          </w:p>
        </w:tc>
        <w:tc>
          <w:tcPr>
            <w:tcW w:w="2213" w:type="dxa"/>
            <w:shd w:val="clear" w:color="C0C0C0" w:fill="D9D9D9"/>
            <w:noWrap/>
            <w:vAlign w:val="center"/>
            <w:hideMark/>
          </w:tcPr>
          <w:p w14:paraId="5DCA4116"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Indicadores</w:t>
            </w:r>
          </w:p>
        </w:tc>
        <w:tc>
          <w:tcPr>
            <w:tcW w:w="838" w:type="dxa"/>
            <w:shd w:val="clear" w:color="FF0000" w:fill="FF0000"/>
            <w:vAlign w:val="center"/>
            <w:hideMark/>
          </w:tcPr>
          <w:p w14:paraId="332FC66E"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A mejorar</w:t>
            </w:r>
          </w:p>
        </w:tc>
        <w:tc>
          <w:tcPr>
            <w:tcW w:w="779" w:type="dxa"/>
            <w:shd w:val="clear" w:color="FF9900" w:fill="FFFF00"/>
            <w:noWrap/>
            <w:vAlign w:val="center"/>
            <w:hideMark/>
          </w:tcPr>
          <w:p w14:paraId="4ADC30D8"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Estándar</w:t>
            </w:r>
          </w:p>
        </w:tc>
        <w:tc>
          <w:tcPr>
            <w:tcW w:w="939" w:type="dxa"/>
            <w:shd w:val="clear" w:color="003300" w:fill="00B050"/>
            <w:noWrap/>
            <w:vAlign w:val="center"/>
            <w:hideMark/>
          </w:tcPr>
          <w:p w14:paraId="7C4AA1DC"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Muy bueno</w:t>
            </w:r>
          </w:p>
        </w:tc>
        <w:tc>
          <w:tcPr>
            <w:tcW w:w="11" w:type="dxa"/>
            <w:vAlign w:val="center"/>
            <w:hideMark/>
          </w:tcPr>
          <w:p w14:paraId="56307B7E" w14:textId="77777777" w:rsidR="009070A3" w:rsidRPr="00155E87" w:rsidRDefault="009070A3" w:rsidP="003635A5">
            <w:pPr>
              <w:rPr>
                <w:lang w:eastAsia="es-CR"/>
              </w:rPr>
            </w:pPr>
          </w:p>
        </w:tc>
      </w:tr>
      <w:tr w:rsidR="009070A3" w:rsidRPr="00155E87" w14:paraId="66319808" w14:textId="77777777" w:rsidTr="003635A5">
        <w:trPr>
          <w:trHeight w:val="410"/>
          <w:jc w:val="center"/>
        </w:trPr>
        <w:tc>
          <w:tcPr>
            <w:tcW w:w="320" w:type="dxa"/>
            <w:shd w:val="clear" w:color="auto" w:fill="auto"/>
            <w:vAlign w:val="center"/>
            <w:hideMark/>
          </w:tcPr>
          <w:p w14:paraId="689A4BB4"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w:t>
            </w:r>
          </w:p>
        </w:tc>
        <w:tc>
          <w:tcPr>
            <w:tcW w:w="1020" w:type="dxa"/>
            <w:vMerge w:val="restart"/>
            <w:shd w:val="clear" w:color="FFFFCC" w:fill="FFFFFF"/>
            <w:vAlign w:val="center"/>
            <w:hideMark/>
          </w:tcPr>
          <w:p w14:paraId="02572677"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Gerencial de Consejo</w:t>
            </w:r>
          </w:p>
        </w:tc>
        <w:tc>
          <w:tcPr>
            <w:tcW w:w="2213" w:type="dxa"/>
            <w:shd w:val="clear" w:color="auto" w:fill="auto"/>
            <w:vAlign w:val="center"/>
            <w:hideMark/>
          </w:tcPr>
          <w:p w14:paraId="646B5030"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Estudio de valoración médica</w:t>
            </w:r>
          </w:p>
        </w:tc>
        <w:tc>
          <w:tcPr>
            <w:tcW w:w="838" w:type="dxa"/>
            <w:shd w:val="clear" w:color="000000" w:fill="FF0000"/>
            <w:vAlign w:val="center"/>
            <w:hideMark/>
          </w:tcPr>
          <w:p w14:paraId="03F01AAF"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000000" w:fill="FFFF00"/>
            <w:vAlign w:val="center"/>
            <w:hideMark/>
          </w:tcPr>
          <w:p w14:paraId="2D3C5C8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&gt;3X&lt;4</w:t>
            </w:r>
          </w:p>
        </w:tc>
        <w:tc>
          <w:tcPr>
            <w:tcW w:w="939" w:type="dxa"/>
            <w:shd w:val="clear" w:color="000000" w:fill="00B050"/>
            <w:vAlign w:val="center"/>
            <w:hideMark/>
          </w:tcPr>
          <w:p w14:paraId="7FB58BCA"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&lt;4</w:t>
            </w:r>
          </w:p>
        </w:tc>
        <w:tc>
          <w:tcPr>
            <w:tcW w:w="11" w:type="dxa"/>
            <w:vAlign w:val="center"/>
            <w:hideMark/>
          </w:tcPr>
          <w:p w14:paraId="72C0B6CC" w14:textId="77777777" w:rsidR="009070A3" w:rsidRPr="00155E87" w:rsidRDefault="009070A3" w:rsidP="003635A5">
            <w:pPr>
              <w:rPr>
                <w:lang w:eastAsia="es-CR"/>
              </w:rPr>
            </w:pPr>
          </w:p>
        </w:tc>
      </w:tr>
      <w:tr w:rsidR="009070A3" w:rsidRPr="00155E87" w14:paraId="115B142B" w14:textId="77777777" w:rsidTr="003635A5">
        <w:trPr>
          <w:trHeight w:val="410"/>
          <w:jc w:val="center"/>
        </w:trPr>
        <w:tc>
          <w:tcPr>
            <w:tcW w:w="320" w:type="dxa"/>
            <w:shd w:val="clear" w:color="FFFFCC" w:fill="FFFFFF"/>
            <w:vAlign w:val="center"/>
            <w:hideMark/>
          </w:tcPr>
          <w:p w14:paraId="17A268B7"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2</w:t>
            </w:r>
          </w:p>
        </w:tc>
        <w:tc>
          <w:tcPr>
            <w:tcW w:w="1020" w:type="dxa"/>
            <w:vMerge/>
            <w:vAlign w:val="center"/>
            <w:hideMark/>
          </w:tcPr>
          <w:p w14:paraId="4C97E6FB"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7A85155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Nombramientos</w:t>
            </w:r>
          </w:p>
        </w:tc>
        <w:tc>
          <w:tcPr>
            <w:tcW w:w="838" w:type="dxa"/>
            <w:shd w:val="clear" w:color="993300" w:fill="FF0000"/>
            <w:vAlign w:val="center"/>
            <w:hideMark/>
          </w:tcPr>
          <w:p w14:paraId="5E912CA8"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&lt;64</w:t>
            </w:r>
          </w:p>
        </w:tc>
        <w:tc>
          <w:tcPr>
            <w:tcW w:w="779" w:type="dxa"/>
            <w:shd w:val="clear" w:color="FFFF00" w:fill="FFFF00"/>
            <w:vAlign w:val="center"/>
            <w:hideMark/>
          </w:tcPr>
          <w:p w14:paraId="026B18C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&gt;64X&lt;87</w:t>
            </w:r>
          </w:p>
        </w:tc>
        <w:tc>
          <w:tcPr>
            <w:tcW w:w="939" w:type="dxa"/>
            <w:shd w:val="clear" w:color="339966" w:fill="00B050"/>
            <w:vAlign w:val="center"/>
            <w:hideMark/>
          </w:tcPr>
          <w:p w14:paraId="61A150E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&lt;87</w:t>
            </w:r>
          </w:p>
        </w:tc>
        <w:tc>
          <w:tcPr>
            <w:tcW w:w="11" w:type="dxa"/>
            <w:vAlign w:val="center"/>
            <w:hideMark/>
          </w:tcPr>
          <w:p w14:paraId="04AA390B" w14:textId="77777777" w:rsidR="009070A3" w:rsidRPr="00155E87" w:rsidRDefault="009070A3" w:rsidP="003635A5">
            <w:pPr>
              <w:rPr>
                <w:lang w:eastAsia="es-CR"/>
              </w:rPr>
            </w:pPr>
          </w:p>
        </w:tc>
      </w:tr>
      <w:tr w:rsidR="009070A3" w:rsidRPr="00155E87" w14:paraId="5F907210" w14:textId="77777777" w:rsidTr="003635A5">
        <w:trPr>
          <w:trHeight w:val="410"/>
          <w:jc w:val="center"/>
        </w:trPr>
        <w:tc>
          <w:tcPr>
            <w:tcW w:w="320" w:type="dxa"/>
            <w:shd w:val="clear" w:color="FFFFCC" w:fill="FFFFFF"/>
            <w:vAlign w:val="center"/>
            <w:hideMark/>
          </w:tcPr>
          <w:p w14:paraId="6E217FCC"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3</w:t>
            </w:r>
          </w:p>
        </w:tc>
        <w:tc>
          <w:tcPr>
            <w:tcW w:w="1020" w:type="dxa"/>
            <w:vMerge/>
            <w:vAlign w:val="center"/>
            <w:hideMark/>
          </w:tcPr>
          <w:p w14:paraId="1630AE92"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64A5DB72"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Disciplinarios por Apelación</w:t>
            </w:r>
          </w:p>
        </w:tc>
        <w:tc>
          <w:tcPr>
            <w:tcW w:w="838" w:type="dxa"/>
            <w:shd w:val="clear" w:color="993300" w:fill="FF0000"/>
            <w:vAlign w:val="center"/>
            <w:hideMark/>
          </w:tcPr>
          <w:p w14:paraId="49E09E66"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&lt;5</w:t>
            </w:r>
          </w:p>
        </w:tc>
        <w:tc>
          <w:tcPr>
            <w:tcW w:w="779" w:type="dxa"/>
            <w:shd w:val="clear" w:color="FFFF00" w:fill="FFFF00"/>
            <w:vAlign w:val="center"/>
            <w:hideMark/>
          </w:tcPr>
          <w:p w14:paraId="49297DC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&gt;5X&lt;6</w:t>
            </w:r>
          </w:p>
        </w:tc>
        <w:tc>
          <w:tcPr>
            <w:tcW w:w="939" w:type="dxa"/>
            <w:shd w:val="clear" w:color="339966" w:fill="00B050"/>
            <w:vAlign w:val="center"/>
            <w:hideMark/>
          </w:tcPr>
          <w:p w14:paraId="57CC1E0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&lt;6</w:t>
            </w:r>
          </w:p>
        </w:tc>
        <w:tc>
          <w:tcPr>
            <w:tcW w:w="11" w:type="dxa"/>
            <w:vAlign w:val="center"/>
            <w:hideMark/>
          </w:tcPr>
          <w:p w14:paraId="4CA7E1DB" w14:textId="77777777" w:rsidR="009070A3" w:rsidRPr="00155E87" w:rsidRDefault="009070A3" w:rsidP="003635A5">
            <w:pPr>
              <w:rPr>
                <w:lang w:eastAsia="es-CR"/>
              </w:rPr>
            </w:pPr>
          </w:p>
        </w:tc>
      </w:tr>
      <w:tr w:rsidR="009070A3" w:rsidRPr="00155E87" w14:paraId="114A1C4C" w14:textId="77777777" w:rsidTr="003635A5">
        <w:trPr>
          <w:trHeight w:val="410"/>
          <w:jc w:val="center"/>
        </w:trPr>
        <w:tc>
          <w:tcPr>
            <w:tcW w:w="320" w:type="dxa"/>
            <w:shd w:val="clear" w:color="FFFFCC" w:fill="FFFFFF"/>
            <w:vAlign w:val="center"/>
            <w:hideMark/>
          </w:tcPr>
          <w:p w14:paraId="4374B20B"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4</w:t>
            </w:r>
          </w:p>
        </w:tc>
        <w:tc>
          <w:tcPr>
            <w:tcW w:w="1020" w:type="dxa"/>
            <w:vMerge/>
            <w:vAlign w:val="center"/>
            <w:hideMark/>
          </w:tcPr>
          <w:p w14:paraId="6EDF2EDA"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03155FC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Aprobación de Contrataciones y Licitaciones</w:t>
            </w:r>
          </w:p>
        </w:tc>
        <w:tc>
          <w:tcPr>
            <w:tcW w:w="838" w:type="dxa"/>
            <w:shd w:val="clear" w:color="993300" w:fill="FF0000"/>
            <w:vAlign w:val="center"/>
            <w:hideMark/>
          </w:tcPr>
          <w:p w14:paraId="66071AA5"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&lt;9</w:t>
            </w:r>
          </w:p>
        </w:tc>
        <w:tc>
          <w:tcPr>
            <w:tcW w:w="779" w:type="dxa"/>
            <w:shd w:val="clear" w:color="FFFF00" w:fill="FFFF00"/>
            <w:vAlign w:val="center"/>
            <w:hideMark/>
          </w:tcPr>
          <w:p w14:paraId="39961A3D"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&gt;9X&lt;11</w:t>
            </w:r>
          </w:p>
        </w:tc>
        <w:tc>
          <w:tcPr>
            <w:tcW w:w="939" w:type="dxa"/>
            <w:shd w:val="clear" w:color="339966" w:fill="00B050"/>
            <w:vAlign w:val="center"/>
            <w:hideMark/>
          </w:tcPr>
          <w:p w14:paraId="4E796F06"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&lt;11</w:t>
            </w:r>
          </w:p>
        </w:tc>
        <w:tc>
          <w:tcPr>
            <w:tcW w:w="11" w:type="dxa"/>
            <w:vAlign w:val="center"/>
            <w:hideMark/>
          </w:tcPr>
          <w:p w14:paraId="23A5235B" w14:textId="77777777" w:rsidR="009070A3" w:rsidRPr="00155E87" w:rsidRDefault="009070A3" w:rsidP="003635A5">
            <w:pPr>
              <w:rPr>
                <w:lang w:eastAsia="es-CR"/>
              </w:rPr>
            </w:pPr>
          </w:p>
        </w:tc>
      </w:tr>
      <w:tr w:rsidR="009070A3" w:rsidRPr="00155E87" w14:paraId="426FFF98" w14:textId="77777777" w:rsidTr="003635A5">
        <w:trPr>
          <w:trHeight w:val="410"/>
          <w:jc w:val="center"/>
        </w:trPr>
        <w:tc>
          <w:tcPr>
            <w:tcW w:w="320" w:type="dxa"/>
            <w:shd w:val="clear" w:color="FFFFCC" w:fill="FFFFFF"/>
            <w:vAlign w:val="center"/>
            <w:hideMark/>
          </w:tcPr>
          <w:p w14:paraId="632C58F6"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5</w:t>
            </w:r>
          </w:p>
        </w:tc>
        <w:tc>
          <w:tcPr>
            <w:tcW w:w="1020" w:type="dxa"/>
            <w:vMerge/>
            <w:vAlign w:val="center"/>
            <w:hideMark/>
          </w:tcPr>
          <w:p w14:paraId="375DCEE7"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24D73F39"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Estudio Departamento Proveeduría</w:t>
            </w:r>
          </w:p>
        </w:tc>
        <w:tc>
          <w:tcPr>
            <w:tcW w:w="838" w:type="dxa"/>
            <w:shd w:val="clear" w:color="993300" w:fill="FF0000"/>
            <w:vAlign w:val="center"/>
            <w:hideMark/>
          </w:tcPr>
          <w:p w14:paraId="70A1363C"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&lt;11</w:t>
            </w:r>
          </w:p>
        </w:tc>
        <w:tc>
          <w:tcPr>
            <w:tcW w:w="779" w:type="dxa"/>
            <w:shd w:val="clear" w:color="FFFF00" w:fill="FFFF00"/>
            <w:vAlign w:val="center"/>
            <w:hideMark/>
          </w:tcPr>
          <w:p w14:paraId="73AA9567"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&gt;11X&lt;16</w:t>
            </w:r>
          </w:p>
        </w:tc>
        <w:tc>
          <w:tcPr>
            <w:tcW w:w="939" w:type="dxa"/>
            <w:shd w:val="clear" w:color="339966" w:fill="00B050"/>
            <w:vAlign w:val="center"/>
            <w:hideMark/>
          </w:tcPr>
          <w:p w14:paraId="72328920"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&lt;16</w:t>
            </w:r>
          </w:p>
        </w:tc>
        <w:tc>
          <w:tcPr>
            <w:tcW w:w="11" w:type="dxa"/>
            <w:vAlign w:val="center"/>
            <w:hideMark/>
          </w:tcPr>
          <w:p w14:paraId="17C38272" w14:textId="77777777" w:rsidR="009070A3" w:rsidRPr="00155E87" w:rsidRDefault="009070A3" w:rsidP="003635A5">
            <w:pPr>
              <w:rPr>
                <w:lang w:eastAsia="es-CR"/>
              </w:rPr>
            </w:pPr>
          </w:p>
        </w:tc>
      </w:tr>
      <w:tr w:rsidR="009070A3" w:rsidRPr="00155E87" w14:paraId="02C64A7F" w14:textId="77777777" w:rsidTr="003635A5">
        <w:trPr>
          <w:trHeight w:val="410"/>
          <w:jc w:val="center"/>
        </w:trPr>
        <w:tc>
          <w:tcPr>
            <w:tcW w:w="320" w:type="dxa"/>
            <w:shd w:val="clear" w:color="FFFFCC" w:fill="FFFFFF"/>
            <w:vAlign w:val="center"/>
            <w:hideMark/>
          </w:tcPr>
          <w:p w14:paraId="5DAD3C30"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6</w:t>
            </w:r>
          </w:p>
        </w:tc>
        <w:tc>
          <w:tcPr>
            <w:tcW w:w="1020" w:type="dxa"/>
            <w:vMerge/>
            <w:vAlign w:val="center"/>
            <w:hideMark/>
          </w:tcPr>
          <w:p w14:paraId="59EAF2B3"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256DA122"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Estudio Dirección de Planificación</w:t>
            </w:r>
          </w:p>
        </w:tc>
        <w:tc>
          <w:tcPr>
            <w:tcW w:w="838" w:type="dxa"/>
            <w:shd w:val="clear" w:color="993300" w:fill="FF0000"/>
            <w:vAlign w:val="center"/>
            <w:hideMark/>
          </w:tcPr>
          <w:p w14:paraId="79CB6299"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&lt;10</w:t>
            </w:r>
          </w:p>
        </w:tc>
        <w:tc>
          <w:tcPr>
            <w:tcW w:w="779" w:type="dxa"/>
            <w:shd w:val="clear" w:color="FFFF00" w:fill="FFFF00"/>
            <w:vAlign w:val="center"/>
            <w:hideMark/>
          </w:tcPr>
          <w:p w14:paraId="0A929234"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&gt;10X&lt;12</w:t>
            </w:r>
          </w:p>
        </w:tc>
        <w:tc>
          <w:tcPr>
            <w:tcW w:w="939" w:type="dxa"/>
            <w:shd w:val="clear" w:color="339966" w:fill="00B050"/>
            <w:vAlign w:val="center"/>
            <w:hideMark/>
          </w:tcPr>
          <w:p w14:paraId="33FF89D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&lt;12</w:t>
            </w:r>
          </w:p>
        </w:tc>
        <w:tc>
          <w:tcPr>
            <w:tcW w:w="11" w:type="dxa"/>
            <w:vAlign w:val="center"/>
            <w:hideMark/>
          </w:tcPr>
          <w:p w14:paraId="6D58CD3B" w14:textId="77777777" w:rsidR="009070A3" w:rsidRPr="00155E87" w:rsidRDefault="009070A3" w:rsidP="003635A5">
            <w:pPr>
              <w:rPr>
                <w:lang w:eastAsia="es-CR"/>
              </w:rPr>
            </w:pPr>
          </w:p>
        </w:tc>
      </w:tr>
      <w:tr w:rsidR="009070A3" w:rsidRPr="00155E87" w14:paraId="5820E653" w14:textId="77777777" w:rsidTr="003635A5">
        <w:trPr>
          <w:trHeight w:val="410"/>
          <w:jc w:val="center"/>
        </w:trPr>
        <w:tc>
          <w:tcPr>
            <w:tcW w:w="320" w:type="dxa"/>
            <w:shd w:val="clear" w:color="FFFFCC" w:fill="FFFFFF"/>
            <w:vAlign w:val="center"/>
            <w:hideMark/>
          </w:tcPr>
          <w:p w14:paraId="0C249992"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7</w:t>
            </w:r>
          </w:p>
        </w:tc>
        <w:tc>
          <w:tcPr>
            <w:tcW w:w="1020" w:type="dxa"/>
            <w:vMerge/>
            <w:vAlign w:val="center"/>
            <w:hideMark/>
          </w:tcPr>
          <w:p w14:paraId="732428B1"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4D39F70A"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Estudio Dirección Gestión Humana</w:t>
            </w:r>
          </w:p>
        </w:tc>
        <w:tc>
          <w:tcPr>
            <w:tcW w:w="838" w:type="dxa"/>
            <w:shd w:val="clear" w:color="993300" w:fill="FF0000"/>
            <w:vAlign w:val="center"/>
            <w:hideMark/>
          </w:tcPr>
          <w:p w14:paraId="43C72927"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&lt;6</w:t>
            </w:r>
          </w:p>
        </w:tc>
        <w:tc>
          <w:tcPr>
            <w:tcW w:w="779" w:type="dxa"/>
            <w:shd w:val="clear" w:color="FFFF00" w:fill="FFFF00"/>
            <w:vAlign w:val="center"/>
            <w:hideMark/>
          </w:tcPr>
          <w:p w14:paraId="4A8293EF"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&gt;6X&lt;7</w:t>
            </w:r>
          </w:p>
        </w:tc>
        <w:tc>
          <w:tcPr>
            <w:tcW w:w="939" w:type="dxa"/>
            <w:shd w:val="clear" w:color="339966" w:fill="00B050"/>
            <w:vAlign w:val="center"/>
            <w:hideMark/>
          </w:tcPr>
          <w:p w14:paraId="0E721EB4"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&lt;7</w:t>
            </w:r>
          </w:p>
        </w:tc>
        <w:tc>
          <w:tcPr>
            <w:tcW w:w="11" w:type="dxa"/>
            <w:vAlign w:val="center"/>
            <w:hideMark/>
          </w:tcPr>
          <w:p w14:paraId="4B10A1ED" w14:textId="77777777" w:rsidR="009070A3" w:rsidRPr="00155E87" w:rsidRDefault="009070A3" w:rsidP="003635A5">
            <w:pPr>
              <w:rPr>
                <w:lang w:eastAsia="es-CR"/>
              </w:rPr>
            </w:pPr>
          </w:p>
        </w:tc>
      </w:tr>
      <w:tr w:rsidR="009070A3" w:rsidRPr="00155E87" w14:paraId="2E281E2A" w14:textId="77777777" w:rsidTr="003635A5">
        <w:trPr>
          <w:trHeight w:val="410"/>
          <w:jc w:val="center"/>
        </w:trPr>
        <w:tc>
          <w:tcPr>
            <w:tcW w:w="320" w:type="dxa"/>
            <w:shd w:val="clear" w:color="FFFFCC" w:fill="FFFFFF"/>
            <w:vAlign w:val="center"/>
            <w:hideMark/>
          </w:tcPr>
          <w:p w14:paraId="0130E735"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8</w:t>
            </w:r>
          </w:p>
        </w:tc>
        <w:tc>
          <w:tcPr>
            <w:tcW w:w="1020" w:type="dxa"/>
            <w:vMerge/>
            <w:vAlign w:val="center"/>
            <w:hideMark/>
          </w:tcPr>
          <w:p w14:paraId="4C2282B1"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62FCA11C"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Estudio Dirección de Tecnología de la Información</w:t>
            </w:r>
          </w:p>
        </w:tc>
        <w:tc>
          <w:tcPr>
            <w:tcW w:w="838" w:type="dxa"/>
            <w:shd w:val="clear" w:color="993300" w:fill="FF0000"/>
            <w:vAlign w:val="center"/>
            <w:hideMark/>
          </w:tcPr>
          <w:p w14:paraId="10BD883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&lt;4</w:t>
            </w:r>
          </w:p>
        </w:tc>
        <w:tc>
          <w:tcPr>
            <w:tcW w:w="779" w:type="dxa"/>
            <w:shd w:val="clear" w:color="FFFF00" w:fill="FFFF00"/>
            <w:vAlign w:val="center"/>
            <w:hideMark/>
          </w:tcPr>
          <w:p w14:paraId="521E6B2F"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&gt;4X&lt;5</w:t>
            </w:r>
          </w:p>
        </w:tc>
        <w:tc>
          <w:tcPr>
            <w:tcW w:w="939" w:type="dxa"/>
            <w:shd w:val="clear" w:color="339966" w:fill="00B050"/>
            <w:vAlign w:val="center"/>
            <w:hideMark/>
          </w:tcPr>
          <w:p w14:paraId="7402CA6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&lt;5</w:t>
            </w:r>
          </w:p>
        </w:tc>
        <w:tc>
          <w:tcPr>
            <w:tcW w:w="11" w:type="dxa"/>
            <w:vAlign w:val="center"/>
            <w:hideMark/>
          </w:tcPr>
          <w:p w14:paraId="2A1CCE6E" w14:textId="77777777" w:rsidR="009070A3" w:rsidRPr="00155E87" w:rsidRDefault="009070A3" w:rsidP="003635A5">
            <w:pPr>
              <w:rPr>
                <w:lang w:eastAsia="es-CR"/>
              </w:rPr>
            </w:pPr>
          </w:p>
        </w:tc>
      </w:tr>
      <w:tr w:rsidR="009070A3" w:rsidRPr="00155E87" w14:paraId="18C9396D" w14:textId="77777777" w:rsidTr="003635A5">
        <w:trPr>
          <w:trHeight w:val="410"/>
          <w:jc w:val="center"/>
        </w:trPr>
        <w:tc>
          <w:tcPr>
            <w:tcW w:w="320" w:type="dxa"/>
            <w:shd w:val="clear" w:color="FFFFCC" w:fill="FFFFFF"/>
            <w:vAlign w:val="center"/>
            <w:hideMark/>
          </w:tcPr>
          <w:p w14:paraId="541A00AE"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9</w:t>
            </w:r>
          </w:p>
        </w:tc>
        <w:tc>
          <w:tcPr>
            <w:tcW w:w="1020" w:type="dxa"/>
            <w:vMerge/>
            <w:vAlign w:val="center"/>
            <w:hideMark/>
          </w:tcPr>
          <w:p w14:paraId="049901BC" w14:textId="77777777" w:rsidR="009070A3" w:rsidRPr="00155E87" w:rsidRDefault="009070A3" w:rsidP="003635A5">
            <w:pPr>
              <w:rPr>
                <w:rFonts w:ascii="Book Antiqua" w:hAnsi="Book Antiqua"/>
                <w:b/>
                <w:bCs/>
                <w:sz w:val="16"/>
                <w:szCs w:val="16"/>
                <w:lang w:eastAsia="es-CR"/>
              </w:rPr>
            </w:pPr>
          </w:p>
        </w:tc>
        <w:tc>
          <w:tcPr>
            <w:tcW w:w="2213" w:type="dxa"/>
            <w:shd w:val="clear" w:color="auto" w:fill="auto"/>
            <w:vAlign w:val="center"/>
            <w:hideMark/>
          </w:tcPr>
          <w:p w14:paraId="7CE439B2"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 xml:space="preserve">Sesiones del Consejo Superior </w:t>
            </w:r>
          </w:p>
        </w:tc>
        <w:tc>
          <w:tcPr>
            <w:tcW w:w="838" w:type="dxa"/>
            <w:shd w:val="clear" w:color="993300" w:fill="FF0000"/>
            <w:vAlign w:val="center"/>
            <w:hideMark/>
          </w:tcPr>
          <w:p w14:paraId="5A866EE7"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&lt;8</w:t>
            </w:r>
          </w:p>
        </w:tc>
        <w:tc>
          <w:tcPr>
            <w:tcW w:w="779" w:type="dxa"/>
            <w:shd w:val="clear" w:color="FFFF00" w:fill="FFFF00"/>
            <w:vAlign w:val="center"/>
            <w:hideMark/>
          </w:tcPr>
          <w:p w14:paraId="72597CE4"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&gt;8X&lt;8</w:t>
            </w:r>
          </w:p>
        </w:tc>
        <w:tc>
          <w:tcPr>
            <w:tcW w:w="939" w:type="dxa"/>
            <w:shd w:val="clear" w:color="339966" w:fill="00B050"/>
            <w:vAlign w:val="center"/>
            <w:hideMark/>
          </w:tcPr>
          <w:p w14:paraId="6E192306"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&lt;8</w:t>
            </w:r>
          </w:p>
        </w:tc>
        <w:tc>
          <w:tcPr>
            <w:tcW w:w="11" w:type="dxa"/>
            <w:vAlign w:val="center"/>
            <w:hideMark/>
          </w:tcPr>
          <w:p w14:paraId="5561821B" w14:textId="77777777" w:rsidR="009070A3" w:rsidRPr="00155E87" w:rsidRDefault="009070A3" w:rsidP="003635A5">
            <w:pPr>
              <w:rPr>
                <w:lang w:eastAsia="es-CR"/>
              </w:rPr>
            </w:pPr>
          </w:p>
        </w:tc>
      </w:tr>
      <w:tr w:rsidR="009070A3" w:rsidRPr="00155E87" w14:paraId="572CC92E" w14:textId="77777777" w:rsidTr="003635A5">
        <w:trPr>
          <w:trHeight w:val="550"/>
          <w:jc w:val="center"/>
        </w:trPr>
        <w:tc>
          <w:tcPr>
            <w:tcW w:w="320" w:type="dxa"/>
            <w:shd w:val="clear" w:color="FFFFCC" w:fill="FFFFFF"/>
            <w:vAlign w:val="center"/>
            <w:hideMark/>
          </w:tcPr>
          <w:p w14:paraId="7AACC87C"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10</w:t>
            </w:r>
          </w:p>
        </w:tc>
        <w:tc>
          <w:tcPr>
            <w:tcW w:w="1020" w:type="dxa"/>
            <w:vMerge w:val="restart"/>
            <w:shd w:val="clear" w:color="FFFFCC" w:fill="FFFFFF"/>
            <w:vAlign w:val="center"/>
            <w:hideMark/>
          </w:tcPr>
          <w:p w14:paraId="51943E99"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Operacional de cada Integrante</w:t>
            </w:r>
          </w:p>
        </w:tc>
        <w:tc>
          <w:tcPr>
            <w:tcW w:w="2213" w:type="dxa"/>
            <w:shd w:val="clear" w:color="FFFFCC" w:fill="FFFFFF"/>
            <w:vAlign w:val="center"/>
            <w:hideMark/>
          </w:tcPr>
          <w:p w14:paraId="3F324FA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Visitas Despachos</w:t>
            </w:r>
          </w:p>
        </w:tc>
        <w:tc>
          <w:tcPr>
            <w:tcW w:w="838" w:type="dxa"/>
            <w:shd w:val="clear" w:color="993300" w:fill="FF0000"/>
            <w:vAlign w:val="center"/>
            <w:hideMark/>
          </w:tcPr>
          <w:p w14:paraId="08273608"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63507B64"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&gt;2X&lt;3</w:t>
            </w:r>
          </w:p>
        </w:tc>
        <w:tc>
          <w:tcPr>
            <w:tcW w:w="939" w:type="dxa"/>
            <w:shd w:val="clear" w:color="339966" w:fill="00B050"/>
            <w:vAlign w:val="center"/>
            <w:hideMark/>
          </w:tcPr>
          <w:p w14:paraId="219A84C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&lt;3</w:t>
            </w:r>
          </w:p>
        </w:tc>
        <w:tc>
          <w:tcPr>
            <w:tcW w:w="11" w:type="dxa"/>
            <w:vAlign w:val="center"/>
            <w:hideMark/>
          </w:tcPr>
          <w:p w14:paraId="3FE534F1" w14:textId="77777777" w:rsidR="009070A3" w:rsidRPr="00155E87" w:rsidRDefault="009070A3" w:rsidP="003635A5">
            <w:pPr>
              <w:rPr>
                <w:lang w:eastAsia="es-CR"/>
              </w:rPr>
            </w:pPr>
          </w:p>
        </w:tc>
      </w:tr>
      <w:tr w:rsidR="009070A3" w:rsidRPr="00155E87" w14:paraId="735823BC" w14:textId="77777777" w:rsidTr="003635A5">
        <w:trPr>
          <w:trHeight w:val="590"/>
          <w:jc w:val="center"/>
        </w:trPr>
        <w:tc>
          <w:tcPr>
            <w:tcW w:w="320" w:type="dxa"/>
            <w:shd w:val="clear" w:color="FFFFCC" w:fill="FFFFFF"/>
            <w:vAlign w:val="center"/>
            <w:hideMark/>
          </w:tcPr>
          <w:p w14:paraId="6C2EDC6C"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11</w:t>
            </w:r>
          </w:p>
        </w:tc>
        <w:tc>
          <w:tcPr>
            <w:tcW w:w="1020" w:type="dxa"/>
            <w:vMerge/>
            <w:vAlign w:val="center"/>
            <w:hideMark/>
          </w:tcPr>
          <w:p w14:paraId="5CCB1EF5" w14:textId="77777777" w:rsidR="009070A3" w:rsidRPr="00155E87" w:rsidRDefault="009070A3" w:rsidP="003635A5">
            <w:pPr>
              <w:rPr>
                <w:rFonts w:ascii="Book Antiqua" w:hAnsi="Book Antiqua"/>
                <w:b/>
                <w:bCs/>
                <w:sz w:val="16"/>
                <w:szCs w:val="16"/>
                <w:lang w:eastAsia="es-CR"/>
              </w:rPr>
            </w:pPr>
          </w:p>
        </w:tc>
        <w:tc>
          <w:tcPr>
            <w:tcW w:w="2213" w:type="dxa"/>
            <w:shd w:val="clear" w:color="FFFFCC" w:fill="FFFFFF"/>
            <w:vAlign w:val="center"/>
            <w:hideMark/>
          </w:tcPr>
          <w:p w14:paraId="776F836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Actividades Especiales</w:t>
            </w:r>
          </w:p>
        </w:tc>
        <w:tc>
          <w:tcPr>
            <w:tcW w:w="838" w:type="dxa"/>
            <w:shd w:val="clear" w:color="993300" w:fill="FF0000"/>
            <w:vAlign w:val="center"/>
            <w:hideMark/>
          </w:tcPr>
          <w:p w14:paraId="0C11F86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2873D240"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&gt;2X&lt;3</w:t>
            </w:r>
          </w:p>
        </w:tc>
        <w:tc>
          <w:tcPr>
            <w:tcW w:w="939" w:type="dxa"/>
            <w:shd w:val="clear" w:color="339966" w:fill="00B050"/>
            <w:vAlign w:val="center"/>
            <w:hideMark/>
          </w:tcPr>
          <w:p w14:paraId="7E55AF9F"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&lt;3</w:t>
            </w:r>
          </w:p>
        </w:tc>
        <w:tc>
          <w:tcPr>
            <w:tcW w:w="11" w:type="dxa"/>
            <w:vAlign w:val="center"/>
            <w:hideMark/>
          </w:tcPr>
          <w:p w14:paraId="383F66D1" w14:textId="77777777" w:rsidR="009070A3" w:rsidRPr="00155E87" w:rsidRDefault="009070A3" w:rsidP="003635A5">
            <w:pPr>
              <w:rPr>
                <w:lang w:eastAsia="es-CR"/>
              </w:rPr>
            </w:pPr>
          </w:p>
        </w:tc>
      </w:tr>
      <w:tr w:rsidR="009070A3" w:rsidRPr="00155E87" w14:paraId="3FB89047" w14:textId="77777777" w:rsidTr="003635A5">
        <w:trPr>
          <w:trHeight w:val="410"/>
          <w:jc w:val="center"/>
        </w:trPr>
        <w:tc>
          <w:tcPr>
            <w:tcW w:w="320" w:type="dxa"/>
            <w:shd w:val="clear" w:color="FFFFCC" w:fill="FFFFFF"/>
            <w:vAlign w:val="center"/>
            <w:hideMark/>
          </w:tcPr>
          <w:p w14:paraId="175FCBE6"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12</w:t>
            </w:r>
          </w:p>
        </w:tc>
        <w:tc>
          <w:tcPr>
            <w:tcW w:w="1020" w:type="dxa"/>
            <w:vMerge/>
            <w:vAlign w:val="center"/>
            <w:hideMark/>
          </w:tcPr>
          <w:p w14:paraId="511DFFE9" w14:textId="77777777" w:rsidR="009070A3" w:rsidRPr="00155E87" w:rsidRDefault="009070A3" w:rsidP="003635A5">
            <w:pPr>
              <w:rPr>
                <w:rFonts w:ascii="Book Antiqua" w:hAnsi="Book Antiqua"/>
                <w:b/>
                <w:bCs/>
                <w:sz w:val="16"/>
                <w:szCs w:val="16"/>
                <w:lang w:eastAsia="es-CR"/>
              </w:rPr>
            </w:pPr>
          </w:p>
        </w:tc>
        <w:tc>
          <w:tcPr>
            <w:tcW w:w="2213" w:type="dxa"/>
            <w:shd w:val="clear" w:color="FFFFCC" w:fill="FFFFFF"/>
            <w:vAlign w:val="center"/>
            <w:hideMark/>
          </w:tcPr>
          <w:p w14:paraId="06EF60D2"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Reuniones Conjuntas</w:t>
            </w:r>
          </w:p>
        </w:tc>
        <w:tc>
          <w:tcPr>
            <w:tcW w:w="838" w:type="dxa"/>
            <w:shd w:val="clear" w:color="993300" w:fill="FF0000"/>
            <w:vAlign w:val="center"/>
            <w:hideMark/>
          </w:tcPr>
          <w:p w14:paraId="2861FD3B"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523C88F7"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&gt;2X&lt;4</w:t>
            </w:r>
          </w:p>
        </w:tc>
        <w:tc>
          <w:tcPr>
            <w:tcW w:w="939" w:type="dxa"/>
            <w:shd w:val="clear" w:color="339966" w:fill="00B050"/>
            <w:vAlign w:val="center"/>
            <w:hideMark/>
          </w:tcPr>
          <w:p w14:paraId="775F3EF9"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&lt;4</w:t>
            </w:r>
          </w:p>
        </w:tc>
        <w:tc>
          <w:tcPr>
            <w:tcW w:w="11" w:type="dxa"/>
            <w:vAlign w:val="center"/>
            <w:hideMark/>
          </w:tcPr>
          <w:p w14:paraId="1BFFCF18" w14:textId="77777777" w:rsidR="009070A3" w:rsidRPr="00155E87" w:rsidRDefault="009070A3" w:rsidP="003635A5">
            <w:pPr>
              <w:rPr>
                <w:lang w:eastAsia="es-CR"/>
              </w:rPr>
            </w:pPr>
          </w:p>
        </w:tc>
      </w:tr>
      <w:tr w:rsidR="009070A3" w:rsidRPr="00155E87" w14:paraId="0213506E" w14:textId="77777777" w:rsidTr="003635A5">
        <w:trPr>
          <w:trHeight w:val="750"/>
          <w:jc w:val="center"/>
        </w:trPr>
        <w:tc>
          <w:tcPr>
            <w:tcW w:w="320" w:type="dxa"/>
            <w:shd w:val="clear" w:color="FFFFCC" w:fill="FFFFFF"/>
            <w:vAlign w:val="center"/>
            <w:hideMark/>
          </w:tcPr>
          <w:p w14:paraId="2683D55A"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13</w:t>
            </w:r>
          </w:p>
        </w:tc>
        <w:tc>
          <w:tcPr>
            <w:tcW w:w="1020" w:type="dxa"/>
            <w:vMerge/>
            <w:vAlign w:val="center"/>
            <w:hideMark/>
          </w:tcPr>
          <w:p w14:paraId="2A9CA434" w14:textId="77777777" w:rsidR="009070A3" w:rsidRPr="00155E87" w:rsidRDefault="009070A3" w:rsidP="003635A5">
            <w:pPr>
              <w:rPr>
                <w:rFonts w:ascii="Book Antiqua" w:hAnsi="Book Antiqua"/>
                <w:b/>
                <w:bCs/>
                <w:sz w:val="16"/>
                <w:szCs w:val="16"/>
                <w:lang w:eastAsia="es-CR"/>
              </w:rPr>
            </w:pPr>
          </w:p>
        </w:tc>
        <w:tc>
          <w:tcPr>
            <w:tcW w:w="2213" w:type="dxa"/>
            <w:shd w:val="clear" w:color="FFFFCC" w:fill="FFFFFF"/>
            <w:vAlign w:val="center"/>
            <w:hideMark/>
          </w:tcPr>
          <w:p w14:paraId="565435C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Personas atendidas de forma personal</w:t>
            </w:r>
          </w:p>
        </w:tc>
        <w:tc>
          <w:tcPr>
            <w:tcW w:w="838" w:type="dxa"/>
            <w:shd w:val="clear" w:color="993300" w:fill="FF0000"/>
            <w:vAlign w:val="center"/>
            <w:hideMark/>
          </w:tcPr>
          <w:p w14:paraId="77A114A5"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&lt;7</w:t>
            </w:r>
          </w:p>
        </w:tc>
        <w:tc>
          <w:tcPr>
            <w:tcW w:w="779" w:type="dxa"/>
            <w:shd w:val="clear" w:color="FFFF00" w:fill="FFFF00"/>
            <w:vAlign w:val="center"/>
            <w:hideMark/>
          </w:tcPr>
          <w:p w14:paraId="79A204F6"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&gt;7X&lt;9</w:t>
            </w:r>
          </w:p>
        </w:tc>
        <w:tc>
          <w:tcPr>
            <w:tcW w:w="939" w:type="dxa"/>
            <w:shd w:val="clear" w:color="339966" w:fill="00B050"/>
            <w:vAlign w:val="center"/>
            <w:hideMark/>
          </w:tcPr>
          <w:p w14:paraId="57A5377E"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&lt;9</w:t>
            </w:r>
          </w:p>
        </w:tc>
        <w:tc>
          <w:tcPr>
            <w:tcW w:w="11" w:type="dxa"/>
            <w:vAlign w:val="center"/>
            <w:hideMark/>
          </w:tcPr>
          <w:p w14:paraId="784ECCCA" w14:textId="77777777" w:rsidR="009070A3" w:rsidRPr="00155E87" w:rsidRDefault="009070A3" w:rsidP="003635A5">
            <w:pPr>
              <w:rPr>
                <w:lang w:eastAsia="es-CR"/>
              </w:rPr>
            </w:pPr>
          </w:p>
        </w:tc>
      </w:tr>
      <w:tr w:rsidR="009070A3" w:rsidRPr="00155E87" w14:paraId="4B629A0D" w14:textId="77777777" w:rsidTr="003635A5">
        <w:trPr>
          <w:trHeight w:val="410"/>
          <w:jc w:val="center"/>
        </w:trPr>
        <w:tc>
          <w:tcPr>
            <w:tcW w:w="320" w:type="dxa"/>
            <w:shd w:val="clear" w:color="FFFFCC" w:fill="FFFFFF"/>
            <w:vAlign w:val="center"/>
            <w:hideMark/>
          </w:tcPr>
          <w:p w14:paraId="3A0146EE" w14:textId="77777777" w:rsidR="009070A3" w:rsidRPr="00155E87" w:rsidRDefault="009070A3" w:rsidP="003635A5">
            <w:pPr>
              <w:jc w:val="center"/>
              <w:rPr>
                <w:rFonts w:ascii="Book Antiqua" w:hAnsi="Book Antiqua"/>
                <w:b/>
                <w:bCs/>
                <w:sz w:val="16"/>
                <w:szCs w:val="16"/>
                <w:lang w:eastAsia="es-CR"/>
              </w:rPr>
            </w:pPr>
            <w:r w:rsidRPr="00155E87">
              <w:rPr>
                <w:rFonts w:ascii="Book Antiqua" w:hAnsi="Book Antiqua"/>
                <w:b/>
                <w:bCs/>
                <w:sz w:val="16"/>
                <w:szCs w:val="16"/>
                <w:lang w:eastAsia="es-CR"/>
              </w:rPr>
              <w:t>14</w:t>
            </w:r>
          </w:p>
        </w:tc>
        <w:tc>
          <w:tcPr>
            <w:tcW w:w="1020" w:type="dxa"/>
            <w:vMerge/>
            <w:vAlign w:val="center"/>
            <w:hideMark/>
          </w:tcPr>
          <w:p w14:paraId="5E0AF06D" w14:textId="77777777" w:rsidR="009070A3" w:rsidRPr="00155E87" w:rsidRDefault="009070A3" w:rsidP="003635A5">
            <w:pPr>
              <w:rPr>
                <w:rFonts w:ascii="Book Antiqua" w:hAnsi="Book Antiqua"/>
                <w:b/>
                <w:bCs/>
                <w:sz w:val="16"/>
                <w:szCs w:val="16"/>
                <w:lang w:eastAsia="es-CR"/>
              </w:rPr>
            </w:pPr>
          </w:p>
        </w:tc>
        <w:tc>
          <w:tcPr>
            <w:tcW w:w="2213" w:type="dxa"/>
            <w:shd w:val="clear" w:color="FFFFCC" w:fill="FFFFFF"/>
            <w:vAlign w:val="center"/>
            <w:hideMark/>
          </w:tcPr>
          <w:p w14:paraId="64B67FE1"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Seguimiento a las diferentes Direcciones</w:t>
            </w:r>
          </w:p>
        </w:tc>
        <w:tc>
          <w:tcPr>
            <w:tcW w:w="838" w:type="dxa"/>
            <w:shd w:val="clear" w:color="993300" w:fill="FF0000"/>
            <w:vAlign w:val="center"/>
            <w:hideMark/>
          </w:tcPr>
          <w:p w14:paraId="4854C55C"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&lt;1</w:t>
            </w:r>
          </w:p>
        </w:tc>
        <w:tc>
          <w:tcPr>
            <w:tcW w:w="779" w:type="dxa"/>
            <w:shd w:val="clear" w:color="FFFF00" w:fill="FFFF00"/>
            <w:vAlign w:val="center"/>
            <w:hideMark/>
          </w:tcPr>
          <w:p w14:paraId="77244677"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&gt;1X1&lt;</w:t>
            </w:r>
          </w:p>
        </w:tc>
        <w:tc>
          <w:tcPr>
            <w:tcW w:w="939" w:type="dxa"/>
            <w:shd w:val="clear" w:color="339966" w:fill="00B050"/>
            <w:vAlign w:val="center"/>
            <w:hideMark/>
          </w:tcPr>
          <w:p w14:paraId="45B04096" w14:textId="77777777" w:rsidR="009070A3" w:rsidRPr="00155E87" w:rsidRDefault="009070A3" w:rsidP="003635A5">
            <w:pPr>
              <w:jc w:val="center"/>
              <w:rPr>
                <w:rFonts w:ascii="Book Antiqua" w:hAnsi="Book Antiqua"/>
                <w:sz w:val="16"/>
                <w:szCs w:val="16"/>
                <w:lang w:eastAsia="es-CR"/>
              </w:rPr>
            </w:pPr>
            <w:r w:rsidRPr="00155E87">
              <w:rPr>
                <w:rFonts w:ascii="Book Antiqua" w:hAnsi="Book Antiqua"/>
                <w:sz w:val="16"/>
                <w:szCs w:val="16"/>
                <w:lang w:eastAsia="es-CR"/>
              </w:rPr>
              <w:t>2&lt;</w:t>
            </w:r>
          </w:p>
        </w:tc>
        <w:tc>
          <w:tcPr>
            <w:tcW w:w="11" w:type="dxa"/>
            <w:vAlign w:val="center"/>
            <w:hideMark/>
          </w:tcPr>
          <w:p w14:paraId="15AA8FFD" w14:textId="77777777" w:rsidR="009070A3" w:rsidRPr="00155E87" w:rsidRDefault="009070A3" w:rsidP="003635A5">
            <w:pPr>
              <w:rPr>
                <w:lang w:eastAsia="es-CR"/>
              </w:rPr>
            </w:pPr>
          </w:p>
        </w:tc>
      </w:tr>
    </w:tbl>
    <w:p w14:paraId="0AA765D8" w14:textId="77777777" w:rsidR="009070A3" w:rsidRPr="00155E87" w:rsidRDefault="009070A3" w:rsidP="009070A3">
      <w:pPr>
        <w:ind w:right="17"/>
        <w:rPr>
          <w:rFonts w:ascii="Book Antiqua" w:hAnsi="Book Antiqua"/>
          <w:b/>
          <w:sz w:val="24"/>
          <w:szCs w:val="24"/>
          <w:lang w:val="es-ES"/>
        </w:rPr>
      </w:pPr>
    </w:p>
    <w:p w14:paraId="52FAB59B" w14:textId="0B6DAE19" w:rsidR="009070A3" w:rsidRPr="00155E87" w:rsidRDefault="009070A3" w:rsidP="009070A3">
      <w:pPr>
        <w:tabs>
          <w:tab w:val="left" w:pos="-720"/>
        </w:tabs>
        <w:spacing w:line="276" w:lineRule="auto"/>
        <w:ind w:left="426"/>
        <w:jc w:val="both"/>
        <w:rPr>
          <w:rFonts w:ascii="Book Antiqua" w:hAnsi="Book Antiqua" w:cs="Arial"/>
          <w:b/>
          <w:bCs/>
          <w:szCs w:val="24"/>
        </w:rPr>
      </w:pPr>
      <w:r w:rsidRPr="00155E87">
        <w:rPr>
          <w:rFonts w:ascii="Book Antiqua" w:hAnsi="Book Antiqua" w:cs="Arial"/>
          <w:b/>
          <w:bCs/>
          <w:sz w:val="24"/>
          <w:szCs w:val="24"/>
        </w:rPr>
        <w:t>1</w:t>
      </w:r>
      <w:r>
        <w:rPr>
          <w:rFonts w:ascii="Book Antiqua" w:hAnsi="Book Antiqua" w:cs="Arial"/>
          <w:b/>
          <w:bCs/>
          <w:sz w:val="24"/>
          <w:szCs w:val="24"/>
        </w:rPr>
        <w:t>1</w:t>
      </w:r>
      <w:r w:rsidRPr="00155E87">
        <w:rPr>
          <w:rFonts w:ascii="Book Antiqua" w:hAnsi="Book Antiqua" w:cs="Arial"/>
          <w:b/>
          <w:bCs/>
          <w:sz w:val="24"/>
          <w:szCs w:val="24"/>
        </w:rPr>
        <w:t>.</w:t>
      </w:r>
      <w:r>
        <w:rPr>
          <w:rFonts w:ascii="Book Antiqua" w:hAnsi="Book Antiqua" w:cs="Arial"/>
          <w:b/>
          <w:bCs/>
          <w:sz w:val="24"/>
          <w:szCs w:val="24"/>
        </w:rPr>
        <w:t>1</w:t>
      </w:r>
      <w:r w:rsidRPr="00155E87">
        <w:rPr>
          <w:rFonts w:ascii="Book Antiqua" w:hAnsi="Book Antiqua" w:cs="Arial"/>
          <w:b/>
          <w:bCs/>
          <w:sz w:val="24"/>
          <w:szCs w:val="24"/>
        </w:rPr>
        <w:t>.</w:t>
      </w:r>
      <w:r>
        <w:rPr>
          <w:rFonts w:ascii="Book Antiqua" w:hAnsi="Book Antiqua" w:cs="Arial"/>
          <w:b/>
          <w:bCs/>
          <w:sz w:val="24"/>
          <w:szCs w:val="24"/>
        </w:rPr>
        <w:t>1.3</w:t>
      </w:r>
      <w:r w:rsidRPr="00155E87">
        <w:rPr>
          <w:rFonts w:ascii="Book Antiqua" w:hAnsi="Book Antiqua" w:cs="Arial"/>
          <w:b/>
          <w:bCs/>
          <w:sz w:val="24"/>
          <w:szCs w:val="24"/>
        </w:rPr>
        <w:t xml:space="preserve"> </w:t>
      </w:r>
      <w:r w:rsidRPr="00155E87">
        <w:rPr>
          <w:rFonts w:ascii="Book Antiqua" w:hAnsi="Book Antiqua" w:cs="Arial"/>
          <w:sz w:val="24"/>
          <w:szCs w:val="24"/>
        </w:rPr>
        <w:t>Asignar la labor operativa a las personas secretarias de realizar en el sistema GIS los reportes por fallas tecnológicas de los equipos de los Integrantes, Asesores y Secretarias.</w:t>
      </w:r>
      <w:r w:rsidRPr="00155E87">
        <w:rPr>
          <w:rFonts w:ascii="Book Antiqua" w:hAnsi="Book Antiqua" w:cs="Arial"/>
          <w:b/>
          <w:bCs/>
          <w:sz w:val="24"/>
          <w:szCs w:val="24"/>
        </w:rPr>
        <w:t xml:space="preserve"> </w:t>
      </w:r>
    </w:p>
    <w:p w14:paraId="7715E69A" w14:textId="77777777" w:rsidR="009070A3" w:rsidRPr="00155E87" w:rsidRDefault="009070A3" w:rsidP="009070A3">
      <w:pPr>
        <w:ind w:right="17"/>
        <w:rPr>
          <w:rFonts w:ascii="Book Antiqua" w:eastAsia="Calibri" w:hAnsi="Book Antiqua" w:cs="Arial"/>
          <w:b/>
          <w:bCs/>
          <w:sz w:val="24"/>
          <w:szCs w:val="24"/>
          <w:lang w:val="es-ES"/>
        </w:rPr>
      </w:pPr>
    </w:p>
    <w:p w14:paraId="1E3CA659" w14:textId="1DB23FFB" w:rsidR="009070A3" w:rsidRPr="00155E87" w:rsidRDefault="009070A3" w:rsidP="009070A3">
      <w:pPr>
        <w:tabs>
          <w:tab w:val="left" w:pos="-720"/>
        </w:tabs>
        <w:spacing w:line="276" w:lineRule="auto"/>
        <w:ind w:left="426"/>
        <w:jc w:val="both"/>
        <w:rPr>
          <w:rFonts w:ascii="Book Antiqua" w:hAnsi="Book Antiqua" w:cs="Arial"/>
          <w:b/>
          <w:bCs/>
          <w:sz w:val="24"/>
          <w:szCs w:val="24"/>
        </w:rPr>
      </w:pPr>
      <w:r w:rsidRPr="00155E87">
        <w:rPr>
          <w:rFonts w:ascii="Book Antiqua" w:hAnsi="Book Antiqua" w:cs="Arial"/>
          <w:b/>
          <w:bCs/>
          <w:sz w:val="24"/>
          <w:szCs w:val="24"/>
        </w:rPr>
        <w:t>1</w:t>
      </w:r>
      <w:r>
        <w:rPr>
          <w:rFonts w:ascii="Book Antiqua" w:hAnsi="Book Antiqua" w:cs="Arial"/>
          <w:b/>
          <w:bCs/>
          <w:sz w:val="24"/>
          <w:szCs w:val="24"/>
        </w:rPr>
        <w:t>1</w:t>
      </w:r>
      <w:r w:rsidRPr="00155E87">
        <w:rPr>
          <w:rFonts w:ascii="Book Antiqua" w:hAnsi="Book Antiqua" w:cs="Arial"/>
          <w:b/>
          <w:bCs/>
          <w:sz w:val="24"/>
          <w:szCs w:val="24"/>
        </w:rPr>
        <w:t>.</w:t>
      </w:r>
      <w:r>
        <w:rPr>
          <w:rFonts w:ascii="Book Antiqua" w:hAnsi="Book Antiqua" w:cs="Arial"/>
          <w:b/>
          <w:bCs/>
          <w:sz w:val="24"/>
          <w:szCs w:val="24"/>
        </w:rPr>
        <w:t>1.1.4</w:t>
      </w:r>
      <w:r w:rsidRPr="00155E87">
        <w:rPr>
          <w:rFonts w:ascii="Book Antiqua" w:hAnsi="Book Antiqua" w:cs="Arial"/>
          <w:b/>
          <w:bCs/>
          <w:sz w:val="24"/>
          <w:szCs w:val="24"/>
        </w:rPr>
        <w:t xml:space="preserve"> </w:t>
      </w:r>
      <w:r w:rsidRPr="00155E87">
        <w:rPr>
          <w:rFonts w:ascii="Book Antiqua" w:hAnsi="Book Antiqua" w:cs="Arial"/>
          <w:sz w:val="24"/>
          <w:szCs w:val="24"/>
        </w:rPr>
        <w:t>Asignar a las personas secretarias de su oficina, las tareas de control y seguimiento de las labores asociadas a las Comisiones que tienen a cargo</w:t>
      </w:r>
      <w:r w:rsidRPr="00155E87">
        <w:rPr>
          <w:rFonts w:ascii="Book Antiqua" w:hAnsi="Book Antiqua" w:cs="Arial"/>
          <w:b/>
          <w:bCs/>
          <w:sz w:val="24"/>
          <w:szCs w:val="24"/>
        </w:rPr>
        <w:t>.</w:t>
      </w:r>
    </w:p>
    <w:p w14:paraId="28BD6043" w14:textId="77777777" w:rsidR="009070A3" w:rsidRDefault="009070A3" w:rsidP="00786644">
      <w:pPr>
        <w:spacing w:line="276" w:lineRule="auto"/>
        <w:ind w:right="17"/>
        <w:jc w:val="both"/>
        <w:rPr>
          <w:rFonts w:ascii="Book Antiqua" w:hAnsi="Book Antiqua"/>
          <w:b/>
          <w:sz w:val="24"/>
          <w:szCs w:val="24"/>
        </w:rPr>
      </w:pPr>
    </w:p>
    <w:p w14:paraId="1E752915" w14:textId="2D1EA5AA" w:rsidR="00786644" w:rsidRPr="00A93ADE" w:rsidRDefault="00786644" w:rsidP="00A93ADE">
      <w:pPr>
        <w:rPr>
          <w:rFonts w:ascii="Book Antiqua" w:hAnsi="Book Antiqua"/>
          <w:sz w:val="24"/>
          <w:szCs w:val="24"/>
        </w:rPr>
      </w:pPr>
    </w:p>
    <w:p w14:paraId="327BD07B" w14:textId="415D9749" w:rsidR="00786644" w:rsidRPr="00B627A8" w:rsidRDefault="00786644" w:rsidP="00786644">
      <w:pPr>
        <w:pStyle w:val="Ttulo4"/>
        <w:rPr>
          <w:rFonts w:ascii="Book Antiqua" w:hAnsi="Book Antiqua"/>
          <w:b/>
          <w:bCs/>
          <w:i w:val="0"/>
          <w:iCs w:val="0"/>
          <w:sz w:val="24"/>
          <w:szCs w:val="24"/>
        </w:rPr>
      </w:pPr>
      <w:r w:rsidRPr="00B627A8">
        <w:rPr>
          <w:rFonts w:ascii="Book Antiqua" w:hAnsi="Book Antiqua"/>
          <w:b/>
          <w:bCs/>
          <w:i w:val="0"/>
          <w:iCs w:val="0"/>
          <w:sz w:val="24"/>
          <w:szCs w:val="24"/>
        </w:rPr>
        <w:t>11.1.</w:t>
      </w:r>
      <w:r>
        <w:rPr>
          <w:rFonts w:ascii="Book Antiqua" w:hAnsi="Book Antiqua"/>
          <w:b/>
          <w:bCs/>
          <w:i w:val="0"/>
          <w:iCs w:val="0"/>
          <w:sz w:val="24"/>
          <w:szCs w:val="24"/>
        </w:rPr>
        <w:t>2</w:t>
      </w:r>
      <w:r w:rsidRPr="00B627A8">
        <w:rPr>
          <w:rFonts w:ascii="Book Antiqua" w:hAnsi="Book Antiqua"/>
          <w:b/>
          <w:bCs/>
          <w:i w:val="0"/>
          <w:iCs w:val="0"/>
          <w:sz w:val="24"/>
          <w:szCs w:val="24"/>
        </w:rPr>
        <w:t xml:space="preserve"> </w:t>
      </w:r>
      <w:r w:rsidR="00570C84">
        <w:rPr>
          <w:rFonts w:ascii="Book Antiqua" w:hAnsi="Book Antiqua"/>
          <w:b/>
          <w:bCs/>
          <w:i w:val="0"/>
          <w:iCs w:val="0"/>
          <w:sz w:val="24"/>
          <w:szCs w:val="24"/>
        </w:rPr>
        <w:t xml:space="preserve">A la </w:t>
      </w:r>
      <w:r w:rsidR="009C54A9">
        <w:rPr>
          <w:rFonts w:ascii="Book Antiqua" w:hAnsi="Book Antiqua"/>
          <w:b/>
          <w:bCs/>
          <w:i w:val="0"/>
          <w:iCs w:val="0"/>
          <w:sz w:val="24"/>
          <w:szCs w:val="24"/>
        </w:rPr>
        <w:t xml:space="preserve">Jefatura de la </w:t>
      </w:r>
      <w:r w:rsidR="00570C84">
        <w:rPr>
          <w:rFonts w:ascii="Book Antiqua" w:hAnsi="Book Antiqua"/>
          <w:b/>
          <w:bCs/>
          <w:i w:val="0"/>
          <w:iCs w:val="0"/>
          <w:sz w:val="24"/>
          <w:szCs w:val="24"/>
        </w:rPr>
        <w:t>Secretaría General de la Corte</w:t>
      </w:r>
    </w:p>
    <w:p w14:paraId="63F338EE" w14:textId="6AAD9F23" w:rsidR="006B52E5" w:rsidRDefault="006B52E5" w:rsidP="006B52E5">
      <w:pPr>
        <w:spacing w:line="276" w:lineRule="auto"/>
        <w:jc w:val="both"/>
        <w:rPr>
          <w:rFonts w:ascii="Book Antiqua" w:hAnsi="Book Antiqua" w:cs="Book Antiqua"/>
          <w:bCs/>
          <w:sz w:val="24"/>
          <w:szCs w:val="24"/>
        </w:rPr>
      </w:pPr>
    </w:p>
    <w:p w14:paraId="21BEEF43" w14:textId="5C0D9CA4" w:rsidR="00786644" w:rsidRDefault="00786644" w:rsidP="006B52E5">
      <w:pPr>
        <w:spacing w:line="276" w:lineRule="auto"/>
        <w:jc w:val="both"/>
        <w:rPr>
          <w:rFonts w:ascii="Book Antiqua" w:hAnsi="Book Antiqua" w:cs="Book Antiqua"/>
          <w:bCs/>
          <w:sz w:val="24"/>
          <w:szCs w:val="24"/>
        </w:rPr>
      </w:pPr>
      <w:r w:rsidRPr="00A93ADE">
        <w:rPr>
          <w:rFonts w:ascii="Book Antiqua" w:hAnsi="Book Antiqua" w:cs="Book Antiqua"/>
          <w:b/>
          <w:sz w:val="24"/>
          <w:szCs w:val="24"/>
        </w:rPr>
        <w:t>11.1.2.1</w:t>
      </w:r>
      <w:r w:rsidR="00570C84">
        <w:rPr>
          <w:rFonts w:ascii="Book Antiqua" w:hAnsi="Book Antiqua" w:cs="Book Antiqua"/>
          <w:bCs/>
          <w:sz w:val="24"/>
          <w:szCs w:val="24"/>
        </w:rPr>
        <w:t xml:space="preserve"> Brindarle un espacio dentro de la estructura de la Secretaría General de la Corte para que la plaza de profesional 2 (Administradora del Consejo Superior) pueda desarrollar las funciones establecidas.</w:t>
      </w:r>
      <w:r w:rsidR="00C47FEA">
        <w:rPr>
          <w:rFonts w:ascii="Book Antiqua" w:hAnsi="Book Antiqua" w:cs="Book Antiqua"/>
          <w:bCs/>
          <w:sz w:val="24"/>
          <w:szCs w:val="24"/>
        </w:rPr>
        <w:t xml:space="preserve"> Sin embargo, por conveniencia </w:t>
      </w:r>
      <w:r w:rsidR="00C8449B">
        <w:rPr>
          <w:rFonts w:ascii="Book Antiqua" w:hAnsi="Book Antiqua" w:cs="Book Antiqua"/>
          <w:bCs/>
          <w:sz w:val="24"/>
          <w:szCs w:val="24"/>
        </w:rPr>
        <w:t xml:space="preserve">y facilidad en las líneas de coordinación, podría valorarse que se ubique físicamente en </w:t>
      </w:r>
      <w:r w:rsidR="005B5447">
        <w:rPr>
          <w:rFonts w:ascii="Book Antiqua" w:hAnsi="Book Antiqua" w:cs="Book Antiqua"/>
          <w:bCs/>
          <w:sz w:val="24"/>
          <w:szCs w:val="24"/>
        </w:rPr>
        <w:t xml:space="preserve">el área que tiene destinada hoy día el Consejo Superior. </w:t>
      </w:r>
    </w:p>
    <w:p w14:paraId="0CD2AC10" w14:textId="091F9E0F" w:rsidR="009070A3" w:rsidRDefault="009070A3" w:rsidP="006B52E5">
      <w:pPr>
        <w:spacing w:line="276" w:lineRule="auto"/>
        <w:jc w:val="both"/>
        <w:rPr>
          <w:rFonts w:ascii="Book Antiqua" w:hAnsi="Book Antiqua" w:cs="Book Antiqua"/>
          <w:bCs/>
          <w:sz w:val="24"/>
          <w:szCs w:val="24"/>
        </w:rPr>
      </w:pPr>
    </w:p>
    <w:p w14:paraId="0B3CCB30" w14:textId="741B2FE1" w:rsidR="009070A3" w:rsidRPr="00155E87" w:rsidRDefault="009070A3" w:rsidP="00A93ADE">
      <w:pPr>
        <w:ind w:right="17"/>
        <w:jc w:val="both"/>
        <w:rPr>
          <w:rFonts w:ascii="Book Antiqua" w:hAnsi="Book Antiqua"/>
          <w:sz w:val="24"/>
          <w:szCs w:val="24"/>
        </w:rPr>
      </w:pPr>
      <w:r w:rsidRPr="00155E87">
        <w:rPr>
          <w:rFonts w:ascii="Book Antiqua" w:hAnsi="Book Antiqua"/>
          <w:b/>
          <w:sz w:val="24"/>
          <w:szCs w:val="24"/>
        </w:rPr>
        <w:t>1</w:t>
      </w:r>
      <w:r>
        <w:rPr>
          <w:rFonts w:ascii="Book Antiqua" w:hAnsi="Book Antiqua"/>
          <w:b/>
          <w:sz w:val="24"/>
          <w:szCs w:val="24"/>
        </w:rPr>
        <w:t>1</w:t>
      </w:r>
      <w:r w:rsidRPr="00155E87">
        <w:rPr>
          <w:rFonts w:ascii="Book Antiqua" w:hAnsi="Book Antiqua"/>
          <w:b/>
          <w:sz w:val="24"/>
          <w:szCs w:val="24"/>
        </w:rPr>
        <w:t>.</w:t>
      </w:r>
      <w:r>
        <w:rPr>
          <w:rFonts w:ascii="Book Antiqua" w:hAnsi="Book Antiqua"/>
          <w:b/>
          <w:sz w:val="24"/>
          <w:szCs w:val="24"/>
        </w:rPr>
        <w:t>1</w:t>
      </w:r>
      <w:r w:rsidRPr="00155E87">
        <w:rPr>
          <w:rFonts w:ascii="Book Antiqua" w:hAnsi="Book Antiqua"/>
          <w:b/>
          <w:sz w:val="24"/>
          <w:szCs w:val="24"/>
        </w:rPr>
        <w:t>.</w:t>
      </w:r>
      <w:r>
        <w:rPr>
          <w:rFonts w:ascii="Book Antiqua" w:hAnsi="Book Antiqua"/>
          <w:b/>
          <w:sz w:val="24"/>
          <w:szCs w:val="24"/>
        </w:rPr>
        <w:t>2.2</w:t>
      </w:r>
      <w:r w:rsidRPr="00155E87">
        <w:rPr>
          <w:rFonts w:ascii="Book Antiqua" w:hAnsi="Book Antiqua"/>
          <w:b/>
          <w:sz w:val="24"/>
          <w:szCs w:val="24"/>
        </w:rPr>
        <w:t xml:space="preserve"> </w:t>
      </w:r>
      <w:r>
        <w:rPr>
          <w:rFonts w:ascii="Book Antiqua" w:hAnsi="Book Antiqua"/>
          <w:bCs/>
          <w:sz w:val="24"/>
          <w:szCs w:val="24"/>
        </w:rPr>
        <w:t xml:space="preserve">Aprobación </w:t>
      </w:r>
      <w:r w:rsidRPr="00155E87">
        <w:rPr>
          <w:rFonts w:ascii="Book Antiqua" w:hAnsi="Book Antiqua"/>
          <w:sz w:val="24"/>
          <w:szCs w:val="24"/>
        </w:rPr>
        <w:t xml:space="preserve">en la PIN de movimientos de la persona </w:t>
      </w:r>
      <w:r>
        <w:rPr>
          <w:rFonts w:ascii="Book Antiqua" w:hAnsi="Book Antiqua"/>
          <w:sz w:val="24"/>
          <w:szCs w:val="24"/>
        </w:rPr>
        <w:t>profesional 2</w:t>
      </w:r>
      <w:r w:rsidR="00375D4F">
        <w:rPr>
          <w:rFonts w:ascii="Book Antiqua" w:hAnsi="Book Antiqua"/>
          <w:sz w:val="24"/>
          <w:szCs w:val="24"/>
        </w:rPr>
        <w:t xml:space="preserve"> </w:t>
      </w:r>
      <w:r>
        <w:rPr>
          <w:rFonts w:ascii="Book Antiqua" w:hAnsi="Book Antiqua"/>
          <w:sz w:val="24"/>
          <w:szCs w:val="24"/>
        </w:rPr>
        <w:t>(</w:t>
      </w:r>
      <w:r w:rsidRPr="00155E87">
        <w:rPr>
          <w:rFonts w:ascii="Book Antiqua" w:hAnsi="Book Antiqua"/>
          <w:sz w:val="24"/>
          <w:szCs w:val="24"/>
        </w:rPr>
        <w:t xml:space="preserve">administradora </w:t>
      </w:r>
      <w:r w:rsidR="00375D4F">
        <w:rPr>
          <w:rFonts w:ascii="Book Antiqua" w:hAnsi="Book Antiqua"/>
          <w:sz w:val="24"/>
          <w:szCs w:val="24"/>
        </w:rPr>
        <w:t xml:space="preserve">o administrador </w:t>
      </w:r>
      <w:r w:rsidRPr="00155E87">
        <w:rPr>
          <w:rFonts w:ascii="Book Antiqua" w:hAnsi="Book Antiqua"/>
          <w:sz w:val="24"/>
          <w:szCs w:val="24"/>
        </w:rPr>
        <w:t>del Consejo Superior</w:t>
      </w:r>
      <w:r w:rsidR="00375D4F">
        <w:rPr>
          <w:rFonts w:ascii="Book Antiqua" w:hAnsi="Book Antiqua"/>
          <w:sz w:val="24"/>
          <w:szCs w:val="24"/>
        </w:rPr>
        <w:t>)</w:t>
      </w:r>
      <w:r w:rsidRPr="00155E87">
        <w:rPr>
          <w:rFonts w:ascii="Book Antiqua" w:hAnsi="Book Antiqua"/>
          <w:sz w:val="24"/>
          <w:szCs w:val="24"/>
        </w:rPr>
        <w:t>.</w:t>
      </w:r>
    </w:p>
    <w:p w14:paraId="364B9DC5" w14:textId="77777777" w:rsidR="009070A3" w:rsidRPr="00155E87" w:rsidRDefault="009070A3" w:rsidP="009070A3">
      <w:pPr>
        <w:ind w:right="17"/>
        <w:rPr>
          <w:rFonts w:ascii="Book Antiqua" w:hAnsi="Book Antiqua"/>
          <w:b/>
          <w:sz w:val="24"/>
          <w:szCs w:val="24"/>
        </w:rPr>
      </w:pPr>
    </w:p>
    <w:p w14:paraId="0DF0644A" w14:textId="2412CECC" w:rsidR="009070A3" w:rsidRDefault="009070A3">
      <w:pPr>
        <w:tabs>
          <w:tab w:val="left" w:pos="-720"/>
        </w:tabs>
        <w:spacing w:line="276" w:lineRule="auto"/>
        <w:jc w:val="both"/>
        <w:rPr>
          <w:rFonts w:ascii="Book Antiqua" w:hAnsi="Book Antiqua"/>
          <w:bCs/>
          <w:sz w:val="24"/>
          <w:szCs w:val="24"/>
        </w:rPr>
      </w:pPr>
      <w:r w:rsidRPr="00155E87">
        <w:rPr>
          <w:rFonts w:ascii="Book Antiqua" w:hAnsi="Book Antiqua" w:cs="Arial"/>
          <w:b/>
          <w:bCs/>
          <w:sz w:val="24"/>
          <w:szCs w:val="24"/>
        </w:rPr>
        <w:t>1</w:t>
      </w:r>
      <w:r>
        <w:rPr>
          <w:rFonts w:ascii="Book Antiqua" w:hAnsi="Book Antiqua" w:cs="Arial"/>
          <w:b/>
          <w:bCs/>
          <w:sz w:val="24"/>
          <w:szCs w:val="24"/>
        </w:rPr>
        <w:t>1</w:t>
      </w:r>
      <w:r w:rsidRPr="00155E87">
        <w:rPr>
          <w:rFonts w:ascii="Book Antiqua" w:hAnsi="Book Antiqua" w:cs="Arial"/>
          <w:b/>
          <w:bCs/>
          <w:sz w:val="24"/>
          <w:szCs w:val="24"/>
        </w:rPr>
        <w:t>.</w:t>
      </w:r>
      <w:r w:rsidR="00375D4F">
        <w:rPr>
          <w:rFonts w:ascii="Book Antiqua" w:hAnsi="Book Antiqua" w:cs="Arial"/>
          <w:b/>
          <w:bCs/>
          <w:sz w:val="24"/>
          <w:szCs w:val="24"/>
        </w:rPr>
        <w:t>1</w:t>
      </w:r>
      <w:r w:rsidRPr="00155E87">
        <w:rPr>
          <w:rFonts w:ascii="Book Antiqua" w:hAnsi="Book Antiqua" w:cs="Arial"/>
          <w:b/>
          <w:bCs/>
          <w:sz w:val="24"/>
          <w:szCs w:val="24"/>
        </w:rPr>
        <w:t>.</w:t>
      </w:r>
      <w:r w:rsidR="00375D4F">
        <w:rPr>
          <w:rFonts w:ascii="Book Antiqua" w:hAnsi="Book Antiqua" w:cs="Arial"/>
          <w:b/>
          <w:bCs/>
          <w:sz w:val="24"/>
          <w:szCs w:val="24"/>
        </w:rPr>
        <w:t>2</w:t>
      </w:r>
      <w:r>
        <w:rPr>
          <w:rFonts w:ascii="Book Antiqua" w:hAnsi="Book Antiqua" w:cs="Arial"/>
          <w:b/>
          <w:bCs/>
          <w:sz w:val="24"/>
          <w:szCs w:val="24"/>
        </w:rPr>
        <w:t>.</w:t>
      </w:r>
      <w:r w:rsidR="00375D4F">
        <w:rPr>
          <w:rFonts w:ascii="Book Antiqua" w:hAnsi="Book Antiqua" w:cs="Arial"/>
          <w:b/>
          <w:bCs/>
          <w:sz w:val="24"/>
          <w:szCs w:val="24"/>
        </w:rPr>
        <w:t>3</w:t>
      </w:r>
      <w:r w:rsidRPr="00155E87">
        <w:rPr>
          <w:rFonts w:ascii="Book Antiqua" w:hAnsi="Book Antiqua" w:cs="Arial"/>
          <w:b/>
          <w:bCs/>
          <w:sz w:val="24"/>
          <w:szCs w:val="24"/>
        </w:rPr>
        <w:t xml:space="preserve"> </w:t>
      </w:r>
      <w:r w:rsidRPr="00155E87">
        <w:rPr>
          <w:rFonts w:ascii="Book Antiqua" w:eastAsia="Calibri" w:hAnsi="Book Antiqua" w:cs="Arial"/>
          <w:sz w:val="24"/>
          <w:szCs w:val="24"/>
          <w:lang w:val="es-ES"/>
        </w:rPr>
        <w:t xml:space="preserve">Evaluar el desempeño de la persona </w:t>
      </w:r>
      <w:r w:rsidR="00375D4F">
        <w:rPr>
          <w:rFonts w:ascii="Book Antiqua" w:eastAsia="Calibri" w:hAnsi="Book Antiqua" w:cs="Arial"/>
          <w:sz w:val="24"/>
          <w:szCs w:val="24"/>
          <w:lang w:val="es-ES"/>
        </w:rPr>
        <w:t>profesional 2 (a</w:t>
      </w:r>
      <w:proofErr w:type="spellStart"/>
      <w:r w:rsidRPr="00155E87">
        <w:rPr>
          <w:rFonts w:ascii="Book Antiqua" w:hAnsi="Book Antiqua"/>
          <w:bCs/>
          <w:sz w:val="24"/>
          <w:szCs w:val="24"/>
        </w:rPr>
        <w:t>dministradora</w:t>
      </w:r>
      <w:proofErr w:type="spellEnd"/>
      <w:r w:rsidRPr="00155E87">
        <w:rPr>
          <w:rFonts w:ascii="Book Antiqua" w:hAnsi="Book Antiqua"/>
          <w:bCs/>
          <w:sz w:val="24"/>
          <w:szCs w:val="24"/>
        </w:rPr>
        <w:t xml:space="preserve"> o </w:t>
      </w:r>
      <w:r w:rsidR="00375D4F">
        <w:rPr>
          <w:rFonts w:ascii="Book Antiqua" w:hAnsi="Book Antiqua"/>
          <w:bCs/>
          <w:sz w:val="24"/>
          <w:szCs w:val="24"/>
        </w:rPr>
        <w:t>a</w:t>
      </w:r>
      <w:r w:rsidRPr="00155E87">
        <w:rPr>
          <w:rFonts w:ascii="Book Antiqua" w:hAnsi="Book Antiqua"/>
          <w:bCs/>
          <w:sz w:val="24"/>
          <w:szCs w:val="24"/>
        </w:rPr>
        <w:t>dministrador del Consejo Superior</w:t>
      </w:r>
      <w:r w:rsidR="00375D4F">
        <w:rPr>
          <w:rFonts w:ascii="Book Antiqua" w:hAnsi="Book Antiqua"/>
          <w:bCs/>
          <w:sz w:val="24"/>
          <w:szCs w:val="24"/>
        </w:rPr>
        <w:t>)</w:t>
      </w:r>
      <w:r w:rsidRPr="00155E87">
        <w:rPr>
          <w:rFonts w:ascii="Book Antiqua" w:hAnsi="Book Antiqua"/>
          <w:bCs/>
          <w:sz w:val="24"/>
          <w:szCs w:val="24"/>
        </w:rPr>
        <w:t>.</w:t>
      </w:r>
    </w:p>
    <w:p w14:paraId="00942C99" w14:textId="4F7F9DCE" w:rsidR="009C54A9" w:rsidRDefault="009C54A9" w:rsidP="009C54A9">
      <w:pPr>
        <w:tabs>
          <w:tab w:val="left" w:pos="-720"/>
        </w:tabs>
        <w:spacing w:line="276" w:lineRule="auto"/>
        <w:jc w:val="both"/>
        <w:rPr>
          <w:rFonts w:ascii="Book Antiqua" w:hAnsi="Book Antiqua"/>
          <w:bCs/>
          <w:sz w:val="24"/>
          <w:szCs w:val="24"/>
        </w:rPr>
      </w:pPr>
    </w:p>
    <w:p w14:paraId="6DD5D8D4" w14:textId="77304F53" w:rsidR="009C54A9" w:rsidRPr="00155E87" w:rsidRDefault="009C54A9" w:rsidP="009C54A9">
      <w:pPr>
        <w:tabs>
          <w:tab w:val="left" w:pos="-720"/>
        </w:tabs>
        <w:spacing w:line="276" w:lineRule="auto"/>
        <w:jc w:val="both"/>
        <w:rPr>
          <w:rFonts w:ascii="Book Antiqua" w:eastAsia="Calibri" w:hAnsi="Book Antiqua" w:cs="Arial"/>
          <w:bCs/>
          <w:sz w:val="24"/>
          <w:szCs w:val="24"/>
          <w:lang w:val="es-ES"/>
        </w:rPr>
      </w:pPr>
      <w:r>
        <w:rPr>
          <w:rFonts w:ascii="Book Antiqua" w:hAnsi="Book Antiqua"/>
          <w:bCs/>
          <w:sz w:val="24"/>
          <w:szCs w:val="24"/>
        </w:rPr>
        <w:t xml:space="preserve">11.1.2.3 </w:t>
      </w:r>
      <w:r w:rsidR="003E3BCD">
        <w:rPr>
          <w:rFonts w:ascii="Book Antiqua" w:hAnsi="Book Antiqua"/>
          <w:bCs/>
          <w:sz w:val="24"/>
          <w:szCs w:val="24"/>
        </w:rPr>
        <w:t xml:space="preserve">Velar porque esta persona brinde el seguimiento y atención de las labores propias al Consejo Superior, de tal forma que se visibilice el impacto de sus funciones, </w:t>
      </w:r>
      <w:r w:rsidR="00994BCC">
        <w:rPr>
          <w:rFonts w:ascii="Book Antiqua" w:hAnsi="Book Antiqua"/>
          <w:bCs/>
          <w:sz w:val="24"/>
          <w:szCs w:val="24"/>
        </w:rPr>
        <w:t>así como el aporte a la organización y funcionamiento del Consejo Superior.</w:t>
      </w:r>
    </w:p>
    <w:p w14:paraId="1CFF5A6D" w14:textId="77777777" w:rsidR="009070A3" w:rsidRPr="00A93ADE" w:rsidRDefault="009070A3" w:rsidP="00A93ADE">
      <w:pPr>
        <w:spacing w:line="276" w:lineRule="auto"/>
        <w:jc w:val="both"/>
        <w:rPr>
          <w:rFonts w:ascii="Book Antiqua" w:hAnsi="Book Antiqua" w:cs="Book Antiqua"/>
          <w:bCs/>
          <w:sz w:val="24"/>
          <w:szCs w:val="24"/>
        </w:rPr>
      </w:pPr>
    </w:p>
    <w:p w14:paraId="66020A63" w14:textId="77777777" w:rsidR="006B52E5" w:rsidRPr="00A93ADE" w:rsidRDefault="006B52E5" w:rsidP="00A93ADE">
      <w:pPr>
        <w:rPr>
          <w:b/>
        </w:rPr>
      </w:pPr>
    </w:p>
    <w:p w14:paraId="3D265093" w14:textId="5F82E0ED" w:rsidR="00112B03" w:rsidRPr="00B627A8" w:rsidRDefault="00112B03" w:rsidP="00112B03">
      <w:pPr>
        <w:pStyle w:val="Ttulo4"/>
        <w:rPr>
          <w:rFonts w:ascii="Book Antiqua" w:hAnsi="Book Antiqua"/>
          <w:b/>
          <w:bCs/>
          <w:i w:val="0"/>
          <w:iCs w:val="0"/>
          <w:sz w:val="24"/>
          <w:szCs w:val="24"/>
        </w:rPr>
      </w:pPr>
      <w:r w:rsidRPr="00B627A8">
        <w:rPr>
          <w:rFonts w:ascii="Book Antiqua" w:hAnsi="Book Antiqua"/>
          <w:b/>
          <w:bCs/>
          <w:i w:val="0"/>
          <w:iCs w:val="0"/>
          <w:sz w:val="24"/>
          <w:szCs w:val="24"/>
        </w:rPr>
        <w:t>11.</w:t>
      </w:r>
      <w:r>
        <w:rPr>
          <w:rFonts w:ascii="Book Antiqua" w:hAnsi="Book Antiqua"/>
          <w:b/>
          <w:bCs/>
          <w:i w:val="0"/>
          <w:iCs w:val="0"/>
          <w:sz w:val="24"/>
          <w:szCs w:val="24"/>
        </w:rPr>
        <w:t>1.3</w:t>
      </w:r>
      <w:r w:rsidRPr="00B627A8">
        <w:rPr>
          <w:rFonts w:ascii="Book Antiqua" w:hAnsi="Book Antiqua"/>
          <w:b/>
          <w:bCs/>
          <w:i w:val="0"/>
          <w:iCs w:val="0"/>
          <w:sz w:val="24"/>
          <w:szCs w:val="24"/>
        </w:rPr>
        <w:t xml:space="preserve"> A la persona Administradora o Administrador del Consejo Superior</w:t>
      </w:r>
    </w:p>
    <w:p w14:paraId="01EDFB96" w14:textId="77777777" w:rsidR="00112B03" w:rsidRPr="00155E87" w:rsidRDefault="00112B03" w:rsidP="00112B03">
      <w:pPr>
        <w:ind w:right="17"/>
        <w:rPr>
          <w:rFonts w:ascii="Book Antiqua" w:hAnsi="Book Antiqua"/>
          <w:b/>
          <w:sz w:val="24"/>
          <w:szCs w:val="24"/>
        </w:rPr>
      </w:pPr>
    </w:p>
    <w:p w14:paraId="6310E2D0" w14:textId="790A353A" w:rsidR="00112B03" w:rsidRDefault="00112B03" w:rsidP="00112B03">
      <w:pPr>
        <w:tabs>
          <w:tab w:val="left" w:pos="0"/>
        </w:tabs>
        <w:spacing w:line="276" w:lineRule="auto"/>
        <w:jc w:val="both"/>
        <w:rPr>
          <w:rFonts w:ascii="Book Antiqua" w:hAnsi="Book Antiqua"/>
          <w:bCs/>
          <w:iCs/>
          <w:sz w:val="24"/>
          <w:szCs w:val="24"/>
        </w:rPr>
      </w:pPr>
      <w:r w:rsidRPr="00155E87">
        <w:rPr>
          <w:rFonts w:ascii="Book Antiqua" w:hAnsi="Book Antiqua"/>
          <w:b/>
          <w:sz w:val="24"/>
          <w:szCs w:val="24"/>
        </w:rPr>
        <w:t>1</w:t>
      </w:r>
      <w:r>
        <w:rPr>
          <w:rFonts w:ascii="Book Antiqua" w:hAnsi="Book Antiqua"/>
          <w:b/>
          <w:sz w:val="24"/>
          <w:szCs w:val="24"/>
        </w:rPr>
        <w:t>1</w:t>
      </w:r>
      <w:r w:rsidRPr="00155E87">
        <w:rPr>
          <w:rFonts w:ascii="Book Antiqua" w:hAnsi="Book Antiqua"/>
          <w:b/>
          <w:sz w:val="24"/>
          <w:szCs w:val="24"/>
        </w:rPr>
        <w:t>.</w:t>
      </w:r>
      <w:r w:rsidR="009070A3">
        <w:rPr>
          <w:rFonts w:ascii="Book Antiqua" w:hAnsi="Book Antiqua"/>
          <w:b/>
          <w:sz w:val="24"/>
          <w:szCs w:val="24"/>
        </w:rPr>
        <w:t>1</w:t>
      </w:r>
      <w:r w:rsidRPr="00155E87">
        <w:rPr>
          <w:rFonts w:ascii="Book Antiqua" w:hAnsi="Book Antiqua"/>
          <w:b/>
          <w:sz w:val="24"/>
          <w:szCs w:val="24"/>
        </w:rPr>
        <w:t>.</w:t>
      </w:r>
      <w:r>
        <w:rPr>
          <w:rFonts w:ascii="Book Antiqua" w:hAnsi="Book Antiqua"/>
          <w:b/>
          <w:sz w:val="24"/>
          <w:szCs w:val="24"/>
        </w:rPr>
        <w:t>3.</w:t>
      </w:r>
      <w:r w:rsidRPr="00155E87">
        <w:rPr>
          <w:rFonts w:ascii="Book Antiqua" w:hAnsi="Book Antiqua"/>
          <w:b/>
          <w:sz w:val="24"/>
          <w:szCs w:val="24"/>
        </w:rPr>
        <w:t xml:space="preserve">1 </w:t>
      </w:r>
      <w:r w:rsidRPr="00155E87">
        <w:rPr>
          <w:rFonts w:ascii="Book Antiqua" w:hAnsi="Book Antiqua" w:cs="Arial"/>
          <w:sz w:val="24"/>
          <w:szCs w:val="24"/>
        </w:rPr>
        <w:t xml:space="preserve">Apoyar la coordinación entre las </w:t>
      </w:r>
      <w:r>
        <w:rPr>
          <w:rFonts w:ascii="Book Antiqua" w:hAnsi="Book Antiqua" w:cs="Arial"/>
          <w:sz w:val="24"/>
          <w:szCs w:val="24"/>
        </w:rPr>
        <w:t xml:space="preserve">labores y tareas propias de la Secretaría General de la Corte </w:t>
      </w:r>
      <w:r>
        <w:rPr>
          <w:rFonts w:ascii="Book Antiqua" w:hAnsi="Book Antiqua"/>
          <w:bCs/>
          <w:iCs/>
          <w:sz w:val="24"/>
          <w:szCs w:val="24"/>
        </w:rPr>
        <w:t>, tal y como se acordó en la sesión 114-16 celebrada el 22 de diciembre de 2016, artículo CIV, informe 2267-PLA-2016 de la Dirección de Planificación, esto con el fin de mejorar la estructura y las cargas de trabajo de la Secretaría General de la Corte, para que en coordinación con la Administradora de la Secretaria, atiendan las labores de Corte Plena, Consejo Superior, Control Interno y Secretaría General de la Corte. Además, funcionaran como enlace unificador entre las Oficinas del Consejo Superior y coordinen temas que ayudarían a unirlas, teniendo a su cargo las siguientes tareas (establecidas en el informe 2267-PLA-2016):</w:t>
      </w:r>
    </w:p>
    <w:p w14:paraId="19DA4372" w14:textId="77777777" w:rsidR="00112B03" w:rsidRDefault="00112B03" w:rsidP="00112B03">
      <w:pPr>
        <w:tabs>
          <w:tab w:val="left" w:pos="0"/>
        </w:tabs>
        <w:spacing w:line="276" w:lineRule="auto"/>
        <w:jc w:val="both"/>
        <w:rPr>
          <w:rFonts w:ascii="Book Antiqua" w:hAnsi="Book Antiqua"/>
          <w:bCs/>
          <w:iCs/>
          <w:sz w:val="24"/>
          <w:szCs w:val="24"/>
        </w:rPr>
      </w:pPr>
    </w:p>
    <w:p w14:paraId="655A25E2" w14:textId="77777777" w:rsidR="00112B03" w:rsidRPr="00B627A8" w:rsidRDefault="00112B03" w:rsidP="00112B03">
      <w:pPr>
        <w:pStyle w:val="Prrafodelista"/>
        <w:numPr>
          <w:ilvl w:val="0"/>
          <w:numId w:val="24"/>
        </w:numPr>
        <w:jc w:val="both"/>
        <w:rPr>
          <w:rFonts w:ascii="Book Antiqua" w:hAnsi="Book Antiqua" w:cs="Arial"/>
        </w:rPr>
      </w:pPr>
      <w:r w:rsidRPr="00B627A8">
        <w:rPr>
          <w:rFonts w:ascii="Book Antiqua" w:hAnsi="Book Antiqua" w:cs="Arial"/>
        </w:rPr>
        <w:t>Confección y seguimiento del PAO, SEVRI, PAI.</w:t>
      </w:r>
    </w:p>
    <w:p w14:paraId="4E6C3527"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Realizar programación anual del Consejo Superior.</w:t>
      </w:r>
    </w:p>
    <w:p w14:paraId="28400225"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Confeccionar presupuesto anual del Consejo Superior.</w:t>
      </w:r>
    </w:p>
    <w:p w14:paraId="3A9F0B46"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Realizar informe anual de labores del Consejo Superior.</w:t>
      </w:r>
    </w:p>
    <w:p w14:paraId="0280615D"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Registrar en el SIREPA los activos del Consejo Superior.</w:t>
      </w:r>
    </w:p>
    <w:p w14:paraId="1223D39A"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Llevar registro y control en el sistema BN-flotas de los vehículos asignados al Consejo Superior.</w:t>
      </w:r>
    </w:p>
    <w:p w14:paraId="037971E0"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Confección y aprobación de nombramientos, vacaciones, horas extras, incapacidades, permisos con y sin goce de salario del Consejo.</w:t>
      </w:r>
    </w:p>
    <w:p w14:paraId="651247F5"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Responsable de la caja chica del Consejo Superior (realizar arqueos y aprobar reintegros, los cheques salen a mi nombre).</w:t>
      </w:r>
    </w:p>
    <w:p w14:paraId="095F7AF1"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 xml:space="preserve">Trámite de los nombramientos en propiedad de los servidores del Consejo Superior. </w:t>
      </w:r>
    </w:p>
    <w:p w14:paraId="2EFC2979"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Llevar el seguimiento de los acuerdos del Consejo Superior.</w:t>
      </w:r>
    </w:p>
    <w:p w14:paraId="1ACFCA18"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La recepción y entrega a los choferes de los vehículos del Consejo Superior.</w:t>
      </w:r>
    </w:p>
    <w:p w14:paraId="3088CAF8"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Coordinación de la información general del Circuito Judicial que se va a visitar (realizar un diagnóstico previo del circuito que se va a visitar y presentarlo al Integrante o Asesor que realizará la gira).</w:t>
      </w:r>
    </w:p>
    <w:p w14:paraId="0ADF542E"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Desarrollar planes de capacitación y coordinaciones con gestión humana.</w:t>
      </w:r>
    </w:p>
    <w:p w14:paraId="34AD1226"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Desarrollar planes de sensibilización para dar a conocer las funciones del Consejo Superior, para que sirve, sus objetivos, entre otras tareas.</w:t>
      </w:r>
    </w:p>
    <w:p w14:paraId="6E9E0070"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Confección de las circulares que se emiten.</w:t>
      </w:r>
    </w:p>
    <w:p w14:paraId="3E83B136"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Seguimiento y verificación de acuerdos para reforzar la figura del Consejo Superior.</w:t>
      </w:r>
    </w:p>
    <w:p w14:paraId="5D324D71" w14:textId="77777777"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Entre ambos realizarán labores de Corte Plena según surjan las necesidades.</w:t>
      </w:r>
    </w:p>
    <w:p w14:paraId="6DD1C64F" w14:textId="4421EA7F" w:rsidR="00112B03" w:rsidRDefault="00112B03" w:rsidP="00112B03">
      <w:pPr>
        <w:pStyle w:val="Prrafodelista"/>
        <w:numPr>
          <w:ilvl w:val="0"/>
          <w:numId w:val="24"/>
        </w:numPr>
        <w:jc w:val="both"/>
        <w:rPr>
          <w:rFonts w:ascii="Book Antiqua" w:hAnsi="Book Antiqua" w:cs="Arial"/>
        </w:rPr>
      </w:pPr>
      <w:r w:rsidRPr="00B627A8">
        <w:rPr>
          <w:rFonts w:ascii="Book Antiqua" w:hAnsi="Book Antiqua" w:cs="Arial"/>
        </w:rPr>
        <w:t xml:space="preserve">Informe Mensual al Consejo Superior de indicadores de desempeño </w:t>
      </w:r>
      <w:r w:rsidR="007D33DC" w:rsidRPr="00B627A8">
        <w:rPr>
          <w:rFonts w:ascii="Book Antiqua" w:hAnsi="Book Antiqua" w:cs="Arial"/>
        </w:rPr>
        <w:t>de acuerdo con el</w:t>
      </w:r>
      <w:r w:rsidRPr="00B627A8">
        <w:rPr>
          <w:rFonts w:ascii="Book Antiqua" w:hAnsi="Book Antiqua" w:cs="Arial"/>
        </w:rPr>
        <w:t xml:space="preserve"> Plan de Trabajo establecido. </w:t>
      </w:r>
    </w:p>
    <w:p w14:paraId="23B1B1DF" w14:textId="77777777" w:rsidR="00112B03" w:rsidRPr="00B627A8" w:rsidRDefault="00112B03" w:rsidP="00112B03">
      <w:pPr>
        <w:pStyle w:val="Prrafodelista"/>
        <w:numPr>
          <w:ilvl w:val="0"/>
          <w:numId w:val="24"/>
        </w:numPr>
        <w:jc w:val="both"/>
        <w:rPr>
          <w:rFonts w:ascii="Book Antiqua" w:hAnsi="Book Antiqua" w:cs="Arial"/>
        </w:rPr>
      </w:pPr>
      <w:r w:rsidRPr="00B627A8">
        <w:rPr>
          <w:rFonts w:ascii="Book Antiqua" w:hAnsi="Book Antiqua" w:cs="Arial"/>
        </w:rPr>
        <w:t>Otras labores.</w:t>
      </w:r>
    </w:p>
    <w:p w14:paraId="73018483" w14:textId="3E8196F9" w:rsidR="00112B03" w:rsidRDefault="00112B03" w:rsidP="00112B03">
      <w:pPr>
        <w:jc w:val="both"/>
        <w:rPr>
          <w:rFonts w:ascii="Book Antiqua" w:hAnsi="Book Antiqua"/>
        </w:rPr>
      </w:pPr>
    </w:p>
    <w:p w14:paraId="0C89A4EE" w14:textId="1788E31B" w:rsidR="00587384" w:rsidRDefault="00587384" w:rsidP="00112B03">
      <w:pPr>
        <w:jc w:val="both"/>
        <w:rPr>
          <w:rFonts w:ascii="Book Antiqua" w:hAnsi="Book Antiqua"/>
        </w:rPr>
      </w:pPr>
    </w:p>
    <w:p w14:paraId="797D2F76" w14:textId="5292CBF6" w:rsidR="00587384" w:rsidRDefault="00587384" w:rsidP="00112B03">
      <w:pPr>
        <w:jc w:val="both"/>
        <w:rPr>
          <w:rFonts w:ascii="Book Antiqua" w:hAnsi="Book Antiqua"/>
        </w:rPr>
      </w:pPr>
    </w:p>
    <w:p w14:paraId="64A76D37" w14:textId="0615B073" w:rsidR="00587384" w:rsidRDefault="00587384" w:rsidP="00112B03">
      <w:pPr>
        <w:jc w:val="both"/>
        <w:rPr>
          <w:rFonts w:ascii="Book Antiqua" w:hAnsi="Book Antiqua"/>
        </w:rPr>
      </w:pPr>
    </w:p>
    <w:p w14:paraId="091EDA9C" w14:textId="7FB55A4D" w:rsidR="00587384" w:rsidRDefault="00587384" w:rsidP="00112B03">
      <w:pPr>
        <w:jc w:val="both"/>
        <w:rPr>
          <w:rFonts w:ascii="Book Antiqua" w:hAnsi="Book Antiqua"/>
        </w:rPr>
      </w:pPr>
    </w:p>
    <w:p w14:paraId="6B562EB0" w14:textId="6449F35F" w:rsidR="00587384" w:rsidRDefault="00587384" w:rsidP="00112B03">
      <w:pPr>
        <w:jc w:val="both"/>
        <w:rPr>
          <w:rFonts w:ascii="Book Antiqua" w:hAnsi="Book Antiqua"/>
        </w:rPr>
      </w:pPr>
    </w:p>
    <w:p w14:paraId="040A70D6" w14:textId="1F9775BF" w:rsidR="00587384" w:rsidRDefault="00587384" w:rsidP="00112B03">
      <w:pPr>
        <w:jc w:val="both"/>
        <w:rPr>
          <w:rFonts w:ascii="Book Antiqua" w:hAnsi="Book Antiqua"/>
        </w:rPr>
      </w:pPr>
    </w:p>
    <w:p w14:paraId="108CD61D" w14:textId="05FED315" w:rsidR="00587384" w:rsidRDefault="00587384" w:rsidP="00112B03">
      <w:pPr>
        <w:jc w:val="both"/>
        <w:rPr>
          <w:rFonts w:ascii="Book Antiqua" w:hAnsi="Book Antiqua"/>
        </w:rPr>
      </w:pPr>
    </w:p>
    <w:p w14:paraId="1BF4771E" w14:textId="0C8A6D01" w:rsidR="00587384" w:rsidRDefault="00587384" w:rsidP="00112B03">
      <w:pPr>
        <w:jc w:val="both"/>
        <w:rPr>
          <w:rFonts w:ascii="Book Antiqua" w:hAnsi="Book Antiqua"/>
        </w:rPr>
      </w:pPr>
    </w:p>
    <w:p w14:paraId="35846E32" w14:textId="77777777" w:rsidR="00587384" w:rsidRPr="00F4440F" w:rsidRDefault="00587384" w:rsidP="00112B03">
      <w:pPr>
        <w:jc w:val="both"/>
        <w:rPr>
          <w:rFonts w:ascii="Book Antiqua" w:hAnsi="Book Antiqua"/>
        </w:rPr>
      </w:pPr>
    </w:p>
    <w:p w14:paraId="29B15005" w14:textId="1CDD885F" w:rsidR="001D5DF2" w:rsidRDefault="001D5DF2" w:rsidP="001D5DF2">
      <w:pPr>
        <w:ind w:right="17"/>
        <w:rPr>
          <w:rFonts w:ascii="Book Antiqua" w:hAnsi="Book Antiqua"/>
          <w:bCs/>
        </w:rPr>
      </w:pPr>
    </w:p>
    <w:p w14:paraId="673EA864" w14:textId="023CE820" w:rsidR="00570C84" w:rsidRPr="00B627A8" w:rsidRDefault="00570C84" w:rsidP="00A93ADE">
      <w:pPr>
        <w:pStyle w:val="Ttulo3"/>
        <w:jc w:val="both"/>
        <w:rPr>
          <w:rFonts w:ascii="Book Antiqua" w:hAnsi="Book Antiqua"/>
          <w:sz w:val="24"/>
          <w:szCs w:val="24"/>
        </w:rPr>
      </w:pPr>
      <w:r w:rsidRPr="00786644">
        <w:rPr>
          <w:rFonts w:ascii="Book Antiqua" w:hAnsi="Book Antiqua"/>
          <w:sz w:val="24"/>
          <w:szCs w:val="24"/>
        </w:rPr>
        <w:t>11.</w:t>
      </w:r>
      <w:r>
        <w:rPr>
          <w:rFonts w:ascii="Book Antiqua" w:hAnsi="Book Antiqua"/>
          <w:sz w:val="24"/>
          <w:szCs w:val="24"/>
        </w:rPr>
        <w:t>2</w:t>
      </w:r>
      <w:r w:rsidRPr="00B627A8">
        <w:rPr>
          <w:rFonts w:ascii="Book Antiqua" w:hAnsi="Book Antiqua"/>
          <w:sz w:val="24"/>
          <w:szCs w:val="24"/>
        </w:rPr>
        <w:t xml:space="preserve"> </w:t>
      </w:r>
      <w:r w:rsidRPr="00B627A8">
        <w:rPr>
          <w:rFonts w:ascii="Book Antiqua" w:hAnsi="Book Antiqua"/>
          <w:b w:val="0"/>
          <w:bCs w:val="0"/>
          <w:sz w:val="24"/>
          <w:szCs w:val="24"/>
        </w:rPr>
        <w:t xml:space="preserve">En caso aprobarse el </w:t>
      </w:r>
      <w:r w:rsidR="00857CB9" w:rsidRPr="00A93ADE">
        <w:rPr>
          <w:rFonts w:ascii="Book Antiqua" w:hAnsi="Book Antiqua"/>
          <w:sz w:val="24"/>
          <w:szCs w:val="24"/>
        </w:rPr>
        <w:t>E</w:t>
      </w:r>
      <w:r w:rsidRPr="00A93ADE">
        <w:rPr>
          <w:rFonts w:ascii="Book Antiqua" w:hAnsi="Book Antiqua"/>
          <w:sz w:val="24"/>
          <w:szCs w:val="24"/>
        </w:rPr>
        <w:t>scenario número 2</w:t>
      </w:r>
      <w:r w:rsidRPr="00B627A8">
        <w:rPr>
          <w:rFonts w:ascii="Book Antiqua" w:hAnsi="Book Antiqua"/>
          <w:b w:val="0"/>
          <w:bCs w:val="0"/>
          <w:sz w:val="24"/>
          <w:szCs w:val="24"/>
        </w:rPr>
        <w:t>, sería necesario generar las siguientes acciones:</w:t>
      </w:r>
    </w:p>
    <w:p w14:paraId="52AD8E73" w14:textId="77777777" w:rsidR="00570C84" w:rsidRPr="00155E87" w:rsidRDefault="00570C84" w:rsidP="001D5DF2">
      <w:pPr>
        <w:ind w:right="17"/>
        <w:rPr>
          <w:rFonts w:ascii="Book Antiqua" w:hAnsi="Book Antiqua"/>
          <w:bCs/>
        </w:rPr>
      </w:pPr>
    </w:p>
    <w:p w14:paraId="31B5C94C" w14:textId="59A80A65" w:rsidR="009009CF" w:rsidRPr="00A93ADE" w:rsidRDefault="00AC1D09" w:rsidP="00A93ADE">
      <w:pPr>
        <w:pStyle w:val="Ttulo4"/>
        <w:rPr>
          <w:rFonts w:ascii="Book Antiqua" w:hAnsi="Book Antiqua"/>
          <w:b/>
          <w:bCs/>
          <w:sz w:val="24"/>
          <w:szCs w:val="24"/>
        </w:rPr>
      </w:pPr>
      <w:r w:rsidRPr="00A93ADE">
        <w:rPr>
          <w:rFonts w:ascii="Book Antiqua" w:hAnsi="Book Antiqua"/>
          <w:b/>
          <w:bCs/>
          <w:i w:val="0"/>
          <w:iCs w:val="0"/>
          <w:sz w:val="24"/>
          <w:szCs w:val="24"/>
        </w:rPr>
        <w:t>1</w:t>
      </w:r>
      <w:r w:rsidR="00405317" w:rsidRPr="00A93ADE">
        <w:rPr>
          <w:rFonts w:ascii="Book Antiqua" w:hAnsi="Book Antiqua"/>
          <w:b/>
          <w:bCs/>
          <w:i w:val="0"/>
          <w:iCs w:val="0"/>
          <w:sz w:val="24"/>
          <w:szCs w:val="24"/>
        </w:rPr>
        <w:t>1</w:t>
      </w:r>
      <w:r w:rsidR="009009CF" w:rsidRPr="00A93ADE">
        <w:rPr>
          <w:rFonts w:ascii="Book Antiqua" w:hAnsi="Book Antiqua"/>
          <w:b/>
          <w:bCs/>
          <w:i w:val="0"/>
          <w:iCs w:val="0"/>
          <w:sz w:val="24"/>
          <w:szCs w:val="24"/>
        </w:rPr>
        <w:t>.</w:t>
      </w:r>
      <w:r w:rsidR="00570C84" w:rsidRPr="00A93ADE">
        <w:rPr>
          <w:rFonts w:ascii="Book Antiqua" w:hAnsi="Book Antiqua"/>
          <w:b/>
          <w:bCs/>
          <w:i w:val="0"/>
          <w:iCs w:val="0"/>
          <w:sz w:val="24"/>
          <w:szCs w:val="24"/>
        </w:rPr>
        <w:t>2</w:t>
      </w:r>
      <w:r w:rsidR="00570C84">
        <w:rPr>
          <w:rFonts w:ascii="Book Antiqua" w:hAnsi="Book Antiqua"/>
          <w:b/>
          <w:bCs/>
          <w:i w:val="0"/>
          <w:iCs w:val="0"/>
          <w:sz w:val="24"/>
          <w:szCs w:val="24"/>
        </w:rPr>
        <w:t>.1</w:t>
      </w:r>
      <w:r w:rsidR="009009CF" w:rsidRPr="00A93ADE">
        <w:rPr>
          <w:rFonts w:ascii="Book Antiqua" w:hAnsi="Book Antiqua"/>
          <w:b/>
          <w:bCs/>
          <w:i w:val="0"/>
          <w:iCs w:val="0"/>
          <w:sz w:val="24"/>
          <w:szCs w:val="24"/>
        </w:rPr>
        <w:t xml:space="preserve"> </w:t>
      </w:r>
      <w:r w:rsidR="004874BE" w:rsidRPr="00A93ADE">
        <w:rPr>
          <w:rFonts w:ascii="Book Antiqua" w:hAnsi="Book Antiqua"/>
          <w:b/>
          <w:bCs/>
          <w:i w:val="0"/>
          <w:iCs w:val="0"/>
          <w:sz w:val="24"/>
          <w:szCs w:val="24"/>
        </w:rPr>
        <w:t xml:space="preserve">Al </w:t>
      </w:r>
      <w:r w:rsidR="009009CF" w:rsidRPr="00A93ADE">
        <w:rPr>
          <w:rFonts w:ascii="Book Antiqua" w:hAnsi="Book Antiqua"/>
          <w:b/>
          <w:bCs/>
          <w:i w:val="0"/>
          <w:iCs w:val="0"/>
          <w:sz w:val="24"/>
          <w:szCs w:val="24"/>
        </w:rPr>
        <w:t>Consejo Superior</w:t>
      </w:r>
    </w:p>
    <w:p w14:paraId="29EA75F6" w14:textId="22BC233A" w:rsidR="009009CF" w:rsidRPr="00155E87" w:rsidRDefault="009009CF" w:rsidP="001D5DF2">
      <w:pPr>
        <w:ind w:right="17"/>
        <w:rPr>
          <w:rFonts w:ascii="Book Antiqua" w:hAnsi="Book Antiqua"/>
          <w:b/>
          <w:sz w:val="24"/>
          <w:szCs w:val="24"/>
        </w:rPr>
      </w:pPr>
    </w:p>
    <w:p w14:paraId="29A4E031" w14:textId="08B1BA4D" w:rsidR="009009CF" w:rsidRPr="00155E87" w:rsidRDefault="00AC1D09" w:rsidP="00077F85">
      <w:pPr>
        <w:ind w:left="426" w:right="17"/>
        <w:jc w:val="both"/>
        <w:rPr>
          <w:rFonts w:ascii="Book Antiqua" w:hAnsi="Book Antiqua"/>
          <w:bCs/>
          <w:sz w:val="24"/>
          <w:szCs w:val="24"/>
        </w:rPr>
      </w:pPr>
      <w:r w:rsidRPr="00155E87">
        <w:rPr>
          <w:rFonts w:ascii="Book Antiqua" w:hAnsi="Book Antiqua"/>
          <w:b/>
          <w:sz w:val="24"/>
          <w:szCs w:val="24"/>
        </w:rPr>
        <w:t>1</w:t>
      </w:r>
      <w:r w:rsidR="00405317">
        <w:rPr>
          <w:rFonts w:ascii="Book Antiqua" w:hAnsi="Book Antiqua"/>
          <w:b/>
          <w:sz w:val="24"/>
          <w:szCs w:val="24"/>
        </w:rPr>
        <w:t>1</w:t>
      </w:r>
      <w:r w:rsidR="009009CF" w:rsidRPr="00155E87">
        <w:rPr>
          <w:rFonts w:ascii="Book Antiqua" w:hAnsi="Book Antiqua"/>
          <w:b/>
          <w:sz w:val="24"/>
          <w:szCs w:val="24"/>
        </w:rPr>
        <w:t>.</w:t>
      </w:r>
      <w:r w:rsidR="00570C84">
        <w:rPr>
          <w:rFonts w:ascii="Book Antiqua" w:hAnsi="Book Antiqua"/>
          <w:b/>
          <w:sz w:val="24"/>
          <w:szCs w:val="24"/>
        </w:rPr>
        <w:t>2</w:t>
      </w:r>
      <w:r w:rsidR="009009CF" w:rsidRPr="00155E87">
        <w:rPr>
          <w:rFonts w:ascii="Book Antiqua" w:hAnsi="Book Antiqua"/>
          <w:b/>
          <w:sz w:val="24"/>
          <w:szCs w:val="24"/>
        </w:rPr>
        <w:t>.1</w:t>
      </w:r>
      <w:r w:rsidR="00570C84">
        <w:rPr>
          <w:rFonts w:ascii="Book Antiqua" w:hAnsi="Book Antiqua"/>
          <w:b/>
          <w:sz w:val="24"/>
          <w:szCs w:val="24"/>
        </w:rPr>
        <w:t>.1</w:t>
      </w:r>
      <w:r w:rsidR="009009CF" w:rsidRPr="00155E87">
        <w:rPr>
          <w:rFonts w:ascii="Book Antiqua" w:hAnsi="Book Antiqua"/>
          <w:b/>
          <w:sz w:val="24"/>
          <w:szCs w:val="24"/>
        </w:rPr>
        <w:t xml:space="preserve"> </w:t>
      </w:r>
      <w:r w:rsidR="001F7F4B" w:rsidRPr="00155E87">
        <w:rPr>
          <w:rFonts w:ascii="Book Antiqua" w:hAnsi="Book Antiqua"/>
          <w:bCs/>
          <w:sz w:val="24"/>
          <w:szCs w:val="24"/>
        </w:rPr>
        <w:t>A</w:t>
      </w:r>
      <w:r w:rsidR="006448D1" w:rsidRPr="00155E87">
        <w:rPr>
          <w:rFonts w:ascii="Book Antiqua" w:hAnsi="Book Antiqua"/>
          <w:bCs/>
          <w:sz w:val="24"/>
          <w:szCs w:val="24"/>
        </w:rPr>
        <w:t xml:space="preserve">probar </w:t>
      </w:r>
      <w:r w:rsidR="009009CF" w:rsidRPr="00155E87">
        <w:rPr>
          <w:rFonts w:ascii="Book Antiqua" w:hAnsi="Book Antiqua"/>
          <w:bCs/>
          <w:sz w:val="24"/>
          <w:szCs w:val="24"/>
        </w:rPr>
        <w:t>la siguiente estructura organizacional</w:t>
      </w:r>
      <w:r w:rsidR="00AC494B" w:rsidRPr="00155E87">
        <w:rPr>
          <w:rFonts w:ascii="Book Antiqua" w:hAnsi="Book Antiqua"/>
          <w:bCs/>
          <w:sz w:val="24"/>
          <w:szCs w:val="24"/>
        </w:rPr>
        <w:t>, la cual se encuentra en concordancia con otras instancias institucionales como las Salas de Casación:</w:t>
      </w:r>
    </w:p>
    <w:p w14:paraId="353989C6" w14:textId="77777777" w:rsidR="009009CF" w:rsidRPr="00155E87" w:rsidRDefault="009009CF" w:rsidP="009009CF">
      <w:pPr>
        <w:tabs>
          <w:tab w:val="left" w:pos="0"/>
        </w:tabs>
        <w:jc w:val="center"/>
        <w:rPr>
          <w:rFonts w:ascii="Book Antiqua" w:hAnsi="Book Antiqua"/>
          <w:sz w:val="24"/>
          <w:szCs w:val="24"/>
        </w:rPr>
      </w:pPr>
    </w:p>
    <w:p w14:paraId="7B673FD3" w14:textId="32368F8B" w:rsidR="009009CF" w:rsidRPr="00155E87" w:rsidRDefault="00E31EA9" w:rsidP="009009CF">
      <w:pPr>
        <w:tabs>
          <w:tab w:val="left" w:pos="0"/>
        </w:tabs>
        <w:jc w:val="center"/>
        <w:rPr>
          <w:rFonts w:ascii="Book Antiqua" w:hAnsi="Book Antiqua"/>
          <w:sz w:val="24"/>
          <w:szCs w:val="24"/>
        </w:rPr>
      </w:pPr>
      <w:r w:rsidRPr="00155E87">
        <w:rPr>
          <w:rFonts w:ascii="Book Antiqua" w:hAnsi="Book Antiqua"/>
          <w:noProof/>
          <w:sz w:val="24"/>
          <w:szCs w:val="24"/>
        </w:rPr>
        <w:drawing>
          <wp:inline distT="0" distB="0" distL="0" distR="0" wp14:anchorId="230B39EB" wp14:editId="6FE1A597">
            <wp:extent cx="5086350" cy="2781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2781300"/>
                    </a:xfrm>
                    <a:prstGeom prst="rect">
                      <a:avLst/>
                    </a:prstGeom>
                    <a:noFill/>
                  </pic:spPr>
                </pic:pic>
              </a:graphicData>
            </a:graphic>
          </wp:inline>
        </w:drawing>
      </w:r>
    </w:p>
    <w:p w14:paraId="39F44E83" w14:textId="3B9320E2" w:rsidR="009009CF" w:rsidRPr="00155E87" w:rsidRDefault="00FE5340" w:rsidP="009009CF">
      <w:pPr>
        <w:tabs>
          <w:tab w:val="left" w:pos="0"/>
        </w:tabs>
        <w:jc w:val="center"/>
        <w:rPr>
          <w:rFonts w:ascii="Book Antiqua" w:hAnsi="Book Antiqua"/>
          <w:sz w:val="24"/>
          <w:szCs w:val="24"/>
        </w:rPr>
      </w:pPr>
      <w:r w:rsidRPr="00155E87">
        <w:rPr>
          <w:rFonts w:ascii="Book Antiqua" w:hAnsi="Book Antiqua" w:cs="Book Antiqua"/>
          <w:b/>
          <w:bCs/>
          <w:sz w:val="16"/>
          <w:szCs w:val="16"/>
        </w:rPr>
        <w:t>Fuente:</w:t>
      </w:r>
      <w:r w:rsidRPr="00155E87">
        <w:rPr>
          <w:rFonts w:ascii="Book Antiqua" w:hAnsi="Book Antiqua" w:cs="Book Antiqua"/>
          <w:sz w:val="16"/>
          <w:szCs w:val="16"/>
        </w:rPr>
        <w:t xml:space="preserve"> Elaboración propia.</w:t>
      </w:r>
    </w:p>
    <w:p w14:paraId="691A4948" w14:textId="77777777" w:rsidR="009E0C00" w:rsidRPr="00155E87" w:rsidRDefault="009E0C00" w:rsidP="009E0C00">
      <w:pPr>
        <w:tabs>
          <w:tab w:val="left" w:pos="0"/>
        </w:tabs>
        <w:rPr>
          <w:rFonts w:ascii="Book Antiqua" w:hAnsi="Book Antiqua"/>
          <w:sz w:val="24"/>
          <w:szCs w:val="24"/>
        </w:rPr>
      </w:pPr>
    </w:p>
    <w:p w14:paraId="2CFF49A9" w14:textId="2448BDD7" w:rsidR="009E0C00" w:rsidRPr="00155E87" w:rsidRDefault="009E0C00" w:rsidP="00077F85">
      <w:pPr>
        <w:tabs>
          <w:tab w:val="left" w:pos="0"/>
        </w:tabs>
        <w:jc w:val="both"/>
        <w:rPr>
          <w:rFonts w:ascii="Book Antiqua" w:hAnsi="Book Antiqua"/>
          <w:sz w:val="24"/>
          <w:szCs w:val="24"/>
        </w:rPr>
      </w:pPr>
      <w:r w:rsidRPr="00155E87">
        <w:rPr>
          <w:rFonts w:ascii="Book Antiqua" w:hAnsi="Book Antiqua"/>
          <w:sz w:val="24"/>
          <w:szCs w:val="24"/>
        </w:rPr>
        <w:t xml:space="preserve">Lo anterior, implica que las señoras y los señores Integrantes del Consejo Superior deben supervisar las labores de las personas Asesoras y Secretarias, mientras que la persona administradora deberá supervisar las labores de las personas choferes y conserjes. </w:t>
      </w:r>
      <w:r w:rsidR="00555F4D">
        <w:rPr>
          <w:rFonts w:ascii="Book Antiqua" w:hAnsi="Book Antiqua"/>
          <w:sz w:val="24"/>
          <w:szCs w:val="24"/>
        </w:rPr>
        <w:t xml:space="preserve"> </w:t>
      </w:r>
      <w:r w:rsidR="0020726F">
        <w:rPr>
          <w:rFonts w:ascii="Book Antiqua" w:hAnsi="Book Antiqua"/>
          <w:sz w:val="24"/>
          <w:szCs w:val="24"/>
        </w:rPr>
        <w:t xml:space="preserve"> </w:t>
      </w:r>
    </w:p>
    <w:p w14:paraId="34A1B6AE" w14:textId="34843BCC" w:rsidR="00290480" w:rsidRDefault="00290480">
      <w:pPr>
        <w:rPr>
          <w:rFonts w:ascii="Book Antiqua" w:hAnsi="Book Antiqua"/>
          <w:sz w:val="24"/>
          <w:szCs w:val="24"/>
        </w:rPr>
      </w:pPr>
    </w:p>
    <w:p w14:paraId="4FF6CD76" w14:textId="4A35053A" w:rsidR="00587384" w:rsidRDefault="00587384">
      <w:pPr>
        <w:rPr>
          <w:rFonts w:ascii="Book Antiqua" w:hAnsi="Book Antiqua"/>
          <w:sz w:val="24"/>
          <w:szCs w:val="24"/>
        </w:rPr>
      </w:pPr>
    </w:p>
    <w:p w14:paraId="6F166858" w14:textId="49ADF5D9" w:rsidR="00587384" w:rsidRDefault="00587384">
      <w:pPr>
        <w:rPr>
          <w:rFonts w:ascii="Book Antiqua" w:hAnsi="Book Antiqua"/>
          <w:sz w:val="24"/>
          <w:szCs w:val="24"/>
        </w:rPr>
      </w:pPr>
    </w:p>
    <w:p w14:paraId="31BD65AB" w14:textId="49F210CF" w:rsidR="00587384" w:rsidRDefault="00587384">
      <w:pPr>
        <w:rPr>
          <w:rFonts w:ascii="Book Antiqua" w:hAnsi="Book Antiqua"/>
          <w:sz w:val="24"/>
          <w:szCs w:val="24"/>
        </w:rPr>
      </w:pPr>
    </w:p>
    <w:p w14:paraId="667BBE2C" w14:textId="343B8A2F" w:rsidR="00587384" w:rsidRDefault="00587384">
      <w:pPr>
        <w:rPr>
          <w:rFonts w:ascii="Book Antiqua" w:hAnsi="Book Antiqua"/>
          <w:sz w:val="24"/>
          <w:szCs w:val="24"/>
        </w:rPr>
      </w:pPr>
    </w:p>
    <w:p w14:paraId="6B30EBA3" w14:textId="4ECCBFC1" w:rsidR="00587384" w:rsidRDefault="00587384">
      <w:pPr>
        <w:rPr>
          <w:rFonts w:ascii="Book Antiqua" w:hAnsi="Book Antiqua"/>
          <w:sz w:val="24"/>
          <w:szCs w:val="24"/>
        </w:rPr>
      </w:pPr>
    </w:p>
    <w:p w14:paraId="1FE52C8D" w14:textId="35EAE41B" w:rsidR="00587384" w:rsidRDefault="00587384">
      <w:pPr>
        <w:rPr>
          <w:rFonts w:ascii="Book Antiqua" w:hAnsi="Book Antiqua"/>
          <w:sz w:val="24"/>
          <w:szCs w:val="24"/>
        </w:rPr>
      </w:pPr>
    </w:p>
    <w:p w14:paraId="0F3DB335" w14:textId="4D10B219" w:rsidR="00587384" w:rsidRDefault="00587384">
      <w:pPr>
        <w:rPr>
          <w:rFonts w:ascii="Book Antiqua" w:hAnsi="Book Antiqua"/>
          <w:sz w:val="24"/>
          <w:szCs w:val="24"/>
        </w:rPr>
      </w:pPr>
    </w:p>
    <w:p w14:paraId="148D4B9E" w14:textId="0B9A9A68" w:rsidR="00587384" w:rsidRDefault="00587384">
      <w:pPr>
        <w:rPr>
          <w:rFonts w:ascii="Book Antiqua" w:hAnsi="Book Antiqua"/>
          <w:sz w:val="24"/>
          <w:szCs w:val="24"/>
        </w:rPr>
      </w:pPr>
    </w:p>
    <w:p w14:paraId="45224F7D" w14:textId="505041BB" w:rsidR="00587384" w:rsidRDefault="00587384">
      <w:pPr>
        <w:rPr>
          <w:rFonts w:ascii="Book Antiqua" w:hAnsi="Book Antiqua"/>
          <w:sz w:val="24"/>
          <w:szCs w:val="24"/>
        </w:rPr>
      </w:pPr>
    </w:p>
    <w:p w14:paraId="31F67C2D" w14:textId="77777777" w:rsidR="00587384" w:rsidRPr="00155E87" w:rsidRDefault="00587384">
      <w:pPr>
        <w:rPr>
          <w:rFonts w:ascii="Book Antiqua" w:hAnsi="Book Antiqua"/>
          <w:sz w:val="24"/>
          <w:szCs w:val="24"/>
        </w:rPr>
      </w:pPr>
    </w:p>
    <w:p w14:paraId="1CEDD393" w14:textId="4F10A99B" w:rsidR="009009CF" w:rsidRPr="00155E87" w:rsidRDefault="00AC1D09" w:rsidP="009009CF">
      <w:pPr>
        <w:ind w:left="426" w:right="17"/>
        <w:jc w:val="both"/>
        <w:rPr>
          <w:rFonts w:ascii="Book Antiqua" w:hAnsi="Book Antiqua"/>
          <w:bCs/>
          <w:sz w:val="24"/>
          <w:szCs w:val="24"/>
        </w:rPr>
      </w:pPr>
      <w:r w:rsidRPr="00155E87">
        <w:rPr>
          <w:rFonts w:ascii="Book Antiqua" w:hAnsi="Book Antiqua"/>
          <w:b/>
          <w:sz w:val="24"/>
          <w:szCs w:val="24"/>
        </w:rPr>
        <w:t>1</w:t>
      </w:r>
      <w:r w:rsidR="00405317">
        <w:rPr>
          <w:rFonts w:ascii="Book Antiqua" w:hAnsi="Book Antiqua"/>
          <w:b/>
          <w:sz w:val="24"/>
          <w:szCs w:val="24"/>
        </w:rPr>
        <w:t>1</w:t>
      </w:r>
      <w:r w:rsidR="009009CF" w:rsidRPr="00155E87">
        <w:rPr>
          <w:rFonts w:ascii="Book Antiqua" w:hAnsi="Book Antiqua"/>
          <w:b/>
          <w:sz w:val="24"/>
          <w:szCs w:val="24"/>
        </w:rPr>
        <w:t>.</w:t>
      </w:r>
      <w:r w:rsidR="00570C84">
        <w:rPr>
          <w:rFonts w:ascii="Book Antiqua" w:hAnsi="Book Antiqua"/>
          <w:b/>
          <w:sz w:val="24"/>
          <w:szCs w:val="24"/>
        </w:rPr>
        <w:t>2</w:t>
      </w:r>
      <w:r w:rsidR="009009CF" w:rsidRPr="00155E87">
        <w:rPr>
          <w:rFonts w:ascii="Book Antiqua" w:hAnsi="Book Antiqua"/>
          <w:b/>
          <w:sz w:val="24"/>
          <w:szCs w:val="24"/>
        </w:rPr>
        <w:t>.</w:t>
      </w:r>
      <w:r w:rsidR="00570C84">
        <w:rPr>
          <w:rFonts w:ascii="Book Antiqua" w:hAnsi="Book Antiqua"/>
          <w:b/>
          <w:sz w:val="24"/>
          <w:szCs w:val="24"/>
        </w:rPr>
        <w:t>1.2</w:t>
      </w:r>
      <w:r w:rsidR="009009CF" w:rsidRPr="00155E87">
        <w:rPr>
          <w:rFonts w:ascii="Book Antiqua" w:hAnsi="Book Antiqua"/>
          <w:b/>
          <w:sz w:val="24"/>
          <w:szCs w:val="24"/>
        </w:rPr>
        <w:t xml:space="preserve"> </w:t>
      </w:r>
      <w:r w:rsidR="001F7F4B" w:rsidRPr="00155E87">
        <w:rPr>
          <w:rFonts w:ascii="Book Antiqua" w:hAnsi="Book Antiqua"/>
          <w:bCs/>
          <w:sz w:val="24"/>
          <w:szCs w:val="24"/>
        </w:rPr>
        <w:t>A</w:t>
      </w:r>
      <w:r w:rsidR="0025328E" w:rsidRPr="00155E87">
        <w:rPr>
          <w:rFonts w:ascii="Book Antiqua" w:hAnsi="Book Antiqua"/>
          <w:bCs/>
          <w:sz w:val="24"/>
          <w:szCs w:val="24"/>
        </w:rPr>
        <w:t xml:space="preserve">probar </w:t>
      </w:r>
      <w:r w:rsidR="009009CF" w:rsidRPr="00155E87">
        <w:rPr>
          <w:rFonts w:ascii="Book Antiqua" w:hAnsi="Book Antiqua"/>
          <w:bCs/>
          <w:sz w:val="24"/>
          <w:szCs w:val="24"/>
        </w:rPr>
        <w:t xml:space="preserve">el siguiente grupo de </w:t>
      </w:r>
      <w:r w:rsidR="00AE6C9B" w:rsidRPr="00155E87">
        <w:rPr>
          <w:rFonts w:ascii="Book Antiqua" w:hAnsi="Book Antiqua"/>
          <w:bCs/>
          <w:sz w:val="24"/>
          <w:szCs w:val="24"/>
        </w:rPr>
        <w:t xml:space="preserve">nuevos </w:t>
      </w:r>
      <w:r w:rsidR="009009CF" w:rsidRPr="00155E87">
        <w:rPr>
          <w:rFonts w:ascii="Book Antiqua" w:hAnsi="Book Antiqua"/>
          <w:bCs/>
          <w:sz w:val="24"/>
          <w:szCs w:val="24"/>
        </w:rPr>
        <w:t>indicadores</w:t>
      </w:r>
      <w:r w:rsidR="00282B77" w:rsidRPr="00155E87">
        <w:rPr>
          <w:rFonts w:ascii="Book Antiqua" w:hAnsi="Book Antiqua"/>
          <w:bCs/>
          <w:sz w:val="24"/>
          <w:szCs w:val="24"/>
        </w:rPr>
        <w:t xml:space="preserve"> (indicador 7, indicador 8, indicador 9 </w:t>
      </w:r>
      <w:r w:rsidR="00203AD1" w:rsidRPr="00155E87">
        <w:rPr>
          <w:rFonts w:ascii="Book Antiqua" w:hAnsi="Book Antiqua"/>
          <w:bCs/>
          <w:sz w:val="24"/>
          <w:szCs w:val="24"/>
        </w:rPr>
        <w:t>e</w:t>
      </w:r>
      <w:r w:rsidR="00282B77" w:rsidRPr="00155E87">
        <w:rPr>
          <w:rFonts w:ascii="Book Antiqua" w:hAnsi="Book Antiqua"/>
          <w:bCs/>
          <w:sz w:val="24"/>
          <w:szCs w:val="24"/>
        </w:rPr>
        <w:t xml:space="preserve"> indicador 14)</w:t>
      </w:r>
      <w:r w:rsidR="009009CF" w:rsidRPr="00155E87">
        <w:rPr>
          <w:rFonts w:ascii="Book Antiqua" w:hAnsi="Book Antiqua"/>
          <w:bCs/>
          <w:sz w:val="24"/>
          <w:szCs w:val="24"/>
        </w:rPr>
        <w:t>:</w:t>
      </w:r>
    </w:p>
    <w:p w14:paraId="73D91038" w14:textId="69501EBD" w:rsidR="00B75B00" w:rsidRPr="00155E87" w:rsidRDefault="00B75B00" w:rsidP="009009CF">
      <w:pPr>
        <w:ind w:left="426" w:right="17"/>
        <w:jc w:val="both"/>
        <w:rPr>
          <w:rFonts w:ascii="Book Antiqua" w:hAnsi="Book Antiqua"/>
          <w:bCs/>
          <w:sz w:val="24"/>
          <w:szCs w:val="24"/>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
        <w:gridCol w:w="1038"/>
        <w:gridCol w:w="2213"/>
        <w:gridCol w:w="710"/>
        <w:gridCol w:w="780"/>
        <w:gridCol w:w="939"/>
        <w:gridCol w:w="146"/>
      </w:tblGrid>
      <w:tr w:rsidR="00155E87" w:rsidRPr="00155E87" w14:paraId="46D041CD" w14:textId="77777777" w:rsidTr="00453FF0">
        <w:trPr>
          <w:gridAfter w:val="1"/>
          <w:wAfter w:w="11" w:type="dxa"/>
          <w:trHeight w:val="540"/>
          <w:jc w:val="center"/>
        </w:trPr>
        <w:tc>
          <w:tcPr>
            <w:tcW w:w="6109" w:type="dxa"/>
            <w:gridSpan w:val="6"/>
            <w:shd w:val="clear" w:color="000080" w:fill="003366"/>
            <w:vAlign w:val="center"/>
            <w:hideMark/>
          </w:tcPr>
          <w:p w14:paraId="0AED25D0" w14:textId="77777777" w:rsidR="00453FF0" w:rsidRPr="00155E87" w:rsidRDefault="00453FF0" w:rsidP="00453FF0">
            <w:pPr>
              <w:jc w:val="center"/>
              <w:rPr>
                <w:rFonts w:ascii="Book Antiqua" w:hAnsi="Book Antiqua"/>
                <w:b/>
                <w:bCs/>
                <w:sz w:val="24"/>
                <w:szCs w:val="24"/>
                <w:lang w:eastAsia="es-CR"/>
              </w:rPr>
            </w:pPr>
            <w:r w:rsidRPr="00155E87">
              <w:rPr>
                <w:rFonts w:ascii="Book Antiqua" w:hAnsi="Book Antiqua"/>
                <w:b/>
                <w:bCs/>
                <w:sz w:val="24"/>
                <w:szCs w:val="24"/>
                <w:lang w:eastAsia="es-CR"/>
              </w:rPr>
              <w:t>INDICADORES DE GESTIÓN / DIRECCIÓN DE PLANIFICACIÓN</w:t>
            </w:r>
          </w:p>
        </w:tc>
      </w:tr>
      <w:tr w:rsidR="00155E87" w:rsidRPr="00155E87" w14:paraId="4BAE2F80" w14:textId="77777777" w:rsidTr="00453FF0">
        <w:trPr>
          <w:gridAfter w:val="1"/>
          <w:wAfter w:w="11" w:type="dxa"/>
          <w:trHeight w:val="410"/>
          <w:jc w:val="center"/>
        </w:trPr>
        <w:tc>
          <w:tcPr>
            <w:tcW w:w="6109" w:type="dxa"/>
            <w:gridSpan w:val="6"/>
            <w:shd w:val="clear" w:color="000080" w:fill="003366"/>
            <w:vAlign w:val="center"/>
            <w:hideMark/>
          </w:tcPr>
          <w:p w14:paraId="3E7939E1" w14:textId="77777777" w:rsidR="00453FF0" w:rsidRPr="00155E87" w:rsidRDefault="00453FF0" w:rsidP="00453FF0">
            <w:pPr>
              <w:jc w:val="center"/>
              <w:rPr>
                <w:rFonts w:ascii="Book Antiqua" w:hAnsi="Book Antiqua"/>
                <w:b/>
                <w:bCs/>
                <w:sz w:val="24"/>
                <w:szCs w:val="24"/>
                <w:lang w:eastAsia="es-CR"/>
              </w:rPr>
            </w:pPr>
            <w:r w:rsidRPr="00155E87">
              <w:rPr>
                <w:rFonts w:ascii="Book Antiqua" w:hAnsi="Book Antiqua"/>
                <w:b/>
                <w:bCs/>
                <w:sz w:val="24"/>
                <w:szCs w:val="24"/>
                <w:lang w:eastAsia="es-CR"/>
              </w:rPr>
              <w:t>CONSEJO SUPERIOR</w:t>
            </w:r>
          </w:p>
        </w:tc>
      </w:tr>
      <w:tr w:rsidR="00155E87" w:rsidRPr="00155E87" w14:paraId="1BE3BE1E" w14:textId="77777777" w:rsidTr="00453FF0">
        <w:trPr>
          <w:gridAfter w:val="1"/>
          <w:wAfter w:w="11" w:type="dxa"/>
          <w:trHeight w:val="410"/>
          <w:jc w:val="center"/>
        </w:trPr>
        <w:tc>
          <w:tcPr>
            <w:tcW w:w="3553" w:type="dxa"/>
            <w:gridSpan w:val="3"/>
            <w:vMerge w:val="restart"/>
            <w:shd w:val="clear" w:color="C0C0C0" w:fill="D9D9D9"/>
            <w:noWrap/>
            <w:vAlign w:val="center"/>
            <w:hideMark/>
          </w:tcPr>
          <w:p w14:paraId="74611544" w14:textId="77777777" w:rsidR="00453FF0" w:rsidRPr="00155E87" w:rsidRDefault="00453FF0" w:rsidP="00453FF0">
            <w:pPr>
              <w:jc w:val="center"/>
              <w:rPr>
                <w:rFonts w:ascii="Book Antiqua" w:hAnsi="Book Antiqua"/>
                <w:b/>
                <w:bCs/>
                <w:lang w:eastAsia="es-CR"/>
              </w:rPr>
            </w:pPr>
            <w:r w:rsidRPr="00155E87">
              <w:rPr>
                <w:rFonts w:ascii="Book Antiqua" w:hAnsi="Book Antiqua"/>
                <w:b/>
                <w:bCs/>
                <w:lang w:eastAsia="es-CR"/>
              </w:rPr>
              <w:t>Detalle</w:t>
            </w:r>
          </w:p>
        </w:tc>
        <w:tc>
          <w:tcPr>
            <w:tcW w:w="2556" w:type="dxa"/>
            <w:gridSpan w:val="3"/>
            <w:vMerge w:val="restart"/>
            <w:shd w:val="clear" w:color="C0C0C0" w:fill="D9D9D9"/>
            <w:vAlign w:val="center"/>
            <w:hideMark/>
          </w:tcPr>
          <w:p w14:paraId="4B79D4C1" w14:textId="77777777" w:rsidR="00453FF0" w:rsidRPr="00155E87" w:rsidRDefault="00453FF0" w:rsidP="00453FF0">
            <w:pPr>
              <w:jc w:val="center"/>
              <w:rPr>
                <w:rFonts w:ascii="Book Antiqua" w:hAnsi="Book Antiqua"/>
                <w:b/>
                <w:bCs/>
                <w:lang w:eastAsia="es-CR"/>
              </w:rPr>
            </w:pPr>
            <w:r w:rsidRPr="00155E87">
              <w:rPr>
                <w:rFonts w:ascii="Book Antiqua" w:hAnsi="Book Antiqua"/>
                <w:b/>
                <w:bCs/>
                <w:lang w:eastAsia="es-CR"/>
              </w:rPr>
              <w:t>Rangos</w:t>
            </w:r>
          </w:p>
        </w:tc>
      </w:tr>
      <w:tr w:rsidR="00155E87" w:rsidRPr="00155E87" w14:paraId="0CC86E9A" w14:textId="77777777" w:rsidTr="00453FF0">
        <w:trPr>
          <w:trHeight w:val="410"/>
          <w:jc w:val="center"/>
        </w:trPr>
        <w:tc>
          <w:tcPr>
            <w:tcW w:w="3553" w:type="dxa"/>
            <w:gridSpan w:val="3"/>
            <w:vMerge/>
            <w:vAlign w:val="center"/>
            <w:hideMark/>
          </w:tcPr>
          <w:p w14:paraId="0B013BC0" w14:textId="77777777" w:rsidR="00453FF0" w:rsidRPr="00155E87" w:rsidRDefault="00453FF0" w:rsidP="00453FF0">
            <w:pPr>
              <w:rPr>
                <w:rFonts w:ascii="Book Antiqua" w:hAnsi="Book Antiqua"/>
                <w:b/>
                <w:bCs/>
                <w:lang w:eastAsia="es-CR"/>
              </w:rPr>
            </w:pPr>
          </w:p>
        </w:tc>
        <w:tc>
          <w:tcPr>
            <w:tcW w:w="2556" w:type="dxa"/>
            <w:gridSpan w:val="3"/>
            <w:vMerge/>
            <w:vAlign w:val="center"/>
            <w:hideMark/>
          </w:tcPr>
          <w:p w14:paraId="495DE6BA" w14:textId="77777777" w:rsidR="00453FF0" w:rsidRPr="00155E87" w:rsidRDefault="00453FF0" w:rsidP="00453FF0">
            <w:pPr>
              <w:rPr>
                <w:rFonts w:ascii="Book Antiqua" w:hAnsi="Book Antiqua"/>
                <w:b/>
                <w:bCs/>
                <w:lang w:eastAsia="es-CR"/>
              </w:rPr>
            </w:pPr>
          </w:p>
        </w:tc>
        <w:tc>
          <w:tcPr>
            <w:tcW w:w="11" w:type="dxa"/>
            <w:shd w:val="clear" w:color="auto" w:fill="auto"/>
            <w:noWrap/>
            <w:vAlign w:val="bottom"/>
            <w:hideMark/>
          </w:tcPr>
          <w:p w14:paraId="32694D54" w14:textId="77777777" w:rsidR="00453FF0" w:rsidRPr="00155E87" w:rsidRDefault="00453FF0" w:rsidP="00453FF0">
            <w:pPr>
              <w:jc w:val="center"/>
              <w:rPr>
                <w:rFonts w:ascii="Book Antiqua" w:hAnsi="Book Antiqua"/>
                <w:b/>
                <w:bCs/>
                <w:lang w:eastAsia="es-CR"/>
              </w:rPr>
            </w:pPr>
          </w:p>
        </w:tc>
      </w:tr>
      <w:tr w:rsidR="00155E87" w:rsidRPr="00155E87" w14:paraId="58A52B59" w14:textId="77777777" w:rsidTr="00453FF0">
        <w:trPr>
          <w:trHeight w:val="780"/>
          <w:jc w:val="center"/>
        </w:trPr>
        <w:tc>
          <w:tcPr>
            <w:tcW w:w="320" w:type="dxa"/>
            <w:shd w:val="clear" w:color="C0C0C0" w:fill="D9D9D9"/>
            <w:noWrap/>
            <w:vAlign w:val="center"/>
            <w:hideMark/>
          </w:tcPr>
          <w:p w14:paraId="0047D0AF" w14:textId="17B9F0AB" w:rsidR="00453FF0" w:rsidRPr="00155E87" w:rsidRDefault="00453FF0" w:rsidP="00453FF0">
            <w:pPr>
              <w:jc w:val="center"/>
              <w:rPr>
                <w:rFonts w:ascii="Book Antiqua" w:hAnsi="Book Antiqua"/>
                <w:b/>
                <w:bCs/>
                <w:sz w:val="16"/>
                <w:szCs w:val="16"/>
                <w:lang w:eastAsia="es-CR"/>
              </w:rPr>
            </w:pPr>
          </w:p>
        </w:tc>
        <w:tc>
          <w:tcPr>
            <w:tcW w:w="1020" w:type="dxa"/>
            <w:shd w:val="clear" w:color="C0C0C0" w:fill="D9D9D9"/>
            <w:noWrap/>
            <w:vAlign w:val="center"/>
            <w:hideMark/>
          </w:tcPr>
          <w:p w14:paraId="5E1D68AB"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Categoría</w:t>
            </w:r>
          </w:p>
        </w:tc>
        <w:tc>
          <w:tcPr>
            <w:tcW w:w="2213" w:type="dxa"/>
            <w:shd w:val="clear" w:color="C0C0C0" w:fill="D9D9D9"/>
            <w:noWrap/>
            <w:vAlign w:val="center"/>
            <w:hideMark/>
          </w:tcPr>
          <w:p w14:paraId="29455093"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Indicadores</w:t>
            </w:r>
          </w:p>
        </w:tc>
        <w:tc>
          <w:tcPr>
            <w:tcW w:w="838" w:type="dxa"/>
            <w:shd w:val="clear" w:color="FF0000" w:fill="FF0000"/>
            <w:vAlign w:val="center"/>
            <w:hideMark/>
          </w:tcPr>
          <w:p w14:paraId="6330E134"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A mejorar</w:t>
            </w:r>
          </w:p>
        </w:tc>
        <w:tc>
          <w:tcPr>
            <w:tcW w:w="779" w:type="dxa"/>
            <w:shd w:val="clear" w:color="FF9900" w:fill="FFFF00"/>
            <w:noWrap/>
            <w:vAlign w:val="center"/>
            <w:hideMark/>
          </w:tcPr>
          <w:p w14:paraId="653C84DE"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Estándar</w:t>
            </w:r>
          </w:p>
        </w:tc>
        <w:tc>
          <w:tcPr>
            <w:tcW w:w="939" w:type="dxa"/>
            <w:shd w:val="clear" w:color="003300" w:fill="00B050"/>
            <w:noWrap/>
            <w:vAlign w:val="center"/>
            <w:hideMark/>
          </w:tcPr>
          <w:p w14:paraId="5DC237F3"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Muy bueno</w:t>
            </w:r>
          </w:p>
        </w:tc>
        <w:tc>
          <w:tcPr>
            <w:tcW w:w="11" w:type="dxa"/>
            <w:vAlign w:val="center"/>
            <w:hideMark/>
          </w:tcPr>
          <w:p w14:paraId="7EE9566A" w14:textId="77777777" w:rsidR="00453FF0" w:rsidRPr="00155E87" w:rsidRDefault="00453FF0" w:rsidP="00453FF0">
            <w:pPr>
              <w:rPr>
                <w:lang w:eastAsia="es-CR"/>
              </w:rPr>
            </w:pPr>
          </w:p>
        </w:tc>
      </w:tr>
      <w:tr w:rsidR="00155E87" w:rsidRPr="00155E87" w14:paraId="3FFBE278" w14:textId="77777777" w:rsidTr="00453FF0">
        <w:trPr>
          <w:trHeight w:val="410"/>
          <w:jc w:val="center"/>
        </w:trPr>
        <w:tc>
          <w:tcPr>
            <w:tcW w:w="320" w:type="dxa"/>
            <w:shd w:val="clear" w:color="auto" w:fill="auto"/>
            <w:vAlign w:val="center"/>
            <w:hideMark/>
          </w:tcPr>
          <w:p w14:paraId="537CE580"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w:t>
            </w:r>
          </w:p>
        </w:tc>
        <w:tc>
          <w:tcPr>
            <w:tcW w:w="1020" w:type="dxa"/>
            <w:vMerge w:val="restart"/>
            <w:shd w:val="clear" w:color="FFFFCC" w:fill="FFFFFF"/>
            <w:vAlign w:val="center"/>
            <w:hideMark/>
          </w:tcPr>
          <w:p w14:paraId="797D361D"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Gerencial de Consejo</w:t>
            </w:r>
          </w:p>
        </w:tc>
        <w:tc>
          <w:tcPr>
            <w:tcW w:w="2213" w:type="dxa"/>
            <w:shd w:val="clear" w:color="auto" w:fill="auto"/>
            <w:vAlign w:val="center"/>
            <w:hideMark/>
          </w:tcPr>
          <w:p w14:paraId="5391F5D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Estudio de valoración médica</w:t>
            </w:r>
          </w:p>
        </w:tc>
        <w:tc>
          <w:tcPr>
            <w:tcW w:w="838" w:type="dxa"/>
            <w:shd w:val="clear" w:color="000000" w:fill="FF0000"/>
            <w:vAlign w:val="center"/>
            <w:hideMark/>
          </w:tcPr>
          <w:p w14:paraId="219103F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000000" w:fill="FFFF00"/>
            <w:vAlign w:val="center"/>
            <w:hideMark/>
          </w:tcPr>
          <w:p w14:paraId="5351B973"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&gt;3X&lt;4</w:t>
            </w:r>
          </w:p>
        </w:tc>
        <w:tc>
          <w:tcPr>
            <w:tcW w:w="939" w:type="dxa"/>
            <w:shd w:val="clear" w:color="000000" w:fill="00B050"/>
            <w:vAlign w:val="center"/>
            <w:hideMark/>
          </w:tcPr>
          <w:p w14:paraId="01445CC1"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&lt;4</w:t>
            </w:r>
          </w:p>
        </w:tc>
        <w:tc>
          <w:tcPr>
            <w:tcW w:w="11" w:type="dxa"/>
            <w:vAlign w:val="center"/>
            <w:hideMark/>
          </w:tcPr>
          <w:p w14:paraId="36A701C6" w14:textId="77777777" w:rsidR="00453FF0" w:rsidRPr="00155E87" w:rsidRDefault="00453FF0" w:rsidP="00453FF0">
            <w:pPr>
              <w:rPr>
                <w:lang w:eastAsia="es-CR"/>
              </w:rPr>
            </w:pPr>
          </w:p>
        </w:tc>
      </w:tr>
      <w:tr w:rsidR="00155E87" w:rsidRPr="00155E87" w14:paraId="5F325C5C" w14:textId="77777777" w:rsidTr="00453FF0">
        <w:trPr>
          <w:trHeight w:val="410"/>
          <w:jc w:val="center"/>
        </w:trPr>
        <w:tc>
          <w:tcPr>
            <w:tcW w:w="320" w:type="dxa"/>
            <w:shd w:val="clear" w:color="FFFFCC" w:fill="FFFFFF"/>
            <w:vAlign w:val="center"/>
            <w:hideMark/>
          </w:tcPr>
          <w:p w14:paraId="3D2BFD38"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2</w:t>
            </w:r>
          </w:p>
        </w:tc>
        <w:tc>
          <w:tcPr>
            <w:tcW w:w="1020" w:type="dxa"/>
            <w:vMerge/>
            <w:vAlign w:val="center"/>
            <w:hideMark/>
          </w:tcPr>
          <w:p w14:paraId="5B9E2F33"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5E8599E8"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Nombramientos</w:t>
            </w:r>
          </w:p>
        </w:tc>
        <w:tc>
          <w:tcPr>
            <w:tcW w:w="838" w:type="dxa"/>
            <w:shd w:val="clear" w:color="993300" w:fill="FF0000"/>
            <w:vAlign w:val="center"/>
            <w:hideMark/>
          </w:tcPr>
          <w:p w14:paraId="466E4614"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&lt;64</w:t>
            </w:r>
          </w:p>
        </w:tc>
        <w:tc>
          <w:tcPr>
            <w:tcW w:w="779" w:type="dxa"/>
            <w:shd w:val="clear" w:color="FFFF00" w:fill="FFFF00"/>
            <w:vAlign w:val="center"/>
            <w:hideMark/>
          </w:tcPr>
          <w:p w14:paraId="0F833D38"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&gt;64X&lt;87</w:t>
            </w:r>
          </w:p>
        </w:tc>
        <w:tc>
          <w:tcPr>
            <w:tcW w:w="939" w:type="dxa"/>
            <w:shd w:val="clear" w:color="339966" w:fill="00B050"/>
            <w:vAlign w:val="center"/>
            <w:hideMark/>
          </w:tcPr>
          <w:p w14:paraId="38D0398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&lt;87</w:t>
            </w:r>
          </w:p>
        </w:tc>
        <w:tc>
          <w:tcPr>
            <w:tcW w:w="11" w:type="dxa"/>
            <w:vAlign w:val="center"/>
            <w:hideMark/>
          </w:tcPr>
          <w:p w14:paraId="273CB682" w14:textId="77777777" w:rsidR="00453FF0" w:rsidRPr="00155E87" w:rsidRDefault="00453FF0" w:rsidP="00453FF0">
            <w:pPr>
              <w:rPr>
                <w:lang w:eastAsia="es-CR"/>
              </w:rPr>
            </w:pPr>
          </w:p>
        </w:tc>
      </w:tr>
      <w:tr w:rsidR="00155E87" w:rsidRPr="00155E87" w14:paraId="1E7154BF" w14:textId="77777777" w:rsidTr="00453FF0">
        <w:trPr>
          <w:trHeight w:val="410"/>
          <w:jc w:val="center"/>
        </w:trPr>
        <w:tc>
          <w:tcPr>
            <w:tcW w:w="320" w:type="dxa"/>
            <w:shd w:val="clear" w:color="FFFFCC" w:fill="FFFFFF"/>
            <w:vAlign w:val="center"/>
            <w:hideMark/>
          </w:tcPr>
          <w:p w14:paraId="2A0E2C09"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3</w:t>
            </w:r>
          </w:p>
        </w:tc>
        <w:tc>
          <w:tcPr>
            <w:tcW w:w="1020" w:type="dxa"/>
            <w:vMerge/>
            <w:vAlign w:val="center"/>
            <w:hideMark/>
          </w:tcPr>
          <w:p w14:paraId="7CBC1D59"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57BED57E"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Disciplinarios por Apelación</w:t>
            </w:r>
          </w:p>
        </w:tc>
        <w:tc>
          <w:tcPr>
            <w:tcW w:w="838" w:type="dxa"/>
            <w:shd w:val="clear" w:color="993300" w:fill="FF0000"/>
            <w:vAlign w:val="center"/>
            <w:hideMark/>
          </w:tcPr>
          <w:p w14:paraId="4F112DD8"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&lt;5</w:t>
            </w:r>
          </w:p>
        </w:tc>
        <w:tc>
          <w:tcPr>
            <w:tcW w:w="779" w:type="dxa"/>
            <w:shd w:val="clear" w:color="FFFF00" w:fill="FFFF00"/>
            <w:vAlign w:val="center"/>
            <w:hideMark/>
          </w:tcPr>
          <w:p w14:paraId="6118A6F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&gt;5X&lt;6</w:t>
            </w:r>
          </w:p>
        </w:tc>
        <w:tc>
          <w:tcPr>
            <w:tcW w:w="939" w:type="dxa"/>
            <w:shd w:val="clear" w:color="339966" w:fill="00B050"/>
            <w:vAlign w:val="center"/>
            <w:hideMark/>
          </w:tcPr>
          <w:p w14:paraId="09CA1000"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&lt;6</w:t>
            </w:r>
          </w:p>
        </w:tc>
        <w:tc>
          <w:tcPr>
            <w:tcW w:w="11" w:type="dxa"/>
            <w:vAlign w:val="center"/>
            <w:hideMark/>
          </w:tcPr>
          <w:p w14:paraId="27D4814E" w14:textId="77777777" w:rsidR="00453FF0" w:rsidRPr="00155E87" w:rsidRDefault="00453FF0" w:rsidP="00453FF0">
            <w:pPr>
              <w:rPr>
                <w:lang w:eastAsia="es-CR"/>
              </w:rPr>
            </w:pPr>
          </w:p>
        </w:tc>
      </w:tr>
      <w:tr w:rsidR="00155E87" w:rsidRPr="00155E87" w14:paraId="31A20CF3" w14:textId="77777777" w:rsidTr="00453FF0">
        <w:trPr>
          <w:trHeight w:val="410"/>
          <w:jc w:val="center"/>
        </w:trPr>
        <w:tc>
          <w:tcPr>
            <w:tcW w:w="320" w:type="dxa"/>
            <w:shd w:val="clear" w:color="FFFFCC" w:fill="FFFFFF"/>
            <w:vAlign w:val="center"/>
            <w:hideMark/>
          </w:tcPr>
          <w:p w14:paraId="7CCCDAD5"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4</w:t>
            </w:r>
          </w:p>
        </w:tc>
        <w:tc>
          <w:tcPr>
            <w:tcW w:w="1020" w:type="dxa"/>
            <w:vMerge/>
            <w:vAlign w:val="center"/>
            <w:hideMark/>
          </w:tcPr>
          <w:p w14:paraId="59F4071A"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01C155A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Aprobación de Contrataciones y Licitaciones</w:t>
            </w:r>
          </w:p>
        </w:tc>
        <w:tc>
          <w:tcPr>
            <w:tcW w:w="838" w:type="dxa"/>
            <w:shd w:val="clear" w:color="993300" w:fill="FF0000"/>
            <w:vAlign w:val="center"/>
            <w:hideMark/>
          </w:tcPr>
          <w:p w14:paraId="71009088"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&lt;9</w:t>
            </w:r>
          </w:p>
        </w:tc>
        <w:tc>
          <w:tcPr>
            <w:tcW w:w="779" w:type="dxa"/>
            <w:shd w:val="clear" w:color="FFFF00" w:fill="FFFF00"/>
            <w:vAlign w:val="center"/>
            <w:hideMark/>
          </w:tcPr>
          <w:p w14:paraId="3DB5A493"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&gt;9X&lt;11</w:t>
            </w:r>
          </w:p>
        </w:tc>
        <w:tc>
          <w:tcPr>
            <w:tcW w:w="939" w:type="dxa"/>
            <w:shd w:val="clear" w:color="339966" w:fill="00B050"/>
            <w:vAlign w:val="center"/>
            <w:hideMark/>
          </w:tcPr>
          <w:p w14:paraId="7C776CD9"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&lt;11</w:t>
            </w:r>
          </w:p>
        </w:tc>
        <w:tc>
          <w:tcPr>
            <w:tcW w:w="11" w:type="dxa"/>
            <w:vAlign w:val="center"/>
            <w:hideMark/>
          </w:tcPr>
          <w:p w14:paraId="0C97ABAF" w14:textId="77777777" w:rsidR="00453FF0" w:rsidRPr="00155E87" w:rsidRDefault="00453FF0" w:rsidP="00453FF0">
            <w:pPr>
              <w:rPr>
                <w:lang w:eastAsia="es-CR"/>
              </w:rPr>
            </w:pPr>
          </w:p>
        </w:tc>
      </w:tr>
      <w:tr w:rsidR="00155E87" w:rsidRPr="00155E87" w14:paraId="46FF162D" w14:textId="77777777" w:rsidTr="00453FF0">
        <w:trPr>
          <w:trHeight w:val="410"/>
          <w:jc w:val="center"/>
        </w:trPr>
        <w:tc>
          <w:tcPr>
            <w:tcW w:w="320" w:type="dxa"/>
            <w:shd w:val="clear" w:color="FFFFCC" w:fill="FFFFFF"/>
            <w:vAlign w:val="center"/>
            <w:hideMark/>
          </w:tcPr>
          <w:p w14:paraId="30D79ED8"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5</w:t>
            </w:r>
          </w:p>
        </w:tc>
        <w:tc>
          <w:tcPr>
            <w:tcW w:w="1020" w:type="dxa"/>
            <w:vMerge/>
            <w:vAlign w:val="center"/>
            <w:hideMark/>
          </w:tcPr>
          <w:p w14:paraId="5AF592C4"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1A0C624A"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Estudio Departamento Proveeduría</w:t>
            </w:r>
          </w:p>
        </w:tc>
        <w:tc>
          <w:tcPr>
            <w:tcW w:w="838" w:type="dxa"/>
            <w:shd w:val="clear" w:color="993300" w:fill="FF0000"/>
            <w:vAlign w:val="center"/>
            <w:hideMark/>
          </w:tcPr>
          <w:p w14:paraId="682378B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&lt;11</w:t>
            </w:r>
          </w:p>
        </w:tc>
        <w:tc>
          <w:tcPr>
            <w:tcW w:w="779" w:type="dxa"/>
            <w:shd w:val="clear" w:color="FFFF00" w:fill="FFFF00"/>
            <w:vAlign w:val="center"/>
            <w:hideMark/>
          </w:tcPr>
          <w:p w14:paraId="33DBCBEB"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&gt;11X&lt;16</w:t>
            </w:r>
          </w:p>
        </w:tc>
        <w:tc>
          <w:tcPr>
            <w:tcW w:w="939" w:type="dxa"/>
            <w:shd w:val="clear" w:color="339966" w:fill="00B050"/>
            <w:vAlign w:val="center"/>
            <w:hideMark/>
          </w:tcPr>
          <w:p w14:paraId="122AC75F"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&lt;16</w:t>
            </w:r>
          </w:p>
        </w:tc>
        <w:tc>
          <w:tcPr>
            <w:tcW w:w="11" w:type="dxa"/>
            <w:vAlign w:val="center"/>
            <w:hideMark/>
          </w:tcPr>
          <w:p w14:paraId="0E2F488E" w14:textId="77777777" w:rsidR="00453FF0" w:rsidRPr="00155E87" w:rsidRDefault="00453FF0" w:rsidP="00453FF0">
            <w:pPr>
              <w:rPr>
                <w:lang w:eastAsia="es-CR"/>
              </w:rPr>
            </w:pPr>
          </w:p>
        </w:tc>
      </w:tr>
      <w:tr w:rsidR="00155E87" w:rsidRPr="00155E87" w14:paraId="1F873C77" w14:textId="77777777" w:rsidTr="00453FF0">
        <w:trPr>
          <w:trHeight w:val="410"/>
          <w:jc w:val="center"/>
        </w:trPr>
        <w:tc>
          <w:tcPr>
            <w:tcW w:w="320" w:type="dxa"/>
            <w:shd w:val="clear" w:color="FFFFCC" w:fill="FFFFFF"/>
            <w:vAlign w:val="center"/>
            <w:hideMark/>
          </w:tcPr>
          <w:p w14:paraId="430284BB"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6</w:t>
            </w:r>
          </w:p>
        </w:tc>
        <w:tc>
          <w:tcPr>
            <w:tcW w:w="1020" w:type="dxa"/>
            <w:vMerge/>
            <w:vAlign w:val="center"/>
            <w:hideMark/>
          </w:tcPr>
          <w:p w14:paraId="52AABF3E"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7B778809"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Estudio Dirección de Planificación</w:t>
            </w:r>
          </w:p>
        </w:tc>
        <w:tc>
          <w:tcPr>
            <w:tcW w:w="838" w:type="dxa"/>
            <w:shd w:val="clear" w:color="993300" w:fill="FF0000"/>
            <w:vAlign w:val="center"/>
            <w:hideMark/>
          </w:tcPr>
          <w:p w14:paraId="33AAAB4B"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&lt;10</w:t>
            </w:r>
          </w:p>
        </w:tc>
        <w:tc>
          <w:tcPr>
            <w:tcW w:w="779" w:type="dxa"/>
            <w:shd w:val="clear" w:color="FFFF00" w:fill="FFFF00"/>
            <w:vAlign w:val="center"/>
            <w:hideMark/>
          </w:tcPr>
          <w:p w14:paraId="357A36FC"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&gt;10X&lt;12</w:t>
            </w:r>
          </w:p>
        </w:tc>
        <w:tc>
          <w:tcPr>
            <w:tcW w:w="939" w:type="dxa"/>
            <w:shd w:val="clear" w:color="339966" w:fill="00B050"/>
            <w:vAlign w:val="center"/>
            <w:hideMark/>
          </w:tcPr>
          <w:p w14:paraId="2C9C3A1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&lt;12</w:t>
            </w:r>
          </w:p>
        </w:tc>
        <w:tc>
          <w:tcPr>
            <w:tcW w:w="11" w:type="dxa"/>
            <w:vAlign w:val="center"/>
            <w:hideMark/>
          </w:tcPr>
          <w:p w14:paraId="006E38D7" w14:textId="77777777" w:rsidR="00453FF0" w:rsidRPr="00155E87" w:rsidRDefault="00453FF0" w:rsidP="00453FF0">
            <w:pPr>
              <w:rPr>
                <w:lang w:eastAsia="es-CR"/>
              </w:rPr>
            </w:pPr>
          </w:p>
        </w:tc>
      </w:tr>
      <w:tr w:rsidR="00155E87" w:rsidRPr="00155E87" w14:paraId="32B759BC" w14:textId="77777777" w:rsidTr="00453FF0">
        <w:trPr>
          <w:trHeight w:val="410"/>
          <w:jc w:val="center"/>
        </w:trPr>
        <w:tc>
          <w:tcPr>
            <w:tcW w:w="320" w:type="dxa"/>
            <w:shd w:val="clear" w:color="FFFFCC" w:fill="FFFFFF"/>
            <w:vAlign w:val="center"/>
            <w:hideMark/>
          </w:tcPr>
          <w:p w14:paraId="22276917"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7</w:t>
            </w:r>
          </w:p>
        </w:tc>
        <w:tc>
          <w:tcPr>
            <w:tcW w:w="1020" w:type="dxa"/>
            <w:vMerge/>
            <w:vAlign w:val="center"/>
            <w:hideMark/>
          </w:tcPr>
          <w:p w14:paraId="5CF75DC0"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18D46E6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Estudio Dirección Gestión Humana</w:t>
            </w:r>
          </w:p>
        </w:tc>
        <w:tc>
          <w:tcPr>
            <w:tcW w:w="838" w:type="dxa"/>
            <w:shd w:val="clear" w:color="993300" w:fill="FF0000"/>
            <w:vAlign w:val="center"/>
            <w:hideMark/>
          </w:tcPr>
          <w:p w14:paraId="289C008B" w14:textId="325B3186"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6</w:t>
            </w:r>
          </w:p>
        </w:tc>
        <w:tc>
          <w:tcPr>
            <w:tcW w:w="779" w:type="dxa"/>
            <w:shd w:val="clear" w:color="FFFF00" w:fill="FFFF00"/>
            <w:vAlign w:val="center"/>
            <w:hideMark/>
          </w:tcPr>
          <w:p w14:paraId="03CDA4E6" w14:textId="3DB7E8CC"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w:t>
            </w:r>
            <w:r w:rsidR="00C578D6" w:rsidRPr="00155E87">
              <w:rPr>
                <w:rFonts w:ascii="Book Antiqua" w:hAnsi="Book Antiqua"/>
                <w:sz w:val="16"/>
                <w:szCs w:val="16"/>
                <w:lang w:eastAsia="es-CR"/>
              </w:rPr>
              <w:t>6</w:t>
            </w:r>
            <w:r w:rsidRPr="00155E87">
              <w:rPr>
                <w:rFonts w:ascii="Book Antiqua" w:hAnsi="Book Antiqua"/>
                <w:sz w:val="16"/>
                <w:szCs w:val="16"/>
                <w:lang w:eastAsia="es-CR"/>
              </w:rPr>
              <w:t>X&lt;</w:t>
            </w:r>
            <w:r w:rsidR="00C578D6" w:rsidRPr="00155E87">
              <w:rPr>
                <w:rFonts w:ascii="Book Antiqua" w:hAnsi="Book Antiqua"/>
                <w:sz w:val="16"/>
                <w:szCs w:val="16"/>
                <w:lang w:eastAsia="es-CR"/>
              </w:rPr>
              <w:t>7</w:t>
            </w:r>
          </w:p>
        </w:tc>
        <w:tc>
          <w:tcPr>
            <w:tcW w:w="939" w:type="dxa"/>
            <w:shd w:val="clear" w:color="339966" w:fill="00B050"/>
            <w:vAlign w:val="center"/>
            <w:hideMark/>
          </w:tcPr>
          <w:p w14:paraId="033BBB37" w14:textId="6F87A32A"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7</w:t>
            </w:r>
          </w:p>
        </w:tc>
        <w:tc>
          <w:tcPr>
            <w:tcW w:w="11" w:type="dxa"/>
            <w:vAlign w:val="center"/>
            <w:hideMark/>
          </w:tcPr>
          <w:p w14:paraId="2589CE2D" w14:textId="77777777" w:rsidR="00453FF0" w:rsidRPr="00155E87" w:rsidRDefault="00453FF0" w:rsidP="00453FF0">
            <w:pPr>
              <w:rPr>
                <w:lang w:eastAsia="es-CR"/>
              </w:rPr>
            </w:pPr>
          </w:p>
        </w:tc>
      </w:tr>
      <w:tr w:rsidR="00155E87" w:rsidRPr="00155E87" w14:paraId="43173166" w14:textId="77777777" w:rsidTr="00453FF0">
        <w:trPr>
          <w:trHeight w:val="410"/>
          <w:jc w:val="center"/>
        </w:trPr>
        <w:tc>
          <w:tcPr>
            <w:tcW w:w="320" w:type="dxa"/>
            <w:shd w:val="clear" w:color="FFFFCC" w:fill="FFFFFF"/>
            <w:vAlign w:val="center"/>
            <w:hideMark/>
          </w:tcPr>
          <w:p w14:paraId="3EFA536B"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8</w:t>
            </w:r>
          </w:p>
        </w:tc>
        <w:tc>
          <w:tcPr>
            <w:tcW w:w="1020" w:type="dxa"/>
            <w:vMerge/>
            <w:vAlign w:val="center"/>
            <w:hideMark/>
          </w:tcPr>
          <w:p w14:paraId="245F0CB6"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6D77579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Estudio Dirección de Tecnología de la Información</w:t>
            </w:r>
          </w:p>
        </w:tc>
        <w:tc>
          <w:tcPr>
            <w:tcW w:w="838" w:type="dxa"/>
            <w:shd w:val="clear" w:color="993300" w:fill="FF0000"/>
            <w:vAlign w:val="center"/>
            <w:hideMark/>
          </w:tcPr>
          <w:p w14:paraId="16691667" w14:textId="79CBE83E"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4</w:t>
            </w:r>
          </w:p>
        </w:tc>
        <w:tc>
          <w:tcPr>
            <w:tcW w:w="779" w:type="dxa"/>
            <w:shd w:val="clear" w:color="FFFF00" w:fill="FFFF00"/>
            <w:vAlign w:val="center"/>
            <w:hideMark/>
          </w:tcPr>
          <w:p w14:paraId="588D2457" w14:textId="40D3B3F3"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w:t>
            </w:r>
            <w:r w:rsidR="00C578D6" w:rsidRPr="00155E87">
              <w:rPr>
                <w:rFonts w:ascii="Book Antiqua" w:hAnsi="Book Antiqua"/>
                <w:sz w:val="16"/>
                <w:szCs w:val="16"/>
                <w:lang w:eastAsia="es-CR"/>
              </w:rPr>
              <w:t>4</w:t>
            </w:r>
            <w:r w:rsidRPr="00155E87">
              <w:rPr>
                <w:rFonts w:ascii="Book Antiqua" w:hAnsi="Book Antiqua"/>
                <w:sz w:val="16"/>
                <w:szCs w:val="16"/>
                <w:lang w:eastAsia="es-CR"/>
              </w:rPr>
              <w:t>X&lt;</w:t>
            </w:r>
            <w:r w:rsidR="00C578D6" w:rsidRPr="00155E87">
              <w:rPr>
                <w:rFonts w:ascii="Book Antiqua" w:hAnsi="Book Antiqua"/>
                <w:sz w:val="16"/>
                <w:szCs w:val="16"/>
                <w:lang w:eastAsia="es-CR"/>
              </w:rPr>
              <w:t>5</w:t>
            </w:r>
          </w:p>
        </w:tc>
        <w:tc>
          <w:tcPr>
            <w:tcW w:w="939" w:type="dxa"/>
            <w:shd w:val="clear" w:color="339966" w:fill="00B050"/>
            <w:vAlign w:val="center"/>
            <w:hideMark/>
          </w:tcPr>
          <w:p w14:paraId="39B7FCEA" w14:textId="4E8EC2B6"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5</w:t>
            </w:r>
          </w:p>
        </w:tc>
        <w:tc>
          <w:tcPr>
            <w:tcW w:w="11" w:type="dxa"/>
            <w:vAlign w:val="center"/>
            <w:hideMark/>
          </w:tcPr>
          <w:p w14:paraId="626E78A5" w14:textId="77777777" w:rsidR="00453FF0" w:rsidRPr="00155E87" w:rsidRDefault="00453FF0" w:rsidP="00453FF0">
            <w:pPr>
              <w:rPr>
                <w:lang w:eastAsia="es-CR"/>
              </w:rPr>
            </w:pPr>
          </w:p>
        </w:tc>
      </w:tr>
      <w:tr w:rsidR="00155E87" w:rsidRPr="00155E87" w14:paraId="46EE3769" w14:textId="77777777" w:rsidTr="00453FF0">
        <w:trPr>
          <w:trHeight w:val="410"/>
          <w:jc w:val="center"/>
        </w:trPr>
        <w:tc>
          <w:tcPr>
            <w:tcW w:w="320" w:type="dxa"/>
            <w:shd w:val="clear" w:color="FFFFCC" w:fill="FFFFFF"/>
            <w:vAlign w:val="center"/>
            <w:hideMark/>
          </w:tcPr>
          <w:p w14:paraId="6BCEFFA0"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9</w:t>
            </w:r>
          </w:p>
        </w:tc>
        <w:tc>
          <w:tcPr>
            <w:tcW w:w="1020" w:type="dxa"/>
            <w:vMerge/>
            <w:vAlign w:val="center"/>
            <w:hideMark/>
          </w:tcPr>
          <w:p w14:paraId="7F319AB4" w14:textId="77777777" w:rsidR="00453FF0" w:rsidRPr="00155E87" w:rsidRDefault="00453FF0" w:rsidP="00453FF0">
            <w:pPr>
              <w:rPr>
                <w:rFonts w:ascii="Book Antiqua" w:hAnsi="Book Antiqua"/>
                <w:b/>
                <w:bCs/>
                <w:sz w:val="16"/>
                <w:szCs w:val="16"/>
                <w:lang w:eastAsia="es-CR"/>
              </w:rPr>
            </w:pPr>
          </w:p>
        </w:tc>
        <w:tc>
          <w:tcPr>
            <w:tcW w:w="2213" w:type="dxa"/>
            <w:shd w:val="clear" w:color="auto" w:fill="auto"/>
            <w:vAlign w:val="center"/>
            <w:hideMark/>
          </w:tcPr>
          <w:p w14:paraId="2D08D5B7"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 xml:space="preserve">Sesiones del Consejo Superior </w:t>
            </w:r>
          </w:p>
        </w:tc>
        <w:tc>
          <w:tcPr>
            <w:tcW w:w="838" w:type="dxa"/>
            <w:shd w:val="clear" w:color="993300" w:fill="FF0000"/>
            <w:vAlign w:val="center"/>
            <w:hideMark/>
          </w:tcPr>
          <w:p w14:paraId="46FB9DBB" w14:textId="43CB521E"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8</w:t>
            </w:r>
          </w:p>
        </w:tc>
        <w:tc>
          <w:tcPr>
            <w:tcW w:w="779" w:type="dxa"/>
            <w:shd w:val="clear" w:color="FFFF00" w:fill="FFFF00"/>
            <w:vAlign w:val="center"/>
            <w:hideMark/>
          </w:tcPr>
          <w:p w14:paraId="3DDED704" w14:textId="07B5EEDF"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w:t>
            </w:r>
            <w:r w:rsidR="00C578D6" w:rsidRPr="00155E87">
              <w:rPr>
                <w:rFonts w:ascii="Book Antiqua" w:hAnsi="Book Antiqua"/>
                <w:sz w:val="16"/>
                <w:szCs w:val="16"/>
                <w:lang w:eastAsia="es-CR"/>
              </w:rPr>
              <w:t>8</w:t>
            </w:r>
            <w:r w:rsidRPr="00155E87">
              <w:rPr>
                <w:rFonts w:ascii="Book Antiqua" w:hAnsi="Book Antiqua"/>
                <w:sz w:val="16"/>
                <w:szCs w:val="16"/>
                <w:lang w:eastAsia="es-CR"/>
              </w:rPr>
              <w:t>X&lt;</w:t>
            </w:r>
            <w:r w:rsidR="00C578D6" w:rsidRPr="00155E87">
              <w:rPr>
                <w:rFonts w:ascii="Book Antiqua" w:hAnsi="Book Antiqua"/>
                <w:sz w:val="16"/>
                <w:szCs w:val="16"/>
                <w:lang w:eastAsia="es-CR"/>
              </w:rPr>
              <w:t>8</w:t>
            </w:r>
          </w:p>
        </w:tc>
        <w:tc>
          <w:tcPr>
            <w:tcW w:w="939" w:type="dxa"/>
            <w:shd w:val="clear" w:color="339966" w:fill="00B050"/>
            <w:vAlign w:val="center"/>
            <w:hideMark/>
          </w:tcPr>
          <w:p w14:paraId="28EB8441" w14:textId="699993E3"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8</w:t>
            </w:r>
          </w:p>
        </w:tc>
        <w:tc>
          <w:tcPr>
            <w:tcW w:w="11" w:type="dxa"/>
            <w:vAlign w:val="center"/>
            <w:hideMark/>
          </w:tcPr>
          <w:p w14:paraId="6E3D763F" w14:textId="77777777" w:rsidR="00453FF0" w:rsidRPr="00155E87" w:rsidRDefault="00453FF0" w:rsidP="00453FF0">
            <w:pPr>
              <w:rPr>
                <w:lang w:eastAsia="es-CR"/>
              </w:rPr>
            </w:pPr>
          </w:p>
        </w:tc>
      </w:tr>
      <w:tr w:rsidR="00155E87" w:rsidRPr="00155E87" w14:paraId="1D08EEC7" w14:textId="77777777" w:rsidTr="00453FF0">
        <w:trPr>
          <w:trHeight w:val="550"/>
          <w:jc w:val="center"/>
        </w:trPr>
        <w:tc>
          <w:tcPr>
            <w:tcW w:w="320" w:type="dxa"/>
            <w:shd w:val="clear" w:color="FFFFCC" w:fill="FFFFFF"/>
            <w:vAlign w:val="center"/>
            <w:hideMark/>
          </w:tcPr>
          <w:p w14:paraId="3BD09FF8"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10</w:t>
            </w:r>
          </w:p>
        </w:tc>
        <w:tc>
          <w:tcPr>
            <w:tcW w:w="1020" w:type="dxa"/>
            <w:vMerge w:val="restart"/>
            <w:shd w:val="clear" w:color="FFFFCC" w:fill="FFFFFF"/>
            <w:vAlign w:val="center"/>
            <w:hideMark/>
          </w:tcPr>
          <w:p w14:paraId="4D95CB5A"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Operacional de cada Integrante</w:t>
            </w:r>
          </w:p>
        </w:tc>
        <w:tc>
          <w:tcPr>
            <w:tcW w:w="2213" w:type="dxa"/>
            <w:shd w:val="clear" w:color="FFFFCC" w:fill="FFFFFF"/>
            <w:vAlign w:val="center"/>
            <w:hideMark/>
          </w:tcPr>
          <w:p w14:paraId="06A728DF"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Visitas Despachos</w:t>
            </w:r>
          </w:p>
        </w:tc>
        <w:tc>
          <w:tcPr>
            <w:tcW w:w="838" w:type="dxa"/>
            <w:shd w:val="clear" w:color="993300" w:fill="FF0000"/>
            <w:vAlign w:val="center"/>
            <w:hideMark/>
          </w:tcPr>
          <w:p w14:paraId="55D79913"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4B18523B"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&gt;2X&lt;3</w:t>
            </w:r>
          </w:p>
        </w:tc>
        <w:tc>
          <w:tcPr>
            <w:tcW w:w="939" w:type="dxa"/>
            <w:shd w:val="clear" w:color="339966" w:fill="00B050"/>
            <w:vAlign w:val="center"/>
            <w:hideMark/>
          </w:tcPr>
          <w:p w14:paraId="7F17839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&lt;3</w:t>
            </w:r>
          </w:p>
        </w:tc>
        <w:tc>
          <w:tcPr>
            <w:tcW w:w="11" w:type="dxa"/>
            <w:vAlign w:val="center"/>
            <w:hideMark/>
          </w:tcPr>
          <w:p w14:paraId="44200FBF" w14:textId="77777777" w:rsidR="00453FF0" w:rsidRPr="00155E87" w:rsidRDefault="00453FF0" w:rsidP="00453FF0">
            <w:pPr>
              <w:rPr>
                <w:lang w:eastAsia="es-CR"/>
              </w:rPr>
            </w:pPr>
          </w:p>
        </w:tc>
      </w:tr>
      <w:tr w:rsidR="00155E87" w:rsidRPr="00155E87" w14:paraId="62DF0CEF" w14:textId="77777777" w:rsidTr="00453FF0">
        <w:trPr>
          <w:trHeight w:val="590"/>
          <w:jc w:val="center"/>
        </w:trPr>
        <w:tc>
          <w:tcPr>
            <w:tcW w:w="320" w:type="dxa"/>
            <w:shd w:val="clear" w:color="FFFFCC" w:fill="FFFFFF"/>
            <w:vAlign w:val="center"/>
            <w:hideMark/>
          </w:tcPr>
          <w:p w14:paraId="7ABCFA58"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11</w:t>
            </w:r>
          </w:p>
        </w:tc>
        <w:tc>
          <w:tcPr>
            <w:tcW w:w="1020" w:type="dxa"/>
            <w:vMerge/>
            <w:vAlign w:val="center"/>
            <w:hideMark/>
          </w:tcPr>
          <w:p w14:paraId="3EDCE8B2" w14:textId="77777777" w:rsidR="00453FF0" w:rsidRPr="00155E87" w:rsidRDefault="00453FF0" w:rsidP="00453FF0">
            <w:pPr>
              <w:rPr>
                <w:rFonts w:ascii="Book Antiqua" w:hAnsi="Book Antiqua"/>
                <w:b/>
                <w:bCs/>
                <w:sz w:val="16"/>
                <w:szCs w:val="16"/>
                <w:lang w:eastAsia="es-CR"/>
              </w:rPr>
            </w:pPr>
          </w:p>
        </w:tc>
        <w:tc>
          <w:tcPr>
            <w:tcW w:w="2213" w:type="dxa"/>
            <w:shd w:val="clear" w:color="FFFFCC" w:fill="FFFFFF"/>
            <w:vAlign w:val="center"/>
            <w:hideMark/>
          </w:tcPr>
          <w:p w14:paraId="3BD7CFB4"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Actividades Especiales</w:t>
            </w:r>
          </w:p>
        </w:tc>
        <w:tc>
          <w:tcPr>
            <w:tcW w:w="838" w:type="dxa"/>
            <w:shd w:val="clear" w:color="993300" w:fill="FF0000"/>
            <w:vAlign w:val="center"/>
            <w:hideMark/>
          </w:tcPr>
          <w:p w14:paraId="6147FA77"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21608B69"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&gt;2X&lt;3</w:t>
            </w:r>
          </w:p>
        </w:tc>
        <w:tc>
          <w:tcPr>
            <w:tcW w:w="939" w:type="dxa"/>
            <w:shd w:val="clear" w:color="339966" w:fill="00B050"/>
            <w:vAlign w:val="center"/>
            <w:hideMark/>
          </w:tcPr>
          <w:p w14:paraId="0FD10F5E"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&lt;3</w:t>
            </w:r>
          </w:p>
        </w:tc>
        <w:tc>
          <w:tcPr>
            <w:tcW w:w="11" w:type="dxa"/>
            <w:vAlign w:val="center"/>
            <w:hideMark/>
          </w:tcPr>
          <w:p w14:paraId="624742EB" w14:textId="77777777" w:rsidR="00453FF0" w:rsidRPr="00155E87" w:rsidRDefault="00453FF0" w:rsidP="00453FF0">
            <w:pPr>
              <w:rPr>
                <w:lang w:eastAsia="es-CR"/>
              </w:rPr>
            </w:pPr>
          </w:p>
        </w:tc>
      </w:tr>
      <w:tr w:rsidR="00155E87" w:rsidRPr="00155E87" w14:paraId="7485DE1A" w14:textId="77777777" w:rsidTr="00453FF0">
        <w:trPr>
          <w:trHeight w:val="410"/>
          <w:jc w:val="center"/>
        </w:trPr>
        <w:tc>
          <w:tcPr>
            <w:tcW w:w="320" w:type="dxa"/>
            <w:shd w:val="clear" w:color="FFFFCC" w:fill="FFFFFF"/>
            <w:vAlign w:val="center"/>
            <w:hideMark/>
          </w:tcPr>
          <w:p w14:paraId="22000551"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12</w:t>
            </w:r>
          </w:p>
        </w:tc>
        <w:tc>
          <w:tcPr>
            <w:tcW w:w="1020" w:type="dxa"/>
            <w:vMerge/>
            <w:vAlign w:val="center"/>
            <w:hideMark/>
          </w:tcPr>
          <w:p w14:paraId="75D8BBC1" w14:textId="77777777" w:rsidR="00453FF0" w:rsidRPr="00155E87" w:rsidRDefault="00453FF0" w:rsidP="00453FF0">
            <w:pPr>
              <w:rPr>
                <w:rFonts w:ascii="Book Antiqua" w:hAnsi="Book Antiqua"/>
                <w:b/>
                <w:bCs/>
                <w:sz w:val="16"/>
                <w:szCs w:val="16"/>
                <w:lang w:eastAsia="es-CR"/>
              </w:rPr>
            </w:pPr>
          </w:p>
        </w:tc>
        <w:tc>
          <w:tcPr>
            <w:tcW w:w="2213" w:type="dxa"/>
            <w:shd w:val="clear" w:color="FFFFCC" w:fill="FFFFFF"/>
            <w:vAlign w:val="center"/>
            <w:hideMark/>
          </w:tcPr>
          <w:p w14:paraId="16A7D852"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Reuniones Conjuntas</w:t>
            </w:r>
          </w:p>
        </w:tc>
        <w:tc>
          <w:tcPr>
            <w:tcW w:w="838" w:type="dxa"/>
            <w:shd w:val="clear" w:color="993300" w:fill="FF0000"/>
            <w:vAlign w:val="center"/>
            <w:hideMark/>
          </w:tcPr>
          <w:p w14:paraId="40228959"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&lt;2</w:t>
            </w:r>
          </w:p>
        </w:tc>
        <w:tc>
          <w:tcPr>
            <w:tcW w:w="779" w:type="dxa"/>
            <w:shd w:val="clear" w:color="FFFF00" w:fill="FFFF00"/>
            <w:vAlign w:val="center"/>
            <w:hideMark/>
          </w:tcPr>
          <w:p w14:paraId="07FBE0B8"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&gt;2X&lt;4</w:t>
            </w:r>
          </w:p>
        </w:tc>
        <w:tc>
          <w:tcPr>
            <w:tcW w:w="939" w:type="dxa"/>
            <w:shd w:val="clear" w:color="339966" w:fill="00B050"/>
            <w:vAlign w:val="center"/>
            <w:hideMark/>
          </w:tcPr>
          <w:p w14:paraId="64E8ADF6"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&lt;4</w:t>
            </w:r>
          </w:p>
        </w:tc>
        <w:tc>
          <w:tcPr>
            <w:tcW w:w="11" w:type="dxa"/>
            <w:vAlign w:val="center"/>
            <w:hideMark/>
          </w:tcPr>
          <w:p w14:paraId="4D669C45" w14:textId="77777777" w:rsidR="00453FF0" w:rsidRPr="00155E87" w:rsidRDefault="00453FF0" w:rsidP="00453FF0">
            <w:pPr>
              <w:rPr>
                <w:lang w:eastAsia="es-CR"/>
              </w:rPr>
            </w:pPr>
          </w:p>
        </w:tc>
      </w:tr>
      <w:tr w:rsidR="00155E87" w:rsidRPr="00155E87" w14:paraId="093E4F69" w14:textId="77777777" w:rsidTr="00453FF0">
        <w:trPr>
          <w:trHeight w:val="750"/>
          <w:jc w:val="center"/>
        </w:trPr>
        <w:tc>
          <w:tcPr>
            <w:tcW w:w="320" w:type="dxa"/>
            <w:shd w:val="clear" w:color="FFFFCC" w:fill="FFFFFF"/>
            <w:vAlign w:val="center"/>
            <w:hideMark/>
          </w:tcPr>
          <w:p w14:paraId="4EA67FE2"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13</w:t>
            </w:r>
          </w:p>
        </w:tc>
        <w:tc>
          <w:tcPr>
            <w:tcW w:w="1020" w:type="dxa"/>
            <w:vMerge/>
            <w:vAlign w:val="center"/>
            <w:hideMark/>
          </w:tcPr>
          <w:p w14:paraId="6484E56E" w14:textId="77777777" w:rsidR="00453FF0" w:rsidRPr="00155E87" w:rsidRDefault="00453FF0" w:rsidP="00453FF0">
            <w:pPr>
              <w:rPr>
                <w:rFonts w:ascii="Book Antiqua" w:hAnsi="Book Antiqua"/>
                <w:b/>
                <w:bCs/>
                <w:sz w:val="16"/>
                <w:szCs w:val="16"/>
                <w:lang w:eastAsia="es-CR"/>
              </w:rPr>
            </w:pPr>
          </w:p>
        </w:tc>
        <w:tc>
          <w:tcPr>
            <w:tcW w:w="2213" w:type="dxa"/>
            <w:shd w:val="clear" w:color="FFFFCC" w:fill="FFFFFF"/>
            <w:vAlign w:val="center"/>
            <w:hideMark/>
          </w:tcPr>
          <w:p w14:paraId="59628F1E"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Personas atendidas de forma personal</w:t>
            </w:r>
          </w:p>
        </w:tc>
        <w:tc>
          <w:tcPr>
            <w:tcW w:w="838" w:type="dxa"/>
            <w:shd w:val="clear" w:color="993300" w:fill="FF0000"/>
            <w:vAlign w:val="center"/>
            <w:hideMark/>
          </w:tcPr>
          <w:p w14:paraId="351949CA"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&lt;7</w:t>
            </w:r>
          </w:p>
        </w:tc>
        <w:tc>
          <w:tcPr>
            <w:tcW w:w="779" w:type="dxa"/>
            <w:shd w:val="clear" w:color="FFFF00" w:fill="FFFF00"/>
            <w:vAlign w:val="center"/>
            <w:hideMark/>
          </w:tcPr>
          <w:p w14:paraId="2630A6B2"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&gt;7X&lt;9</w:t>
            </w:r>
          </w:p>
        </w:tc>
        <w:tc>
          <w:tcPr>
            <w:tcW w:w="939" w:type="dxa"/>
            <w:shd w:val="clear" w:color="339966" w:fill="00B050"/>
            <w:vAlign w:val="center"/>
            <w:hideMark/>
          </w:tcPr>
          <w:p w14:paraId="3377CC1D"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&lt;9</w:t>
            </w:r>
          </w:p>
        </w:tc>
        <w:tc>
          <w:tcPr>
            <w:tcW w:w="11" w:type="dxa"/>
            <w:vAlign w:val="center"/>
            <w:hideMark/>
          </w:tcPr>
          <w:p w14:paraId="15DE3906" w14:textId="77777777" w:rsidR="00453FF0" w:rsidRPr="00155E87" w:rsidRDefault="00453FF0" w:rsidP="00453FF0">
            <w:pPr>
              <w:rPr>
                <w:lang w:eastAsia="es-CR"/>
              </w:rPr>
            </w:pPr>
          </w:p>
        </w:tc>
      </w:tr>
      <w:tr w:rsidR="00155E87" w:rsidRPr="00155E87" w14:paraId="74A0F60E" w14:textId="77777777" w:rsidTr="00453FF0">
        <w:trPr>
          <w:trHeight w:val="410"/>
          <w:jc w:val="center"/>
        </w:trPr>
        <w:tc>
          <w:tcPr>
            <w:tcW w:w="320" w:type="dxa"/>
            <w:shd w:val="clear" w:color="FFFFCC" w:fill="FFFFFF"/>
            <w:vAlign w:val="center"/>
            <w:hideMark/>
          </w:tcPr>
          <w:p w14:paraId="36791369" w14:textId="77777777" w:rsidR="00453FF0" w:rsidRPr="00155E87" w:rsidRDefault="00453FF0" w:rsidP="00453FF0">
            <w:pPr>
              <w:jc w:val="center"/>
              <w:rPr>
                <w:rFonts w:ascii="Book Antiqua" w:hAnsi="Book Antiqua"/>
                <w:b/>
                <w:bCs/>
                <w:sz w:val="16"/>
                <w:szCs w:val="16"/>
                <w:lang w:eastAsia="es-CR"/>
              </w:rPr>
            </w:pPr>
            <w:r w:rsidRPr="00155E87">
              <w:rPr>
                <w:rFonts w:ascii="Book Antiqua" w:hAnsi="Book Antiqua"/>
                <w:b/>
                <w:bCs/>
                <w:sz w:val="16"/>
                <w:szCs w:val="16"/>
                <w:lang w:eastAsia="es-CR"/>
              </w:rPr>
              <w:t>14</w:t>
            </w:r>
          </w:p>
        </w:tc>
        <w:tc>
          <w:tcPr>
            <w:tcW w:w="1020" w:type="dxa"/>
            <w:vMerge/>
            <w:vAlign w:val="center"/>
            <w:hideMark/>
          </w:tcPr>
          <w:p w14:paraId="5DEA79AF" w14:textId="77777777" w:rsidR="00453FF0" w:rsidRPr="00155E87" w:rsidRDefault="00453FF0" w:rsidP="00453FF0">
            <w:pPr>
              <w:rPr>
                <w:rFonts w:ascii="Book Antiqua" w:hAnsi="Book Antiqua"/>
                <w:b/>
                <w:bCs/>
                <w:sz w:val="16"/>
                <w:szCs w:val="16"/>
                <w:lang w:eastAsia="es-CR"/>
              </w:rPr>
            </w:pPr>
          </w:p>
        </w:tc>
        <w:tc>
          <w:tcPr>
            <w:tcW w:w="2213" w:type="dxa"/>
            <w:shd w:val="clear" w:color="FFFFCC" w:fill="FFFFFF"/>
            <w:vAlign w:val="center"/>
            <w:hideMark/>
          </w:tcPr>
          <w:p w14:paraId="074B26EA" w14:textId="77777777"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Seguimiento a las diferentes Direcciones</w:t>
            </w:r>
          </w:p>
        </w:tc>
        <w:tc>
          <w:tcPr>
            <w:tcW w:w="838" w:type="dxa"/>
            <w:shd w:val="clear" w:color="993300" w:fill="FF0000"/>
            <w:vAlign w:val="center"/>
            <w:hideMark/>
          </w:tcPr>
          <w:p w14:paraId="6920878B" w14:textId="2CCAFE74"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&lt;</w:t>
            </w:r>
            <w:r w:rsidR="00C578D6" w:rsidRPr="00155E87">
              <w:rPr>
                <w:rFonts w:ascii="Book Antiqua" w:hAnsi="Book Antiqua"/>
                <w:sz w:val="16"/>
                <w:szCs w:val="16"/>
                <w:lang w:eastAsia="es-CR"/>
              </w:rPr>
              <w:t>1</w:t>
            </w:r>
          </w:p>
        </w:tc>
        <w:tc>
          <w:tcPr>
            <w:tcW w:w="779" w:type="dxa"/>
            <w:shd w:val="clear" w:color="FFFF00" w:fill="FFFF00"/>
            <w:vAlign w:val="center"/>
            <w:hideMark/>
          </w:tcPr>
          <w:p w14:paraId="1FFCC39A" w14:textId="77D265A9" w:rsidR="00453FF0" w:rsidRPr="00155E87" w:rsidRDefault="00453FF0" w:rsidP="00453FF0">
            <w:pPr>
              <w:jc w:val="center"/>
              <w:rPr>
                <w:rFonts w:ascii="Book Antiqua" w:hAnsi="Book Antiqua"/>
                <w:sz w:val="16"/>
                <w:szCs w:val="16"/>
                <w:lang w:eastAsia="es-CR"/>
              </w:rPr>
            </w:pPr>
            <w:r w:rsidRPr="00155E87">
              <w:rPr>
                <w:rFonts w:ascii="Book Antiqua" w:hAnsi="Book Antiqua"/>
                <w:sz w:val="16"/>
                <w:szCs w:val="16"/>
                <w:lang w:eastAsia="es-CR"/>
              </w:rPr>
              <w:t>&gt;</w:t>
            </w:r>
            <w:r w:rsidR="00C578D6" w:rsidRPr="00155E87">
              <w:rPr>
                <w:rFonts w:ascii="Book Antiqua" w:hAnsi="Book Antiqua"/>
                <w:sz w:val="16"/>
                <w:szCs w:val="16"/>
                <w:lang w:eastAsia="es-CR"/>
              </w:rPr>
              <w:t>1</w:t>
            </w:r>
            <w:r w:rsidRPr="00155E87">
              <w:rPr>
                <w:rFonts w:ascii="Book Antiqua" w:hAnsi="Book Antiqua"/>
                <w:sz w:val="16"/>
                <w:szCs w:val="16"/>
                <w:lang w:eastAsia="es-CR"/>
              </w:rPr>
              <w:t>X</w:t>
            </w:r>
            <w:r w:rsidR="00C578D6" w:rsidRPr="00155E87">
              <w:rPr>
                <w:rFonts w:ascii="Book Antiqua" w:hAnsi="Book Antiqua"/>
                <w:sz w:val="16"/>
                <w:szCs w:val="16"/>
                <w:lang w:eastAsia="es-CR"/>
              </w:rPr>
              <w:t>1</w:t>
            </w:r>
            <w:r w:rsidRPr="00155E87">
              <w:rPr>
                <w:rFonts w:ascii="Book Antiqua" w:hAnsi="Book Antiqua"/>
                <w:sz w:val="16"/>
                <w:szCs w:val="16"/>
                <w:lang w:eastAsia="es-CR"/>
              </w:rPr>
              <w:t>&lt;</w:t>
            </w:r>
          </w:p>
        </w:tc>
        <w:tc>
          <w:tcPr>
            <w:tcW w:w="939" w:type="dxa"/>
            <w:shd w:val="clear" w:color="339966" w:fill="00B050"/>
            <w:vAlign w:val="center"/>
            <w:hideMark/>
          </w:tcPr>
          <w:p w14:paraId="3EE8B832" w14:textId="5D9304D3" w:rsidR="00453FF0" w:rsidRPr="00155E87" w:rsidRDefault="00C578D6" w:rsidP="00453FF0">
            <w:pPr>
              <w:jc w:val="center"/>
              <w:rPr>
                <w:rFonts w:ascii="Book Antiqua" w:hAnsi="Book Antiqua"/>
                <w:sz w:val="16"/>
                <w:szCs w:val="16"/>
                <w:lang w:eastAsia="es-CR"/>
              </w:rPr>
            </w:pPr>
            <w:r w:rsidRPr="00155E87">
              <w:rPr>
                <w:rFonts w:ascii="Book Antiqua" w:hAnsi="Book Antiqua"/>
                <w:sz w:val="16"/>
                <w:szCs w:val="16"/>
                <w:lang w:eastAsia="es-CR"/>
              </w:rPr>
              <w:t>2</w:t>
            </w:r>
            <w:r w:rsidR="00453FF0" w:rsidRPr="00155E87">
              <w:rPr>
                <w:rFonts w:ascii="Book Antiqua" w:hAnsi="Book Antiqua"/>
                <w:sz w:val="16"/>
                <w:szCs w:val="16"/>
                <w:lang w:eastAsia="es-CR"/>
              </w:rPr>
              <w:t>&lt;</w:t>
            </w:r>
          </w:p>
        </w:tc>
        <w:tc>
          <w:tcPr>
            <w:tcW w:w="11" w:type="dxa"/>
            <w:vAlign w:val="center"/>
            <w:hideMark/>
          </w:tcPr>
          <w:p w14:paraId="00EF3A6C" w14:textId="77777777" w:rsidR="00453FF0" w:rsidRPr="00155E87" w:rsidRDefault="00453FF0" w:rsidP="00453FF0">
            <w:pPr>
              <w:rPr>
                <w:lang w:eastAsia="es-CR"/>
              </w:rPr>
            </w:pPr>
          </w:p>
        </w:tc>
      </w:tr>
    </w:tbl>
    <w:p w14:paraId="5AA4A9F6" w14:textId="3AE9F758" w:rsidR="009009CF" w:rsidRPr="00155E87" w:rsidRDefault="009009CF" w:rsidP="00453FF0">
      <w:pPr>
        <w:ind w:right="17"/>
        <w:jc w:val="both"/>
        <w:rPr>
          <w:rFonts w:ascii="Book Antiqua" w:hAnsi="Book Antiqua"/>
          <w:bCs/>
          <w:sz w:val="24"/>
          <w:szCs w:val="24"/>
        </w:rPr>
      </w:pPr>
    </w:p>
    <w:p w14:paraId="108C4889" w14:textId="70C76856" w:rsidR="00157CEA" w:rsidRPr="00155E87" w:rsidRDefault="00157CEA" w:rsidP="00A93ADE">
      <w:pPr>
        <w:ind w:right="17"/>
        <w:jc w:val="both"/>
        <w:rPr>
          <w:rFonts w:ascii="Book Antiqua" w:hAnsi="Book Antiqua"/>
          <w:b/>
          <w:sz w:val="24"/>
          <w:szCs w:val="24"/>
        </w:rPr>
      </w:pPr>
    </w:p>
    <w:p w14:paraId="3E6ADAD9" w14:textId="3A1BE7B1" w:rsidR="009009CF" w:rsidRPr="00155E87" w:rsidRDefault="00AC1D09" w:rsidP="00157CEA">
      <w:pPr>
        <w:ind w:left="426" w:right="17"/>
        <w:jc w:val="both"/>
        <w:rPr>
          <w:rFonts w:ascii="Book Antiqua" w:hAnsi="Book Antiqua"/>
          <w:sz w:val="24"/>
          <w:szCs w:val="24"/>
        </w:rPr>
      </w:pPr>
      <w:r w:rsidRPr="00155E87">
        <w:rPr>
          <w:rFonts w:ascii="Book Antiqua" w:hAnsi="Book Antiqua"/>
          <w:b/>
          <w:sz w:val="24"/>
          <w:szCs w:val="24"/>
        </w:rPr>
        <w:t>1</w:t>
      </w:r>
      <w:r w:rsidR="00405317">
        <w:rPr>
          <w:rFonts w:ascii="Book Antiqua" w:hAnsi="Book Antiqua"/>
          <w:b/>
          <w:sz w:val="24"/>
          <w:szCs w:val="24"/>
        </w:rPr>
        <w:t>1</w:t>
      </w:r>
      <w:r w:rsidR="00050B28" w:rsidRPr="00155E87">
        <w:rPr>
          <w:rFonts w:ascii="Book Antiqua" w:hAnsi="Book Antiqua"/>
          <w:b/>
          <w:sz w:val="24"/>
          <w:szCs w:val="24"/>
        </w:rPr>
        <w:t>.</w:t>
      </w:r>
      <w:r w:rsidR="00570C84">
        <w:rPr>
          <w:rFonts w:ascii="Book Antiqua" w:hAnsi="Book Antiqua"/>
          <w:b/>
          <w:sz w:val="24"/>
          <w:szCs w:val="24"/>
        </w:rPr>
        <w:t>2</w:t>
      </w:r>
      <w:r w:rsidR="00050B28" w:rsidRPr="00155E87">
        <w:rPr>
          <w:rFonts w:ascii="Book Antiqua" w:hAnsi="Book Antiqua"/>
          <w:b/>
          <w:sz w:val="24"/>
          <w:szCs w:val="24"/>
        </w:rPr>
        <w:t>.</w:t>
      </w:r>
      <w:r w:rsidR="00570C84">
        <w:rPr>
          <w:rFonts w:ascii="Book Antiqua" w:hAnsi="Book Antiqua"/>
          <w:b/>
          <w:sz w:val="24"/>
          <w:szCs w:val="24"/>
        </w:rPr>
        <w:t>1.</w:t>
      </w:r>
      <w:r w:rsidR="00872585" w:rsidRPr="00155E87">
        <w:rPr>
          <w:rFonts w:ascii="Book Antiqua" w:hAnsi="Book Antiqua"/>
          <w:b/>
          <w:sz w:val="24"/>
          <w:szCs w:val="24"/>
        </w:rPr>
        <w:t xml:space="preserve">3 </w:t>
      </w:r>
      <w:r w:rsidR="006166E0" w:rsidRPr="00155E87">
        <w:rPr>
          <w:rFonts w:ascii="Book Antiqua" w:hAnsi="Book Antiqua"/>
          <w:bCs/>
          <w:sz w:val="24"/>
          <w:szCs w:val="24"/>
        </w:rPr>
        <w:t>R</w:t>
      </w:r>
      <w:r w:rsidR="00157CEA" w:rsidRPr="00155E87">
        <w:rPr>
          <w:rFonts w:ascii="Book Antiqua" w:hAnsi="Book Antiqua"/>
          <w:sz w:val="24"/>
          <w:szCs w:val="24"/>
        </w:rPr>
        <w:t xml:space="preserve">ealizar </w:t>
      </w:r>
      <w:r w:rsidR="00966C8C" w:rsidRPr="00155E87">
        <w:rPr>
          <w:rFonts w:ascii="Book Antiqua" w:hAnsi="Book Antiqua"/>
          <w:sz w:val="24"/>
          <w:szCs w:val="24"/>
        </w:rPr>
        <w:t xml:space="preserve">un rol para </w:t>
      </w:r>
      <w:r w:rsidR="00157CEA" w:rsidRPr="00155E87">
        <w:rPr>
          <w:rFonts w:ascii="Book Antiqua" w:hAnsi="Book Antiqua"/>
          <w:sz w:val="24"/>
          <w:szCs w:val="24"/>
        </w:rPr>
        <w:t xml:space="preserve">la aprobación en la PIN de movimientos de la </w:t>
      </w:r>
      <w:r w:rsidR="00E112A9" w:rsidRPr="00155E87">
        <w:rPr>
          <w:rFonts w:ascii="Book Antiqua" w:hAnsi="Book Antiqua"/>
          <w:sz w:val="24"/>
          <w:szCs w:val="24"/>
        </w:rPr>
        <w:t>persona a</w:t>
      </w:r>
      <w:r w:rsidR="00157CEA" w:rsidRPr="00155E87">
        <w:rPr>
          <w:rFonts w:ascii="Book Antiqua" w:hAnsi="Book Antiqua"/>
          <w:sz w:val="24"/>
          <w:szCs w:val="24"/>
        </w:rPr>
        <w:t>dministradora del Consejo Superior</w:t>
      </w:r>
      <w:r w:rsidR="00041E1A" w:rsidRPr="00155E87">
        <w:rPr>
          <w:rFonts w:ascii="Book Antiqua" w:hAnsi="Book Antiqua"/>
          <w:sz w:val="24"/>
          <w:szCs w:val="24"/>
        </w:rPr>
        <w:t xml:space="preserve">, este rol puede ser </w:t>
      </w:r>
      <w:r w:rsidR="004775D1" w:rsidRPr="00155E87">
        <w:rPr>
          <w:rFonts w:ascii="Book Antiqua" w:hAnsi="Book Antiqua"/>
          <w:sz w:val="24"/>
          <w:szCs w:val="24"/>
        </w:rPr>
        <w:t>anual.</w:t>
      </w:r>
    </w:p>
    <w:p w14:paraId="699C2916" w14:textId="108706EF" w:rsidR="00453FF0" w:rsidRPr="00155E87" w:rsidRDefault="00453FF0" w:rsidP="001D5DF2">
      <w:pPr>
        <w:ind w:right="17"/>
        <w:rPr>
          <w:rFonts w:ascii="Book Antiqua" w:hAnsi="Book Antiqua"/>
          <w:b/>
          <w:sz w:val="24"/>
          <w:szCs w:val="24"/>
        </w:rPr>
      </w:pPr>
      <w:bookmarkStart w:id="15" w:name="_Hlk57798906"/>
    </w:p>
    <w:p w14:paraId="78FA557F" w14:textId="5F33C25E" w:rsidR="006166E0" w:rsidRPr="00155E87" w:rsidRDefault="006166E0" w:rsidP="006166E0">
      <w:pPr>
        <w:tabs>
          <w:tab w:val="left" w:pos="-720"/>
        </w:tabs>
        <w:spacing w:line="276" w:lineRule="auto"/>
        <w:ind w:left="426"/>
        <w:jc w:val="both"/>
        <w:rPr>
          <w:rFonts w:ascii="Book Antiqua" w:eastAsia="Calibri" w:hAnsi="Book Antiqua" w:cs="Arial"/>
          <w:bCs/>
          <w:sz w:val="24"/>
          <w:szCs w:val="24"/>
          <w:lang w:val="es-ES"/>
        </w:rPr>
      </w:pPr>
      <w:r w:rsidRPr="00155E87">
        <w:rPr>
          <w:rFonts w:ascii="Book Antiqua" w:hAnsi="Book Antiqua" w:cs="Arial"/>
          <w:b/>
          <w:bCs/>
          <w:sz w:val="24"/>
          <w:szCs w:val="24"/>
        </w:rPr>
        <w:t>1</w:t>
      </w:r>
      <w:r w:rsidR="00405317">
        <w:rPr>
          <w:rFonts w:ascii="Book Antiqua" w:hAnsi="Book Antiqua" w:cs="Arial"/>
          <w:b/>
          <w:bCs/>
          <w:sz w:val="24"/>
          <w:szCs w:val="24"/>
        </w:rPr>
        <w:t>1</w:t>
      </w:r>
      <w:r w:rsidRPr="00155E87">
        <w:rPr>
          <w:rFonts w:ascii="Book Antiqua" w:hAnsi="Book Antiqua" w:cs="Arial"/>
          <w:b/>
          <w:bCs/>
          <w:sz w:val="24"/>
          <w:szCs w:val="24"/>
        </w:rPr>
        <w:t>.</w:t>
      </w:r>
      <w:r w:rsidR="00570C84">
        <w:rPr>
          <w:rFonts w:ascii="Book Antiqua" w:hAnsi="Book Antiqua" w:cs="Arial"/>
          <w:b/>
          <w:bCs/>
          <w:sz w:val="24"/>
          <w:szCs w:val="24"/>
        </w:rPr>
        <w:t>2</w:t>
      </w:r>
      <w:r w:rsidRPr="00155E87">
        <w:rPr>
          <w:rFonts w:ascii="Book Antiqua" w:hAnsi="Book Antiqua" w:cs="Arial"/>
          <w:b/>
          <w:bCs/>
          <w:sz w:val="24"/>
          <w:szCs w:val="24"/>
        </w:rPr>
        <w:t>.</w:t>
      </w:r>
      <w:r w:rsidR="00570C84">
        <w:rPr>
          <w:rFonts w:ascii="Book Antiqua" w:hAnsi="Book Antiqua" w:cs="Arial"/>
          <w:b/>
          <w:bCs/>
          <w:sz w:val="24"/>
          <w:szCs w:val="24"/>
        </w:rPr>
        <w:t>1.</w:t>
      </w:r>
      <w:r w:rsidRPr="00155E87">
        <w:rPr>
          <w:rFonts w:ascii="Book Antiqua" w:hAnsi="Book Antiqua" w:cs="Arial"/>
          <w:b/>
          <w:bCs/>
          <w:sz w:val="24"/>
          <w:szCs w:val="24"/>
        </w:rPr>
        <w:t xml:space="preserve">4 </w:t>
      </w:r>
      <w:r w:rsidRPr="00155E87">
        <w:rPr>
          <w:rFonts w:ascii="Book Antiqua" w:eastAsia="Calibri" w:hAnsi="Book Antiqua" w:cs="Arial"/>
          <w:sz w:val="24"/>
          <w:szCs w:val="24"/>
          <w:lang w:val="es-ES"/>
        </w:rPr>
        <w:t>Evaluar</w:t>
      </w:r>
      <w:r w:rsidR="00736909" w:rsidRPr="00155E87">
        <w:rPr>
          <w:rFonts w:ascii="Book Antiqua" w:eastAsia="Calibri" w:hAnsi="Book Antiqua" w:cs="Arial"/>
          <w:sz w:val="24"/>
          <w:szCs w:val="24"/>
          <w:lang w:val="es-ES"/>
        </w:rPr>
        <w:t xml:space="preserve"> el desempeño de la persona </w:t>
      </w:r>
      <w:r w:rsidR="00736909" w:rsidRPr="00155E87">
        <w:rPr>
          <w:rFonts w:ascii="Book Antiqua" w:hAnsi="Book Antiqua"/>
          <w:bCs/>
          <w:sz w:val="24"/>
          <w:szCs w:val="24"/>
        </w:rPr>
        <w:t>Administradora o Administrador del Consejo Superior.</w:t>
      </w:r>
    </w:p>
    <w:p w14:paraId="1789FB64" w14:textId="279ABD5A" w:rsidR="00C17D9E" w:rsidRPr="00155E87" w:rsidRDefault="00C17D9E" w:rsidP="00077F85">
      <w:pPr>
        <w:tabs>
          <w:tab w:val="left" w:pos="-720"/>
        </w:tabs>
        <w:spacing w:line="276" w:lineRule="auto"/>
        <w:ind w:left="426"/>
        <w:jc w:val="both"/>
        <w:rPr>
          <w:rFonts w:ascii="Book Antiqua" w:hAnsi="Book Antiqua" w:cs="Arial"/>
          <w:b/>
          <w:bCs/>
          <w:szCs w:val="24"/>
        </w:rPr>
      </w:pPr>
      <w:r w:rsidRPr="00155E87">
        <w:rPr>
          <w:rFonts w:ascii="Book Antiqua" w:hAnsi="Book Antiqua" w:cs="Arial"/>
          <w:b/>
          <w:bCs/>
          <w:sz w:val="24"/>
          <w:szCs w:val="24"/>
        </w:rPr>
        <w:t>1</w:t>
      </w:r>
      <w:r w:rsidR="00405317">
        <w:rPr>
          <w:rFonts w:ascii="Book Antiqua" w:hAnsi="Book Antiqua" w:cs="Arial"/>
          <w:b/>
          <w:bCs/>
          <w:sz w:val="24"/>
          <w:szCs w:val="24"/>
        </w:rPr>
        <w:t>1</w:t>
      </w:r>
      <w:r w:rsidRPr="00155E87">
        <w:rPr>
          <w:rFonts w:ascii="Book Antiqua" w:hAnsi="Book Antiqua" w:cs="Arial"/>
          <w:b/>
          <w:bCs/>
          <w:sz w:val="24"/>
          <w:szCs w:val="24"/>
        </w:rPr>
        <w:t>.</w:t>
      </w:r>
      <w:r w:rsidR="00570C84">
        <w:rPr>
          <w:rFonts w:ascii="Book Antiqua" w:hAnsi="Book Antiqua" w:cs="Arial"/>
          <w:b/>
          <w:bCs/>
          <w:sz w:val="24"/>
          <w:szCs w:val="24"/>
        </w:rPr>
        <w:t>2</w:t>
      </w:r>
      <w:r w:rsidRPr="00155E87">
        <w:rPr>
          <w:rFonts w:ascii="Book Antiqua" w:hAnsi="Book Antiqua" w:cs="Arial"/>
          <w:b/>
          <w:bCs/>
          <w:sz w:val="24"/>
          <w:szCs w:val="24"/>
        </w:rPr>
        <w:t>.</w:t>
      </w:r>
      <w:r w:rsidR="00570C84">
        <w:rPr>
          <w:rFonts w:ascii="Book Antiqua" w:hAnsi="Book Antiqua" w:cs="Arial"/>
          <w:b/>
          <w:bCs/>
          <w:sz w:val="24"/>
          <w:szCs w:val="24"/>
        </w:rPr>
        <w:t>1.</w:t>
      </w:r>
      <w:r w:rsidRPr="00155E87">
        <w:rPr>
          <w:rFonts w:ascii="Book Antiqua" w:hAnsi="Book Antiqua" w:cs="Arial"/>
          <w:b/>
          <w:bCs/>
          <w:sz w:val="24"/>
          <w:szCs w:val="24"/>
        </w:rPr>
        <w:t xml:space="preserve">5 </w:t>
      </w:r>
      <w:r w:rsidRPr="00155E87">
        <w:rPr>
          <w:rFonts w:ascii="Book Antiqua" w:hAnsi="Book Antiqua" w:cs="Arial"/>
          <w:sz w:val="24"/>
          <w:szCs w:val="24"/>
        </w:rPr>
        <w:t>Asignar la labor operativa a las personas secretarias de realizar en el sistema GIS los reportes por fallas tecnológicas de los equipos de los Integrantes, Asesores y Secretarias.</w:t>
      </w:r>
      <w:r w:rsidRPr="00155E87">
        <w:rPr>
          <w:rFonts w:ascii="Book Antiqua" w:hAnsi="Book Antiqua" w:cs="Arial"/>
          <w:b/>
          <w:bCs/>
          <w:sz w:val="24"/>
          <w:szCs w:val="24"/>
        </w:rPr>
        <w:t xml:space="preserve"> </w:t>
      </w:r>
    </w:p>
    <w:p w14:paraId="6BC93518" w14:textId="77777777" w:rsidR="009E1719" w:rsidRPr="00155E87" w:rsidRDefault="009E1719" w:rsidP="001D5DF2">
      <w:pPr>
        <w:ind w:right="17"/>
        <w:rPr>
          <w:rFonts w:ascii="Book Antiqua" w:eastAsia="Calibri" w:hAnsi="Book Antiqua" w:cs="Arial"/>
          <w:b/>
          <w:bCs/>
          <w:sz w:val="24"/>
          <w:szCs w:val="24"/>
          <w:lang w:val="es-ES"/>
        </w:rPr>
      </w:pPr>
    </w:p>
    <w:p w14:paraId="5B031076" w14:textId="317BCA9D" w:rsidR="00362FA0" w:rsidRPr="00155E87" w:rsidRDefault="009E1719" w:rsidP="00077F85">
      <w:pPr>
        <w:tabs>
          <w:tab w:val="left" w:pos="-720"/>
        </w:tabs>
        <w:spacing w:line="276" w:lineRule="auto"/>
        <w:ind w:left="426"/>
        <w:jc w:val="both"/>
        <w:rPr>
          <w:rFonts w:ascii="Book Antiqua" w:hAnsi="Book Antiqua" w:cs="Arial"/>
          <w:b/>
          <w:bCs/>
          <w:sz w:val="24"/>
          <w:szCs w:val="24"/>
        </w:rPr>
      </w:pPr>
      <w:r w:rsidRPr="00155E87">
        <w:rPr>
          <w:rFonts w:ascii="Book Antiqua" w:hAnsi="Book Antiqua" w:cs="Arial"/>
          <w:b/>
          <w:bCs/>
          <w:sz w:val="24"/>
          <w:szCs w:val="24"/>
        </w:rPr>
        <w:t>1</w:t>
      </w:r>
      <w:r w:rsidR="00405317">
        <w:rPr>
          <w:rFonts w:ascii="Book Antiqua" w:hAnsi="Book Antiqua" w:cs="Arial"/>
          <w:b/>
          <w:bCs/>
          <w:sz w:val="24"/>
          <w:szCs w:val="24"/>
        </w:rPr>
        <w:t>1</w:t>
      </w:r>
      <w:r w:rsidRPr="00155E87">
        <w:rPr>
          <w:rFonts w:ascii="Book Antiqua" w:hAnsi="Book Antiqua" w:cs="Arial"/>
          <w:b/>
          <w:bCs/>
          <w:sz w:val="24"/>
          <w:szCs w:val="24"/>
        </w:rPr>
        <w:t>.</w:t>
      </w:r>
      <w:r w:rsidR="00570C84">
        <w:rPr>
          <w:rFonts w:ascii="Book Antiqua" w:hAnsi="Book Antiqua" w:cs="Arial"/>
          <w:b/>
          <w:bCs/>
          <w:sz w:val="24"/>
          <w:szCs w:val="24"/>
        </w:rPr>
        <w:t>2</w:t>
      </w:r>
      <w:r w:rsidR="00405317">
        <w:rPr>
          <w:rFonts w:ascii="Book Antiqua" w:hAnsi="Book Antiqua" w:cs="Arial"/>
          <w:b/>
          <w:bCs/>
          <w:sz w:val="24"/>
          <w:szCs w:val="24"/>
        </w:rPr>
        <w:t>.</w:t>
      </w:r>
      <w:r w:rsidR="00570C84">
        <w:rPr>
          <w:rFonts w:ascii="Book Antiqua" w:hAnsi="Book Antiqua" w:cs="Arial"/>
          <w:b/>
          <w:bCs/>
          <w:sz w:val="24"/>
          <w:szCs w:val="24"/>
        </w:rPr>
        <w:t>1.</w:t>
      </w:r>
      <w:r w:rsidR="00405317">
        <w:rPr>
          <w:rFonts w:ascii="Book Antiqua" w:hAnsi="Book Antiqua" w:cs="Arial"/>
          <w:b/>
          <w:bCs/>
          <w:sz w:val="24"/>
          <w:szCs w:val="24"/>
        </w:rPr>
        <w:t>6</w:t>
      </w:r>
      <w:r w:rsidRPr="00155E87">
        <w:rPr>
          <w:rFonts w:ascii="Book Antiqua" w:hAnsi="Book Antiqua" w:cs="Arial"/>
          <w:b/>
          <w:bCs/>
          <w:sz w:val="24"/>
          <w:szCs w:val="24"/>
        </w:rPr>
        <w:t xml:space="preserve"> </w:t>
      </w:r>
      <w:r w:rsidRPr="00155E87">
        <w:rPr>
          <w:rFonts w:ascii="Book Antiqua" w:hAnsi="Book Antiqua" w:cs="Arial"/>
          <w:sz w:val="24"/>
          <w:szCs w:val="24"/>
        </w:rPr>
        <w:t>Asignar a las personas secretarias</w:t>
      </w:r>
      <w:r w:rsidR="00065E01" w:rsidRPr="00155E87">
        <w:rPr>
          <w:rFonts w:ascii="Book Antiqua" w:hAnsi="Book Antiqua" w:cs="Arial"/>
          <w:sz w:val="24"/>
          <w:szCs w:val="24"/>
        </w:rPr>
        <w:t xml:space="preserve"> de su oficina,</w:t>
      </w:r>
      <w:r w:rsidRPr="00155E87">
        <w:rPr>
          <w:rFonts w:ascii="Book Antiqua" w:hAnsi="Book Antiqua" w:cs="Arial"/>
          <w:sz w:val="24"/>
          <w:szCs w:val="24"/>
        </w:rPr>
        <w:t xml:space="preserve"> las tareas de control y seguimiento de las labores asociadas a las Comisiones que tienen a cargo</w:t>
      </w:r>
      <w:r w:rsidRPr="00155E87">
        <w:rPr>
          <w:rFonts w:ascii="Book Antiqua" w:hAnsi="Book Antiqua" w:cs="Arial"/>
          <w:b/>
          <w:bCs/>
          <w:sz w:val="24"/>
          <w:szCs w:val="24"/>
        </w:rPr>
        <w:t>.</w:t>
      </w:r>
    </w:p>
    <w:p w14:paraId="29D15973" w14:textId="5A716B9C" w:rsidR="00362FA0" w:rsidRPr="00155E87" w:rsidRDefault="00362FA0" w:rsidP="001D5DF2">
      <w:pPr>
        <w:ind w:right="17"/>
        <w:rPr>
          <w:rFonts w:ascii="Book Antiqua" w:hAnsi="Book Antiqua"/>
          <w:b/>
          <w:sz w:val="24"/>
          <w:szCs w:val="24"/>
          <w:lang w:val="es-ES"/>
        </w:rPr>
      </w:pPr>
    </w:p>
    <w:p w14:paraId="4C3A2D11" w14:textId="77777777" w:rsidR="00584CD9" w:rsidRPr="00155E87" w:rsidRDefault="00584CD9" w:rsidP="001D5DF2">
      <w:pPr>
        <w:ind w:right="17"/>
        <w:rPr>
          <w:rFonts w:ascii="Book Antiqua" w:hAnsi="Book Antiqua"/>
          <w:b/>
          <w:sz w:val="24"/>
          <w:szCs w:val="24"/>
          <w:lang w:val="es-ES"/>
        </w:rPr>
      </w:pPr>
    </w:p>
    <w:p w14:paraId="602C3B35" w14:textId="4E2D48C2" w:rsidR="001D5DF2" w:rsidRPr="00A93ADE" w:rsidRDefault="00AC1D09" w:rsidP="00A93ADE">
      <w:pPr>
        <w:pStyle w:val="Ttulo4"/>
        <w:rPr>
          <w:rFonts w:ascii="Book Antiqua" w:hAnsi="Book Antiqua"/>
          <w:b/>
          <w:bCs/>
          <w:sz w:val="24"/>
          <w:szCs w:val="24"/>
        </w:rPr>
      </w:pPr>
      <w:r w:rsidRPr="00A93ADE">
        <w:rPr>
          <w:rFonts w:ascii="Book Antiqua" w:hAnsi="Book Antiqua"/>
          <w:b/>
          <w:bCs/>
          <w:i w:val="0"/>
          <w:iCs w:val="0"/>
          <w:sz w:val="24"/>
          <w:szCs w:val="24"/>
        </w:rPr>
        <w:t>1</w:t>
      </w:r>
      <w:r w:rsidR="00405317" w:rsidRPr="00A93ADE">
        <w:rPr>
          <w:rFonts w:ascii="Book Antiqua" w:hAnsi="Book Antiqua"/>
          <w:b/>
          <w:bCs/>
          <w:i w:val="0"/>
          <w:iCs w:val="0"/>
          <w:sz w:val="24"/>
          <w:szCs w:val="24"/>
        </w:rPr>
        <w:t>1</w:t>
      </w:r>
      <w:r w:rsidR="001D5DF2" w:rsidRPr="00A93ADE">
        <w:rPr>
          <w:rFonts w:ascii="Book Antiqua" w:hAnsi="Book Antiqua"/>
          <w:b/>
          <w:bCs/>
          <w:i w:val="0"/>
          <w:iCs w:val="0"/>
          <w:sz w:val="24"/>
          <w:szCs w:val="24"/>
        </w:rPr>
        <w:t>.</w:t>
      </w:r>
      <w:r w:rsidR="00570C84">
        <w:rPr>
          <w:rFonts w:ascii="Book Antiqua" w:hAnsi="Book Antiqua"/>
          <w:b/>
          <w:bCs/>
          <w:i w:val="0"/>
          <w:iCs w:val="0"/>
          <w:sz w:val="24"/>
          <w:szCs w:val="24"/>
        </w:rPr>
        <w:t>2.2</w:t>
      </w:r>
      <w:r w:rsidR="001D5DF2" w:rsidRPr="00A93ADE">
        <w:rPr>
          <w:rFonts w:ascii="Book Antiqua" w:hAnsi="Book Antiqua"/>
          <w:b/>
          <w:bCs/>
          <w:i w:val="0"/>
          <w:iCs w:val="0"/>
          <w:sz w:val="24"/>
          <w:szCs w:val="24"/>
        </w:rPr>
        <w:t xml:space="preserve"> </w:t>
      </w:r>
      <w:r w:rsidR="00872585" w:rsidRPr="00A93ADE">
        <w:rPr>
          <w:rFonts w:ascii="Book Antiqua" w:hAnsi="Book Antiqua"/>
          <w:b/>
          <w:bCs/>
          <w:i w:val="0"/>
          <w:iCs w:val="0"/>
          <w:sz w:val="24"/>
          <w:szCs w:val="24"/>
        </w:rPr>
        <w:t xml:space="preserve">A la persona </w:t>
      </w:r>
      <w:r w:rsidR="001D5DF2" w:rsidRPr="00A93ADE">
        <w:rPr>
          <w:rFonts w:ascii="Book Antiqua" w:hAnsi="Book Antiqua"/>
          <w:b/>
          <w:bCs/>
          <w:i w:val="0"/>
          <w:iCs w:val="0"/>
          <w:sz w:val="24"/>
          <w:szCs w:val="24"/>
        </w:rPr>
        <w:t>Administradora</w:t>
      </w:r>
      <w:r w:rsidR="00E112A9" w:rsidRPr="00A93ADE">
        <w:rPr>
          <w:rFonts w:ascii="Book Antiqua" w:hAnsi="Book Antiqua"/>
          <w:b/>
          <w:bCs/>
          <w:i w:val="0"/>
          <w:iCs w:val="0"/>
          <w:sz w:val="24"/>
          <w:szCs w:val="24"/>
        </w:rPr>
        <w:t xml:space="preserve"> o Administrador</w:t>
      </w:r>
      <w:r w:rsidR="001D5DF2" w:rsidRPr="00A93ADE">
        <w:rPr>
          <w:rFonts w:ascii="Book Antiqua" w:hAnsi="Book Antiqua"/>
          <w:b/>
          <w:bCs/>
          <w:i w:val="0"/>
          <w:iCs w:val="0"/>
          <w:sz w:val="24"/>
          <w:szCs w:val="24"/>
        </w:rPr>
        <w:t xml:space="preserve"> del Consejo Superior</w:t>
      </w:r>
    </w:p>
    <w:bookmarkEnd w:id="15"/>
    <w:p w14:paraId="5AA1B09A" w14:textId="0800EBE0" w:rsidR="001D5DF2" w:rsidRPr="00155E87" w:rsidRDefault="001D5DF2" w:rsidP="001D5DF2">
      <w:pPr>
        <w:ind w:right="17"/>
        <w:rPr>
          <w:rFonts w:ascii="Book Antiqua" w:hAnsi="Book Antiqua"/>
          <w:b/>
          <w:sz w:val="24"/>
          <w:szCs w:val="24"/>
        </w:rPr>
      </w:pPr>
    </w:p>
    <w:p w14:paraId="2665A161" w14:textId="4E68F9C5" w:rsidR="001D5DF2" w:rsidRPr="00155E87" w:rsidRDefault="00AC1D09" w:rsidP="00C578D6">
      <w:pPr>
        <w:spacing w:line="276" w:lineRule="auto"/>
        <w:ind w:left="426" w:right="17"/>
        <w:jc w:val="both"/>
        <w:rPr>
          <w:rFonts w:ascii="Book Antiqua" w:hAnsi="Book Antiqua"/>
          <w:bCs/>
          <w:sz w:val="24"/>
          <w:szCs w:val="24"/>
        </w:rPr>
      </w:pPr>
      <w:r w:rsidRPr="00155E87">
        <w:rPr>
          <w:rFonts w:ascii="Book Antiqua" w:hAnsi="Book Antiqua"/>
          <w:b/>
          <w:sz w:val="24"/>
          <w:szCs w:val="24"/>
        </w:rPr>
        <w:t>1</w:t>
      </w:r>
      <w:r w:rsidR="00405317">
        <w:rPr>
          <w:rFonts w:ascii="Book Antiqua" w:hAnsi="Book Antiqua"/>
          <w:b/>
          <w:sz w:val="24"/>
          <w:szCs w:val="24"/>
        </w:rPr>
        <w:t>1</w:t>
      </w:r>
      <w:r w:rsidR="001D5DF2" w:rsidRPr="00155E87">
        <w:rPr>
          <w:rFonts w:ascii="Book Antiqua" w:hAnsi="Book Antiqua"/>
          <w:b/>
          <w:sz w:val="24"/>
          <w:szCs w:val="24"/>
        </w:rPr>
        <w:t>.</w:t>
      </w:r>
      <w:r w:rsidR="00570C84">
        <w:rPr>
          <w:rFonts w:ascii="Book Antiqua" w:hAnsi="Book Antiqua"/>
          <w:b/>
          <w:sz w:val="24"/>
          <w:szCs w:val="24"/>
        </w:rPr>
        <w:t>2</w:t>
      </w:r>
      <w:r w:rsidR="001D5DF2" w:rsidRPr="00155E87">
        <w:rPr>
          <w:rFonts w:ascii="Book Antiqua" w:hAnsi="Book Antiqua"/>
          <w:b/>
          <w:sz w:val="24"/>
          <w:szCs w:val="24"/>
        </w:rPr>
        <w:t>.</w:t>
      </w:r>
      <w:r w:rsidR="00570C84">
        <w:rPr>
          <w:rFonts w:ascii="Book Antiqua" w:hAnsi="Book Antiqua"/>
          <w:b/>
          <w:sz w:val="24"/>
          <w:szCs w:val="24"/>
        </w:rPr>
        <w:t>2.</w:t>
      </w:r>
      <w:r w:rsidR="001D5DF2" w:rsidRPr="00155E87">
        <w:rPr>
          <w:rFonts w:ascii="Book Antiqua" w:hAnsi="Book Antiqua"/>
          <w:b/>
          <w:sz w:val="24"/>
          <w:szCs w:val="24"/>
        </w:rPr>
        <w:t xml:space="preserve">1 </w:t>
      </w:r>
      <w:bookmarkStart w:id="16" w:name="_Hlk79416770"/>
      <w:r w:rsidR="005B7BDC" w:rsidRPr="00155E87">
        <w:rPr>
          <w:rFonts w:ascii="Book Antiqua" w:hAnsi="Book Antiqua" w:cs="Arial"/>
          <w:sz w:val="24"/>
          <w:szCs w:val="24"/>
        </w:rPr>
        <w:t xml:space="preserve">Apoyar la coordinación entre las personas integrantes </w:t>
      </w:r>
      <w:r w:rsidR="001D5DF2" w:rsidRPr="00155E87">
        <w:rPr>
          <w:rFonts w:ascii="Book Antiqua" w:hAnsi="Book Antiqua" w:cs="Arial"/>
          <w:sz w:val="24"/>
          <w:szCs w:val="24"/>
        </w:rPr>
        <w:t>del Consejo Superior</w:t>
      </w:r>
      <w:r w:rsidR="000A6276" w:rsidRPr="00155E87">
        <w:rPr>
          <w:rFonts w:ascii="Book Antiqua" w:hAnsi="Book Antiqua" w:cs="Arial"/>
          <w:sz w:val="24"/>
          <w:szCs w:val="24"/>
        </w:rPr>
        <w:t xml:space="preserve">, para lo cual </w:t>
      </w:r>
      <w:r w:rsidR="001D5DF2" w:rsidRPr="00155E87">
        <w:rPr>
          <w:rFonts w:ascii="Book Antiqua" w:hAnsi="Book Antiqua"/>
          <w:bCs/>
          <w:sz w:val="24"/>
          <w:szCs w:val="24"/>
        </w:rPr>
        <w:t xml:space="preserve">deberá </w:t>
      </w:r>
      <w:r w:rsidR="000A6276" w:rsidRPr="00155E87">
        <w:rPr>
          <w:rFonts w:ascii="Book Antiqua" w:hAnsi="Book Antiqua"/>
          <w:bCs/>
          <w:sz w:val="24"/>
          <w:szCs w:val="24"/>
        </w:rPr>
        <w:t>r</w:t>
      </w:r>
      <w:r w:rsidR="001D5DF2" w:rsidRPr="00155E87">
        <w:rPr>
          <w:rFonts w:ascii="Book Antiqua" w:hAnsi="Book Antiqua"/>
          <w:bCs/>
          <w:sz w:val="24"/>
          <w:szCs w:val="24"/>
        </w:rPr>
        <w:t>ealizar</w:t>
      </w:r>
      <w:r w:rsidR="000A6276" w:rsidRPr="00155E87">
        <w:rPr>
          <w:rFonts w:ascii="Book Antiqua" w:hAnsi="Book Antiqua"/>
          <w:bCs/>
          <w:sz w:val="24"/>
          <w:szCs w:val="24"/>
        </w:rPr>
        <w:t>, entre otras, las siguientes funciones:</w:t>
      </w:r>
    </w:p>
    <w:p w14:paraId="5F76725D" w14:textId="5E0E3559" w:rsidR="001D5DF2" w:rsidRPr="00155E87" w:rsidRDefault="001D5DF2" w:rsidP="001D5DF2">
      <w:pPr>
        <w:ind w:left="426" w:right="17"/>
        <w:jc w:val="both"/>
        <w:rPr>
          <w:rFonts w:ascii="Book Antiqua" w:hAnsi="Book Antiqua"/>
          <w:bCs/>
          <w:sz w:val="24"/>
          <w:szCs w:val="24"/>
        </w:rPr>
      </w:pPr>
    </w:p>
    <w:p w14:paraId="07B191B0" w14:textId="77777777" w:rsidR="001D5DF2" w:rsidRPr="00155E87"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Apoyo en la solución de problemas del Sistema de Votación.</w:t>
      </w:r>
    </w:p>
    <w:p w14:paraId="422EB387" w14:textId="77777777" w:rsidR="001D5DF2" w:rsidRPr="00155E87"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Apoyo en la solución de problemas en el sistema de Ternas.</w:t>
      </w:r>
    </w:p>
    <w:p w14:paraId="5269BA35" w14:textId="6C446B98" w:rsidR="00AE6C9B" w:rsidRPr="00155E87" w:rsidRDefault="00AE6C9B"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Dar seguimiento al cumplimiento del PAO del Consejo Superior.</w:t>
      </w:r>
    </w:p>
    <w:p w14:paraId="17E09D82" w14:textId="3181286A" w:rsidR="00AE6C9B" w:rsidRPr="00155E87" w:rsidRDefault="00AE6C9B"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Liderar proyectos de mejora para la reducción de tiempos de respuesta de estudios del Consejo Superior y mejorar la gestión de es</w:t>
      </w:r>
      <w:r w:rsidR="0067293E" w:rsidRPr="00155E87">
        <w:rPr>
          <w:rFonts w:ascii="Book Antiqua" w:hAnsi="Book Antiqua" w:cs="Arial"/>
          <w:szCs w:val="24"/>
        </w:rPr>
        <w:t xml:space="preserve">te Órgano. </w:t>
      </w:r>
    </w:p>
    <w:p w14:paraId="0DACF918" w14:textId="6B7A035C"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Planear, dirigir, asignar, coordinar, supervisar y ejecutar actividades profesionales, técnicas y asistenciales variadas y difíciles para la prestación de servicios administrativos en el Consejo Superior.</w:t>
      </w:r>
      <w:r w:rsidR="00C24739" w:rsidRPr="00155E87">
        <w:rPr>
          <w:rFonts w:ascii="Book Antiqua" w:eastAsia="Arial Unicode MS" w:hAnsi="Book Antiqua" w:cs="Arial"/>
          <w:szCs w:val="24"/>
          <w:lang w:eastAsia="zh-CN"/>
        </w:rPr>
        <w:t>Velar por el cumplimiento de las directrices, políticas, lineamientos y procedimientos institucionales</w:t>
      </w:r>
      <w:r w:rsidR="00C24739" w:rsidRPr="00155E87">
        <w:rPr>
          <w:rFonts w:ascii="Book Antiqua" w:hAnsi="Book Antiqua" w:cs="Arial"/>
          <w:szCs w:val="24"/>
        </w:rPr>
        <w:t>.</w:t>
      </w:r>
      <w:r w:rsidR="00C24739" w:rsidRPr="00155E87" w:rsidDel="00C24739">
        <w:rPr>
          <w:rFonts w:ascii="Book Antiqua" w:eastAsia="Arial Unicode MS" w:hAnsi="Book Antiqua" w:cs="Arial"/>
          <w:sz w:val="20"/>
          <w:szCs w:val="24"/>
          <w:lang w:eastAsia="zh-CN"/>
        </w:rPr>
        <w:t xml:space="preserve"> </w:t>
      </w:r>
      <w:r w:rsidRPr="00155E87">
        <w:rPr>
          <w:rFonts w:ascii="Book Antiqua" w:eastAsia="Times New Roman" w:hAnsi="Book Antiqua" w:cs="Arial"/>
          <w:szCs w:val="24"/>
          <w:lang w:val="es-CR"/>
        </w:rPr>
        <w:t>Dar soporte a las sesiones del Consejo Superior.</w:t>
      </w:r>
    </w:p>
    <w:p w14:paraId="3FDCD487" w14:textId="69209BEB" w:rsidR="001D5DF2" w:rsidRPr="00155E87" w:rsidRDefault="001D5DF2" w:rsidP="001D5DF2">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155E87">
        <w:rPr>
          <w:rFonts w:ascii="Book Antiqua" w:eastAsia="Times New Roman" w:hAnsi="Book Antiqua" w:cs="Arial"/>
          <w:color w:val="auto"/>
          <w:sz w:val="24"/>
          <w:szCs w:val="24"/>
          <w:lang w:val="es-CR" w:eastAsia="es-ES"/>
        </w:rPr>
        <w:t xml:space="preserve">Coordinar con la </w:t>
      </w:r>
      <w:r w:rsidR="0089255A" w:rsidRPr="00155E87">
        <w:rPr>
          <w:rFonts w:ascii="Book Antiqua" w:eastAsia="Times New Roman" w:hAnsi="Book Antiqua" w:cs="Arial"/>
          <w:color w:val="auto"/>
          <w:sz w:val="24"/>
          <w:szCs w:val="24"/>
          <w:lang w:val="es-CR" w:eastAsia="es-ES"/>
        </w:rPr>
        <w:t>persona a</w:t>
      </w:r>
      <w:r w:rsidRPr="00155E87">
        <w:rPr>
          <w:rFonts w:ascii="Book Antiqua" w:eastAsia="Times New Roman" w:hAnsi="Book Antiqua" w:cs="Arial"/>
          <w:color w:val="auto"/>
          <w:sz w:val="24"/>
          <w:szCs w:val="24"/>
          <w:lang w:val="es-CR" w:eastAsia="es-ES"/>
        </w:rPr>
        <w:t>dministradora de la Secretaría de la Corte el uso de la sala de reuniones cuando se realicen sesiones del Consejo Superior.</w:t>
      </w:r>
    </w:p>
    <w:p w14:paraId="15D20B79" w14:textId="77777777" w:rsidR="001D5DF2" w:rsidRPr="00155E87" w:rsidRDefault="001D5DF2" w:rsidP="001D5DF2">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155E87">
        <w:rPr>
          <w:rFonts w:ascii="Book Antiqua" w:eastAsia="Times New Roman" w:hAnsi="Book Antiqua" w:cs="Arial"/>
          <w:color w:val="auto"/>
          <w:sz w:val="24"/>
          <w:szCs w:val="24"/>
          <w:lang w:val="es-CR" w:eastAsia="es-ES"/>
        </w:rPr>
        <w:t>Planear acciones tendientes a mejorar la prestación de servicios y velar por el eficaz funcionamiento del Consejo Superior.</w:t>
      </w:r>
    </w:p>
    <w:p w14:paraId="360EDEEC"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Redactar, revisar y firmar correspondencia, informes, diversos.</w:t>
      </w:r>
    </w:p>
    <w:p w14:paraId="738AE5E3"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Velar por el correcto manejo de documentos, expedientes, registros, archivos, y otros similares.</w:t>
      </w:r>
    </w:p>
    <w:p w14:paraId="32A233B8"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Efectuar los trámites requeridos a fin de que la oficina disponga de los recursos necesarios para cumplir con el trabajo.</w:t>
      </w:r>
    </w:p>
    <w:p w14:paraId="13A6F63C"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Llevar al día archivos, sistemas computadorizados, registros delicados y confidenciales y elaborar los reportes que se deriven de los mismos.</w:t>
      </w:r>
    </w:p>
    <w:p w14:paraId="07410DDA" w14:textId="758671A6" w:rsidR="001D5DF2" w:rsidRPr="00155E87" w:rsidRDefault="007F0FE3"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Dar apoyo a las señoras y los señores Integrantes, en redacción de informes si así se solicitara</w:t>
      </w:r>
      <w:r w:rsidR="00097F6C" w:rsidRPr="00155E87">
        <w:rPr>
          <w:rFonts w:ascii="Book Antiqua" w:eastAsia="Times New Roman" w:hAnsi="Book Antiqua" w:cs="Arial"/>
          <w:szCs w:val="24"/>
          <w:lang w:val="es-CR"/>
        </w:rPr>
        <w:t xml:space="preserve"> en función de las labores de la oficina.</w:t>
      </w:r>
      <w:r w:rsidRPr="00155E87" w:rsidDel="007F0FE3">
        <w:rPr>
          <w:rFonts w:ascii="Book Antiqua" w:eastAsia="Times New Roman" w:hAnsi="Book Antiqua" w:cs="Arial"/>
          <w:szCs w:val="24"/>
          <w:lang w:val="es-CR"/>
        </w:rPr>
        <w:t xml:space="preserve"> </w:t>
      </w:r>
      <w:r w:rsidR="001D5DF2" w:rsidRPr="00155E87">
        <w:rPr>
          <w:rFonts w:ascii="Book Antiqua" w:hAnsi="Book Antiqua"/>
          <w:szCs w:val="24"/>
        </w:rPr>
        <w:t>.</w:t>
      </w:r>
    </w:p>
    <w:p w14:paraId="65BD248F"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Asistir a reuniones con el personal de Informática y otras oficinas para el mejoramiento de diferentes sistemas que se utilizan en el Consejo Superior y solicitar a esta Dirección la inclusión de usuarias en la red.</w:t>
      </w:r>
    </w:p>
    <w:p w14:paraId="24305CEA"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Girar instrucciones a los choferes del Consejo Superior sobre labores propias de su cargo y reportar los posibles daños ocasionados a los automotores.</w:t>
      </w:r>
    </w:p>
    <w:p w14:paraId="6E69441D" w14:textId="77777777" w:rsidR="001D5DF2" w:rsidRPr="00155E87" w:rsidRDefault="001D5DF2" w:rsidP="001D5DF2">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155E87">
        <w:rPr>
          <w:rFonts w:ascii="Book Antiqua" w:eastAsia="Times New Roman" w:hAnsi="Book Antiqua" w:cs="Arial"/>
          <w:szCs w:val="24"/>
          <w:lang w:val="es-CR"/>
        </w:rPr>
        <w:t>Girar instrucciones al conserje del Consejo Superior sobre labores propias de su cargo.</w:t>
      </w:r>
    </w:p>
    <w:p w14:paraId="5766F4D6" w14:textId="77777777" w:rsidR="001D5DF2" w:rsidRPr="00155E87"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Mantener relaciones de coordinación y seguimiento con diversas dependencias e instituciones sobre los asuntos a cargo.</w:t>
      </w:r>
    </w:p>
    <w:p w14:paraId="23CB8997" w14:textId="77777777" w:rsidR="001D5DF2" w:rsidRPr="00155E87"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Asistir a reuniones con el fin de actualizar conocimientos, coordinar, mejorar métodos y procedimientos.</w:t>
      </w:r>
    </w:p>
    <w:p w14:paraId="17805FB8" w14:textId="77777777" w:rsidR="006D48BE" w:rsidRPr="00155E87"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Dar Seguimiento a la Evaluación del Desempeño de las señoras Directoras y de los señores Directores</w:t>
      </w:r>
      <w:r w:rsidR="002E098B" w:rsidRPr="00155E87">
        <w:rPr>
          <w:rFonts w:ascii="Book Antiqua" w:hAnsi="Book Antiqua" w:cs="Arial"/>
          <w:szCs w:val="24"/>
        </w:rPr>
        <w:t xml:space="preserve"> </w:t>
      </w:r>
      <w:bookmarkStart w:id="17" w:name="_Hlk61010707"/>
      <w:r w:rsidR="002E098B" w:rsidRPr="00155E87">
        <w:rPr>
          <w:rFonts w:ascii="Book Antiqua" w:hAnsi="Book Antiqua" w:cs="Arial"/>
          <w:szCs w:val="24"/>
        </w:rPr>
        <w:t>de Planificación, Gestión Humana, Inspección Judicial, Dirección Ejecutiva, Dirección Jurídica, Dirección de Tecnología de la Información, Escuela Judicial, Contraloría de Servicios, Digesto de Jurisprudencia y Departamento de Trabajo Social y Psicología.</w:t>
      </w:r>
      <w:bookmarkEnd w:id="17"/>
    </w:p>
    <w:p w14:paraId="526A2325" w14:textId="37462542" w:rsidR="001D5DF2" w:rsidRPr="00155E87" w:rsidRDefault="006D48BE" w:rsidP="009F5A8D">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Realizar cualquier otra función que el superior jerárquico establezca, siempre que sea pertinente para el mejor desempeño de la dependencia a su cargo.</w:t>
      </w:r>
    </w:p>
    <w:p w14:paraId="5D49614A" w14:textId="77777777" w:rsidR="001D5DF2" w:rsidRDefault="001D5DF2" w:rsidP="001D5DF2">
      <w:pPr>
        <w:pStyle w:val="Prrafodelista"/>
        <w:numPr>
          <w:ilvl w:val="0"/>
          <w:numId w:val="6"/>
        </w:numPr>
        <w:tabs>
          <w:tab w:val="left" w:pos="-720"/>
        </w:tabs>
        <w:spacing w:line="276" w:lineRule="auto"/>
        <w:jc w:val="both"/>
        <w:rPr>
          <w:rFonts w:ascii="Book Antiqua" w:hAnsi="Book Antiqua" w:cs="Arial"/>
          <w:szCs w:val="24"/>
        </w:rPr>
      </w:pPr>
      <w:r w:rsidRPr="00155E87">
        <w:rPr>
          <w:rFonts w:ascii="Book Antiqua" w:hAnsi="Book Antiqua" w:cs="Arial"/>
          <w:szCs w:val="24"/>
        </w:rPr>
        <w:t>Formulación de proyectos y</w:t>
      </w:r>
      <w:r>
        <w:rPr>
          <w:rFonts w:ascii="Book Antiqua" w:hAnsi="Book Antiqua" w:cs="Arial"/>
          <w:szCs w:val="24"/>
        </w:rPr>
        <w:t xml:space="preserve"> elaboración de diagnósticos.</w:t>
      </w:r>
    </w:p>
    <w:p w14:paraId="4A92656E" w14:textId="77777777" w:rsidR="001D5DF2" w:rsidRPr="00C01C58" w:rsidRDefault="001D5DF2" w:rsidP="001D5DF2">
      <w:pPr>
        <w:pStyle w:val="Prrafodelista"/>
        <w:numPr>
          <w:ilvl w:val="0"/>
          <w:numId w:val="6"/>
        </w:numPr>
        <w:tabs>
          <w:tab w:val="left" w:pos="-720"/>
        </w:tabs>
        <w:spacing w:line="276" w:lineRule="auto"/>
        <w:jc w:val="both"/>
        <w:rPr>
          <w:rFonts w:ascii="Book Antiqua" w:hAnsi="Book Antiqua" w:cs="Arial"/>
          <w:szCs w:val="24"/>
        </w:rPr>
      </w:pPr>
      <w:r>
        <w:rPr>
          <w:rFonts w:ascii="Book Antiqua" w:hAnsi="Book Antiqua" w:cs="Arial"/>
          <w:szCs w:val="24"/>
        </w:rPr>
        <w:t>D</w:t>
      </w:r>
      <w:r w:rsidRPr="00621571">
        <w:rPr>
          <w:rFonts w:ascii="Book Antiqua" w:hAnsi="Book Antiqua" w:cs="Arial"/>
          <w:szCs w:val="24"/>
        </w:rPr>
        <w:t xml:space="preserve">eberá propiciar y coordinar canales de comunicación con la Secretaría General de la Corte, Dirección de Tecnología de la Información Departamento de Seguridad, Departamento de Prensa y Comunicación; orden de la agenda, bloques, cambios en agenda o celebración de sesiones extraordinarias, disponibilidad de uso del salón de </w:t>
      </w:r>
      <w:r w:rsidRPr="005A72E3">
        <w:rPr>
          <w:rFonts w:ascii="Book Antiqua" w:hAnsi="Book Antiqua" w:cs="Arial"/>
          <w:szCs w:val="24"/>
        </w:rPr>
        <w:t>Corte, necesidad de apoyo por parte de Telemática, Seguridad o de un Profesional para atender lo que se requiera.</w:t>
      </w:r>
    </w:p>
    <w:p w14:paraId="212C6E5A" w14:textId="687B8ED4" w:rsidR="004B43BB" w:rsidRPr="009F5A8D" w:rsidRDefault="00D40F2B" w:rsidP="009F5A8D">
      <w:pPr>
        <w:pStyle w:val="Cuerpo2"/>
        <w:numPr>
          <w:ilvl w:val="0"/>
          <w:numId w:val="6"/>
        </w:numPr>
        <w:spacing w:line="276" w:lineRule="auto"/>
        <w:jc w:val="both"/>
        <w:rPr>
          <w:rFonts w:ascii="Book Antiqua" w:eastAsia="Times New Roman" w:hAnsi="Book Antiqua" w:cs="Arial"/>
          <w:color w:val="auto"/>
          <w:sz w:val="24"/>
          <w:szCs w:val="24"/>
          <w:lang w:val="es-CR" w:eastAsia="es-ES"/>
        </w:rPr>
      </w:pPr>
      <w:r w:rsidRPr="00F221D5">
        <w:rPr>
          <w:rFonts w:ascii="Book Antiqua" w:eastAsia="Times New Roman" w:hAnsi="Book Antiqua" w:cs="Arial"/>
          <w:color w:val="auto"/>
          <w:sz w:val="24"/>
          <w:szCs w:val="24"/>
          <w:lang w:val="es-CR" w:eastAsia="es-ES"/>
        </w:rPr>
        <w:t xml:space="preserve">Efectuar </w:t>
      </w:r>
      <w:r w:rsidR="00DF2B46">
        <w:rPr>
          <w:rFonts w:ascii="Book Antiqua" w:eastAsia="Times New Roman" w:hAnsi="Book Antiqua" w:cs="Arial"/>
          <w:color w:val="auto"/>
          <w:sz w:val="24"/>
          <w:szCs w:val="24"/>
          <w:lang w:val="es-CR" w:eastAsia="es-ES"/>
        </w:rPr>
        <w:t xml:space="preserve">el registro y </w:t>
      </w:r>
      <w:r w:rsidRPr="00F221D5">
        <w:rPr>
          <w:rFonts w:ascii="Book Antiqua" w:eastAsia="Times New Roman" w:hAnsi="Book Antiqua" w:cs="Arial"/>
          <w:color w:val="auto"/>
          <w:sz w:val="24"/>
          <w:szCs w:val="24"/>
          <w:lang w:val="es-CR" w:eastAsia="es-ES"/>
        </w:rPr>
        <w:t xml:space="preserve">la aprobación de nombramientos, vacaciones, horas extras, incapacidades, permisos con y sin goce de salario, variaciones </w:t>
      </w:r>
      <w:r w:rsidR="00B32633" w:rsidRPr="00F221D5">
        <w:rPr>
          <w:rFonts w:ascii="Book Antiqua" w:eastAsia="Times New Roman" w:hAnsi="Book Antiqua" w:cs="Arial"/>
          <w:color w:val="auto"/>
          <w:sz w:val="24"/>
          <w:szCs w:val="24"/>
          <w:lang w:val="es-CR" w:eastAsia="es-ES"/>
        </w:rPr>
        <w:t>de</w:t>
      </w:r>
      <w:r w:rsidR="005A72E3" w:rsidRPr="00F221D5">
        <w:rPr>
          <w:rFonts w:ascii="Book Antiqua" w:eastAsia="Times New Roman" w:hAnsi="Book Antiqua" w:cs="Arial"/>
          <w:color w:val="auto"/>
          <w:sz w:val="24"/>
          <w:szCs w:val="24"/>
          <w:lang w:val="es-CR" w:eastAsia="es-ES"/>
        </w:rPr>
        <w:t xml:space="preserve"> los </w:t>
      </w:r>
      <w:r w:rsidR="00B32633" w:rsidRPr="00F221D5">
        <w:rPr>
          <w:rFonts w:ascii="Book Antiqua" w:eastAsia="Times New Roman" w:hAnsi="Book Antiqua" w:cs="Arial"/>
          <w:color w:val="auto"/>
          <w:sz w:val="24"/>
          <w:szCs w:val="24"/>
          <w:lang w:val="es-CR" w:eastAsia="es-ES"/>
        </w:rPr>
        <w:t xml:space="preserve">choferes y </w:t>
      </w:r>
      <w:r w:rsidR="00A00CBC" w:rsidRPr="00F221D5">
        <w:rPr>
          <w:rFonts w:ascii="Book Antiqua" w:eastAsia="Times New Roman" w:hAnsi="Book Antiqua" w:cs="Arial"/>
          <w:color w:val="auto"/>
          <w:sz w:val="24"/>
          <w:szCs w:val="24"/>
          <w:lang w:val="es-CR" w:eastAsia="es-ES"/>
        </w:rPr>
        <w:t>C</w:t>
      </w:r>
      <w:r w:rsidR="00B32633" w:rsidRPr="00F221D5">
        <w:rPr>
          <w:rFonts w:ascii="Book Antiqua" w:eastAsia="Times New Roman" w:hAnsi="Book Antiqua" w:cs="Arial"/>
          <w:color w:val="auto"/>
          <w:sz w:val="24"/>
          <w:szCs w:val="24"/>
          <w:lang w:val="es-CR" w:eastAsia="es-ES"/>
        </w:rPr>
        <w:t>onserje del Consejo Superior.</w:t>
      </w:r>
      <w:r w:rsidR="006A6342" w:rsidRPr="00F221D5">
        <w:rPr>
          <w:rFonts w:ascii="Book Antiqua" w:eastAsia="Times New Roman" w:hAnsi="Book Antiqua" w:cs="Arial"/>
          <w:color w:val="auto"/>
          <w:sz w:val="24"/>
          <w:szCs w:val="24"/>
          <w:lang w:val="es-CR" w:eastAsia="es-ES"/>
        </w:rPr>
        <w:t xml:space="preserve">  </w:t>
      </w:r>
    </w:p>
    <w:p w14:paraId="67EB9669" w14:textId="77777777" w:rsidR="00D40F2B" w:rsidRPr="007F5F91" w:rsidRDefault="00D40F2B" w:rsidP="00D40F2B">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7F5F91">
        <w:rPr>
          <w:rFonts w:ascii="Book Antiqua" w:eastAsia="Times New Roman" w:hAnsi="Book Antiqua" w:cs="Arial"/>
          <w:szCs w:val="24"/>
          <w:lang w:val="es-CR"/>
        </w:rPr>
        <w:t>Realizar informe anual de labores de la oficina.</w:t>
      </w:r>
    </w:p>
    <w:p w14:paraId="53F639D2" w14:textId="000556D2" w:rsidR="00D40F2B" w:rsidRPr="007F5F91" w:rsidRDefault="00D40F2B" w:rsidP="00B71593">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7F5F91">
        <w:rPr>
          <w:rFonts w:ascii="Book Antiqua" w:eastAsia="Times New Roman" w:hAnsi="Book Antiqua" w:cs="Arial"/>
          <w:szCs w:val="24"/>
          <w:lang w:val="es-CR"/>
        </w:rPr>
        <w:t>Fungir como responsable de la caja chica.</w:t>
      </w:r>
      <w:r w:rsidR="00546585" w:rsidRPr="007F5F91">
        <w:rPr>
          <w:rFonts w:ascii="Book Antiqua" w:eastAsia="Times New Roman" w:hAnsi="Book Antiqua" w:cs="Arial"/>
          <w:szCs w:val="24"/>
          <w:lang w:val="es-CR"/>
        </w:rPr>
        <w:t xml:space="preserve"> </w:t>
      </w:r>
    </w:p>
    <w:p w14:paraId="4CB62C85" w14:textId="19430598" w:rsidR="00D40F2B" w:rsidRPr="009F5A8D" w:rsidRDefault="00D40F2B" w:rsidP="009F5A8D">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Confeccionar y dar seguimiento al PAO, SEVRI, PAI del Consejo Superior.</w:t>
      </w:r>
    </w:p>
    <w:p w14:paraId="03D6B5EC" w14:textId="765619D2" w:rsidR="00D40F2B" w:rsidRPr="00F221D5" w:rsidRDefault="00D40F2B" w:rsidP="00D40F2B">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F221D5">
        <w:rPr>
          <w:rFonts w:ascii="Book Antiqua" w:eastAsia="Times New Roman" w:hAnsi="Book Antiqua" w:cs="Arial"/>
          <w:szCs w:val="24"/>
          <w:lang w:val="es-CR"/>
        </w:rPr>
        <w:t>Confeccionar y aprobar en el SIGA solicitudes internas de recursos (SIR), modificaciones internas y externas, cambios de líneas, requisiciones, caducos, solicitudes de pedido abierta (SPA</w:t>
      </w:r>
      <w:r w:rsidR="00201553">
        <w:rPr>
          <w:rFonts w:ascii="Book Antiqua" w:eastAsia="Times New Roman" w:hAnsi="Book Antiqua" w:cs="Arial"/>
          <w:szCs w:val="24"/>
          <w:lang w:val="es-CR"/>
        </w:rPr>
        <w:t>).</w:t>
      </w:r>
    </w:p>
    <w:p w14:paraId="5F0DDCC6" w14:textId="77777777" w:rsidR="00D40F2B" w:rsidRPr="00834336" w:rsidRDefault="00D40F2B" w:rsidP="00D40F2B">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Gestionar capacitaciones para el personal del Consejo Superior.</w:t>
      </w:r>
    </w:p>
    <w:p w14:paraId="31DB810E" w14:textId="77777777" w:rsidR="00D40F2B" w:rsidRPr="00834336" w:rsidRDefault="00D40F2B" w:rsidP="00D40F2B">
      <w:pPr>
        <w:pStyle w:val="Prrafodelista"/>
        <w:numPr>
          <w:ilvl w:val="0"/>
          <w:numId w:val="6"/>
        </w:numPr>
        <w:tabs>
          <w:tab w:val="left" w:pos="-720"/>
        </w:tabs>
        <w:spacing w:line="276" w:lineRule="auto"/>
        <w:jc w:val="both"/>
        <w:rPr>
          <w:rFonts w:ascii="Book Antiqua" w:eastAsia="Times New Roman" w:hAnsi="Book Antiqua" w:cs="Arial"/>
          <w:szCs w:val="24"/>
          <w:lang w:val="es-CR"/>
        </w:rPr>
      </w:pPr>
      <w:r w:rsidRPr="00834336">
        <w:rPr>
          <w:rFonts w:ascii="Book Antiqua" w:eastAsia="Times New Roman" w:hAnsi="Book Antiqua" w:cs="Arial"/>
          <w:szCs w:val="24"/>
          <w:lang w:val="es-CR"/>
        </w:rPr>
        <w:t>Administrar lo relativo al Sistema Integrado de Correspondencia Electrónica (SICE).</w:t>
      </w:r>
    </w:p>
    <w:p w14:paraId="4CF2C9DB"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Atender y resolver consultas relacionadas con los asuntos a cargo.</w:t>
      </w:r>
    </w:p>
    <w:p w14:paraId="1936B33F"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Realizar programación anual de compras del Consejo Superior.</w:t>
      </w:r>
    </w:p>
    <w:p w14:paraId="628745CF"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Confeccionar presupuesto anual del Consejo Superior.</w:t>
      </w:r>
    </w:p>
    <w:p w14:paraId="7A8E12CD" w14:textId="2F2AA6B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w:t>
      </w:r>
      <w:r w:rsidR="00C0131F">
        <w:rPr>
          <w:rFonts w:ascii="Book Antiqua" w:hAnsi="Book Antiqua" w:cs="Arial"/>
          <w:szCs w:val="24"/>
        </w:rPr>
        <w:t xml:space="preserve">visar con fundamento en lo registrado por cada oficina de integrante del Consejo Superior </w:t>
      </w:r>
      <w:r w:rsidRPr="00834336">
        <w:rPr>
          <w:rFonts w:ascii="Book Antiqua" w:hAnsi="Book Antiqua" w:cs="Arial"/>
          <w:szCs w:val="24"/>
        </w:rPr>
        <w:t>en el SIREPA los activos del Consejo Superior.</w:t>
      </w:r>
    </w:p>
    <w:p w14:paraId="3774454C" w14:textId="0272E8F7" w:rsidR="00D40F2B" w:rsidRPr="00740CED"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740CED">
        <w:rPr>
          <w:rFonts w:ascii="Book Antiqua" w:hAnsi="Book Antiqua" w:cs="Arial"/>
          <w:szCs w:val="24"/>
        </w:rPr>
        <w:t>Trámite de los nombramientos en propiedad de los servidores del Consejo Superior</w:t>
      </w:r>
      <w:r w:rsidR="001423C9" w:rsidRPr="00740CED">
        <w:rPr>
          <w:rFonts w:ascii="Book Antiqua" w:hAnsi="Book Antiqua" w:cs="Arial"/>
          <w:szCs w:val="24"/>
        </w:rPr>
        <w:t xml:space="preserve"> (secretarias, chóferes y el conserje)</w:t>
      </w:r>
      <w:r w:rsidRPr="00740CED">
        <w:rPr>
          <w:rFonts w:ascii="Book Antiqua" w:hAnsi="Book Antiqua" w:cs="Arial"/>
          <w:szCs w:val="24"/>
        </w:rPr>
        <w:t>.</w:t>
      </w:r>
      <w:r w:rsidR="00546585" w:rsidRPr="00740CED">
        <w:rPr>
          <w:rFonts w:ascii="Book Antiqua" w:hAnsi="Book Antiqua" w:cs="Arial"/>
          <w:szCs w:val="24"/>
        </w:rPr>
        <w:t xml:space="preserve"> </w:t>
      </w:r>
      <w:r w:rsidR="00DB7779" w:rsidRPr="00740CED">
        <w:rPr>
          <w:rFonts w:ascii="Book Antiqua" w:hAnsi="Book Antiqua" w:cs="Arial"/>
          <w:szCs w:val="24"/>
        </w:rPr>
        <w:t xml:space="preserve">  </w:t>
      </w:r>
    </w:p>
    <w:p w14:paraId="02935426"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Desarrollar planes de sensibilización para dar a conocer las funciones del Consejo Superior, para que sirve, sus objetivos, entre otras tareas.</w:t>
      </w:r>
    </w:p>
    <w:p w14:paraId="690FD99E"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Informe Mensual al Consejo Superior de indicadores de desempeño de acuerdo con el Plan de Trabajo establecido.</w:t>
      </w:r>
    </w:p>
    <w:p w14:paraId="201C7BDD" w14:textId="0FF25EBC"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pedido general de suministros de la oficina</w:t>
      </w:r>
      <w:r w:rsidR="00E65DFA">
        <w:rPr>
          <w:rFonts w:ascii="Book Antiqua" w:hAnsi="Book Antiqua" w:cs="Arial"/>
          <w:szCs w:val="24"/>
        </w:rPr>
        <w:t xml:space="preserve"> con fundamento en lo solicitado por cada oficina de cada integrante del Consejo Superior</w:t>
      </w:r>
      <w:r w:rsidRPr="00834336">
        <w:rPr>
          <w:rFonts w:ascii="Book Antiqua" w:hAnsi="Book Antiqua" w:cs="Arial"/>
          <w:szCs w:val="24"/>
        </w:rPr>
        <w:t>.</w:t>
      </w:r>
    </w:p>
    <w:p w14:paraId="7FC88242" w14:textId="7D7991DF"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 xml:space="preserve">Seguimiento al cumplimiento de las recomendaciones del Consejo Superior por parte de la </w:t>
      </w:r>
      <w:r w:rsidR="00C77AB0">
        <w:rPr>
          <w:rFonts w:ascii="Book Antiqua" w:hAnsi="Book Antiqua" w:cs="Arial"/>
          <w:szCs w:val="24"/>
        </w:rPr>
        <w:t>Auditoría</w:t>
      </w:r>
      <w:r w:rsidRPr="00834336">
        <w:rPr>
          <w:rFonts w:ascii="Book Antiqua" w:hAnsi="Book Antiqua" w:cs="Arial"/>
          <w:szCs w:val="24"/>
        </w:rPr>
        <w:t>.</w:t>
      </w:r>
    </w:p>
    <w:p w14:paraId="4A3A07ED" w14:textId="70890229"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 xml:space="preserve">Responsable del inventario </w:t>
      </w:r>
      <w:r w:rsidR="00DA6FB3">
        <w:rPr>
          <w:rFonts w:ascii="Book Antiqua" w:hAnsi="Book Antiqua" w:cs="Arial"/>
          <w:szCs w:val="24"/>
        </w:rPr>
        <w:t xml:space="preserve">anual </w:t>
      </w:r>
      <w:r w:rsidRPr="00834336">
        <w:rPr>
          <w:rFonts w:ascii="Book Antiqua" w:hAnsi="Book Antiqua" w:cs="Arial"/>
          <w:szCs w:val="24"/>
        </w:rPr>
        <w:t>de activos fijos del Consejo Superior.</w:t>
      </w:r>
    </w:p>
    <w:p w14:paraId="00651B36" w14:textId="124A8B08" w:rsidR="00D40F2B" w:rsidRPr="001C2E2E" w:rsidRDefault="00D40F2B" w:rsidP="001C2E2E">
      <w:pPr>
        <w:pStyle w:val="Prrafodelista"/>
        <w:numPr>
          <w:ilvl w:val="0"/>
          <w:numId w:val="6"/>
        </w:numPr>
        <w:tabs>
          <w:tab w:val="left" w:pos="-720"/>
        </w:tabs>
        <w:spacing w:line="276" w:lineRule="auto"/>
        <w:jc w:val="both"/>
        <w:rPr>
          <w:rFonts w:ascii="Book Antiqua" w:hAnsi="Book Antiqua" w:cs="Arial"/>
          <w:szCs w:val="24"/>
        </w:rPr>
      </w:pPr>
      <w:r w:rsidRPr="00DE0F72">
        <w:rPr>
          <w:rFonts w:ascii="Book Antiqua" w:hAnsi="Book Antiqua" w:cs="Arial"/>
          <w:szCs w:val="24"/>
        </w:rPr>
        <w:t>Administradora del Escritorio Virtual del Consejo Superior y del Despacho de la Presidencia, se brindan permisos, se realizan bitácoras, traslados de expedientes, eliminación de documentos, etc.</w:t>
      </w:r>
      <w:r w:rsidR="00E336A7" w:rsidRPr="00F221D5">
        <w:rPr>
          <w:rFonts w:ascii="Book Antiqua" w:hAnsi="Book Antiqua" w:cs="Arial"/>
          <w:szCs w:val="24"/>
        </w:rPr>
        <w:t xml:space="preserve">  </w:t>
      </w:r>
      <w:r w:rsidRPr="001C2E2E">
        <w:rPr>
          <w:rFonts w:ascii="Book Antiqua" w:hAnsi="Book Antiqua" w:cs="Arial"/>
          <w:szCs w:val="24"/>
        </w:rPr>
        <w:t>Realizar órdenes de trabajo en el sistema de mantenimiento del Departamento de Servicios Generales.</w:t>
      </w:r>
    </w:p>
    <w:p w14:paraId="41D18A0F" w14:textId="77777777" w:rsidR="00D40F2B" w:rsidRPr="00834336"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Responsable del mantenimiento de los vehículos del Consejo Superior (RTV, cambios de aceites, revisiones mayores, entre otros).</w:t>
      </w:r>
    </w:p>
    <w:p w14:paraId="0335CB82" w14:textId="1AF640D1" w:rsidR="00D40F2B" w:rsidRPr="002E0988"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2E0988">
        <w:rPr>
          <w:rFonts w:ascii="Book Antiqua" w:hAnsi="Book Antiqua" w:cs="Arial"/>
          <w:szCs w:val="24"/>
        </w:rPr>
        <w:t>Mantener actualizada la página web del Consejo Superior en Intranet e Internet.</w:t>
      </w:r>
      <w:r w:rsidR="00546585" w:rsidRPr="002E0988">
        <w:rPr>
          <w:rFonts w:ascii="Book Antiqua" w:hAnsi="Book Antiqua" w:cs="Arial"/>
          <w:szCs w:val="24"/>
        </w:rPr>
        <w:t xml:space="preserve"> </w:t>
      </w:r>
      <w:r w:rsidR="00E8425E">
        <w:rPr>
          <w:rFonts w:ascii="Book Antiqua" w:hAnsi="Book Antiqua" w:cs="Arial"/>
          <w:szCs w:val="24"/>
        </w:rPr>
        <w:t xml:space="preserve"> </w:t>
      </w:r>
    </w:p>
    <w:p w14:paraId="41CCD9D9" w14:textId="77777777" w:rsidR="00D40F2B" w:rsidRDefault="00D40F2B" w:rsidP="00D40F2B">
      <w:pPr>
        <w:pStyle w:val="Prrafodelista"/>
        <w:numPr>
          <w:ilvl w:val="0"/>
          <w:numId w:val="6"/>
        </w:numPr>
        <w:tabs>
          <w:tab w:val="left" w:pos="-720"/>
        </w:tabs>
        <w:spacing w:line="276" w:lineRule="auto"/>
        <w:jc w:val="both"/>
        <w:rPr>
          <w:rFonts w:ascii="Book Antiqua" w:hAnsi="Book Antiqua" w:cs="Arial"/>
          <w:szCs w:val="24"/>
        </w:rPr>
      </w:pPr>
      <w:r w:rsidRPr="00834336">
        <w:rPr>
          <w:rFonts w:ascii="Book Antiqua" w:hAnsi="Book Antiqua" w:cs="Arial"/>
          <w:szCs w:val="24"/>
        </w:rPr>
        <w:t>Brindar accesos a herramientas informáticas y ayuda a los integrantes suplentes del Consejo Superior.</w:t>
      </w:r>
    </w:p>
    <w:p w14:paraId="6D4A1170" w14:textId="3DA8B575" w:rsidR="001D5DF2" w:rsidRDefault="001D5DF2" w:rsidP="001D5DF2">
      <w:pPr>
        <w:pStyle w:val="Cuerpo2"/>
        <w:spacing w:line="276" w:lineRule="auto"/>
        <w:jc w:val="both"/>
        <w:rPr>
          <w:rFonts w:ascii="Book Antiqua" w:eastAsia="Times New Roman" w:hAnsi="Book Antiqua" w:cs="Arial"/>
          <w:color w:val="auto"/>
          <w:sz w:val="24"/>
          <w:szCs w:val="24"/>
          <w:lang w:val="es-CR" w:eastAsia="es-ES"/>
        </w:rPr>
      </w:pPr>
    </w:p>
    <w:bookmarkEnd w:id="16"/>
    <w:p w14:paraId="22D92BDC" w14:textId="602660E5" w:rsidR="00D40F2B" w:rsidRDefault="00570C84" w:rsidP="00D40F2B">
      <w:pPr>
        <w:pStyle w:val="Prrafodelista"/>
        <w:spacing w:line="276" w:lineRule="auto"/>
        <w:ind w:left="426"/>
        <w:jc w:val="both"/>
        <w:rPr>
          <w:rFonts w:ascii="Book Antiqua" w:hAnsi="Book Antiqua"/>
          <w:szCs w:val="24"/>
          <w:lang w:val="es-CR"/>
        </w:rPr>
      </w:pPr>
      <w:r>
        <w:rPr>
          <w:rFonts w:ascii="Book Antiqua" w:eastAsia="Times New Roman" w:hAnsi="Book Antiqua" w:cs="Arial"/>
          <w:b/>
          <w:bCs/>
          <w:szCs w:val="24"/>
          <w:lang w:val="es-CR"/>
        </w:rPr>
        <w:t>11</w:t>
      </w:r>
      <w:r w:rsidR="00D40F2B" w:rsidRPr="00D40F2B">
        <w:rPr>
          <w:rFonts w:ascii="Book Antiqua" w:eastAsia="Times New Roman" w:hAnsi="Book Antiqua" w:cs="Arial"/>
          <w:b/>
          <w:bCs/>
          <w:szCs w:val="24"/>
          <w:lang w:val="es-CR"/>
        </w:rPr>
        <w:t>.</w:t>
      </w:r>
      <w:r w:rsidR="009009CF">
        <w:rPr>
          <w:rFonts w:ascii="Book Antiqua" w:eastAsia="Times New Roman" w:hAnsi="Book Antiqua" w:cs="Arial"/>
          <w:b/>
          <w:bCs/>
          <w:szCs w:val="24"/>
          <w:lang w:val="es-CR"/>
        </w:rPr>
        <w:t>2</w:t>
      </w:r>
      <w:r w:rsidR="00D40F2B">
        <w:rPr>
          <w:rFonts w:ascii="Book Antiqua" w:eastAsia="Times New Roman" w:hAnsi="Book Antiqua" w:cs="Arial"/>
          <w:b/>
          <w:bCs/>
          <w:szCs w:val="24"/>
          <w:lang w:val="es-CR"/>
        </w:rPr>
        <w:t>.</w:t>
      </w:r>
      <w:r w:rsidR="00D40F2B" w:rsidRPr="00D40F2B">
        <w:rPr>
          <w:rFonts w:ascii="Book Antiqua" w:eastAsia="Times New Roman" w:hAnsi="Book Antiqua" w:cs="Arial"/>
          <w:b/>
          <w:bCs/>
          <w:szCs w:val="24"/>
          <w:lang w:val="es-CR"/>
        </w:rPr>
        <w:t>2</w:t>
      </w:r>
      <w:r>
        <w:rPr>
          <w:rFonts w:ascii="Book Antiqua" w:eastAsia="Times New Roman" w:hAnsi="Book Antiqua" w:cs="Arial"/>
          <w:b/>
          <w:bCs/>
          <w:szCs w:val="24"/>
          <w:lang w:val="es-CR"/>
        </w:rPr>
        <w:t>.2</w:t>
      </w:r>
      <w:r w:rsidR="00D40F2B">
        <w:rPr>
          <w:rFonts w:ascii="Book Antiqua" w:eastAsia="Times New Roman" w:hAnsi="Book Antiqua" w:cs="Arial"/>
          <w:b/>
          <w:bCs/>
          <w:szCs w:val="24"/>
          <w:lang w:val="es-CR"/>
        </w:rPr>
        <w:t xml:space="preserve"> </w:t>
      </w:r>
      <w:r w:rsidR="000A6276">
        <w:rPr>
          <w:rFonts w:ascii="Book Antiqua" w:hAnsi="Book Antiqua"/>
          <w:szCs w:val="24"/>
          <w:lang w:val="es-CR"/>
        </w:rPr>
        <w:t>R</w:t>
      </w:r>
      <w:r w:rsidR="00D40F2B" w:rsidRPr="00834336">
        <w:rPr>
          <w:rFonts w:ascii="Book Antiqua" w:hAnsi="Book Antiqua"/>
          <w:szCs w:val="24"/>
          <w:lang w:val="es-CR"/>
        </w:rPr>
        <w:t>esponder al cumplimiento de labores estratégicas y profesionales, en apoyo a las labores de las señoras y los señores Integrantes del Consejo Superior.</w:t>
      </w:r>
      <w:r w:rsidR="00D40F2B">
        <w:rPr>
          <w:rFonts w:ascii="Book Antiqua" w:hAnsi="Book Antiqua"/>
          <w:szCs w:val="24"/>
          <w:lang w:val="es-CR"/>
        </w:rPr>
        <w:t xml:space="preserve"> </w:t>
      </w:r>
      <w:r w:rsidR="00D40F2B" w:rsidRPr="00834336">
        <w:rPr>
          <w:rFonts w:ascii="Book Antiqua" w:hAnsi="Book Antiqua"/>
          <w:szCs w:val="24"/>
          <w:lang w:val="es-CR"/>
        </w:rPr>
        <w:t>Adicionalmente se espera que el ejercicio de esas labores se realice de forma proactiva, puntual</w:t>
      </w:r>
      <w:r w:rsidR="00D40F2B">
        <w:rPr>
          <w:rFonts w:ascii="Book Antiqua" w:hAnsi="Book Antiqua"/>
          <w:szCs w:val="24"/>
          <w:lang w:val="es-CR"/>
        </w:rPr>
        <w:t>,</w:t>
      </w:r>
      <w:r w:rsidR="00D40F2B" w:rsidRPr="00834336">
        <w:rPr>
          <w:rFonts w:ascii="Book Antiqua" w:hAnsi="Book Antiqua"/>
          <w:szCs w:val="24"/>
          <w:lang w:val="es-CR"/>
        </w:rPr>
        <w:t xml:space="preserve"> con </w:t>
      </w:r>
      <w:r w:rsidR="00D40F2B">
        <w:rPr>
          <w:rFonts w:ascii="Book Antiqua" w:hAnsi="Book Antiqua"/>
          <w:szCs w:val="24"/>
          <w:lang w:val="es-CR"/>
        </w:rPr>
        <w:t xml:space="preserve">la </w:t>
      </w:r>
      <w:r w:rsidR="00D40F2B" w:rsidRPr="00834336">
        <w:rPr>
          <w:rFonts w:ascii="Book Antiqua" w:hAnsi="Book Antiqua"/>
          <w:szCs w:val="24"/>
          <w:lang w:val="es-CR"/>
        </w:rPr>
        <w:t xml:space="preserve">capacidad de anticipar situaciones de riesgo y necesidades del Consejo. </w:t>
      </w:r>
    </w:p>
    <w:p w14:paraId="62216FD2" w14:textId="3B600ABB" w:rsidR="001D5DF2" w:rsidRDefault="00AC1D09" w:rsidP="00D40F2B">
      <w:pPr>
        <w:pStyle w:val="Prrafodelista"/>
        <w:spacing w:line="276" w:lineRule="auto"/>
        <w:ind w:left="426"/>
        <w:jc w:val="both"/>
        <w:rPr>
          <w:rFonts w:ascii="Book Antiqua" w:hAnsi="Book Antiqua"/>
          <w:szCs w:val="24"/>
          <w:lang w:val="es-CR"/>
        </w:rPr>
      </w:pPr>
      <w:r>
        <w:rPr>
          <w:rFonts w:ascii="Book Antiqua" w:hAnsi="Book Antiqua"/>
          <w:b/>
          <w:bCs/>
          <w:szCs w:val="24"/>
          <w:lang w:val="es-CR"/>
        </w:rPr>
        <w:t>1</w:t>
      </w:r>
      <w:r w:rsidR="00570C84">
        <w:rPr>
          <w:rFonts w:ascii="Book Antiqua" w:hAnsi="Book Antiqua"/>
          <w:b/>
          <w:bCs/>
          <w:szCs w:val="24"/>
          <w:lang w:val="es-CR"/>
        </w:rPr>
        <w:t>1</w:t>
      </w:r>
      <w:r w:rsidR="00D40F2B" w:rsidRPr="00D40F2B">
        <w:rPr>
          <w:rFonts w:ascii="Book Antiqua" w:hAnsi="Book Antiqua"/>
          <w:b/>
          <w:bCs/>
          <w:szCs w:val="24"/>
          <w:lang w:val="es-CR"/>
        </w:rPr>
        <w:t>.</w:t>
      </w:r>
      <w:r w:rsidR="009009CF">
        <w:rPr>
          <w:rFonts w:ascii="Book Antiqua" w:hAnsi="Book Antiqua"/>
          <w:b/>
          <w:bCs/>
          <w:szCs w:val="24"/>
          <w:lang w:val="es-CR"/>
        </w:rPr>
        <w:t>2</w:t>
      </w:r>
      <w:r w:rsidR="00D40F2B">
        <w:rPr>
          <w:rFonts w:ascii="Book Antiqua" w:hAnsi="Book Antiqua"/>
          <w:b/>
          <w:bCs/>
          <w:szCs w:val="24"/>
          <w:lang w:val="es-CR"/>
        </w:rPr>
        <w:t>.</w:t>
      </w:r>
      <w:r w:rsidR="00570C84">
        <w:rPr>
          <w:rFonts w:ascii="Book Antiqua" w:hAnsi="Book Antiqua"/>
          <w:b/>
          <w:bCs/>
          <w:szCs w:val="24"/>
          <w:lang w:val="es-CR"/>
        </w:rPr>
        <w:t>2.</w:t>
      </w:r>
      <w:r w:rsidR="00D40F2B" w:rsidRPr="00D40F2B">
        <w:rPr>
          <w:rFonts w:ascii="Book Antiqua" w:hAnsi="Book Antiqua"/>
          <w:b/>
          <w:bCs/>
          <w:szCs w:val="24"/>
          <w:lang w:val="es-CR"/>
        </w:rPr>
        <w:t xml:space="preserve">3 </w:t>
      </w:r>
      <w:r w:rsidR="00204E99">
        <w:rPr>
          <w:rFonts w:ascii="Book Antiqua" w:hAnsi="Book Antiqua" w:cs="Arial"/>
          <w:szCs w:val="24"/>
        </w:rPr>
        <w:t>M</w:t>
      </w:r>
      <w:r w:rsidR="00D40F2B" w:rsidRPr="003275A4">
        <w:rPr>
          <w:rFonts w:ascii="Book Antiqua" w:hAnsi="Book Antiqua" w:cs="Arial"/>
          <w:szCs w:val="24"/>
        </w:rPr>
        <w:t xml:space="preserve">antener constante </w:t>
      </w:r>
      <w:r w:rsidR="00887410">
        <w:rPr>
          <w:rFonts w:ascii="Book Antiqua" w:hAnsi="Book Antiqua" w:cs="Arial"/>
          <w:szCs w:val="24"/>
        </w:rPr>
        <w:t>comunicación</w:t>
      </w:r>
      <w:r w:rsidR="00D40F2B" w:rsidRPr="003275A4">
        <w:rPr>
          <w:rFonts w:ascii="Book Antiqua" w:hAnsi="Book Antiqua" w:cs="Arial"/>
          <w:szCs w:val="24"/>
        </w:rPr>
        <w:t xml:space="preserve"> con compañeros y</w:t>
      </w:r>
      <w:r w:rsidR="00D40F2B">
        <w:rPr>
          <w:rFonts w:ascii="Book Antiqua" w:hAnsi="Book Antiqua" w:cs="Arial"/>
          <w:szCs w:val="24"/>
        </w:rPr>
        <w:t xml:space="preserve"> </w:t>
      </w:r>
      <w:r w:rsidR="00D40F2B" w:rsidRPr="005A240E">
        <w:rPr>
          <w:rFonts w:ascii="Book Antiqua" w:hAnsi="Book Antiqua" w:cs="Arial"/>
          <w:szCs w:val="24"/>
        </w:rPr>
        <w:t xml:space="preserve">compañeras de oficina, así como con las señoras y los señores Integrantes del Consejo Superior </w:t>
      </w:r>
      <w:r w:rsidR="00D40F2B" w:rsidRPr="005A240E">
        <w:rPr>
          <w:rFonts w:ascii="Book Antiqua" w:hAnsi="Book Antiqua"/>
          <w:szCs w:val="24"/>
          <w:lang w:val="es-CR"/>
        </w:rPr>
        <w:t xml:space="preserve">promoviendo la realización de sesiones de trabajo con los </w:t>
      </w:r>
      <w:r w:rsidR="00D40F2B">
        <w:rPr>
          <w:rFonts w:ascii="Book Antiqua" w:hAnsi="Book Antiqua"/>
          <w:szCs w:val="24"/>
          <w:lang w:val="es-CR"/>
        </w:rPr>
        <w:t>I</w:t>
      </w:r>
      <w:r w:rsidR="00D40F2B" w:rsidRPr="005A240E">
        <w:rPr>
          <w:rFonts w:ascii="Book Antiqua" w:hAnsi="Book Antiqua"/>
          <w:szCs w:val="24"/>
          <w:lang w:val="es-CR"/>
        </w:rPr>
        <w:t xml:space="preserve">ntegrantes para la definición de los asuntos estratégicos que el Consejo </w:t>
      </w:r>
      <w:r w:rsidR="00937395">
        <w:rPr>
          <w:rFonts w:ascii="Book Antiqua" w:hAnsi="Book Antiqua"/>
          <w:szCs w:val="24"/>
          <w:lang w:val="es-CR"/>
        </w:rPr>
        <w:t xml:space="preserve">Superior </w:t>
      </w:r>
      <w:r w:rsidR="00D40F2B" w:rsidRPr="005A240E">
        <w:rPr>
          <w:rFonts w:ascii="Book Antiqua" w:hAnsi="Book Antiqua"/>
          <w:szCs w:val="24"/>
          <w:lang w:val="es-CR"/>
        </w:rPr>
        <w:t xml:space="preserve">debe abordar. </w:t>
      </w:r>
    </w:p>
    <w:p w14:paraId="74AD362E" w14:textId="34046A1D" w:rsidR="00D40F2B" w:rsidRDefault="00D40F2B" w:rsidP="00D40F2B">
      <w:pPr>
        <w:pStyle w:val="Prrafodelista"/>
        <w:spacing w:line="276" w:lineRule="auto"/>
        <w:ind w:left="426"/>
        <w:jc w:val="both"/>
        <w:rPr>
          <w:rFonts w:ascii="Book Antiqua" w:hAnsi="Book Antiqua" w:cs="Arial"/>
          <w:szCs w:val="24"/>
        </w:rPr>
      </w:pPr>
    </w:p>
    <w:p w14:paraId="3241544F" w14:textId="6E888418" w:rsidR="009009CF" w:rsidRDefault="0091763D" w:rsidP="00D40F2B">
      <w:pPr>
        <w:spacing w:line="276" w:lineRule="auto"/>
        <w:ind w:left="426"/>
        <w:jc w:val="both"/>
        <w:rPr>
          <w:rFonts w:ascii="Book Antiqua" w:hAnsi="Book Antiqua"/>
          <w:sz w:val="24"/>
          <w:szCs w:val="24"/>
        </w:rPr>
      </w:pPr>
      <w:r>
        <w:rPr>
          <w:rFonts w:ascii="Book Antiqua" w:hAnsi="Book Antiqua" w:cs="Arial"/>
          <w:b/>
          <w:bCs/>
          <w:sz w:val="24"/>
          <w:szCs w:val="24"/>
        </w:rPr>
        <w:t>1</w:t>
      </w:r>
      <w:r w:rsidR="00570C84">
        <w:rPr>
          <w:rFonts w:ascii="Book Antiqua" w:hAnsi="Book Antiqua" w:cs="Arial"/>
          <w:b/>
          <w:bCs/>
          <w:sz w:val="24"/>
          <w:szCs w:val="24"/>
        </w:rPr>
        <w:t>1</w:t>
      </w:r>
      <w:r w:rsidR="00D40F2B" w:rsidRPr="00D40F2B">
        <w:rPr>
          <w:rFonts w:ascii="Book Antiqua" w:hAnsi="Book Antiqua" w:cs="Arial"/>
          <w:b/>
          <w:bCs/>
          <w:sz w:val="24"/>
          <w:szCs w:val="24"/>
        </w:rPr>
        <w:t>.</w:t>
      </w:r>
      <w:r w:rsidR="009009CF">
        <w:rPr>
          <w:rFonts w:ascii="Book Antiqua" w:hAnsi="Book Antiqua" w:cs="Arial"/>
          <w:b/>
          <w:bCs/>
          <w:sz w:val="24"/>
          <w:szCs w:val="24"/>
        </w:rPr>
        <w:t>2</w:t>
      </w:r>
      <w:r w:rsidR="00D40F2B" w:rsidRPr="00D40F2B">
        <w:rPr>
          <w:rFonts w:ascii="Book Antiqua" w:hAnsi="Book Antiqua" w:cs="Arial"/>
          <w:b/>
          <w:bCs/>
          <w:sz w:val="24"/>
          <w:szCs w:val="24"/>
        </w:rPr>
        <w:t>.</w:t>
      </w:r>
      <w:r w:rsidR="00570C84">
        <w:rPr>
          <w:rFonts w:ascii="Book Antiqua" w:hAnsi="Book Antiqua" w:cs="Arial"/>
          <w:b/>
          <w:bCs/>
          <w:sz w:val="24"/>
          <w:szCs w:val="24"/>
        </w:rPr>
        <w:t>2.</w:t>
      </w:r>
      <w:r w:rsidR="00137FD5">
        <w:rPr>
          <w:rFonts w:ascii="Book Antiqua" w:hAnsi="Book Antiqua" w:cs="Arial"/>
          <w:b/>
          <w:bCs/>
          <w:sz w:val="24"/>
          <w:szCs w:val="24"/>
        </w:rPr>
        <w:t>4</w:t>
      </w:r>
      <w:r w:rsidR="00D40F2B">
        <w:rPr>
          <w:rFonts w:ascii="Book Antiqua" w:hAnsi="Book Antiqua" w:cs="Arial"/>
          <w:b/>
          <w:bCs/>
          <w:sz w:val="24"/>
          <w:szCs w:val="24"/>
        </w:rPr>
        <w:t xml:space="preserve"> </w:t>
      </w:r>
      <w:r w:rsidR="00137FD5">
        <w:rPr>
          <w:rFonts w:ascii="Book Antiqua" w:hAnsi="Book Antiqua" w:cs="Arial"/>
          <w:sz w:val="24"/>
          <w:szCs w:val="24"/>
        </w:rPr>
        <w:t>Mantener</w:t>
      </w:r>
      <w:r w:rsidR="009B4394">
        <w:rPr>
          <w:rFonts w:ascii="Book Antiqua" w:hAnsi="Book Antiqua"/>
          <w:sz w:val="24"/>
          <w:szCs w:val="24"/>
        </w:rPr>
        <w:t xml:space="preserve"> </w:t>
      </w:r>
      <w:r w:rsidR="00203AD1">
        <w:rPr>
          <w:rFonts w:ascii="Book Antiqua" w:hAnsi="Book Antiqua"/>
          <w:sz w:val="24"/>
          <w:szCs w:val="24"/>
        </w:rPr>
        <w:t xml:space="preserve">actualizada </w:t>
      </w:r>
      <w:r w:rsidR="00203AD1" w:rsidRPr="009F49A9">
        <w:rPr>
          <w:rFonts w:ascii="Book Antiqua" w:hAnsi="Book Antiqua"/>
          <w:sz w:val="24"/>
          <w:szCs w:val="24"/>
        </w:rPr>
        <w:t>la</w:t>
      </w:r>
      <w:r w:rsidR="009009CF">
        <w:rPr>
          <w:rFonts w:ascii="Book Antiqua" w:hAnsi="Book Antiqua"/>
          <w:sz w:val="24"/>
          <w:szCs w:val="24"/>
        </w:rPr>
        <w:t xml:space="preserve"> Matriz de Indicadores</w:t>
      </w:r>
      <w:r w:rsidR="009B4394">
        <w:rPr>
          <w:rFonts w:ascii="Book Antiqua" w:hAnsi="Book Antiqua"/>
          <w:sz w:val="24"/>
          <w:szCs w:val="24"/>
        </w:rPr>
        <w:t>,</w:t>
      </w:r>
      <w:r w:rsidR="0089255A">
        <w:rPr>
          <w:rFonts w:ascii="Book Antiqua" w:hAnsi="Book Antiqua"/>
          <w:sz w:val="24"/>
          <w:szCs w:val="24"/>
        </w:rPr>
        <w:t xml:space="preserve"> y comunicarla a los integrantes</w:t>
      </w:r>
      <w:r w:rsidR="00C407E8">
        <w:rPr>
          <w:rFonts w:ascii="Book Antiqua" w:hAnsi="Book Antiqua"/>
          <w:sz w:val="24"/>
          <w:szCs w:val="24"/>
        </w:rPr>
        <w:t xml:space="preserve"> </w:t>
      </w:r>
      <w:r w:rsidR="00137FD5">
        <w:rPr>
          <w:rFonts w:ascii="Book Antiqua" w:hAnsi="Book Antiqua"/>
          <w:sz w:val="24"/>
          <w:szCs w:val="24"/>
        </w:rPr>
        <w:t xml:space="preserve">del Consejo Superior </w:t>
      </w:r>
      <w:r w:rsidR="00C407E8">
        <w:rPr>
          <w:rFonts w:ascii="Book Antiqua" w:hAnsi="Book Antiqua"/>
          <w:sz w:val="24"/>
          <w:szCs w:val="24"/>
        </w:rPr>
        <w:t>en la segunda semana de cada mes</w:t>
      </w:r>
      <w:r w:rsidR="00137FD5">
        <w:rPr>
          <w:rFonts w:ascii="Book Antiqua" w:hAnsi="Book Antiqua"/>
          <w:sz w:val="24"/>
          <w:szCs w:val="24"/>
        </w:rPr>
        <w:t>; l</w:t>
      </w:r>
      <w:r w:rsidR="009B4394">
        <w:rPr>
          <w:rFonts w:ascii="Book Antiqua" w:hAnsi="Book Antiqua"/>
          <w:sz w:val="24"/>
          <w:szCs w:val="24"/>
        </w:rPr>
        <w:t>a cual deberá ser publicada en la página web del Consejo Superior como instrumento de transparencia en sus funciones</w:t>
      </w:r>
      <w:r w:rsidR="00C0137D">
        <w:rPr>
          <w:rFonts w:ascii="Book Antiqua" w:hAnsi="Book Antiqua"/>
          <w:sz w:val="24"/>
          <w:szCs w:val="24"/>
        </w:rPr>
        <w:t>.</w:t>
      </w:r>
    </w:p>
    <w:p w14:paraId="0A8BCA5B" w14:textId="6D1C634B" w:rsidR="00D40F2B" w:rsidRDefault="00D40F2B" w:rsidP="00D40F2B">
      <w:pPr>
        <w:tabs>
          <w:tab w:val="left" w:pos="-720"/>
        </w:tabs>
        <w:spacing w:line="276" w:lineRule="auto"/>
        <w:ind w:left="426"/>
        <w:jc w:val="both"/>
        <w:rPr>
          <w:rFonts w:ascii="Book Antiqua" w:hAnsi="Book Antiqua" w:cs="Arial"/>
          <w:b/>
          <w:bCs/>
          <w:sz w:val="24"/>
          <w:szCs w:val="24"/>
        </w:rPr>
      </w:pPr>
    </w:p>
    <w:p w14:paraId="5C48283F" w14:textId="06407699" w:rsidR="000C52DF" w:rsidRDefault="0091763D" w:rsidP="00864504">
      <w:pPr>
        <w:ind w:left="426"/>
        <w:jc w:val="both"/>
        <w:rPr>
          <w:rFonts w:ascii="Book Antiqua" w:hAnsi="Book Antiqua"/>
          <w:sz w:val="24"/>
          <w:szCs w:val="24"/>
        </w:rPr>
      </w:pPr>
      <w:r>
        <w:rPr>
          <w:rFonts w:ascii="Book Antiqua" w:hAnsi="Book Antiqua" w:cs="Arial"/>
          <w:b/>
          <w:bCs/>
          <w:sz w:val="24"/>
          <w:szCs w:val="24"/>
        </w:rPr>
        <w:t>1</w:t>
      </w:r>
      <w:r w:rsidR="00570C84">
        <w:rPr>
          <w:rFonts w:ascii="Book Antiqua" w:hAnsi="Book Antiqua" w:cs="Arial"/>
          <w:b/>
          <w:bCs/>
          <w:sz w:val="24"/>
          <w:szCs w:val="24"/>
        </w:rPr>
        <w:t>1</w:t>
      </w:r>
      <w:r w:rsidR="00864504" w:rsidRPr="00864504">
        <w:rPr>
          <w:rFonts w:ascii="Book Antiqua" w:hAnsi="Book Antiqua" w:cs="Arial"/>
          <w:b/>
          <w:bCs/>
          <w:sz w:val="24"/>
          <w:szCs w:val="24"/>
        </w:rPr>
        <w:t>.2.</w:t>
      </w:r>
      <w:r w:rsidR="00570C84">
        <w:rPr>
          <w:rFonts w:ascii="Book Antiqua" w:hAnsi="Book Antiqua" w:cs="Arial"/>
          <w:b/>
          <w:bCs/>
          <w:sz w:val="24"/>
          <w:szCs w:val="24"/>
        </w:rPr>
        <w:t>2.</w:t>
      </w:r>
      <w:r w:rsidR="00137FD5">
        <w:rPr>
          <w:rFonts w:ascii="Book Antiqua" w:hAnsi="Book Antiqua" w:cs="Arial"/>
          <w:b/>
          <w:bCs/>
          <w:sz w:val="24"/>
          <w:szCs w:val="24"/>
        </w:rPr>
        <w:t>5</w:t>
      </w:r>
      <w:r w:rsidR="00137FD5" w:rsidRPr="00864504">
        <w:rPr>
          <w:rFonts w:ascii="Book Antiqua" w:hAnsi="Book Antiqua" w:cs="Arial"/>
          <w:b/>
          <w:bCs/>
          <w:sz w:val="24"/>
          <w:szCs w:val="24"/>
        </w:rPr>
        <w:t xml:space="preserve"> </w:t>
      </w:r>
      <w:r w:rsidR="00135B04">
        <w:rPr>
          <w:rFonts w:ascii="Book Antiqua" w:hAnsi="Book Antiqua"/>
          <w:bCs/>
          <w:sz w:val="24"/>
          <w:szCs w:val="24"/>
        </w:rPr>
        <w:t xml:space="preserve">Implementar acciones relacionadas con </w:t>
      </w:r>
      <w:r w:rsidR="00135B04">
        <w:rPr>
          <w:rFonts w:ascii="Book Antiqua" w:hAnsi="Book Antiqua"/>
          <w:sz w:val="24"/>
          <w:szCs w:val="24"/>
        </w:rPr>
        <w:t xml:space="preserve">la </w:t>
      </w:r>
      <w:r w:rsidR="00864504" w:rsidRPr="00864504">
        <w:rPr>
          <w:rFonts w:ascii="Book Antiqua" w:hAnsi="Book Antiqua"/>
          <w:sz w:val="24"/>
          <w:szCs w:val="24"/>
        </w:rPr>
        <w:t xml:space="preserve">gestión de los indicadores </w:t>
      </w:r>
      <w:r w:rsidR="00864504">
        <w:rPr>
          <w:rFonts w:ascii="Book Antiqua" w:hAnsi="Book Antiqua"/>
          <w:sz w:val="24"/>
          <w:szCs w:val="24"/>
        </w:rPr>
        <w:t>que se localizaron en el rango “</w:t>
      </w:r>
      <w:r w:rsidR="00864504" w:rsidRPr="00077F85">
        <w:rPr>
          <w:rFonts w:ascii="Book Antiqua" w:hAnsi="Book Antiqua"/>
          <w:b/>
          <w:bCs/>
          <w:i/>
          <w:iCs/>
          <w:sz w:val="24"/>
          <w:szCs w:val="24"/>
        </w:rPr>
        <w:t>a mejorar</w:t>
      </w:r>
      <w:r w:rsidR="00864504">
        <w:rPr>
          <w:rFonts w:ascii="Book Antiqua" w:hAnsi="Book Antiqua"/>
          <w:sz w:val="24"/>
          <w:szCs w:val="24"/>
        </w:rPr>
        <w:t>”</w:t>
      </w:r>
      <w:r w:rsidR="00137FD5">
        <w:rPr>
          <w:rFonts w:ascii="Book Antiqua" w:hAnsi="Book Antiqua"/>
          <w:sz w:val="24"/>
          <w:szCs w:val="24"/>
        </w:rPr>
        <w:t>,</w:t>
      </w:r>
      <w:r w:rsidR="00864504">
        <w:rPr>
          <w:rFonts w:ascii="Book Antiqua" w:hAnsi="Book Antiqua"/>
          <w:sz w:val="24"/>
          <w:szCs w:val="24"/>
        </w:rPr>
        <w:t xml:space="preserve"> </w:t>
      </w:r>
      <w:r w:rsidR="00864504" w:rsidRPr="00864504">
        <w:rPr>
          <w:rFonts w:ascii="Book Antiqua" w:hAnsi="Book Antiqua"/>
          <w:sz w:val="24"/>
          <w:szCs w:val="24"/>
        </w:rPr>
        <w:t>cumpliendo con las cuotas establecidas por la Dirección de Planificación, con el objetivo de mantener una mejoría en la matriz de indicadores</w:t>
      </w:r>
      <w:r w:rsidR="00864504">
        <w:rPr>
          <w:rFonts w:ascii="Book Antiqua" w:hAnsi="Book Antiqua"/>
          <w:sz w:val="24"/>
          <w:szCs w:val="24"/>
        </w:rPr>
        <w:t>, los cuales son:</w:t>
      </w:r>
    </w:p>
    <w:p w14:paraId="53A0B8EA" w14:textId="57E2C4F2" w:rsidR="000C52DF" w:rsidRDefault="000C52DF" w:rsidP="00864504">
      <w:pPr>
        <w:ind w:left="426"/>
        <w:jc w:val="both"/>
        <w:rPr>
          <w:rFonts w:ascii="Book Antiqua" w:hAnsi="Book Antiqua"/>
          <w:sz w:val="24"/>
          <w:szCs w:val="24"/>
        </w:rPr>
      </w:pPr>
    </w:p>
    <w:p w14:paraId="31AA4CE2" w14:textId="77777777" w:rsidR="000C52DF" w:rsidRDefault="000C52DF" w:rsidP="00864504">
      <w:pPr>
        <w:ind w:left="426"/>
        <w:jc w:val="both"/>
        <w:rPr>
          <w:rFonts w:ascii="Book Antiqua" w:hAnsi="Book Antiqua"/>
          <w:sz w:val="24"/>
          <w:szCs w:val="24"/>
        </w:rPr>
      </w:pPr>
    </w:p>
    <w:tbl>
      <w:tblPr>
        <w:tblW w:w="4680" w:type="dxa"/>
        <w:jc w:val="center"/>
        <w:tblCellMar>
          <w:left w:w="70" w:type="dxa"/>
          <w:right w:w="70" w:type="dxa"/>
        </w:tblCellMar>
        <w:tblLook w:val="04A0" w:firstRow="1" w:lastRow="0" w:firstColumn="1" w:lastColumn="0" w:noHBand="0" w:noVBand="1"/>
      </w:tblPr>
      <w:tblGrid>
        <w:gridCol w:w="4680"/>
      </w:tblGrid>
      <w:tr w:rsidR="00864504" w:rsidRPr="007068A6" w14:paraId="7A2518D3" w14:textId="77777777" w:rsidTr="00C578D6">
        <w:trPr>
          <w:trHeight w:val="290"/>
          <w:jc w:val="center"/>
        </w:trPr>
        <w:tc>
          <w:tcPr>
            <w:tcW w:w="4680" w:type="dxa"/>
            <w:tcBorders>
              <w:top w:val="single" w:sz="4" w:space="0" w:color="000000"/>
              <w:left w:val="single" w:sz="4" w:space="0" w:color="000000"/>
              <w:bottom w:val="single" w:sz="4" w:space="0" w:color="000000"/>
              <w:right w:val="single" w:sz="4" w:space="0" w:color="000000"/>
            </w:tcBorders>
            <w:shd w:val="clear" w:color="C0C0C0" w:fill="4472C4"/>
            <w:noWrap/>
            <w:vAlign w:val="center"/>
            <w:hideMark/>
          </w:tcPr>
          <w:p w14:paraId="02686631" w14:textId="77777777" w:rsidR="00864504" w:rsidRPr="007068A6" w:rsidRDefault="00864504" w:rsidP="00C578D6">
            <w:pPr>
              <w:jc w:val="center"/>
              <w:rPr>
                <w:rFonts w:ascii="Book Antiqua" w:hAnsi="Book Antiqua" w:cs="Arial"/>
                <w:b/>
                <w:bCs/>
                <w:color w:val="FFFFFF"/>
                <w:lang w:eastAsia="es-CR"/>
              </w:rPr>
            </w:pPr>
            <w:r w:rsidRPr="007068A6">
              <w:rPr>
                <w:rFonts w:ascii="Book Antiqua" w:hAnsi="Book Antiqua" w:cs="Arial"/>
                <w:b/>
                <w:bCs/>
                <w:color w:val="FFFFFF"/>
                <w:lang w:eastAsia="es-CR"/>
              </w:rPr>
              <w:t>Indicadores</w:t>
            </w:r>
          </w:p>
        </w:tc>
      </w:tr>
      <w:tr w:rsidR="00864504" w:rsidRPr="007068A6" w14:paraId="1FA11E94" w14:textId="77777777" w:rsidTr="00C578D6">
        <w:trPr>
          <w:trHeight w:val="290"/>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hideMark/>
          </w:tcPr>
          <w:p w14:paraId="2654D5F7" w14:textId="08DB87F1" w:rsidR="00864504" w:rsidRPr="007068A6" w:rsidRDefault="00864504" w:rsidP="00C578D6">
            <w:pPr>
              <w:jc w:val="center"/>
              <w:rPr>
                <w:rFonts w:ascii="Book Antiqua" w:hAnsi="Book Antiqua" w:cs="Calibri"/>
                <w:lang w:eastAsia="es-CR"/>
              </w:rPr>
            </w:pPr>
            <w:r w:rsidRPr="004C4C5F">
              <w:rPr>
                <w:rFonts w:ascii="Book Antiqua" w:hAnsi="Book Antiqua" w:cs="Calibri"/>
                <w:lang w:eastAsia="es-CR"/>
              </w:rPr>
              <w:t xml:space="preserve">Estudios </w:t>
            </w:r>
            <w:r w:rsidR="004C4C5F">
              <w:rPr>
                <w:rFonts w:ascii="Book Antiqua" w:hAnsi="Book Antiqua" w:cs="Calibri"/>
                <w:lang w:eastAsia="es-CR"/>
              </w:rPr>
              <w:t>de valoración médica</w:t>
            </w:r>
            <w:r w:rsidR="00201553">
              <w:rPr>
                <w:rFonts w:ascii="Book Antiqua" w:hAnsi="Book Antiqua" w:cs="Calibri"/>
                <w:lang w:eastAsia="es-CR"/>
              </w:rPr>
              <w:t>.</w:t>
            </w:r>
          </w:p>
        </w:tc>
      </w:tr>
      <w:tr w:rsidR="00864504" w:rsidRPr="007068A6" w14:paraId="501BD831" w14:textId="77777777" w:rsidTr="004C4C5F">
        <w:trPr>
          <w:trHeight w:val="440"/>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tcPr>
          <w:p w14:paraId="031ECFF0" w14:textId="68FAEB4F" w:rsidR="00864504" w:rsidRPr="007068A6" w:rsidRDefault="004C4C5F" w:rsidP="00C578D6">
            <w:pPr>
              <w:jc w:val="center"/>
              <w:rPr>
                <w:rFonts w:ascii="Book Antiqua" w:hAnsi="Book Antiqua" w:cs="Calibri"/>
                <w:lang w:eastAsia="es-CR"/>
              </w:rPr>
            </w:pPr>
            <w:r>
              <w:rPr>
                <w:rFonts w:ascii="Book Antiqua" w:hAnsi="Book Antiqua" w:cs="Calibri"/>
                <w:lang w:eastAsia="es-CR"/>
              </w:rPr>
              <w:t>Aprobación de contratación y licitaciones</w:t>
            </w:r>
            <w:r w:rsidR="00201553">
              <w:rPr>
                <w:rFonts w:ascii="Book Antiqua" w:hAnsi="Book Antiqua" w:cs="Calibri"/>
                <w:lang w:eastAsia="es-CR"/>
              </w:rPr>
              <w:t>.</w:t>
            </w:r>
          </w:p>
        </w:tc>
      </w:tr>
      <w:tr w:rsidR="00864504" w:rsidRPr="007068A6" w14:paraId="101DFE57" w14:textId="77777777" w:rsidTr="004C4C5F">
        <w:trPr>
          <w:trHeight w:val="419"/>
          <w:jc w:val="center"/>
        </w:trPr>
        <w:tc>
          <w:tcPr>
            <w:tcW w:w="4680" w:type="dxa"/>
            <w:tcBorders>
              <w:top w:val="nil"/>
              <w:left w:val="single" w:sz="4" w:space="0" w:color="000000"/>
              <w:bottom w:val="single" w:sz="4" w:space="0" w:color="000000"/>
              <w:right w:val="single" w:sz="4" w:space="0" w:color="000000"/>
            </w:tcBorders>
            <w:shd w:val="clear" w:color="000000" w:fill="FFFFFF"/>
            <w:vAlign w:val="center"/>
          </w:tcPr>
          <w:p w14:paraId="5741BDDF" w14:textId="7D222FD4" w:rsidR="00864504" w:rsidRPr="007068A6" w:rsidRDefault="004C4C5F" w:rsidP="00C578D6">
            <w:pPr>
              <w:jc w:val="center"/>
              <w:rPr>
                <w:rFonts w:ascii="Book Antiqua" w:hAnsi="Book Antiqua" w:cs="Calibri"/>
                <w:lang w:eastAsia="es-CR"/>
              </w:rPr>
            </w:pPr>
            <w:r>
              <w:rPr>
                <w:rFonts w:ascii="Book Antiqua" w:hAnsi="Book Antiqua" w:cs="Calibri"/>
                <w:lang w:eastAsia="es-CR"/>
              </w:rPr>
              <w:t>Estudio del Departamento de Proveeduría</w:t>
            </w:r>
            <w:r w:rsidR="00201553">
              <w:rPr>
                <w:rFonts w:ascii="Book Antiqua" w:hAnsi="Book Antiqua" w:cs="Calibri"/>
                <w:lang w:eastAsia="es-CR"/>
              </w:rPr>
              <w:t>.</w:t>
            </w:r>
          </w:p>
        </w:tc>
      </w:tr>
      <w:tr w:rsidR="00864504" w:rsidRPr="007068A6" w14:paraId="12173EFD" w14:textId="77777777" w:rsidTr="004C4C5F">
        <w:trPr>
          <w:trHeight w:val="411"/>
          <w:jc w:val="center"/>
        </w:trPr>
        <w:tc>
          <w:tcPr>
            <w:tcW w:w="4680" w:type="dxa"/>
            <w:tcBorders>
              <w:top w:val="nil"/>
              <w:left w:val="single" w:sz="4" w:space="0" w:color="000000"/>
              <w:bottom w:val="single" w:sz="4" w:space="0" w:color="000000"/>
              <w:right w:val="single" w:sz="4" w:space="0" w:color="000000"/>
            </w:tcBorders>
            <w:shd w:val="clear" w:color="000000" w:fill="D9E1F2"/>
            <w:vAlign w:val="center"/>
          </w:tcPr>
          <w:p w14:paraId="69B2F96A" w14:textId="2391DB11" w:rsidR="00864504" w:rsidRPr="007068A6" w:rsidRDefault="004C4C5F" w:rsidP="00C578D6">
            <w:pPr>
              <w:jc w:val="center"/>
              <w:rPr>
                <w:rFonts w:ascii="Book Antiqua" w:hAnsi="Book Antiqua" w:cs="Calibri"/>
                <w:lang w:eastAsia="es-CR"/>
              </w:rPr>
            </w:pPr>
            <w:r>
              <w:rPr>
                <w:rFonts w:ascii="Book Antiqua" w:hAnsi="Book Antiqua" w:cs="Calibri"/>
                <w:lang w:eastAsia="es-CR"/>
              </w:rPr>
              <w:t>Visitas a los despachos</w:t>
            </w:r>
            <w:r w:rsidR="00201553">
              <w:rPr>
                <w:rFonts w:ascii="Book Antiqua" w:hAnsi="Book Antiqua" w:cs="Calibri"/>
                <w:lang w:eastAsia="es-CR"/>
              </w:rPr>
              <w:t>.</w:t>
            </w:r>
          </w:p>
        </w:tc>
      </w:tr>
    </w:tbl>
    <w:p w14:paraId="452EE539" w14:textId="6655C317" w:rsidR="00864504" w:rsidRDefault="00864504" w:rsidP="00864504">
      <w:pPr>
        <w:ind w:left="426"/>
        <w:jc w:val="both"/>
        <w:rPr>
          <w:rFonts w:ascii="Book Antiqua" w:hAnsi="Book Antiqua"/>
          <w:sz w:val="24"/>
          <w:szCs w:val="24"/>
        </w:rPr>
      </w:pPr>
    </w:p>
    <w:p w14:paraId="032A363B" w14:textId="7772C294" w:rsidR="004C78B1" w:rsidRDefault="004C78B1" w:rsidP="00864504">
      <w:pPr>
        <w:ind w:left="426"/>
        <w:jc w:val="both"/>
        <w:rPr>
          <w:rFonts w:ascii="Book Antiqua" w:hAnsi="Book Antiqua"/>
          <w:sz w:val="24"/>
          <w:szCs w:val="24"/>
        </w:rPr>
      </w:pPr>
      <w:r w:rsidRPr="00362FA0">
        <w:rPr>
          <w:rFonts w:ascii="Book Antiqua" w:hAnsi="Book Antiqua"/>
          <w:sz w:val="24"/>
          <w:szCs w:val="24"/>
        </w:rPr>
        <w:t xml:space="preserve">En el proceso de retroalimentación y </w:t>
      </w:r>
      <w:r w:rsidR="009F5A8D" w:rsidRPr="00362FA0">
        <w:rPr>
          <w:rFonts w:ascii="Book Antiqua" w:hAnsi="Book Antiqua"/>
          <w:sz w:val="24"/>
          <w:szCs w:val="24"/>
        </w:rPr>
        <w:t>seguimiento de</w:t>
      </w:r>
      <w:r w:rsidRPr="00362FA0">
        <w:rPr>
          <w:rFonts w:ascii="Book Antiqua" w:hAnsi="Book Antiqua"/>
          <w:sz w:val="24"/>
          <w:szCs w:val="24"/>
        </w:rPr>
        <w:t xml:space="preserve"> los indicadores por parte de</w:t>
      </w:r>
      <w:r w:rsidR="001051B0" w:rsidRPr="00362FA0">
        <w:rPr>
          <w:rFonts w:ascii="Book Antiqua" w:hAnsi="Book Antiqua"/>
          <w:sz w:val="24"/>
          <w:szCs w:val="24"/>
        </w:rPr>
        <w:t xml:space="preserve"> las personas integrantes del Consejo Superior, se podrá solicitar </w:t>
      </w:r>
      <w:r w:rsidR="00362FA0" w:rsidRPr="00077F85">
        <w:rPr>
          <w:rFonts w:ascii="Book Antiqua" w:hAnsi="Book Antiqua"/>
          <w:sz w:val="24"/>
          <w:szCs w:val="24"/>
        </w:rPr>
        <w:t xml:space="preserve">una </w:t>
      </w:r>
      <w:r w:rsidR="001051B0" w:rsidRPr="00362FA0">
        <w:rPr>
          <w:rFonts w:ascii="Book Antiqua" w:hAnsi="Book Antiqua"/>
          <w:sz w:val="24"/>
          <w:szCs w:val="24"/>
        </w:rPr>
        <w:t>readecua</w:t>
      </w:r>
      <w:r w:rsidR="00362FA0" w:rsidRPr="00077F85">
        <w:rPr>
          <w:rFonts w:ascii="Book Antiqua" w:hAnsi="Book Antiqua"/>
          <w:sz w:val="24"/>
          <w:szCs w:val="24"/>
        </w:rPr>
        <w:t>ción</w:t>
      </w:r>
      <w:r w:rsidR="001051B0" w:rsidRPr="00362FA0">
        <w:rPr>
          <w:rFonts w:ascii="Book Antiqua" w:hAnsi="Book Antiqua"/>
          <w:sz w:val="24"/>
          <w:szCs w:val="24"/>
        </w:rPr>
        <w:t>, actualiza</w:t>
      </w:r>
      <w:r w:rsidR="00362FA0" w:rsidRPr="00077F85">
        <w:rPr>
          <w:rFonts w:ascii="Book Antiqua" w:hAnsi="Book Antiqua"/>
          <w:sz w:val="24"/>
          <w:szCs w:val="24"/>
        </w:rPr>
        <w:t xml:space="preserve">ción o inclusión de </w:t>
      </w:r>
      <w:r w:rsidR="00865DA3" w:rsidRPr="00362FA0">
        <w:rPr>
          <w:rFonts w:ascii="Book Antiqua" w:hAnsi="Book Antiqua"/>
          <w:sz w:val="24"/>
          <w:szCs w:val="24"/>
        </w:rPr>
        <w:t>cualquier otro indicador que refleje la realidad en la carga de trabajo del Consejo Superior.</w:t>
      </w:r>
      <w:r w:rsidR="00865DA3">
        <w:rPr>
          <w:rFonts w:ascii="Book Antiqua" w:hAnsi="Book Antiqua"/>
          <w:sz w:val="24"/>
          <w:szCs w:val="24"/>
        </w:rPr>
        <w:t xml:space="preserve"> </w:t>
      </w:r>
    </w:p>
    <w:p w14:paraId="6406AB6A" w14:textId="6EEADF51" w:rsidR="00362FA0" w:rsidRDefault="00362FA0" w:rsidP="00864504">
      <w:pPr>
        <w:ind w:left="426"/>
        <w:jc w:val="both"/>
        <w:rPr>
          <w:rFonts w:ascii="Book Antiqua" w:hAnsi="Book Antiqua"/>
          <w:sz w:val="24"/>
          <w:szCs w:val="24"/>
        </w:rPr>
      </w:pPr>
    </w:p>
    <w:p w14:paraId="43861026" w14:textId="09266709" w:rsidR="00362FA0" w:rsidRPr="006261C9" w:rsidRDefault="00362FA0" w:rsidP="00864504">
      <w:pPr>
        <w:ind w:left="426"/>
        <w:jc w:val="both"/>
        <w:rPr>
          <w:rFonts w:ascii="Book Antiqua" w:hAnsi="Book Antiqua"/>
          <w:sz w:val="24"/>
          <w:szCs w:val="24"/>
        </w:rPr>
      </w:pPr>
    </w:p>
    <w:p w14:paraId="405C7F83" w14:textId="334BEB9D" w:rsidR="00570C84" w:rsidRPr="00077F85" w:rsidRDefault="00C5371D" w:rsidP="00C5371D">
      <w:pPr>
        <w:pStyle w:val="Prrafodelista"/>
        <w:spacing w:line="276" w:lineRule="auto"/>
        <w:ind w:left="567"/>
        <w:jc w:val="both"/>
        <w:rPr>
          <w:rFonts w:ascii="Book Antiqua" w:eastAsia="Times New Roman" w:hAnsi="Book Antiqua" w:cs="Arial"/>
          <w:szCs w:val="24"/>
          <w:lang w:val="es-CR"/>
        </w:rPr>
      </w:pPr>
      <w:r w:rsidRPr="00077F85">
        <w:rPr>
          <w:rFonts w:ascii="Book Antiqua" w:hAnsi="Book Antiqua" w:cs="Arial"/>
          <w:b/>
          <w:bCs/>
          <w:szCs w:val="24"/>
        </w:rPr>
        <w:t>1</w:t>
      </w:r>
      <w:r w:rsidR="00570C84">
        <w:rPr>
          <w:rFonts w:ascii="Book Antiqua" w:hAnsi="Book Antiqua" w:cs="Arial"/>
          <w:b/>
          <w:bCs/>
          <w:szCs w:val="24"/>
        </w:rPr>
        <w:t>1</w:t>
      </w:r>
      <w:r w:rsidRPr="00077F85">
        <w:rPr>
          <w:rFonts w:ascii="Book Antiqua" w:hAnsi="Book Antiqua" w:cs="Arial"/>
          <w:b/>
          <w:bCs/>
          <w:szCs w:val="24"/>
        </w:rPr>
        <w:t>.2.</w:t>
      </w:r>
      <w:r w:rsidR="00570C84">
        <w:rPr>
          <w:rFonts w:ascii="Book Antiqua" w:hAnsi="Book Antiqua" w:cs="Arial"/>
          <w:b/>
          <w:bCs/>
          <w:szCs w:val="24"/>
        </w:rPr>
        <w:t>2.</w:t>
      </w:r>
      <w:r w:rsidRPr="00077F85">
        <w:rPr>
          <w:rFonts w:ascii="Book Antiqua" w:hAnsi="Book Antiqua" w:cs="Arial"/>
          <w:b/>
          <w:bCs/>
          <w:szCs w:val="24"/>
        </w:rPr>
        <w:t>6</w:t>
      </w:r>
      <w:r w:rsidRPr="00077F85">
        <w:rPr>
          <w:rFonts w:ascii="Book Antiqua" w:hAnsi="Book Antiqua" w:cs="Arial"/>
          <w:szCs w:val="24"/>
        </w:rPr>
        <w:t xml:space="preserve"> Asignar la labor operativa de registrar en el SIREPA los activos de cada oficina de integrante del Consejo Superior</w:t>
      </w:r>
      <w:r w:rsidR="006261C9" w:rsidRPr="00077F85">
        <w:rPr>
          <w:rFonts w:ascii="Book Antiqua" w:hAnsi="Book Antiqua" w:cs="Arial"/>
          <w:szCs w:val="24"/>
        </w:rPr>
        <w:t xml:space="preserve"> y </w:t>
      </w:r>
      <w:r w:rsidRPr="00077F85">
        <w:rPr>
          <w:rFonts w:ascii="Book Antiqua" w:hAnsi="Book Antiqua" w:cs="Arial"/>
          <w:szCs w:val="24"/>
        </w:rPr>
        <w:t>revisar y coordinar el traslado del Informe Final y anual del inventario a la Proveeduría Judicial.</w:t>
      </w:r>
    </w:p>
    <w:p w14:paraId="57085784" w14:textId="77777777" w:rsidR="000C52DF" w:rsidRPr="004A7462" w:rsidRDefault="000C52DF" w:rsidP="00A93ADE">
      <w:pPr>
        <w:pStyle w:val="Prrafodelista"/>
        <w:spacing w:line="276" w:lineRule="auto"/>
        <w:ind w:left="567"/>
        <w:jc w:val="both"/>
      </w:pPr>
    </w:p>
    <w:p w14:paraId="20178484" w14:textId="029AB0BE" w:rsidR="00864504" w:rsidRPr="00A93ADE" w:rsidRDefault="0091763D" w:rsidP="00A93ADE">
      <w:pPr>
        <w:pStyle w:val="Ttulo4"/>
        <w:rPr>
          <w:rFonts w:ascii="Book Antiqua" w:hAnsi="Book Antiqua"/>
          <w:sz w:val="24"/>
          <w:szCs w:val="24"/>
        </w:rPr>
      </w:pPr>
      <w:r w:rsidRPr="00A93ADE">
        <w:rPr>
          <w:rFonts w:ascii="Book Antiqua" w:hAnsi="Book Antiqua"/>
          <w:b/>
          <w:bCs/>
          <w:i w:val="0"/>
          <w:iCs w:val="0"/>
          <w:sz w:val="24"/>
          <w:szCs w:val="24"/>
        </w:rPr>
        <w:t>1</w:t>
      </w:r>
      <w:r w:rsidR="00E25B5C" w:rsidRPr="00A93ADE">
        <w:rPr>
          <w:rFonts w:ascii="Book Antiqua" w:hAnsi="Book Antiqua"/>
          <w:b/>
          <w:bCs/>
          <w:i w:val="0"/>
          <w:iCs w:val="0"/>
          <w:sz w:val="24"/>
          <w:szCs w:val="24"/>
        </w:rPr>
        <w:t>1</w:t>
      </w:r>
      <w:r w:rsidR="00864504" w:rsidRPr="00A93ADE">
        <w:rPr>
          <w:rFonts w:ascii="Book Antiqua" w:hAnsi="Book Antiqua"/>
          <w:b/>
          <w:bCs/>
          <w:i w:val="0"/>
          <w:iCs w:val="0"/>
          <w:sz w:val="24"/>
          <w:szCs w:val="24"/>
        </w:rPr>
        <w:t>.</w:t>
      </w:r>
      <w:r w:rsidR="00570C84" w:rsidRPr="00A93ADE">
        <w:rPr>
          <w:rFonts w:ascii="Book Antiqua" w:hAnsi="Book Antiqua"/>
          <w:b/>
          <w:bCs/>
          <w:i w:val="0"/>
          <w:iCs w:val="0"/>
          <w:sz w:val="24"/>
          <w:szCs w:val="24"/>
        </w:rPr>
        <w:t>2.</w:t>
      </w:r>
      <w:r w:rsidR="00864504" w:rsidRPr="00A93ADE">
        <w:rPr>
          <w:rFonts w:ascii="Book Antiqua" w:hAnsi="Book Antiqua"/>
          <w:b/>
          <w:bCs/>
          <w:i w:val="0"/>
          <w:iCs w:val="0"/>
          <w:sz w:val="24"/>
          <w:szCs w:val="24"/>
        </w:rPr>
        <w:t>3 Dirección de Gestión Humana</w:t>
      </w:r>
    </w:p>
    <w:p w14:paraId="33A3776A" w14:textId="4FDF202A" w:rsidR="00D40F2B" w:rsidRPr="00D40F2B" w:rsidRDefault="00D40F2B" w:rsidP="00D40F2B">
      <w:pPr>
        <w:pStyle w:val="Prrafodelista"/>
        <w:spacing w:line="276" w:lineRule="auto"/>
        <w:ind w:left="426"/>
        <w:jc w:val="both"/>
        <w:rPr>
          <w:rFonts w:ascii="Book Antiqua" w:hAnsi="Book Antiqua" w:cs="Arial"/>
          <w:b/>
          <w:bCs/>
          <w:szCs w:val="24"/>
        </w:rPr>
      </w:pPr>
    </w:p>
    <w:p w14:paraId="35D48CA5" w14:textId="037B202D" w:rsidR="00362FA0" w:rsidRDefault="0091763D">
      <w:pPr>
        <w:pStyle w:val="Prrafodelista"/>
        <w:spacing w:line="276" w:lineRule="auto"/>
        <w:ind w:left="567"/>
        <w:jc w:val="both"/>
        <w:rPr>
          <w:rFonts w:ascii="Book Antiqua" w:hAnsi="Book Antiqua" w:cs="Calibri"/>
          <w:color w:val="000000"/>
          <w:szCs w:val="24"/>
          <w:lang w:eastAsia="es-CR"/>
        </w:rPr>
      </w:pPr>
      <w:r>
        <w:rPr>
          <w:rFonts w:ascii="Book Antiqua" w:hAnsi="Book Antiqua"/>
          <w:b/>
          <w:szCs w:val="24"/>
        </w:rPr>
        <w:t>1</w:t>
      </w:r>
      <w:r w:rsidR="00E25B5C">
        <w:rPr>
          <w:rFonts w:ascii="Book Antiqua" w:hAnsi="Book Antiqua"/>
          <w:b/>
          <w:szCs w:val="24"/>
        </w:rPr>
        <w:t>1</w:t>
      </w:r>
      <w:r w:rsidR="00864504" w:rsidRPr="005036F6">
        <w:rPr>
          <w:rFonts w:ascii="Book Antiqua" w:hAnsi="Book Antiqua"/>
          <w:b/>
          <w:szCs w:val="24"/>
        </w:rPr>
        <w:t>.</w:t>
      </w:r>
      <w:r w:rsidR="00570C84">
        <w:rPr>
          <w:rFonts w:ascii="Book Antiqua" w:hAnsi="Book Antiqua"/>
          <w:b/>
          <w:szCs w:val="24"/>
        </w:rPr>
        <w:t>2.</w:t>
      </w:r>
      <w:r w:rsidR="00864504" w:rsidRPr="005036F6">
        <w:rPr>
          <w:rFonts w:ascii="Book Antiqua" w:hAnsi="Book Antiqua"/>
          <w:b/>
          <w:szCs w:val="24"/>
        </w:rPr>
        <w:t xml:space="preserve">3.1 </w:t>
      </w:r>
      <w:r w:rsidR="00270228">
        <w:rPr>
          <w:rFonts w:ascii="Book Antiqua" w:hAnsi="Book Antiqua"/>
          <w:szCs w:val="24"/>
        </w:rPr>
        <w:t>S</w:t>
      </w:r>
      <w:r w:rsidR="00864504" w:rsidRPr="005036F6">
        <w:rPr>
          <w:rFonts w:ascii="Book Antiqua" w:hAnsi="Book Antiqua"/>
          <w:szCs w:val="24"/>
        </w:rPr>
        <w:t xml:space="preserve">e recomienda que la Sección </w:t>
      </w:r>
      <w:r w:rsidR="00624B41" w:rsidRPr="005036F6">
        <w:rPr>
          <w:rFonts w:ascii="Book Antiqua" w:hAnsi="Book Antiqua"/>
          <w:szCs w:val="24"/>
        </w:rPr>
        <w:t>de Análisis</w:t>
      </w:r>
      <w:r w:rsidR="00864504" w:rsidRPr="00FD46D8">
        <w:rPr>
          <w:rFonts w:ascii="Book Antiqua" w:hAnsi="Book Antiqua"/>
          <w:szCs w:val="24"/>
        </w:rPr>
        <w:t xml:space="preserve"> de Puestos de la Dirección de Gestión Humana, valore la clasificación del puesto </w:t>
      </w:r>
      <w:r w:rsidR="00864504" w:rsidRPr="005036F6">
        <w:rPr>
          <w:rFonts w:ascii="Book Antiqua" w:hAnsi="Book Antiqua"/>
          <w:szCs w:val="24"/>
        </w:rPr>
        <w:t xml:space="preserve">de </w:t>
      </w:r>
      <w:r w:rsidR="00201553">
        <w:rPr>
          <w:rFonts w:ascii="Book Antiqua" w:hAnsi="Book Antiqua"/>
          <w:szCs w:val="24"/>
        </w:rPr>
        <w:t>A</w:t>
      </w:r>
      <w:r w:rsidR="00864504" w:rsidRPr="005036F6">
        <w:rPr>
          <w:rFonts w:ascii="Book Antiqua" w:hAnsi="Book Antiqua"/>
          <w:szCs w:val="24"/>
        </w:rPr>
        <w:t>dministrador</w:t>
      </w:r>
      <w:r w:rsidR="00E112A9">
        <w:rPr>
          <w:rFonts w:ascii="Book Antiqua" w:hAnsi="Book Antiqua"/>
          <w:szCs w:val="24"/>
        </w:rPr>
        <w:t xml:space="preserve"> </w:t>
      </w:r>
      <w:r w:rsidR="00864504" w:rsidRPr="005036F6">
        <w:rPr>
          <w:rFonts w:ascii="Book Antiqua" w:hAnsi="Book Antiqua"/>
          <w:szCs w:val="24"/>
        </w:rPr>
        <w:t xml:space="preserve">del Consejo Superior, considerando que </w:t>
      </w:r>
      <w:r w:rsidR="00864504" w:rsidRPr="005036F6">
        <w:rPr>
          <w:rFonts w:ascii="Book Antiqua" w:hAnsi="Book Antiqua" w:cs="Calibri"/>
          <w:color w:val="000000"/>
          <w:szCs w:val="24"/>
          <w:lang w:eastAsia="es-CR"/>
        </w:rPr>
        <w:t>en sesión 46-20 celebrada el 12 de mayo de 2020, artículo LVIII, se acordó trasladar la plaza 377340 de manera permanente al Consejo Superior a partir del 1 de junio de 2020</w:t>
      </w:r>
      <w:r w:rsidR="002611F7">
        <w:rPr>
          <w:rFonts w:ascii="Book Antiqua" w:hAnsi="Book Antiqua" w:cs="Calibri"/>
          <w:color w:val="000000"/>
          <w:szCs w:val="24"/>
          <w:lang w:eastAsia="es-CR"/>
        </w:rPr>
        <w:t xml:space="preserve">.  </w:t>
      </w:r>
    </w:p>
    <w:p w14:paraId="2D09B28A" w14:textId="77777777" w:rsidR="00362FA0" w:rsidRDefault="00362FA0">
      <w:pPr>
        <w:pStyle w:val="Prrafodelista"/>
        <w:spacing w:line="276" w:lineRule="auto"/>
        <w:ind w:left="567"/>
        <w:jc w:val="both"/>
        <w:rPr>
          <w:rFonts w:ascii="Book Antiqua" w:hAnsi="Book Antiqua" w:cs="Calibri"/>
          <w:color w:val="000000"/>
          <w:szCs w:val="24"/>
          <w:lang w:eastAsia="es-CR"/>
        </w:rPr>
      </w:pPr>
    </w:p>
    <w:p w14:paraId="459ABD06" w14:textId="38F91152" w:rsidR="0004248D" w:rsidRDefault="002611F7" w:rsidP="00077F85">
      <w:pPr>
        <w:pStyle w:val="Prrafodelista"/>
        <w:spacing w:line="276" w:lineRule="auto"/>
        <w:ind w:left="567"/>
        <w:jc w:val="both"/>
        <w:rPr>
          <w:rFonts w:ascii="Book Antiqua" w:hAnsi="Book Antiqua" w:cs="Calibri"/>
          <w:color w:val="000000"/>
          <w:szCs w:val="24"/>
          <w:lang w:eastAsia="es-CR"/>
        </w:rPr>
      </w:pPr>
      <w:r>
        <w:rPr>
          <w:rFonts w:ascii="Book Antiqua" w:hAnsi="Book Antiqua" w:cs="Calibri"/>
          <w:color w:val="000000"/>
          <w:szCs w:val="24"/>
          <w:lang w:eastAsia="es-CR"/>
        </w:rPr>
        <w:t>D</w:t>
      </w:r>
      <w:r w:rsidR="0004248D" w:rsidRPr="005036F6">
        <w:rPr>
          <w:rFonts w:ascii="Book Antiqua" w:hAnsi="Book Antiqua" w:cs="Calibri"/>
          <w:color w:val="000000"/>
          <w:szCs w:val="24"/>
          <w:lang w:eastAsia="es-CR"/>
        </w:rPr>
        <w:t xml:space="preserve">ebe hacerse la observación que </w:t>
      </w:r>
      <w:r w:rsidR="0004248D" w:rsidRPr="00F221D5">
        <w:rPr>
          <w:rFonts w:ascii="Book Antiqua" w:hAnsi="Book Antiqua"/>
          <w:szCs w:val="24"/>
          <w:lang w:val="es-CR"/>
        </w:rPr>
        <w:t>la plaza de Administradora del Consejo Superior se creó para que coordi</w:t>
      </w:r>
      <w:r w:rsidR="00BF6497">
        <w:rPr>
          <w:rFonts w:ascii="Book Antiqua" w:hAnsi="Book Antiqua"/>
          <w:szCs w:val="24"/>
          <w:lang w:val="es-CR"/>
        </w:rPr>
        <w:t>nar</w:t>
      </w:r>
      <w:r>
        <w:rPr>
          <w:rFonts w:ascii="Book Antiqua" w:hAnsi="Book Antiqua"/>
          <w:szCs w:val="24"/>
          <w:lang w:val="es-CR"/>
        </w:rPr>
        <w:t>a</w:t>
      </w:r>
      <w:r w:rsidR="0004248D" w:rsidRPr="00F221D5">
        <w:rPr>
          <w:rFonts w:ascii="Book Antiqua" w:hAnsi="Book Antiqua"/>
          <w:szCs w:val="24"/>
          <w:lang w:val="es-CR"/>
        </w:rPr>
        <w:t xml:space="preserve"> en conjunto con la Administradora de la Secretaría General de la Corte, las funciones de la Secretaría y del Consejo Superior; sin embargo, el Consejo Superior toma el acuerdo (sesión 114-16 celebrada el 22 de diciembre de 2018, artículo CIV) que la plaza se traslade al Consejo Superior </w:t>
      </w:r>
      <w:r w:rsidR="0004248D" w:rsidRPr="00F221D5">
        <w:rPr>
          <w:rFonts w:ascii="Book Antiqua" w:hAnsi="Book Antiqua" w:cs="Calibri"/>
          <w:color w:val="000000"/>
          <w:szCs w:val="24"/>
          <w:lang w:eastAsia="es-CR"/>
        </w:rPr>
        <w:t>para que asuma las funciones de administración relativas a este órgano en coordinación directa con sus respectivos Integrantes</w:t>
      </w:r>
      <w:r w:rsidR="0004248D" w:rsidRPr="005036F6">
        <w:rPr>
          <w:rFonts w:ascii="Book Antiqua" w:hAnsi="Book Antiqua" w:cs="Calibri"/>
          <w:color w:val="000000"/>
          <w:szCs w:val="24"/>
          <w:lang w:eastAsia="es-CR"/>
        </w:rPr>
        <w:t>, por lo tanto</w:t>
      </w:r>
      <w:r w:rsidR="00362FA0">
        <w:rPr>
          <w:rFonts w:ascii="Book Antiqua" w:hAnsi="Book Antiqua" w:cs="Calibri"/>
          <w:color w:val="000000"/>
          <w:szCs w:val="24"/>
          <w:lang w:eastAsia="es-CR"/>
        </w:rPr>
        <w:t>,</w:t>
      </w:r>
      <w:r w:rsidR="0004248D" w:rsidRPr="005036F6">
        <w:rPr>
          <w:rFonts w:ascii="Book Antiqua" w:hAnsi="Book Antiqua" w:cs="Calibri"/>
          <w:color w:val="000000"/>
          <w:szCs w:val="24"/>
          <w:lang w:eastAsia="es-CR"/>
        </w:rPr>
        <w:t xml:space="preserve"> esta recomendación se basa en esa decisión tomada por </w:t>
      </w:r>
      <w:r w:rsidR="0004248D" w:rsidRPr="00FD46D8">
        <w:rPr>
          <w:rFonts w:ascii="Book Antiqua" w:hAnsi="Book Antiqua" w:cs="Calibri"/>
          <w:color w:val="000000"/>
          <w:szCs w:val="24"/>
          <w:lang w:eastAsia="es-CR"/>
        </w:rPr>
        <w:t>la jerarquía.</w:t>
      </w:r>
    </w:p>
    <w:p w14:paraId="495C603C" w14:textId="77E4CBFA" w:rsidR="007A0128" w:rsidRPr="009F5A8D" w:rsidRDefault="007A0128" w:rsidP="0004248D">
      <w:pPr>
        <w:pStyle w:val="Prrafodelista"/>
        <w:spacing w:line="276" w:lineRule="auto"/>
        <w:ind w:left="0"/>
        <w:jc w:val="both"/>
        <w:rPr>
          <w:rFonts w:ascii="Book Antiqua" w:hAnsi="Book Antiqua" w:cs="Calibri"/>
          <w:b/>
          <w:bCs/>
          <w:color w:val="000000"/>
          <w:szCs w:val="24"/>
          <w:lang w:eastAsia="es-CR"/>
        </w:rPr>
      </w:pPr>
    </w:p>
    <w:p w14:paraId="2B217DE7" w14:textId="3D34BC36" w:rsidR="009A7B22" w:rsidRPr="00A93ADE" w:rsidRDefault="005C3552" w:rsidP="00A93ADE">
      <w:pPr>
        <w:pStyle w:val="Ttulo2"/>
        <w:rPr>
          <w:b w:val="0"/>
        </w:rPr>
      </w:pPr>
      <w:r w:rsidRPr="00A93ADE">
        <w:t>1</w:t>
      </w:r>
      <w:r w:rsidR="00E25B5C">
        <w:t>2</w:t>
      </w:r>
      <w:r w:rsidR="009A7B22" w:rsidRPr="00A93ADE">
        <w:t>. Anexos</w:t>
      </w:r>
    </w:p>
    <w:p w14:paraId="3EE7E21B" w14:textId="77777777" w:rsidR="004A63CC" w:rsidRPr="00270C32" w:rsidRDefault="004A63CC" w:rsidP="00F0046A">
      <w:pPr>
        <w:pStyle w:val="Prrafodelista"/>
        <w:ind w:left="284" w:right="301"/>
        <w:rPr>
          <w:rFonts w:ascii="Book Antiqua" w:hAnsi="Book Antiqua"/>
          <w:lang w:val="es-ES_tradnl" w:eastAsia="en-US"/>
        </w:rPr>
      </w:pPr>
    </w:p>
    <w:p w14:paraId="60DA01D2" w14:textId="77777777" w:rsidR="00EE6235" w:rsidRPr="00270C32" w:rsidRDefault="00EE6235" w:rsidP="00E059C7">
      <w:pPr>
        <w:ind w:right="301"/>
        <w:rPr>
          <w:rFonts w:ascii="Book Antiqua" w:hAnsi="Book Antiqua"/>
          <w:lang w:val="es-ES_tradnl" w:eastAsia="en-US"/>
        </w:rPr>
      </w:pPr>
    </w:p>
    <w:tbl>
      <w:tblPr>
        <w:tblW w:w="7772" w:type="dxa"/>
        <w:jc w:val="center"/>
        <w:tblCellMar>
          <w:left w:w="70" w:type="dxa"/>
          <w:right w:w="70" w:type="dxa"/>
        </w:tblCellMar>
        <w:tblLook w:val="04A0" w:firstRow="1" w:lastRow="0" w:firstColumn="1" w:lastColumn="0" w:noHBand="0" w:noVBand="1"/>
      </w:tblPr>
      <w:tblGrid>
        <w:gridCol w:w="5373"/>
        <w:gridCol w:w="2761"/>
      </w:tblGrid>
      <w:tr w:rsidR="00F15144" w:rsidRPr="00270C32" w14:paraId="679FFFB8" w14:textId="77777777" w:rsidTr="00D03452">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684B13A" w14:textId="77777777" w:rsidR="00F15144" w:rsidRPr="00270C32" w:rsidRDefault="00F15144" w:rsidP="00F15144">
            <w:pPr>
              <w:jc w:val="center"/>
              <w:rPr>
                <w:rFonts w:ascii="Book Antiqua" w:hAnsi="Book Antiqua"/>
                <w:b/>
                <w:bCs/>
                <w:color w:val="FFFFFF"/>
                <w:sz w:val="24"/>
                <w:szCs w:val="24"/>
                <w:lang w:val="es-ES"/>
              </w:rPr>
            </w:pPr>
            <w:r w:rsidRPr="00270C32">
              <w:rPr>
                <w:rFonts w:ascii="Book Antiqua" w:hAnsi="Book Antiqua"/>
                <w:b/>
                <w:bCs/>
                <w:color w:val="FFFFFF"/>
                <w:sz w:val="24"/>
                <w:szCs w:val="24"/>
                <w:lang w:val="es-ES"/>
              </w:rPr>
              <w:t>Instancia Judicial</w:t>
            </w:r>
          </w:p>
        </w:tc>
        <w:tc>
          <w:tcPr>
            <w:tcW w:w="2399" w:type="dxa"/>
            <w:tcBorders>
              <w:top w:val="single" w:sz="4" w:space="0" w:color="auto"/>
              <w:left w:val="nil"/>
              <w:bottom w:val="single" w:sz="4" w:space="0" w:color="auto"/>
              <w:right w:val="single" w:sz="4" w:space="0" w:color="auto"/>
            </w:tcBorders>
            <w:shd w:val="clear" w:color="000000" w:fill="4F81BD"/>
            <w:noWrap/>
            <w:vAlign w:val="center"/>
            <w:hideMark/>
          </w:tcPr>
          <w:p w14:paraId="4B8FD30A" w14:textId="77777777" w:rsidR="00F15144" w:rsidRPr="00270C32" w:rsidRDefault="00F15144" w:rsidP="00F15144">
            <w:pPr>
              <w:jc w:val="center"/>
              <w:rPr>
                <w:rFonts w:ascii="Book Antiqua" w:hAnsi="Book Antiqua"/>
                <w:b/>
                <w:bCs/>
                <w:color w:val="FFFFFF"/>
                <w:sz w:val="24"/>
                <w:szCs w:val="24"/>
                <w:lang w:val="es-ES"/>
              </w:rPr>
            </w:pPr>
            <w:r w:rsidRPr="00270C32">
              <w:rPr>
                <w:rFonts w:ascii="Book Antiqua" w:hAnsi="Book Antiqua"/>
                <w:b/>
                <w:bCs/>
                <w:color w:val="FFFFFF"/>
                <w:sz w:val="24"/>
                <w:szCs w:val="24"/>
                <w:lang w:val="es-ES"/>
              </w:rPr>
              <w:t>Anexo</w:t>
            </w:r>
          </w:p>
        </w:tc>
      </w:tr>
      <w:tr w:rsidR="00453FF0" w:rsidRPr="00270C32" w14:paraId="1A43D9AB"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68049901" w14:textId="359D2FA3" w:rsidR="00453FF0" w:rsidRPr="00270C32" w:rsidRDefault="00453FF0" w:rsidP="00887EDF">
            <w:pPr>
              <w:jc w:val="center"/>
              <w:rPr>
                <w:rFonts w:ascii="Book Antiqua" w:hAnsi="Book Antiqua"/>
                <w:color w:val="000000"/>
                <w:sz w:val="24"/>
                <w:szCs w:val="24"/>
                <w:lang w:val="es-ES"/>
              </w:rPr>
            </w:pPr>
            <w:r>
              <w:rPr>
                <w:rFonts w:ascii="Book Antiqua" w:hAnsi="Book Antiqua"/>
                <w:color w:val="000000"/>
                <w:sz w:val="24"/>
                <w:szCs w:val="24"/>
                <w:lang w:val="es-ES"/>
              </w:rPr>
              <w:t>Matriz de Indicadores de enero a noviembre 2020</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EBC8B" w14:textId="4F4A8060" w:rsidR="00453FF0" w:rsidRPr="00270C32" w:rsidRDefault="008D09BE"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810" w:dyaOrig="1180" w14:anchorId="64A09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56.5pt" o:ole="">
                  <v:imagedata r:id="rId16" o:title=""/>
                </v:shape>
                <o:OLEObject Type="Embed" ProgID="Excel.Sheet.12" ShapeID="_x0000_i1025" DrawAspect="Icon" ObjectID="_1698736034" r:id="rId17"/>
              </w:object>
            </w:r>
          </w:p>
        </w:tc>
      </w:tr>
      <w:tr w:rsidR="00453FF0" w:rsidRPr="00270C32" w14:paraId="33FDB6E0"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38023F4D" w14:textId="0E010F99" w:rsidR="00453FF0" w:rsidRPr="00270C32" w:rsidRDefault="00453FF0" w:rsidP="00887EDF">
            <w:pPr>
              <w:jc w:val="center"/>
              <w:rPr>
                <w:rFonts w:ascii="Book Antiqua" w:hAnsi="Book Antiqua"/>
                <w:color w:val="000000"/>
                <w:sz w:val="24"/>
                <w:szCs w:val="24"/>
                <w:lang w:val="es-ES"/>
              </w:rPr>
            </w:pPr>
            <w:r>
              <w:rPr>
                <w:rFonts w:ascii="Book Antiqua" w:hAnsi="Book Antiqua"/>
                <w:color w:val="000000"/>
                <w:sz w:val="24"/>
                <w:szCs w:val="24"/>
                <w:lang w:val="es-ES"/>
              </w:rPr>
              <w:t>Matriz de Indicadores a</w:t>
            </w:r>
            <w:r w:rsidR="00B7279F">
              <w:rPr>
                <w:rFonts w:ascii="Book Antiqua" w:hAnsi="Book Antiqua"/>
                <w:color w:val="000000"/>
                <w:sz w:val="24"/>
                <w:szCs w:val="24"/>
                <w:lang w:val="es-ES"/>
              </w:rPr>
              <w:t>ctualizada</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34011" w14:textId="0887FC60" w:rsidR="00453FF0" w:rsidRPr="00270C32" w:rsidRDefault="008D09BE"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810" w:dyaOrig="1180" w14:anchorId="5585860D">
                <v:shape id="_x0000_i1026" type="#_x0000_t75" style="width:93.5pt;height:56.5pt" o:ole="">
                  <v:imagedata r:id="rId18" o:title=""/>
                </v:shape>
                <o:OLEObject Type="Embed" ProgID="Excel.Sheet.12" ShapeID="_x0000_i1026" DrawAspect="Icon" ObjectID="_1698736035" r:id="rId19"/>
              </w:object>
            </w:r>
          </w:p>
        </w:tc>
      </w:tr>
      <w:tr w:rsidR="00453FF0" w:rsidRPr="00270C32" w14:paraId="6F33174C"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275D7C07" w14:textId="53D62516" w:rsidR="00453FF0"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 xml:space="preserve">Evaluación de la plaza de la Administradora del Consejo Superior, </w:t>
            </w:r>
            <w:r>
              <w:rPr>
                <w:rFonts w:ascii="Book Antiqua" w:hAnsi="Book Antiqua"/>
                <w:sz w:val="22"/>
                <w:szCs w:val="22"/>
                <w:lang w:eastAsia="zh-CN"/>
              </w:rPr>
              <w:t>Integrante don Carlos Montero Zúñiga</w:t>
            </w:r>
          </w:p>
        </w:tc>
        <w:bookmarkStart w:id="18" w:name="_MON_1668488187"/>
        <w:bookmarkEnd w:id="18"/>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BEB6A" w14:textId="2868B604" w:rsidR="00453FF0" w:rsidRPr="00270C32" w:rsidRDefault="000E01F6"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541B78F1">
                <v:shape id="_x0000_i1027" type="#_x0000_t75" style="width:77pt;height:47pt" o:ole="">
                  <v:imagedata r:id="rId20" o:title=""/>
                </v:shape>
                <o:OLEObject Type="Embed" ProgID="Word.Document.8" ShapeID="_x0000_i1027" DrawAspect="Icon" ObjectID="_1698736036" r:id="rId21">
                  <o:FieldCodes>\s</o:FieldCodes>
                </o:OLEObject>
              </w:object>
            </w:r>
          </w:p>
        </w:tc>
      </w:tr>
      <w:tr w:rsidR="00453FF0" w:rsidRPr="00270C32" w14:paraId="73CC6163"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1611BDFE" w14:textId="724A9B25" w:rsidR="00453FF0"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 xml:space="preserve">Evaluación de la plaza de la Administradora del Consejo Superior, </w:t>
            </w:r>
            <w:r>
              <w:rPr>
                <w:rFonts w:ascii="Book Antiqua" w:hAnsi="Book Antiqua"/>
                <w:sz w:val="22"/>
                <w:szCs w:val="22"/>
                <w:lang w:eastAsia="zh-CN"/>
              </w:rPr>
              <w:t>Integrante don Gary Amador Badilla</w:t>
            </w:r>
          </w:p>
        </w:tc>
        <w:bookmarkStart w:id="19" w:name="_MON_1668488306"/>
        <w:bookmarkEnd w:id="19"/>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264A8" w14:textId="439644F3" w:rsidR="00453FF0" w:rsidRPr="00270C32" w:rsidRDefault="00887410"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76DFF68A">
                <v:shape id="_x0000_i1028" type="#_x0000_t75" style="width:77pt;height:47pt" o:ole="">
                  <v:imagedata r:id="rId22" o:title=""/>
                </v:shape>
                <o:OLEObject Type="Embed" ProgID="Word.Document.8" ShapeID="_x0000_i1028" DrawAspect="Icon" ObjectID="_1698736037" r:id="rId23">
                  <o:FieldCodes>\s</o:FieldCodes>
                </o:OLEObject>
              </w:object>
            </w:r>
          </w:p>
        </w:tc>
      </w:tr>
      <w:tr w:rsidR="00453FF0" w:rsidRPr="00270C32" w14:paraId="38E85B78"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02C10370" w14:textId="43C4E2E4" w:rsidR="00453FF0"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 xml:space="preserve">Evaluación de la plaza de la Administradora del Consejo Superior, </w:t>
            </w:r>
            <w:r>
              <w:rPr>
                <w:rFonts w:ascii="Book Antiqua" w:hAnsi="Book Antiqua"/>
                <w:sz w:val="22"/>
                <w:szCs w:val="22"/>
                <w:lang w:eastAsia="zh-CN"/>
              </w:rPr>
              <w:t>Integrante doña Sara Castillo Vargas.</w:t>
            </w:r>
          </w:p>
        </w:tc>
        <w:bookmarkStart w:id="20" w:name="_MON_1668488410"/>
        <w:bookmarkEnd w:id="20"/>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D8587" w14:textId="66047693" w:rsidR="00453FF0" w:rsidRPr="00270C32" w:rsidRDefault="00887410"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5445DDD0">
                <v:shape id="_x0000_i1029" type="#_x0000_t75" style="width:77pt;height:47pt" o:ole="">
                  <v:imagedata r:id="rId24" o:title=""/>
                </v:shape>
                <o:OLEObject Type="Embed" ProgID="Word.Document.8" ShapeID="_x0000_i1029" DrawAspect="Icon" ObjectID="_1698736038" r:id="rId25">
                  <o:FieldCodes>\s</o:FieldCodes>
                </o:OLEObject>
              </w:object>
            </w:r>
          </w:p>
        </w:tc>
      </w:tr>
      <w:tr w:rsidR="00FF6972" w:rsidRPr="00270C32" w14:paraId="5127E202"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64189093" w14:textId="0D971CA6" w:rsidR="00FF6972"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Evaluación de la plaza de la Administradora del Consejo Superior,</w:t>
            </w:r>
            <w:r>
              <w:rPr>
                <w:rFonts w:ascii="Book Antiqua" w:hAnsi="Book Antiqua"/>
                <w:sz w:val="22"/>
                <w:szCs w:val="22"/>
                <w:lang w:eastAsia="zh-CN"/>
              </w:rPr>
              <w:t xml:space="preserve"> Integrante doña Sandra Pizarro Gutiérrez.</w:t>
            </w:r>
          </w:p>
        </w:tc>
        <w:bookmarkStart w:id="21" w:name="_MON_1668488844"/>
        <w:bookmarkEnd w:id="21"/>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F47F2" w14:textId="67CB0C64" w:rsidR="00FF6972" w:rsidRPr="00270C32" w:rsidRDefault="00F75FB8"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73A74FE9">
                <v:shape id="_x0000_i1030" type="#_x0000_t75" style="width:77pt;height:47pt" o:ole="">
                  <v:imagedata r:id="rId26" o:title=""/>
                </v:shape>
                <o:OLEObject Type="Embed" ProgID="Word.Document.8" ShapeID="_x0000_i1030" DrawAspect="Icon" ObjectID="_1698736039" r:id="rId27">
                  <o:FieldCodes>\s</o:FieldCodes>
                </o:OLEObject>
              </w:object>
            </w:r>
          </w:p>
        </w:tc>
      </w:tr>
      <w:tr w:rsidR="00FF6972" w:rsidRPr="00270C32" w14:paraId="540A5D1F"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0216516E" w14:textId="5FF0DE51" w:rsidR="00FF6972"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 xml:space="preserve">Evaluación de la plaza de la Administradora del Consejo Superior, Licenciada Indira Jiménez González, </w:t>
            </w:r>
            <w:r>
              <w:rPr>
                <w:rFonts w:ascii="Book Antiqua" w:hAnsi="Book Antiqua"/>
                <w:sz w:val="22"/>
                <w:szCs w:val="22"/>
                <w:lang w:eastAsia="zh-CN"/>
              </w:rPr>
              <w:t>Administradora de la Secretaría General de la Corte</w:t>
            </w:r>
          </w:p>
        </w:tc>
        <w:bookmarkStart w:id="22" w:name="_MON_1668488920"/>
        <w:bookmarkEnd w:id="22"/>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E8F40" w14:textId="423A4E94" w:rsidR="00FF6972" w:rsidRPr="00270C32" w:rsidRDefault="00157CEA"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51E552F7">
                <v:shape id="_x0000_i1031" type="#_x0000_t75" style="width:77pt;height:47pt" o:ole="">
                  <v:imagedata r:id="rId28" o:title=""/>
                </v:shape>
                <o:OLEObject Type="Embed" ProgID="Word.Document.8" ShapeID="_x0000_i1031" DrawAspect="Icon" ObjectID="_1698736040" r:id="rId29">
                  <o:FieldCodes>\s</o:FieldCodes>
                </o:OLEObject>
              </w:object>
            </w:r>
          </w:p>
        </w:tc>
      </w:tr>
      <w:tr w:rsidR="00FF6972" w:rsidRPr="00270C32" w14:paraId="374001A0"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2CA35B0F" w14:textId="1B267F8D" w:rsidR="00FF6972"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Evaluación de la plaza de la Administradora del Consejo Superior,</w:t>
            </w:r>
            <w:r>
              <w:rPr>
                <w:rFonts w:ascii="Book Antiqua" w:hAnsi="Book Antiqua"/>
                <w:sz w:val="22"/>
                <w:szCs w:val="22"/>
                <w:lang w:eastAsia="zh-CN"/>
              </w:rPr>
              <w:t xml:space="preserve"> Licenciado Carlos Mora Rodríguez, Subsecretario General a.í Corte Suprema de Justicia</w:t>
            </w:r>
          </w:p>
        </w:tc>
        <w:bookmarkStart w:id="23" w:name="_MON_1668489098"/>
        <w:bookmarkEnd w:id="23"/>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91E67" w14:textId="29C3E93F" w:rsidR="00FF6972" w:rsidRPr="00270C32" w:rsidRDefault="00157CEA"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5BD7D3DA">
                <v:shape id="_x0000_i1032" type="#_x0000_t75" style="width:77pt;height:47pt" o:ole="">
                  <v:imagedata r:id="rId30" o:title=""/>
                </v:shape>
                <o:OLEObject Type="Embed" ProgID="Word.Document.8" ShapeID="_x0000_i1032" DrawAspect="Icon" ObjectID="_1698736041" r:id="rId31">
                  <o:FieldCodes>\s</o:FieldCodes>
                </o:OLEObject>
              </w:object>
            </w:r>
          </w:p>
        </w:tc>
      </w:tr>
      <w:tr w:rsidR="00FF6972" w:rsidRPr="00270C32" w14:paraId="4C130315"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4234EC68" w14:textId="2E9DA122" w:rsidR="00FF6972"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Evaluación de la plaza de la Administradora del Consejo Superior,</w:t>
            </w:r>
            <w:r>
              <w:rPr>
                <w:rFonts w:ascii="Book Antiqua" w:hAnsi="Book Antiqua"/>
                <w:sz w:val="22"/>
                <w:szCs w:val="22"/>
                <w:lang w:eastAsia="zh-CN"/>
              </w:rPr>
              <w:t xml:space="preserve"> Licenciada Silvia Navarro Romanini, Secretaria de la Corte Suprema de Justicia.</w:t>
            </w:r>
          </w:p>
        </w:tc>
        <w:bookmarkStart w:id="24" w:name="_MON_1668489166"/>
        <w:bookmarkEnd w:id="24"/>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E19DE" w14:textId="3B1A8B68" w:rsidR="00FF6972" w:rsidRPr="00270C32" w:rsidRDefault="00157CEA"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0462F358">
                <v:shape id="_x0000_i1033" type="#_x0000_t75" style="width:77pt;height:47pt" o:ole="">
                  <v:imagedata r:id="rId32" o:title=""/>
                </v:shape>
                <o:OLEObject Type="Embed" ProgID="Word.Document.8" ShapeID="_x0000_i1033" DrawAspect="Icon" ObjectID="_1698736042" r:id="rId33">
                  <o:FieldCodes>\s</o:FieldCodes>
                </o:OLEObject>
              </w:object>
            </w:r>
          </w:p>
        </w:tc>
      </w:tr>
      <w:tr w:rsidR="00FF6972" w:rsidRPr="00270C32" w14:paraId="4C3B820E"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106A27A1" w14:textId="2141F4AE" w:rsidR="00FF6972" w:rsidRPr="00270C32" w:rsidRDefault="00942EB1"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Minuta </w:t>
            </w:r>
            <w:r>
              <w:rPr>
                <w:rFonts w:ascii="Book Antiqua" w:hAnsi="Book Antiqua"/>
                <w:sz w:val="22"/>
                <w:szCs w:val="22"/>
              </w:rPr>
              <w:t>Evaluación de la plaza de la Administradora del Consejo Superior, Licenciada July Brenes Corella</w:t>
            </w:r>
          </w:p>
        </w:tc>
        <w:bookmarkStart w:id="25" w:name="_MON_1668489375"/>
        <w:bookmarkEnd w:id="25"/>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F0DA6" w14:textId="1032AAC9" w:rsidR="00FF6972" w:rsidRPr="00270C32" w:rsidRDefault="00157CEA"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02CE91CD">
                <v:shape id="_x0000_i1034" type="#_x0000_t75" style="width:77pt;height:47pt" o:ole="">
                  <v:imagedata r:id="rId34" o:title=""/>
                </v:shape>
                <o:OLEObject Type="Embed" ProgID="Word.Document.8" ShapeID="_x0000_i1034" DrawAspect="Icon" ObjectID="_1698736043" r:id="rId35">
                  <o:FieldCodes>\s</o:FieldCodes>
                </o:OLEObject>
              </w:object>
            </w:r>
          </w:p>
        </w:tc>
      </w:tr>
      <w:tr w:rsidR="0091763D" w:rsidRPr="00270C32" w14:paraId="4AE3BDAF"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15165116" w14:textId="3B92CF81" w:rsidR="0091763D" w:rsidRDefault="003754F5" w:rsidP="00887EDF">
            <w:pPr>
              <w:jc w:val="center"/>
              <w:rPr>
                <w:rFonts w:ascii="Book Antiqua" w:hAnsi="Book Antiqua"/>
                <w:color w:val="000000"/>
                <w:sz w:val="24"/>
                <w:szCs w:val="24"/>
                <w:lang w:val="es-ES"/>
              </w:rPr>
            </w:pPr>
            <w:r w:rsidRPr="00926E7A">
              <w:rPr>
                <w:rFonts w:ascii="Book Antiqua" w:hAnsi="Book Antiqua"/>
                <w:color w:val="000000"/>
                <w:sz w:val="24"/>
                <w:szCs w:val="24"/>
                <w:lang w:val="es-ES"/>
              </w:rPr>
              <w:t xml:space="preserve">Observación realizada por parte del </w:t>
            </w:r>
            <w:r>
              <w:rPr>
                <w:rFonts w:ascii="Book Antiqua" w:hAnsi="Book Antiqua" w:cs="Book Antiqua"/>
                <w:sz w:val="24"/>
                <w:szCs w:val="24"/>
              </w:rPr>
              <w:t>Máster Carlos Montero Zúñiga, Integrante Consejo Superior</w:t>
            </w:r>
            <w:r w:rsidRPr="00926E7A">
              <w:rPr>
                <w:rFonts w:ascii="Book Antiqua" w:hAnsi="Book Antiqua" w:cs="Book Antiqua"/>
                <w:sz w:val="24"/>
                <w:szCs w:val="24"/>
              </w:rPr>
              <w:t>,</w:t>
            </w:r>
            <w:r>
              <w:rPr>
                <w:rFonts w:ascii="Book Antiqua" w:hAnsi="Book Antiqua" w:cs="Book Antiqua"/>
                <w:sz w:val="24"/>
                <w:szCs w:val="24"/>
              </w:rPr>
              <w:t xml:space="preserve"> </w:t>
            </w:r>
            <w:r w:rsidRPr="00926E7A">
              <w:rPr>
                <w:rFonts w:ascii="Book Antiqua" w:hAnsi="Book Antiqua"/>
                <w:color w:val="000000"/>
                <w:sz w:val="24"/>
                <w:szCs w:val="24"/>
                <w:lang w:val="es-ES"/>
              </w:rPr>
              <w:t>al informe No.</w:t>
            </w:r>
            <w:r>
              <w:rPr>
                <w:rFonts w:ascii="Book Antiqua" w:hAnsi="Book Antiqua"/>
                <w:color w:val="000000"/>
                <w:sz w:val="24"/>
                <w:szCs w:val="24"/>
                <w:lang w:val="es-ES"/>
              </w:rPr>
              <w:t>181</w:t>
            </w:r>
            <w:r w:rsidRPr="00926E7A">
              <w:rPr>
                <w:rFonts w:ascii="Book Antiqua" w:hAnsi="Book Antiqua"/>
                <w:color w:val="000000"/>
                <w:sz w:val="24"/>
                <w:szCs w:val="24"/>
                <w:lang w:val="es-ES"/>
              </w:rPr>
              <w:t>-PLA-EV-20</w:t>
            </w:r>
            <w:r w:rsidRPr="003A15E6">
              <w:rPr>
                <w:rFonts w:ascii="Book Antiqua" w:hAnsi="Book Antiqua"/>
                <w:color w:val="000000"/>
                <w:sz w:val="24"/>
                <w:szCs w:val="24"/>
                <w:lang w:val="es-ES"/>
              </w:rPr>
              <w:t>2</w:t>
            </w:r>
            <w:r>
              <w:rPr>
                <w:rFonts w:ascii="Book Antiqua" w:hAnsi="Book Antiqua"/>
                <w:color w:val="000000"/>
                <w:sz w:val="24"/>
                <w:szCs w:val="24"/>
                <w:lang w:val="es-ES"/>
              </w:rPr>
              <w:t>1</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185B9" w14:textId="549DA21A" w:rsidR="0091763D" w:rsidRDefault="003754F5"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3E6091A4">
                <v:shape id="_x0000_i1035" type="#_x0000_t75" style="width:75.5pt;height:49pt" o:ole="">
                  <v:imagedata r:id="rId36" o:title=""/>
                </v:shape>
                <o:OLEObject Type="Embed" ProgID="Package" ShapeID="_x0000_i1035" DrawAspect="Icon" ObjectID="_1698736044" r:id="rId37"/>
              </w:object>
            </w:r>
          </w:p>
        </w:tc>
      </w:tr>
      <w:tr w:rsidR="0091763D" w:rsidRPr="00270C32" w14:paraId="440DA805"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1DF0B440" w14:textId="67D9B190" w:rsidR="0091763D" w:rsidRDefault="003754F5" w:rsidP="00887EDF">
            <w:pPr>
              <w:jc w:val="center"/>
              <w:rPr>
                <w:rFonts w:ascii="Book Antiqua" w:hAnsi="Book Antiqua"/>
                <w:color w:val="000000"/>
                <w:sz w:val="24"/>
                <w:szCs w:val="24"/>
                <w:lang w:val="es-ES"/>
              </w:rPr>
            </w:pPr>
            <w:r w:rsidRPr="00926E7A">
              <w:rPr>
                <w:rFonts w:ascii="Book Antiqua" w:hAnsi="Book Antiqua"/>
                <w:color w:val="000000"/>
                <w:sz w:val="24"/>
                <w:szCs w:val="24"/>
                <w:lang w:val="es-ES"/>
              </w:rPr>
              <w:t>Observación realizada por parte</w:t>
            </w:r>
            <w:r>
              <w:rPr>
                <w:rFonts w:ascii="Book Antiqua" w:hAnsi="Book Antiqua"/>
                <w:color w:val="000000"/>
                <w:sz w:val="24"/>
                <w:szCs w:val="24"/>
                <w:lang w:val="es-ES"/>
              </w:rPr>
              <w:t xml:space="preserve"> de la </w:t>
            </w:r>
            <w:r>
              <w:rPr>
                <w:rFonts w:ascii="Book Antiqua" w:hAnsi="Book Antiqua" w:cs="Book Antiqua"/>
                <w:sz w:val="24"/>
                <w:szCs w:val="24"/>
              </w:rPr>
              <w:t>Licenciada Silvia Navarro Romanini, Secretaria General de la Corte</w:t>
            </w:r>
            <w:r w:rsidRPr="00926E7A">
              <w:rPr>
                <w:rFonts w:ascii="Book Antiqua" w:hAnsi="Book Antiqua" w:cs="Book Antiqua"/>
                <w:sz w:val="24"/>
                <w:szCs w:val="24"/>
              </w:rPr>
              <w:t>,</w:t>
            </w:r>
            <w:r>
              <w:rPr>
                <w:rFonts w:ascii="Book Antiqua" w:hAnsi="Book Antiqua" w:cs="Book Antiqua"/>
                <w:sz w:val="24"/>
                <w:szCs w:val="24"/>
              </w:rPr>
              <w:t xml:space="preserve"> </w:t>
            </w:r>
            <w:r w:rsidRPr="00926E7A">
              <w:rPr>
                <w:rFonts w:ascii="Book Antiqua" w:hAnsi="Book Antiqua"/>
                <w:color w:val="000000"/>
                <w:sz w:val="24"/>
                <w:szCs w:val="24"/>
                <w:lang w:val="es-ES"/>
              </w:rPr>
              <w:t>al informe No.</w:t>
            </w:r>
            <w:r>
              <w:rPr>
                <w:rFonts w:ascii="Book Antiqua" w:hAnsi="Book Antiqua"/>
                <w:color w:val="000000"/>
                <w:sz w:val="24"/>
                <w:szCs w:val="24"/>
                <w:lang w:val="es-ES"/>
              </w:rPr>
              <w:t>181</w:t>
            </w:r>
            <w:r w:rsidRPr="00926E7A">
              <w:rPr>
                <w:rFonts w:ascii="Book Antiqua" w:hAnsi="Book Antiqua"/>
                <w:color w:val="000000"/>
                <w:sz w:val="24"/>
                <w:szCs w:val="24"/>
                <w:lang w:val="es-ES"/>
              </w:rPr>
              <w:t>-PLA-EV-20</w:t>
            </w:r>
            <w:r w:rsidRPr="003A15E6">
              <w:rPr>
                <w:rFonts w:ascii="Book Antiqua" w:hAnsi="Book Antiqua"/>
                <w:color w:val="000000"/>
                <w:sz w:val="24"/>
                <w:szCs w:val="24"/>
                <w:lang w:val="es-ES"/>
              </w:rPr>
              <w:t>2</w:t>
            </w:r>
            <w:r>
              <w:rPr>
                <w:rFonts w:ascii="Book Antiqua" w:hAnsi="Book Antiqua"/>
                <w:color w:val="000000"/>
                <w:sz w:val="24"/>
                <w:szCs w:val="24"/>
                <w:lang w:val="es-ES"/>
              </w:rPr>
              <w:t>1</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FAE47" w14:textId="23CF93F6" w:rsidR="0091763D" w:rsidRDefault="003754F5"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5D5F274F">
                <v:shape id="_x0000_i1036" type="#_x0000_t75" style="width:75.5pt;height:49pt" o:ole="">
                  <v:imagedata r:id="rId38" o:title=""/>
                </v:shape>
                <o:OLEObject Type="Embed" ProgID="Package" ShapeID="_x0000_i1036" DrawAspect="Icon" ObjectID="_1698736045" r:id="rId39"/>
              </w:object>
            </w:r>
          </w:p>
        </w:tc>
      </w:tr>
      <w:tr w:rsidR="005D2816" w:rsidRPr="00270C32" w14:paraId="372CAF86"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3C142A48" w14:textId="77777777" w:rsidR="006E5674" w:rsidRDefault="00E25B5C" w:rsidP="00887EDF">
            <w:pPr>
              <w:jc w:val="center"/>
              <w:rPr>
                <w:rFonts w:ascii="Book Antiqua" w:hAnsi="Book Antiqua"/>
                <w:color w:val="000000"/>
                <w:sz w:val="24"/>
                <w:szCs w:val="24"/>
                <w:lang w:val="es-ES"/>
              </w:rPr>
            </w:pPr>
            <w:r>
              <w:rPr>
                <w:rFonts w:ascii="Book Antiqua" w:hAnsi="Book Antiqua"/>
                <w:color w:val="000000"/>
                <w:sz w:val="24"/>
                <w:szCs w:val="24"/>
                <w:lang w:val="es-ES"/>
              </w:rPr>
              <w:t>Observación realizada por parte de la Magistrada Patricia</w:t>
            </w:r>
          </w:p>
          <w:p w14:paraId="1C1F8124" w14:textId="6873C331" w:rsidR="005D2816" w:rsidRPr="00926E7A" w:rsidRDefault="00E25B5C" w:rsidP="00887EDF">
            <w:pPr>
              <w:jc w:val="center"/>
              <w:rPr>
                <w:rFonts w:ascii="Book Antiqua" w:hAnsi="Book Antiqua"/>
                <w:color w:val="000000"/>
                <w:sz w:val="24"/>
                <w:szCs w:val="24"/>
                <w:lang w:val="es-ES"/>
              </w:rPr>
            </w:pPr>
            <w:r>
              <w:rPr>
                <w:rFonts w:ascii="Book Antiqua" w:hAnsi="Book Antiqua"/>
                <w:color w:val="000000"/>
                <w:sz w:val="24"/>
                <w:szCs w:val="24"/>
                <w:lang w:val="es-ES"/>
              </w:rPr>
              <w:t xml:space="preserve"> Solano Castro, Vicepresidenta de la Corte Suprema de Justicia, al informe No. 181-PLA-EV-2021</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9FBC5" w14:textId="607523B1" w:rsidR="005D2816" w:rsidRDefault="00A554C9"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508" w:dyaOrig="983" w14:anchorId="777741F7">
                <v:shape id="_x0000_i1037" type="#_x0000_t75" style="width:75.5pt;height:49pt" o:ole="">
                  <v:imagedata r:id="rId40" o:title=""/>
                </v:shape>
                <o:OLEObject Type="Embed" ProgID="Package" ShapeID="_x0000_i1037" DrawAspect="Icon" ObjectID="_1698736046" r:id="rId41"/>
              </w:object>
            </w:r>
          </w:p>
        </w:tc>
      </w:tr>
      <w:tr w:rsidR="005D2816" w:rsidRPr="00270C32" w14:paraId="331C6260"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464686E5" w14:textId="6D4B9B8A" w:rsidR="005D2816" w:rsidRPr="00926E7A" w:rsidRDefault="00E25B5C" w:rsidP="00887EDF">
            <w:pPr>
              <w:jc w:val="center"/>
              <w:rPr>
                <w:rFonts w:ascii="Book Antiqua" w:hAnsi="Book Antiqua"/>
                <w:color w:val="000000"/>
                <w:sz w:val="24"/>
                <w:szCs w:val="24"/>
                <w:lang w:val="es-ES"/>
              </w:rPr>
            </w:pPr>
            <w:r>
              <w:rPr>
                <w:rFonts w:ascii="Book Antiqua" w:hAnsi="Book Antiqua"/>
                <w:color w:val="000000"/>
                <w:sz w:val="24"/>
                <w:szCs w:val="24"/>
                <w:lang w:val="es-ES"/>
              </w:rPr>
              <w:t>Observación realizada por parte del Magistrado Fernando Cruz Castro</w:t>
            </w:r>
            <w:r w:rsidR="00A554C9">
              <w:rPr>
                <w:rFonts w:ascii="Book Antiqua" w:hAnsi="Book Antiqua"/>
                <w:color w:val="000000"/>
                <w:sz w:val="24"/>
                <w:szCs w:val="24"/>
                <w:lang w:val="es-ES"/>
              </w:rPr>
              <w:t>, Presidente de la Corte Suprema de Justicia al informe No. 181-PLA-EV-2021</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1D3F0" w14:textId="32AAE9E3" w:rsidR="005D2816" w:rsidRDefault="005A07A6"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2610" w:dyaOrig="830" w14:anchorId="0B8967EF">
                <v:shape id="_x0000_i1038" type="#_x0000_t75" style="width:131pt;height:41pt" o:ole="">
                  <v:imagedata r:id="rId42" o:title=""/>
                </v:shape>
                <o:OLEObject Type="Embed" ProgID="Package" ShapeID="_x0000_i1038" DrawAspect="Content" ObjectID="_1698736047" r:id="rId43"/>
              </w:object>
            </w:r>
          </w:p>
        </w:tc>
      </w:tr>
      <w:tr w:rsidR="005D2816" w:rsidRPr="00270C32" w14:paraId="4AE42B97" w14:textId="77777777" w:rsidTr="00BC0574">
        <w:trPr>
          <w:trHeight w:val="254"/>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14:paraId="4DB97E9B" w14:textId="5F9059C9" w:rsidR="005D2816" w:rsidRPr="00926E7A" w:rsidRDefault="00A554C9" w:rsidP="00887EDF">
            <w:pPr>
              <w:jc w:val="center"/>
              <w:rPr>
                <w:rFonts w:ascii="Book Antiqua" w:hAnsi="Book Antiqua"/>
                <w:color w:val="000000"/>
                <w:sz w:val="24"/>
                <w:szCs w:val="24"/>
                <w:lang w:val="es-ES"/>
              </w:rPr>
            </w:pPr>
            <w:r>
              <w:rPr>
                <w:rFonts w:ascii="Book Antiqua" w:hAnsi="Book Antiqua"/>
                <w:color w:val="000000"/>
                <w:sz w:val="24"/>
                <w:szCs w:val="24"/>
                <w:lang w:val="es-ES"/>
              </w:rPr>
              <w:t>Observación de dejar sin efecto por parte del Magistrado Fernando Cruz Castro, Presidente de la Corte Suprema de Justicia al informe No. 181-PLA-EV-2021</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ACD55" w14:textId="60909981" w:rsidR="005D2816" w:rsidRDefault="00857CB9" w:rsidP="00D555FD">
            <w:pPr>
              <w:jc w:val="center"/>
              <w:rPr>
                <w:rFonts w:ascii="Book Antiqua" w:hAnsi="Book Antiqua"/>
                <w:color w:val="000000"/>
                <w:sz w:val="24"/>
                <w:szCs w:val="24"/>
                <w:lang w:val="es-ES"/>
              </w:rPr>
            </w:pPr>
            <w:r>
              <w:rPr>
                <w:rFonts w:ascii="Book Antiqua" w:hAnsi="Book Antiqua"/>
                <w:color w:val="000000"/>
                <w:sz w:val="24"/>
                <w:szCs w:val="24"/>
                <w:lang w:val="es-ES"/>
              </w:rPr>
              <w:object w:dxaOrig="1810" w:dyaOrig="1180" w14:anchorId="207B3222">
                <v:shape id="_x0000_i1039" type="#_x0000_t75" style="width:91pt;height:59pt" o:ole="">
                  <v:imagedata r:id="rId44" o:title=""/>
                </v:shape>
                <o:OLEObject Type="Embed" ProgID="Package" ShapeID="_x0000_i1039" DrawAspect="Icon" ObjectID="_1698736048" r:id="rId45"/>
              </w:object>
            </w:r>
          </w:p>
        </w:tc>
      </w:tr>
    </w:tbl>
    <w:p w14:paraId="2DBAA9F8" w14:textId="3BCA8939" w:rsidR="0096025D" w:rsidRDefault="0096025D" w:rsidP="00F0046A">
      <w:pPr>
        <w:pStyle w:val="Prrafodelista"/>
        <w:ind w:left="284" w:right="301"/>
        <w:rPr>
          <w:rFonts w:ascii="Book Antiqua" w:hAnsi="Book Antiqua"/>
          <w:lang w:val="es-ES_tradnl" w:eastAsia="en-US"/>
        </w:rPr>
      </w:pPr>
    </w:p>
    <w:p w14:paraId="272F302D" w14:textId="2CDD9161" w:rsidR="00E25B5C" w:rsidRDefault="00E25B5C" w:rsidP="00A93ADE">
      <w:pPr>
        <w:ind w:right="301"/>
        <w:rPr>
          <w:rFonts w:ascii="Book Antiqua" w:hAnsi="Book Antiqua"/>
          <w:lang w:val="es-ES_tradnl" w:eastAsia="en-US"/>
        </w:rPr>
      </w:pPr>
    </w:p>
    <w:p w14:paraId="4B1EFD7F" w14:textId="7EEFC102" w:rsidR="008D09BE" w:rsidRDefault="008D09BE" w:rsidP="00A93ADE">
      <w:pPr>
        <w:ind w:right="301"/>
        <w:rPr>
          <w:rFonts w:ascii="Book Antiqua" w:hAnsi="Book Antiqua"/>
          <w:lang w:val="es-ES_tradnl" w:eastAsia="en-US"/>
        </w:rPr>
      </w:pPr>
    </w:p>
    <w:p w14:paraId="4ECC5BB1" w14:textId="10E679C8" w:rsidR="008D09BE" w:rsidRDefault="008D09BE" w:rsidP="00A93ADE">
      <w:pPr>
        <w:ind w:right="301"/>
        <w:rPr>
          <w:rFonts w:ascii="Book Antiqua" w:hAnsi="Book Antiqua"/>
          <w:lang w:val="es-ES_tradnl" w:eastAsia="en-US"/>
        </w:rPr>
      </w:pPr>
    </w:p>
    <w:p w14:paraId="74DAB762" w14:textId="77777777" w:rsidR="008D09BE" w:rsidRPr="00A93ADE" w:rsidRDefault="008D09BE" w:rsidP="00A93ADE">
      <w:pPr>
        <w:ind w:right="301"/>
        <w:rPr>
          <w:rFonts w:ascii="Book Antiqua" w:hAnsi="Book Antiqua"/>
          <w:lang w:val="es-ES_tradnl" w:eastAsia="en-US"/>
        </w:rPr>
      </w:pPr>
    </w:p>
    <w:p w14:paraId="6D1755E6" w14:textId="77777777" w:rsidR="00626971" w:rsidRPr="00270C32" w:rsidRDefault="00626971" w:rsidP="00F0046A">
      <w:pPr>
        <w:pStyle w:val="Prrafodelista"/>
        <w:ind w:left="284" w:right="301"/>
        <w:rPr>
          <w:rFonts w:ascii="Book Antiqua" w:hAnsi="Book Antiqua"/>
          <w:lang w:val="es-ES_tradnl" w:eastAsia="en-US"/>
        </w:rPr>
      </w:pPr>
    </w:p>
    <w:tbl>
      <w:tblPr>
        <w:tblW w:w="10319" w:type="dxa"/>
        <w:tblInd w:w="-745" w:type="dxa"/>
        <w:tblLayout w:type="fixed"/>
        <w:tblLook w:val="0000" w:firstRow="0" w:lastRow="0" w:firstColumn="0" w:lastColumn="0" w:noHBand="0" w:noVBand="0"/>
      </w:tblPr>
      <w:tblGrid>
        <w:gridCol w:w="2616"/>
        <w:gridCol w:w="7703"/>
      </w:tblGrid>
      <w:tr w:rsidR="0098067F" w:rsidRPr="004B3A98" w14:paraId="2CE26CC4" w14:textId="77777777" w:rsidTr="000C52DF">
        <w:trPr>
          <w:trHeight w:val="292"/>
        </w:trPr>
        <w:tc>
          <w:tcPr>
            <w:tcW w:w="2616" w:type="dxa"/>
            <w:tcBorders>
              <w:top w:val="single" w:sz="4" w:space="0" w:color="000000"/>
              <w:left w:val="single" w:sz="4" w:space="0" w:color="000000"/>
              <w:bottom w:val="single" w:sz="4" w:space="0" w:color="000000"/>
            </w:tcBorders>
            <w:shd w:val="clear" w:color="auto" w:fill="4F81BD" w:themeFill="accent1"/>
          </w:tcPr>
          <w:p w14:paraId="33474B59" w14:textId="77777777" w:rsidR="0098067F" w:rsidRPr="00270C32" w:rsidRDefault="0098067F" w:rsidP="008B0418">
            <w:pPr>
              <w:ind w:left="284" w:right="301"/>
              <w:jc w:val="right"/>
              <w:rPr>
                <w:rFonts w:ascii="Book Antiqua" w:hAnsi="Book Antiqua"/>
                <w:b/>
                <w:color w:val="FFFFFF" w:themeColor="background1"/>
                <w:sz w:val="24"/>
                <w:szCs w:val="24"/>
              </w:rPr>
            </w:pPr>
            <w:r w:rsidRPr="00270C32">
              <w:rPr>
                <w:rFonts w:ascii="Book Antiqua" w:hAnsi="Book Antiqua"/>
                <w:b/>
                <w:color w:val="FFFFFF" w:themeColor="background1"/>
                <w:sz w:val="24"/>
                <w:szCs w:val="24"/>
              </w:rPr>
              <w:t>Realizado por:</w:t>
            </w:r>
          </w:p>
        </w:tc>
        <w:tc>
          <w:tcPr>
            <w:tcW w:w="7703" w:type="dxa"/>
            <w:tcBorders>
              <w:top w:val="single" w:sz="4" w:space="0" w:color="000000"/>
              <w:left w:val="single" w:sz="4" w:space="0" w:color="000000"/>
              <w:bottom w:val="single" w:sz="4" w:space="0" w:color="000000"/>
              <w:right w:val="single" w:sz="4" w:space="0" w:color="000000"/>
            </w:tcBorders>
          </w:tcPr>
          <w:p w14:paraId="5122534C" w14:textId="475868D2" w:rsidR="0098067F" w:rsidRPr="00077F85" w:rsidRDefault="00A57520" w:rsidP="00F15144">
            <w:pPr>
              <w:snapToGrid w:val="0"/>
              <w:ind w:right="301"/>
              <w:rPr>
                <w:rFonts w:ascii="Book Antiqua" w:hAnsi="Book Antiqua" w:cs="Aharoni"/>
                <w:bCs/>
                <w:i/>
                <w:sz w:val="24"/>
                <w:szCs w:val="24"/>
              </w:rPr>
            </w:pPr>
            <w:r w:rsidRPr="00077F85">
              <w:rPr>
                <w:rFonts w:ascii="Book Antiqua" w:hAnsi="Book Antiqua" w:cs="Aharoni"/>
                <w:bCs/>
                <w:sz w:val="24"/>
                <w:szCs w:val="24"/>
              </w:rPr>
              <w:t>Lic. Andrey Rojas Monge</w:t>
            </w:r>
            <w:r w:rsidR="0098067F" w:rsidRPr="00077F85">
              <w:rPr>
                <w:rFonts w:ascii="Book Antiqua" w:hAnsi="Book Antiqua" w:cs="Aharoni"/>
                <w:bCs/>
                <w:sz w:val="24"/>
                <w:szCs w:val="24"/>
              </w:rPr>
              <w:t>, Profesional 2 a.i.</w:t>
            </w:r>
            <w:r w:rsidR="00201553" w:rsidRPr="00077F85">
              <w:rPr>
                <w:rFonts w:ascii="Book Antiqua" w:hAnsi="Book Antiqua" w:cs="Aharoni"/>
                <w:bCs/>
                <w:sz w:val="24"/>
                <w:szCs w:val="24"/>
              </w:rPr>
              <w:t xml:space="preserve"> del Subproceso de Evaluación</w:t>
            </w:r>
          </w:p>
        </w:tc>
      </w:tr>
      <w:tr w:rsidR="00DA1E64" w:rsidRPr="00270C32" w14:paraId="31F2D05B" w14:textId="77777777" w:rsidTr="000C52DF">
        <w:trPr>
          <w:trHeight w:val="321"/>
        </w:trPr>
        <w:tc>
          <w:tcPr>
            <w:tcW w:w="2616" w:type="dxa"/>
            <w:tcBorders>
              <w:top w:val="single" w:sz="4" w:space="0" w:color="000000"/>
              <w:left w:val="single" w:sz="4" w:space="0" w:color="000000"/>
              <w:bottom w:val="single" w:sz="4" w:space="0" w:color="000000"/>
            </w:tcBorders>
            <w:shd w:val="clear" w:color="auto" w:fill="4F81BD" w:themeFill="accent1"/>
            <w:vAlign w:val="center"/>
          </w:tcPr>
          <w:p w14:paraId="05737319" w14:textId="77777777" w:rsidR="00DA1E64" w:rsidRPr="00270C32" w:rsidRDefault="00DA1E64" w:rsidP="008B0418">
            <w:pPr>
              <w:ind w:left="284" w:right="301"/>
              <w:jc w:val="right"/>
              <w:rPr>
                <w:rFonts w:ascii="Book Antiqua" w:hAnsi="Book Antiqua"/>
                <w:b/>
                <w:color w:val="FFFFFF" w:themeColor="background1"/>
                <w:sz w:val="24"/>
                <w:szCs w:val="24"/>
              </w:rPr>
            </w:pPr>
            <w:r w:rsidRPr="00270C32">
              <w:rPr>
                <w:rFonts w:ascii="Book Antiqua" w:hAnsi="Book Antiqua"/>
                <w:b/>
                <w:color w:val="FFFFFF" w:themeColor="background1"/>
                <w:sz w:val="24"/>
                <w:szCs w:val="24"/>
              </w:rPr>
              <w:t>Revisado por:</w:t>
            </w:r>
          </w:p>
        </w:tc>
        <w:tc>
          <w:tcPr>
            <w:tcW w:w="7703" w:type="dxa"/>
            <w:tcBorders>
              <w:top w:val="single" w:sz="4" w:space="0" w:color="000000"/>
              <w:left w:val="single" w:sz="4" w:space="0" w:color="000000"/>
              <w:bottom w:val="single" w:sz="4" w:space="0" w:color="000000"/>
              <w:right w:val="single" w:sz="4" w:space="0" w:color="000000"/>
            </w:tcBorders>
          </w:tcPr>
          <w:p w14:paraId="39133C08" w14:textId="632B411F" w:rsidR="00DA1E64" w:rsidRPr="00201553" w:rsidRDefault="006D4560" w:rsidP="00F15144">
            <w:pPr>
              <w:snapToGrid w:val="0"/>
              <w:ind w:right="301"/>
              <w:rPr>
                <w:rFonts w:ascii="Book Antiqua" w:hAnsi="Book Antiqua" w:cs="Aharoni"/>
                <w:bCs/>
                <w:sz w:val="24"/>
                <w:szCs w:val="24"/>
                <w:highlight w:val="yellow"/>
              </w:rPr>
            </w:pPr>
            <w:r w:rsidRPr="001F5CF9">
              <w:rPr>
                <w:rFonts w:ascii="Book Antiqua" w:hAnsi="Book Antiqua" w:cs="Aharoni"/>
                <w:bCs/>
                <w:sz w:val="24"/>
                <w:szCs w:val="24"/>
              </w:rPr>
              <w:t>Ing</w:t>
            </w:r>
            <w:r w:rsidR="001F5CF9">
              <w:rPr>
                <w:rFonts w:ascii="Book Antiqua" w:hAnsi="Book Antiqua" w:cs="Aharoni"/>
                <w:bCs/>
                <w:sz w:val="24"/>
                <w:szCs w:val="24"/>
              </w:rPr>
              <w:t>.</w:t>
            </w:r>
            <w:r w:rsidRPr="001F5CF9">
              <w:rPr>
                <w:rFonts w:ascii="Book Antiqua" w:hAnsi="Book Antiqua" w:cs="Aharoni"/>
                <w:bCs/>
                <w:sz w:val="24"/>
                <w:szCs w:val="24"/>
              </w:rPr>
              <w:t xml:space="preserve"> Jorge </w:t>
            </w:r>
            <w:r w:rsidR="00A347A0" w:rsidRPr="001F5CF9">
              <w:rPr>
                <w:rFonts w:ascii="Book Antiqua" w:hAnsi="Book Antiqua" w:cs="Aharoni"/>
                <w:bCs/>
                <w:sz w:val="24"/>
                <w:szCs w:val="24"/>
              </w:rPr>
              <w:t xml:space="preserve">Fernando </w:t>
            </w:r>
            <w:r w:rsidRPr="001F5CF9">
              <w:rPr>
                <w:rFonts w:ascii="Book Antiqua" w:hAnsi="Book Antiqua" w:cs="Aharoni"/>
                <w:bCs/>
                <w:sz w:val="24"/>
                <w:szCs w:val="24"/>
              </w:rPr>
              <w:t xml:space="preserve">Rodríguez </w:t>
            </w:r>
            <w:r w:rsidR="00A347A0" w:rsidRPr="001F5CF9">
              <w:rPr>
                <w:rFonts w:ascii="Book Antiqua" w:hAnsi="Book Antiqua" w:cs="Aharoni"/>
                <w:bCs/>
                <w:sz w:val="24"/>
                <w:szCs w:val="24"/>
              </w:rPr>
              <w:t>Salazar,</w:t>
            </w:r>
            <w:r w:rsidR="005B68AA" w:rsidRPr="001F5CF9">
              <w:rPr>
                <w:rFonts w:ascii="Book Antiqua" w:hAnsi="Book Antiqua" w:cs="Aharoni"/>
                <w:bCs/>
                <w:sz w:val="24"/>
                <w:szCs w:val="24"/>
              </w:rPr>
              <w:t xml:space="preserve"> Jefe </w:t>
            </w:r>
            <w:r w:rsidRPr="001F5CF9">
              <w:rPr>
                <w:rFonts w:ascii="Book Antiqua" w:hAnsi="Book Antiqua" w:cs="Aharoni"/>
                <w:bCs/>
                <w:sz w:val="24"/>
                <w:szCs w:val="24"/>
              </w:rPr>
              <w:t>a.i.</w:t>
            </w:r>
            <w:r w:rsidR="008D09BE">
              <w:rPr>
                <w:rFonts w:ascii="Book Antiqua" w:hAnsi="Book Antiqua" w:cs="Aharoni"/>
                <w:bCs/>
                <w:sz w:val="24"/>
                <w:szCs w:val="24"/>
              </w:rPr>
              <w:t xml:space="preserve"> en su momento </w:t>
            </w:r>
            <w:r w:rsidR="007D33DC">
              <w:rPr>
                <w:rFonts w:ascii="Book Antiqua" w:hAnsi="Book Antiqua" w:cs="Aharoni"/>
                <w:bCs/>
                <w:sz w:val="24"/>
                <w:szCs w:val="24"/>
              </w:rPr>
              <w:t>del Subproceso</w:t>
            </w:r>
            <w:r w:rsidR="005B68AA" w:rsidRPr="001F5CF9">
              <w:rPr>
                <w:rFonts w:ascii="Book Antiqua" w:hAnsi="Book Antiqua" w:cs="Aharoni"/>
                <w:bCs/>
                <w:sz w:val="24"/>
                <w:szCs w:val="24"/>
              </w:rPr>
              <w:t xml:space="preserve"> de Evaluación</w:t>
            </w:r>
          </w:p>
        </w:tc>
      </w:tr>
      <w:tr w:rsidR="0098067F" w:rsidRPr="00325725" w14:paraId="314A989F" w14:textId="77777777" w:rsidTr="000C52DF">
        <w:trPr>
          <w:trHeight w:val="60"/>
        </w:trPr>
        <w:tc>
          <w:tcPr>
            <w:tcW w:w="2616" w:type="dxa"/>
            <w:tcBorders>
              <w:top w:val="single" w:sz="4" w:space="0" w:color="000000"/>
              <w:left w:val="single" w:sz="4" w:space="0" w:color="000000"/>
              <w:bottom w:val="single" w:sz="4" w:space="0" w:color="000000"/>
            </w:tcBorders>
            <w:shd w:val="clear" w:color="auto" w:fill="4F81BD" w:themeFill="accent1"/>
          </w:tcPr>
          <w:p w14:paraId="4B2FF78B" w14:textId="77777777" w:rsidR="0098067F" w:rsidRPr="00270C32" w:rsidRDefault="0098067F" w:rsidP="008B0418">
            <w:pPr>
              <w:ind w:left="284" w:right="301"/>
              <w:jc w:val="right"/>
              <w:rPr>
                <w:rFonts w:ascii="Book Antiqua" w:hAnsi="Book Antiqua"/>
                <w:b/>
                <w:color w:val="FFFFFF" w:themeColor="background1"/>
                <w:sz w:val="24"/>
                <w:szCs w:val="24"/>
              </w:rPr>
            </w:pPr>
            <w:r w:rsidRPr="00270C32">
              <w:rPr>
                <w:rFonts w:ascii="Book Antiqua" w:hAnsi="Book Antiqua"/>
                <w:b/>
                <w:color w:val="FFFFFF" w:themeColor="background1"/>
                <w:sz w:val="24"/>
                <w:szCs w:val="24"/>
              </w:rPr>
              <w:t>Aprobado por:</w:t>
            </w:r>
          </w:p>
        </w:tc>
        <w:tc>
          <w:tcPr>
            <w:tcW w:w="7703" w:type="dxa"/>
            <w:tcBorders>
              <w:top w:val="single" w:sz="4" w:space="0" w:color="000000"/>
              <w:left w:val="single" w:sz="4" w:space="0" w:color="000000"/>
              <w:bottom w:val="single" w:sz="4" w:space="0" w:color="000000"/>
              <w:right w:val="single" w:sz="4" w:space="0" w:color="000000"/>
            </w:tcBorders>
          </w:tcPr>
          <w:p w14:paraId="0A386A17" w14:textId="688264B1" w:rsidR="0098067F" w:rsidRPr="00A85B34" w:rsidRDefault="00201553" w:rsidP="00F15144">
            <w:pPr>
              <w:snapToGrid w:val="0"/>
              <w:ind w:right="301"/>
              <w:rPr>
                <w:rFonts w:ascii="Book Antiqua" w:hAnsi="Book Antiqua" w:cs="Aharoni"/>
                <w:bCs/>
                <w:sz w:val="24"/>
                <w:szCs w:val="24"/>
              </w:rPr>
            </w:pPr>
            <w:r>
              <w:rPr>
                <w:rFonts w:ascii="Book Antiqua" w:hAnsi="Book Antiqua" w:cs="Aharoni"/>
                <w:bCs/>
                <w:sz w:val="24"/>
                <w:szCs w:val="24"/>
              </w:rPr>
              <w:t>Licda. Nacira Valverde Bermúdez, Directora a.i. de Planificación</w:t>
            </w:r>
          </w:p>
        </w:tc>
      </w:tr>
    </w:tbl>
    <w:p w14:paraId="15CDE24F" w14:textId="77777777" w:rsidR="00CA5891" w:rsidRDefault="00CA5891" w:rsidP="00F0046A">
      <w:pPr>
        <w:ind w:left="284" w:right="301"/>
      </w:pPr>
    </w:p>
    <w:p w14:paraId="166F9C4F" w14:textId="77777777" w:rsidR="00CA5891" w:rsidRDefault="00CA5891" w:rsidP="00F0046A">
      <w:pPr>
        <w:ind w:left="284" w:right="301"/>
      </w:pPr>
    </w:p>
    <w:p w14:paraId="70A0E89F" w14:textId="77777777" w:rsidR="00453FF0" w:rsidRDefault="00453FF0" w:rsidP="000E2EF8">
      <w:pPr>
        <w:spacing w:line="360" w:lineRule="auto"/>
        <w:jc w:val="both"/>
      </w:pPr>
    </w:p>
    <w:sectPr w:rsidR="00453FF0" w:rsidSect="00203AD1">
      <w:headerReference w:type="even" r:id="rId46"/>
      <w:headerReference w:type="default" r:id="rId47"/>
      <w:footerReference w:type="default" r:id="rId48"/>
      <w:headerReference w:type="first" r:id="rId49"/>
      <w:type w:val="continuous"/>
      <w:pgSz w:w="12242" w:h="15842" w:code="1"/>
      <w:pgMar w:top="1417" w:right="1701" w:bottom="1417" w:left="1701"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EB785" w14:textId="77777777" w:rsidR="005C3238" w:rsidRDefault="005C3238" w:rsidP="002F6A25">
      <w:r>
        <w:separator/>
      </w:r>
    </w:p>
  </w:endnote>
  <w:endnote w:type="continuationSeparator" w:id="0">
    <w:p w14:paraId="40E2D953" w14:textId="77777777" w:rsidR="005C3238" w:rsidRDefault="005C3238" w:rsidP="002F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E453F" w14:textId="67A489C1" w:rsidR="00536819" w:rsidRDefault="00536819" w:rsidP="000A18CB">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14:paraId="28635822" w14:textId="77777777" w:rsidR="00536819" w:rsidRDefault="00536819" w:rsidP="000A18CB">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0638C674" w14:textId="77777777" w:rsidR="00536819" w:rsidRPr="0036463A" w:rsidRDefault="00536819" w:rsidP="000A18CB">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4B220929" w14:textId="77777777" w:rsidR="00536819" w:rsidRDefault="00536819" w:rsidP="000A18CB">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A97D6" w14:textId="77777777" w:rsidR="005C3238" w:rsidRDefault="005C3238" w:rsidP="002F6A25">
      <w:r>
        <w:separator/>
      </w:r>
    </w:p>
  </w:footnote>
  <w:footnote w:type="continuationSeparator" w:id="0">
    <w:p w14:paraId="2597064C" w14:textId="77777777" w:rsidR="005C3238" w:rsidRDefault="005C3238" w:rsidP="002F6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93B5A" w14:textId="26D8BF69" w:rsidR="00536819" w:rsidRDefault="005368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1353" w14:textId="6433ED38" w:rsidR="00536819" w:rsidRDefault="00536819" w:rsidP="000A18CB">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2F6A25">
      <w:rPr>
        <w:sz w:val="24"/>
        <w:szCs w:val="24"/>
      </w:rPr>
      <w:object w:dxaOrig="1845" w:dyaOrig="2145" w14:anchorId="37F3E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pt;height:30pt" o:ole="">
          <v:imagedata r:id="rId1" o:title=""/>
        </v:shape>
        <o:OLEObject Type="Embed" ProgID="PBrush" ShapeID="_x0000_i1040" DrawAspect="Content" ObjectID="_1698736049" r:id="rId2"/>
      </w:object>
    </w:r>
  </w:p>
  <w:p w14:paraId="4700528F" w14:textId="7846A136" w:rsidR="00536819" w:rsidRDefault="00536819" w:rsidP="000A18CB">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26C1801" w14:textId="68F04C19" w:rsidR="00536819" w:rsidRPr="00077F85" w:rsidRDefault="00536819" w:rsidP="000A18CB">
    <w:pPr>
      <w:pStyle w:val="Encabezado"/>
      <w:jc w:val="center"/>
    </w:pPr>
    <w:r w:rsidRPr="001018BE">
      <w:rPr>
        <w:rFonts w:ascii="Book Antiqua" w:hAnsi="Book Antiqua" w:cs="Book Antiqua"/>
        <w:i/>
        <w:iCs/>
        <w:sz w:val="18"/>
        <w:szCs w:val="18"/>
        <w:lang w:val="es-ES"/>
      </w:rPr>
      <w:t xml:space="preserve">Telf.   </w:t>
    </w:r>
    <w:r w:rsidRPr="00077F85">
      <w:rPr>
        <w:rFonts w:ascii="Book Antiqua" w:hAnsi="Book Antiqua" w:cs="Book Antiqua"/>
        <w:i/>
        <w:iCs/>
        <w:sz w:val="18"/>
        <w:szCs w:val="18"/>
      </w:rPr>
      <w:t>2295-3600 / 3599 / Apdo.  95-1003 / planificacion@poder-judicial.go.cr</w:t>
    </w:r>
  </w:p>
  <w:p w14:paraId="37E1D952" w14:textId="77777777" w:rsidR="00536819" w:rsidRPr="00077F85" w:rsidRDefault="00536819" w:rsidP="000A18CB">
    <w:pPr>
      <w:pBdr>
        <w:bottom w:val="single" w:sz="6" w:space="0" w:color="auto"/>
      </w:pBdr>
      <w:spacing w:after="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8152D" w14:textId="52C691EB" w:rsidR="00536819" w:rsidRDefault="005368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2D0D"/>
    <w:multiLevelType w:val="multilevel"/>
    <w:tmpl w:val="088E970E"/>
    <w:lvl w:ilvl="0">
      <w:start w:val="1"/>
      <w:numFmt w:val="decimal"/>
      <w:lvlText w:val="%1."/>
      <w:lvlJc w:val="left"/>
      <w:pPr>
        <w:ind w:left="720" w:hanging="360"/>
      </w:pPr>
      <w:rPr>
        <w:rFonts w:cs="Times New Roman"/>
      </w:rPr>
    </w:lvl>
    <w:lvl w:ilvl="1">
      <w:start w:val="3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0737E3"/>
    <w:multiLevelType w:val="multilevel"/>
    <w:tmpl w:val="7E04F10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E4F16"/>
    <w:multiLevelType w:val="hybridMultilevel"/>
    <w:tmpl w:val="83FA82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AD25034"/>
    <w:multiLevelType w:val="multilevel"/>
    <w:tmpl w:val="1CCAC6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E4467C3"/>
    <w:multiLevelType w:val="multilevel"/>
    <w:tmpl w:val="D142902E"/>
    <w:lvl w:ilvl="0">
      <w:start w:val="9"/>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DC6FB6"/>
    <w:multiLevelType w:val="multilevel"/>
    <w:tmpl w:val="DEF268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520" w:hanging="2160"/>
      </w:pPr>
      <w:rPr>
        <w:rFonts w:cs="Arial" w:hint="default"/>
      </w:rPr>
    </w:lvl>
  </w:abstractNum>
  <w:abstractNum w:abstractNumId="6" w15:restartNumberingAfterBreak="0">
    <w:nsid w:val="13892CB5"/>
    <w:multiLevelType w:val="hybridMultilevel"/>
    <w:tmpl w:val="470E425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4680596"/>
    <w:multiLevelType w:val="hybridMultilevel"/>
    <w:tmpl w:val="29AE73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82D3C3C"/>
    <w:multiLevelType w:val="hybridMultilevel"/>
    <w:tmpl w:val="D3448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0F6271"/>
    <w:multiLevelType w:val="hybridMultilevel"/>
    <w:tmpl w:val="8C7AA054"/>
    <w:lvl w:ilvl="0" w:tplc="140A0001">
      <w:start w:val="1"/>
      <w:numFmt w:val="bullet"/>
      <w:lvlText w:val=""/>
      <w:lvlJc w:val="left"/>
      <w:pPr>
        <w:ind w:left="820" w:hanging="360"/>
      </w:pPr>
      <w:rPr>
        <w:rFonts w:ascii="Symbol" w:hAnsi="Symbol" w:hint="default"/>
      </w:rPr>
    </w:lvl>
    <w:lvl w:ilvl="1" w:tplc="140A0003" w:tentative="1">
      <w:start w:val="1"/>
      <w:numFmt w:val="bullet"/>
      <w:lvlText w:val="o"/>
      <w:lvlJc w:val="left"/>
      <w:pPr>
        <w:ind w:left="1540" w:hanging="360"/>
      </w:pPr>
      <w:rPr>
        <w:rFonts w:ascii="Courier New" w:hAnsi="Courier New" w:cs="Courier New" w:hint="default"/>
      </w:rPr>
    </w:lvl>
    <w:lvl w:ilvl="2" w:tplc="140A0005" w:tentative="1">
      <w:start w:val="1"/>
      <w:numFmt w:val="bullet"/>
      <w:lvlText w:val=""/>
      <w:lvlJc w:val="left"/>
      <w:pPr>
        <w:ind w:left="2260" w:hanging="360"/>
      </w:pPr>
      <w:rPr>
        <w:rFonts w:ascii="Wingdings" w:hAnsi="Wingdings" w:hint="default"/>
      </w:rPr>
    </w:lvl>
    <w:lvl w:ilvl="3" w:tplc="140A0001" w:tentative="1">
      <w:start w:val="1"/>
      <w:numFmt w:val="bullet"/>
      <w:lvlText w:val=""/>
      <w:lvlJc w:val="left"/>
      <w:pPr>
        <w:ind w:left="2980" w:hanging="360"/>
      </w:pPr>
      <w:rPr>
        <w:rFonts w:ascii="Symbol" w:hAnsi="Symbol" w:hint="default"/>
      </w:rPr>
    </w:lvl>
    <w:lvl w:ilvl="4" w:tplc="140A0003" w:tentative="1">
      <w:start w:val="1"/>
      <w:numFmt w:val="bullet"/>
      <w:lvlText w:val="o"/>
      <w:lvlJc w:val="left"/>
      <w:pPr>
        <w:ind w:left="3700" w:hanging="360"/>
      </w:pPr>
      <w:rPr>
        <w:rFonts w:ascii="Courier New" w:hAnsi="Courier New" w:cs="Courier New" w:hint="default"/>
      </w:rPr>
    </w:lvl>
    <w:lvl w:ilvl="5" w:tplc="140A0005" w:tentative="1">
      <w:start w:val="1"/>
      <w:numFmt w:val="bullet"/>
      <w:lvlText w:val=""/>
      <w:lvlJc w:val="left"/>
      <w:pPr>
        <w:ind w:left="4420" w:hanging="360"/>
      </w:pPr>
      <w:rPr>
        <w:rFonts w:ascii="Wingdings" w:hAnsi="Wingdings" w:hint="default"/>
      </w:rPr>
    </w:lvl>
    <w:lvl w:ilvl="6" w:tplc="140A0001" w:tentative="1">
      <w:start w:val="1"/>
      <w:numFmt w:val="bullet"/>
      <w:lvlText w:val=""/>
      <w:lvlJc w:val="left"/>
      <w:pPr>
        <w:ind w:left="5140" w:hanging="360"/>
      </w:pPr>
      <w:rPr>
        <w:rFonts w:ascii="Symbol" w:hAnsi="Symbol" w:hint="default"/>
      </w:rPr>
    </w:lvl>
    <w:lvl w:ilvl="7" w:tplc="140A0003" w:tentative="1">
      <w:start w:val="1"/>
      <w:numFmt w:val="bullet"/>
      <w:lvlText w:val="o"/>
      <w:lvlJc w:val="left"/>
      <w:pPr>
        <w:ind w:left="5860" w:hanging="360"/>
      </w:pPr>
      <w:rPr>
        <w:rFonts w:ascii="Courier New" w:hAnsi="Courier New" w:cs="Courier New" w:hint="default"/>
      </w:rPr>
    </w:lvl>
    <w:lvl w:ilvl="8" w:tplc="140A0005" w:tentative="1">
      <w:start w:val="1"/>
      <w:numFmt w:val="bullet"/>
      <w:lvlText w:val=""/>
      <w:lvlJc w:val="left"/>
      <w:pPr>
        <w:ind w:left="6580" w:hanging="360"/>
      </w:pPr>
      <w:rPr>
        <w:rFonts w:ascii="Wingdings" w:hAnsi="Wingdings" w:hint="default"/>
      </w:rPr>
    </w:lvl>
  </w:abstractNum>
  <w:abstractNum w:abstractNumId="10" w15:restartNumberingAfterBreak="0">
    <w:nsid w:val="1B30260A"/>
    <w:multiLevelType w:val="multilevel"/>
    <w:tmpl w:val="28A81068"/>
    <w:lvl w:ilvl="0">
      <w:start w:val="9"/>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C3820"/>
    <w:multiLevelType w:val="hybridMultilevel"/>
    <w:tmpl w:val="421EDAE2"/>
    <w:lvl w:ilvl="0" w:tplc="97EE0084">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12" w15:restartNumberingAfterBreak="0">
    <w:nsid w:val="233F6E58"/>
    <w:multiLevelType w:val="hybridMultilevel"/>
    <w:tmpl w:val="0122D1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8EF09C1"/>
    <w:multiLevelType w:val="hybridMultilevel"/>
    <w:tmpl w:val="E8F0DB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B48229C"/>
    <w:multiLevelType w:val="hybridMultilevel"/>
    <w:tmpl w:val="C6E831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F657003"/>
    <w:multiLevelType w:val="multilevel"/>
    <w:tmpl w:val="E65AC7C0"/>
    <w:lvl w:ilvl="0">
      <w:start w:val="8"/>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42C4C76"/>
    <w:multiLevelType w:val="multilevel"/>
    <w:tmpl w:val="1CCAC6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B8E0853"/>
    <w:multiLevelType w:val="hybridMultilevel"/>
    <w:tmpl w:val="EE524C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118013C"/>
    <w:multiLevelType w:val="hybridMultilevel"/>
    <w:tmpl w:val="B64C1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ABF3C17"/>
    <w:multiLevelType w:val="hybridMultilevel"/>
    <w:tmpl w:val="1D00E9D0"/>
    <w:lvl w:ilvl="0" w:tplc="140A000F">
      <w:start w:val="1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1217A62"/>
    <w:multiLevelType w:val="hybridMultilevel"/>
    <w:tmpl w:val="0C6856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CFF5255"/>
    <w:multiLevelType w:val="hybridMultilevel"/>
    <w:tmpl w:val="11403596"/>
    <w:lvl w:ilvl="0" w:tplc="14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2" w15:restartNumberingAfterBreak="0">
    <w:nsid w:val="6DF055BB"/>
    <w:multiLevelType w:val="hybridMultilevel"/>
    <w:tmpl w:val="EE62D4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F184D97"/>
    <w:multiLevelType w:val="hybridMultilevel"/>
    <w:tmpl w:val="3CD4E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B37314D"/>
    <w:multiLevelType w:val="hybridMultilevel"/>
    <w:tmpl w:val="EF4E1F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E3E7329"/>
    <w:multiLevelType w:val="multilevel"/>
    <w:tmpl w:val="9D66D84A"/>
    <w:lvl w:ilvl="0">
      <w:start w:val="9"/>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3"/>
  </w:num>
  <w:num w:numId="3">
    <w:abstractNumId w:val="6"/>
  </w:num>
  <w:num w:numId="4">
    <w:abstractNumId w:val="0"/>
  </w:num>
  <w:num w:numId="5">
    <w:abstractNumId w:val="3"/>
  </w:num>
  <w:num w:numId="6">
    <w:abstractNumId w:val="2"/>
  </w:num>
  <w:num w:numId="7">
    <w:abstractNumId w:val="22"/>
  </w:num>
  <w:num w:numId="8">
    <w:abstractNumId w:val="17"/>
  </w:num>
  <w:num w:numId="9">
    <w:abstractNumId w:val="5"/>
  </w:num>
  <w:num w:numId="10">
    <w:abstractNumId w:val="21"/>
  </w:num>
  <w:num w:numId="11">
    <w:abstractNumId w:val="15"/>
  </w:num>
  <w:num w:numId="12">
    <w:abstractNumId w:val="1"/>
  </w:num>
  <w:num w:numId="13">
    <w:abstractNumId w:val="18"/>
  </w:num>
  <w:num w:numId="14">
    <w:abstractNumId w:val="8"/>
  </w:num>
  <w:num w:numId="15">
    <w:abstractNumId w:val="10"/>
  </w:num>
  <w:num w:numId="16">
    <w:abstractNumId w:val="4"/>
  </w:num>
  <w:num w:numId="17">
    <w:abstractNumId w:val="25"/>
  </w:num>
  <w:num w:numId="18">
    <w:abstractNumId w:val="7"/>
  </w:num>
  <w:num w:numId="19">
    <w:abstractNumId w:val="12"/>
  </w:num>
  <w:num w:numId="20">
    <w:abstractNumId w:val="14"/>
  </w:num>
  <w:num w:numId="21">
    <w:abstractNumId w:val="9"/>
  </w:num>
  <w:num w:numId="22">
    <w:abstractNumId w:val="19"/>
  </w:num>
  <w:num w:numId="23">
    <w:abstractNumId w:val="16"/>
  </w:num>
  <w:num w:numId="24">
    <w:abstractNumId w:val="13"/>
  </w:num>
  <w:num w:numId="25">
    <w:abstractNumId w:val="11"/>
  </w:num>
  <w:num w:numId="26">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FC"/>
    <w:rsid w:val="000005D9"/>
    <w:rsid w:val="00000B65"/>
    <w:rsid w:val="00000B69"/>
    <w:rsid w:val="00000C2B"/>
    <w:rsid w:val="00001E60"/>
    <w:rsid w:val="00002209"/>
    <w:rsid w:val="00002509"/>
    <w:rsid w:val="00002A33"/>
    <w:rsid w:val="000030A4"/>
    <w:rsid w:val="0000355F"/>
    <w:rsid w:val="000045BC"/>
    <w:rsid w:val="0000495B"/>
    <w:rsid w:val="00004D83"/>
    <w:rsid w:val="00006050"/>
    <w:rsid w:val="00010A37"/>
    <w:rsid w:val="00010F20"/>
    <w:rsid w:val="000111FC"/>
    <w:rsid w:val="00011377"/>
    <w:rsid w:val="000113CA"/>
    <w:rsid w:val="00011996"/>
    <w:rsid w:val="00011C92"/>
    <w:rsid w:val="00012CCA"/>
    <w:rsid w:val="00012EE5"/>
    <w:rsid w:val="00013581"/>
    <w:rsid w:val="00014032"/>
    <w:rsid w:val="000150D4"/>
    <w:rsid w:val="000158F4"/>
    <w:rsid w:val="00015D37"/>
    <w:rsid w:val="0001668C"/>
    <w:rsid w:val="00016FE6"/>
    <w:rsid w:val="000201F1"/>
    <w:rsid w:val="00020506"/>
    <w:rsid w:val="000213D1"/>
    <w:rsid w:val="00021C1C"/>
    <w:rsid w:val="00021C5C"/>
    <w:rsid w:val="00022359"/>
    <w:rsid w:val="000235AE"/>
    <w:rsid w:val="000237CC"/>
    <w:rsid w:val="00023ADB"/>
    <w:rsid w:val="00023B08"/>
    <w:rsid w:val="000257C3"/>
    <w:rsid w:val="00025FE7"/>
    <w:rsid w:val="00026064"/>
    <w:rsid w:val="0003078B"/>
    <w:rsid w:val="000311AC"/>
    <w:rsid w:val="00031CCC"/>
    <w:rsid w:val="00032183"/>
    <w:rsid w:val="00032978"/>
    <w:rsid w:val="00033684"/>
    <w:rsid w:val="000340E3"/>
    <w:rsid w:val="000341EA"/>
    <w:rsid w:val="000346C9"/>
    <w:rsid w:val="00034C3A"/>
    <w:rsid w:val="000355E5"/>
    <w:rsid w:val="00035DAB"/>
    <w:rsid w:val="00036377"/>
    <w:rsid w:val="00037BFB"/>
    <w:rsid w:val="0004099B"/>
    <w:rsid w:val="000409EA"/>
    <w:rsid w:val="0004139E"/>
    <w:rsid w:val="00041614"/>
    <w:rsid w:val="000416D0"/>
    <w:rsid w:val="0004186C"/>
    <w:rsid w:val="00041AA1"/>
    <w:rsid w:val="00041E1A"/>
    <w:rsid w:val="0004248D"/>
    <w:rsid w:val="00042569"/>
    <w:rsid w:val="00042775"/>
    <w:rsid w:val="00043CFF"/>
    <w:rsid w:val="00043FF7"/>
    <w:rsid w:val="00044F0D"/>
    <w:rsid w:val="0004653F"/>
    <w:rsid w:val="00046B59"/>
    <w:rsid w:val="0004719A"/>
    <w:rsid w:val="00047594"/>
    <w:rsid w:val="0005063A"/>
    <w:rsid w:val="00050B28"/>
    <w:rsid w:val="000526AB"/>
    <w:rsid w:val="00052765"/>
    <w:rsid w:val="00052DC8"/>
    <w:rsid w:val="00053684"/>
    <w:rsid w:val="00060380"/>
    <w:rsid w:val="0006048D"/>
    <w:rsid w:val="00060820"/>
    <w:rsid w:val="00060EC5"/>
    <w:rsid w:val="000617EF"/>
    <w:rsid w:val="00061A63"/>
    <w:rsid w:val="00061DAA"/>
    <w:rsid w:val="0006201C"/>
    <w:rsid w:val="00062F8D"/>
    <w:rsid w:val="00063042"/>
    <w:rsid w:val="000631AB"/>
    <w:rsid w:val="000636EF"/>
    <w:rsid w:val="000640FA"/>
    <w:rsid w:val="0006525F"/>
    <w:rsid w:val="00065E01"/>
    <w:rsid w:val="00066C24"/>
    <w:rsid w:val="0006772A"/>
    <w:rsid w:val="00067B9C"/>
    <w:rsid w:val="00067E21"/>
    <w:rsid w:val="00071582"/>
    <w:rsid w:val="00071D87"/>
    <w:rsid w:val="0007226A"/>
    <w:rsid w:val="0007298F"/>
    <w:rsid w:val="00074491"/>
    <w:rsid w:val="000744DE"/>
    <w:rsid w:val="00074586"/>
    <w:rsid w:val="0007593B"/>
    <w:rsid w:val="00075FCF"/>
    <w:rsid w:val="000761B2"/>
    <w:rsid w:val="0007620E"/>
    <w:rsid w:val="000767F6"/>
    <w:rsid w:val="00077011"/>
    <w:rsid w:val="0007722B"/>
    <w:rsid w:val="00077494"/>
    <w:rsid w:val="00077B1E"/>
    <w:rsid w:val="00077F85"/>
    <w:rsid w:val="00080A96"/>
    <w:rsid w:val="0008204D"/>
    <w:rsid w:val="00082CB3"/>
    <w:rsid w:val="00083351"/>
    <w:rsid w:val="000840BB"/>
    <w:rsid w:val="00084134"/>
    <w:rsid w:val="00084FA1"/>
    <w:rsid w:val="00085DE6"/>
    <w:rsid w:val="00085E1D"/>
    <w:rsid w:val="00085EED"/>
    <w:rsid w:val="000868D8"/>
    <w:rsid w:val="00087CB8"/>
    <w:rsid w:val="00090F19"/>
    <w:rsid w:val="00091313"/>
    <w:rsid w:val="0009143A"/>
    <w:rsid w:val="000920C3"/>
    <w:rsid w:val="00094260"/>
    <w:rsid w:val="000976AD"/>
    <w:rsid w:val="00097F6C"/>
    <w:rsid w:val="000A0076"/>
    <w:rsid w:val="000A08B8"/>
    <w:rsid w:val="000A10A2"/>
    <w:rsid w:val="000A18CB"/>
    <w:rsid w:val="000A1C78"/>
    <w:rsid w:val="000A22AB"/>
    <w:rsid w:val="000A49AF"/>
    <w:rsid w:val="000A577C"/>
    <w:rsid w:val="000A5A7C"/>
    <w:rsid w:val="000A6276"/>
    <w:rsid w:val="000A6EA3"/>
    <w:rsid w:val="000A75A4"/>
    <w:rsid w:val="000A7CB0"/>
    <w:rsid w:val="000B13B7"/>
    <w:rsid w:val="000B1867"/>
    <w:rsid w:val="000B18CE"/>
    <w:rsid w:val="000B1BE4"/>
    <w:rsid w:val="000B224C"/>
    <w:rsid w:val="000B2E02"/>
    <w:rsid w:val="000B404F"/>
    <w:rsid w:val="000B4A1A"/>
    <w:rsid w:val="000B5C74"/>
    <w:rsid w:val="000B5D1D"/>
    <w:rsid w:val="000B67B3"/>
    <w:rsid w:val="000C06D4"/>
    <w:rsid w:val="000C0810"/>
    <w:rsid w:val="000C1736"/>
    <w:rsid w:val="000C1D18"/>
    <w:rsid w:val="000C22AE"/>
    <w:rsid w:val="000C2C9F"/>
    <w:rsid w:val="000C32ED"/>
    <w:rsid w:val="000C3E4B"/>
    <w:rsid w:val="000C4499"/>
    <w:rsid w:val="000C52DF"/>
    <w:rsid w:val="000C5831"/>
    <w:rsid w:val="000C64DB"/>
    <w:rsid w:val="000C6D44"/>
    <w:rsid w:val="000C7076"/>
    <w:rsid w:val="000C713D"/>
    <w:rsid w:val="000D1475"/>
    <w:rsid w:val="000D1E9D"/>
    <w:rsid w:val="000D226F"/>
    <w:rsid w:val="000D2524"/>
    <w:rsid w:val="000D2F52"/>
    <w:rsid w:val="000D3AB8"/>
    <w:rsid w:val="000D3D18"/>
    <w:rsid w:val="000D5400"/>
    <w:rsid w:val="000D5792"/>
    <w:rsid w:val="000D6B94"/>
    <w:rsid w:val="000E01F6"/>
    <w:rsid w:val="000E0265"/>
    <w:rsid w:val="000E03E9"/>
    <w:rsid w:val="000E06F5"/>
    <w:rsid w:val="000E1B21"/>
    <w:rsid w:val="000E1CE2"/>
    <w:rsid w:val="000E25CB"/>
    <w:rsid w:val="000E2DC6"/>
    <w:rsid w:val="000E2EF8"/>
    <w:rsid w:val="000E3AD8"/>
    <w:rsid w:val="000E4C90"/>
    <w:rsid w:val="000E55C1"/>
    <w:rsid w:val="000E58E8"/>
    <w:rsid w:val="000E59A1"/>
    <w:rsid w:val="000E63C6"/>
    <w:rsid w:val="000E67DE"/>
    <w:rsid w:val="000E68DC"/>
    <w:rsid w:val="000E7CAE"/>
    <w:rsid w:val="000F19D7"/>
    <w:rsid w:val="000F1FE9"/>
    <w:rsid w:val="000F43D2"/>
    <w:rsid w:val="000F44B6"/>
    <w:rsid w:val="000F465F"/>
    <w:rsid w:val="000F48A8"/>
    <w:rsid w:val="000F49DD"/>
    <w:rsid w:val="000F4B1A"/>
    <w:rsid w:val="000F5106"/>
    <w:rsid w:val="000F5313"/>
    <w:rsid w:val="000F557E"/>
    <w:rsid w:val="000F63E1"/>
    <w:rsid w:val="000F7627"/>
    <w:rsid w:val="00100D47"/>
    <w:rsid w:val="0010112E"/>
    <w:rsid w:val="0010113C"/>
    <w:rsid w:val="00101894"/>
    <w:rsid w:val="001018BE"/>
    <w:rsid w:val="001019B3"/>
    <w:rsid w:val="00102CEB"/>
    <w:rsid w:val="001034A2"/>
    <w:rsid w:val="001037C6"/>
    <w:rsid w:val="00103F3C"/>
    <w:rsid w:val="0010489B"/>
    <w:rsid w:val="00105022"/>
    <w:rsid w:val="001051B0"/>
    <w:rsid w:val="00105649"/>
    <w:rsid w:val="00105C4F"/>
    <w:rsid w:val="00105F60"/>
    <w:rsid w:val="00106319"/>
    <w:rsid w:val="0010681A"/>
    <w:rsid w:val="00106A9D"/>
    <w:rsid w:val="001073A2"/>
    <w:rsid w:val="00110C7C"/>
    <w:rsid w:val="00110ED3"/>
    <w:rsid w:val="00112B03"/>
    <w:rsid w:val="00112D46"/>
    <w:rsid w:val="001142CF"/>
    <w:rsid w:val="00114B4A"/>
    <w:rsid w:val="00115D20"/>
    <w:rsid w:val="00116090"/>
    <w:rsid w:val="00117941"/>
    <w:rsid w:val="00120ED5"/>
    <w:rsid w:val="00121BE0"/>
    <w:rsid w:val="00121FED"/>
    <w:rsid w:val="00122A8A"/>
    <w:rsid w:val="001233FB"/>
    <w:rsid w:val="00123EB5"/>
    <w:rsid w:val="00124F3B"/>
    <w:rsid w:val="00124FA1"/>
    <w:rsid w:val="0012660C"/>
    <w:rsid w:val="0013151D"/>
    <w:rsid w:val="00131B1B"/>
    <w:rsid w:val="00132715"/>
    <w:rsid w:val="00133910"/>
    <w:rsid w:val="00135A7D"/>
    <w:rsid w:val="00135B04"/>
    <w:rsid w:val="00135EF0"/>
    <w:rsid w:val="001375E5"/>
    <w:rsid w:val="00137FD5"/>
    <w:rsid w:val="001415AA"/>
    <w:rsid w:val="00141B4F"/>
    <w:rsid w:val="001423C9"/>
    <w:rsid w:val="001425D6"/>
    <w:rsid w:val="00142DDD"/>
    <w:rsid w:val="00142E3F"/>
    <w:rsid w:val="001452A6"/>
    <w:rsid w:val="00145EBC"/>
    <w:rsid w:val="00146394"/>
    <w:rsid w:val="0014727C"/>
    <w:rsid w:val="001479D3"/>
    <w:rsid w:val="00150169"/>
    <w:rsid w:val="0015041E"/>
    <w:rsid w:val="001509A2"/>
    <w:rsid w:val="00150E26"/>
    <w:rsid w:val="00151D08"/>
    <w:rsid w:val="001522DF"/>
    <w:rsid w:val="00152454"/>
    <w:rsid w:val="00152B2F"/>
    <w:rsid w:val="00153126"/>
    <w:rsid w:val="001532A1"/>
    <w:rsid w:val="00154AD1"/>
    <w:rsid w:val="0015530F"/>
    <w:rsid w:val="00155BB3"/>
    <w:rsid w:val="00155E87"/>
    <w:rsid w:val="00155F0B"/>
    <w:rsid w:val="00156B8F"/>
    <w:rsid w:val="0015718C"/>
    <w:rsid w:val="001573D6"/>
    <w:rsid w:val="001574F5"/>
    <w:rsid w:val="00157BBC"/>
    <w:rsid w:val="00157CEA"/>
    <w:rsid w:val="00157EE4"/>
    <w:rsid w:val="00160C61"/>
    <w:rsid w:val="00160C82"/>
    <w:rsid w:val="001618EA"/>
    <w:rsid w:val="00163A30"/>
    <w:rsid w:val="00164B6D"/>
    <w:rsid w:val="001665FA"/>
    <w:rsid w:val="00166BC8"/>
    <w:rsid w:val="00166BE4"/>
    <w:rsid w:val="00166CF3"/>
    <w:rsid w:val="00166EC2"/>
    <w:rsid w:val="0016754D"/>
    <w:rsid w:val="0017032E"/>
    <w:rsid w:val="00171837"/>
    <w:rsid w:val="00171C11"/>
    <w:rsid w:val="00171EDB"/>
    <w:rsid w:val="00171F1D"/>
    <w:rsid w:val="0017219A"/>
    <w:rsid w:val="00173649"/>
    <w:rsid w:val="0017423E"/>
    <w:rsid w:val="00174797"/>
    <w:rsid w:val="00174CD7"/>
    <w:rsid w:val="001751FF"/>
    <w:rsid w:val="00175579"/>
    <w:rsid w:val="0017571D"/>
    <w:rsid w:val="00175755"/>
    <w:rsid w:val="00175A08"/>
    <w:rsid w:val="00181A29"/>
    <w:rsid w:val="0018376E"/>
    <w:rsid w:val="00183FD7"/>
    <w:rsid w:val="0018406A"/>
    <w:rsid w:val="001848B1"/>
    <w:rsid w:val="0018551D"/>
    <w:rsid w:val="001857EC"/>
    <w:rsid w:val="00185AE8"/>
    <w:rsid w:val="00185E91"/>
    <w:rsid w:val="0018667D"/>
    <w:rsid w:val="00186F81"/>
    <w:rsid w:val="00187159"/>
    <w:rsid w:val="0018717B"/>
    <w:rsid w:val="00187835"/>
    <w:rsid w:val="00187917"/>
    <w:rsid w:val="00191C7A"/>
    <w:rsid w:val="00192691"/>
    <w:rsid w:val="00192760"/>
    <w:rsid w:val="00193D4A"/>
    <w:rsid w:val="00194838"/>
    <w:rsid w:val="00194BA1"/>
    <w:rsid w:val="00194F62"/>
    <w:rsid w:val="0019625F"/>
    <w:rsid w:val="0019636D"/>
    <w:rsid w:val="0019714B"/>
    <w:rsid w:val="00197EA5"/>
    <w:rsid w:val="001A05D7"/>
    <w:rsid w:val="001A0676"/>
    <w:rsid w:val="001A2FEE"/>
    <w:rsid w:val="001A320C"/>
    <w:rsid w:val="001A39F5"/>
    <w:rsid w:val="001A41BF"/>
    <w:rsid w:val="001A4779"/>
    <w:rsid w:val="001A4AE3"/>
    <w:rsid w:val="001A54D5"/>
    <w:rsid w:val="001A67D2"/>
    <w:rsid w:val="001A73C8"/>
    <w:rsid w:val="001A7973"/>
    <w:rsid w:val="001A7F37"/>
    <w:rsid w:val="001B0E1F"/>
    <w:rsid w:val="001B0F06"/>
    <w:rsid w:val="001B0FCD"/>
    <w:rsid w:val="001B195C"/>
    <w:rsid w:val="001B25CF"/>
    <w:rsid w:val="001B44A4"/>
    <w:rsid w:val="001B463D"/>
    <w:rsid w:val="001B4846"/>
    <w:rsid w:val="001B5BD7"/>
    <w:rsid w:val="001C0003"/>
    <w:rsid w:val="001C0DA3"/>
    <w:rsid w:val="001C1662"/>
    <w:rsid w:val="001C18B2"/>
    <w:rsid w:val="001C24D8"/>
    <w:rsid w:val="001C2E2E"/>
    <w:rsid w:val="001C3856"/>
    <w:rsid w:val="001C4637"/>
    <w:rsid w:val="001C4BA1"/>
    <w:rsid w:val="001C4C80"/>
    <w:rsid w:val="001C5CB3"/>
    <w:rsid w:val="001C5F82"/>
    <w:rsid w:val="001C649A"/>
    <w:rsid w:val="001D09A3"/>
    <w:rsid w:val="001D1E95"/>
    <w:rsid w:val="001D20F3"/>
    <w:rsid w:val="001D26FD"/>
    <w:rsid w:val="001D3211"/>
    <w:rsid w:val="001D3A5A"/>
    <w:rsid w:val="001D3D29"/>
    <w:rsid w:val="001D4020"/>
    <w:rsid w:val="001D5185"/>
    <w:rsid w:val="001D5DF2"/>
    <w:rsid w:val="001D76DF"/>
    <w:rsid w:val="001D7A16"/>
    <w:rsid w:val="001E02C7"/>
    <w:rsid w:val="001E2119"/>
    <w:rsid w:val="001E25EA"/>
    <w:rsid w:val="001E347A"/>
    <w:rsid w:val="001E36C1"/>
    <w:rsid w:val="001E371A"/>
    <w:rsid w:val="001E4B18"/>
    <w:rsid w:val="001E542E"/>
    <w:rsid w:val="001E65D6"/>
    <w:rsid w:val="001E6A80"/>
    <w:rsid w:val="001E70C9"/>
    <w:rsid w:val="001E76A4"/>
    <w:rsid w:val="001E7AA0"/>
    <w:rsid w:val="001F12DD"/>
    <w:rsid w:val="001F1447"/>
    <w:rsid w:val="001F155B"/>
    <w:rsid w:val="001F163A"/>
    <w:rsid w:val="001F1CD7"/>
    <w:rsid w:val="001F1D40"/>
    <w:rsid w:val="001F24EB"/>
    <w:rsid w:val="001F348C"/>
    <w:rsid w:val="001F3512"/>
    <w:rsid w:val="001F368C"/>
    <w:rsid w:val="001F3EED"/>
    <w:rsid w:val="001F4745"/>
    <w:rsid w:val="001F4A88"/>
    <w:rsid w:val="001F5CF9"/>
    <w:rsid w:val="001F5F06"/>
    <w:rsid w:val="001F74A6"/>
    <w:rsid w:val="001F7522"/>
    <w:rsid w:val="001F79FB"/>
    <w:rsid w:val="001F7DAA"/>
    <w:rsid w:val="001F7F4B"/>
    <w:rsid w:val="00200930"/>
    <w:rsid w:val="00200D64"/>
    <w:rsid w:val="00200EEF"/>
    <w:rsid w:val="00201553"/>
    <w:rsid w:val="00201564"/>
    <w:rsid w:val="00201795"/>
    <w:rsid w:val="00201E7F"/>
    <w:rsid w:val="0020232D"/>
    <w:rsid w:val="0020298E"/>
    <w:rsid w:val="00203574"/>
    <w:rsid w:val="00203AD1"/>
    <w:rsid w:val="00204E99"/>
    <w:rsid w:val="0020556A"/>
    <w:rsid w:val="00205BF2"/>
    <w:rsid w:val="00205F8D"/>
    <w:rsid w:val="0020726F"/>
    <w:rsid w:val="00207A90"/>
    <w:rsid w:val="0021038B"/>
    <w:rsid w:val="00210E3A"/>
    <w:rsid w:val="00211125"/>
    <w:rsid w:val="002128E1"/>
    <w:rsid w:val="00213486"/>
    <w:rsid w:val="0021372D"/>
    <w:rsid w:val="00213833"/>
    <w:rsid w:val="00213E9C"/>
    <w:rsid w:val="002140F4"/>
    <w:rsid w:val="0021486D"/>
    <w:rsid w:val="002164EE"/>
    <w:rsid w:val="0021660A"/>
    <w:rsid w:val="002177D0"/>
    <w:rsid w:val="002210F4"/>
    <w:rsid w:val="002211EE"/>
    <w:rsid w:val="002213C2"/>
    <w:rsid w:val="0022287F"/>
    <w:rsid w:val="00223D23"/>
    <w:rsid w:val="00225D1F"/>
    <w:rsid w:val="00226161"/>
    <w:rsid w:val="0022651D"/>
    <w:rsid w:val="00226780"/>
    <w:rsid w:val="00226B10"/>
    <w:rsid w:val="00226DD3"/>
    <w:rsid w:val="00226FD3"/>
    <w:rsid w:val="00226FE3"/>
    <w:rsid w:val="00227590"/>
    <w:rsid w:val="00230EDF"/>
    <w:rsid w:val="00230F8E"/>
    <w:rsid w:val="0023118E"/>
    <w:rsid w:val="00231F69"/>
    <w:rsid w:val="002321FE"/>
    <w:rsid w:val="00232320"/>
    <w:rsid w:val="00232746"/>
    <w:rsid w:val="00233075"/>
    <w:rsid w:val="0023352A"/>
    <w:rsid w:val="0023388B"/>
    <w:rsid w:val="00233FAD"/>
    <w:rsid w:val="00234BFC"/>
    <w:rsid w:val="002366D9"/>
    <w:rsid w:val="00236E8A"/>
    <w:rsid w:val="002370E1"/>
    <w:rsid w:val="00240025"/>
    <w:rsid w:val="00240031"/>
    <w:rsid w:val="00240284"/>
    <w:rsid w:val="00240682"/>
    <w:rsid w:val="00241414"/>
    <w:rsid w:val="0024177E"/>
    <w:rsid w:val="00241D1A"/>
    <w:rsid w:val="00242C99"/>
    <w:rsid w:val="002437CE"/>
    <w:rsid w:val="00243978"/>
    <w:rsid w:val="00243B24"/>
    <w:rsid w:val="00245A41"/>
    <w:rsid w:val="00245DBA"/>
    <w:rsid w:val="0024606C"/>
    <w:rsid w:val="00247099"/>
    <w:rsid w:val="00250745"/>
    <w:rsid w:val="00250E1D"/>
    <w:rsid w:val="00252D26"/>
    <w:rsid w:val="0025328E"/>
    <w:rsid w:val="00253558"/>
    <w:rsid w:val="00254D8B"/>
    <w:rsid w:val="002557BA"/>
    <w:rsid w:val="00257794"/>
    <w:rsid w:val="0026007B"/>
    <w:rsid w:val="002611F7"/>
    <w:rsid w:val="00262CE4"/>
    <w:rsid w:val="00263A6A"/>
    <w:rsid w:val="00263E41"/>
    <w:rsid w:val="0026430D"/>
    <w:rsid w:val="002648EF"/>
    <w:rsid w:val="0026540C"/>
    <w:rsid w:val="00266E76"/>
    <w:rsid w:val="00267073"/>
    <w:rsid w:val="00267BD7"/>
    <w:rsid w:val="00270228"/>
    <w:rsid w:val="002705C3"/>
    <w:rsid w:val="002708F1"/>
    <w:rsid w:val="00270C32"/>
    <w:rsid w:val="00271042"/>
    <w:rsid w:val="002721F7"/>
    <w:rsid w:val="00272977"/>
    <w:rsid w:val="00273122"/>
    <w:rsid w:val="00273B68"/>
    <w:rsid w:val="0027483C"/>
    <w:rsid w:val="00274D51"/>
    <w:rsid w:val="00275830"/>
    <w:rsid w:val="00275A05"/>
    <w:rsid w:val="00275E50"/>
    <w:rsid w:val="0027717F"/>
    <w:rsid w:val="002773C2"/>
    <w:rsid w:val="00277689"/>
    <w:rsid w:val="00277997"/>
    <w:rsid w:val="002806F6"/>
    <w:rsid w:val="00282925"/>
    <w:rsid w:val="00282B77"/>
    <w:rsid w:val="002846A6"/>
    <w:rsid w:val="00284B26"/>
    <w:rsid w:val="00284B68"/>
    <w:rsid w:val="002858D4"/>
    <w:rsid w:val="00285D80"/>
    <w:rsid w:val="002863D7"/>
    <w:rsid w:val="00286DC3"/>
    <w:rsid w:val="00286EDE"/>
    <w:rsid w:val="00287DEB"/>
    <w:rsid w:val="00290480"/>
    <w:rsid w:val="002917B6"/>
    <w:rsid w:val="0029404B"/>
    <w:rsid w:val="00294310"/>
    <w:rsid w:val="00294D8A"/>
    <w:rsid w:val="00294E69"/>
    <w:rsid w:val="002958EF"/>
    <w:rsid w:val="0029631A"/>
    <w:rsid w:val="002964D0"/>
    <w:rsid w:val="002967E9"/>
    <w:rsid w:val="00296A27"/>
    <w:rsid w:val="0029768B"/>
    <w:rsid w:val="002A1AB6"/>
    <w:rsid w:val="002A2022"/>
    <w:rsid w:val="002A2CB0"/>
    <w:rsid w:val="002A3B34"/>
    <w:rsid w:val="002A4C9E"/>
    <w:rsid w:val="002A4F51"/>
    <w:rsid w:val="002A5123"/>
    <w:rsid w:val="002A615F"/>
    <w:rsid w:val="002A6F7C"/>
    <w:rsid w:val="002B0615"/>
    <w:rsid w:val="002B0756"/>
    <w:rsid w:val="002B0CB9"/>
    <w:rsid w:val="002B1E7B"/>
    <w:rsid w:val="002B2272"/>
    <w:rsid w:val="002B250D"/>
    <w:rsid w:val="002B306F"/>
    <w:rsid w:val="002B30DD"/>
    <w:rsid w:val="002B3830"/>
    <w:rsid w:val="002B5EA1"/>
    <w:rsid w:val="002B6548"/>
    <w:rsid w:val="002B6F28"/>
    <w:rsid w:val="002B7995"/>
    <w:rsid w:val="002C0071"/>
    <w:rsid w:val="002C01E3"/>
    <w:rsid w:val="002C0AFE"/>
    <w:rsid w:val="002C0B99"/>
    <w:rsid w:val="002C172B"/>
    <w:rsid w:val="002C241F"/>
    <w:rsid w:val="002C3207"/>
    <w:rsid w:val="002C642B"/>
    <w:rsid w:val="002C7213"/>
    <w:rsid w:val="002C744F"/>
    <w:rsid w:val="002C7D2A"/>
    <w:rsid w:val="002D0B58"/>
    <w:rsid w:val="002D0C52"/>
    <w:rsid w:val="002D1223"/>
    <w:rsid w:val="002D2F07"/>
    <w:rsid w:val="002D62CD"/>
    <w:rsid w:val="002D64ED"/>
    <w:rsid w:val="002D6D05"/>
    <w:rsid w:val="002E0988"/>
    <w:rsid w:val="002E098B"/>
    <w:rsid w:val="002E0CA4"/>
    <w:rsid w:val="002E119B"/>
    <w:rsid w:val="002E1453"/>
    <w:rsid w:val="002E1477"/>
    <w:rsid w:val="002E1479"/>
    <w:rsid w:val="002E1A5E"/>
    <w:rsid w:val="002E2E8F"/>
    <w:rsid w:val="002E2EFF"/>
    <w:rsid w:val="002E3B9B"/>
    <w:rsid w:val="002E49AD"/>
    <w:rsid w:val="002E66A9"/>
    <w:rsid w:val="002E6D6A"/>
    <w:rsid w:val="002E6EB9"/>
    <w:rsid w:val="002E722C"/>
    <w:rsid w:val="002F00DE"/>
    <w:rsid w:val="002F07F4"/>
    <w:rsid w:val="002F0998"/>
    <w:rsid w:val="002F238A"/>
    <w:rsid w:val="002F2704"/>
    <w:rsid w:val="002F303D"/>
    <w:rsid w:val="002F30CE"/>
    <w:rsid w:val="002F4644"/>
    <w:rsid w:val="002F4B3E"/>
    <w:rsid w:val="002F4B53"/>
    <w:rsid w:val="002F52D0"/>
    <w:rsid w:val="002F5394"/>
    <w:rsid w:val="002F5D0E"/>
    <w:rsid w:val="002F6011"/>
    <w:rsid w:val="002F6A25"/>
    <w:rsid w:val="002F7ACD"/>
    <w:rsid w:val="00300E38"/>
    <w:rsid w:val="00301B51"/>
    <w:rsid w:val="00302C06"/>
    <w:rsid w:val="00305EA2"/>
    <w:rsid w:val="00306A5B"/>
    <w:rsid w:val="00307FCE"/>
    <w:rsid w:val="00310FA9"/>
    <w:rsid w:val="0031167A"/>
    <w:rsid w:val="0031221A"/>
    <w:rsid w:val="003125D3"/>
    <w:rsid w:val="00312F5A"/>
    <w:rsid w:val="0031313A"/>
    <w:rsid w:val="00313FDC"/>
    <w:rsid w:val="00316F56"/>
    <w:rsid w:val="00317D9C"/>
    <w:rsid w:val="003207C2"/>
    <w:rsid w:val="00320BE5"/>
    <w:rsid w:val="00320FCE"/>
    <w:rsid w:val="00321C0B"/>
    <w:rsid w:val="00322EE4"/>
    <w:rsid w:val="0032306D"/>
    <w:rsid w:val="003234B6"/>
    <w:rsid w:val="00324259"/>
    <w:rsid w:val="003243E7"/>
    <w:rsid w:val="00324E78"/>
    <w:rsid w:val="00324EDF"/>
    <w:rsid w:val="00325725"/>
    <w:rsid w:val="003258F1"/>
    <w:rsid w:val="00325ABC"/>
    <w:rsid w:val="00326D71"/>
    <w:rsid w:val="003275A4"/>
    <w:rsid w:val="00327DAC"/>
    <w:rsid w:val="00331AC1"/>
    <w:rsid w:val="00332B72"/>
    <w:rsid w:val="00332D11"/>
    <w:rsid w:val="003360DC"/>
    <w:rsid w:val="00336492"/>
    <w:rsid w:val="0033681C"/>
    <w:rsid w:val="00336A04"/>
    <w:rsid w:val="00336B47"/>
    <w:rsid w:val="003376F8"/>
    <w:rsid w:val="003401DC"/>
    <w:rsid w:val="003428DC"/>
    <w:rsid w:val="0034303C"/>
    <w:rsid w:val="0034555C"/>
    <w:rsid w:val="0034560F"/>
    <w:rsid w:val="00345B06"/>
    <w:rsid w:val="00346331"/>
    <w:rsid w:val="003463D5"/>
    <w:rsid w:val="00346424"/>
    <w:rsid w:val="0034743A"/>
    <w:rsid w:val="003500BE"/>
    <w:rsid w:val="003517FE"/>
    <w:rsid w:val="00352DA5"/>
    <w:rsid w:val="0035300D"/>
    <w:rsid w:val="00353915"/>
    <w:rsid w:val="003539B7"/>
    <w:rsid w:val="00354080"/>
    <w:rsid w:val="0035467B"/>
    <w:rsid w:val="003549C3"/>
    <w:rsid w:val="00354EB5"/>
    <w:rsid w:val="00355267"/>
    <w:rsid w:val="0035526F"/>
    <w:rsid w:val="003560E3"/>
    <w:rsid w:val="00357211"/>
    <w:rsid w:val="003572BF"/>
    <w:rsid w:val="00357DE7"/>
    <w:rsid w:val="0036021C"/>
    <w:rsid w:val="003608CC"/>
    <w:rsid w:val="003609DE"/>
    <w:rsid w:val="00362046"/>
    <w:rsid w:val="00362768"/>
    <w:rsid w:val="00362941"/>
    <w:rsid w:val="00362F5E"/>
    <w:rsid w:val="00362FA0"/>
    <w:rsid w:val="003631E5"/>
    <w:rsid w:val="003635A5"/>
    <w:rsid w:val="00363E4F"/>
    <w:rsid w:val="0036463A"/>
    <w:rsid w:val="00364A02"/>
    <w:rsid w:val="00364AC5"/>
    <w:rsid w:val="00364F22"/>
    <w:rsid w:val="003656FF"/>
    <w:rsid w:val="00366BF9"/>
    <w:rsid w:val="00366DF3"/>
    <w:rsid w:val="0036744F"/>
    <w:rsid w:val="003678F8"/>
    <w:rsid w:val="003701EB"/>
    <w:rsid w:val="0037158C"/>
    <w:rsid w:val="00372268"/>
    <w:rsid w:val="003727D4"/>
    <w:rsid w:val="00372E80"/>
    <w:rsid w:val="00373671"/>
    <w:rsid w:val="00373687"/>
    <w:rsid w:val="0037399F"/>
    <w:rsid w:val="003753B9"/>
    <w:rsid w:val="003753CA"/>
    <w:rsid w:val="003754F5"/>
    <w:rsid w:val="003755AE"/>
    <w:rsid w:val="003758D3"/>
    <w:rsid w:val="00375D4F"/>
    <w:rsid w:val="00376715"/>
    <w:rsid w:val="00377143"/>
    <w:rsid w:val="00377584"/>
    <w:rsid w:val="00377BAD"/>
    <w:rsid w:val="00377D16"/>
    <w:rsid w:val="00377FAF"/>
    <w:rsid w:val="0038076B"/>
    <w:rsid w:val="00380AE3"/>
    <w:rsid w:val="00381400"/>
    <w:rsid w:val="00381C97"/>
    <w:rsid w:val="0038267E"/>
    <w:rsid w:val="00383187"/>
    <w:rsid w:val="0038369E"/>
    <w:rsid w:val="00383BCF"/>
    <w:rsid w:val="00383C30"/>
    <w:rsid w:val="00383C34"/>
    <w:rsid w:val="003853AC"/>
    <w:rsid w:val="00385A13"/>
    <w:rsid w:val="00385CAF"/>
    <w:rsid w:val="003861DC"/>
    <w:rsid w:val="00387793"/>
    <w:rsid w:val="003878DE"/>
    <w:rsid w:val="0039004B"/>
    <w:rsid w:val="00390B49"/>
    <w:rsid w:val="003917CE"/>
    <w:rsid w:val="00391BDB"/>
    <w:rsid w:val="00392627"/>
    <w:rsid w:val="00394123"/>
    <w:rsid w:val="00395116"/>
    <w:rsid w:val="00395965"/>
    <w:rsid w:val="00396555"/>
    <w:rsid w:val="00397ACF"/>
    <w:rsid w:val="003A0035"/>
    <w:rsid w:val="003A091E"/>
    <w:rsid w:val="003A1F14"/>
    <w:rsid w:val="003A1FBD"/>
    <w:rsid w:val="003A269C"/>
    <w:rsid w:val="003A4CFA"/>
    <w:rsid w:val="003A594E"/>
    <w:rsid w:val="003A66FB"/>
    <w:rsid w:val="003A7B6C"/>
    <w:rsid w:val="003B0142"/>
    <w:rsid w:val="003B2137"/>
    <w:rsid w:val="003B23B2"/>
    <w:rsid w:val="003B2571"/>
    <w:rsid w:val="003B2F00"/>
    <w:rsid w:val="003B30DB"/>
    <w:rsid w:val="003B3D38"/>
    <w:rsid w:val="003B3D99"/>
    <w:rsid w:val="003B4B6A"/>
    <w:rsid w:val="003B531F"/>
    <w:rsid w:val="003B59EA"/>
    <w:rsid w:val="003B5E2E"/>
    <w:rsid w:val="003B687F"/>
    <w:rsid w:val="003C0265"/>
    <w:rsid w:val="003C1635"/>
    <w:rsid w:val="003C2857"/>
    <w:rsid w:val="003C304B"/>
    <w:rsid w:val="003C3C14"/>
    <w:rsid w:val="003C441C"/>
    <w:rsid w:val="003C4975"/>
    <w:rsid w:val="003C5AA5"/>
    <w:rsid w:val="003C5F3E"/>
    <w:rsid w:val="003C5FEB"/>
    <w:rsid w:val="003C74D4"/>
    <w:rsid w:val="003C7A90"/>
    <w:rsid w:val="003C7D24"/>
    <w:rsid w:val="003D0782"/>
    <w:rsid w:val="003D17EE"/>
    <w:rsid w:val="003D18A8"/>
    <w:rsid w:val="003D1E2E"/>
    <w:rsid w:val="003D28F1"/>
    <w:rsid w:val="003D2EC1"/>
    <w:rsid w:val="003D45F8"/>
    <w:rsid w:val="003D522F"/>
    <w:rsid w:val="003D535D"/>
    <w:rsid w:val="003D54EC"/>
    <w:rsid w:val="003D5746"/>
    <w:rsid w:val="003D634B"/>
    <w:rsid w:val="003D6FB8"/>
    <w:rsid w:val="003D74B0"/>
    <w:rsid w:val="003E03A9"/>
    <w:rsid w:val="003E0637"/>
    <w:rsid w:val="003E1243"/>
    <w:rsid w:val="003E1425"/>
    <w:rsid w:val="003E277F"/>
    <w:rsid w:val="003E2DF1"/>
    <w:rsid w:val="003E2F7B"/>
    <w:rsid w:val="003E3674"/>
    <w:rsid w:val="003E3BCD"/>
    <w:rsid w:val="003E4698"/>
    <w:rsid w:val="003E546E"/>
    <w:rsid w:val="003E681B"/>
    <w:rsid w:val="003F03F3"/>
    <w:rsid w:val="003F0459"/>
    <w:rsid w:val="003F08E5"/>
    <w:rsid w:val="003F2494"/>
    <w:rsid w:val="003F2967"/>
    <w:rsid w:val="003F2F37"/>
    <w:rsid w:val="003F3031"/>
    <w:rsid w:val="003F3520"/>
    <w:rsid w:val="003F36B3"/>
    <w:rsid w:val="003F38C5"/>
    <w:rsid w:val="003F4ADE"/>
    <w:rsid w:val="003F589F"/>
    <w:rsid w:val="003F6089"/>
    <w:rsid w:val="003F67A5"/>
    <w:rsid w:val="003F70A5"/>
    <w:rsid w:val="003F7888"/>
    <w:rsid w:val="004004A1"/>
    <w:rsid w:val="00400A15"/>
    <w:rsid w:val="00402C37"/>
    <w:rsid w:val="00405282"/>
    <w:rsid w:val="00405317"/>
    <w:rsid w:val="004068B9"/>
    <w:rsid w:val="00406B74"/>
    <w:rsid w:val="00406E20"/>
    <w:rsid w:val="00406EE9"/>
    <w:rsid w:val="00407BB4"/>
    <w:rsid w:val="00407ED6"/>
    <w:rsid w:val="00410A47"/>
    <w:rsid w:val="00410F2E"/>
    <w:rsid w:val="004116AB"/>
    <w:rsid w:val="00411F31"/>
    <w:rsid w:val="00412408"/>
    <w:rsid w:val="0041268F"/>
    <w:rsid w:val="00414925"/>
    <w:rsid w:val="00414C37"/>
    <w:rsid w:val="00415792"/>
    <w:rsid w:val="00415A2A"/>
    <w:rsid w:val="0041607B"/>
    <w:rsid w:val="00417592"/>
    <w:rsid w:val="00417B4B"/>
    <w:rsid w:val="0042209A"/>
    <w:rsid w:val="0042263F"/>
    <w:rsid w:val="004234A2"/>
    <w:rsid w:val="00423BDF"/>
    <w:rsid w:val="00423E4F"/>
    <w:rsid w:val="00423F8B"/>
    <w:rsid w:val="00424FC7"/>
    <w:rsid w:val="00425139"/>
    <w:rsid w:val="00426124"/>
    <w:rsid w:val="0042748B"/>
    <w:rsid w:val="004302DF"/>
    <w:rsid w:val="00430B99"/>
    <w:rsid w:val="00430FBA"/>
    <w:rsid w:val="00432CC0"/>
    <w:rsid w:val="004338D0"/>
    <w:rsid w:val="0043451B"/>
    <w:rsid w:val="00436970"/>
    <w:rsid w:val="0043739F"/>
    <w:rsid w:val="00440280"/>
    <w:rsid w:val="00441159"/>
    <w:rsid w:val="00441A99"/>
    <w:rsid w:val="00443ECA"/>
    <w:rsid w:val="00443EE2"/>
    <w:rsid w:val="0044440B"/>
    <w:rsid w:val="00444589"/>
    <w:rsid w:val="00445E7D"/>
    <w:rsid w:val="00446125"/>
    <w:rsid w:val="004462E8"/>
    <w:rsid w:val="004464AB"/>
    <w:rsid w:val="004512F4"/>
    <w:rsid w:val="0045188E"/>
    <w:rsid w:val="004519B5"/>
    <w:rsid w:val="004520DA"/>
    <w:rsid w:val="00453062"/>
    <w:rsid w:val="0045360A"/>
    <w:rsid w:val="00453ADC"/>
    <w:rsid w:val="00453FF0"/>
    <w:rsid w:val="00454A34"/>
    <w:rsid w:val="0045611C"/>
    <w:rsid w:val="0045631E"/>
    <w:rsid w:val="00456D73"/>
    <w:rsid w:val="00457360"/>
    <w:rsid w:val="00457A79"/>
    <w:rsid w:val="0046002C"/>
    <w:rsid w:val="00460478"/>
    <w:rsid w:val="00461367"/>
    <w:rsid w:val="004621AB"/>
    <w:rsid w:val="004626D1"/>
    <w:rsid w:val="00463DF1"/>
    <w:rsid w:val="00465640"/>
    <w:rsid w:val="00465658"/>
    <w:rsid w:val="004657FF"/>
    <w:rsid w:val="00466134"/>
    <w:rsid w:val="00467ADF"/>
    <w:rsid w:val="00467AF9"/>
    <w:rsid w:val="00467D89"/>
    <w:rsid w:val="0047054C"/>
    <w:rsid w:val="00470FAB"/>
    <w:rsid w:val="00471655"/>
    <w:rsid w:val="00471DD1"/>
    <w:rsid w:val="004731EB"/>
    <w:rsid w:val="0047542F"/>
    <w:rsid w:val="004756D6"/>
    <w:rsid w:val="004758E8"/>
    <w:rsid w:val="004775D1"/>
    <w:rsid w:val="00477A7C"/>
    <w:rsid w:val="00477F21"/>
    <w:rsid w:val="00482549"/>
    <w:rsid w:val="00483652"/>
    <w:rsid w:val="004847F0"/>
    <w:rsid w:val="00484A41"/>
    <w:rsid w:val="00484F84"/>
    <w:rsid w:val="00484FB9"/>
    <w:rsid w:val="004866A8"/>
    <w:rsid w:val="004874BE"/>
    <w:rsid w:val="004874D3"/>
    <w:rsid w:val="00487C26"/>
    <w:rsid w:val="00487F13"/>
    <w:rsid w:val="0049192B"/>
    <w:rsid w:val="004925B2"/>
    <w:rsid w:val="0049261C"/>
    <w:rsid w:val="00492FC7"/>
    <w:rsid w:val="004934C2"/>
    <w:rsid w:val="004940ED"/>
    <w:rsid w:val="00494792"/>
    <w:rsid w:val="0049582B"/>
    <w:rsid w:val="004958F6"/>
    <w:rsid w:val="004968CF"/>
    <w:rsid w:val="00496AF0"/>
    <w:rsid w:val="00496D87"/>
    <w:rsid w:val="00496E33"/>
    <w:rsid w:val="00497F4B"/>
    <w:rsid w:val="004A03E5"/>
    <w:rsid w:val="004A06DD"/>
    <w:rsid w:val="004A39C5"/>
    <w:rsid w:val="004A5210"/>
    <w:rsid w:val="004A63CC"/>
    <w:rsid w:val="004A67EB"/>
    <w:rsid w:val="004A6D8B"/>
    <w:rsid w:val="004A7462"/>
    <w:rsid w:val="004A7BB3"/>
    <w:rsid w:val="004A7ED3"/>
    <w:rsid w:val="004B13BC"/>
    <w:rsid w:val="004B2685"/>
    <w:rsid w:val="004B3294"/>
    <w:rsid w:val="004B3296"/>
    <w:rsid w:val="004B3838"/>
    <w:rsid w:val="004B3A98"/>
    <w:rsid w:val="004B3A9A"/>
    <w:rsid w:val="004B4338"/>
    <w:rsid w:val="004B43BB"/>
    <w:rsid w:val="004B5CEF"/>
    <w:rsid w:val="004B70D7"/>
    <w:rsid w:val="004B740F"/>
    <w:rsid w:val="004B7546"/>
    <w:rsid w:val="004B796C"/>
    <w:rsid w:val="004C0975"/>
    <w:rsid w:val="004C0BB1"/>
    <w:rsid w:val="004C1653"/>
    <w:rsid w:val="004C1785"/>
    <w:rsid w:val="004C2D33"/>
    <w:rsid w:val="004C3770"/>
    <w:rsid w:val="004C3AE4"/>
    <w:rsid w:val="004C3F37"/>
    <w:rsid w:val="004C409A"/>
    <w:rsid w:val="004C4C5F"/>
    <w:rsid w:val="004C4DAF"/>
    <w:rsid w:val="004C53A1"/>
    <w:rsid w:val="004C5B64"/>
    <w:rsid w:val="004C6854"/>
    <w:rsid w:val="004C6B2E"/>
    <w:rsid w:val="004C702B"/>
    <w:rsid w:val="004C78B1"/>
    <w:rsid w:val="004D09FF"/>
    <w:rsid w:val="004D0C36"/>
    <w:rsid w:val="004D0F93"/>
    <w:rsid w:val="004D18FB"/>
    <w:rsid w:val="004D1A76"/>
    <w:rsid w:val="004D1CA1"/>
    <w:rsid w:val="004D1CF3"/>
    <w:rsid w:val="004D31AF"/>
    <w:rsid w:val="004D3BDE"/>
    <w:rsid w:val="004D4E68"/>
    <w:rsid w:val="004D7391"/>
    <w:rsid w:val="004D7E33"/>
    <w:rsid w:val="004E03F2"/>
    <w:rsid w:val="004E0FC6"/>
    <w:rsid w:val="004E0FED"/>
    <w:rsid w:val="004E12F1"/>
    <w:rsid w:val="004E1F09"/>
    <w:rsid w:val="004E26A8"/>
    <w:rsid w:val="004E4342"/>
    <w:rsid w:val="004E4798"/>
    <w:rsid w:val="004E515A"/>
    <w:rsid w:val="004E6342"/>
    <w:rsid w:val="004E715B"/>
    <w:rsid w:val="004E74B6"/>
    <w:rsid w:val="004E7694"/>
    <w:rsid w:val="004F04D5"/>
    <w:rsid w:val="004F0C48"/>
    <w:rsid w:val="004F0D7A"/>
    <w:rsid w:val="004F2438"/>
    <w:rsid w:val="004F3264"/>
    <w:rsid w:val="004F5217"/>
    <w:rsid w:val="004F57D1"/>
    <w:rsid w:val="004F589D"/>
    <w:rsid w:val="004F7084"/>
    <w:rsid w:val="004F79DD"/>
    <w:rsid w:val="00500310"/>
    <w:rsid w:val="00500E3F"/>
    <w:rsid w:val="00501C2A"/>
    <w:rsid w:val="00501F59"/>
    <w:rsid w:val="0050251A"/>
    <w:rsid w:val="00502F42"/>
    <w:rsid w:val="00503094"/>
    <w:rsid w:val="005032E0"/>
    <w:rsid w:val="00503584"/>
    <w:rsid w:val="005036F6"/>
    <w:rsid w:val="0050403E"/>
    <w:rsid w:val="005041D0"/>
    <w:rsid w:val="005042BC"/>
    <w:rsid w:val="00505038"/>
    <w:rsid w:val="00507E8D"/>
    <w:rsid w:val="00510D68"/>
    <w:rsid w:val="00512031"/>
    <w:rsid w:val="00512170"/>
    <w:rsid w:val="00512550"/>
    <w:rsid w:val="005133EA"/>
    <w:rsid w:val="00513A42"/>
    <w:rsid w:val="005147F6"/>
    <w:rsid w:val="005160CB"/>
    <w:rsid w:val="005162BA"/>
    <w:rsid w:val="005166E2"/>
    <w:rsid w:val="00517F3E"/>
    <w:rsid w:val="00520258"/>
    <w:rsid w:val="00520702"/>
    <w:rsid w:val="0052075B"/>
    <w:rsid w:val="00520F92"/>
    <w:rsid w:val="00522CF4"/>
    <w:rsid w:val="0052341B"/>
    <w:rsid w:val="0052349E"/>
    <w:rsid w:val="005234EB"/>
    <w:rsid w:val="00523F2E"/>
    <w:rsid w:val="00526A96"/>
    <w:rsid w:val="0052704D"/>
    <w:rsid w:val="00527BFD"/>
    <w:rsid w:val="00527FF5"/>
    <w:rsid w:val="005306B9"/>
    <w:rsid w:val="0053191C"/>
    <w:rsid w:val="0053201A"/>
    <w:rsid w:val="005331A4"/>
    <w:rsid w:val="00533781"/>
    <w:rsid w:val="005350BA"/>
    <w:rsid w:val="005355E1"/>
    <w:rsid w:val="005356D2"/>
    <w:rsid w:val="005358A6"/>
    <w:rsid w:val="00535BAC"/>
    <w:rsid w:val="00536129"/>
    <w:rsid w:val="00536819"/>
    <w:rsid w:val="00536827"/>
    <w:rsid w:val="00540A9F"/>
    <w:rsid w:val="005418E5"/>
    <w:rsid w:val="0054320F"/>
    <w:rsid w:val="005440D9"/>
    <w:rsid w:val="005441DE"/>
    <w:rsid w:val="0054437B"/>
    <w:rsid w:val="005447E9"/>
    <w:rsid w:val="00545B44"/>
    <w:rsid w:val="005464B5"/>
    <w:rsid w:val="00546577"/>
    <w:rsid w:val="00546585"/>
    <w:rsid w:val="00546831"/>
    <w:rsid w:val="00547C6B"/>
    <w:rsid w:val="00547EAE"/>
    <w:rsid w:val="00550189"/>
    <w:rsid w:val="0055026F"/>
    <w:rsid w:val="0055143E"/>
    <w:rsid w:val="005515B3"/>
    <w:rsid w:val="00551FE7"/>
    <w:rsid w:val="00552484"/>
    <w:rsid w:val="00552679"/>
    <w:rsid w:val="00553AC5"/>
    <w:rsid w:val="00553F64"/>
    <w:rsid w:val="00555068"/>
    <w:rsid w:val="00555F4D"/>
    <w:rsid w:val="00556255"/>
    <w:rsid w:val="00556417"/>
    <w:rsid w:val="00556502"/>
    <w:rsid w:val="00561EA2"/>
    <w:rsid w:val="005622A3"/>
    <w:rsid w:val="00562602"/>
    <w:rsid w:val="00562B74"/>
    <w:rsid w:val="00562EF1"/>
    <w:rsid w:val="005631AE"/>
    <w:rsid w:val="00564358"/>
    <w:rsid w:val="005649F9"/>
    <w:rsid w:val="005654BC"/>
    <w:rsid w:val="00567665"/>
    <w:rsid w:val="00567B6C"/>
    <w:rsid w:val="00570750"/>
    <w:rsid w:val="00570AD0"/>
    <w:rsid w:val="00570C84"/>
    <w:rsid w:val="00571425"/>
    <w:rsid w:val="00571AAC"/>
    <w:rsid w:val="00572C4F"/>
    <w:rsid w:val="00573375"/>
    <w:rsid w:val="00573E51"/>
    <w:rsid w:val="00574221"/>
    <w:rsid w:val="00574460"/>
    <w:rsid w:val="005747CD"/>
    <w:rsid w:val="005751BA"/>
    <w:rsid w:val="00577882"/>
    <w:rsid w:val="005778BF"/>
    <w:rsid w:val="00577E8A"/>
    <w:rsid w:val="005804AD"/>
    <w:rsid w:val="005807B0"/>
    <w:rsid w:val="00581337"/>
    <w:rsid w:val="005827DE"/>
    <w:rsid w:val="0058293F"/>
    <w:rsid w:val="00582A1F"/>
    <w:rsid w:val="00582C8D"/>
    <w:rsid w:val="00583804"/>
    <w:rsid w:val="00584A2C"/>
    <w:rsid w:val="00584CCE"/>
    <w:rsid w:val="00584CD9"/>
    <w:rsid w:val="005856F6"/>
    <w:rsid w:val="00585774"/>
    <w:rsid w:val="00587384"/>
    <w:rsid w:val="005900AC"/>
    <w:rsid w:val="00590E3E"/>
    <w:rsid w:val="00591BFC"/>
    <w:rsid w:val="00592ECD"/>
    <w:rsid w:val="00594F83"/>
    <w:rsid w:val="0059566A"/>
    <w:rsid w:val="00596C09"/>
    <w:rsid w:val="005970EB"/>
    <w:rsid w:val="005A07A6"/>
    <w:rsid w:val="005A1C4C"/>
    <w:rsid w:val="005A2243"/>
    <w:rsid w:val="005A240E"/>
    <w:rsid w:val="005A28D5"/>
    <w:rsid w:val="005A2B80"/>
    <w:rsid w:val="005A30AD"/>
    <w:rsid w:val="005A36CB"/>
    <w:rsid w:val="005A4B42"/>
    <w:rsid w:val="005A5647"/>
    <w:rsid w:val="005A5CFD"/>
    <w:rsid w:val="005A5E02"/>
    <w:rsid w:val="005A5F95"/>
    <w:rsid w:val="005A625F"/>
    <w:rsid w:val="005A6F7B"/>
    <w:rsid w:val="005A70E1"/>
    <w:rsid w:val="005A72E3"/>
    <w:rsid w:val="005A7DB3"/>
    <w:rsid w:val="005B078C"/>
    <w:rsid w:val="005B211F"/>
    <w:rsid w:val="005B22C9"/>
    <w:rsid w:val="005B23F5"/>
    <w:rsid w:val="005B379A"/>
    <w:rsid w:val="005B3B0C"/>
    <w:rsid w:val="005B509B"/>
    <w:rsid w:val="005B5447"/>
    <w:rsid w:val="005B5999"/>
    <w:rsid w:val="005B5BA7"/>
    <w:rsid w:val="005B5F81"/>
    <w:rsid w:val="005B67A9"/>
    <w:rsid w:val="005B68AA"/>
    <w:rsid w:val="005B69B8"/>
    <w:rsid w:val="005B7BDC"/>
    <w:rsid w:val="005C235B"/>
    <w:rsid w:val="005C2457"/>
    <w:rsid w:val="005C2EAE"/>
    <w:rsid w:val="005C2F7D"/>
    <w:rsid w:val="005C3238"/>
    <w:rsid w:val="005C3552"/>
    <w:rsid w:val="005C3685"/>
    <w:rsid w:val="005C7519"/>
    <w:rsid w:val="005C7C41"/>
    <w:rsid w:val="005D13E2"/>
    <w:rsid w:val="005D2816"/>
    <w:rsid w:val="005D2D89"/>
    <w:rsid w:val="005D2FB3"/>
    <w:rsid w:val="005D302E"/>
    <w:rsid w:val="005D52BE"/>
    <w:rsid w:val="005D68B9"/>
    <w:rsid w:val="005D7583"/>
    <w:rsid w:val="005E2330"/>
    <w:rsid w:val="005E23E4"/>
    <w:rsid w:val="005E3554"/>
    <w:rsid w:val="005E38B9"/>
    <w:rsid w:val="005E39A0"/>
    <w:rsid w:val="005E39D0"/>
    <w:rsid w:val="005E3B08"/>
    <w:rsid w:val="005E4545"/>
    <w:rsid w:val="005E514F"/>
    <w:rsid w:val="005E6BFD"/>
    <w:rsid w:val="005E7114"/>
    <w:rsid w:val="005E764D"/>
    <w:rsid w:val="005F0E8B"/>
    <w:rsid w:val="005F0E8F"/>
    <w:rsid w:val="005F1696"/>
    <w:rsid w:val="005F1863"/>
    <w:rsid w:val="005F2147"/>
    <w:rsid w:val="005F2B92"/>
    <w:rsid w:val="005F2BC6"/>
    <w:rsid w:val="005F2EBB"/>
    <w:rsid w:val="005F34DC"/>
    <w:rsid w:val="005F4376"/>
    <w:rsid w:val="005F60B0"/>
    <w:rsid w:val="005F6A16"/>
    <w:rsid w:val="006010BE"/>
    <w:rsid w:val="00601220"/>
    <w:rsid w:val="0060232A"/>
    <w:rsid w:val="006027F8"/>
    <w:rsid w:val="0060357C"/>
    <w:rsid w:val="00603AAC"/>
    <w:rsid w:val="00603E00"/>
    <w:rsid w:val="006054E2"/>
    <w:rsid w:val="006060AB"/>
    <w:rsid w:val="006061F6"/>
    <w:rsid w:val="00606672"/>
    <w:rsid w:val="0060685D"/>
    <w:rsid w:val="00606C7C"/>
    <w:rsid w:val="00606F84"/>
    <w:rsid w:val="00607FB6"/>
    <w:rsid w:val="00610D88"/>
    <w:rsid w:val="00611143"/>
    <w:rsid w:val="00611495"/>
    <w:rsid w:val="00611AEF"/>
    <w:rsid w:val="006138D6"/>
    <w:rsid w:val="00614D9C"/>
    <w:rsid w:val="006153E6"/>
    <w:rsid w:val="00615EA3"/>
    <w:rsid w:val="00616189"/>
    <w:rsid w:val="006166E0"/>
    <w:rsid w:val="00616B6C"/>
    <w:rsid w:val="00617504"/>
    <w:rsid w:val="00617BF0"/>
    <w:rsid w:val="00620263"/>
    <w:rsid w:val="00620AC9"/>
    <w:rsid w:val="00620E15"/>
    <w:rsid w:val="006211DF"/>
    <w:rsid w:val="00621571"/>
    <w:rsid w:val="00621AC7"/>
    <w:rsid w:val="00622887"/>
    <w:rsid w:val="00623619"/>
    <w:rsid w:val="00624B41"/>
    <w:rsid w:val="006256C4"/>
    <w:rsid w:val="006261C9"/>
    <w:rsid w:val="0062645B"/>
    <w:rsid w:val="00626971"/>
    <w:rsid w:val="0062705C"/>
    <w:rsid w:val="00627A5B"/>
    <w:rsid w:val="0063091C"/>
    <w:rsid w:val="00631B47"/>
    <w:rsid w:val="006320D4"/>
    <w:rsid w:val="0063319E"/>
    <w:rsid w:val="006362EC"/>
    <w:rsid w:val="006364E4"/>
    <w:rsid w:val="006366C0"/>
    <w:rsid w:val="006407B2"/>
    <w:rsid w:val="00640A96"/>
    <w:rsid w:val="0064171E"/>
    <w:rsid w:val="0064180C"/>
    <w:rsid w:val="006425E6"/>
    <w:rsid w:val="00642F59"/>
    <w:rsid w:val="0064449E"/>
    <w:rsid w:val="006448D1"/>
    <w:rsid w:val="00644959"/>
    <w:rsid w:val="00644B8F"/>
    <w:rsid w:val="006453C5"/>
    <w:rsid w:val="00645482"/>
    <w:rsid w:val="00646C7B"/>
    <w:rsid w:val="006502BC"/>
    <w:rsid w:val="006519B9"/>
    <w:rsid w:val="006527EC"/>
    <w:rsid w:val="0065364E"/>
    <w:rsid w:val="006544E1"/>
    <w:rsid w:val="00654AFC"/>
    <w:rsid w:val="00654E83"/>
    <w:rsid w:val="00655102"/>
    <w:rsid w:val="00656DC7"/>
    <w:rsid w:val="00660E9E"/>
    <w:rsid w:val="00662DA1"/>
    <w:rsid w:val="0066582B"/>
    <w:rsid w:val="00665E63"/>
    <w:rsid w:val="006665AC"/>
    <w:rsid w:val="0066662F"/>
    <w:rsid w:val="00666656"/>
    <w:rsid w:val="00666B0C"/>
    <w:rsid w:val="00667490"/>
    <w:rsid w:val="006702A5"/>
    <w:rsid w:val="00671414"/>
    <w:rsid w:val="00671D6B"/>
    <w:rsid w:val="00672243"/>
    <w:rsid w:val="0067293E"/>
    <w:rsid w:val="0067337C"/>
    <w:rsid w:val="00673E9D"/>
    <w:rsid w:val="00675302"/>
    <w:rsid w:val="006754EC"/>
    <w:rsid w:val="00675CD7"/>
    <w:rsid w:val="006773D9"/>
    <w:rsid w:val="006774FD"/>
    <w:rsid w:val="00680706"/>
    <w:rsid w:val="006809A3"/>
    <w:rsid w:val="00680A44"/>
    <w:rsid w:val="00680E6F"/>
    <w:rsid w:val="00681B37"/>
    <w:rsid w:val="0068234F"/>
    <w:rsid w:val="006825AA"/>
    <w:rsid w:val="00683C5F"/>
    <w:rsid w:val="00684059"/>
    <w:rsid w:val="00685760"/>
    <w:rsid w:val="0068738F"/>
    <w:rsid w:val="0068778C"/>
    <w:rsid w:val="006879A8"/>
    <w:rsid w:val="00687D8F"/>
    <w:rsid w:val="00690A5C"/>
    <w:rsid w:val="00691FBE"/>
    <w:rsid w:val="00692945"/>
    <w:rsid w:val="00692A64"/>
    <w:rsid w:val="00693895"/>
    <w:rsid w:val="00693D24"/>
    <w:rsid w:val="006968A0"/>
    <w:rsid w:val="00697126"/>
    <w:rsid w:val="00697BD9"/>
    <w:rsid w:val="00697D78"/>
    <w:rsid w:val="006A0CD8"/>
    <w:rsid w:val="006A15AD"/>
    <w:rsid w:val="006A2045"/>
    <w:rsid w:val="006A205E"/>
    <w:rsid w:val="006A281E"/>
    <w:rsid w:val="006A2893"/>
    <w:rsid w:val="006A299C"/>
    <w:rsid w:val="006A32F4"/>
    <w:rsid w:val="006A3B46"/>
    <w:rsid w:val="006A3EA5"/>
    <w:rsid w:val="006A543C"/>
    <w:rsid w:val="006A54EC"/>
    <w:rsid w:val="006A5B3B"/>
    <w:rsid w:val="006A6335"/>
    <w:rsid w:val="006A6342"/>
    <w:rsid w:val="006A645C"/>
    <w:rsid w:val="006A67BD"/>
    <w:rsid w:val="006A7373"/>
    <w:rsid w:val="006B09DC"/>
    <w:rsid w:val="006B12ED"/>
    <w:rsid w:val="006B230A"/>
    <w:rsid w:val="006B2F66"/>
    <w:rsid w:val="006B3FAB"/>
    <w:rsid w:val="006B4248"/>
    <w:rsid w:val="006B48AD"/>
    <w:rsid w:val="006B48E5"/>
    <w:rsid w:val="006B4C6D"/>
    <w:rsid w:val="006B4CA6"/>
    <w:rsid w:val="006B52E5"/>
    <w:rsid w:val="006B5C58"/>
    <w:rsid w:val="006B5FC8"/>
    <w:rsid w:val="006B738D"/>
    <w:rsid w:val="006B75AE"/>
    <w:rsid w:val="006B7699"/>
    <w:rsid w:val="006C1723"/>
    <w:rsid w:val="006C24CD"/>
    <w:rsid w:val="006C2B7D"/>
    <w:rsid w:val="006C3EB0"/>
    <w:rsid w:val="006C58C8"/>
    <w:rsid w:val="006C5C87"/>
    <w:rsid w:val="006C646E"/>
    <w:rsid w:val="006C6960"/>
    <w:rsid w:val="006C71A5"/>
    <w:rsid w:val="006D030C"/>
    <w:rsid w:val="006D0953"/>
    <w:rsid w:val="006D11F6"/>
    <w:rsid w:val="006D1791"/>
    <w:rsid w:val="006D19C4"/>
    <w:rsid w:val="006D1C7A"/>
    <w:rsid w:val="006D23EA"/>
    <w:rsid w:val="006D261C"/>
    <w:rsid w:val="006D26EB"/>
    <w:rsid w:val="006D35F4"/>
    <w:rsid w:val="006D4560"/>
    <w:rsid w:val="006D4682"/>
    <w:rsid w:val="006D48BE"/>
    <w:rsid w:val="006D4AB0"/>
    <w:rsid w:val="006D5663"/>
    <w:rsid w:val="006D59AD"/>
    <w:rsid w:val="006D5FF8"/>
    <w:rsid w:val="006D60B7"/>
    <w:rsid w:val="006D6448"/>
    <w:rsid w:val="006D6504"/>
    <w:rsid w:val="006D6A73"/>
    <w:rsid w:val="006D6C28"/>
    <w:rsid w:val="006D70E4"/>
    <w:rsid w:val="006D7756"/>
    <w:rsid w:val="006D7DCE"/>
    <w:rsid w:val="006E049F"/>
    <w:rsid w:val="006E11FA"/>
    <w:rsid w:val="006E1912"/>
    <w:rsid w:val="006E1CD4"/>
    <w:rsid w:val="006E1CE0"/>
    <w:rsid w:val="006E30CE"/>
    <w:rsid w:val="006E3BB4"/>
    <w:rsid w:val="006E3E75"/>
    <w:rsid w:val="006E4852"/>
    <w:rsid w:val="006E5674"/>
    <w:rsid w:val="006E613B"/>
    <w:rsid w:val="006E68F4"/>
    <w:rsid w:val="006E6CB6"/>
    <w:rsid w:val="006E734E"/>
    <w:rsid w:val="006E7C1C"/>
    <w:rsid w:val="006F07C5"/>
    <w:rsid w:val="006F108A"/>
    <w:rsid w:val="006F2315"/>
    <w:rsid w:val="006F24DE"/>
    <w:rsid w:val="006F2CF6"/>
    <w:rsid w:val="006F3133"/>
    <w:rsid w:val="006F3611"/>
    <w:rsid w:val="006F3B8D"/>
    <w:rsid w:val="006F4100"/>
    <w:rsid w:val="006F4334"/>
    <w:rsid w:val="006F46DC"/>
    <w:rsid w:val="006F5276"/>
    <w:rsid w:val="006F584B"/>
    <w:rsid w:val="006F61F6"/>
    <w:rsid w:val="006F646E"/>
    <w:rsid w:val="006F720E"/>
    <w:rsid w:val="006F7B95"/>
    <w:rsid w:val="0070015A"/>
    <w:rsid w:val="007005DA"/>
    <w:rsid w:val="00700DAF"/>
    <w:rsid w:val="007018AF"/>
    <w:rsid w:val="0070211B"/>
    <w:rsid w:val="00702679"/>
    <w:rsid w:val="00702BFD"/>
    <w:rsid w:val="00702F28"/>
    <w:rsid w:val="007041A6"/>
    <w:rsid w:val="007042A9"/>
    <w:rsid w:val="007059B4"/>
    <w:rsid w:val="00705DCF"/>
    <w:rsid w:val="0070603C"/>
    <w:rsid w:val="00706253"/>
    <w:rsid w:val="007068A6"/>
    <w:rsid w:val="00707C25"/>
    <w:rsid w:val="00710057"/>
    <w:rsid w:val="0071020C"/>
    <w:rsid w:val="00710A0B"/>
    <w:rsid w:val="0071149E"/>
    <w:rsid w:val="007118E9"/>
    <w:rsid w:val="00712358"/>
    <w:rsid w:val="00712A1A"/>
    <w:rsid w:val="007134F2"/>
    <w:rsid w:val="00713A87"/>
    <w:rsid w:val="00713CFF"/>
    <w:rsid w:val="00714563"/>
    <w:rsid w:val="0071526D"/>
    <w:rsid w:val="00716090"/>
    <w:rsid w:val="00716B2D"/>
    <w:rsid w:val="00717131"/>
    <w:rsid w:val="007206E8"/>
    <w:rsid w:val="00720F91"/>
    <w:rsid w:val="00721A50"/>
    <w:rsid w:val="00721D73"/>
    <w:rsid w:val="007227BC"/>
    <w:rsid w:val="0072283D"/>
    <w:rsid w:val="007228A0"/>
    <w:rsid w:val="00723008"/>
    <w:rsid w:val="007243FC"/>
    <w:rsid w:val="00724F57"/>
    <w:rsid w:val="00725F15"/>
    <w:rsid w:val="00726046"/>
    <w:rsid w:val="00726D8A"/>
    <w:rsid w:val="00726F91"/>
    <w:rsid w:val="00727EC9"/>
    <w:rsid w:val="00731152"/>
    <w:rsid w:val="007314F8"/>
    <w:rsid w:val="007315CE"/>
    <w:rsid w:val="007315E3"/>
    <w:rsid w:val="0073324E"/>
    <w:rsid w:val="007333BE"/>
    <w:rsid w:val="00733CCE"/>
    <w:rsid w:val="00736909"/>
    <w:rsid w:val="007371FF"/>
    <w:rsid w:val="00740751"/>
    <w:rsid w:val="00740CED"/>
    <w:rsid w:val="00743E2A"/>
    <w:rsid w:val="007441A3"/>
    <w:rsid w:val="00744456"/>
    <w:rsid w:val="00744496"/>
    <w:rsid w:val="00744BE9"/>
    <w:rsid w:val="0074665A"/>
    <w:rsid w:val="00747B46"/>
    <w:rsid w:val="00747CB9"/>
    <w:rsid w:val="00747F3C"/>
    <w:rsid w:val="00750105"/>
    <w:rsid w:val="00750A3A"/>
    <w:rsid w:val="00751711"/>
    <w:rsid w:val="007529B4"/>
    <w:rsid w:val="00752A53"/>
    <w:rsid w:val="00752F2F"/>
    <w:rsid w:val="00752F7C"/>
    <w:rsid w:val="00753667"/>
    <w:rsid w:val="00753C24"/>
    <w:rsid w:val="0075403B"/>
    <w:rsid w:val="007542E6"/>
    <w:rsid w:val="00754CDB"/>
    <w:rsid w:val="0075519D"/>
    <w:rsid w:val="00756579"/>
    <w:rsid w:val="00756D3E"/>
    <w:rsid w:val="0075741F"/>
    <w:rsid w:val="007576AE"/>
    <w:rsid w:val="00757E69"/>
    <w:rsid w:val="00760AB1"/>
    <w:rsid w:val="00760C25"/>
    <w:rsid w:val="0076151C"/>
    <w:rsid w:val="00762B5B"/>
    <w:rsid w:val="00763F0C"/>
    <w:rsid w:val="00764080"/>
    <w:rsid w:val="0076511C"/>
    <w:rsid w:val="00766489"/>
    <w:rsid w:val="007665E7"/>
    <w:rsid w:val="00766A3D"/>
    <w:rsid w:val="00770A78"/>
    <w:rsid w:val="00771564"/>
    <w:rsid w:val="00771598"/>
    <w:rsid w:val="00771E7F"/>
    <w:rsid w:val="00771FD2"/>
    <w:rsid w:val="0077284C"/>
    <w:rsid w:val="00773D5F"/>
    <w:rsid w:val="0077491F"/>
    <w:rsid w:val="00774EF8"/>
    <w:rsid w:val="00775225"/>
    <w:rsid w:val="00781818"/>
    <w:rsid w:val="007818DD"/>
    <w:rsid w:val="0078223A"/>
    <w:rsid w:val="007823D3"/>
    <w:rsid w:val="00782E10"/>
    <w:rsid w:val="00783202"/>
    <w:rsid w:val="00784485"/>
    <w:rsid w:val="00784564"/>
    <w:rsid w:val="00784B10"/>
    <w:rsid w:val="00784BF7"/>
    <w:rsid w:val="0078595E"/>
    <w:rsid w:val="00786644"/>
    <w:rsid w:val="0078780F"/>
    <w:rsid w:val="00791A0A"/>
    <w:rsid w:val="00791F2F"/>
    <w:rsid w:val="00791FB5"/>
    <w:rsid w:val="007922DF"/>
    <w:rsid w:val="00793173"/>
    <w:rsid w:val="0079452B"/>
    <w:rsid w:val="007948D9"/>
    <w:rsid w:val="00794FB6"/>
    <w:rsid w:val="00795FA0"/>
    <w:rsid w:val="007962C5"/>
    <w:rsid w:val="00796C08"/>
    <w:rsid w:val="007972D2"/>
    <w:rsid w:val="0079746F"/>
    <w:rsid w:val="007A0128"/>
    <w:rsid w:val="007A0F44"/>
    <w:rsid w:val="007A39FA"/>
    <w:rsid w:val="007A41B8"/>
    <w:rsid w:val="007A4535"/>
    <w:rsid w:val="007A4573"/>
    <w:rsid w:val="007A4EC7"/>
    <w:rsid w:val="007A504E"/>
    <w:rsid w:val="007A5355"/>
    <w:rsid w:val="007A538B"/>
    <w:rsid w:val="007A57DA"/>
    <w:rsid w:val="007A70FE"/>
    <w:rsid w:val="007A71E9"/>
    <w:rsid w:val="007A7916"/>
    <w:rsid w:val="007A7955"/>
    <w:rsid w:val="007B137A"/>
    <w:rsid w:val="007B189A"/>
    <w:rsid w:val="007B232F"/>
    <w:rsid w:val="007B4006"/>
    <w:rsid w:val="007B4353"/>
    <w:rsid w:val="007B4723"/>
    <w:rsid w:val="007B477F"/>
    <w:rsid w:val="007B667B"/>
    <w:rsid w:val="007B685E"/>
    <w:rsid w:val="007C0FAF"/>
    <w:rsid w:val="007C119E"/>
    <w:rsid w:val="007C310B"/>
    <w:rsid w:val="007C3A0E"/>
    <w:rsid w:val="007C4EB3"/>
    <w:rsid w:val="007C6136"/>
    <w:rsid w:val="007C6E98"/>
    <w:rsid w:val="007C77BB"/>
    <w:rsid w:val="007C7BD1"/>
    <w:rsid w:val="007C7EFD"/>
    <w:rsid w:val="007D0099"/>
    <w:rsid w:val="007D011C"/>
    <w:rsid w:val="007D1100"/>
    <w:rsid w:val="007D224A"/>
    <w:rsid w:val="007D2950"/>
    <w:rsid w:val="007D2E82"/>
    <w:rsid w:val="007D33DC"/>
    <w:rsid w:val="007D37D8"/>
    <w:rsid w:val="007D5297"/>
    <w:rsid w:val="007D5A5E"/>
    <w:rsid w:val="007D5D9C"/>
    <w:rsid w:val="007D6593"/>
    <w:rsid w:val="007D6746"/>
    <w:rsid w:val="007D6837"/>
    <w:rsid w:val="007D7251"/>
    <w:rsid w:val="007E01DE"/>
    <w:rsid w:val="007E071C"/>
    <w:rsid w:val="007E1A6F"/>
    <w:rsid w:val="007E1D5D"/>
    <w:rsid w:val="007E241C"/>
    <w:rsid w:val="007E3144"/>
    <w:rsid w:val="007E319F"/>
    <w:rsid w:val="007E33C0"/>
    <w:rsid w:val="007E3EA0"/>
    <w:rsid w:val="007E3ECF"/>
    <w:rsid w:val="007E401D"/>
    <w:rsid w:val="007E4378"/>
    <w:rsid w:val="007E49AA"/>
    <w:rsid w:val="007E7BCE"/>
    <w:rsid w:val="007F0FE3"/>
    <w:rsid w:val="007F1384"/>
    <w:rsid w:val="007F14DC"/>
    <w:rsid w:val="007F5143"/>
    <w:rsid w:val="007F5F91"/>
    <w:rsid w:val="007F62EB"/>
    <w:rsid w:val="007F6C34"/>
    <w:rsid w:val="007F6D35"/>
    <w:rsid w:val="007F70CD"/>
    <w:rsid w:val="007F72FE"/>
    <w:rsid w:val="008016F0"/>
    <w:rsid w:val="0080182F"/>
    <w:rsid w:val="00801C26"/>
    <w:rsid w:val="00801DD3"/>
    <w:rsid w:val="00801E19"/>
    <w:rsid w:val="00802632"/>
    <w:rsid w:val="00802F5C"/>
    <w:rsid w:val="008033BF"/>
    <w:rsid w:val="00803549"/>
    <w:rsid w:val="0080554B"/>
    <w:rsid w:val="00805A38"/>
    <w:rsid w:val="008077C7"/>
    <w:rsid w:val="00807AD4"/>
    <w:rsid w:val="00810897"/>
    <w:rsid w:val="008120EC"/>
    <w:rsid w:val="00813FAD"/>
    <w:rsid w:val="00814575"/>
    <w:rsid w:val="008154E2"/>
    <w:rsid w:val="00815A36"/>
    <w:rsid w:val="008166C7"/>
    <w:rsid w:val="00816D1C"/>
    <w:rsid w:val="008173EB"/>
    <w:rsid w:val="008177E2"/>
    <w:rsid w:val="008179E6"/>
    <w:rsid w:val="0082091F"/>
    <w:rsid w:val="00821521"/>
    <w:rsid w:val="00821BE8"/>
    <w:rsid w:val="00821E0B"/>
    <w:rsid w:val="00821FB4"/>
    <w:rsid w:val="00822146"/>
    <w:rsid w:val="00822158"/>
    <w:rsid w:val="00822E00"/>
    <w:rsid w:val="00823354"/>
    <w:rsid w:val="0082353E"/>
    <w:rsid w:val="008238D1"/>
    <w:rsid w:val="008253BF"/>
    <w:rsid w:val="00825B13"/>
    <w:rsid w:val="00825CA3"/>
    <w:rsid w:val="008260B5"/>
    <w:rsid w:val="00831E2B"/>
    <w:rsid w:val="00832210"/>
    <w:rsid w:val="0083262A"/>
    <w:rsid w:val="00833637"/>
    <w:rsid w:val="00833B27"/>
    <w:rsid w:val="00833CF6"/>
    <w:rsid w:val="00834336"/>
    <w:rsid w:val="0083436A"/>
    <w:rsid w:val="00835645"/>
    <w:rsid w:val="0083569C"/>
    <w:rsid w:val="0083606C"/>
    <w:rsid w:val="00836CEE"/>
    <w:rsid w:val="00836FBF"/>
    <w:rsid w:val="0083733D"/>
    <w:rsid w:val="00837DD4"/>
    <w:rsid w:val="008405B7"/>
    <w:rsid w:val="0084126C"/>
    <w:rsid w:val="008417C7"/>
    <w:rsid w:val="00842AF9"/>
    <w:rsid w:val="00843A35"/>
    <w:rsid w:val="00843A4B"/>
    <w:rsid w:val="00843B97"/>
    <w:rsid w:val="008450CE"/>
    <w:rsid w:val="00845252"/>
    <w:rsid w:val="008479D4"/>
    <w:rsid w:val="008502CD"/>
    <w:rsid w:val="00850697"/>
    <w:rsid w:val="0085126A"/>
    <w:rsid w:val="00851BD3"/>
    <w:rsid w:val="00852053"/>
    <w:rsid w:val="0085212B"/>
    <w:rsid w:val="00852787"/>
    <w:rsid w:val="00852AB8"/>
    <w:rsid w:val="00852B48"/>
    <w:rsid w:val="00855187"/>
    <w:rsid w:val="00855DC4"/>
    <w:rsid w:val="008578B5"/>
    <w:rsid w:val="00857CB9"/>
    <w:rsid w:val="0086020E"/>
    <w:rsid w:val="008610D1"/>
    <w:rsid w:val="00861CA7"/>
    <w:rsid w:val="008623A4"/>
    <w:rsid w:val="008623C7"/>
    <w:rsid w:val="00862F53"/>
    <w:rsid w:val="0086326C"/>
    <w:rsid w:val="00864461"/>
    <w:rsid w:val="00864504"/>
    <w:rsid w:val="00864D55"/>
    <w:rsid w:val="00865551"/>
    <w:rsid w:val="00865685"/>
    <w:rsid w:val="00865DA3"/>
    <w:rsid w:val="00866ABE"/>
    <w:rsid w:val="00867905"/>
    <w:rsid w:val="00870707"/>
    <w:rsid w:val="00870737"/>
    <w:rsid w:val="00871E18"/>
    <w:rsid w:val="0087248A"/>
    <w:rsid w:val="00872585"/>
    <w:rsid w:val="008725A9"/>
    <w:rsid w:val="00872C3E"/>
    <w:rsid w:val="008732BF"/>
    <w:rsid w:val="0087402C"/>
    <w:rsid w:val="008746AB"/>
    <w:rsid w:val="00874EFE"/>
    <w:rsid w:val="00874F1F"/>
    <w:rsid w:val="00875249"/>
    <w:rsid w:val="00880D9C"/>
    <w:rsid w:val="00880F8B"/>
    <w:rsid w:val="00881E31"/>
    <w:rsid w:val="008834BC"/>
    <w:rsid w:val="008836D2"/>
    <w:rsid w:val="0088491D"/>
    <w:rsid w:val="00885B2A"/>
    <w:rsid w:val="00886A0E"/>
    <w:rsid w:val="00887410"/>
    <w:rsid w:val="00887494"/>
    <w:rsid w:val="00887EDF"/>
    <w:rsid w:val="00890246"/>
    <w:rsid w:val="00890683"/>
    <w:rsid w:val="008906A2"/>
    <w:rsid w:val="00890960"/>
    <w:rsid w:val="00891574"/>
    <w:rsid w:val="00891C74"/>
    <w:rsid w:val="00891EE3"/>
    <w:rsid w:val="0089255A"/>
    <w:rsid w:val="008928D6"/>
    <w:rsid w:val="008929FB"/>
    <w:rsid w:val="00893AFE"/>
    <w:rsid w:val="00894516"/>
    <w:rsid w:val="0089491A"/>
    <w:rsid w:val="00894D6F"/>
    <w:rsid w:val="00894DC5"/>
    <w:rsid w:val="00895446"/>
    <w:rsid w:val="00895762"/>
    <w:rsid w:val="008962E6"/>
    <w:rsid w:val="008969D5"/>
    <w:rsid w:val="008A0290"/>
    <w:rsid w:val="008A0C10"/>
    <w:rsid w:val="008A0E90"/>
    <w:rsid w:val="008A1498"/>
    <w:rsid w:val="008A2215"/>
    <w:rsid w:val="008A2DBC"/>
    <w:rsid w:val="008A3AFC"/>
    <w:rsid w:val="008A4EFA"/>
    <w:rsid w:val="008A5D10"/>
    <w:rsid w:val="008A5D47"/>
    <w:rsid w:val="008A78BF"/>
    <w:rsid w:val="008A7F34"/>
    <w:rsid w:val="008B0418"/>
    <w:rsid w:val="008B0B85"/>
    <w:rsid w:val="008B17B3"/>
    <w:rsid w:val="008B3426"/>
    <w:rsid w:val="008B36B9"/>
    <w:rsid w:val="008B378C"/>
    <w:rsid w:val="008B4313"/>
    <w:rsid w:val="008B47F5"/>
    <w:rsid w:val="008B54B5"/>
    <w:rsid w:val="008B5918"/>
    <w:rsid w:val="008B66D5"/>
    <w:rsid w:val="008B78C5"/>
    <w:rsid w:val="008C06DE"/>
    <w:rsid w:val="008C0AB2"/>
    <w:rsid w:val="008C14BB"/>
    <w:rsid w:val="008C161E"/>
    <w:rsid w:val="008C16B4"/>
    <w:rsid w:val="008C29AA"/>
    <w:rsid w:val="008C2F33"/>
    <w:rsid w:val="008C34C2"/>
    <w:rsid w:val="008C3EBD"/>
    <w:rsid w:val="008C62EF"/>
    <w:rsid w:val="008C6372"/>
    <w:rsid w:val="008C69CD"/>
    <w:rsid w:val="008D09BE"/>
    <w:rsid w:val="008D0D15"/>
    <w:rsid w:val="008D60FD"/>
    <w:rsid w:val="008E03A5"/>
    <w:rsid w:val="008E1268"/>
    <w:rsid w:val="008E144A"/>
    <w:rsid w:val="008E1795"/>
    <w:rsid w:val="008E2BF8"/>
    <w:rsid w:val="008E4323"/>
    <w:rsid w:val="008E6350"/>
    <w:rsid w:val="008E73F8"/>
    <w:rsid w:val="008E7AC5"/>
    <w:rsid w:val="008E7AF4"/>
    <w:rsid w:val="008F0D91"/>
    <w:rsid w:val="008F113C"/>
    <w:rsid w:val="008F144B"/>
    <w:rsid w:val="008F181C"/>
    <w:rsid w:val="008F1910"/>
    <w:rsid w:val="008F26DE"/>
    <w:rsid w:val="008F525F"/>
    <w:rsid w:val="008F63DA"/>
    <w:rsid w:val="008F6495"/>
    <w:rsid w:val="008F6BE8"/>
    <w:rsid w:val="008F6F64"/>
    <w:rsid w:val="00900226"/>
    <w:rsid w:val="009009CF"/>
    <w:rsid w:val="009012C4"/>
    <w:rsid w:val="00902D41"/>
    <w:rsid w:val="0090342B"/>
    <w:rsid w:val="00904CFF"/>
    <w:rsid w:val="00905A45"/>
    <w:rsid w:val="00907012"/>
    <w:rsid w:val="009070A3"/>
    <w:rsid w:val="00907409"/>
    <w:rsid w:val="00910536"/>
    <w:rsid w:val="0091057C"/>
    <w:rsid w:val="009122DA"/>
    <w:rsid w:val="009128C5"/>
    <w:rsid w:val="0091318E"/>
    <w:rsid w:val="00913356"/>
    <w:rsid w:val="00913EBA"/>
    <w:rsid w:val="00914504"/>
    <w:rsid w:val="0091492C"/>
    <w:rsid w:val="00914996"/>
    <w:rsid w:val="00914E02"/>
    <w:rsid w:val="009153A3"/>
    <w:rsid w:val="00915770"/>
    <w:rsid w:val="00916F8C"/>
    <w:rsid w:val="00917089"/>
    <w:rsid w:val="0091763D"/>
    <w:rsid w:val="009177C5"/>
    <w:rsid w:val="00920124"/>
    <w:rsid w:val="0092017B"/>
    <w:rsid w:val="0092065C"/>
    <w:rsid w:val="0092080E"/>
    <w:rsid w:val="0092092A"/>
    <w:rsid w:val="00920CAA"/>
    <w:rsid w:val="009217CC"/>
    <w:rsid w:val="00921D39"/>
    <w:rsid w:val="00922A12"/>
    <w:rsid w:val="00924CD8"/>
    <w:rsid w:val="00925AE6"/>
    <w:rsid w:val="00925D29"/>
    <w:rsid w:val="009261A7"/>
    <w:rsid w:val="0092625C"/>
    <w:rsid w:val="009263A2"/>
    <w:rsid w:val="00926A62"/>
    <w:rsid w:val="00926CB1"/>
    <w:rsid w:val="009275A8"/>
    <w:rsid w:val="00927930"/>
    <w:rsid w:val="009301D6"/>
    <w:rsid w:val="0093177C"/>
    <w:rsid w:val="00931FA0"/>
    <w:rsid w:val="00932271"/>
    <w:rsid w:val="00932B94"/>
    <w:rsid w:val="00934011"/>
    <w:rsid w:val="0093511C"/>
    <w:rsid w:val="0093528D"/>
    <w:rsid w:val="00936066"/>
    <w:rsid w:val="00937395"/>
    <w:rsid w:val="00941094"/>
    <w:rsid w:val="00941224"/>
    <w:rsid w:val="0094126D"/>
    <w:rsid w:val="009413DF"/>
    <w:rsid w:val="00942008"/>
    <w:rsid w:val="00942217"/>
    <w:rsid w:val="009423FF"/>
    <w:rsid w:val="0094273D"/>
    <w:rsid w:val="00942EB1"/>
    <w:rsid w:val="009433EF"/>
    <w:rsid w:val="009439D1"/>
    <w:rsid w:val="00945235"/>
    <w:rsid w:val="009452F9"/>
    <w:rsid w:val="00945768"/>
    <w:rsid w:val="00946AC8"/>
    <w:rsid w:val="00947037"/>
    <w:rsid w:val="00950D90"/>
    <w:rsid w:val="0095106B"/>
    <w:rsid w:val="0095457B"/>
    <w:rsid w:val="00954F46"/>
    <w:rsid w:val="00955ABE"/>
    <w:rsid w:val="00955AFE"/>
    <w:rsid w:val="0095607C"/>
    <w:rsid w:val="009564D1"/>
    <w:rsid w:val="00956941"/>
    <w:rsid w:val="0096025D"/>
    <w:rsid w:val="00960A3A"/>
    <w:rsid w:val="00960B7D"/>
    <w:rsid w:val="009612F6"/>
    <w:rsid w:val="00961C1A"/>
    <w:rsid w:val="0096238B"/>
    <w:rsid w:val="00963636"/>
    <w:rsid w:val="00963EE8"/>
    <w:rsid w:val="00964616"/>
    <w:rsid w:val="009655E9"/>
    <w:rsid w:val="00966006"/>
    <w:rsid w:val="00966C8C"/>
    <w:rsid w:val="00967203"/>
    <w:rsid w:val="0096721A"/>
    <w:rsid w:val="009677B1"/>
    <w:rsid w:val="009704EF"/>
    <w:rsid w:val="00970516"/>
    <w:rsid w:val="00971555"/>
    <w:rsid w:val="00971DA2"/>
    <w:rsid w:val="00972077"/>
    <w:rsid w:val="00972D27"/>
    <w:rsid w:val="009732B8"/>
    <w:rsid w:val="00973308"/>
    <w:rsid w:val="009754D0"/>
    <w:rsid w:val="00976C3E"/>
    <w:rsid w:val="00977693"/>
    <w:rsid w:val="00980477"/>
    <w:rsid w:val="009805F5"/>
    <w:rsid w:val="0098067F"/>
    <w:rsid w:val="00980B2E"/>
    <w:rsid w:val="00981444"/>
    <w:rsid w:val="00981691"/>
    <w:rsid w:val="00981744"/>
    <w:rsid w:val="009819DD"/>
    <w:rsid w:val="00981F9D"/>
    <w:rsid w:val="00982D8F"/>
    <w:rsid w:val="00983384"/>
    <w:rsid w:val="009836B1"/>
    <w:rsid w:val="00984F72"/>
    <w:rsid w:val="0098510F"/>
    <w:rsid w:val="00985316"/>
    <w:rsid w:val="009862DF"/>
    <w:rsid w:val="009872A6"/>
    <w:rsid w:val="00987893"/>
    <w:rsid w:val="00987D2C"/>
    <w:rsid w:val="0099144C"/>
    <w:rsid w:val="00991451"/>
    <w:rsid w:val="00993378"/>
    <w:rsid w:val="00993789"/>
    <w:rsid w:val="00994BCC"/>
    <w:rsid w:val="00996CC8"/>
    <w:rsid w:val="009972D3"/>
    <w:rsid w:val="00997434"/>
    <w:rsid w:val="00997F39"/>
    <w:rsid w:val="009A09B7"/>
    <w:rsid w:val="009A11D3"/>
    <w:rsid w:val="009A122C"/>
    <w:rsid w:val="009A21D0"/>
    <w:rsid w:val="009A3C82"/>
    <w:rsid w:val="009A3EA6"/>
    <w:rsid w:val="009A482C"/>
    <w:rsid w:val="009A4D6E"/>
    <w:rsid w:val="009A5C05"/>
    <w:rsid w:val="009A5C67"/>
    <w:rsid w:val="009A643F"/>
    <w:rsid w:val="009A68AA"/>
    <w:rsid w:val="009A6D60"/>
    <w:rsid w:val="009A737B"/>
    <w:rsid w:val="009A769A"/>
    <w:rsid w:val="009A7A1E"/>
    <w:rsid w:val="009A7B22"/>
    <w:rsid w:val="009B0039"/>
    <w:rsid w:val="009B0EA3"/>
    <w:rsid w:val="009B1021"/>
    <w:rsid w:val="009B19FE"/>
    <w:rsid w:val="009B2086"/>
    <w:rsid w:val="009B2E76"/>
    <w:rsid w:val="009B3EF2"/>
    <w:rsid w:val="009B4394"/>
    <w:rsid w:val="009B4479"/>
    <w:rsid w:val="009B55C3"/>
    <w:rsid w:val="009B60D6"/>
    <w:rsid w:val="009B77BE"/>
    <w:rsid w:val="009C11BE"/>
    <w:rsid w:val="009C1E20"/>
    <w:rsid w:val="009C20FD"/>
    <w:rsid w:val="009C240A"/>
    <w:rsid w:val="009C2D37"/>
    <w:rsid w:val="009C3A56"/>
    <w:rsid w:val="009C42DA"/>
    <w:rsid w:val="009C4361"/>
    <w:rsid w:val="009C43C1"/>
    <w:rsid w:val="009C4413"/>
    <w:rsid w:val="009C54A9"/>
    <w:rsid w:val="009C559F"/>
    <w:rsid w:val="009C55AA"/>
    <w:rsid w:val="009D0F23"/>
    <w:rsid w:val="009D17E4"/>
    <w:rsid w:val="009D21CE"/>
    <w:rsid w:val="009D2E6C"/>
    <w:rsid w:val="009D3148"/>
    <w:rsid w:val="009D31C8"/>
    <w:rsid w:val="009D32EE"/>
    <w:rsid w:val="009D3665"/>
    <w:rsid w:val="009D5D84"/>
    <w:rsid w:val="009D5F81"/>
    <w:rsid w:val="009D5FDD"/>
    <w:rsid w:val="009D66DD"/>
    <w:rsid w:val="009D6C42"/>
    <w:rsid w:val="009D6F34"/>
    <w:rsid w:val="009D7020"/>
    <w:rsid w:val="009D7873"/>
    <w:rsid w:val="009E04C3"/>
    <w:rsid w:val="009E0C00"/>
    <w:rsid w:val="009E1175"/>
    <w:rsid w:val="009E1310"/>
    <w:rsid w:val="009E1497"/>
    <w:rsid w:val="009E1719"/>
    <w:rsid w:val="009E2486"/>
    <w:rsid w:val="009E270B"/>
    <w:rsid w:val="009E28BD"/>
    <w:rsid w:val="009E424E"/>
    <w:rsid w:val="009E4A22"/>
    <w:rsid w:val="009E624F"/>
    <w:rsid w:val="009E7102"/>
    <w:rsid w:val="009E71A9"/>
    <w:rsid w:val="009F075C"/>
    <w:rsid w:val="009F07E1"/>
    <w:rsid w:val="009F1AD9"/>
    <w:rsid w:val="009F1E4F"/>
    <w:rsid w:val="009F264E"/>
    <w:rsid w:val="009F2F12"/>
    <w:rsid w:val="009F324D"/>
    <w:rsid w:val="009F32B8"/>
    <w:rsid w:val="009F5557"/>
    <w:rsid w:val="009F5A8D"/>
    <w:rsid w:val="009F5D71"/>
    <w:rsid w:val="009F7C5C"/>
    <w:rsid w:val="00A005CE"/>
    <w:rsid w:val="00A00CBC"/>
    <w:rsid w:val="00A0271D"/>
    <w:rsid w:val="00A028C1"/>
    <w:rsid w:val="00A02C1E"/>
    <w:rsid w:val="00A02D41"/>
    <w:rsid w:val="00A03B9D"/>
    <w:rsid w:val="00A0411C"/>
    <w:rsid w:val="00A06799"/>
    <w:rsid w:val="00A07F1D"/>
    <w:rsid w:val="00A1077A"/>
    <w:rsid w:val="00A10D3A"/>
    <w:rsid w:val="00A117F7"/>
    <w:rsid w:val="00A1257B"/>
    <w:rsid w:val="00A12813"/>
    <w:rsid w:val="00A133D7"/>
    <w:rsid w:val="00A13C58"/>
    <w:rsid w:val="00A1444E"/>
    <w:rsid w:val="00A15BD0"/>
    <w:rsid w:val="00A16518"/>
    <w:rsid w:val="00A16E0C"/>
    <w:rsid w:val="00A2085E"/>
    <w:rsid w:val="00A208A0"/>
    <w:rsid w:val="00A21CC4"/>
    <w:rsid w:val="00A23AF4"/>
    <w:rsid w:val="00A23C71"/>
    <w:rsid w:val="00A23D84"/>
    <w:rsid w:val="00A2467D"/>
    <w:rsid w:val="00A2591C"/>
    <w:rsid w:val="00A25AA4"/>
    <w:rsid w:val="00A26F1E"/>
    <w:rsid w:val="00A26F6D"/>
    <w:rsid w:val="00A27B53"/>
    <w:rsid w:val="00A30178"/>
    <w:rsid w:val="00A30A4D"/>
    <w:rsid w:val="00A31DF8"/>
    <w:rsid w:val="00A31E1C"/>
    <w:rsid w:val="00A33338"/>
    <w:rsid w:val="00A33534"/>
    <w:rsid w:val="00A33600"/>
    <w:rsid w:val="00A33AB1"/>
    <w:rsid w:val="00A347A0"/>
    <w:rsid w:val="00A3497E"/>
    <w:rsid w:val="00A351CC"/>
    <w:rsid w:val="00A35887"/>
    <w:rsid w:val="00A37329"/>
    <w:rsid w:val="00A37462"/>
    <w:rsid w:val="00A37E64"/>
    <w:rsid w:val="00A403D8"/>
    <w:rsid w:val="00A40534"/>
    <w:rsid w:val="00A410A3"/>
    <w:rsid w:val="00A42186"/>
    <w:rsid w:val="00A42E7B"/>
    <w:rsid w:val="00A436E2"/>
    <w:rsid w:val="00A43796"/>
    <w:rsid w:val="00A43988"/>
    <w:rsid w:val="00A440A7"/>
    <w:rsid w:val="00A44B96"/>
    <w:rsid w:val="00A44DA9"/>
    <w:rsid w:val="00A45546"/>
    <w:rsid w:val="00A45C43"/>
    <w:rsid w:val="00A45D49"/>
    <w:rsid w:val="00A465CC"/>
    <w:rsid w:val="00A47535"/>
    <w:rsid w:val="00A4769F"/>
    <w:rsid w:val="00A50FC5"/>
    <w:rsid w:val="00A5191D"/>
    <w:rsid w:val="00A519B2"/>
    <w:rsid w:val="00A526FE"/>
    <w:rsid w:val="00A53DD0"/>
    <w:rsid w:val="00A53DE5"/>
    <w:rsid w:val="00A5464E"/>
    <w:rsid w:val="00A54B93"/>
    <w:rsid w:val="00A554C9"/>
    <w:rsid w:val="00A56A65"/>
    <w:rsid w:val="00A56A9A"/>
    <w:rsid w:val="00A57520"/>
    <w:rsid w:val="00A57AE3"/>
    <w:rsid w:val="00A60246"/>
    <w:rsid w:val="00A60819"/>
    <w:rsid w:val="00A60F48"/>
    <w:rsid w:val="00A633D5"/>
    <w:rsid w:val="00A63569"/>
    <w:rsid w:val="00A64A43"/>
    <w:rsid w:val="00A64EA5"/>
    <w:rsid w:val="00A65C9F"/>
    <w:rsid w:val="00A65D13"/>
    <w:rsid w:val="00A66ED4"/>
    <w:rsid w:val="00A673DD"/>
    <w:rsid w:val="00A708AF"/>
    <w:rsid w:val="00A709AF"/>
    <w:rsid w:val="00A714F6"/>
    <w:rsid w:val="00A7158C"/>
    <w:rsid w:val="00A727CB"/>
    <w:rsid w:val="00A733C4"/>
    <w:rsid w:val="00A736B6"/>
    <w:rsid w:val="00A74B0E"/>
    <w:rsid w:val="00A74CD9"/>
    <w:rsid w:val="00A754EE"/>
    <w:rsid w:val="00A76FEF"/>
    <w:rsid w:val="00A77F64"/>
    <w:rsid w:val="00A77FFB"/>
    <w:rsid w:val="00A802DF"/>
    <w:rsid w:val="00A80310"/>
    <w:rsid w:val="00A807CE"/>
    <w:rsid w:val="00A80ABF"/>
    <w:rsid w:val="00A80FFD"/>
    <w:rsid w:val="00A81F27"/>
    <w:rsid w:val="00A8575D"/>
    <w:rsid w:val="00A85B34"/>
    <w:rsid w:val="00A85EE7"/>
    <w:rsid w:val="00A86932"/>
    <w:rsid w:val="00A87B92"/>
    <w:rsid w:val="00A90D17"/>
    <w:rsid w:val="00A90FFD"/>
    <w:rsid w:val="00A911AF"/>
    <w:rsid w:val="00A91FA0"/>
    <w:rsid w:val="00A93843"/>
    <w:rsid w:val="00A93ADE"/>
    <w:rsid w:val="00A96395"/>
    <w:rsid w:val="00A96D55"/>
    <w:rsid w:val="00A97620"/>
    <w:rsid w:val="00AA101A"/>
    <w:rsid w:val="00AA2B3A"/>
    <w:rsid w:val="00AA2C2F"/>
    <w:rsid w:val="00AA2D49"/>
    <w:rsid w:val="00AA2F57"/>
    <w:rsid w:val="00AA2F7E"/>
    <w:rsid w:val="00AA3422"/>
    <w:rsid w:val="00AA393E"/>
    <w:rsid w:val="00AA3A62"/>
    <w:rsid w:val="00AA54D8"/>
    <w:rsid w:val="00AA56A6"/>
    <w:rsid w:val="00AA5717"/>
    <w:rsid w:val="00AA5EB8"/>
    <w:rsid w:val="00AA6075"/>
    <w:rsid w:val="00AA6216"/>
    <w:rsid w:val="00AB0F53"/>
    <w:rsid w:val="00AB222E"/>
    <w:rsid w:val="00AB25C1"/>
    <w:rsid w:val="00AB2B20"/>
    <w:rsid w:val="00AB3126"/>
    <w:rsid w:val="00AB3682"/>
    <w:rsid w:val="00AB3744"/>
    <w:rsid w:val="00AB4935"/>
    <w:rsid w:val="00AB5B3F"/>
    <w:rsid w:val="00AB5DDE"/>
    <w:rsid w:val="00AB6015"/>
    <w:rsid w:val="00AB6E2B"/>
    <w:rsid w:val="00AB6EA2"/>
    <w:rsid w:val="00AC0CBF"/>
    <w:rsid w:val="00AC0DFC"/>
    <w:rsid w:val="00AC1771"/>
    <w:rsid w:val="00AC1794"/>
    <w:rsid w:val="00AC1C80"/>
    <w:rsid w:val="00AC1D09"/>
    <w:rsid w:val="00AC2072"/>
    <w:rsid w:val="00AC26FF"/>
    <w:rsid w:val="00AC2C9D"/>
    <w:rsid w:val="00AC41EB"/>
    <w:rsid w:val="00AC494B"/>
    <w:rsid w:val="00AC51A3"/>
    <w:rsid w:val="00AC69FB"/>
    <w:rsid w:val="00AC7A34"/>
    <w:rsid w:val="00AC7E8E"/>
    <w:rsid w:val="00AD0255"/>
    <w:rsid w:val="00AD0256"/>
    <w:rsid w:val="00AD0568"/>
    <w:rsid w:val="00AD08A9"/>
    <w:rsid w:val="00AD0D7F"/>
    <w:rsid w:val="00AD1E25"/>
    <w:rsid w:val="00AD2C63"/>
    <w:rsid w:val="00AD369C"/>
    <w:rsid w:val="00AD4777"/>
    <w:rsid w:val="00AE0F5D"/>
    <w:rsid w:val="00AE1053"/>
    <w:rsid w:val="00AE1733"/>
    <w:rsid w:val="00AE1D13"/>
    <w:rsid w:val="00AE1DF1"/>
    <w:rsid w:val="00AE23E6"/>
    <w:rsid w:val="00AE296B"/>
    <w:rsid w:val="00AE3847"/>
    <w:rsid w:val="00AE57ED"/>
    <w:rsid w:val="00AE61A0"/>
    <w:rsid w:val="00AE6C9B"/>
    <w:rsid w:val="00AE74C8"/>
    <w:rsid w:val="00AF0697"/>
    <w:rsid w:val="00AF0787"/>
    <w:rsid w:val="00AF1F5A"/>
    <w:rsid w:val="00AF2A7C"/>
    <w:rsid w:val="00AF3F3E"/>
    <w:rsid w:val="00AF4E26"/>
    <w:rsid w:val="00AF5E1B"/>
    <w:rsid w:val="00AF7072"/>
    <w:rsid w:val="00AF7D82"/>
    <w:rsid w:val="00B000C5"/>
    <w:rsid w:val="00B006CD"/>
    <w:rsid w:val="00B015DE"/>
    <w:rsid w:val="00B01BB4"/>
    <w:rsid w:val="00B020B5"/>
    <w:rsid w:val="00B02288"/>
    <w:rsid w:val="00B02576"/>
    <w:rsid w:val="00B02635"/>
    <w:rsid w:val="00B02684"/>
    <w:rsid w:val="00B033EC"/>
    <w:rsid w:val="00B03405"/>
    <w:rsid w:val="00B038FB"/>
    <w:rsid w:val="00B03F0D"/>
    <w:rsid w:val="00B053B6"/>
    <w:rsid w:val="00B05432"/>
    <w:rsid w:val="00B057CF"/>
    <w:rsid w:val="00B0681A"/>
    <w:rsid w:val="00B06E2B"/>
    <w:rsid w:val="00B07D5A"/>
    <w:rsid w:val="00B07E7B"/>
    <w:rsid w:val="00B10174"/>
    <w:rsid w:val="00B107A0"/>
    <w:rsid w:val="00B11089"/>
    <w:rsid w:val="00B115AB"/>
    <w:rsid w:val="00B12597"/>
    <w:rsid w:val="00B12B72"/>
    <w:rsid w:val="00B13806"/>
    <w:rsid w:val="00B15B80"/>
    <w:rsid w:val="00B160B8"/>
    <w:rsid w:val="00B20699"/>
    <w:rsid w:val="00B20D69"/>
    <w:rsid w:val="00B211A0"/>
    <w:rsid w:val="00B21D05"/>
    <w:rsid w:val="00B21E72"/>
    <w:rsid w:val="00B233EF"/>
    <w:rsid w:val="00B24072"/>
    <w:rsid w:val="00B246D4"/>
    <w:rsid w:val="00B24FAA"/>
    <w:rsid w:val="00B252CF"/>
    <w:rsid w:val="00B25FC2"/>
    <w:rsid w:val="00B261F4"/>
    <w:rsid w:val="00B26BAF"/>
    <w:rsid w:val="00B26C3C"/>
    <w:rsid w:val="00B27A69"/>
    <w:rsid w:val="00B301E1"/>
    <w:rsid w:val="00B304E7"/>
    <w:rsid w:val="00B306AD"/>
    <w:rsid w:val="00B3071E"/>
    <w:rsid w:val="00B30E30"/>
    <w:rsid w:val="00B31420"/>
    <w:rsid w:val="00B31E2C"/>
    <w:rsid w:val="00B31F41"/>
    <w:rsid w:val="00B32633"/>
    <w:rsid w:val="00B33525"/>
    <w:rsid w:val="00B338E1"/>
    <w:rsid w:val="00B33A90"/>
    <w:rsid w:val="00B34028"/>
    <w:rsid w:val="00B349DF"/>
    <w:rsid w:val="00B3535D"/>
    <w:rsid w:val="00B353C9"/>
    <w:rsid w:val="00B353DA"/>
    <w:rsid w:val="00B354E7"/>
    <w:rsid w:val="00B35737"/>
    <w:rsid w:val="00B35C8D"/>
    <w:rsid w:val="00B3679C"/>
    <w:rsid w:val="00B3735D"/>
    <w:rsid w:val="00B37BD9"/>
    <w:rsid w:val="00B40C86"/>
    <w:rsid w:val="00B4173F"/>
    <w:rsid w:val="00B42D34"/>
    <w:rsid w:val="00B43FC7"/>
    <w:rsid w:val="00B454A5"/>
    <w:rsid w:val="00B45B66"/>
    <w:rsid w:val="00B45F2C"/>
    <w:rsid w:val="00B4650E"/>
    <w:rsid w:val="00B46DA2"/>
    <w:rsid w:val="00B47D22"/>
    <w:rsid w:val="00B5256B"/>
    <w:rsid w:val="00B53229"/>
    <w:rsid w:val="00B534AD"/>
    <w:rsid w:val="00B537A2"/>
    <w:rsid w:val="00B54985"/>
    <w:rsid w:val="00B55047"/>
    <w:rsid w:val="00B56B14"/>
    <w:rsid w:val="00B57614"/>
    <w:rsid w:val="00B617D2"/>
    <w:rsid w:val="00B625C2"/>
    <w:rsid w:val="00B62B8B"/>
    <w:rsid w:val="00B6379B"/>
    <w:rsid w:val="00B643A6"/>
    <w:rsid w:val="00B649C4"/>
    <w:rsid w:val="00B65009"/>
    <w:rsid w:val="00B65398"/>
    <w:rsid w:val="00B66226"/>
    <w:rsid w:val="00B67801"/>
    <w:rsid w:val="00B67931"/>
    <w:rsid w:val="00B67C2E"/>
    <w:rsid w:val="00B70050"/>
    <w:rsid w:val="00B71593"/>
    <w:rsid w:val="00B7279F"/>
    <w:rsid w:val="00B72E36"/>
    <w:rsid w:val="00B73516"/>
    <w:rsid w:val="00B73EA2"/>
    <w:rsid w:val="00B74CF4"/>
    <w:rsid w:val="00B75403"/>
    <w:rsid w:val="00B75B00"/>
    <w:rsid w:val="00B75C9C"/>
    <w:rsid w:val="00B75D5F"/>
    <w:rsid w:val="00B76F18"/>
    <w:rsid w:val="00B77468"/>
    <w:rsid w:val="00B77821"/>
    <w:rsid w:val="00B77F0D"/>
    <w:rsid w:val="00B801AE"/>
    <w:rsid w:val="00B80B47"/>
    <w:rsid w:val="00B830EB"/>
    <w:rsid w:val="00B84297"/>
    <w:rsid w:val="00B84D39"/>
    <w:rsid w:val="00B84E93"/>
    <w:rsid w:val="00B85FC5"/>
    <w:rsid w:val="00B861CC"/>
    <w:rsid w:val="00B86437"/>
    <w:rsid w:val="00B8669B"/>
    <w:rsid w:val="00B87DB6"/>
    <w:rsid w:val="00B90954"/>
    <w:rsid w:val="00B91D14"/>
    <w:rsid w:val="00B920E8"/>
    <w:rsid w:val="00B923D8"/>
    <w:rsid w:val="00B92463"/>
    <w:rsid w:val="00B92636"/>
    <w:rsid w:val="00B929B3"/>
    <w:rsid w:val="00B93BB7"/>
    <w:rsid w:val="00B94E4E"/>
    <w:rsid w:val="00B94F3B"/>
    <w:rsid w:val="00B95B42"/>
    <w:rsid w:val="00B96083"/>
    <w:rsid w:val="00B96453"/>
    <w:rsid w:val="00B97709"/>
    <w:rsid w:val="00B9773C"/>
    <w:rsid w:val="00BA0769"/>
    <w:rsid w:val="00BA2565"/>
    <w:rsid w:val="00BA4F29"/>
    <w:rsid w:val="00BA55B7"/>
    <w:rsid w:val="00BA5BC2"/>
    <w:rsid w:val="00BA61B5"/>
    <w:rsid w:val="00BA6B13"/>
    <w:rsid w:val="00BA6B8C"/>
    <w:rsid w:val="00BA7ACE"/>
    <w:rsid w:val="00BB1C08"/>
    <w:rsid w:val="00BB1D64"/>
    <w:rsid w:val="00BB23A1"/>
    <w:rsid w:val="00BB30C9"/>
    <w:rsid w:val="00BB4114"/>
    <w:rsid w:val="00BB4631"/>
    <w:rsid w:val="00BB49C5"/>
    <w:rsid w:val="00BB4AFF"/>
    <w:rsid w:val="00BB53AB"/>
    <w:rsid w:val="00BB57B4"/>
    <w:rsid w:val="00BB624D"/>
    <w:rsid w:val="00BB7319"/>
    <w:rsid w:val="00BB793E"/>
    <w:rsid w:val="00BB799E"/>
    <w:rsid w:val="00BB7A1D"/>
    <w:rsid w:val="00BC010C"/>
    <w:rsid w:val="00BC02A4"/>
    <w:rsid w:val="00BC0574"/>
    <w:rsid w:val="00BC1211"/>
    <w:rsid w:val="00BC262D"/>
    <w:rsid w:val="00BC2DC2"/>
    <w:rsid w:val="00BC2E6D"/>
    <w:rsid w:val="00BC31BE"/>
    <w:rsid w:val="00BC3ACF"/>
    <w:rsid w:val="00BC4AC2"/>
    <w:rsid w:val="00BC4D2C"/>
    <w:rsid w:val="00BC7B55"/>
    <w:rsid w:val="00BD0433"/>
    <w:rsid w:val="00BD06E3"/>
    <w:rsid w:val="00BD0F88"/>
    <w:rsid w:val="00BD1EF6"/>
    <w:rsid w:val="00BD3A20"/>
    <w:rsid w:val="00BD4F90"/>
    <w:rsid w:val="00BD5896"/>
    <w:rsid w:val="00BD5AF4"/>
    <w:rsid w:val="00BD6956"/>
    <w:rsid w:val="00BD7463"/>
    <w:rsid w:val="00BD7DE6"/>
    <w:rsid w:val="00BE05D7"/>
    <w:rsid w:val="00BE1378"/>
    <w:rsid w:val="00BE4F31"/>
    <w:rsid w:val="00BE51A5"/>
    <w:rsid w:val="00BE7201"/>
    <w:rsid w:val="00BE7402"/>
    <w:rsid w:val="00BE753B"/>
    <w:rsid w:val="00BF0ECB"/>
    <w:rsid w:val="00BF0F8A"/>
    <w:rsid w:val="00BF1E6B"/>
    <w:rsid w:val="00BF239C"/>
    <w:rsid w:val="00BF25E6"/>
    <w:rsid w:val="00BF2667"/>
    <w:rsid w:val="00BF2A46"/>
    <w:rsid w:val="00BF2D8B"/>
    <w:rsid w:val="00BF2EA2"/>
    <w:rsid w:val="00BF3404"/>
    <w:rsid w:val="00BF4BBB"/>
    <w:rsid w:val="00BF4E97"/>
    <w:rsid w:val="00BF6497"/>
    <w:rsid w:val="00BF6E79"/>
    <w:rsid w:val="00BF6FEA"/>
    <w:rsid w:val="00BF71C4"/>
    <w:rsid w:val="00BF73CA"/>
    <w:rsid w:val="00BF73DE"/>
    <w:rsid w:val="00BF74AA"/>
    <w:rsid w:val="00BF7D37"/>
    <w:rsid w:val="00BF7DEE"/>
    <w:rsid w:val="00C0023D"/>
    <w:rsid w:val="00C00615"/>
    <w:rsid w:val="00C0062A"/>
    <w:rsid w:val="00C00740"/>
    <w:rsid w:val="00C0131F"/>
    <w:rsid w:val="00C0137D"/>
    <w:rsid w:val="00C01505"/>
    <w:rsid w:val="00C015AC"/>
    <w:rsid w:val="00C01C58"/>
    <w:rsid w:val="00C0372E"/>
    <w:rsid w:val="00C03CE0"/>
    <w:rsid w:val="00C04612"/>
    <w:rsid w:val="00C04675"/>
    <w:rsid w:val="00C04D6B"/>
    <w:rsid w:val="00C054B6"/>
    <w:rsid w:val="00C059FC"/>
    <w:rsid w:val="00C05AF0"/>
    <w:rsid w:val="00C05B8F"/>
    <w:rsid w:val="00C05BA6"/>
    <w:rsid w:val="00C063EF"/>
    <w:rsid w:val="00C064A9"/>
    <w:rsid w:val="00C0650A"/>
    <w:rsid w:val="00C1028D"/>
    <w:rsid w:val="00C1057D"/>
    <w:rsid w:val="00C1326C"/>
    <w:rsid w:val="00C1344A"/>
    <w:rsid w:val="00C153E2"/>
    <w:rsid w:val="00C15AF9"/>
    <w:rsid w:val="00C17A88"/>
    <w:rsid w:val="00C17D9E"/>
    <w:rsid w:val="00C20A76"/>
    <w:rsid w:val="00C20C66"/>
    <w:rsid w:val="00C2215F"/>
    <w:rsid w:val="00C22374"/>
    <w:rsid w:val="00C22D80"/>
    <w:rsid w:val="00C232D8"/>
    <w:rsid w:val="00C232DE"/>
    <w:rsid w:val="00C23C55"/>
    <w:rsid w:val="00C24739"/>
    <w:rsid w:val="00C249D2"/>
    <w:rsid w:val="00C24C66"/>
    <w:rsid w:val="00C2557D"/>
    <w:rsid w:val="00C279DE"/>
    <w:rsid w:val="00C27A59"/>
    <w:rsid w:val="00C27D44"/>
    <w:rsid w:val="00C320BF"/>
    <w:rsid w:val="00C3343C"/>
    <w:rsid w:val="00C33EAC"/>
    <w:rsid w:val="00C35579"/>
    <w:rsid w:val="00C3563C"/>
    <w:rsid w:val="00C3608E"/>
    <w:rsid w:val="00C3619D"/>
    <w:rsid w:val="00C3651A"/>
    <w:rsid w:val="00C36C60"/>
    <w:rsid w:val="00C36DE8"/>
    <w:rsid w:val="00C400CF"/>
    <w:rsid w:val="00C40699"/>
    <w:rsid w:val="00C407E8"/>
    <w:rsid w:val="00C410BD"/>
    <w:rsid w:val="00C42245"/>
    <w:rsid w:val="00C43697"/>
    <w:rsid w:val="00C440EB"/>
    <w:rsid w:val="00C4446D"/>
    <w:rsid w:val="00C451AD"/>
    <w:rsid w:val="00C47FEA"/>
    <w:rsid w:val="00C501BC"/>
    <w:rsid w:val="00C50BD5"/>
    <w:rsid w:val="00C51EBB"/>
    <w:rsid w:val="00C51F13"/>
    <w:rsid w:val="00C536AF"/>
    <w:rsid w:val="00C5371D"/>
    <w:rsid w:val="00C53B8C"/>
    <w:rsid w:val="00C540E5"/>
    <w:rsid w:val="00C545CE"/>
    <w:rsid w:val="00C54ADD"/>
    <w:rsid w:val="00C557DD"/>
    <w:rsid w:val="00C55FFA"/>
    <w:rsid w:val="00C56A86"/>
    <w:rsid w:val="00C56F16"/>
    <w:rsid w:val="00C578D6"/>
    <w:rsid w:val="00C57EE7"/>
    <w:rsid w:val="00C62B9B"/>
    <w:rsid w:val="00C62DA4"/>
    <w:rsid w:val="00C64472"/>
    <w:rsid w:val="00C645F3"/>
    <w:rsid w:val="00C64993"/>
    <w:rsid w:val="00C64B81"/>
    <w:rsid w:val="00C66115"/>
    <w:rsid w:val="00C6619E"/>
    <w:rsid w:val="00C6626E"/>
    <w:rsid w:val="00C6687A"/>
    <w:rsid w:val="00C6752B"/>
    <w:rsid w:val="00C703A4"/>
    <w:rsid w:val="00C70430"/>
    <w:rsid w:val="00C705FE"/>
    <w:rsid w:val="00C71E1A"/>
    <w:rsid w:val="00C7266B"/>
    <w:rsid w:val="00C72DFB"/>
    <w:rsid w:val="00C734C4"/>
    <w:rsid w:val="00C740C2"/>
    <w:rsid w:val="00C75B63"/>
    <w:rsid w:val="00C76BD2"/>
    <w:rsid w:val="00C77AB0"/>
    <w:rsid w:val="00C77C01"/>
    <w:rsid w:val="00C80379"/>
    <w:rsid w:val="00C8157D"/>
    <w:rsid w:val="00C81BD2"/>
    <w:rsid w:val="00C81E7C"/>
    <w:rsid w:val="00C82947"/>
    <w:rsid w:val="00C82AC9"/>
    <w:rsid w:val="00C82BC9"/>
    <w:rsid w:val="00C83700"/>
    <w:rsid w:val="00C83E9D"/>
    <w:rsid w:val="00C8449B"/>
    <w:rsid w:val="00C844E6"/>
    <w:rsid w:val="00C85611"/>
    <w:rsid w:val="00C85A09"/>
    <w:rsid w:val="00C87A0D"/>
    <w:rsid w:val="00C900AD"/>
    <w:rsid w:val="00C90C0F"/>
    <w:rsid w:val="00C90E0A"/>
    <w:rsid w:val="00C917E9"/>
    <w:rsid w:val="00C91BF5"/>
    <w:rsid w:val="00C930A1"/>
    <w:rsid w:val="00C93431"/>
    <w:rsid w:val="00C94F79"/>
    <w:rsid w:val="00C95112"/>
    <w:rsid w:val="00C954DE"/>
    <w:rsid w:val="00C97327"/>
    <w:rsid w:val="00C97AAE"/>
    <w:rsid w:val="00C97C6D"/>
    <w:rsid w:val="00CA082B"/>
    <w:rsid w:val="00CA0D82"/>
    <w:rsid w:val="00CA2A39"/>
    <w:rsid w:val="00CA3D19"/>
    <w:rsid w:val="00CA3FBE"/>
    <w:rsid w:val="00CA4995"/>
    <w:rsid w:val="00CA4E23"/>
    <w:rsid w:val="00CA5199"/>
    <w:rsid w:val="00CA5223"/>
    <w:rsid w:val="00CA54C0"/>
    <w:rsid w:val="00CA5891"/>
    <w:rsid w:val="00CA6E68"/>
    <w:rsid w:val="00CA7511"/>
    <w:rsid w:val="00CA7E83"/>
    <w:rsid w:val="00CB0EB9"/>
    <w:rsid w:val="00CB4C71"/>
    <w:rsid w:val="00CB4DA4"/>
    <w:rsid w:val="00CB5ABF"/>
    <w:rsid w:val="00CB6B49"/>
    <w:rsid w:val="00CB6BFC"/>
    <w:rsid w:val="00CB7D71"/>
    <w:rsid w:val="00CC1416"/>
    <w:rsid w:val="00CC171A"/>
    <w:rsid w:val="00CC17CA"/>
    <w:rsid w:val="00CC2994"/>
    <w:rsid w:val="00CC3A8B"/>
    <w:rsid w:val="00CC3AD2"/>
    <w:rsid w:val="00CC3F58"/>
    <w:rsid w:val="00CC4CE1"/>
    <w:rsid w:val="00CC4F20"/>
    <w:rsid w:val="00CC53DA"/>
    <w:rsid w:val="00CC5FBE"/>
    <w:rsid w:val="00CC6C97"/>
    <w:rsid w:val="00CC7541"/>
    <w:rsid w:val="00CC7A75"/>
    <w:rsid w:val="00CC7BA6"/>
    <w:rsid w:val="00CC7F6E"/>
    <w:rsid w:val="00CD16E9"/>
    <w:rsid w:val="00CD2372"/>
    <w:rsid w:val="00CD2747"/>
    <w:rsid w:val="00CD34F0"/>
    <w:rsid w:val="00CD44FA"/>
    <w:rsid w:val="00CD4944"/>
    <w:rsid w:val="00CD4F85"/>
    <w:rsid w:val="00CD5B28"/>
    <w:rsid w:val="00CD6A74"/>
    <w:rsid w:val="00CD7706"/>
    <w:rsid w:val="00CD77D5"/>
    <w:rsid w:val="00CD7CC7"/>
    <w:rsid w:val="00CE0209"/>
    <w:rsid w:val="00CE12D1"/>
    <w:rsid w:val="00CE1423"/>
    <w:rsid w:val="00CE1D1C"/>
    <w:rsid w:val="00CE44E2"/>
    <w:rsid w:val="00CE49A4"/>
    <w:rsid w:val="00CE4BF0"/>
    <w:rsid w:val="00CE5E16"/>
    <w:rsid w:val="00CE5F77"/>
    <w:rsid w:val="00CE70EB"/>
    <w:rsid w:val="00CE7FBB"/>
    <w:rsid w:val="00CF0AA7"/>
    <w:rsid w:val="00CF134D"/>
    <w:rsid w:val="00CF2978"/>
    <w:rsid w:val="00CF2C23"/>
    <w:rsid w:val="00CF4965"/>
    <w:rsid w:val="00CF4C46"/>
    <w:rsid w:val="00CF4ECF"/>
    <w:rsid w:val="00CF583C"/>
    <w:rsid w:val="00CF6229"/>
    <w:rsid w:val="00CF63A5"/>
    <w:rsid w:val="00CF64BB"/>
    <w:rsid w:val="00CF659B"/>
    <w:rsid w:val="00CF6D13"/>
    <w:rsid w:val="00CF6FBC"/>
    <w:rsid w:val="00CF6FC8"/>
    <w:rsid w:val="00CF7C89"/>
    <w:rsid w:val="00D01210"/>
    <w:rsid w:val="00D02124"/>
    <w:rsid w:val="00D0298A"/>
    <w:rsid w:val="00D03452"/>
    <w:rsid w:val="00D036A6"/>
    <w:rsid w:val="00D052AC"/>
    <w:rsid w:val="00D055AD"/>
    <w:rsid w:val="00D057FE"/>
    <w:rsid w:val="00D060DA"/>
    <w:rsid w:val="00D07AF2"/>
    <w:rsid w:val="00D07D37"/>
    <w:rsid w:val="00D07E94"/>
    <w:rsid w:val="00D10B61"/>
    <w:rsid w:val="00D11FD1"/>
    <w:rsid w:val="00D12499"/>
    <w:rsid w:val="00D13A74"/>
    <w:rsid w:val="00D13E96"/>
    <w:rsid w:val="00D14999"/>
    <w:rsid w:val="00D14D34"/>
    <w:rsid w:val="00D1566A"/>
    <w:rsid w:val="00D15741"/>
    <w:rsid w:val="00D15DBD"/>
    <w:rsid w:val="00D15F83"/>
    <w:rsid w:val="00D16482"/>
    <w:rsid w:val="00D171B2"/>
    <w:rsid w:val="00D17C83"/>
    <w:rsid w:val="00D17E3D"/>
    <w:rsid w:val="00D206C9"/>
    <w:rsid w:val="00D20C72"/>
    <w:rsid w:val="00D20F65"/>
    <w:rsid w:val="00D21090"/>
    <w:rsid w:val="00D210E7"/>
    <w:rsid w:val="00D22EF5"/>
    <w:rsid w:val="00D23A71"/>
    <w:rsid w:val="00D246D2"/>
    <w:rsid w:val="00D247DC"/>
    <w:rsid w:val="00D2495E"/>
    <w:rsid w:val="00D24A41"/>
    <w:rsid w:val="00D24F09"/>
    <w:rsid w:val="00D25400"/>
    <w:rsid w:val="00D2596B"/>
    <w:rsid w:val="00D26FC0"/>
    <w:rsid w:val="00D3036D"/>
    <w:rsid w:val="00D30E4A"/>
    <w:rsid w:val="00D30F9F"/>
    <w:rsid w:val="00D3181E"/>
    <w:rsid w:val="00D31D67"/>
    <w:rsid w:val="00D32257"/>
    <w:rsid w:val="00D324FE"/>
    <w:rsid w:val="00D32D7A"/>
    <w:rsid w:val="00D3395D"/>
    <w:rsid w:val="00D34381"/>
    <w:rsid w:val="00D34903"/>
    <w:rsid w:val="00D34A82"/>
    <w:rsid w:val="00D34A96"/>
    <w:rsid w:val="00D35621"/>
    <w:rsid w:val="00D358C3"/>
    <w:rsid w:val="00D35917"/>
    <w:rsid w:val="00D35C0D"/>
    <w:rsid w:val="00D35E69"/>
    <w:rsid w:val="00D37D1F"/>
    <w:rsid w:val="00D402B9"/>
    <w:rsid w:val="00D40F2B"/>
    <w:rsid w:val="00D41FCF"/>
    <w:rsid w:val="00D436A3"/>
    <w:rsid w:val="00D44704"/>
    <w:rsid w:val="00D44935"/>
    <w:rsid w:val="00D44E62"/>
    <w:rsid w:val="00D4507B"/>
    <w:rsid w:val="00D45D73"/>
    <w:rsid w:val="00D46612"/>
    <w:rsid w:val="00D47723"/>
    <w:rsid w:val="00D503D1"/>
    <w:rsid w:val="00D51A16"/>
    <w:rsid w:val="00D51A6E"/>
    <w:rsid w:val="00D51B0B"/>
    <w:rsid w:val="00D525A5"/>
    <w:rsid w:val="00D538A7"/>
    <w:rsid w:val="00D54A7E"/>
    <w:rsid w:val="00D555FD"/>
    <w:rsid w:val="00D55673"/>
    <w:rsid w:val="00D55B7E"/>
    <w:rsid w:val="00D55D4F"/>
    <w:rsid w:val="00D5691B"/>
    <w:rsid w:val="00D56CAE"/>
    <w:rsid w:val="00D57404"/>
    <w:rsid w:val="00D57A35"/>
    <w:rsid w:val="00D60171"/>
    <w:rsid w:val="00D615F0"/>
    <w:rsid w:val="00D62E02"/>
    <w:rsid w:val="00D63ADA"/>
    <w:rsid w:val="00D63ED4"/>
    <w:rsid w:val="00D656C3"/>
    <w:rsid w:val="00D66388"/>
    <w:rsid w:val="00D66538"/>
    <w:rsid w:val="00D66884"/>
    <w:rsid w:val="00D674F8"/>
    <w:rsid w:val="00D67A4A"/>
    <w:rsid w:val="00D70EE0"/>
    <w:rsid w:val="00D721AD"/>
    <w:rsid w:val="00D72558"/>
    <w:rsid w:val="00D74350"/>
    <w:rsid w:val="00D74F80"/>
    <w:rsid w:val="00D75522"/>
    <w:rsid w:val="00D755B3"/>
    <w:rsid w:val="00D7678C"/>
    <w:rsid w:val="00D76CA4"/>
    <w:rsid w:val="00D80004"/>
    <w:rsid w:val="00D80B19"/>
    <w:rsid w:val="00D81062"/>
    <w:rsid w:val="00D81211"/>
    <w:rsid w:val="00D817DE"/>
    <w:rsid w:val="00D81AB8"/>
    <w:rsid w:val="00D8290A"/>
    <w:rsid w:val="00D83346"/>
    <w:rsid w:val="00D839BD"/>
    <w:rsid w:val="00D83BF7"/>
    <w:rsid w:val="00D84469"/>
    <w:rsid w:val="00D8496D"/>
    <w:rsid w:val="00D849B2"/>
    <w:rsid w:val="00D84EFC"/>
    <w:rsid w:val="00D85423"/>
    <w:rsid w:val="00D85672"/>
    <w:rsid w:val="00D8569D"/>
    <w:rsid w:val="00D858F1"/>
    <w:rsid w:val="00D86D93"/>
    <w:rsid w:val="00D876CC"/>
    <w:rsid w:val="00D922ED"/>
    <w:rsid w:val="00D923E1"/>
    <w:rsid w:val="00D925D2"/>
    <w:rsid w:val="00D92702"/>
    <w:rsid w:val="00D92F0D"/>
    <w:rsid w:val="00D950E3"/>
    <w:rsid w:val="00D96CBF"/>
    <w:rsid w:val="00D97E8D"/>
    <w:rsid w:val="00DA15DF"/>
    <w:rsid w:val="00DA1A80"/>
    <w:rsid w:val="00DA1E64"/>
    <w:rsid w:val="00DA297D"/>
    <w:rsid w:val="00DA315D"/>
    <w:rsid w:val="00DA3486"/>
    <w:rsid w:val="00DA350C"/>
    <w:rsid w:val="00DA461C"/>
    <w:rsid w:val="00DA464C"/>
    <w:rsid w:val="00DA4699"/>
    <w:rsid w:val="00DA6729"/>
    <w:rsid w:val="00DA6842"/>
    <w:rsid w:val="00DA6FB3"/>
    <w:rsid w:val="00DA7C76"/>
    <w:rsid w:val="00DB0563"/>
    <w:rsid w:val="00DB1819"/>
    <w:rsid w:val="00DB286D"/>
    <w:rsid w:val="00DB2E83"/>
    <w:rsid w:val="00DB2ECE"/>
    <w:rsid w:val="00DB33C4"/>
    <w:rsid w:val="00DB37C6"/>
    <w:rsid w:val="00DB4501"/>
    <w:rsid w:val="00DB53B6"/>
    <w:rsid w:val="00DB62F1"/>
    <w:rsid w:val="00DB6C36"/>
    <w:rsid w:val="00DB7286"/>
    <w:rsid w:val="00DB7779"/>
    <w:rsid w:val="00DB7CCF"/>
    <w:rsid w:val="00DC0616"/>
    <w:rsid w:val="00DC0D4B"/>
    <w:rsid w:val="00DC192D"/>
    <w:rsid w:val="00DC292F"/>
    <w:rsid w:val="00DC30B4"/>
    <w:rsid w:val="00DC529C"/>
    <w:rsid w:val="00DC5DA9"/>
    <w:rsid w:val="00DC60A9"/>
    <w:rsid w:val="00DC6AD4"/>
    <w:rsid w:val="00DC74E1"/>
    <w:rsid w:val="00DD086A"/>
    <w:rsid w:val="00DD1503"/>
    <w:rsid w:val="00DD1529"/>
    <w:rsid w:val="00DD2D0A"/>
    <w:rsid w:val="00DD4846"/>
    <w:rsid w:val="00DD4AE5"/>
    <w:rsid w:val="00DD594D"/>
    <w:rsid w:val="00DD6176"/>
    <w:rsid w:val="00DD7D98"/>
    <w:rsid w:val="00DE0310"/>
    <w:rsid w:val="00DE0605"/>
    <w:rsid w:val="00DE0989"/>
    <w:rsid w:val="00DE0F14"/>
    <w:rsid w:val="00DE0F72"/>
    <w:rsid w:val="00DE2A12"/>
    <w:rsid w:val="00DE2DB0"/>
    <w:rsid w:val="00DE3EBA"/>
    <w:rsid w:val="00DE3EC4"/>
    <w:rsid w:val="00DE4A91"/>
    <w:rsid w:val="00DE508E"/>
    <w:rsid w:val="00DE5217"/>
    <w:rsid w:val="00DE72E8"/>
    <w:rsid w:val="00DE78EE"/>
    <w:rsid w:val="00DF2244"/>
    <w:rsid w:val="00DF2756"/>
    <w:rsid w:val="00DF2B46"/>
    <w:rsid w:val="00DF2FFF"/>
    <w:rsid w:val="00DF3664"/>
    <w:rsid w:val="00DF40B4"/>
    <w:rsid w:val="00DF4477"/>
    <w:rsid w:val="00DF4AA7"/>
    <w:rsid w:val="00DF58D5"/>
    <w:rsid w:val="00DF5E43"/>
    <w:rsid w:val="00DF60A4"/>
    <w:rsid w:val="00DF6E48"/>
    <w:rsid w:val="00DF7142"/>
    <w:rsid w:val="00DF7249"/>
    <w:rsid w:val="00E00ADB"/>
    <w:rsid w:val="00E01476"/>
    <w:rsid w:val="00E01BDB"/>
    <w:rsid w:val="00E02C98"/>
    <w:rsid w:val="00E035EB"/>
    <w:rsid w:val="00E03CE1"/>
    <w:rsid w:val="00E052BA"/>
    <w:rsid w:val="00E05386"/>
    <w:rsid w:val="00E054A2"/>
    <w:rsid w:val="00E059C7"/>
    <w:rsid w:val="00E0615C"/>
    <w:rsid w:val="00E063C5"/>
    <w:rsid w:val="00E0785C"/>
    <w:rsid w:val="00E07A76"/>
    <w:rsid w:val="00E11292"/>
    <w:rsid w:val="00E112A9"/>
    <w:rsid w:val="00E118AB"/>
    <w:rsid w:val="00E12135"/>
    <w:rsid w:val="00E1406B"/>
    <w:rsid w:val="00E15084"/>
    <w:rsid w:val="00E15DCF"/>
    <w:rsid w:val="00E15FD1"/>
    <w:rsid w:val="00E16D25"/>
    <w:rsid w:val="00E20AFF"/>
    <w:rsid w:val="00E221A2"/>
    <w:rsid w:val="00E2350D"/>
    <w:rsid w:val="00E24175"/>
    <w:rsid w:val="00E248FB"/>
    <w:rsid w:val="00E252A5"/>
    <w:rsid w:val="00E25B5C"/>
    <w:rsid w:val="00E26243"/>
    <w:rsid w:val="00E264B6"/>
    <w:rsid w:val="00E31003"/>
    <w:rsid w:val="00E31475"/>
    <w:rsid w:val="00E31EA9"/>
    <w:rsid w:val="00E326D0"/>
    <w:rsid w:val="00E32A30"/>
    <w:rsid w:val="00E3335E"/>
    <w:rsid w:val="00E336A7"/>
    <w:rsid w:val="00E3373C"/>
    <w:rsid w:val="00E3530F"/>
    <w:rsid w:val="00E35F64"/>
    <w:rsid w:val="00E36808"/>
    <w:rsid w:val="00E36C5F"/>
    <w:rsid w:val="00E37917"/>
    <w:rsid w:val="00E4205D"/>
    <w:rsid w:val="00E425B9"/>
    <w:rsid w:val="00E42782"/>
    <w:rsid w:val="00E436B4"/>
    <w:rsid w:val="00E440FC"/>
    <w:rsid w:val="00E44A7D"/>
    <w:rsid w:val="00E44B83"/>
    <w:rsid w:val="00E462BF"/>
    <w:rsid w:val="00E46355"/>
    <w:rsid w:val="00E46D69"/>
    <w:rsid w:val="00E46E85"/>
    <w:rsid w:val="00E516EA"/>
    <w:rsid w:val="00E51D20"/>
    <w:rsid w:val="00E525C1"/>
    <w:rsid w:val="00E52B6B"/>
    <w:rsid w:val="00E55A9E"/>
    <w:rsid w:val="00E55AC5"/>
    <w:rsid w:val="00E57D82"/>
    <w:rsid w:val="00E57E62"/>
    <w:rsid w:val="00E6117E"/>
    <w:rsid w:val="00E620A8"/>
    <w:rsid w:val="00E63C12"/>
    <w:rsid w:val="00E63C69"/>
    <w:rsid w:val="00E64CCC"/>
    <w:rsid w:val="00E65852"/>
    <w:rsid w:val="00E65B78"/>
    <w:rsid w:val="00E65DFA"/>
    <w:rsid w:val="00E6650A"/>
    <w:rsid w:val="00E66F8A"/>
    <w:rsid w:val="00E674F3"/>
    <w:rsid w:val="00E67F54"/>
    <w:rsid w:val="00E70352"/>
    <w:rsid w:val="00E71067"/>
    <w:rsid w:val="00E71565"/>
    <w:rsid w:val="00E71A42"/>
    <w:rsid w:val="00E7218B"/>
    <w:rsid w:val="00E724EA"/>
    <w:rsid w:val="00E734ED"/>
    <w:rsid w:val="00E73708"/>
    <w:rsid w:val="00E73ACD"/>
    <w:rsid w:val="00E74043"/>
    <w:rsid w:val="00E75D9A"/>
    <w:rsid w:val="00E767C0"/>
    <w:rsid w:val="00E77AEF"/>
    <w:rsid w:val="00E805C7"/>
    <w:rsid w:val="00E80F79"/>
    <w:rsid w:val="00E81F69"/>
    <w:rsid w:val="00E826DD"/>
    <w:rsid w:val="00E83A41"/>
    <w:rsid w:val="00E8417C"/>
    <w:rsid w:val="00E8425E"/>
    <w:rsid w:val="00E8519D"/>
    <w:rsid w:val="00E866C0"/>
    <w:rsid w:val="00E86B61"/>
    <w:rsid w:val="00E90531"/>
    <w:rsid w:val="00E90E1B"/>
    <w:rsid w:val="00E9189C"/>
    <w:rsid w:val="00E92AB8"/>
    <w:rsid w:val="00E9403A"/>
    <w:rsid w:val="00E942CA"/>
    <w:rsid w:val="00E945B5"/>
    <w:rsid w:val="00E94C7E"/>
    <w:rsid w:val="00E94F6E"/>
    <w:rsid w:val="00E94FDC"/>
    <w:rsid w:val="00EA012A"/>
    <w:rsid w:val="00EA0386"/>
    <w:rsid w:val="00EA0C85"/>
    <w:rsid w:val="00EA2019"/>
    <w:rsid w:val="00EA2725"/>
    <w:rsid w:val="00EA284C"/>
    <w:rsid w:val="00EA295A"/>
    <w:rsid w:val="00EA2AAE"/>
    <w:rsid w:val="00EA2EB8"/>
    <w:rsid w:val="00EA388C"/>
    <w:rsid w:val="00EA3A6C"/>
    <w:rsid w:val="00EA3D5A"/>
    <w:rsid w:val="00EA499C"/>
    <w:rsid w:val="00EA64E3"/>
    <w:rsid w:val="00EA6684"/>
    <w:rsid w:val="00EA6A31"/>
    <w:rsid w:val="00EA6D8B"/>
    <w:rsid w:val="00EA77CF"/>
    <w:rsid w:val="00EA77F1"/>
    <w:rsid w:val="00EA79C1"/>
    <w:rsid w:val="00EB005B"/>
    <w:rsid w:val="00EB0D00"/>
    <w:rsid w:val="00EB2201"/>
    <w:rsid w:val="00EB2282"/>
    <w:rsid w:val="00EB25E9"/>
    <w:rsid w:val="00EB3193"/>
    <w:rsid w:val="00EB3EAC"/>
    <w:rsid w:val="00EB40A1"/>
    <w:rsid w:val="00EB5293"/>
    <w:rsid w:val="00EB587B"/>
    <w:rsid w:val="00EB595D"/>
    <w:rsid w:val="00EB6000"/>
    <w:rsid w:val="00EB6567"/>
    <w:rsid w:val="00EB6634"/>
    <w:rsid w:val="00EB6BD4"/>
    <w:rsid w:val="00EB7349"/>
    <w:rsid w:val="00EC04DB"/>
    <w:rsid w:val="00EC0C84"/>
    <w:rsid w:val="00EC163C"/>
    <w:rsid w:val="00EC1DB1"/>
    <w:rsid w:val="00EC2167"/>
    <w:rsid w:val="00EC246A"/>
    <w:rsid w:val="00EC298C"/>
    <w:rsid w:val="00EC31E0"/>
    <w:rsid w:val="00EC3B65"/>
    <w:rsid w:val="00EC40DE"/>
    <w:rsid w:val="00EC54D6"/>
    <w:rsid w:val="00EC61C6"/>
    <w:rsid w:val="00EC629A"/>
    <w:rsid w:val="00EC71AC"/>
    <w:rsid w:val="00EC7E9A"/>
    <w:rsid w:val="00ED0611"/>
    <w:rsid w:val="00ED07FE"/>
    <w:rsid w:val="00ED0ADC"/>
    <w:rsid w:val="00ED0DC1"/>
    <w:rsid w:val="00ED2742"/>
    <w:rsid w:val="00ED2949"/>
    <w:rsid w:val="00ED38A8"/>
    <w:rsid w:val="00ED39CB"/>
    <w:rsid w:val="00ED4316"/>
    <w:rsid w:val="00ED46D3"/>
    <w:rsid w:val="00ED550B"/>
    <w:rsid w:val="00ED58BD"/>
    <w:rsid w:val="00ED5D68"/>
    <w:rsid w:val="00ED6814"/>
    <w:rsid w:val="00ED72C3"/>
    <w:rsid w:val="00EE05A1"/>
    <w:rsid w:val="00EE0FC5"/>
    <w:rsid w:val="00EE4173"/>
    <w:rsid w:val="00EE4D22"/>
    <w:rsid w:val="00EE4F63"/>
    <w:rsid w:val="00EE520C"/>
    <w:rsid w:val="00EE5F8D"/>
    <w:rsid w:val="00EE5FB8"/>
    <w:rsid w:val="00EE6235"/>
    <w:rsid w:val="00EE6516"/>
    <w:rsid w:val="00EE6945"/>
    <w:rsid w:val="00EE7057"/>
    <w:rsid w:val="00EF0D1D"/>
    <w:rsid w:val="00EF132D"/>
    <w:rsid w:val="00EF20C9"/>
    <w:rsid w:val="00EF2540"/>
    <w:rsid w:val="00EF25D1"/>
    <w:rsid w:val="00EF2CE4"/>
    <w:rsid w:val="00EF3271"/>
    <w:rsid w:val="00EF36FF"/>
    <w:rsid w:val="00EF3780"/>
    <w:rsid w:val="00EF454B"/>
    <w:rsid w:val="00EF47D6"/>
    <w:rsid w:val="00EF492F"/>
    <w:rsid w:val="00EF4B18"/>
    <w:rsid w:val="00EF671F"/>
    <w:rsid w:val="00EF7311"/>
    <w:rsid w:val="00F0046A"/>
    <w:rsid w:val="00F00952"/>
    <w:rsid w:val="00F01502"/>
    <w:rsid w:val="00F0275E"/>
    <w:rsid w:val="00F0483A"/>
    <w:rsid w:val="00F04CF8"/>
    <w:rsid w:val="00F1016D"/>
    <w:rsid w:val="00F101C1"/>
    <w:rsid w:val="00F10420"/>
    <w:rsid w:val="00F10E3F"/>
    <w:rsid w:val="00F1138C"/>
    <w:rsid w:val="00F1195F"/>
    <w:rsid w:val="00F11B81"/>
    <w:rsid w:val="00F127D6"/>
    <w:rsid w:val="00F13248"/>
    <w:rsid w:val="00F13434"/>
    <w:rsid w:val="00F13A1C"/>
    <w:rsid w:val="00F13E76"/>
    <w:rsid w:val="00F14A8D"/>
    <w:rsid w:val="00F15144"/>
    <w:rsid w:val="00F15E4A"/>
    <w:rsid w:val="00F171AC"/>
    <w:rsid w:val="00F221D5"/>
    <w:rsid w:val="00F236D0"/>
    <w:rsid w:val="00F237A4"/>
    <w:rsid w:val="00F24791"/>
    <w:rsid w:val="00F24D56"/>
    <w:rsid w:val="00F2551C"/>
    <w:rsid w:val="00F25E6D"/>
    <w:rsid w:val="00F26F0E"/>
    <w:rsid w:val="00F2710B"/>
    <w:rsid w:val="00F27A60"/>
    <w:rsid w:val="00F30E0E"/>
    <w:rsid w:val="00F31DA5"/>
    <w:rsid w:val="00F3211C"/>
    <w:rsid w:val="00F32337"/>
    <w:rsid w:val="00F337CF"/>
    <w:rsid w:val="00F33B88"/>
    <w:rsid w:val="00F340F7"/>
    <w:rsid w:val="00F35DA6"/>
    <w:rsid w:val="00F40FB6"/>
    <w:rsid w:val="00F41FF1"/>
    <w:rsid w:val="00F42D60"/>
    <w:rsid w:val="00F43267"/>
    <w:rsid w:val="00F44482"/>
    <w:rsid w:val="00F44804"/>
    <w:rsid w:val="00F44E3E"/>
    <w:rsid w:val="00F45CA0"/>
    <w:rsid w:val="00F46307"/>
    <w:rsid w:val="00F47245"/>
    <w:rsid w:val="00F47388"/>
    <w:rsid w:val="00F479D8"/>
    <w:rsid w:val="00F47AC5"/>
    <w:rsid w:val="00F50B34"/>
    <w:rsid w:val="00F5195D"/>
    <w:rsid w:val="00F51E9D"/>
    <w:rsid w:val="00F520B0"/>
    <w:rsid w:val="00F52526"/>
    <w:rsid w:val="00F52BA3"/>
    <w:rsid w:val="00F5326D"/>
    <w:rsid w:val="00F53585"/>
    <w:rsid w:val="00F53925"/>
    <w:rsid w:val="00F5446C"/>
    <w:rsid w:val="00F55E06"/>
    <w:rsid w:val="00F56052"/>
    <w:rsid w:val="00F56241"/>
    <w:rsid w:val="00F566AB"/>
    <w:rsid w:val="00F56991"/>
    <w:rsid w:val="00F57094"/>
    <w:rsid w:val="00F57287"/>
    <w:rsid w:val="00F60265"/>
    <w:rsid w:val="00F606F4"/>
    <w:rsid w:val="00F614CC"/>
    <w:rsid w:val="00F62EDA"/>
    <w:rsid w:val="00F62FA9"/>
    <w:rsid w:val="00F63F0F"/>
    <w:rsid w:val="00F64951"/>
    <w:rsid w:val="00F64A40"/>
    <w:rsid w:val="00F66CC4"/>
    <w:rsid w:val="00F670B1"/>
    <w:rsid w:val="00F67C60"/>
    <w:rsid w:val="00F70061"/>
    <w:rsid w:val="00F70720"/>
    <w:rsid w:val="00F70AA3"/>
    <w:rsid w:val="00F717E7"/>
    <w:rsid w:val="00F72034"/>
    <w:rsid w:val="00F736B2"/>
    <w:rsid w:val="00F73C90"/>
    <w:rsid w:val="00F73E1E"/>
    <w:rsid w:val="00F74E0F"/>
    <w:rsid w:val="00F75BDE"/>
    <w:rsid w:val="00F75FB8"/>
    <w:rsid w:val="00F76EBD"/>
    <w:rsid w:val="00F775DB"/>
    <w:rsid w:val="00F778B0"/>
    <w:rsid w:val="00F77BAA"/>
    <w:rsid w:val="00F77F23"/>
    <w:rsid w:val="00F8015E"/>
    <w:rsid w:val="00F80D03"/>
    <w:rsid w:val="00F8331F"/>
    <w:rsid w:val="00F8376E"/>
    <w:rsid w:val="00F83784"/>
    <w:rsid w:val="00F84198"/>
    <w:rsid w:val="00F857A3"/>
    <w:rsid w:val="00F858C3"/>
    <w:rsid w:val="00F86147"/>
    <w:rsid w:val="00F87051"/>
    <w:rsid w:val="00F906C8"/>
    <w:rsid w:val="00F91E2E"/>
    <w:rsid w:val="00F92C99"/>
    <w:rsid w:val="00F93E62"/>
    <w:rsid w:val="00F94C99"/>
    <w:rsid w:val="00F96180"/>
    <w:rsid w:val="00F96AE8"/>
    <w:rsid w:val="00F96DB7"/>
    <w:rsid w:val="00F97D0F"/>
    <w:rsid w:val="00F97FC7"/>
    <w:rsid w:val="00FA1787"/>
    <w:rsid w:val="00FA1896"/>
    <w:rsid w:val="00FA2A50"/>
    <w:rsid w:val="00FA2DB2"/>
    <w:rsid w:val="00FA3C6C"/>
    <w:rsid w:val="00FA40DA"/>
    <w:rsid w:val="00FA5B49"/>
    <w:rsid w:val="00FA74E6"/>
    <w:rsid w:val="00FB011A"/>
    <w:rsid w:val="00FB02FB"/>
    <w:rsid w:val="00FB0A9E"/>
    <w:rsid w:val="00FB0D5C"/>
    <w:rsid w:val="00FB1AAD"/>
    <w:rsid w:val="00FB274C"/>
    <w:rsid w:val="00FB3F84"/>
    <w:rsid w:val="00FB4B11"/>
    <w:rsid w:val="00FB4FB2"/>
    <w:rsid w:val="00FB61F2"/>
    <w:rsid w:val="00FB6BE1"/>
    <w:rsid w:val="00FB7DAF"/>
    <w:rsid w:val="00FC05FB"/>
    <w:rsid w:val="00FC15B6"/>
    <w:rsid w:val="00FC2134"/>
    <w:rsid w:val="00FC2149"/>
    <w:rsid w:val="00FC2312"/>
    <w:rsid w:val="00FC3455"/>
    <w:rsid w:val="00FC3F4D"/>
    <w:rsid w:val="00FC42A8"/>
    <w:rsid w:val="00FC4363"/>
    <w:rsid w:val="00FC657C"/>
    <w:rsid w:val="00FC6DF4"/>
    <w:rsid w:val="00FD0E28"/>
    <w:rsid w:val="00FD135D"/>
    <w:rsid w:val="00FD1ED8"/>
    <w:rsid w:val="00FD1F7C"/>
    <w:rsid w:val="00FD3C9A"/>
    <w:rsid w:val="00FD4313"/>
    <w:rsid w:val="00FD46D8"/>
    <w:rsid w:val="00FD47EC"/>
    <w:rsid w:val="00FD4E50"/>
    <w:rsid w:val="00FD572E"/>
    <w:rsid w:val="00FD768D"/>
    <w:rsid w:val="00FD7A32"/>
    <w:rsid w:val="00FD7B40"/>
    <w:rsid w:val="00FE009A"/>
    <w:rsid w:val="00FE27DE"/>
    <w:rsid w:val="00FE329F"/>
    <w:rsid w:val="00FE4958"/>
    <w:rsid w:val="00FE5340"/>
    <w:rsid w:val="00FE57F0"/>
    <w:rsid w:val="00FE5AAD"/>
    <w:rsid w:val="00FE6B70"/>
    <w:rsid w:val="00FE6F67"/>
    <w:rsid w:val="00FE7139"/>
    <w:rsid w:val="00FE71B6"/>
    <w:rsid w:val="00FE754B"/>
    <w:rsid w:val="00FE76A7"/>
    <w:rsid w:val="00FF0900"/>
    <w:rsid w:val="00FF09DA"/>
    <w:rsid w:val="00FF151E"/>
    <w:rsid w:val="00FF16E2"/>
    <w:rsid w:val="00FF24AE"/>
    <w:rsid w:val="00FF3643"/>
    <w:rsid w:val="00FF46C6"/>
    <w:rsid w:val="00FF4B91"/>
    <w:rsid w:val="00FF507D"/>
    <w:rsid w:val="00FF6972"/>
    <w:rsid w:val="00FF6AF7"/>
    <w:rsid w:val="00FF6B27"/>
    <w:rsid w:val="00FF6FF4"/>
    <w:rsid w:val="00FF7869"/>
    <w:rsid w:val="00FF78AD"/>
    <w:rsid w:val="00FF7D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5BB173F"/>
  <w15:docId w15:val="{94C69F4A-FE68-4D7C-B963-2EBA950E5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CR" w:eastAsia="es-C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282"/>
    <w:rPr>
      <w:rFonts w:ascii="Times New Roman" w:eastAsia="Times New Roman" w:hAnsi="Times New Roman"/>
      <w:sz w:val="20"/>
      <w:szCs w:val="20"/>
      <w:lang w:eastAsia="es-ES"/>
    </w:rPr>
  </w:style>
  <w:style w:type="paragraph" w:styleId="Ttulo1">
    <w:name w:val="heading 1"/>
    <w:aliases w:val="Título Principal"/>
    <w:basedOn w:val="Normal"/>
    <w:next w:val="Normal"/>
    <w:link w:val="Ttulo1Car"/>
    <w:uiPriority w:val="99"/>
    <w:qFormat/>
    <w:rsid w:val="006A299C"/>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uiPriority w:val="99"/>
    <w:qFormat/>
    <w:rsid w:val="00E20AFF"/>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nhideWhenUsed/>
    <w:qFormat/>
    <w:locked/>
    <w:rsid w:val="0005368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locked/>
    <w:rsid w:val="00786644"/>
    <w:pPr>
      <w:keepNext/>
      <w:keepLines/>
      <w:spacing w:before="40"/>
      <w:outlineLvl w:val="3"/>
    </w:pPr>
    <w:rPr>
      <w:rFonts w:asciiTheme="majorHAnsi" w:eastAsiaTheme="majorEastAsia" w:hAnsiTheme="majorHAnsi" w:cstheme="majorBidi"/>
      <w:i/>
      <w:iCs/>
      <w:color w:val="365F91" w:themeColor="accent1" w:themeShade="BF"/>
    </w:rPr>
  </w:style>
  <w:style w:type="paragraph" w:styleId="Ttulo7">
    <w:name w:val="heading 7"/>
    <w:basedOn w:val="Normal"/>
    <w:next w:val="Normal"/>
    <w:link w:val="Ttulo7Car"/>
    <w:semiHidden/>
    <w:unhideWhenUsed/>
    <w:qFormat/>
    <w:locked/>
    <w:rsid w:val="00CE7FB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uiPriority w:val="99"/>
    <w:locked/>
    <w:rsid w:val="006A299C"/>
    <w:rPr>
      <w:rFonts w:ascii="Arial" w:hAnsi="Arial" w:cs="Times New Roman"/>
      <w:b/>
      <w:bCs/>
      <w:i/>
      <w:iCs/>
      <w:color w:val="000000"/>
      <w:spacing w:val="-3"/>
      <w:sz w:val="24"/>
      <w:szCs w:val="24"/>
      <w:u w:color="000000"/>
      <w:lang w:val="es-ES" w:eastAsia="es-ES"/>
    </w:rPr>
  </w:style>
  <w:style w:type="character" w:customStyle="1" w:styleId="Ttulo2Car">
    <w:name w:val="Título 2 Car"/>
    <w:basedOn w:val="Fuentedeprrafopredeter"/>
    <w:link w:val="Ttulo2"/>
    <w:uiPriority w:val="99"/>
    <w:locked/>
    <w:rsid w:val="00E20AFF"/>
    <w:rPr>
      <w:rFonts w:ascii="Cambria" w:hAnsi="Cambria" w:cs="Times New Roman"/>
      <w:b/>
      <w:bCs/>
      <w:color w:val="4F81BD"/>
      <w:sz w:val="26"/>
      <w:szCs w:val="26"/>
      <w:lang w:eastAsia="es-ES"/>
    </w:rPr>
  </w:style>
  <w:style w:type="paragraph" w:styleId="Textoindependiente2">
    <w:name w:val="Body Text 2"/>
    <w:basedOn w:val="Normal"/>
    <w:link w:val="Textoindependiente2Car"/>
    <w:uiPriority w:val="99"/>
    <w:rsid w:val="00C059FC"/>
    <w:pPr>
      <w:jc w:val="both"/>
    </w:pPr>
    <w:rPr>
      <w:rFonts w:ascii="Bookman Old Style" w:hAnsi="Bookman Old Style" w:cs="Bookman Old Style"/>
      <w:sz w:val="24"/>
      <w:szCs w:val="24"/>
      <w:lang w:val="es-ES_tradnl"/>
    </w:rPr>
  </w:style>
  <w:style w:type="character" w:customStyle="1" w:styleId="Textoindependiente2Car">
    <w:name w:val="Texto independiente 2 Car"/>
    <w:basedOn w:val="Fuentedeprrafopredeter"/>
    <w:link w:val="Textoindependiente2"/>
    <w:uiPriority w:val="99"/>
    <w:locked/>
    <w:rsid w:val="00C059FC"/>
    <w:rPr>
      <w:rFonts w:ascii="Bookman Old Style" w:hAnsi="Bookman Old Style" w:cs="Bookman Old Style"/>
      <w:sz w:val="24"/>
      <w:szCs w:val="24"/>
      <w:lang w:val="es-ES_tradnl" w:eastAsia="es-ES"/>
    </w:rPr>
  </w:style>
  <w:style w:type="paragraph" w:styleId="Encabezado">
    <w:name w:val="header"/>
    <w:aliases w:val="encabezado,h"/>
    <w:basedOn w:val="Normal"/>
    <w:link w:val="EncabezadoCar"/>
    <w:rsid w:val="00C059FC"/>
    <w:pPr>
      <w:tabs>
        <w:tab w:val="center" w:pos="4252"/>
        <w:tab w:val="right" w:pos="8504"/>
      </w:tabs>
    </w:pPr>
  </w:style>
  <w:style w:type="character" w:customStyle="1" w:styleId="EncabezadoCar">
    <w:name w:val="Encabezado Car"/>
    <w:aliases w:val="encabezado Car,h Car"/>
    <w:basedOn w:val="Fuentedeprrafopredeter"/>
    <w:link w:val="Encabezado"/>
    <w:locked/>
    <w:rsid w:val="00C059FC"/>
    <w:rPr>
      <w:rFonts w:ascii="Times New Roman" w:hAnsi="Times New Roman" w:cs="Times New Roman"/>
      <w:sz w:val="20"/>
      <w:szCs w:val="20"/>
      <w:lang w:eastAsia="es-ES"/>
    </w:rPr>
  </w:style>
  <w:style w:type="paragraph" w:styleId="Piedepgina">
    <w:name w:val="footer"/>
    <w:basedOn w:val="Normal"/>
    <w:link w:val="PiedepginaCar"/>
    <w:uiPriority w:val="99"/>
    <w:rsid w:val="00C059FC"/>
    <w:pPr>
      <w:tabs>
        <w:tab w:val="center" w:pos="4252"/>
        <w:tab w:val="right" w:pos="8504"/>
      </w:tabs>
    </w:pPr>
  </w:style>
  <w:style w:type="character" w:customStyle="1" w:styleId="PiedepginaCar">
    <w:name w:val="Pie de página Car"/>
    <w:basedOn w:val="Fuentedeprrafopredeter"/>
    <w:link w:val="Piedepgina"/>
    <w:uiPriority w:val="99"/>
    <w:locked/>
    <w:rsid w:val="00C059FC"/>
    <w:rPr>
      <w:rFonts w:ascii="Times New Roman" w:hAnsi="Times New Roman" w:cs="Times New Roman"/>
      <w:sz w:val="20"/>
      <w:szCs w:val="20"/>
      <w:lang w:eastAsia="es-ES"/>
    </w:rPr>
  </w:style>
  <w:style w:type="character" w:styleId="Nmerodepgina">
    <w:name w:val="page number"/>
    <w:basedOn w:val="Fuentedeprrafopredeter"/>
    <w:uiPriority w:val="99"/>
    <w:rsid w:val="00C059FC"/>
    <w:rPr>
      <w:rFonts w:cs="Times New Roman"/>
    </w:rPr>
  </w:style>
  <w:style w:type="paragraph" w:styleId="Prrafodelista">
    <w:name w:val="List Paragraph"/>
    <w:basedOn w:val="Normal"/>
    <w:link w:val="PrrafodelistaCar"/>
    <w:uiPriority w:val="34"/>
    <w:qFormat/>
    <w:rsid w:val="00C059FC"/>
    <w:pPr>
      <w:ind w:left="708"/>
    </w:pPr>
    <w:rPr>
      <w:rFonts w:ascii="Arial" w:eastAsia="Calibri" w:hAnsi="Arial"/>
      <w:sz w:val="24"/>
      <w:lang w:val="es-ES"/>
    </w:rPr>
  </w:style>
  <w:style w:type="paragraph" w:styleId="Textodeglobo">
    <w:name w:val="Balloon Text"/>
    <w:basedOn w:val="Normal"/>
    <w:link w:val="TextodegloboCar"/>
    <w:uiPriority w:val="99"/>
    <w:semiHidden/>
    <w:rsid w:val="00C059F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059FC"/>
    <w:rPr>
      <w:rFonts w:ascii="Tahoma" w:hAnsi="Tahoma" w:cs="Tahoma"/>
      <w:sz w:val="16"/>
      <w:szCs w:val="16"/>
      <w:lang w:eastAsia="es-ES"/>
    </w:rPr>
  </w:style>
  <w:style w:type="character" w:customStyle="1" w:styleId="PrrafodelistaCar">
    <w:name w:val="Párrafo de lista Car"/>
    <w:link w:val="Prrafodelista"/>
    <w:uiPriority w:val="34"/>
    <w:locked/>
    <w:rsid w:val="0007620E"/>
    <w:rPr>
      <w:rFonts w:ascii="Arial" w:hAnsi="Arial"/>
      <w:sz w:val="24"/>
      <w:lang w:val="es-ES" w:eastAsia="es-ES"/>
    </w:rPr>
  </w:style>
  <w:style w:type="character" w:styleId="Refdecomentario">
    <w:name w:val="annotation reference"/>
    <w:basedOn w:val="Fuentedeprrafopredeter"/>
    <w:uiPriority w:val="99"/>
    <w:semiHidden/>
    <w:rsid w:val="006B4248"/>
    <w:rPr>
      <w:rFonts w:cs="Times New Roman"/>
      <w:sz w:val="16"/>
      <w:szCs w:val="16"/>
    </w:rPr>
  </w:style>
  <w:style w:type="paragraph" w:styleId="Textocomentario">
    <w:name w:val="annotation text"/>
    <w:basedOn w:val="Normal"/>
    <w:link w:val="TextocomentarioCar"/>
    <w:uiPriority w:val="99"/>
    <w:semiHidden/>
    <w:rsid w:val="006B4248"/>
  </w:style>
  <w:style w:type="character" w:customStyle="1" w:styleId="TextocomentarioCar">
    <w:name w:val="Texto comentario Car"/>
    <w:basedOn w:val="Fuentedeprrafopredeter"/>
    <w:link w:val="Textocomentario"/>
    <w:uiPriority w:val="99"/>
    <w:semiHidden/>
    <w:locked/>
    <w:rsid w:val="006B4248"/>
    <w:rPr>
      <w:rFonts w:ascii="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F42D60"/>
    <w:rPr>
      <w:b/>
      <w:bCs/>
    </w:rPr>
  </w:style>
  <w:style w:type="character" w:customStyle="1" w:styleId="AsuntodelcomentarioCar">
    <w:name w:val="Asunto del comentario Car"/>
    <w:basedOn w:val="TextocomentarioCar"/>
    <w:link w:val="Asuntodelcomentario"/>
    <w:uiPriority w:val="99"/>
    <w:semiHidden/>
    <w:locked/>
    <w:rsid w:val="00F42D60"/>
    <w:rPr>
      <w:rFonts w:ascii="Times New Roman" w:hAnsi="Times New Roman" w:cs="Times New Roman"/>
      <w:b/>
      <w:bCs/>
      <w:sz w:val="20"/>
      <w:szCs w:val="20"/>
      <w:lang w:eastAsia="es-ES"/>
    </w:rPr>
  </w:style>
  <w:style w:type="paragraph" w:customStyle="1" w:styleId="xmsobodytext">
    <w:name w:val="x_msobodytext"/>
    <w:basedOn w:val="Normal"/>
    <w:rsid w:val="0091318E"/>
    <w:pPr>
      <w:spacing w:before="100" w:beforeAutospacing="1" w:after="100" w:afterAutospacing="1" w:line="360" w:lineRule="auto"/>
      <w:jc w:val="both"/>
    </w:pPr>
    <w:rPr>
      <w:sz w:val="24"/>
      <w:szCs w:val="24"/>
      <w:lang w:eastAsia="es-CR"/>
    </w:rPr>
  </w:style>
  <w:style w:type="paragraph" w:styleId="NormalWeb">
    <w:name w:val="Normal (Web)"/>
    <w:basedOn w:val="Normal"/>
    <w:link w:val="NormalWebCar"/>
    <w:qFormat/>
    <w:rsid w:val="0066582B"/>
    <w:pPr>
      <w:spacing w:before="100" w:beforeAutospacing="1" w:after="100" w:afterAutospacing="1"/>
    </w:pPr>
    <w:rPr>
      <w:sz w:val="24"/>
      <w:szCs w:val="24"/>
      <w:lang w:eastAsia="es-CR"/>
    </w:rPr>
  </w:style>
  <w:style w:type="character" w:customStyle="1" w:styleId="Ttulo3Car">
    <w:name w:val="Título 3 Car"/>
    <w:basedOn w:val="Fuentedeprrafopredeter"/>
    <w:link w:val="Ttulo3"/>
    <w:rsid w:val="00053684"/>
    <w:rPr>
      <w:rFonts w:asciiTheme="majorHAnsi" w:eastAsiaTheme="majorEastAsia" w:hAnsiTheme="majorHAnsi" w:cstheme="majorBidi"/>
      <w:b/>
      <w:bCs/>
      <w:color w:val="4F81BD" w:themeColor="accent1"/>
      <w:sz w:val="20"/>
      <w:szCs w:val="20"/>
      <w:lang w:eastAsia="es-ES"/>
    </w:rPr>
  </w:style>
  <w:style w:type="character" w:styleId="Hipervnculo">
    <w:name w:val="Hyperlink"/>
    <w:basedOn w:val="Fuentedeprrafopredeter"/>
    <w:uiPriority w:val="99"/>
    <w:unhideWhenUsed/>
    <w:rsid w:val="000355E5"/>
    <w:rPr>
      <w:color w:val="0000FF" w:themeColor="hyperlink"/>
      <w:u w:val="single"/>
    </w:rPr>
  </w:style>
  <w:style w:type="character" w:customStyle="1" w:styleId="Ttulo7Car">
    <w:name w:val="Título 7 Car"/>
    <w:basedOn w:val="Fuentedeprrafopredeter"/>
    <w:link w:val="Ttulo7"/>
    <w:semiHidden/>
    <w:rsid w:val="00CE7FBB"/>
    <w:rPr>
      <w:rFonts w:asciiTheme="majorHAnsi" w:eastAsiaTheme="majorEastAsia" w:hAnsiTheme="majorHAnsi" w:cstheme="majorBidi"/>
      <w:i/>
      <w:iCs/>
      <w:color w:val="404040" w:themeColor="text1" w:themeTint="BF"/>
      <w:sz w:val="20"/>
      <w:szCs w:val="20"/>
      <w:lang w:eastAsia="es-ES"/>
    </w:rPr>
  </w:style>
  <w:style w:type="paragraph" w:customStyle="1" w:styleId="Trabajo2">
    <w:name w:val="Trabajo2"/>
    <w:rsid w:val="00CB4C71"/>
    <w:pPr>
      <w:suppressAutoHyphens/>
      <w:spacing w:line="360" w:lineRule="auto"/>
      <w:jc w:val="both"/>
    </w:pPr>
    <w:rPr>
      <w:rFonts w:ascii="Arial" w:eastAsia="Times New Roman" w:hAnsi="Arial" w:cs="Arial"/>
      <w:sz w:val="20"/>
      <w:szCs w:val="20"/>
      <w:lang w:val="es-ES" w:eastAsia="ar-SA"/>
    </w:rPr>
  </w:style>
  <w:style w:type="paragraph" w:customStyle="1" w:styleId="3">
    <w:name w:val="3"/>
    <w:basedOn w:val="Normal"/>
    <w:semiHidden/>
    <w:rsid w:val="00BC7B55"/>
    <w:pPr>
      <w:spacing w:after="160" w:line="240" w:lineRule="exact"/>
    </w:pPr>
    <w:rPr>
      <w:rFonts w:ascii="Verdana" w:hAnsi="Verdana"/>
      <w:szCs w:val="21"/>
      <w:lang w:val="en-AU" w:eastAsia="en-US"/>
    </w:rPr>
  </w:style>
  <w:style w:type="paragraph" w:customStyle="1" w:styleId="Default">
    <w:name w:val="Default"/>
    <w:rsid w:val="00991451"/>
    <w:pPr>
      <w:autoSpaceDE w:val="0"/>
      <w:autoSpaceDN w:val="0"/>
      <w:adjustRightInd w:val="0"/>
    </w:pPr>
    <w:rPr>
      <w:rFonts w:ascii="Book Antiqua" w:eastAsia="Times New Roman" w:hAnsi="Book Antiqua" w:cs="Book Antiqua"/>
      <w:color w:val="000000"/>
      <w:sz w:val="24"/>
      <w:szCs w:val="24"/>
    </w:rPr>
  </w:style>
  <w:style w:type="paragraph" w:styleId="Textoindependiente">
    <w:name w:val="Body Text"/>
    <w:basedOn w:val="Normal"/>
    <w:link w:val="TextoindependienteCar"/>
    <w:rsid w:val="00D44935"/>
    <w:pPr>
      <w:suppressAutoHyphens/>
      <w:spacing w:after="120"/>
    </w:pPr>
    <w:rPr>
      <w:sz w:val="24"/>
      <w:szCs w:val="24"/>
      <w:lang w:val="es-ES" w:eastAsia="zh-CN"/>
    </w:rPr>
  </w:style>
  <w:style w:type="character" w:customStyle="1" w:styleId="TextoindependienteCar">
    <w:name w:val="Texto independiente Car"/>
    <w:basedOn w:val="Fuentedeprrafopredeter"/>
    <w:link w:val="Textoindependiente"/>
    <w:rsid w:val="00D44935"/>
    <w:rPr>
      <w:rFonts w:ascii="Times New Roman" w:eastAsia="Times New Roman" w:hAnsi="Times New Roman"/>
      <w:sz w:val="24"/>
      <w:szCs w:val="24"/>
      <w:lang w:val="es-ES" w:eastAsia="zh-CN"/>
    </w:rPr>
  </w:style>
  <w:style w:type="paragraph" w:styleId="Textoindependiente3">
    <w:name w:val="Body Text 3"/>
    <w:basedOn w:val="Normal"/>
    <w:link w:val="Textoindependiente3Car"/>
    <w:uiPriority w:val="99"/>
    <w:semiHidden/>
    <w:unhideWhenUsed/>
    <w:rsid w:val="00BA25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A2565"/>
    <w:rPr>
      <w:rFonts w:ascii="Times New Roman" w:eastAsia="Times New Roman" w:hAnsi="Times New Roman"/>
      <w:sz w:val="16"/>
      <w:szCs w:val="16"/>
      <w:lang w:eastAsia="es-ES"/>
    </w:rPr>
  </w:style>
  <w:style w:type="paragraph" w:customStyle="1" w:styleId="Normalprueba1">
    <w:name w:val="Normal.prueba1"/>
    <w:rsid w:val="005166E2"/>
    <w:pPr>
      <w:widowControl w:val="0"/>
    </w:pPr>
    <w:rPr>
      <w:rFonts w:ascii="Times New Roman" w:eastAsia="Times New Roman" w:hAnsi="Times New Roman"/>
      <w:sz w:val="28"/>
      <w:szCs w:val="28"/>
      <w:lang w:val="es-ES_tradnl" w:eastAsia="es-ES"/>
    </w:rPr>
  </w:style>
  <w:style w:type="paragraph" w:customStyle="1" w:styleId="WW-Cuerpodetexto">
    <w:name w:val="WW-Cuerpo de texto"/>
    <w:basedOn w:val="Normal"/>
    <w:rsid w:val="007542E6"/>
    <w:pPr>
      <w:tabs>
        <w:tab w:val="left" w:pos="708"/>
      </w:tabs>
      <w:suppressAutoHyphens/>
      <w:spacing w:after="120" w:line="100" w:lineRule="atLeast"/>
    </w:pPr>
    <w:rPr>
      <w:sz w:val="24"/>
      <w:szCs w:val="24"/>
      <w:lang w:eastAsia="hi-IN" w:bidi="hi-IN"/>
    </w:rPr>
  </w:style>
  <w:style w:type="paragraph" w:customStyle="1" w:styleId="antecedente">
    <w:name w:val="antecedente"/>
    <w:basedOn w:val="Normal"/>
    <w:link w:val="antecedenteCar"/>
    <w:qFormat/>
    <w:rsid w:val="00A86932"/>
    <w:pPr>
      <w:suppressAutoHyphens/>
      <w:spacing w:before="100" w:beforeAutospacing="1" w:after="100" w:afterAutospacing="1" w:line="480" w:lineRule="auto"/>
      <w:ind w:firstLine="708"/>
      <w:jc w:val="both"/>
    </w:pPr>
    <w:rPr>
      <w:bCs/>
      <w:sz w:val="28"/>
      <w:szCs w:val="28"/>
      <w:lang w:val="es-ES" w:eastAsia="es-CR"/>
    </w:rPr>
  </w:style>
  <w:style w:type="character" w:customStyle="1" w:styleId="antecedenteCar">
    <w:name w:val="antecedente Car"/>
    <w:link w:val="antecedente"/>
    <w:qFormat/>
    <w:rsid w:val="00A86932"/>
    <w:rPr>
      <w:rFonts w:ascii="Times New Roman" w:eastAsia="Times New Roman" w:hAnsi="Times New Roman"/>
      <w:bCs/>
      <w:sz w:val="28"/>
      <w:szCs w:val="28"/>
      <w:lang w:val="es-ES"/>
    </w:rPr>
  </w:style>
  <w:style w:type="paragraph" w:styleId="Subttulo">
    <w:name w:val="Subtitle"/>
    <w:basedOn w:val="Normal"/>
    <w:next w:val="Normal"/>
    <w:link w:val="SubttuloCar"/>
    <w:qFormat/>
    <w:locked/>
    <w:rsid w:val="00697D7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97D78"/>
    <w:rPr>
      <w:rFonts w:asciiTheme="minorHAnsi" w:eastAsiaTheme="minorEastAsia" w:hAnsiTheme="minorHAnsi" w:cstheme="minorBidi"/>
      <w:color w:val="5A5A5A" w:themeColor="text1" w:themeTint="A5"/>
      <w:spacing w:val="15"/>
      <w:lang w:eastAsia="es-ES"/>
    </w:rPr>
  </w:style>
  <w:style w:type="character" w:styleId="Textoennegrita">
    <w:name w:val="Strong"/>
    <w:basedOn w:val="Fuentedeprrafopredeter"/>
    <w:qFormat/>
    <w:locked/>
    <w:rsid w:val="00697D78"/>
    <w:rPr>
      <w:b/>
      <w:bCs/>
    </w:rPr>
  </w:style>
  <w:style w:type="paragraph" w:styleId="Textodebloque">
    <w:name w:val="Block Text"/>
    <w:basedOn w:val="Normal"/>
    <w:rsid w:val="00B02288"/>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character" w:customStyle="1" w:styleId="AencabezadoCar">
    <w:name w:val="A encabezado Car"/>
    <w:link w:val="Aencabezado"/>
    <w:qFormat/>
    <w:locked/>
    <w:rsid w:val="00F53925"/>
    <w:rPr>
      <w:color w:val="000099"/>
      <w:sz w:val="28"/>
      <w:szCs w:val="28"/>
      <w:lang w:val="es-ES_tradnl" w:eastAsia="ar-SA"/>
    </w:rPr>
  </w:style>
  <w:style w:type="paragraph" w:customStyle="1" w:styleId="Aencabezado">
    <w:name w:val="A encabezado"/>
    <w:basedOn w:val="Normal"/>
    <w:link w:val="AencabezadoCar"/>
    <w:qFormat/>
    <w:rsid w:val="00F53925"/>
    <w:pPr>
      <w:suppressAutoHyphens/>
      <w:spacing w:line="480" w:lineRule="auto"/>
      <w:ind w:firstLine="708"/>
      <w:jc w:val="both"/>
    </w:pPr>
    <w:rPr>
      <w:rFonts w:ascii="Calibri" w:eastAsia="Calibri" w:hAnsi="Calibri"/>
      <w:color w:val="000099"/>
      <w:sz w:val="28"/>
      <w:szCs w:val="28"/>
      <w:lang w:val="es-ES_tradnl" w:eastAsia="ar-SA"/>
    </w:rPr>
  </w:style>
  <w:style w:type="character" w:customStyle="1" w:styleId="normaltextrun">
    <w:name w:val="normaltextrun"/>
    <w:rsid w:val="00F53925"/>
  </w:style>
  <w:style w:type="character" w:customStyle="1" w:styleId="NormalWebCar">
    <w:name w:val="Normal (Web) Car"/>
    <w:basedOn w:val="Fuentedeprrafopredeter"/>
    <w:link w:val="NormalWeb"/>
    <w:qFormat/>
    <w:locked/>
    <w:rsid w:val="005B69B8"/>
    <w:rPr>
      <w:rFonts w:ascii="Times New Roman" w:eastAsia="Times New Roman" w:hAnsi="Times New Roman"/>
      <w:sz w:val="24"/>
      <w:szCs w:val="24"/>
    </w:rPr>
  </w:style>
  <w:style w:type="paragraph" w:customStyle="1" w:styleId="xmsonormal">
    <w:name w:val="x_msonormal"/>
    <w:basedOn w:val="Normal"/>
    <w:rsid w:val="00905A45"/>
    <w:rPr>
      <w:rFonts w:ascii="Calibri" w:eastAsiaTheme="minorHAnsi" w:hAnsi="Calibri" w:cs="Calibri"/>
      <w:sz w:val="22"/>
      <w:szCs w:val="22"/>
      <w:lang w:eastAsia="es-CR"/>
    </w:rPr>
  </w:style>
  <w:style w:type="character" w:customStyle="1" w:styleId="WW8Num31z1">
    <w:name w:val="WW8Num31z1"/>
    <w:rsid w:val="00B06E2B"/>
    <w:rPr>
      <w:rFonts w:ascii="Courier New" w:hAnsi="Courier New" w:cs="Courier New"/>
    </w:rPr>
  </w:style>
  <w:style w:type="character" w:customStyle="1" w:styleId="WW8Num18z1">
    <w:name w:val="WW8Num18z1"/>
    <w:rsid w:val="00171837"/>
    <w:rPr>
      <w:rFonts w:ascii="Symbol" w:hAnsi="Symbol" w:cs="Symbol"/>
    </w:rPr>
  </w:style>
  <w:style w:type="table" w:styleId="Tablaconcuadrcula">
    <w:name w:val="Table Grid"/>
    <w:basedOn w:val="Tablanormal"/>
    <w:locked/>
    <w:rsid w:val="00673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2">
    <w:name w:val="Cuerpo 2"/>
    <w:rsid w:val="00BF74AA"/>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sz w:val="20"/>
      <w:szCs w:val="20"/>
      <w:lang w:val="es-ES" w:eastAsia="zh-CN"/>
    </w:rPr>
  </w:style>
  <w:style w:type="character" w:customStyle="1" w:styleId="Ttulo4Car">
    <w:name w:val="Título 4 Car"/>
    <w:basedOn w:val="Fuentedeprrafopredeter"/>
    <w:link w:val="Ttulo4"/>
    <w:rsid w:val="00786644"/>
    <w:rPr>
      <w:rFonts w:asciiTheme="majorHAnsi" w:eastAsiaTheme="majorEastAsia" w:hAnsiTheme="majorHAnsi" w:cstheme="majorBidi"/>
      <w:i/>
      <w:iCs/>
      <w:color w:val="365F91" w:themeColor="accent1" w:themeShade="BF"/>
      <w:sz w:val="20"/>
      <w:szCs w:val="20"/>
      <w:lang w:eastAsia="es-ES"/>
    </w:rPr>
  </w:style>
  <w:style w:type="paragraph" w:styleId="Revisin">
    <w:name w:val="Revision"/>
    <w:hidden/>
    <w:uiPriority w:val="99"/>
    <w:semiHidden/>
    <w:rsid w:val="00BF6FEA"/>
    <w:rPr>
      <w:rFonts w:ascii="Times New Roman" w:eastAsia="Times New Roman" w:hAnsi="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
      <w:bodyDiv w:val="1"/>
      <w:marLeft w:val="0"/>
      <w:marRight w:val="0"/>
      <w:marTop w:val="0"/>
      <w:marBottom w:val="0"/>
      <w:divBdr>
        <w:top w:val="none" w:sz="0" w:space="0" w:color="auto"/>
        <w:left w:val="none" w:sz="0" w:space="0" w:color="auto"/>
        <w:bottom w:val="none" w:sz="0" w:space="0" w:color="auto"/>
        <w:right w:val="none" w:sz="0" w:space="0" w:color="auto"/>
      </w:divBdr>
    </w:div>
    <w:div w:id="1707710">
      <w:bodyDiv w:val="1"/>
      <w:marLeft w:val="0"/>
      <w:marRight w:val="0"/>
      <w:marTop w:val="0"/>
      <w:marBottom w:val="0"/>
      <w:divBdr>
        <w:top w:val="none" w:sz="0" w:space="0" w:color="auto"/>
        <w:left w:val="none" w:sz="0" w:space="0" w:color="auto"/>
        <w:bottom w:val="none" w:sz="0" w:space="0" w:color="auto"/>
        <w:right w:val="none" w:sz="0" w:space="0" w:color="auto"/>
      </w:divBdr>
    </w:div>
    <w:div w:id="9185390">
      <w:bodyDiv w:val="1"/>
      <w:marLeft w:val="0"/>
      <w:marRight w:val="0"/>
      <w:marTop w:val="0"/>
      <w:marBottom w:val="0"/>
      <w:divBdr>
        <w:top w:val="none" w:sz="0" w:space="0" w:color="auto"/>
        <w:left w:val="none" w:sz="0" w:space="0" w:color="auto"/>
        <w:bottom w:val="none" w:sz="0" w:space="0" w:color="auto"/>
        <w:right w:val="none" w:sz="0" w:space="0" w:color="auto"/>
      </w:divBdr>
    </w:div>
    <w:div w:id="37247866">
      <w:bodyDiv w:val="1"/>
      <w:marLeft w:val="0"/>
      <w:marRight w:val="0"/>
      <w:marTop w:val="0"/>
      <w:marBottom w:val="0"/>
      <w:divBdr>
        <w:top w:val="none" w:sz="0" w:space="0" w:color="auto"/>
        <w:left w:val="none" w:sz="0" w:space="0" w:color="auto"/>
        <w:bottom w:val="none" w:sz="0" w:space="0" w:color="auto"/>
        <w:right w:val="none" w:sz="0" w:space="0" w:color="auto"/>
      </w:divBdr>
    </w:div>
    <w:div w:id="45447354">
      <w:bodyDiv w:val="1"/>
      <w:marLeft w:val="0"/>
      <w:marRight w:val="0"/>
      <w:marTop w:val="0"/>
      <w:marBottom w:val="0"/>
      <w:divBdr>
        <w:top w:val="none" w:sz="0" w:space="0" w:color="auto"/>
        <w:left w:val="none" w:sz="0" w:space="0" w:color="auto"/>
        <w:bottom w:val="none" w:sz="0" w:space="0" w:color="auto"/>
        <w:right w:val="none" w:sz="0" w:space="0" w:color="auto"/>
      </w:divBdr>
      <w:divsChild>
        <w:div w:id="544609285">
          <w:marLeft w:val="0"/>
          <w:marRight w:val="0"/>
          <w:marTop w:val="0"/>
          <w:marBottom w:val="0"/>
          <w:divBdr>
            <w:top w:val="none" w:sz="0" w:space="0" w:color="auto"/>
            <w:left w:val="none" w:sz="0" w:space="0" w:color="auto"/>
            <w:bottom w:val="none" w:sz="0" w:space="0" w:color="auto"/>
            <w:right w:val="none" w:sz="0" w:space="0" w:color="auto"/>
          </w:divBdr>
        </w:div>
      </w:divsChild>
    </w:div>
    <w:div w:id="48965895">
      <w:bodyDiv w:val="1"/>
      <w:marLeft w:val="0"/>
      <w:marRight w:val="0"/>
      <w:marTop w:val="0"/>
      <w:marBottom w:val="0"/>
      <w:divBdr>
        <w:top w:val="none" w:sz="0" w:space="0" w:color="auto"/>
        <w:left w:val="none" w:sz="0" w:space="0" w:color="auto"/>
        <w:bottom w:val="none" w:sz="0" w:space="0" w:color="auto"/>
        <w:right w:val="none" w:sz="0" w:space="0" w:color="auto"/>
      </w:divBdr>
    </w:div>
    <w:div w:id="63265848">
      <w:bodyDiv w:val="1"/>
      <w:marLeft w:val="0"/>
      <w:marRight w:val="0"/>
      <w:marTop w:val="0"/>
      <w:marBottom w:val="0"/>
      <w:divBdr>
        <w:top w:val="none" w:sz="0" w:space="0" w:color="auto"/>
        <w:left w:val="none" w:sz="0" w:space="0" w:color="auto"/>
        <w:bottom w:val="none" w:sz="0" w:space="0" w:color="auto"/>
        <w:right w:val="none" w:sz="0" w:space="0" w:color="auto"/>
      </w:divBdr>
    </w:div>
    <w:div w:id="76951611">
      <w:bodyDiv w:val="1"/>
      <w:marLeft w:val="0"/>
      <w:marRight w:val="0"/>
      <w:marTop w:val="0"/>
      <w:marBottom w:val="0"/>
      <w:divBdr>
        <w:top w:val="none" w:sz="0" w:space="0" w:color="auto"/>
        <w:left w:val="none" w:sz="0" w:space="0" w:color="auto"/>
        <w:bottom w:val="none" w:sz="0" w:space="0" w:color="auto"/>
        <w:right w:val="none" w:sz="0" w:space="0" w:color="auto"/>
      </w:divBdr>
    </w:div>
    <w:div w:id="94205509">
      <w:bodyDiv w:val="1"/>
      <w:marLeft w:val="0"/>
      <w:marRight w:val="0"/>
      <w:marTop w:val="0"/>
      <w:marBottom w:val="0"/>
      <w:divBdr>
        <w:top w:val="none" w:sz="0" w:space="0" w:color="auto"/>
        <w:left w:val="none" w:sz="0" w:space="0" w:color="auto"/>
        <w:bottom w:val="none" w:sz="0" w:space="0" w:color="auto"/>
        <w:right w:val="none" w:sz="0" w:space="0" w:color="auto"/>
      </w:divBdr>
    </w:div>
    <w:div w:id="94254788">
      <w:bodyDiv w:val="1"/>
      <w:marLeft w:val="0"/>
      <w:marRight w:val="0"/>
      <w:marTop w:val="0"/>
      <w:marBottom w:val="0"/>
      <w:divBdr>
        <w:top w:val="none" w:sz="0" w:space="0" w:color="auto"/>
        <w:left w:val="none" w:sz="0" w:space="0" w:color="auto"/>
        <w:bottom w:val="none" w:sz="0" w:space="0" w:color="auto"/>
        <w:right w:val="none" w:sz="0" w:space="0" w:color="auto"/>
      </w:divBdr>
    </w:div>
    <w:div w:id="97412570">
      <w:bodyDiv w:val="1"/>
      <w:marLeft w:val="0"/>
      <w:marRight w:val="0"/>
      <w:marTop w:val="0"/>
      <w:marBottom w:val="0"/>
      <w:divBdr>
        <w:top w:val="none" w:sz="0" w:space="0" w:color="auto"/>
        <w:left w:val="none" w:sz="0" w:space="0" w:color="auto"/>
        <w:bottom w:val="none" w:sz="0" w:space="0" w:color="auto"/>
        <w:right w:val="none" w:sz="0" w:space="0" w:color="auto"/>
      </w:divBdr>
    </w:div>
    <w:div w:id="150755439">
      <w:bodyDiv w:val="1"/>
      <w:marLeft w:val="0"/>
      <w:marRight w:val="0"/>
      <w:marTop w:val="0"/>
      <w:marBottom w:val="0"/>
      <w:divBdr>
        <w:top w:val="none" w:sz="0" w:space="0" w:color="auto"/>
        <w:left w:val="none" w:sz="0" w:space="0" w:color="auto"/>
        <w:bottom w:val="none" w:sz="0" w:space="0" w:color="auto"/>
        <w:right w:val="none" w:sz="0" w:space="0" w:color="auto"/>
      </w:divBdr>
    </w:div>
    <w:div w:id="173569911">
      <w:bodyDiv w:val="1"/>
      <w:marLeft w:val="0"/>
      <w:marRight w:val="0"/>
      <w:marTop w:val="0"/>
      <w:marBottom w:val="0"/>
      <w:divBdr>
        <w:top w:val="none" w:sz="0" w:space="0" w:color="auto"/>
        <w:left w:val="none" w:sz="0" w:space="0" w:color="auto"/>
        <w:bottom w:val="none" w:sz="0" w:space="0" w:color="auto"/>
        <w:right w:val="none" w:sz="0" w:space="0" w:color="auto"/>
      </w:divBdr>
    </w:div>
    <w:div w:id="231962953">
      <w:bodyDiv w:val="1"/>
      <w:marLeft w:val="0"/>
      <w:marRight w:val="0"/>
      <w:marTop w:val="0"/>
      <w:marBottom w:val="0"/>
      <w:divBdr>
        <w:top w:val="none" w:sz="0" w:space="0" w:color="auto"/>
        <w:left w:val="none" w:sz="0" w:space="0" w:color="auto"/>
        <w:bottom w:val="none" w:sz="0" w:space="0" w:color="auto"/>
        <w:right w:val="none" w:sz="0" w:space="0" w:color="auto"/>
      </w:divBdr>
    </w:div>
    <w:div w:id="239219349">
      <w:bodyDiv w:val="1"/>
      <w:marLeft w:val="0"/>
      <w:marRight w:val="0"/>
      <w:marTop w:val="0"/>
      <w:marBottom w:val="0"/>
      <w:divBdr>
        <w:top w:val="none" w:sz="0" w:space="0" w:color="auto"/>
        <w:left w:val="none" w:sz="0" w:space="0" w:color="auto"/>
        <w:bottom w:val="none" w:sz="0" w:space="0" w:color="auto"/>
        <w:right w:val="none" w:sz="0" w:space="0" w:color="auto"/>
      </w:divBdr>
    </w:div>
    <w:div w:id="239288938">
      <w:bodyDiv w:val="1"/>
      <w:marLeft w:val="0"/>
      <w:marRight w:val="0"/>
      <w:marTop w:val="0"/>
      <w:marBottom w:val="0"/>
      <w:divBdr>
        <w:top w:val="none" w:sz="0" w:space="0" w:color="auto"/>
        <w:left w:val="none" w:sz="0" w:space="0" w:color="auto"/>
        <w:bottom w:val="none" w:sz="0" w:space="0" w:color="auto"/>
        <w:right w:val="none" w:sz="0" w:space="0" w:color="auto"/>
      </w:divBdr>
    </w:div>
    <w:div w:id="258878807">
      <w:bodyDiv w:val="1"/>
      <w:marLeft w:val="0"/>
      <w:marRight w:val="0"/>
      <w:marTop w:val="0"/>
      <w:marBottom w:val="0"/>
      <w:divBdr>
        <w:top w:val="none" w:sz="0" w:space="0" w:color="auto"/>
        <w:left w:val="none" w:sz="0" w:space="0" w:color="auto"/>
        <w:bottom w:val="none" w:sz="0" w:space="0" w:color="auto"/>
        <w:right w:val="none" w:sz="0" w:space="0" w:color="auto"/>
      </w:divBdr>
    </w:div>
    <w:div w:id="265356567">
      <w:bodyDiv w:val="1"/>
      <w:marLeft w:val="0"/>
      <w:marRight w:val="0"/>
      <w:marTop w:val="0"/>
      <w:marBottom w:val="0"/>
      <w:divBdr>
        <w:top w:val="none" w:sz="0" w:space="0" w:color="auto"/>
        <w:left w:val="none" w:sz="0" w:space="0" w:color="auto"/>
        <w:bottom w:val="none" w:sz="0" w:space="0" w:color="auto"/>
        <w:right w:val="none" w:sz="0" w:space="0" w:color="auto"/>
      </w:divBdr>
    </w:div>
    <w:div w:id="265620908">
      <w:bodyDiv w:val="1"/>
      <w:marLeft w:val="0"/>
      <w:marRight w:val="0"/>
      <w:marTop w:val="0"/>
      <w:marBottom w:val="0"/>
      <w:divBdr>
        <w:top w:val="none" w:sz="0" w:space="0" w:color="auto"/>
        <w:left w:val="none" w:sz="0" w:space="0" w:color="auto"/>
        <w:bottom w:val="none" w:sz="0" w:space="0" w:color="auto"/>
        <w:right w:val="none" w:sz="0" w:space="0" w:color="auto"/>
      </w:divBdr>
    </w:div>
    <w:div w:id="268702439">
      <w:bodyDiv w:val="1"/>
      <w:marLeft w:val="0"/>
      <w:marRight w:val="0"/>
      <w:marTop w:val="0"/>
      <w:marBottom w:val="0"/>
      <w:divBdr>
        <w:top w:val="none" w:sz="0" w:space="0" w:color="auto"/>
        <w:left w:val="none" w:sz="0" w:space="0" w:color="auto"/>
        <w:bottom w:val="none" w:sz="0" w:space="0" w:color="auto"/>
        <w:right w:val="none" w:sz="0" w:space="0" w:color="auto"/>
      </w:divBdr>
    </w:div>
    <w:div w:id="269169461">
      <w:bodyDiv w:val="1"/>
      <w:marLeft w:val="0"/>
      <w:marRight w:val="0"/>
      <w:marTop w:val="0"/>
      <w:marBottom w:val="0"/>
      <w:divBdr>
        <w:top w:val="none" w:sz="0" w:space="0" w:color="auto"/>
        <w:left w:val="none" w:sz="0" w:space="0" w:color="auto"/>
        <w:bottom w:val="none" w:sz="0" w:space="0" w:color="auto"/>
        <w:right w:val="none" w:sz="0" w:space="0" w:color="auto"/>
      </w:divBdr>
    </w:div>
    <w:div w:id="280263587">
      <w:bodyDiv w:val="1"/>
      <w:marLeft w:val="0"/>
      <w:marRight w:val="0"/>
      <w:marTop w:val="0"/>
      <w:marBottom w:val="0"/>
      <w:divBdr>
        <w:top w:val="none" w:sz="0" w:space="0" w:color="auto"/>
        <w:left w:val="none" w:sz="0" w:space="0" w:color="auto"/>
        <w:bottom w:val="none" w:sz="0" w:space="0" w:color="auto"/>
        <w:right w:val="none" w:sz="0" w:space="0" w:color="auto"/>
      </w:divBdr>
    </w:div>
    <w:div w:id="304045873">
      <w:bodyDiv w:val="1"/>
      <w:marLeft w:val="0"/>
      <w:marRight w:val="0"/>
      <w:marTop w:val="0"/>
      <w:marBottom w:val="0"/>
      <w:divBdr>
        <w:top w:val="none" w:sz="0" w:space="0" w:color="auto"/>
        <w:left w:val="none" w:sz="0" w:space="0" w:color="auto"/>
        <w:bottom w:val="none" w:sz="0" w:space="0" w:color="auto"/>
        <w:right w:val="none" w:sz="0" w:space="0" w:color="auto"/>
      </w:divBdr>
    </w:div>
    <w:div w:id="306672229">
      <w:bodyDiv w:val="1"/>
      <w:marLeft w:val="0"/>
      <w:marRight w:val="0"/>
      <w:marTop w:val="0"/>
      <w:marBottom w:val="0"/>
      <w:divBdr>
        <w:top w:val="none" w:sz="0" w:space="0" w:color="auto"/>
        <w:left w:val="none" w:sz="0" w:space="0" w:color="auto"/>
        <w:bottom w:val="none" w:sz="0" w:space="0" w:color="auto"/>
        <w:right w:val="none" w:sz="0" w:space="0" w:color="auto"/>
      </w:divBdr>
    </w:div>
    <w:div w:id="309989346">
      <w:bodyDiv w:val="1"/>
      <w:marLeft w:val="0"/>
      <w:marRight w:val="0"/>
      <w:marTop w:val="0"/>
      <w:marBottom w:val="0"/>
      <w:divBdr>
        <w:top w:val="none" w:sz="0" w:space="0" w:color="auto"/>
        <w:left w:val="none" w:sz="0" w:space="0" w:color="auto"/>
        <w:bottom w:val="none" w:sz="0" w:space="0" w:color="auto"/>
        <w:right w:val="none" w:sz="0" w:space="0" w:color="auto"/>
      </w:divBdr>
    </w:div>
    <w:div w:id="310641250">
      <w:bodyDiv w:val="1"/>
      <w:marLeft w:val="0"/>
      <w:marRight w:val="0"/>
      <w:marTop w:val="0"/>
      <w:marBottom w:val="0"/>
      <w:divBdr>
        <w:top w:val="none" w:sz="0" w:space="0" w:color="auto"/>
        <w:left w:val="none" w:sz="0" w:space="0" w:color="auto"/>
        <w:bottom w:val="none" w:sz="0" w:space="0" w:color="auto"/>
        <w:right w:val="none" w:sz="0" w:space="0" w:color="auto"/>
      </w:divBdr>
    </w:div>
    <w:div w:id="318389736">
      <w:bodyDiv w:val="1"/>
      <w:marLeft w:val="0"/>
      <w:marRight w:val="0"/>
      <w:marTop w:val="0"/>
      <w:marBottom w:val="0"/>
      <w:divBdr>
        <w:top w:val="none" w:sz="0" w:space="0" w:color="auto"/>
        <w:left w:val="none" w:sz="0" w:space="0" w:color="auto"/>
        <w:bottom w:val="none" w:sz="0" w:space="0" w:color="auto"/>
        <w:right w:val="none" w:sz="0" w:space="0" w:color="auto"/>
      </w:divBdr>
    </w:div>
    <w:div w:id="370082882">
      <w:bodyDiv w:val="1"/>
      <w:marLeft w:val="0"/>
      <w:marRight w:val="0"/>
      <w:marTop w:val="0"/>
      <w:marBottom w:val="0"/>
      <w:divBdr>
        <w:top w:val="none" w:sz="0" w:space="0" w:color="auto"/>
        <w:left w:val="none" w:sz="0" w:space="0" w:color="auto"/>
        <w:bottom w:val="none" w:sz="0" w:space="0" w:color="auto"/>
        <w:right w:val="none" w:sz="0" w:space="0" w:color="auto"/>
      </w:divBdr>
    </w:div>
    <w:div w:id="424422370">
      <w:bodyDiv w:val="1"/>
      <w:marLeft w:val="0"/>
      <w:marRight w:val="0"/>
      <w:marTop w:val="0"/>
      <w:marBottom w:val="0"/>
      <w:divBdr>
        <w:top w:val="none" w:sz="0" w:space="0" w:color="auto"/>
        <w:left w:val="none" w:sz="0" w:space="0" w:color="auto"/>
        <w:bottom w:val="none" w:sz="0" w:space="0" w:color="auto"/>
        <w:right w:val="none" w:sz="0" w:space="0" w:color="auto"/>
      </w:divBdr>
    </w:div>
    <w:div w:id="435255612">
      <w:bodyDiv w:val="1"/>
      <w:marLeft w:val="0"/>
      <w:marRight w:val="0"/>
      <w:marTop w:val="0"/>
      <w:marBottom w:val="0"/>
      <w:divBdr>
        <w:top w:val="none" w:sz="0" w:space="0" w:color="auto"/>
        <w:left w:val="none" w:sz="0" w:space="0" w:color="auto"/>
        <w:bottom w:val="none" w:sz="0" w:space="0" w:color="auto"/>
        <w:right w:val="none" w:sz="0" w:space="0" w:color="auto"/>
      </w:divBdr>
    </w:div>
    <w:div w:id="459036187">
      <w:bodyDiv w:val="1"/>
      <w:marLeft w:val="0"/>
      <w:marRight w:val="0"/>
      <w:marTop w:val="0"/>
      <w:marBottom w:val="0"/>
      <w:divBdr>
        <w:top w:val="none" w:sz="0" w:space="0" w:color="auto"/>
        <w:left w:val="none" w:sz="0" w:space="0" w:color="auto"/>
        <w:bottom w:val="none" w:sz="0" w:space="0" w:color="auto"/>
        <w:right w:val="none" w:sz="0" w:space="0" w:color="auto"/>
      </w:divBdr>
    </w:div>
    <w:div w:id="474836785">
      <w:bodyDiv w:val="1"/>
      <w:marLeft w:val="0"/>
      <w:marRight w:val="0"/>
      <w:marTop w:val="0"/>
      <w:marBottom w:val="0"/>
      <w:divBdr>
        <w:top w:val="none" w:sz="0" w:space="0" w:color="auto"/>
        <w:left w:val="none" w:sz="0" w:space="0" w:color="auto"/>
        <w:bottom w:val="none" w:sz="0" w:space="0" w:color="auto"/>
        <w:right w:val="none" w:sz="0" w:space="0" w:color="auto"/>
      </w:divBdr>
    </w:div>
    <w:div w:id="492914538">
      <w:bodyDiv w:val="1"/>
      <w:marLeft w:val="0"/>
      <w:marRight w:val="0"/>
      <w:marTop w:val="0"/>
      <w:marBottom w:val="0"/>
      <w:divBdr>
        <w:top w:val="none" w:sz="0" w:space="0" w:color="auto"/>
        <w:left w:val="none" w:sz="0" w:space="0" w:color="auto"/>
        <w:bottom w:val="none" w:sz="0" w:space="0" w:color="auto"/>
        <w:right w:val="none" w:sz="0" w:space="0" w:color="auto"/>
      </w:divBdr>
    </w:div>
    <w:div w:id="513346007">
      <w:bodyDiv w:val="1"/>
      <w:marLeft w:val="0"/>
      <w:marRight w:val="0"/>
      <w:marTop w:val="0"/>
      <w:marBottom w:val="0"/>
      <w:divBdr>
        <w:top w:val="none" w:sz="0" w:space="0" w:color="auto"/>
        <w:left w:val="none" w:sz="0" w:space="0" w:color="auto"/>
        <w:bottom w:val="none" w:sz="0" w:space="0" w:color="auto"/>
        <w:right w:val="none" w:sz="0" w:space="0" w:color="auto"/>
      </w:divBdr>
    </w:div>
    <w:div w:id="531652159">
      <w:bodyDiv w:val="1"/>
      <w:marLeft w:val="0"/>
      <w:marRight w:val="0"/>
      <w:marTop w:val="0"/>
      <w:marBottom w:val="0"/>
      <w:divBdr>
        <w:top w:val="none" w:sz="0" w:space="0" w:color="auto"/>
        <w:left w:val="none" w:sz="0" w:space="0" w:color="auto"/>
        <w:bottom w:val="none" w:sz="0" w:space="0" w:color="auto"/>
        <w:right w:val="none" w:sz="0" w:space="0" w:color="auto"/>
      </w:divBdr>
    </w:div>
    <w:div w:id="535822772">
      <w:bodyDiv w:val="1"/>
      <w:marLeft w:val="0"/>
      <w:marRight w:val="0"/>
      <w:marTop w:val="0"/>
      <w:marBottom w:val="0"/>
      <w:divBdr>
        <w:top w:val="none" w:sz="0" w:space="0" w:color="auto"/>
        <w:left w:val="none" w:sz="0" w:space="0" w:color="auto"/>
        <w:bottom w:val="none" w:sz="0" w:space="0" w:color="auto"/>
        <w:right w:val="none" w:sz="0" w:space="0" w:color="auto"/>
      </w:divBdr>
    </w:div>
    <w:div w:id="558513635">
      <w:bodyDiv w:val="1"/>
      <w:marLeft w:val="0"/>
      <w:marRight w:val="0"/>
      <w:marTop w:val="0"/>
      <w:marBottom w:val="0"/>
      <w:divBdr>
        <w:top w:val="none" w:sz="0" w:space="0" w:color="auto"/>
        <w:left w:val="none" w:sz="0" w:space="0" w:color="auto"/>
        <w:bottom w:val="none" w:sz="0" w:space="0" w:color="auto"/>
        <w:right w:val="none" w:sz="0" w:space="0" w:color="auto"/>
      </w:divBdr>
    </w:div>
    <w:div w:id="581261891">
      <w:bodyDiv w:val="1"/>
      <w:marLeft w:val="0"/>
      <w:marRight w:val="0"/>
      <w:marTop w:val="0"/>
      <w:marBottom w:val="0"/>
      <w:divBdr>
        <w:top w:val="none" w:sz="0" w:space="0" w:color="auto"/>
        <w:left w:val="none" w:sz="0" w:space="0" w:color="auto"/>
        <w:bottom w:val="none" w:sz="0" w:space="0" w:color="auto"/>
        <w:right w:val="none" w:sz="0" w:space="0" w:color="auto"/>
      </w:divBdr>
    </w:div>
    <w:div w:id="591007362">
      <w:bodyDiv w:val="1"/>
      <w:marLeft w:val="0"/>
      <w:marRight w:val="0"/>
      <w:marTop w:val="0"/>
      <w:marBottom w:val="0"/>
      <w:divBdr>
        <w:top w:val="none" w:sz="0" w:space="0" w:color="auto"/>
        <w:left w:val="none" w:sz="0" w:space="0" w:color="auto"/>
        <w:bottom w:val="none" w:sz="0" w:space="0" w:color="auto"/>
        <w:right w:val="none" w:sz="0" w:space="0" w:color="auto"/>
      </w:divBdr>
    </w:div>
    <w:div w:id="615908911">
      <w:bodyDiv w:val="1"/>
      <w:marLeft w:val="0"/>
      <w:marRight w:val="0"/>
      <w:marTop w:val="0"/>
      <w:marBottom w:val="0"/>
      <w:divBdr>
        <w:top w:val="none" w:sz="0" w:space="0" w:color="auto"/>
        <w:left w:val="none" w:sz="0" w:space="0" w:color="auto"/>
        <w:bottom w:val="none" w:sz="0" w:space="0" w:color="auto"/>
        <w:right w:val="none" w:sz="0" w:space="0" w:color="auto"/>
      </w:divBdr>
    </w:div>
    <w:div w:id="644164906">
      <w:bodyDiv w:val="1"/>
      <w:marLeft w:val="0"/>
      <w:marRight w:val="0"/>
      <w:marTop w:val="0"/>
      <w:marBottom w:val="0"/>
      <w:divBdr>
        <w:top w:val="none" w:sz="0" w:space="0" w:color="auto"/>
        <w:left w:val="none" w:sz="0" w:space="0" w:color="auto"/>
        <w:bottom w:val="none" w:sz="0" w:space="0" w:color="auto"/>
        <w:right w:val="none" w:sz="0" w:space="0" w:color="auto"/>
      </w:divBdr>
    </w:div>
    <w:div w:id="647783022">
      <w:bodyDiv w:val="1"/>
      <w:marLeft w:val="0"/>
      <w:marRight w:val="0"/>
      <w:marTop w:val="0"/>
      <w:marBottom w:val="0"/>
      <w:divBdr>
        <w:top w:val="none" w:sz="0" w:space="0" w:color="auto"/>
        <w:left w:val="none" w:sz="0" w:space="0" w:color="auto"/>
        <w:bottom w:val="none" w:sz="0" w:space="0" w:color="auto"/>
        <w:right w:val="none" w:sz="0" w:space="0" w:color="auto"/>
      </w:divBdr>
    </w:div>
    <w:div w:id="652293920">
      <w:bodyDiv w:val="1"/>
      <w:marLeft w:val="0"/>
      <w:marRight w:val="0"/>
      <w:marTop w:val="0"/>
      <w:marBottom w:val="0"/>
      <w:divBdr>
        <w:top w:val="none" w:sz="0" w:space="0" w:color="auto"/>
        <w:left w:val="none" w:sz="0" w:space="0" w:color="auto"/>
        <w:bottom w:val="none" w:sz="0" w:space="0" w:color="auto"/>
        <w:right w:val="none" w:sz="0" w:space="0" w:color="auto"/>
      </w:divBdr>
    </w:div>
    <w:div w:id="664360343">
      <w:bodyDiv w:val="1"/>
      <w:marLeft w:val="0"/>
      <w:marRight w:val="0"/>
      <w:marTop w:val="0"/>
      <w:marBottom w:val="0"/>
      <w:divBdr>
        <w:top w:val="none" w:sz="0" w:space="0" w:color="auto"/>
        <w:left w:val="none" w:sz="0" w:space="0" w:color="auto"/>
        <w:bottom w:val="none" w:sz="0" w:space="0" w:color="auto"/>
        <w:right w:val="none" w:sz="0" w:space="0" w:color="auto"/>
      </w:divBdr>
    </w:div>
    <w:div w:id="703940626">
      <w:bodyDiv w:val="1"/>
      <w:marLeft w:val="0"/>
      <w:marRight w:val="0"/>
      <w:marTop w:val="0"/>
      <w:marBottom w:val="0"/>
      <w:divBdr>
        <w:top w:val="none" w:sz="0" w:space="0" w:color="auto"/>
        <w:left w:val="none" w:sz="0" w:space="0" w:color="auto"/>
        <w:bottom w:val="none" w:sz="0" w:space="0" w:color="auto"/>
        <w:right w:val="none" w:sz="0" w:space="0" w:color="auto"/>
      </w:divBdr>
    </w:div>
    <w:div w:id="727731207">
      <w:bodyDiv w:val="1"/>
      <w:marLeft w:val="0"/>
      <w:marRight w:val="0"/>
      <w:marTop w:val="0"/>
      <w:marBottom w:val="0"/>
      <w:divBdr>
        <w:top w:val="none" w:sz="0" w:space="0" w:color="auto"/>
        <w:left w:val="none" w:sz="0" w:space="0" w:color="auto"/>
        <w:bottom w:val="none" w:sz="0" w:space="0" w:color="auto"/>
        <w:right w:val="none" w:sz="0" w:space="0" w:color="auto"/>
      </w:divBdr>
    </w:div>
    <w:div w:id="730730515">
      <w:bodyDiv w:val="1"/>
      <w:marLeft w:val="0"/>
      <w:marRight w:val="0"/>
      <w:marTop w:val="0"/>
      <w:marBottom w:val="0"/>
      <w:divBdr>
        <w:top w:val="none" w:sz="0" w:space="0" w:color="auto"/>
        <w:left w:val="none" w:sz="0" w:space="0" w:color="auto"/>
        <w:bottom w:val="none" w:sz="0" w:space="0" w:color="auto"/>
        <w:right w:val="none" w:sz="0" w:space="0" w:color="auto"/>
      </w:divBdr>
    </w:div>
    <w:div w:id="731004748">
      <w:bodyDiv w:val="1"/>
      <w:marLeft w:val="0"/>
      <w:marRight w:val="0"/>
      <w:marTop w:val="0"/>
      <w:marBottom w:val="0"/>
      <w:divBdr>
        <w:top w:val="none" w:sz="0" w:space="0" w:color="auto"/>
        <w:left w:val="none" w:sz="0" w:space="0" w:color="auto"/>
        <w:bottom w:val="none" w:sz="0" w:space="0" w:color="auto"/>
        <w:right w:val="none" w:sz="0" w:space="0" w:color="auto"/>
      </w:divBdr>
    </w:div>
    <w:div w:id="753547806">
      <w:bodyDiv w:val="1"/>
      <w:marLeft w:val="0"/>
      <w:marRight w:val="0"/>
      <w:marTop w:val="0"/>
      <w:marBottom w:val="0"/>
      <w:divBdr>
        <w:top w:val="none" w:sz="0" w:space="0" w:color="auto"/>
        <w:left w:val="none" w:sz="0" w:space="0" w:color="auto"/>
        <w:bottom w:val="none" w:sz="0" w:space="0" w:color="auto"/>
        <w:right w:val="none" w:sz="0" w:space="0" w:color="auto"/>
      </w:divBdr>
    </w:div>
    <w:div w:id="767193342">
      <w:bodyDiv w:val="1"/>
      <w:marLeft w:val="0"/>
      <w:marRight w:val="0"/>
      <w:marTop w:val="0"/>
      <w:marBottom w:val="0"/>
      <w:divBdr>
        <w:top w:val="none" w:sz="0" w:space="0" w:color="auto"/>
        <w:left w:val="none" w:sz="0" w:space="0" w:color="auto"/>
        <w:bottom w:val="none" w:sz="0" w:space="0" w:color="auto"/>
        <w:right w:val="none" w:sz="0" w:space="0" w:color="auto"/>
      </w:divBdr>
    </w:div>
    <w:div w:id="767582427">
      <w:bodyDiv w:val="1"/>
      <w:marLeft w:val="0"/>
      <w:marRight w:val="0"/>
      <w:marTop w:val="0"/>
      <w:marBottom w:val="0"/>
      <w:divBdr>
        <w:top w:val="none" w:sz="0" w:space="0" w:color="auto"/>
        <w:left w:val="none" w:sz="0" w:space="0" w:color="auto"/>
        <w:bottom w:val="none" w:sz="0" w:space="0" w:color="auto"/>
        <w:right w:val="none" w:sz="0" w:space="0" w:color="auto"/>
      </w:divBdr>
    </w:div>
    <w:div w:id="792671201">
      <w:bodyDiv w:val="1"/>
      <w:marLeft w:val="0"/>
      <w:marRight w:val="0"/>
      <w:marTop w:val="0"/>
      <w:marBottom w:val="0"/>
      <w:divBdr>
        <w:top w:val="none" w:sz="0" w:space="0" w:color="auto"/>
        <w:left w:val="none" w:sz="0" w:space="0" w:color="auto"/>
        <w:bottom w:val="none" w:sz="0" w:space="0" w:color="auto"/>
        <w:right w:val="none" w:sz="0" w:space="0" w:color="auto"/>
      </w:divBdr>
    </w:div>
    <w:div w:id="810707639">
      <w:bodyDiv w:val="1"/>
      <w:marLeft w:val="0"/>
      <w:marRight w:val="0"/>
      <w:marTop w:val="0"/>
      <w:marBottom w:val="0"/>
      <w:divBdr>
        <w:top w:val="none" w:sz="0" w:space="0" w:color="auto"/>
        <w:left w:val="none" w:sz="0" w:space="0" w:color="auto"/>
        <w:bottom w:val="none" w:sz="0" w:space="0" w:color="auto"/>
        <w:right w:val="none" w:sz="0" w:space="0" w:color="auto"/>
      </w:divBdr>
    </w:div>
    <w:div w:id="825051013">
      <w:bodyDiv w:val="1"/>
      <w:marLeft w:val="0"/>
      <w:marRight w:val="0"/>
      <w:marTop w:val="0"/>
      <w:marBottom w:val="0"/>
      <w:divBdr>
        <w:top w:val="none" w:sz="0" w:space="0" w:color="auto"/>
        <w:left w:val="none" w:sz="0" w:space="0" w:color="auto"/>
        <w:bottom w:val="none" w:sz="0" w:space="0" w:color="auto"/>
        <w:right w:val="none" w:sz="0" w:space="0" w:color="auto"/>
      </w:divBdr>
    </w:div>
    <w:div w:id="856306346">
      <w:bodyDiv w:val="1"/>
      <w:marLeft w:val="0"/>
      <w:marRight w:val="0"/>
      <w:marTop w:val="0"/>
      <w:marBottom w:val="0"/>
      <w:divBdr>
        <w:top w:val="none" w:sz="0" w:space="0" w:color="auto"/>
        <w:left w:val="none" w:sz="0" w:space="0" w:color="auto"/>
        <w:bottom w:val="none" w:sz="0" w:space="0" w:color="auto"/>
        <w:right w:val="none" w:sz="0" w:space="0" w:color="auto"/>
      </w:divBdr>
    </w:div>
    <w:div w:id="887450827">
      <w:bodyDiv w:val="1"/>
      <w:marLeft w:val="0"/>
      <w:marRight w:val="0"/>
      <w:marTop w:val="0"/>
      <w:marBottom w:val="0"/>
      <w:divBdr>
        <w:top w:val="none" w:sz="0" w:space="0" w:color="auto"/>
        <w:left w:val="none" w:sz="0" w:space="0" w:color="auto"/>
        <w:bottom w:val="none" w:sz="0" w:space="0" w:color="auto"/>
        <w:right w:val="none" w:sz="0" w:space="0" w:color="auto"/>
      </w:divBdr>
    </w:div>
    <w:div w:id="892934629">
      <w:bodyDiv w:val="1"/>
      <w:marLeft w:val="0"/>
      <w:marRight w:val="0"/>
      <w:marTop w:val="0"/>
      <w:marBottom w:val="0"/>
      <w:divBdr>
        <w:top w:val="none" w:sz="0" w:space="0" w:color="auto"/>
        <w:left w:val="none" w:sz="0" w:space="0" w:color="auto"/>
        <w:bottom w:val="none" w:sz="0" w:space="0" w:color="auto"/>
        <w:right w:val="none" w:sz="0" w:space="0" w:color="auto"/>
      </w:divBdr>
    </w:div>
    <w:div w:id="918101712">
      <w:bodyDiv w:val="1"/>
      <w:marLeft w:val="0"/>
      <w:marRight w:val="0"/>
      <w:marTop w:val="0"/>
      <w:marBottom w:val="0"/>
      <w:divBdr>
        <w:top w:val="none" w:sz="0" w:space="0" w:color="auto"/>
        <w:left w:val="none" w:sz="0" w:space="0" w:color="auto"/>
        <w:bottom w:val="none" w:sz="0" w:space="0" w:color="auto"/>
        <w:right w:val="none" w:sz="0" w:space="0" w:color="auto"/>
      </w:divBdr>
    </w:div>
    <w:div w:id="921766612">
      <w:bodyDiv w:val="1"/>
      <w:marLeft w:val="0"/>
      <w:marRight w:val="0"/>
      <w:marTop w:val="0"/>
      <w:marBottom w:val="0"/>
      <w:divBdr>
        <w:top w:val="none" w:sz="0" w:space="0" w:color="auto"/>
        <w:left w:val="none" w:sz="0" w:space="0" w:color="auto"/>
        <w:bottom w:val="none" w:sz="0" w:space="0" w:color="auto"/>
        <w:right w:val="none" w:sz="0" w:space="0" w:color="auto"/>
      </w:divBdr>
    </w:div>
    <w:div w:id="923294759">
      <w:bodyDiv w:val="1"/>
      <w:marLeft w:val="0"/>
      <w:marRight w:val="0"/>
      <w:marTop w:val="0"/>
      <w:marBottom w:val="0"/>
      <w:divBdr>
        <w:top w:val="none" w:sz="0" w:space="0" w:color="auto"/>
        <w:left w:val="none" w:sz="0" w:space="0" w:color="auto"/>
        <w:bottom w:val="none" w:sz="0" w:space="0" w:color="auto"/>
        <w:right w:val="none" w:sz="0" w:space="0" w:color="auto"/>
      </w:divBdr>
    </w:div>
    <w:div w:id="934896154">
      <w:bodyDiv w:val="1"/>
      <w:marLeft w:val="0"/>
      <w:marRight w:val="0"/>
      <w:marTop w:val="0"/>
      <w:marBottom w:val="0"/>
      <w:divBdr>
        <w:top w:val="none" w:sz="0" w:space="0" w:color="auto"/>
        <w:left w:val="none" w:sz="0" w:space="0" w:color="auto"/>
        <w:bottom w:val="none" w:sz="0" w:space="0" w:color="auto"/>
        <w:right w:val="none" w:sz="0" w:space="0" w:color="auto"/>
      </w:divBdr>
    </w:div>
    <w:div w:id="943418962">
      <w:bodyDiv w:val="1"/>
      <w:marLeft w:val="0"/>
      <w:marRight w:val="0"/>
      <w:marTop w:val="0"/>
      <w:marBottom w:val="0"/>
      <w:divBdr>
        <w:top w:val="none" w:sz="0" w:space="0" w:color="auto"/>
        <w:left w:val="none" w:sz="0" w:space="0" w:color="auto"/>
        <w:bottom w:val="none" w:sz="0" w:space="0" w:color="auto"/>
        <w:right w:val="none" w:sz="0" w:space="0" w:color="auto"/>
      </w:divBdr>
    </w:div>
    <w:div w:id="975064695">
      <w:bodyDiv w:val="1"/>
      <w:marLeft w:val="0"/>
      <w:marRight w:val="0"/>
      <w:marTop w:val="0"/>
      <w:marBottom w:val="0"/>
      <w:divBdr>
        <w:top w:val="none" w:sz="0" w:space="0" w:color="auto"/>
        <w:left w:val="none" w:sz="0" w:space="0" w:color="auto"/>
        <w:bottom w:val="none" w:sz="0" w:space="0" w:color="auto"/>
        <w:right w:val="none" w:sz="0" w:space="0" w:color="auto"/>
      </w:divBdr>
      <w:divsChild>
        <w:div w:id="104085356">
          <w:marLeft w:val="0"/>
          <w:marRight w:val="0"/>
          <w:marTop w:val="0"/>
          <w:marBottom w:val="0"/>
          <w:divBdr>
            <w:top w:val="none" w:sz="0" w:space="0" w:color="auto"/>
            <w:left w:val="none" w:sz="0" w:space="0" w:color="auto"/>
            <w:bottom w:val="none" w:sz="0" w:space="0" w:color="auto"/>
            <w:right w:val="none" w:sz="0" w:space="0" w:color="auto"/>
          </w:divBdr>
        </w:div>
      </w:divsChild>
    </w:div>
    <w:div w:id="977341668">
      <w:bodyDiv w:val="1"/>
      <w:marLeft w:val="0"/>
      <w:marRight w:val="0"/>
      <w:marTop w:val="0"/>
      <w:marBottom w:val="0"/>
      <w:divBdr>
        <w:top w:val="none" w:sz="0" w:space="0" w:color="auto"/>
        <w:left w:val="none" w:sz="0" w:space="0" w:color="auto"/>
        <w:bottom w:val="none" w:sz="0" w:space="0" w:color="auto"/>
        <w:right w:val="none" w:sz="0" w:space="0" w:color="auto"/>
      </w:divBdr>
    </w:div>
    <w:div w:id="984549286">
      <w:bodyDiv w:val="1"/>
      <w:marLeft w:val="0"/>
      <w:marRight w:val="0"/>
      <w:marTop w:val="0"/>
      <w:marBottom w:val="0"/>
      <w:divBdr>
        <w:top w:val="none" w:sz="0" w:space="0" w:color="auto"/>
        <w:left w:val="none" w:sz="0" w:space="0" w:color="auto"/>
        <w:bottom w:val="none" w:sz="0" w:space="0" w:color="auto"/>
        <w:right w:val="none" w:sz="0" w:space="0" w:color="auto"/>
      </w:divBdr>
    </w:div>
    <w:div w:id="985209463">
      <w:bodyDiv w:val="1"/>
      <w:marLeft w:val="0"/>
      <w:marRight w:val="0"/>
      <w:marTop w:val="0"/>
      <w:marBottom w:val="0"/>
      <w:divBdr>
        <w:top w:val="none" w:sz="0" w:space="0" w:color="auto"/>
        <w:left w:val="none" w:sz="0" w:space="0" w:color="auto"/>
        <w:bottom w:val="none" w:sz="0" w:space="0" w:color="auto"/>
        <w:right w:val="none" w:sz="0" w:space="0" w:color="auto"/>
      </w:divBdr>
    </w:div>
    <w:div w:id="994837571">
      <w:bodyDiv w:val="1"/>
      <w:marLeft w:val="0"/>
      <w:marRight w:val="0"/>
      <w:marTop w:val="0"/>
      <w:marBottom w:val="0"/>
      <w:divBdr>
        <w:top w:val="none" w:sz="0" w:space="0" w:color="auto"/>
        <w:left w:val="none" w:sz="0" w:space="0" w:color="auto"/>
        <w:bottom w:val="none" w:sz="0" w:space="0" w:color="auto"/>
        <w:right w:val="none" w:sz="0" w:space="0" w:color="auto"/>
      </w:divBdr>
    </w:div>
    <w:div w:id="1008413374">
      <w:bodyDiv w:val="1"/>
      <w:marLeft w:val="0"/>
      <w:marRight w:val="0"/>
      <w:marTop w:val="0"/>
      <w:marBottom w:val="0"/>
      <w:divBdr>
        <w:top w:val="none" w:sz="0" w:space="0" w:color="auto"/>
        <w:left w:val="none" w:sz="0" w:space="0" w:color="auto"/>
        <w:bottom w:val="none" w:sz="0" w:space="0" w:color="auto"/>
        <w:right w:val="none" w:sz="0" w:space="0" w:color="auto"/>
      </w:divBdr>
    </w:div>
    <w:div w:id="1011223236">
      <w:bodyDiv w:val="1"/>
      <w:marLeft w:val="0"/>
      <w:marRight w:val="0"/>
      <w:marTop w:val="0"/>
      <w:marBottom w:val="0"/>
      <w:divBdr>
        <w:top w:val="none" w:sz="0" w:space="0" w:color="auto"/>
        <w:left w:val="none" w:sz="0" w:space="0" w:color="auto"/>
        <w:bottom w:val="none" w:sz="0" w:space="0" w:color="auto"/>
        <w:right w:val="none" w:sz="0" w:space="0" w:color="auto"/>
      </w:divBdr>
    </w:div>
    <w:div w:id="1025718968">
      <w:bodyDiv w:val="1"/>
      <w:marLeft w:val="0"/>
      <w:marRight w:val="0"/>
      <w:marTop w:val="0"/>
      <w:marBottom w:val="0"/>
      <w:divBdr>
        <w:top w:val="none" w:sz="0" w:space="0" w:color="auto"/>
        <w:left w:val="none" w:sz="0" w:space="0" w:color="auto"/>
        <w:bottom w:val="none" w:sz="0" w:space="0" w:color="auto"/>
        <w:right w:val="none" w:sz="0" w:space="0" w:color="auto"/>
      </w:divBdr>
    </w:div>
    <w:div w:id="1041399075">
      <w:bodyDiv w:val="1"/>
      <w:marLeft w:val="0"/>
      <w:marRight w:val="0"/>
      <w:marTop w:val="0"/>
      <w:marBottom w:val="0"/>
      <w:divBdr>
        <w:top w:val="none" w:sz="0" w:space="0" w:color="auto"/>
        <w:left w:val="none" w:sz="0" w:space="0" w:color="auto"/>
        <w:bottom w:val="none" w:sz="0" w:space="0" w:color="auto"/>
        <w:right w:val="none" w:sz="0" w:space="0" w:color="auto"/>
      </w:divBdr>
    </w:div>
    <w:div w:id="1085028264">
      <w:marLeft w:val="0"/>
      <w:marRight w:val="0"/>
      <w:marTop w:val="0"/>
      <w:marBottom w:val="0"/>
      <w:divBdr>
        <w:top w:val="none" w:sz="0" w:space="0" w:color="auto"/>
        <w:left w:val="none" w:sz="0" w:space="0" w:color="auto"/>
        <w:bottom w:val="none" w:sz="0" w:space="0" w:color="auto"/>
        <w:right w:val="none" w:sz="0" w:space="0" w:color="auto"/>
      </w:divBdr>
    </w:div>
    <w:div w:id="1085028265">
      <w:marLeft w:val="0"/>
      <w:marRight w:val="0"/>
      <w:marTop w:val="0"/>
      <w:marBottom w:val="0"/>
      <w:divBdr>
        <w:top w:val="none" w:sz="0" w:space="0" w:color="auto"/>
        <w:left w:val="none" w:sz="0" w:space="0" w:color="auto"/>
        <w:bottom w:val="none" w:sz="0" w:space="0" w:color="auto"/>
        <w:right w:val="none" w:sz="0" w:space="0" w:color="auto"/>
      </w:divBdr>
    </w:div>
    <w:div w:id="1085028266">
      <w:marLeft w:val="0"/>
      <w:marRight w:val="0"/>
      <w:marTop w:val="0"/>
      <w:marBottom w:val="0"/>
      <w:divBdr>
        <w:top w:val="none" w:sz="0" w:space="0" w:color="auto"/>
        <w:left w:val="none" w:sz="0" w:space="0" w:color="auto"/>
        <w:bottom w:val="none" w:sz="0" w:space="0" w:color="auto"/>
        <w:right w:val="none" w:sz="0" w:space="0" w:color="auto"/>
      </w:divBdr>
    </w:div>
    <w:div w:id="1085028267">
      <w:marLeft w:val="0"/>
      <w:marRight w:val="0"/>
      <w:marTop w:val="0"/>
      <w:marBottom w:val="0"/>
      <w:divBdr>
        <w:top w:val="none" w:sz="0" w:space="0" w:color="auto"/>
        <w:left w:val="none" w:sz="0" w:space="0" w:color="auto"/>
        <w:bottom w:val="none" w:sz="0" w:space="0" w:color="auto"/>
        <w:right w:val="none" w:sz="0" w:space="0" w:color="auto"/>
      </w:divBdr>
    </w:div>
    <w:div w:id="1085028268">
      <w:marLeft w:val="0"/>
      <w:marRight w:val="0"/>
      <w:marTop w:val="0"/>
      <w:marBottom w:val="0"/>
      <w:divBdr>
        <w:top w:val="none" w:sz="0" w:space="0" w:color="auto"/>
        <w:left w:val="none" w:sz="0" w:space="0" w:color="auto"/>
        <w:bottom w:val="none" w:sz="0" w:space="0" w:color="auto"/>
        <w:right w:val="none" w:sz="0" w:space="0" w:color="auto"/>
      </w:divBdr>
    </w:div>
    <w:div w:id="1085028269">
      <w:marLeft w:val="0"/>
      <w:marRight w:val="0"/>
      <w:marTop w:val="0"/>
      <w:marBottom w:val="0"/>
      <w:divBdr>
        <w:top w:val="none" w:sz="0" w:space="0" w:color="auto"/>
        <w:left w:val="none" w:sz="0" w:space="0" w:color="auto"/>
        <w:bottom w:val="none" w:sz="0" w:space="0" w:color="auto"/>
        <w:right w:val="none" w:sz="0" w:space="0" w:color="auto"/>
      </w:divBdr>
    </w:div>
    <w:div w:id="1085028270">
      <w:marLeft w:val="0"/>
      <w:marRight w:val="0"/>
      <w:marTop w:val="0"/>
      <w:marBottom w:val="0"/>
      <w:divBdr>
        <w:top w:val="none" w:sz="0" w:space="0" w:color="auto"/>
        <w:left w:val="none" w:sz="0" w:space="0" w:color="auto"/>
        <w:bottom w:val="none" w:sz="0" w:space="0" w:color="auto"/>
        <w:right w:val="none" w:sz="0" w:space="0" w:color="auto"/>
      </w:divBdr>
    </w:div>
    <w:div w:id="1085028271">
      <w:marLeft w:val="0"/>
      <w:marRight w:val="0"/>
      <w:marTop w:val="0"/>
      <w:marBottom w:val="0"/>
      <w:divBdr>
        <w:top w:val="none" w:sz="0" w:space="0" w:color="auto"/>
        <w:left w:val="none" w:sz="0" w:space="0" w:color="auto"/>
        <w:bottom w:val="none" w:sz="0" w:space="0" w:color="auto"/>
        <w:right w:val="none" w:sz="0" w:space="0" w:color="auto"/>
      </w:divBdr>
    </w:div>
    <w:div w:id="1085028272">
      <w:marLeft w:val="0"/>
      <w:marRight w:val="0"/>
      <w:marTop w:val="0"/>
      <w:marBottom w:val="0"/>
      <w:divBdr>
        <w:top w:val="none" w:sz="0" w:space="0" w:color="auto"/>
        <w:left w:val="none" w:sz="0" w:space="0" w:color="auto"/>
        <w:bottom w:val="none" w:sz="0" w:space="0" w:color="auto"/>
        <w:right w:val="none" w:sz="0" w:space="0" w:color="auto"/>
      </w:divBdr>
    </w:div>
    <w:div w:id="1085028273">
      <w:marLeft w:val="0"/>
      <w:marRight w:val="0"/>
      <w:marTop w:val="0"/>
      <w:marBottom w:val="0"/>
      <w:divBdr>
        <w:top w:val="none" w:sz="0" w:space="0" w:color="auto"/>
        <w:left w:val="none" w:sz="0" w:space="0" w:color="auto"/>
        <w:bottom w:val="none" w:sz="0" w:space="0" w:color="auto"/>
        <w:right w:val="none" w:sz="0" w:space="0" w:color="auto"/>
      </w:divBdr>
    </w:div>
    <w:div w:id="1085028274">
      <w:marLeft w:val="0"/>
      <w:marRight w:val="0"/>
      <w:marTop w:val="0"/>
      <w:marBottom w:val="0"/>
      <w:divBdr>
        <w:top w:val="none" w:sz="0" w:space="0" w:color="auto"/>
        <w:left w:val="none" w:sz="0" w:space="0" w:color="auto"/>
        <w:bottom w:val="none" w:sz="0" w:space="0" w:color="auto"/>
        <w:right w:val="none" w:sz="0" w:space="0" w:color="auto"/>
      </w:divBdr>
    </w:div>
    <w:div w:id="1085028275">
      <w:marLeft w:val="0"/>
      <w:marRight w:val="0"/>
      <w:marTop w:val="0"/>
      <w:marBottom w:val="0"/>
      <w:divBdr>
        <w:top w:val="none" w:sz="0" w:space="0" w:color="auto"/>
        <w:left w:val="none" w:sz="0" w:space="0" w:color="auto"/>
        <w:bottom w:val="none" w:sz="0" w:space="0" w:color="auto"/>
        <w:right w:val="none" w:sz="0" w:space="0" w:color="auto"/>
      </w:divBdr>
    </w:div>
    <w:div w:id="1085028276">
      <w:marLeft w:val="0"/>
      <w:marRight w:val="0"/>
      <w:marTop w:val="0"/>
      <w:marBottom w:val="0"/>
      <w:divBdr>
        <w:top w:val="none" w:sz="0" w:space="0" w:color="auto"/>
        <w:left w:val="none" w:sz="0" w:space="0" w:color="auto"/>
        <w:bottom w:val="none" w:sz="0" w:space="0" w:color="auto"/>
        <w:right w:val="none" w:sz="0" w:space="0" w:color="auto"/>
      </w:divBdr>
    </w:div>
    <w:div w:id="1085028277">
      <w:marLeft w:val="0"/>
      <w:marRight w:val="0"/>
      <w:marTop w:val="0"/>
      <w:marBottom w:val="0"/>
      <w:divBdr>
        <w:top w:val="none" w:sz="0" w:space="0" w:color="auto"/>
        <w:left w:val="none" w:sz="0" w:space="0" w:color="auto"/>
        <w:bottom w:val="none" w:sz="0" w:space="0" w:color="auto"/>
        <w:right w:val="none" w:sz="0" w:space="0" w:color="auto"/>
      </w:divBdr>
    </w:div>
    <w:div w:id="1085028278">
      <w:marLeft w:val="0"/>
      <w:marRight w:val="0"/>
      <w:marTop w:val="0"/>
      <w:marBottom w:val="0"/>
      <w:divBdr>
        <w:top w:val="none" w:sz="0" w:space="0" w:color="auto"/>
        <w:left w:val="none" w:sz="0" w:space="0" w:color="auto"/>
        <w:bottom w:val="none" w:sz="0" w:space="0" w:color="auto"/>
        <w:right w:val="none" w:sz="0" w:space="0" w:color="auto"/>
      </w:divBdr>
    </w:div>
    <w:div w:id="1085028279">
      <w:marLeft w:val="0"/>
      <w:marRight w:val="0"/>
      <w:marTop w:val="0"/>
      <w:marBottom w:val="0"/>
      <w:divBdr>
        <w:top w:val="none" w:sz="0" w:space="0" w:color="auto"/>
        <w:left w:val="none" w:sz="0" w:space="0" w:color="auto"/>
        <w:bottom w:val="none" w:sz="0" w:space="0" w:color="auto"/>
        <w:right w:val="none" w:sz="0" w:space="0" w:color="auto"/>
      </w:divBdr>
    </w:div>
    <w:div w:id="1085028280">
      <w:marLeft w:val="0"/>
      <w:marRight w:val="0"/>
      <w:marTop w:val="0"/>
      <w:marBottom w:val="0"/>
      <w:divBdr>
        <w:top w:val="none" w:sz="0" w:space="0" w:color="auto"/>
        <w:left w:val="none" w:sz="0" w:space="0" w:color="auto"/>
        <w:bottom w:val="none" w:sz="0" w:space="0" w:color="auto"/>
        <w:right w:val="none" w:sz="0" w:space="0" w:color="auto"/>
      </w:divBdr>
    </w:div>
    <w:div w:id="1085028281">
      <w:marLeft w:val="0"/>
      <w:marRight w:val="0"/>
      <w:marTop w:val="0"/>
      <w:marBottom w:val="0"/>
      <w:divBdr>
        <w:top w:val="none" w:sz="0" w:space="0" w:color="auto"/>
        <w:left w:val="none" w:sz="0" w:space="0" w:color="auto"/>
        <w:bottom w:val="none" w:sz="0" w:space="0" w:color="auto"/>
        <w:right w:val="none" w:sz="0" w:space="0" w:color="auto"/>
      </w:divBdr>
    </w:div>
    <w:div w:id="1085028282">
      <w:marLeft w:val="0"/>
      <w:marRight w:val="0"/>
      <w:marTop w:val="0"/>
      <w:marBottom w:val="0"/>
      <w:divBdr>
        <w:top w:val="none" w:sz="0" w:space="0" w:color="auto"/>
        <w:left w:val="none" w:sz="0" w:space="0" w:color="auto"/>
        <w:bottom w:val="none" w:sz="0" w:space="0" w:color="auto"/>
        <w:right w:val="none" w:sz="0" w:space="0" w:color="auto"/>
      </w:divBdr>
    </w:div>
    <w:div w:id="1085028283">
      <w:marLeft w:val="0"/>
      <w:marRight w:val="0"/>
      <w:marTop w:val="0"/>
      <w:marBottom w:val="0"/>
      <w:divBdr>
        <w:top w:val="none" w:sz="0" w:space="0" w:color="auto"/>
        <w:left w:val="none" w:sz="0" w:space="0" w:color="auto"/>
        <w:bottom w:val="none" w:sz="0" w:space="0" w:color="auto"/>
        <w:right w:val="none" w:sz="0" w:space="0" w:color="auto"/>
      </w:divBdr>
    </w:div>
    <w:div w:id="1085028284">
      <w:marLeft w:val="0"/>
      <w:marRight w:val="0"/>
      <w:marTop w:val="0"/>
      <w:marBottom w:val="0"/>
      <w:divBdr>
        <w:top w:val="none" w:sz="0" w:space="0" w:color="auto"/>
        <w:left w:val="none" w:sz="0" w:space="0" w:color="auto"/>
        <w:bottom w:val="none" w:sz="0" w:space="0" w:color="auto"/>
        <w:right w:val="none" w:sz="0" w:space="0" w:color="auto"/>
      </w:divBdr>
    </w:div>
    <w:div w:id="1085028285">
      <w:marLeft w:val="0"/>
      <w:marRight w:val="0"/>
      <w:marTop w:val="0"/>
      <w:marBottom w:val="0"/>
      <w:divBdr>
        <w:top w:val="none" w:sz="0" w:space="0" w:color="auto"/>
        <w:left w:val="none" w:sz="0" w:space="0" w:color="auto"/>
        <w:bottom w:val="none" w:sz="0" w:space="0" w:color="auto"/>
        <w:right w:val="none" w:sz="0" w:space="0" w:color="auto"/>
      </w:divBdr>
    </w:div>
    <w:div w:id="1085028286">
      <w:marLeft w:val="0"/>
      <w:marRight w:val="0"/>
      <w:marTop w:val="0"/>
      <w:marBottom w:val="0"/>
      <w:divBdr>
        <w:top w:val="none" w:sz="0" w:space="0" w:color="auto"/>
        <w:left w:val="none" w:sz="0" w:space="0" w:color="auto"/>
        <w:bottom w:val="none" w:sz="0" w:space="0" w:color="auto"/>
        <w:right w:val="none" w:sz="0" w:space="0" w:color="auto"/>
      </w:divBdr>
    </w:div>
    <w:div w:id="1085028287">
      <w:marLeft w:val="0"/>
      <w:marRight w:val="0"/>
      <w:marTop w:val="0"/>
      <w:marBottom w:val="0"/>
      <w:divBdr>
        <w:top w:val="none" w:sz="0" w:space="0" w:color="auto"/>
        <w:left w:val="none" w:sz="0" w:space="0" w:color="auto"/>
        <w:bottom w:val="none" w:sz="0" w:space="0" w:color="auto"/>
        <w:right w:val="none" w:sz="0" w:space="0" w:color="auto"/>
      </w:divBdr>
    </w:div>
    <w:div w:id="1085028288">
      <w:marLeft w:val="0"/>
      <w:marRight w:val="0"/>
      <w:marTop w:val="0"/>
      <w:marBottom w:val="0"/>
      <w:divBdr>
        <w:top w:val="none" w:sz="0" w:space="0" w:color="auto"/>
        <w:left w:val="none" w:sz="0" w:space="0" w:color="auto"/>
        <w:bottom w:val="none" w:sz="0" w:space="0" w:color="auto"/>
        <w:right w:val="none" w:sz="0" w:space="0" w:color="auto"/>
      </w:divBdr>
    </w:div>
    <w:div w:id="1085028289">
      <w:marLeft w:val="0"/>
      <w:marRight w:val="0"/>
      <w:marTop w:val="0"/>
      <w:marBottom w:val="0"/>
      <w:divBdr>
        <w:top w:val="none" w:sz="0" w:space="0" w:color="auto"/>
        <w:left w:val="none" w:sz="0" w:space="0" w:color="auto"/>
        <w:bottom w:val="none" w:sz="0" w:space="0" w:color="auto"/>
        <w:right w:val="none" w:sz="0" w:space="0" w:color="auto"/>
      </w:divBdr>
    </w:div>
    <w:div w:id="1085028290">
      <w:marLeft w:val="0"/>
      <w:marRight w:val="0"/>
      <w:marTop w:val="0"/>
      <w:marBottom w:val="0"/>
      <w:divBdr>
        <w:top w:val="none" w:sz="0" w:space="0" w:color="auto"/>
        <w:left w:val="none" w:sz="0" w:space="0" w:color="auto"/>
        <w:bottom w:val="none" w:sz="0" w:space="0" w:color="auto"/>
        <w:right w:val="none" w:sz="0" w:space="0" w:color="auto"/>
      </w:divBdr>
    </w:div>
    <w:div w:id="1085028291">
      <w:marLeft w:val="0"/>
      <w:marRight w:val="0"/>
      <w:marTop w:val="0"/>
      <w:marBottom w:val="0"/>
      <w:divBdr>
        <w:top w:val="none" w:sz="0" w:space="0" w:color="auto"/>
        <w:left w:val="none" w:sz="0" w:space="0" w:color="auto"/>
        <w:bottom w:val="none" w:sz="0" w:space="0" w:color="auto"/>
        <w:right w:val="none" w:sz="0" w:space="0" w:color="auto"/>
      </w:divBdr>
    </w:div>
    <w:div w:id="1085028292">
      <w:marLeft w:val="0"/>
      <w:marRight w:val="0"/>
      <w:marTop w:val="0"/>
      <w:marBottom w:val="0"/>
      <w:divBdr>
        <w:top w:val="none" w:sz="0" w:space="0" w:color="auto"/>
        <w:left w:val="none" w:sz="0" w:space="0" w:color="auto"/>
        <w:bottom w:val="none" w:sz="0" w:space="0" w:color="auto"/>
        <w:right w:val="none" w:sz="0" w:space="0" w:color="auto"/>
      </w:divBdr>
    </w:div>
    <w:div w:id="1085028293">
      <w:marLeft w:val="0"/>
      <w:marRight w:val="0"/>
      <w:marTop w:val="0"/>
      <w:marBottom w:val="0"/>
      <w:divBdr>
        <w:top w:val="none" w:sz="0" w:space="0" w:color="auto"/>
        <w:left w:val="none" w:sz="0" w:space="0" w:color="auto"/>
        <w:bottom w:val="none" w:sz="0" w:space="0" w:color="auto"/>
        <w:right w:val="none" w:sz="0" w:space="0" w:color="auto"/>
      </w:divBdr>
    </w:div>
    <w:div w:id="1085028294">
      <w:marLeft w:val="0"/>
      <w:marRight w:val="0"/>
      <w:marTop w:val="0"/>
      <w:marBottom w:val="0"/>
      <w:divBdr>
        <w:top w:val="none" w:sz="0" w:space="0" w:color="auto"/>
        <w:left w:val="none" w:sz="0" w:space="0" w:color="auto"/>
        <w:bottom w:val="none" w:sz="0" w:space="0" w:color="auto"/>
        <w:right w:val="none" w:sz="0" w:space="0" w:color="auto"/>
      </w:divBdr>
    </w:div>
    <w:div w:id="1085028296">
      <w:marLeft w:val="0"/>
      <w:marRight w:val="0"/>
      <w:marTop w:val="0"/>
      <w:marBottom w:val="0"/>
      <w:divBdr>
        <w:top w:val="none" w:sz="0" w:space="0" w:color="auto"/>
        <w:left w:val="none" w:sz="0" w:space="0" w:color="auto"/>
        <w:bottom w:val="none" w:sz="0" w:space="0" w:color="auto"/>
        <w:right w:val="none" w:sz="0" w:space="0" w:color="auto"/>
      </w:divBdr>
    </w:div>
    <w:div w:id="1085028297">
      <w:marLeft w:val="0"/>
      <w:marRight w:val="0"/>
      <w:marTop w:val="0"/>
      <w:marBottom w:val="0"/>
      <w:divBdr>
        <w:top w:val="none" w:sz="0" w:space="0" w:color="auto"/>
        <w:left w:val="none" w:sz="0" w:space="0" w:color="auto"/>
        <w:bottom w:val="none" w:sz="0" w:space="0" w:color="auto"/>
        <w:right w:val="none" w:sz="0" w:space="0" w:color="auto"/>
      </w:divBdr>
      <w:divsChild>
        <w:div w:id="1085028295">
          <w:marLeft w:val="547"/>
          <w:marRight w:val="0"/>
          <w:marTop w:val="0"/>
          <w:marBottom w:val="0"/>
          <w:divBdr>
            <w:top w:val="none" w:sz="0" w:space="0" w:color="auto"/>
            <w:left w:val="none" w:sz="0" w:space="0" w:color="auto"/>
            <w:bottom w:val="none" w:sz="0" w:space="0" w:color="auto"/>
            <w:right w:val="none" w:sz="0" w:space="0" w:color="auto"/>
          </w:divBdr>
        </w:div>
      </w:divsChild>
    </w:div>
    <w:div w:id="1085028298">
      <w:marLeft w:val="0"/>
      <w:marRight w:val="0"/>
      <w:marTop w:val="0"/>
      <w:marBottom w:val="0"/>
      <w:divBdr>
        <w:top w:val="none" w:sz="0" w:space="0" w:color="auto"/>
        <w:left w:val="none" w:sz="0" w:space="0" w:color="auto"/>
        <w:bottom w:val="none" w:sz="0" w:space="0" w:color="auto"/>
        <w:right w:val="none" w:sz="0" w:space="0" w:color="auto"/>
      </w:divBdr>
    </w:div>
    <w:div w:id="1085028299">
      <w:marLeft w:val="0"/>
      <w:marRight w:val="0"/>
      <w:marTop w:val="0"/>
      <w:marBottom w:val="0"/>
      <w:divBdr>
        <w:top w:val="none" w:sz="0" w:space="0" w:color="auto"/>
        <w:left w:val="none" w:sz="0" w:space="0" w:color="auto"/>
        <w:bottom w:val="none" w:sz="0" w:space="0" w:color="auto"/>
        <w:right w:val="none" w:sz="0" w:space="0" w:color="auto"/>
      </w:divBdr>
    </w:div>
    <w:div w:id="1085028300">
      <w:marLeft w:val="0"/>
      <w:marRight w:val="0"/>
      <w:marTop w:val="0"/>
      <w:marBottom w:val="0"/>
      <w:divBdr>
        <w:top w:val="none" w:sz="0" w:space="0" w:color="auto"/>
        <w:left w:val="none" w:sz="0" w:space="0" w:color="auto"/>
        <w:bottom w:val="none" w:sz="0" w:space="0" w:color="auto"/>
        <w:right w:val="none" w:sz="0" w:space="0" w:color="auto"/>
      </w:divBdr>
    </w:div>
    <w:div w:id="1085028301">
      <w:marLeft w:val="0"/>
      <w:marRight w:val="0"/>
      <w:marTop w:val="0"/>
      <w:marBottom w:val="0"/>
      <w:divBdr>
        <w:top w:val="none" w:sz="0" w:space="0" w:color="auto"/>
        <w:left w:val="none" w:sz="0" w:space="0" w:color="auto"/>
        <w:bottom w:val="none" w:sz="0" w:space="0" w:color="auto"/>
        <w:right w:val="none" w:sz="0" w:space="0" w:color="auto"/>
      </w:divBdr>
    </w:div>
    <w:div w:id="1085028302">
      <w:marLeft w:val="0"/>
      <w:marRight w:val="0"/>
      <w:marTop w:val="0"/>
      <w:marBottom w:val="0"/>
      <w:divBdr>
        <w:top w:val="none" w:sz="0" w:space="0" w:color="auto"/>
        <w:left w:val="none" w:sz="0" w:space="0" w:color="auto"/>
        <w:bottom w:val="none" w:sz="0" w:space="0" w:color="auto"/>
        <w:right w:val="none" w:sz="0" w:space="0" w:color="auto"/>
      </w:divBdr>
    </w:div>
    <w:div w:id="1085028303">
      <w:marLeft w:val="0"/>
      <w:marRight w:val="0"/>
      <w:marTop w:val="0"/>
      <w:marBottom w:val="0"/>
      <w:divBdr>
        <w:top w:val="none" w:sz="0" w:space="0" w:color="auto"/>
        <w:left w:val="none" w:sz="0" w:space="0" w:color="auto"/>
        <w:bottom w:val="none" w:sz="0" w:space="0" w:color="auto"/>
        <w:right w:val="none" w:sz="0" w:space="0" w:color="auto"/>
      </w:divBdr>
    </w:div>
    <w:div w:id="1085028304">
      <w:marLeft w:val="0"/>
      <w:marRight w:val="0"/>
      <w:marTop w:val="0"/>
      <w:marBottom w:val="0"/>
      <w:divBdr>
        <w:top w:val="none" w:sz="0" w:space="0" w:color="auto"/>
        <w:left w:val="none" w:sz="0" w:space="0" w:color="auto"/>
        <w:bottom w:val="none" w:sz="0" w:space="0" w:color="auto"/>
        <w:right w:val="none" w:sz="0" w:space="0" w:color="auto"/>
      </w:divBdr>
    </w:div>
    <w:div w:id="1085028305">
      <w:marLeft w:val="0"/>
      <w:marRight w:val="0"/>
      <w:marTop w:val="0"/>
      <w:marBottom w:val="0"/>
      <w:divBdr>
        <w:top w:val="none" w:sz="0" w:space="0" w:color="auto"/>
        <w:left w:val="none" w:sz="0" w:space="0" w:color="auto"/>
        <w:bottom w:val="none" w:sz="0" w:space="0" w:color="auto"/>
        <w:right w:val="none" w:sz="0" w:space="0" w:color="auto"/>
      </w:divBdr>
    </w:div>
    <w:div w:id="1085028306">
      <w:marLeft w:val="0"/>
      <w:marRight w:val="0"/>
      <w:marTop w:val="0"/>
      <w:marBottom w:val="0"/>
      <w:divBdr>
        <w:top w:val="none" w:sz="0" w:space="0" w:color="auto"/>
        <w:left w:val="none" w:sz="0" w:space="0" w:color="auto"/>
        <w:bottom w:val="none" w:sz="0" w:space="0" w:color="auto"/>
        <w:right w:val="none" w:sz="0" w:space="0" w:color="auto"/>
      </w:divBdr>
    </w:div>
    <w:div w:id="1085028307">
      <w:marLeft w:val="0"/>
      <w:marRight w:val="0"/>
      <w:marTop w:val="0"/>
      <w:marBottom w:val="0"/>
      <w:divBdr>
        <w:top w:val="none" w:sz="0" w:space="0" w:color="auto"/>
        <w:left w:val="none" w:sz="0" w:space="0" w:color="auto"/>
        <w:bottom w:val="none" w:sz="0" w:space="0" w:color="auto"/>
        <w:right w:val="none" w:sz="0" w:space="0" w:color="auto"/>
      </w:divBdr>
    </w:div>
    <w:div w:id="1085028308">
      <w:marLeft w:val="0"/>
      <w:marRight w:val="0"/>
      <w:marTop w:val="0"/>
      <w:marBottom w:val="0"/>
      <w:divBdr>
        <w:top w:val="none" w:sz="0" w:space="0" w:color="auto"/>
        <w:left w:val="none" w:sz="0" w:space="0" w:color="auto"/>
        <w:bottom w:val="none" w:sz="0" w:space="0" w:color="auto"/>
        <w:right w:val="none" w:sz="0" w:space="0" w:color="auto"/>
      </w:divBdr>
    </w:div>
    <w:div w:id="1085028309">
      <w:marLeft w:val="0"/>
      <w:marRight w:val="0"/>
      <w:marTop w:val="0"/>
      <w:marBottom w:val="0"/>
      <w:divBdr>
        <w:top w:val="none" w:sz="0" w:space="0" w:color="auto"/>
        <w:left w:val="none" w:sz="0" w:space="0" w:color="auto"/>
        <w:bottom w:val="none" w:sz="0" w:space="0" w:color="auto"/>
        <w:right w:val="none" w:sz="0" w:space="0" w:color="auto"/>
      </w:divBdr>
    </w:div>
    <w:div w:id="1085028310">
      <w:marLeft w:val="0"/>
      <w:marRight w:val="0"/>
      <w:marTop w:val="0"/>
      <w:marBottom w:val="0"/>
      <w:divBdr>
        <w:top w:val="none" w:sz="0" w:space="0" w:color="auto"/>
        <w:left w:val="none" w:sz="0" w:space="0" w:color="auto"/>
        <w:bottom w:val="none" w:sz="0" w:space="0" w:color="auto"/>
        <w:right w:val="none" w:sz="0" w:space="0" w:color="auto"/>
      </w:divBdr>
    </w:div>
    <w:div w:id="1085028311">
      <w:marLeft w:val="0"/>
      <w:marRight w:val="0"/>
      <w:marTop w:val="0"/>
      <w:marBottom w:val="0"/>
      <w:divBdr>
        <w:top w:val="none" w:sz="0" w:space="0" w:color="auto"/>
        <w:left w:val="none" w:sz="0" w:space="0" w:color="auto"/>
        <w:bottom w:val="none" w:sz="0" w:space="0" w:color="auto"/>
        <w:right w:val="none" w:sz="0" w:space="0" w:color="auto"/>
      </w:divBdr>
    </w:div>
    <w:div w:id="1085028312">
      <w:marLeft w:val="0"/>
      <w:marRight w:val="0"/>
      <w:marTop w:val="0"/>
      <w:marBottom w:val="0"/>
      <w:divBdr>
        <w:top w:val="none" w:sz="0" w:space="0" w:color="auto"/>
        <w:left w:val="none" w:sz="0" w:space="0" w:color="auto"/>
        <w:bottom w:val="none" w:sz="0" w:space="0" w:color="auto"/>
        <w:right w:val="none" w:sz="0" w:space="0" w:color="auto"/>
      </w:divBdr>
    </w:div>
    <w:div w:id="1085028313">
      <w:marLeft w:val="0"/>
      <w:marRight w:val="0"/>
      <w:marTop w:val="0"/>
      <w:marBottom w:val="0"/>
      <w:divBdr>
        <w:top w:val="none" w:sz="0" w:space="0" w:color="auto"/>
        <w:left w:val="none" w:sz="0" w:space="0" w:color="auto"/>
        <w:bottom w:val="none" w:sz="0" w:space="0" w:color="auto"/>
        <w:right w:val="none" w:sz="0" w:space="0" w:color="auto"/>
      </w:divBdr>
    </w:div>
    <w:div w:id="1088500300">
      <w:bodyDiv w:val="1"/>
      <w:marLeft w:val="0"/>
      <w:marRight w:val="0"/>
      <w:marTop w:val="0"/>
      <w:marBottom w:val="0"/>
      <w:divBdr>
        <w:top w:val="none" w:sz="0" w:space="0" w:color="auto"/>
        <w:left w:val="none" w:sz="0" w:space="0" w:color="auto"/>
        <w:bottom w:val="none" w:sz="0" w:space="0" w:color="auto"/>
        <w:right w:val="none" w:sz="0" w:space="0" w:color="auto"/>
      </w:divBdr>
    </w:div>
    <w:div w:id="1091006220">
      <w:bodyDiv w:val="1"/>
      <w:marLeft w:val="0"/>
      <w:marRight w:val="0"/>
      <w:marTop w:val="0"/>
      <w:marBottom w:val="0"/>
      <w:divBdr>
        <w:top w:val="none" w:sz="0" w:space="0" w:color="auto"/>
        <w:left w:val="none" w:sz="0" w:space="0" w:color="auto"/>
        <w:bottom w:val="none" w:sz="0" w:space="0" w:color="auto"/>
        <w:right w:val="none" w:sz="0" w:space="0" w:color="auto"/>
      </w:divBdr>
    </w:div>
    <w:div w:id="1108084445">
      <w:bodyDiv w:val="1"/>
      <w:marLeft w:val="0"/>
      <w:marRight w:val="0"/>
      <w:marTop w:val="0"/>
      <w:marBottom w:val="0"/>
      <w:divBdr>
        <w:top w:val="none" w:sz="0" w:space="0" w:color="auto"/>
        <w:left w:val="none" w:sz="0" w:space="0" w:color="auto"/>
        <w:bottom w:val="none" w:sz="0" w:space="0" w:color="auto"/>
        <w:right w:val="none" w:sz="0" w:space="0" w:color="auto"/>
      </w:divBdr>
    </w:div>
    <w:div w:id="1114062016">
      <w:bodyDiv w:val="1"/>
      <w:marLeft w:val="0"/>
      <w:marRight w:val="0"/>
      <w:marTop w:val="0"/>
      <w:marBottom w:val="0"/>
      <w:divBdr>
        <w:top w:val="none" w:sz="0" w:space="0" w:color="auto"/>
        <w:left w:val="none" w:sz="0" w:space="0" w:color="auto"/>
        <w:bottom w:val="none" w:sz="0" w:space="0" w:color="auto"/>
        <w:right w:val="none" w:sz="0" w:space="0" w:color="auto"/>
      </w:divBdr>
    </w:div>
    <w:div w:id="1133788644">
      <w:bodyDiv w:val="1"/>
      <w:marLeft w:val="0"/>
      <w:marRight w:val="0"/>
      <w:marTop w:val="0"/>
      <w:marBottom w:val="0"/>
      <w:divBdr>
        <w:top w:val="none" w:sz="0" w:space="0" w:color="auto"/>
        <w:left w:val="none" w:sz="0" w:space="0" w:color="auto"/>
        <w:bottom w:val="none" w:sz="0" w:space="0" w:color="auto"/>
        <w:right w:val="none" w:sz="0" w:space="0" w:color="auto"/>
      </w:divBdr>
    </w:div>
    <w:div w:id="1139155344">
      <w:bodyDiv w:val="1"/>
      <w:marLeft w:val="0"/>
      <w:marRight w:val="0"/>
      <w:marTop w:val="0"/>
      <w:marBottom w:val="0"/>
      <w:divBdr>
        <w:top w:val="none" w:sz="0" w:space="0" w:color="auto"/>
        <w:left w:val="none" w:sz="0" w:space="0" w:color="auto"/>
        <w:bottom w:val="none" w:sz="0" w:space="0" w:color="auto"/>
        <w:right w:val="none" w:sz="0" w:space="0" w:color="auto"/>
      </w:divBdr>
    </w:div>
    <w:div w:id="1140030626">
      <w:bodyDiv w:val="1"/>
      <w:marLeft w:val="0"/>
      <w:marRight w:val="0"/>
      <w:marTop w:val="0"/>
      <w:marBottom w:val="0"/>
      <w:divBdr>
        <w:top w:val="none" w:sz="0" w:space="0" w:color="auto"/>
        <w:left w:val="none" w:sz="0" w:space="0" w:color="auto"/>
        <w:bottom w:val="none" w:sz="0" w:space="0" w:color="auto"/>
        <w:right w:val="none" w:sz="0" w:space="0" w:color="auto"/>
      </w:divBdr>
    </w:div>
    <w:div w:id="1145663399">
      <w:bodyDiv w:val="1"/>
      <w:marLeft w:val="0"/>
      <w:marRight w:val="0"/>
      <w:marTop w:val="0"/>
      <w:marBottom w:val="0"/>
      <w:divBdr>
        <w:top w:val="none" w:sz="0" w:space="0" w:color="auto"/>
        <w:left w:val="none" w:sz="0" w:space="0" w:color="auto"/>
        <w:bottom w:val="none" w:sz="0" w:space="0" w:color="auto"/>
        <w:right w:val="none" w:sz="0" w:space="0" w:color="auto"/>
      </w:divBdr>
    </w:div>
    <w:div w:id="1164276909">
      <w:bodyDiv w:val="1"/>
      <w:marLeft w:val="0"/>
      <w:marRight w:val="0"/>
      <w:marTop w:val="0"/>
      <w:marBottom w:val="0"/>
      <w:divBdr>
        <w:top w:val="none" w:sz="0" w:space="0" w:color="auto"/>
        <w:left w:val="none" w:sz="0" w:space="0" w:color="auto"/>
        <w:bottom w:val="none" w:sz="0" w:space="0" w:color="auto"/>
        <w:right w:val="none" w:sz="0" w:space="0" w:color="auto"/>
      </w:divBdr>
    </w:div>
    <w:div w:id="1165315723">
      <w:bodyDiv w:val="1"/>
      <w:marLeft w:val="0"/>
      <w:marRight w:val="0"/>
      <w:marTop w:val="0"/>
      <w:marBottom w:val="0"/>
      <w:divBdr>
        <w:top w:val="none" w:sz="0" w:space="0" w:color="auto"/>
        <w:left w:val="none" w:sz="0" w:space="0" w:color="auto"/>
        <w:bottom w:val="none" w:sz="0" w:space="0" w:color="auto"/>
        <w:right w:val="none" w:sz="0" w:space="0" w:color="auto"/>
      </w:divBdr>
    </w:div>
    <w:div w:id="1169638309">
      <w:bodyDiv w:val="1"/>
      <w:marLeft w:val="0"/>
      <w:marRight w:val="0"/>
      <w:marTop w:val="0"/>
      <w:marBottom w:val="0"/>
      <w:divBdr>
        <w:top w:val="none" w:sz="0" w:space="0" w:color="auto"/>
        <w:left w:val="none" w:sz="0" w:space="0" w:color="auto"/>
        <w:bottom w:val="none" w:sz="0" w:space="0" w:color="auto"/>
        <w:right w:val="none" w:sz="0" w:space="0" w:color="auto"/>
      </w:divBdr>
    </w:div>
    <w:div w:id="1184050961">
      <w:bodyDiv w:val="1"/>
      <w:marLeft w:val="0"/>
      <w:marRight w:val="0"/>
      <w:marTop w:val="0"/>
      <w:marBottom w:val="0"/>
      <w:divBdr>
        <w:top w:val="none" w:sz="0" w:space="0" w:color="auto"/>
        <w:left w:val="none" w:sz="0" w:space="0" w:color="auto"/>
        <w:bottom w:val="none" w:sz="0" w:space="0" w:color="auto"/>
        <w:right w:val="none" w:sz="0" w:space="0" w:color="auto"/>
      </w:divBdr>
    </w:div>
    <w:div w:id="1184246550">
      <w:bodyDiv w:val="1"/>
      <w:marLeft w:val="0"/>
      <w:marRight w:val="0"/>
      <w:marTop w:val="0"/>
      <w:marBottom w:val="0"/>
      <w:divBdr>
        <w:top w:val="none" w:sz="0" w:space="0" w:color="auto"/>
        <w:left w:val="none" w:sz="0" w:space="0" w:color="auto"/>
        <w:bottom w:val="none" w:sz="0" w:space="0" w:color="auto"/>
        <w:right w:val="none" w:sz="0" w:space="0" w:color="auto"/>
      </w:divBdr>
    </w:div>
    <w:div w:id="1208298674">
      <w:bodyDiv w:val="1"/>
      <w:marLeft w:val="0"/>
      <w:marRight w:val="0"/>
      <w:marTop w:val="0"/>
      <w:marBottom w:val="0"/>
      <w:divBdr>
        <w:top w:val="none" w:sz="0" w:space="0" w:color="auto"/>
        <w:left w:val="none" w:sz="0" w:space="0" w:color="auto"/>
        <w:bottom w:val="none" w:sz="0" w:space="0" w:color="auto"/>
        <w:right w:val="none" w:sz="0" w:space="0" w:color="auto"/>
      </w:divBdr>
    </w:div>
    <w:div w:id="1209612268">
      <w:bodyDiv w:val="1"/>
      <w:marLeft w:val="0"/>
      <w:marRight w:val="0"/>
      <w:marTop w:val="0"/>
      <w:marBottom w:val="0"/>
      <w:divBdr>
        <w:top w:val="none" w:sz="0" w:space="0" w:color="auto"/>
        <w:left w:val="none" w:sz="0" w:space="0" w:color="auto"/>
        <w:bottom w:val="none" w:sz="0" w:space="0" w:color="auto"/>
        <w:right w:val="none" w:sz="0" w:space="0" w:color="auto"/>
      </w:divBdr>
    </w:div>
    <w:div w:id="1220820423">
      <w:bodyDiv w:val="1"/>
      <w:marLeft w:val="0"/>
      <w:marRight w:val="0"/>
      <w:marTop w:val="0"/>
      <w:marBottom w:val="0"/>
      <w:divBdr>
        <w:top w:val="none" w:sz="0" w:space="0" w:color="auto"/>
        <w:left w:val="none" w:sz="0" w:space="0" w:color="auto"/>
        <w:bottom w:val="none" w:sz="0" w:space="0" w:color="auto"/>
        <w:right w:val="none" w:sz="0" w:space="0" w:color="auto"/>
      </w:divBdr>
    </w:div>
    <w:div w:id="1225719863">
      <w:bodyDiv w:val="1"/>
      <w:marLeft w:val="0"/>
      <w:marRight w:val="0"/>
      <w:marTop w:val="0"/>
      <w:marBottom w:val="0"/>
      <w:divBdr>
        <w:top w:val="none" w:sz="0" w:space="0" w:color="auto"/>
        <w:left w:val="none" w:sz="0" w:space="0" w:color="auto"/>
        <w:bottom w:val="none" w:sz="0" w:space="0" w:color="auto"/>
        <w:right w:val="none" w:sz="0" w:space="0" w:color="auto"/>
      </w:divBdr>
    </w:div>
    <w:div w:id="1233001444">
      <w:bodyDiv w:val="1"/>
      <w:marLeft w:val="0"/>
      <w:marRight w:val="0"/>
      <w:marTop w:val="0"/>
      <w:marBottom w:val="0"/>
      <w:divBdr>
        <w:top w:val="none" w:sz="0" w:space="0" w:color="auto"/>
        <w:left w:val="none" w:sz="0" w:space="0" w:color="auto"/>
        <w:bottom w:val="none" w:sz="0" w:space="0" w:color="auto"/>
        <w:right w:val="none" w:sz="0" w:space="0" w:color="auto"/>
      </w:divBdr>
    </w:div>
    <w:div w:id="1248030931">
      <w:bodyDiv w:val="1"/>
      <w:marLeft w:val="0"/>
      <w:marRight w:val="0"/>
      <w:marTop w:val="0"/>
      <w:marBottom w:val="0"/>
      <w:divBdr>
        <w:top w:val="none" w:sz="0" w:space="0" w:color="auto"/>
        <w:left w:val="none" w:sz="0" w:space="0" w:color="auto"/>
        <w:bottom w:val="none" w:sz="0" w:space="0" w:color="auto"/>
        <w:right w:val="none" w:sz="0" w:space="0" w:color="auto"/>
      </w:divBdr>
    </w:div>
    <w:div w:id="1254052691">
      <w:bodyDiv w:val="1"/>
      <w:marLeft w:val="0"/>
      <w:marRight w:val="0"/>
      <w:marTop w:val="0"/>
      <w:marBottom w:val="0"/>
      <w:divBdr>
        <w:top w:val="none" w:sz="0" w:space="0" w:color="auto"/>
        <w:left w:val="none" w:sz="0" w:space="0" w:color="auto"/>
        <w:bottom w:val="none" w:sz="0" w:space="0" w:color="auto"/>
        <w:right w:val="none" w:sz="0" w:space="0" w:color="auto"/>
      </w:divBdr>
    </w:div>
    <w:div w:id="1269661163">
      <w:bodyDiv w:val="1"/>
      <w:marLeft w:val="0"/>
      <w:marRight w:val="0"/>
      <w:marTop w:val="0"/>
      <w:marBottom w:val="0"/>
      <w:divBdr>
        <w:top w:val="none" w:sz="0" w:space="0" w:color="auto"/>
        <w:left w:val="none" w:sz="0" w:space="0" w:color="auto"/>
        <w:bottom w:val="none" w:sz="0" w:space="0" w:color="auto"/>
        <w:right w:val="none" w:sz="0" w:space="0" w:color="auto"/>
      </w:divBdr>
    </w:div>
    <w:div w:id="1282344109">
      <w:bodyDiv w:val="1"/>
      <w:marLeft w:val="0"/>
      <w:marRight w:val="0"/>
      <w:marTop w:val="0"/>
      <w:marBottom w:val="0"/>
      <w:divBdr>
        <w:top w:val="none" w:sz="0" w:space="0" w:color="auto"/>
        <w:left w:val="none" w:sz="0" w:space="0" w:color="auto"/>
        <w:bottom w:val="none" w:sz="0" w:space="0" w:color="auto"/>
        <w:right w:val="none" w:sz="0" w:space="0" w:color="auto"/>
      </w:divBdr>
    </w:div>
    <w:div w:id="1282608402">
      <w:bodyDiv w:val="1"/>
      <w:marLeft w:val="0"/>
      <w:marRight w:val="0"/>
      <w:marTop w:val="0"/>
      <w:marBottom w:val="0"/>
      <w:divBdr>
        <w:top w:val="none" w:sz="0" w:space="0" w:color="auto"/>
        <w:left w:val="none" w:sz="0" w:space="0" w:color="auto"/>
        <w:bottom w:val="none" w:sz="0" w:space="0" w:color="auto"/>
        <w:right w:val="none" w:sz="0" w:space="0" w:color="auto"/>
      </w:divBdr>
    </w:div>
    <w:div w:id="1306004414">
      <w:bodyDiv w:val="1"/>
      <w:marLeft w:val="0"/>
      <w:marRight w:val="0"/>
      <w:marTop w:val="0"/>
      <w:marBottom w:val="0"/>
      <w:divBdr>
        <w:top w:val="none" w:sz="0" w:space="0" w:color="auto"/>
        <w:left w:val="none" w:sz="0" w:space="0" w:color="auto"/>
        <w:bottom w:val="none" w:sz="0" w:space="0" w:color="auto"/>
        <w:right w:val="none" w:sz="0" w:space="0" w:color="auto"/>
      </w:divBdr>
    </w:div>
    <w:div w:id="1319268776">
      <w:bodyDiv w:val="1"/>
      <w:marLeft w:val="0"/>
      <w:marRight w:val="0"/>
      <w:marTop w:val="0"/>
      <w:marBottom w:val="0"/>
      <w:divBdr>
        <w:top w:val="none" w:sz="0" w:space="0" w:color="auto"/>
        <w:left w:val="none" w:sz="0" w:space="0" w:color="auto"/>
        <w:bottom w:val="none" w:sz="0" w:space="0" w:color="auto"/>
        <w:right w:val="none" w:sz="0" w:space="0" w:color="auto"/>
      </w:divBdr>
    </w:div>
    <w:div w:id="1319577121">
      <w:bodyDiv w:val="1"/>
      <w:marLeft w:val="0"/>
      <w:marRight w:val="0"/>
      <w:marTop w:val="0"/>
      <w:marBottom w:val="0"/>
      <w:divBdr>
        <w:top w:val="none" w:sz="0" w:space="0" w:color="auto"/>
        <w:left w:val="none" w:sz="0" w:space="0" w:color="auto"/>
        <w:bottom w:val="none" w:sz="0" w:space="0" w:color="auto"/>
        <w:right w:val="none" w:sz="0" w:space="0" w:color="auto"/>
      </w:divBdr>
    </w:div>
    <w:div w:id="1319655207">
      <w:bodyDiv w:val="1"/>
      <w:marLeft w:val="0"/>
      <w:marRight w:val="0"/>
      <w:marTop w:val="0"/>
      <w:marBottom w:val="0"/>
      <w:divBdr>
        <w:top w:val="none" w:sz="0" w:space="0" w:color="auto"/>
        <w:left w:val="none" w:sz="0" w:space="0" w:color="auto"/>
        <w:bottom w:val="none" w:sz="0" w:space="0" w:color="auto"/>
        <w:right w:val="none" w:sz="0" w:space="0" w:color="auto"/>
      </w:divBdr>
    </w:div>
    <w:div w:id="1346977155">
      <w:bodyDiv w:val="1"/>
      <w:marLeft w:val="0"/>
      <w:marRight w:val="0"/>
      <w:marTop w:val="0"/>
      <w:marBottom w:val="0"/>
      <w:divBdr>
        <w:top w:val="none" w:sz="0" w:space="0" w:color="auto"/>
        <w:left w:val="none" w:sz="0" w:space="0" w:color="auto"/>
        <w:bottom w:val="none" w:sz="0" w:space="0" w:color="auto"/>
        <w:right w:val="none" w:sz="0" w:space="0" w:color="auto"/>
      </w:divBdr>
    </w:div>
    <w:div w:id="1348866648">
      <w:bodyDiv w:val="1"/>
      <w:marLeft w:val="0"/>
      <w:marRight w:val="0"/>
      <w:marTop w:val="0"/>
      <w:marBottom w:val="0"/>
      <w:divBdr>
        <w:top w:val="none" w:sz="0" w:space="0" w:color="auto"/>
        <w:left w:val="none" w:sz="0" w:space="0" w:color="auto"/>
        <w:bottom w:val="none" w:sz="0" w:space="0" w:color="auto"/>
        <w:right w:val="none" w:sz="0" w:space="0" w:color="auto"/>
      </w:divBdr>
    </w:div>
    <w:div w:id="1350525348">
      <w:bodyDiv w:val="1"/>
      <w:marLeft w:val="0"/>
      <w:marRight w:val="0"/>
      <w:marTop w:val="0"/>
      <w:marBottom w:val="0"/>
      <w:divBdr>
        <w:top w:val="none" w:sz="0" w:space="0" w:color="auto"/>
        <w:left w:val="none" w:sz="0" w:space="0" w:color="auto"/>
        <w:bottom w:val="none" w:sz="0" w:space="0" w:color="auto"/>
        <w:right w:val="none" w:sz="0" w:space="0" w:color="auto"/>
      </w:divBdr>
    </w:div>
    <w:div w:id="1353065396">
      <w:bodyDiv w:val="1"/>
      <w:marLeft w:val="0"/>
      <w:marRight w:val="0"/>
      <w:marTop w:val="0"/>
      <w:marBottom w:val="0"/>
      <w:divBdr>
        <w:top w:val="none" w:sz="0" w:space="0" w:color="auto"/>
        <w:left w:val="none" w:sz="0" w:space="0" w:color="auto"/>
        <w:bottom w:val="none" w:sz="0" w:space="0" w:color="auto"/>
        <w:right w:val="none" w:sz="0" w:space="0" w:color="auto"/>
      </w:divBdr>
    </w:div>
    <w:div w:id="1361786913">
      <w:bodyDiv w:val="1"/>
      <w:marLeft w:val="0"/>
      <w:marRight w:val="0"/>
      <w:marTop w:val="0"/>
      <w:marBottom w:val="0"/>
      <w:divBdr>
        <w:top w:val="none" w:sz="0" w:space="0" w:color="auto"/>
        <w:left w:val="none" w:sz="0" w:space="0" w:color="auto"/>
        <w:bottom w:val="none" w:sz="0" w:space="0" w:color="auto"/>
        <w:right w:val="none" w:sz="0" w:space="0" w:color="auto"/>
      </w:divBdr>
    </w:div>
    <w:div w:id="1364477317">
      <w:bodyDiv w:val="1"/>
      <w:marLeft w:val="0"/>
      <w:marRight w:val="0"/>
      <w:marTop w:val="0"/>
      <w:marBottom w:val="0"/>
      <w:divBdr>
        <w:top w:val="none" w:sz="0" w:space="0" w:color="auto"/>
        <w:left w:val="none" w:sz="0" w:space="0" w:color="auto"/>
        <w:bottom w:val="none" w:sz="0" w:space="0" w:color="auto"/>
        <w:right w:val="none" w:sz="0" w:space="0" w:color="auto"/>
      </w:divBdr>
    </w:div>
    <w:div w:id="1369644933">
      <w:bodyDiv w:val="1"/>
      <w:marLeft w:val="0"/>
      <w:marRight w:val="0"/>
      <w:marTop w:val="0"/>
      <w:marBottom w:val="0"/>
      <w:divBdr>
        <w:top w:val="none" w:sz="0" w:space="0" w:color="auto"/>
        <w:left w:val="none" w:sz="0" w:space="0" w:color="auto"/>
        <w:bottom w:val="none" w:sz="0" w:space="0" w:color="auto"/>
        <w:right w:val="none" w:sz="0" w:space="0" w:color="auto"/>
      </w:divBdr>
    </w:div>
    <w:div w:id="1410468993">
      <w:bodyDiv w:val="1"/>
      <w:marLeft w:val="0"/>
      <w:marRight w:val="0"/>
      <w:marTop w:val="0"/>
      <w:marBottom w:val="0"/>
      <w:divBdr>
        <w:top w:val="none" w:sz="0" w:space="0" w:color="auto"/>
        <w:left w:val="none" w:sz="0" w:space="0" w:color="auto"/>
        <w:bottom w:val="none" w:sz="0" w:space="0" w:color="auto"/>
        <w:right w:val="none" w:sz="0" w:space="0" w:color="auto"/>
      </w:divBdr>
    </w:div>
    <w:div w:id="1421877642">
      <w:bodyDiv w:val="1"/>
      <w:marLeft w:val="0"/>
      <w:marRight w:val="0"/>
      <w:marTop w:val="0"/>
      <w:marBottom w:val="0"/>
      <w:divBdr>
        <w:top w:val="none" w:sz="0" w:space="0" w:color="auto"/>
        <w:left w:val="none" w:sz="0" w:space="0" w:color="auto"/>
        <w:bottom w:val="none" w:sz="0" w:space="0" w:color="auto"/>
        <w:right w:val="none" w:sz="0" w:space="0" w:color="auto"/>
      </w:divBdr>
    </w:div>
    <w:div w:id="1422066396">
      <w:bodyDiv w:val="1"/>
      <w:marLeft w:val="0"/>
      <w:marRight w:val="0"/>
      <w:marTop w:val="0"/>
      <w:marBottom w:val="0"/>
      <w:divBdr>
        <w:top w:val="none" w:sz="0" w:space="0" w:color="auto"/>
        <w:left w:val="none" w:sz="0" w:space="0" w:color="auto"/>
        <w:bottom w:val="none" w:sz="0" w:space="0" w:color="auto"/>
        <w:right w:val="none" w:sz="0" w:space="0" w:color="auto"/>
      </w:divBdr>
    </w:div>
    <w:div w:id="1444495689">
      <w:bodyDiv w:val="1"/>
      <w:marLeft w:val="0"/>
      <w:marRight w:val="0"/>
      <w:marTop w:val="0"/>
      <w:marBottom w:val="0"/>
      <w:divBdr>
        <w:top w:val="none" w:sz="0" w:space="0" w:color="auto"/>
        <w:left w:val="none" w:sz="0" w:space="0" w:color="auto"/>
        <w:bottom w:val="none" w:sz="0" w:space="0" w:color="auto"/>
        <w:right w:val="none" w:sz="0" w:space="0" w:color="auto"/>
      </w:divBdr>
      <w:divsChild>
        <w:div w:id="837035717">
          <w:marLeft w:val="0"/>
          <w:marRight w:val="0"/>
          <w:marTop w:val="0"/>
          <w:marBottom w:val="0"/>
          <w:divBdr>
            <w:top w:val="none" w:sz="0" w:space="0" w:color="auto"/>
            <w:left w:val="none" w:sz="0" w:space="0" w:color="auto"/>
            <w:bottom w:val="none" w:sz="0" w:space="0" w:color="auto"/>
            <w:right w:val="none" w:sz="0" w:space="0" w:color="auto"/>
          </w:divBdr>
        </w:div>
      </w:divsChild>
    </w:div>
    <w:div w:id="1472602680">
      <w:bodyDiv w:val="1"/>
      <w:marLeft w:val="0"/>
      <w:marRight w:val="0"/>
      <w:marTop w:val="0"/>
      <w:marBottom w:val="0"/>
      <w:divBdr>
        <w:top w:val="none" w:sz="0" w:space="0" w:color="auto"/>
        <w:left w:val="none" w:sz="0" w:space="0" w:color="auto"/>
        <w:bottom w:val="none" w:sz="0" w:space="0" w:color="auto"/>
        <w:right w:val="none" w:sz="0" w:space="0" w:color="auto"/>
      </w:divBdr>
    </w:div>
    <w:div w:id="1483499693">
      <w:bodyDiv w:val="1"/>
      <w:marLeft w:val="0"/>
      <w:marRight w:val="0"/>
      <w:marTop w:val="0"/>
      <w:marBottom w:val="0"/>
      <w:divBdr>
        <w:top w:val="none" w:sz="0" w:space="0" w:color="auto"/>
        <w:left w:val="none" w:sz="0" w:space="0" w:color="auto"/>
        <w:bottom w:val="none" w:sz="0" w:space="0" w:color="auto"/>
        <w:right w:val="none" w:sz="0" w:space="0" w:color="auto"/>
      </w:divBdr>
    </w:div>
    <w:div w:id="1493716198">
      <w:bodyDiv w:val="1"/>
      <w:marLeft w:val="0"/>
      <w:marRight w:val="0"/>
      <w:marTop w:val="0"/>
      <w:marBottom w:val="0"/>
      <w:divBdr>
        <w:top w:val="none" w:sz="0" w:space="0" w:color="auto"/>
        <w:left w:val="none" w:sz="0" w:space="0" w:color="auto"/>
        <w:bottom w:val="none" w:sz="0" w:space="0" w:color="auto"/>
        <w:right w:val="none" w:sz="0" w:space="0" w:color="auto"/>
      </w:divBdr>
    </w:div>
    <w:div w:id="1504778669">
      <w:bodyDiv w:val="1"/>
      <w:marLeft w:val="0"/>
      <w:marRight w:val="0"/>
      <w:marTop w:val="0"/>
      <w:marBottom w:val="0"/>
      <w:divBdr>
        <w:top w:val="none" w:sz="0" w:space="0" w:color="auto"/>
        <w:left w:val="none" w:sz="0" w:space="0" w:color="auto"/>
        <w:bottom w:val="none" w:sz="0" w:space="0" w:color="auto"/>
        <w:right w:val="none" w:sz="0" w:space="0" w:color="auto"/>
      </w:divBdr>
    </w:div>
    <w:div w:id="1519202230">
      <w:bodyDiv w:val="1"/>
      <w:marLeft w:val="0"/>
      <w:marRight w:val="0"/>
      <w:marTop w:val="0"/>
      <w:marBottom w:val="0"/>
      <w:divBdr>
        <w:top w:val="none" w:sz="0" w:space="0" w:color="auto"/>
        <w:left w:val="none" w:sz="0" w:space="0" w:color="auto"/>
        <w:bottom w:val="none" w:sz="0" w:space="0" w:color="auto"/>
        <w:right w:val="none" w:sz="0" w:space="0" w:color="auto"/>
      </w:divBdr>
    </w:div>
    <w:div w:id="1541356966">
      <w:bodyDiv w:val="1"/>
      <w:marLeft w:val="0"/>
      <w:marRight w:val="0"/>
      <w:marTop w:val="0"/>
      <w:marBottom w:val="0"/>
      <w:divBdr>
        <w:top w:val="none" w:sz="0" w:space="0" w:color="auto"/>
        <w:left w:val="none" w:sz="0" w:space="0" w:color="auto"/>
        <w:bottom w:val="none" w:sz="0" w:space="0" w:color="auto"/>
        <w:right w:val="none" w:sz="0" w:space="0" w:color="auto"/>
      </w:divBdr>
    </w:div>
    <w:div w:id="1547183697">
      <w:bodyDiv w:val="1"/>
      <w:marLeft w:val="0"/>
      <w:marRight w:val="0"/>
      <w:marTop w:val="0"/>
      <w:marBottom w:val="0"/>
      <w:divBdr>
        <w:top w:val="none" w:sz="0" w:space="0" w:color="auto"/>
        <w:left w:val="none" w:sz="0" w:space="0" w:color="auto"/>
        <w:bottom w:val="none" w:sz="0" w:space="0" w:color="auto"/>
        <w:right w:val="none" w:sz="0" w:space="0" w:color="auto"/>
      </w:divBdr>
    </w:div>
    <w:div w:id="1558318065">
      <w:bodyDiv w:val="1"/>
      <w:marLeft w:val="0"/>
      <w:marRight w:val="0"/>
      <w:marTop w:val="0"/>
      <w:marBottom w:val="0"/>
      <w:divBdr>
        <w:top w:val="none" w:sz="0" w:space="0" w:color="auto"/>
        <w:left w:val="none" w:sz="0" w:space="0" w:color="auto"/>
        <w:bottom w:val="none" w:sz="0" w:space="0" w:color="auto"/>
        <w:right w:val="none" w:sz="0" w:space="0" w:color="auto"/>
      </w:divBdr>
    </w:div>
    <w:div w:id="1574468725">
      <w:bodyDiv w:val="1"/>
      <w:marLeft w:val="0"/>
      <w:marRight w:val="0"/>
      <w:marTop w:val="0"/>
      <w:marBottom w:val="0"/>
      <w:divBdr>
        <w:top w:val="none" w:sz="0" w:space="0" w:color="auto"/>
        <w:left w:val="none" w:sz="0" w:space="0" w:color="auto"/>
        <w:bottom w:val="none" w:sz="0" w:space="0" w:color="auto"/>
        <w:right w:val="none" w:sz="0" w:space="0" w:color="auto"/>
      </w:divBdr>
    </w:div>
    <w:div w:id="1610234569">
      <w:bodyDiv w:val="1"/>
      <w:marLeft w:val="0"/>
      <w:marRight w:val="0"/>
      <w:marTop w:val="0"/>
      <w:marBottom w:val="0"/>
      <w:divBdr>
        <w:top w:val="none" w:sz="0" w:space="0" w:color="auto"/>
        <w:left w:val="none" w:sz="0" w:space="0" w:color="auto"/>
        <w:bottom w:val="none" w:sz="0" w:space="0" w:color="auto"/>
        <w:right w:val="none" w:sz="0" w:space="0" w:color="auto"/>
      </w:divBdr>
    </w:div>
    <w:div w:id="1629122745">
      <w:bodyDiv w:val="1"/>
      <w:marLeft w:val="0"/>
      <w:marRight w:val="0"/>
      <w:marTop w:val="0"/>
      <w:marBottom w:val="0"/>
      <w:divBdr>
        <w:top w:val="none" w:sz="0" w:space="0" w:color="auto"/>
        <w:left w:val="none" w:sz="0" w:space="0" w:color="auto"/>
        <w:bottom w:val="none" w:sz="0" w:space="0" w:color="auto"/>
        <w:right w:val="none" w:sz="0" w:space="0" w:color="auto"/>
      </w:divBdr>
    </w:div>
    <w:div w:id="1635018038">
      <w:bodyDiv w:val="1"/>
      <w:marLeft w:val="0"/>
      <w:marRight w:val="0"/>
      <w:marTop w:val="0"/>
      <w:marBottom w:val="0"/>
      <w:divBdr>
        <w:top w:val="none" w:sz="0" w:space="0" w:color="auto"/>
        <w:left w:val="none" w:sz="0" w:space="0" w:color="auto"/>
        <w:bottom w:val="none" w:sz="0" w:space="0" w:color="auto"/>
        <w:right w:val="none" w:sz="0" w:space="0" w:color="auto"/>
      </w:divBdr>
    </w:div>
    <w:div w:id="1637443336">
      <w:bodyDiv w:val="1"/>
      <w:marLeft w:val="0"/>
      <w:marRight w:val="0"/>
      <w:marTop w:val="0"/>
      <w:marBottom w:val="0"/>
      <w:divBdr>
        <w:top w:val="none" w:sz="0" w:space="0" w:color="auto"/>
        <w:left w:val="none" w:sz="0" w:space="0" w:color="auto"/>
        <w:bottom w:val="none" w:sz="0" w:space="0" w:color="auto"/>
        <w:right w:val="none" w:sz="0" w:space="0" w:color="auto"/>
      </w:divBdr>
    </w:div>
    <w:div w:id="1645085785">
      <w:bodyDiv w:val="1"/>
      <w:marLeft w:val="0"/>
      <w:marRight w:val="0"/>
      <w:marTop w:val="0"/>
      <w:marBottom w:val="0"/>
      <w:divBdr>
        <w:top w:val="none" w:sz="0" w:space="0" w:color="auto"/>
        <w:left w:val="none" w:sz="0" w:space="0" w:color="auto"/>
        <w:bottom w:val="none" w:sz="0" w:space="0" w:color="auto"/>
        <w:right w:val="none" w:sz="0" w:space="0" w:color="auto"/>
      </w:divBdr>
    </w:div>
    <w:div w:id="1710448390">
      <w:bodyDiv w:val="1"/>
      <w:marLeft w:val="0"/>
      <w:marRight w:val="0"/>
      <w:marTop w:val="0"/>
      <w:marBottom w:val="0"/>
      <w:divBdr>
        <w:top w:val="none" w:sz="0" w:space="0" w:color="auto"/>
        <w:left w:val="none" w:sz="0" w:space="0" w:color="auto"/>
        <w:bottom w:val="none" w:sz="0" w:space="0" w:color="auto"/>
        <w:right w:val="none" w:sz="0" w:space="0" w:color="auto"/>
      </w:divBdr>
    </w:div>
    <w:div w:id="1713918619">
      <w:bodyDiv w:val="1"/>
      <w:marLeft w:val="0"/>
      <w:marRight w:val="0"/>
      <w:marTop w:val="0"/>
      <w:marBottom w:val="0"/>
      <w:divBdr>
        <w:top w:val="none" w:sz="0" w:space="0" w:color="auto"/>
        <w:left w:val="none" w:sz="0" w:space="0" w:color="auto"/>
        <w:bottom w:val="none" w:sz="0" w:space="0" w:color="auto"/>
        <w:right w:val="none" w:sz="0" w:space="0" w:color="auto"/>
      </w:divBdr>
    </w:div>
    <w:div w:id="1718434459">
      <w:bodyDiv w:val="1"/>
      <w:marLeft w:val="0"/>
      <w:marRight w:val="0"/>
      <w:marTop w:val="0"/>
      <w:marBottom w:val="0"/>
      <w:divBdr>
        <w:top w:val="none" w:sz="0" w:space="0" w:color="auto"/>
        <w:left w:val="none" w:sz="0" w:space="0" w:color="auto"/>
        <w:bottom w:val="none" w:sz="0" w:space="0" w:color="auto"/>
        <w:right w:val="none" w:sz="0" w:space="0" w:color="auto"/>
      </w:divBdr>
    </w:div>
    <w:div w:id="1719165358">
      <w:bodyDiv w:val="1"/>
      <w:marLeft w:val="0"/>
      <w:marRight w:val="0"/>
      <w:marTop w:val="0"/>
      <w:marBottom w:val="0"/>
      <w:divBdr>
        <w:top w:val="none" w:sz="0" w:space="0" w:color="auto"/>
        <w:left w:val="none" w:sz="0" w:space="0" w:color="auto"/>
        <w:bottom w:val="none" w:sz="0" w:space="0" w:color="auto"/>
        <w:right w:val="none" w:sz="0" w:space="0" w:color="auto"/>
      </w:divBdr>
    </w:div>
    <w:div w:id="1727751532">
      <w:bodyDiv w:val="1"/>
      <w:marLeft w:val="0"/>
      <w:marRight w:val="0"/>
      <w:marTop w:val="0"/>
      <w:marBottom w:val="0"/>
      <w:divBdr>
        <w:top w:val="none" w:sz="0" w:space="0" w:color="auto"/>
        <w:left w:val="none" w:sz="0" w:space="0" w:color="auto"/>
        <w:bottom w:val="none" w:sz="0" w:space="0" w:color="auto"/>
        <w:right w:val="none" w:sz="0" w:space="0" w:color="auto"/>
      </w:divBdr>
    </w:div>
    <w:div w:id="1747923300">
      <w:bodyDiv w:val="1"/>
      <w:marLeft w:val="0"/>
      <w:marRight w:val="0"/>
      <w:marTop w:val="0"/>
      <w:marBottom w:val="0"/>
      <w:divBdr>
        <w:top w:val="none" w:sz="0" w:space="0" w:color="auto"/>
        <w:left w:val="none" w:sz="0" w:space="0" w:color="auto"/>
        <w:bottom w:val="none" w:sz="0" w:space="0" w:color="auto"/>
        <w:right w:val="none" w:sz="0" w:space="0" w:color="auto"/>
      </w:divBdr>
    </w:div>
    <w:div w:id="1756434847">
      <w:bodyDiv w:val="1"/>
      <w:marLeft w:val="0"/>
      <w:marRight w:val="0"/>
      <w:marTop w:val="0"/>
      <w:marBottom w:val="0"/>
      <w:divBdr>
        <w:top w:val="none" w:sz="0" w:space="0" w:color="auto"/>
        <w:left w:val="none" w:sz="0" w:space="0" w:color="auto"/>
        <w:bottom w:val="none" w:sz="0" w:space="0" w:color="auto"/>
        <w:right w:val="none" w:sz="0" w:space="0" w:color="auto"/>
      </w:divBdr>
    </w:div>
    <w:div w:id="1783106796">
      <w:bodyDiv w:val="1"/>
      <w:marLeft w:val="0"/>
      <w:marRight w:val="0"/>
      <w:marTop w:val="0"/>
      <w:marBottom w:val="0"/>
      <w:divBdr>
        <w:top w:val="none" w:sz="0" w:space="0" w:color="auto"/>
        <w:left w:val="none" w:sz="0" w:space="0" w:color="auto"/>
        <w:bottom w:val="none" w:sz="0" w:space="0" w:color="auto"/>
        <w:right w:val="none" w:sz="0" w:space="0" w:color="auto"/>
      </w:divBdr>
    </w:div>
    <w:div w:id="1790396876">
      <w:bodyDiv w:val="1"/>
      <w:marLeft w:val="0"/>
      <w:marRight w:val="0"/>
      <w:marTop w:val="0"/>
      <w:marBottom w:val="0"/>
      <w:divBdr>
        <w:top w:val="none" w:sz="0" w:space="0" w:color="auto"/>
        <w:left w:val="none" w:sz="0" w:space="0" w:color="auto"/>
        <w:bottom w:val="none" w:sz="0" w:space="0" w:color="auto"/>
        <w:right w:val="none" w:sz="0" w:space="0" w:color="auto"/>
      </w:divBdr>
    </w:div>
    <w:div w:id="1833909833">
      <w:bodyDiv w:val="1"/>
      <w:marLeft w:val="0"/>
      <w:marRight w:val="0"/>
      <w:marTop w:val="0"/>
      <w:marBottom w:val="0"/>
      <w:divBdr>
        <w:top w:val="none" w:sz="0" w:space="0" w:color="auto"/>
        <w:left w:val="none" w:sz="0" w:space="0" w:color="auto"/>
        <w:bottom w:val="none" w:sz="0" w:space="0" w:color="auto"/>
        <w:right w:val="none" w:sz="0" w:space="0" w:color="auto"/>
      </w:divBdr>
    </w:div>
    <w:div w:id="1855075549">
      <w:bodyDiv w:val="1"/>
      <w:marLeft w:val="0"/>
      <w:marRight w:val="0"/>
      <w:marTop w:val="0"/>
      <w:marBottom w:val="0"/>
      <w:divBdr>
        <w:top w:val="none" w:sz="0" w:space="0" w:color="auto"/>
        <w:left w:val="none" w:sz="0" w:space="0" w:color="auto"/>
        <w:bottom w:val="none" w:sz="0" w:space="0" w:color="auto"/>
        <w:right w:val="none" w:sz="0" w:space="0" w:color="auto"/>
      </w:divBdr>
    </w:div>
    <w:div w:id="1914394045">
      <w:bodyDiv w:val="1"/>
      <w:marLeft w:val="0"/>
      <w:marRight w:val="0"/>
      <w:marTop w:val="0"/>
      <w:marBottom w:val="0"/>
      <w:divBdr>
        <w:top w:val="none" w:sz="0" w:space="0" w:color="auto"/>
        <w:left w:val="none" w:sz="0" w:space="0" w:color="auto"/>
        <w:bottom w:val="none" w:sz="0" w:space="0" w:color="auto"/>
        <w:right w:val="none" w:sz="0" w:space="0" w:color="auto"/>
      </w:divBdr>
    </w:div>
    <w:div w:id="1933508636">
      <w:bodyDiv w:val="1"/>
      <w:marLeft w:val="0"/>
      <w:marRight w:val="0"/>
      <w:marTop w:val="0"/>
      <w:marBottom w:val="0"/>
      <w:divBdr>
        <w:top w:val="none" w:sz="0" w:space="0" w:color="auto"/>
        <w:left w:val="none" w:sz="0" w:space="0" w:color="auto"/>
        <w:bottom w:val="none" w:sz="0" w:space="0" w:color="auto"/>
        <w:right w:val="none" w:sz="0" w:space="0" w:color="auto"/>
      </w:divBdr>
    </w:div>
    <w:div w:id="1943562687">
      <w:bodyDiv w:val="1"/>
      <w:marLeft w:val="0"/>
      <w:marRight w:val="0"/>
      <w:marTop w:val="0"/>
      <w:marBottom w:val="0"/>
      <w:divBdr>
        <w:top w:val="none" w:sz="0" w:space="0" w:color="auto"/>
        <w:left w:val="none" w:sz="0" w:space="0" w:color="auto"/>
        <w:bottom w:val="none" w:sz="0" w:space="0" w:color="auto"/>
        <w:right w:val="none" w:sz="0" w:space="0" w:color="auto"/>
      </w:divBdr>
    </w:div>
    <w:div w:id="1967618257">
      <w:bodyDiv w:val="1"/>
      <w:marLeft w:val="0"/>
      <w:marRight w:val="0"/>
      <w:marTop w:val="0"/>
      <w:marBottom w:val="0"/>
      <w:divBdr>
        <w:top w:val="none" w:sz="0" w:space="0" w:color="auto"/>
        <w:left w:val="none" w:sz="0" w:space="0" w:color="auto"/>
        <w:bottom w:val="none" w:sz="0" w:space="0" w:color="auto"/>
        <w:right w:val="none" w:sz="0" w:space="0" w:color="auto"/>
      </w:divBdr>
    </w:div>
    <w:div w:id="1980189876">
      <w:bodyDiv w:val="1"/>
      <w:marLeft w:val="0"/>
      <w:marRight w:val="0"/>
      <w:marTop w:val="0"/>
      <w:marBottom w:val="0"/>
      <w:divBdr>
        <w:top w:val="none" w:sz="0" w:space="0" w:color="auto"/>
        <w:left w:val="none" w:sz="0" w:space="0" w:color="auto"/>
        <w:bottom w:val="none" w:sz="0" w:space="0" w:color="auto"/>
        <w:right w:val="none" w:sz="0" w:space="0" w:color="auto"/>
      </w:divBdr>
    </w:div>
    <w:div w:id="2030640998">
      <w:bodyDiv w:val="1"/>
      <w:marLeft w:val="0"/>
      <w:marRight w:val="0"/>
      <w:marTop w:val="0"/>
      <w:marBottom w:val="0"/>
      <w:divBdr>
        <w:top w:val="none" w:sz="0" w:space="0" w:color="auto"/>
        <w:left w:val="none" w:sz="0" w:space="0" w:color="auto"/>
        <w:bottom w:val="none" w:sz="0" w:space="0" w:color="auto"/>
        <w:right w:val="none" w:sz="0" w:space="0" w:color="auto"/>
      </w:divBdr>
      <w:divsChild>
        <w:div w:id="1582979812">
          <w:marLeft w:val="0"/>
          <w:marRight w:val="0"/>
          <w:marTop w:val="0"/>
          <w:marBottom w:val="0"/>
          <w:divBdr>
            <w:top w:val="none" w:sz="0" w:space="0" w:color="auto"/>
            <w:left w:val="none" w:sz="0" w:space="0" w:color="auto"/>
            <w:bottom w:val="none" w:sz="0" w:space="0" w:color="auto"/>
            <w:right w:val="none" w:sz="0" w:space="0" w:color="auto"/>
          </w:divBdr>
        </w:div>
      </w:divsChild>
    </w:div>
    <w:div w:id="2052728726">
      <w:bodyDiv w:val="1"/>
      <w:marLeft w:val="0"/>
      <w:marRight w:val="0"/>
      <w:marTop w:val="0"/>
      <w:marBottom w:val="0"/>
      <w:divBdr>
        <w:top w:val="none" w:sz="0" w:space="0" w:color="auto"/>
        <w:left w:val="none" w:sz="0" w:space="0" w:color="auto"/>
        <w:bottom w:val="none" w:sz="0" w:space="0" w:color="auto"/>
        <w:right w:val="none" w:sz="0" w:space="0" w:color="auto"/>
      </w:divBdr>
    </w:div>
    <w:div w:id="2081366370">
      <w:bodyDiv w:val="1"/>
      <w:marLeft w:val="0"/>
      <w:marRight w:val="0"/>
      <w:marTop w:val="0"/>
      <w:marBottom w:val="0"/>
      <w:divBdr>
        <w:top w:val="none" w:sz="0" w:space="0" w:color="auto"/>
        <w:left w:val="none" w:sz="0" w:space="0" w:color="auto"/>
        <w:bottom w:val="none" w:sz="0" w:space="0" w:color="auto"/>
        <w:right w:val="none" w:sz="0" w:space="0" w:color="auto"/>
      </w:divBdr>
    </w:div>
    <w:div w:id="212357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2.bin"/><Relationship Id="rId21" Type="http://schemas.openxmlformats.org/officeDocument/2006/relationships/oleObject" Target="embeddings/Microsoft_Word_97_-_2003_Document.doc"/><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Word_97_-_2003_Document4.doc"/><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bin"/><Relationship Id="rId40" Type="http://schemas.openxmlformats.org/officeDocument/2006/relationships/image" Target="media/image18.emf"/><Relationship Id="rId45"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oleObject" Target="embeddings/Microsoft_Word_97_-_2003_Document1.doc"/><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package" Target="embeddings/Microsoft_Excel_Worksheet2.xlsx"/><Relationship Id="rId31" Type="http://schemas.openxmlformats.org/officeDocument/2006/relationships/oleObject" Target="embeddings/Microsoft_Word_97_-_2003_Document5.doc"/><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oleObject" Target="embeddings/Microsoft_Word_97_-_2003_Document3.doc"/><Relationship Id="rId30" Type="http://schemas.openxmlformats.org/officeDocument/2006/relationships/image" Target="media/image13.emf"/><Relationship Id="rId35" Type="http://schemas.openxmlformats.org/officeDocument/2006/relationships/oleObject" Target="embeddings/Microsoft_Word_97_-_2003_Document7.doc"/><Relationship Id="rId43" Type="http://schemas.openxmlformats.org/officeDocument/2006/relationships/oleObject" Target="embeddings/oleObject4.bin"/><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Excel_Worksheet1.xlsx"/><Relationship Id="rId25" Type="http://schemas.openxmlformats.org/officeDocument/2006/relationships/oleObject" Target="embeddings/Microsoft_Word_97_-_2003_Document2.doc"/><Relationship Id="rId33" Type="http://schemas.openxmlformats.org/officeDocument/2006/relationships/oleObject" Target="embeddings/Microsoft_Word_97_-_2003_Document6.doc"/><Relationship Id="rId38" Type="http://schemas.openxmlformats.org/officeDocument/2006/relationships/image" Target="media/image17.emf"/><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Por mes</c:v>
                </c:pt>
                <c:pt idx="1">
                  <c:v>Esporádicamente</c:v>
                </c:pt>
                <c:pt idx="2">
                  <c:v>A diario</c:v>
                </c:pt>
                <c:pt idx="3">
                  <c:v>Por trimestre</c:v>
                </c:pt>
                <c:pt idx="4">
                  <c:v>Por semana</c:v>
                </c:pt>
              </c:strCache>
            </c:strRef>
          </c:cat>
          <c:val>
            <c:numRef>
              <c:f>Hoja1!$B$3:$B$7</c:f>
              <c:numCache>
                <c:formatCode>0%</c:formatCode>
                <c:ptCount val="5"/>
                <c:pt idx="0">
                  <c:v>0.38</c:v>
                </c:pt>
                <c:pt idx="1">
                  <c:v>0.23</c:v>
                </c:pt>
                <c:pt idx="2">
                  <c:v>0.19</c:v>
                </c:pt>
                <c:pt idx="3">
                  <c:v>0.12</c:v>
                </c:pt>
                <c:pt idx="4">
                  <c:v>0.08</c:v>
                </c:pt>
              </c:numCache>
            </c:numRef>
          </c:val>
          <c:extLst>
            <c:ext xmlns:c16="http://schemas.microsoft.com/office/drawing/2014/chart" uri="{C3380CC4-5D6E-409C-BE32-E72D297353CC}">
              <c16:uniqueId val="{00000000-8827-4BDB-B91C-7730DC8596E9}"/>
            </c:ext>
          </c:extLst>
        </c:ser>
        <c:dLbls>
          <c:showLegendKey val="0"/>
          <c:showVal val="0"/>
          <c:showCatName val="0"/>
          <c:showSerName val="0"/>
          <c:showPercent val="0"/>
          <c:showBubbleSize val="0"/>
        </c:dLbls>
        <c:gapWidth val="150"/>
        <c:axId val="59574224"/>
        <c:axId val="59584208"/>
      </c:barChart>
      <c:catAx>
        <c:axId val="59574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59584208"/>
        <c:crosses val="autoZero"/>
        <c:auto val="1"/>
        <c:lblAlgn val="ctr"/>
        <c:lblOffset val="100"/>
        <c:noMultiLvlLbl val="0"/>
      </c:catAx>
      <c:valAx>
        <c:axId val="59584208"/>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59574224"/>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8ABA1-96C6-42E0-A74F-4A3E4CF3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24382</Words>
  <Characters>134103</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Xx-EV-2017</vt:lpstr>
    </vt:vector>
  </TitlesOfParts>
  <Company>Microsoft</Company>
  <LinksUpToDate>false</LinksUpToDate>
  <CharactersWithSpaces>158169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Xx-EV-2017</dc:title>
  <dc:subject/>
  <dc:creator>xbarrientos</dc:creator>
  <cp:keywords/>
  <dc:description/>
  <cp:lastModifiedBy>Rocío Picado Vargas</cp:lastModifiedBy>
  <cp:revision>2</cp:revision>
  <cp:lastPrinted>2017-12-14T20:08:00Z</cp:lastPrinted>
  <dcterms:created xsi:type="dcterms:W3CDTF">2021-11-18T16:17:00Z</dcterms:created>
  <dcterms:modified xsi:type="dcterms:W3CDTF">2021-11-18T16:17:00Z</dcterms:modified>
</cp:coreProperties>
</file>