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BFC35" w14:textId="049ABB83" w:rsidR="00207B1B" w:rsidRPr="00E420FC" w:rsidRDefault="00207B1B" w:rsidP="00242B2F">
      <w:pPr>
        <w:tabs>
          <w:tab w:val="num" w:pos="0"/>
        </w:tabs>
        <w:spacing w:before="240" w:after="60"/>
        <w:ind w:firstLine="3"/>
        <w:jc w:val="center"/>
        <w:outlineLvl w:val="5"/>
        <w:rPr>
          <w:rFonts w:ascii="Book Antiqua" w:hAnsi="Book Antiqua" w:cs="Arial"/>
          <w:b/>
          <w:bCs/>
        </w:rPr>
      </w:pPr>
      <w:r w:rsidRPr="00E420FC">
        <w:rPr>
          <w:rFonts w:ascii="Book Antiqua" w:hAnsi="Book Antiqua" w:cs="Arial"/>
          <w:b/>
          <w:bCs/>
        </w:rPr>
        <w:t xml:space="preserve">CIRCULAR EXTERNA </w:t>
      </w:r>
      <w:r w:rsidR="00CD7145">
        <w:rPr>
          <w:rFonts w:ascii="Book Antiqua" w:hAnsi="Book Antiqua" w:cs="Arial"/>
          <w:b/>
          <w:bCs/>
        </w:rPr>
        <w:t>08</w:t>
      </w:r>
      <w:r w:rsidRPr="00E420FC">
        <w:rPr>
          <w:rFonts w:ascii="Book Antiqua" w:hAnsi="Book Antiqua" w:cs="Arial"/>
          <w:b/>
          <w:bCs/>
        </w:rPr>
        <w:t>-202</w:t>
      </w:r>
      <w:r w:rsidR="00CD7145">
        <w:rPr>
          <w:rFonts w:ascii="Book Antiqua" w:hAnsi="Book Antiqua" w:cs="Arial"/>
          <w:b/>
          <w:bCs/>
        </w:rPr>
        <w:t>1</w:t>
      </w:r>
    </w:p>
    <w:p w14:paraId="61C4F727" w14:textId="77777777" w:rsidR="00207B1B" w:rsidRPr="00534B69" w:rsidRDefault="00207B1B" w:rsidP="00242B2F">
      <w:pPr>
        <w:tabs>
          <w:tab w:val="left" w:pos="1276"/>
        </w:tabs>
        <w:autoSpaceDE w:val="0"/>
        <w:autoSpaceDN w:val="0"/>
        <w:adjustRightInd w:val="0"/>
        <w:spacing w:before="240" w:after="240"/>
        <w:jc w:val="both"/>
        <w:rPr>
          <w:rFonts w:ascii="Book Antiqua" w:hAnsi="Book Antiqua" w:cs="Arial"/>
          <w:lang w:val="es-CR"/>
        </w:rPr>
      </w:pPr>
      <w:r w:rsidRPr="00534B69">
        <w:rPr>
          <w:rFonts w:ascii="Book Antiqua" w:hAnsi="Book Antiqua" w:cs="Arial"/>
          <w:b/>
          <w:lang w:val="es-CR"/>
        </w:rPr>
        <w:t>DE:</w:t>
      </w:r>
      <w:r w:rsidRPr="00534B69">
        <w:rPr>
          <w:rFonts w:ascii="Book Antiqua" w:hAnsi="Book Antiqua" w:cs="Arial"/>
          <w:lang w:val="es-CR"/>
        </w:rPr>
        <w:t xml:space="preserve">   </w:t>
      </w:r>
      <w:r w:rsidRPr="00534B69">
        <w:rPr>
          <w:rFonts w:ascii="Book Antiqua" w:hAnsi="Book Antiqua" w:cs="Arial"/>
          <w:lang w:val="es-CR"/>
        </w:rPr>
        <w:tab/>
        <w:t xml:space="preserve">Dirección de Planificación </w:t>
      </w:r>
    </w:p>
    <w:p w14:paraId="32A5C4F6" w14:textId="355F1304" w:rsidR="00207B1B" w:rsidRPr="00534B69" w:rsidRDefault="00207B1B" w:rsidP="00242B2F">
      <w:pPr>
        <w:autoSpaceDE w:val="0"/>
        <w:autoSpaceDN w:val="0"/>
        <w:adjustRightInd w:val="0"/>
        <w:spacing w:before="240" w:after="240"/>
        <w:ind w:left="1276" w:hanging="1276"/>
        <w:jc w:val="both"/>
        <w:rPr>
          <w:rFonts w:ascii="Book Antiqua" w:hAnsi="Book Antiqua" w:cs="Arial"/>
          <w:lang w:val="es-CR"/>
        </w:rPr>
      </w:pPr>
      <w:r w:rsidRPr="00534B69">
        <w:rPr>
          <w:rFonts w:ascii="Book Antiqua" w:hAnsi="Book Antiqua" w:cs="Arial"/>
          <w:b/>
          <w:lang w:val="es-CR"/>
        </w:rPr>
        <w:t>PARA:</w:t>
      </w:r>
      <w:r w:rsidRPr="00534B69">
        <w:rPr>
          <w:rFonts w:ascii="Book Antiqua" w:hAnsi="Book Antiqua" w:cs="Arial"/>
          <w:lang w:val="es-CR"/>
        </w:rPr>
        <w:tab/>
      </w:r>
      <w:r w:rsidR="005A0C01">
        <w:rPr>
          <w:rFonts w:ascii="Book Antiqua" w:hAnsi="Book Antiqua"/>
        </w:rPr>
        <w:t>Programas, Comisiones, Administraciones, Oficinas y demás Centros de Responsabilidad involucrados en la elaboración del Anteproyecto de Presupuesto 2023</w:t>
      </w:r>
    </w:p>
    <w:p w14:paraId="3FB31BB8" w14:textId="6D629321" w:rsidR="00207B1B" w:rsidRPr="00534B69" w:rsidRDefault="00207B1B" w:rsidP="00242B2F">
      <w:pPr>
        <w:autoSpaceDE w:val="0"/>
        <w:autoSpaceDN w:val="0"/>
        <w:adjustRightInd w:val="0"/>
        <w:spacing w:before="240" w:after="240"/>
        <w:ind w:left="1276" w:hanging="1276"/>
        <w:jc w:val="both"/>
        <w:rPr>
          <w:rFonts w:ascii="Book Antiqua" w:hAnsi="Book Antiqua" w:cs="Arial"/>
          <w:b/>
          <w:lang w:val="es-CR"/>
        </w:rPr>
      </w:pPr>
      <w:r w:rsidRPr="00534B69">
        <w:rPr>
          <w:rFonts w:ascii="Book Antiqua" w:hAnsi="Book Antiqua" w:cs="Arial"/>
          <w:b/>
          <w:lang w:val="es-CR"/>
        </w:rPr>
        <w:t xml:space="preserve">ASUNTO: </w:t>
      </w:r>
      <w:r w:rsidR="006B13E1">
        <w:rPr>
          <w:rFonts w:ascii="Book Antiqua" w:hAnsi="Book Antiqua" w:cs="Arial"/>
          <w:bCs/>
          <w:lang w:val="es-CR"/>
        </w:rPr>
        <w:t xml:space="preserve">Formulación de </w:t>
      </w:r>
      <w:r w:rsidR="006B13E1" w:rsidRPr="00534B69">
        <w:rPr>
          <w:rFonts w:ascii="Book Antiqua" w:hAnsi="Book Antiqua" w:cs="Arial"/>
          <w:bCs/>
          <w:lang w:val="es-CR"/>
        </w:rPr>
        <w:t>los recursos presupuestarios requeridos para la ejecución de los proyectos estratégicos</w:t>
      </w:r>
      <w:r w:rsidR="006B13E1">
        <w:rPr>
          <w:rFonts w:ascii="Book Antiqua" w:hAnsi="Book Antiqua" w:cs="Arial"/>
          <w:bCs/>
          <w:lang w:val="es-CR"/>
        </w:rPr>
        <w:t xml:space="preserve"> en el </w:t>
      </w:r>
      <w:r w:rsidR="006B13E1" w:rsidRPr="00534B69">
        <w:rPr>
          <w:rFonts w:ascii="Book Antiqua" w:hAnsi="Book Antiqua" w:cs="Arial"/>
          <w:bCs/>
          <w:lang w:val="es-CR"/>
        </w:rPr>
        <w:t>Sistema de Proyección Plurianual.</w:t>
      </w:r>
    </w:p>
    <w:p w14:paraId="43F649E8" w14:textId="66914074" w:rsidR="00207B1B" w:rsidRPr="00391A57" w:rsidRDefault="00207B1B" w:rsidP="00242B2F">
      <w:pPr>
        <w:tabs>
          <w:tab w:val="left" w:pos="1704"/>
        </w:tabs>
        <w:autoSpaceDE w:val="0"/>
        <w:autoSpaceDN w:val="0"/>
        <w:adjustRightInd w:val="0"/>
        <w:spacing w:before="240" w:after="240"/>
        <w:jc w:val="both"/>
        <w:rPr>
          <w:rFonts w:ascii="Book Antiqua" w:hAnsi="Book Antiqua"/>
        </w:rPr>
      </w:pPr>
      <w:r w:rsidRPr="00534B69">
        <w:rPr>
          <w:rFonts w:ascii="Book Antiqua" w:hAnsi="Book Antiqua" w:cs="Arial"/>
          <w:b/>
          <w:lang w:val="es-CR"/>
        </w:rPr>
        <w:t>FECHA:</w:t>
      </w:r>
      <w:r w:rsidRPr="00534B69">
        <w:rPr>
          <w:rFonts w:ascii="Book Antiqua" w:hAnsi="Book Antiqua" w:cs="Arial"/>
          <w:lang w:val="es-CR"/>
        </w:rPr>
        <w:t xml:space="preserve">    </w:t>
      </w:r>
      <w:r w:rsidR="00BA6005">
        <w:rPr>
          <w:rFonts w:ascii="Book Antiqua" w:hAnsi="Book Antiqua" w:cs="Arial"/>
          <w:lang w:val="es-CR"/>
        </w:rPr>
        <w:t>17</w:t>
      </w:r>
      <w:r w:rsidR="00F41644">
        <w:rPr>
          <w:rFonts w:ascii="Book Antiqua" w:hAnsi="Book Antiqua" w:cs="Arial"/>
          <w:lang w:val="es-CR"/>
        </w:rPr>
        <w:t xml:space="preserve"> de</w:t>
      </w:r>
      <w:r w:rsidR="00BA6005">
        <w:rPr>
          <w:rFonts w:ascii="Book Antiqua" w:hAnsi="Book Antiqua" w:cs="Arial"/>
          <w:lang w:val="es-CR"/>
        </w:rPr>
        <w:t xml:space="preserve"> setiembre</w:t>
      </w:r>
      <w:r w:rsidRPr="00534B69">
        <w:rPr>
          <w:rFonts w:ascii="Book Antiqua" w:hAnsi="Book Antiqua" w:cs="Arial"/>
          <w:lang w:val="es-CR"/>
        </w:rPr>
        <w:t xml:space="preserve"> de 202</w:t>
      </w:r>
      <w:r w:rsidR="00BA6005">
        <w:rPr>
          <w:rFonts w:ascii="Book Antiqua" w:hAnsi="Book Antiqua" w:cs="Arial"/>
          <w:lang w:val="es-CR"/>
        </w:rPr>
        <w:t>1</w:t>
      </w:r>
    </w:p>
    <w:p w14:paraId="7AA097A9" w14:textId="023722A1" w:rsidR="00294CA6" w:rsidRPr="000737AB" w:rsidRDefault="00207B1B" w:rsidP="000737AB">
      <w:pPr>
        <w:ind w:right="-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_________________________________________________________________________</w:t>
      </w:r>
      <w:r w:rsidR="00E22153">
        <w:rPr>
          <w:rFonts w:ascii="Book Antiqua" w:hAnsi="Book Antiqua"/>
          <w:b/>
          <w:bCs/>
          <w:color w:val="000000"/>
          <w:lang w:val="es-CR"/>
        </w:rPr>
        <w:t xml:space="preserve"> </w:t>
      </w:r>
    </w:p>
    <w:p w14:paraId="336CE73D" w14:textId="73FAE142" w:rsidR="00294CA6" w:rsidRDefault="00294CA6" w:rsidP="00CD7145">
      <w:pPr>
        <w:ind w:left="851" w:right="851"/>
        <w:jc w:val="center"/>
        <w:rPr>
          <w:rFonts w:ascii="Book Antiqua" w:hAnsi="Book Antiqua"/>
          <w:b/>
          <w:bCs/>
          <w:color w:val="000000"/>
          <w:lang w:val="es-CR"/>
        </w:rPr>
      </w:pPr>
      <w:r w:rsidRPr="009216E0">
        <w:rPr>
          <w:rFonts w:ascii="Book Antiqua" w:hAnsi="Book Antiqua"/>
          <w:b/>
          <w:bCs/>
          <w:color w:val="000000"/>
          <w:lang w:val="es-CR"/>
        </w:rPr>
        <w:t xml:space="preserve">A TODOS LOS </w:t>
      </w:r>
      <w:r>
        <w:rPr>
          <w:rFonts w:ascii="Book Antiqua" w:hAnsi="Book Antiqua"/>
          <w:b/>
          <w:bCs/>
          <w:color w:val="000000"/>
          <w:lang w:val="es-CR"/>
        </w:rPr>
        <w:t xml:space="preserve">CENTROS DE RESPONSABILIDAD QUE TIENEN A CARGO PROYECTOS ESTRATÉGICOS </w:t>
      </w:r>
    </w:p>
    <w:p w14:paraId="292E658F" w14:textId="77777777" w:rsidR="00294CA6" w:rsidRPr="009216E0" w:rsidRDefault="00294CA6" w:rsidP="00CD7145">
      <w:pPr>
        <w:ind w:left="851" w:right="851"/>
        <w:jc w:val="center"/>
        <w:rPr>
          <w:rFonts w:ascii="Book Antiqua" w:hAnsi="Book Antiqua"/>
          <w:b/>
          <w:bCs/>
          <w:u w:val="single"/>
        </w:rPr>
      </w:pPr>
    </w:p>
    <w:p w14:paraId="73EFCB06" w14:textId="5F6D4298" w:rsidR="00294CA6" w:rsidRDefault="00294CA6" w:rsidP="00CD7145">
      <w:pPr>
        <w:ind w:firstLine="567"/>
        <w:jc w:val="center"/>
        <w:rPr>
          <w:rFonts w:ascii="Book Antiqua" w:hAnsi="Book Antiqua"/>
          <w:b/>
          <w:bCs/>
        </w:rPr>
      </w:pPr>
      <w:r w:rsidRPr="009216E0">
        <w:rPr>
          <w:rFonts w:ascii="Book Antiqua" w:hAnsi="Book Antiqua"/>
          <w:b/>
          <w:bCs/>
          <w:u w:val="single"/>
        </w:rPr>
        <w:t>SE LES HACE SABER QUE</w:t>
      </w:r>
      <w:r w:rsidRPr="009216E0">
        <w:rPr>
          <w:rFonts w:ascii="Book Antiqua" w:hAnsi="Book Antiqua"/>
          <w:b/>
          <w:bCs/>
        </w:rPr>
        <w:t>:</w:t>
      </w:r>
    </w:p>
    <w:p w14:paraId="7DA0A791" w14:textId="77777777" w:rsidR="00CD7145" w:rsidRPr="009216E0" w:rsidRDefault="00CD7145" w:rsidP="00CD7145">
      <w:pPr>
        <w:ind w:firstLine="567"/>
        <w:jc w:val="center"/>
        <w:rPr>
          <w:rFonts w:ascii="Book Antiqua" w:hAnsi="Book Antiqua"/>
          <w:b/>
          <w:bCs/>
        </w:rPr>
      </w:pPr>
    </w:p>
    <w:p w14:paraId="7BEDD2BC" w14:textId="7A1C8BF0" w:rsidR="00A0003E" w:rsidRDefault="00C530D4" w:rsidP="00CD7145">
      <w:pPr>
        <w:tabs>
          <w:tab w:val="left" w:pos="360"/>
          <w:tab w:val="num" w:pos="1085"/>
        </w:tabs>
        <w:autoSpaceDE w:val="0"/>
        <w:autoSpaceDN w:val="0"/>
        <w:adjustRightInd w:val="0"/>
        <w:jc w:val="both"/>
        <w:rPr>
          <w:rFonts w:ascii="Book Antiqua" w:hAnsi="Book Antiqua" w:cs="Arial"/>
          <w:lang w:val="es-CR"/>
        </w:rPr>
      </w:pPr>
      <w:r w:rsidRPr="00242B2F">
        <w:rPr>
          <w:rFonts w:ascii="Book Antiqua" w:hAnsi="Book Antiqua" w:cs="Arial"/>
          <w:lang w:val="es-CR"/>
        </w:rPr>
        <w:t xml:space="preserve">Como parte de la implementación de la “Ley 9696: Reforma artículo 176 de la Constitución Política (Principios de sostenibilidad fiscal y </w:t>
      </w:r>
      <w:proofErr w:type="spellStart"/>
      <w:r w:rsidRPr="00242B2F">
        <w:rPr>
          <w:rFonts w:ascii="Book Antiqua" w:hAnsi="Book Antiqua" w:cs="Arial"/>
          <w:lang w:val="es-CR"/>
        </w:rPr>
        <w:t>plurianualidad</w:t>
      </w:r>
      <w:proofErr w:type="spellEnd"/>
      <w:r w:rsidRPr="00242B2F">
        <w:rPr>
          <w:rFonts w:ascii="Book Antiqua" w:hAnsi="Book Antiqua" w:cs="Arial"/>
          <w:lang w:val="es-CR"/>
        </w:rPr>
        <w:t>)”, en la cual se establece que</w:t>
      </w:r>
      <w:r w:rsidR="00A0003E" w:rsidRPr="00242B2F">
        <w:rPr>
          <w:rFonts w:ascii="Book Antiqua" w:hAnsi="Book Antiqua" w:cs="Arial"/>
          <w:lang w:val="es-CR"/>
        </w:rPr>
        <w:t>:</w:t>
      </w:r>
    </w:p>
    <w:p w14:paraId="34315F03" w14:textId="77777777" w:rsidR="0097573E" w:rsidRPr="00242B2F" w:rsidRDefault="0097573E" w:rsidP="00CD7145">
      <w:pPr>
        <w:tabs>
          <w:tab w:val="left" w:pos="360"/>
          <w:tab w:val="num" w:pos="1085"/>
        </w:tabs>
        <w:autoSpaceDE w:val="0"/>
        <w:autoSpaceDN w:val="0"/>
        <w:adjustRightInd w:val="0"/>
        <w:jc w:val="both"/>
        <w:rPr>
          <w:rFonts w:ascii="Book Antiqua" w:hAnsi="Book Antiqua" w:cs="Arial"/>
          <w:lang w:val="es-CR"/>
        </w:rPr>
      </w:pPr>
    </w:p>
    <w:p w14:paraId="7164D3A2" w14:textId="17496A87" w:rsidR="00A0003E" w:rsidRDefault="00A0003E" w:rsidP="00CD7145">
      <w:pPr>
        <w:widowControl/>
        <w:shd w:val="clear" w:color="auto" w:fill="FFFFFF"/>
        <w:suppressAutoHyphens w:val="0"/>
        <w:ind w:left="284" w:right="335"/>
        <w:jc w:val="both"/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</w:pPr>
      <w:r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  <w:t>“</w:t>
      </w:r>
      <w:r w:rsidRPr="00242B2F"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  <w:t>Artículo 176- La gestión pública se conducirá de forma sostenible, transparente y responsable, la cual se basará en un marco de presupuestación plurianual, en procura de la continuidad de los servicios que presta.</w:t>
      </w:r>
    </w:p>
    <w:p w14:paraId="76887277" w14:textId="77777777" w:rsidR="00CD7145" w:rsidRPr="00242B2F" w:rsidRDefault="00CD7145" w:rsidP="00CD7145">
      <w:pPr>
        <w:widowControl/>
        <w:shd w:val="clear" w:color="auto" w:fill="FFFFFF"/>
        <w:suppressAutoHyphens w:val="0"/>
        <w:ind w:left="284" w:right="335"/>
        <w:jc w:val="both"/>
        <w:rPr>
          <w:rFonts w:ascii="Book Antiqua" w:eastAsia="Times New Roman" w:hAnsi="Book Antiqua" w:cs="Times New Roman"/>
          <w:color w:val="353535"/>
          <w:kern w:val="0"/>
          <w:lang w:val="es-CR" w:eastAsia="es-CR" w:bidi="ar-SA"/>
        </w:rPr>
      </w:pPr>
    </w:p>
    <w:p w14:paraId="4417EE81" w14:textId="6B9C2CA0" w:rsidR="00A0003E" w:rsidRDefault="00A0003E" w:rsidP="00CD7145">
      <w:pPr>
        <w:widowControl/>
        <w:shd w:val="clear" w:color="auto" w:fill="FFFFFF"/>
        <w:suppressAutoHyphens w:val="0"/>
        <w:ind w:left="284" w:right="335"/>
        <w:jc w:val="both"/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</w:pPr>
      <w:r w:rsidRPr="00242B2F"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  <w:t>El presupuesto ordinario de la República comprende todos los ingresos probables y todos los gastos autorizados de la Administración Pública, durante todo el año económico. En ningún caso, el monto de los gastos presupuestos podrá exceder el de los ingresos probables.</w:t>
      </w:r>
    </w:p>
    <w:p w14:paraId="6168D775" w14:textId="77777777" w:rsidR="00CD7145" w:rsidRPr="00242B2F" w:rsidRDefault="00CD7145" w:rsidP="00CD7145">
      <w:pPr>
        <w:widowControl/>
        <w:shd w:val="clear" w:color="auto" w:fill="FFFFFF"/>
        <w:suppressAutoHyphens w:val="0"/>
        <w:ind w:left="284" w:right="335"/>
        <w:jc w:val="both"/>
        <w:rPr>
          <w:rFonts w:ascii="Book Antiqua" w:eastAsia="Times New Roman" w:hAnsi="Book Antiqua" w:cs="Times New Roman"/>
          <w:color w:val="353535"/>
          <w:kern w:val="0"/>
          <w:lang w:val="es-CR" w:eastAsia="es-CR" w:bidi="ar-SA"/>
        </w:rPr>
      </w:pPr>
    </w:p>
    <w:p w14:paraId="6525A00E" w14:textId="0E1E7B8C" w:rsidR="00A0003E" w:rsidRDefault="00A0003E" w:rsidP="00CD7145">
      <w:pPr>
        <w:widowControl/>
        <w:shd w:val="clear" w:color="auto" w:fill="FFFFFF"/>
        <w:suppressAutoHyphens w:val="0"/>
        <w:ind w:left="284" w:right="335"/>
        <w:jc w:val="both"/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</w:pPr>
      <w:r w:rsidRPr="00242B2F"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  <w:t>La Administración Pública, en sentido amplio, observará las reglas anteriores para dictar sus presupuestos.</w:t>
      </w:r>
    </w:p>
    <w:p w14:paraId="42766DBF" w14:textId="77777777" w:rsidR="00CD7145" w:rsidRPr="00242B2F" w:rsidRDefault="00CD7145" w:rsidP="00CD7145">
      <w:pPr>
        <w:widowControl/>
        <w:shd w:val="clear" w:color="auto" w:fill="FFFFFF"/>
        <w:suppressAutoHyphens w:val="0"/>
        <w:ind w:left="284" w:right="335"/>
        <w:jc w:val="both"/>
        <w:rPr>
          <w:rFonts w:ascii="Book Antiqua" w:eastAsia="Times New Roman" w:hAnsi="Book Antiqua" w:cs="Times New Roman"/>
          <w:color w:val="353535"/>
          <w:kern w:val="0"/>
          <w:lang w:val="es-CR" w:eastAsia="es-CR" w:bidi="ar-SA"/>
        </w:rPr>
      </w:pPr>
    </w:p>
    <w:p w14:paraId="6F7A2714" w14:textId="6DE8EACD" w:rsidR="00A0003E" w:rsidRDefault="00A0003E" w:rsidP="00CD7145">
      <w:pPr>
        <w:widowControl/>
        <w:shd w:val="clear" w:color="auto" w:fill="FFFFFF"/>
        <w:suppressAutoHyphens w:val="0"/>
        <w:ind w:left="284" w:right="335"/>
        <w:jc w:val="both"/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</w:pPr>
      <w:r w:rsidRPr="00242B2F"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  <w:t>El presupuesto de la República se emitirá para el término de un año, del primero de enero al treinta y uno de diciembre.</w:t>
      </w:r>
      <w:r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  <w:t>”</w:t>
      </w:r>
      <w:r w:rsidR="0097573E">
        <w:rPr>
          <w:rFonts w:ascii="Book Antiqua" w:eastAsia="Times New Roman" w:hAnsi="Book Antiqua" w:cs="Times New Roman"/>
          <w:i/>
          <w:iCs/>
          <w:color w:val="353535"/>
          <w:kern w:val="0"/>
          <w:lang w:val="es-CR" w:eastAsia="es-CR" w:bidi="ar-SA"/>
        </w:rPr>
        <w:t>.</w:t>
      </w:r>
    </w:p>
    <w:p w14:paraId="680386B3" w14:textId="77777777" w:rsidR="00CD7145" w:rsidRPr="00242B2F" w:rsidRDefault="00CD7145" w:rsidP="000737AB">
      <w:pPr>
        <w:widowControl/>
        <w:shd w:val="clear" w:color="auto" w:fill="FFFFFF"/>
        <w:suppressAutoHyphens w:val="0"/>
        <w:ind w:right="335"/>
        <w:jc w:val="both"/>
        <w:rPr>
          <w:rFonts w:ascii="Book Antiqua" w:eastAsia="Times New Roman" w:hAnsi="Book Antiqua" w:cs="Times New Roman"/>
          <w:color w:val="353535"/>
          <w:kern w:val="0"/>
          <w:lang w:val="es-CR" w:eastAsia="es-CR" w:bidi="ar-SA"/>
        </w:rPr>
      </w:pPr>
    </w:p>
    <w:p w14:paraId="676E74CE" w14:textId="545D0197" w:rsidR="006F60AB" w:rsidRDefault="006F60AB" w:rsidP="00CD7145">
      <w:pPr>
        <w:tabs>
          <w:tab w:val="left" w:pos="360"/>
          <w:tab w:val="num" w:pos="1085"/>
        </w:tabs>
        <w:autoSpaceDE w:val="0"/>
        <w:autoSpaceDN w:val="0"/>
        <w:adjustRightInd w:val="0"/>
        <w:jc w:val="both"/>
        <w:rPr>
          <w:rFonts w:ascii="Book Antiqua" w:hAnsi="Book Antiqua" w:cs="Arial"/>
          <w:lang w:val="es-CR"/>
        </w:rPr>
      </w:pPr>
      <w:r w:rsidRPr="006F60AB">
        <w:rPr>
          <w:rFonts w:ascii="Book Antiqua" w:hAnsi="Book Antiqua" w:cs="Arial"/>
          <w:lang w:val="es-CR"/>
        </w:rPr>
        <w:t xml:space="preserve">En el Poder Judicial se desarrolló el Sistema de Proyección Plurianual que implicó algunos cambios en el proceso de formulación presupuestaria, la Dirección de </w:t>
      </w:r>
      <w:r w:rsidRPr="006F60AB">
        <w:rPr>
          <w:rFonts w:ascii="Book Antiqua" w:hAnsi="Book Antiqua" w:cs="Arial"/>
          <w:lang w:val="es-CR"/>
        </w:rPr>
        <w:lastRenderedPageBreak/>
        <w:t>Planificación y la Dirección de Tecnología de la Información han coordinado el desarrollo de dicho sistema con el fin de dar cumplimiento a los dispuesto en la Ley indicada anteriormente.</w:t>
      </w:r>
    </w:p>
    <w:p w14:paraId="0F12E975" w14:textId="77777777" w:rsidR="00CD7145" w:rsidRPr="006F60AB" w:rsidRDefault="00CD7145" w:rsidP="00CD7145">
      <w:pPr>
        <w:tabs>
          <w:tab w:val="left" w:pos="360"/>
          <w:tab w:val="num" w:pos="1085"/>
        </w:tabs>
        <w:autoSpaceDE w:val="0"/>
        <w:autoSpaceDN w:val="0"/>
        <w:adjustRightInd w:val="0"/>
        <w:jc w:val="both"/>
        <w:rPr>
          <w:rFonts w:ascii="Book Antiqua" w:hAnsi="Book Antiqua" w:cs="Arial"/>
          <w:lang w:val="es-CR"/>
        </w:rPr>
      </w:pPr>
    </w:p>
    <w:p w14:paraId="1383FA46" w14:textId="6392DAAF" w:rsidR="006F60AB" w:rsidRDefault="006F60AB" w:rsidP="00CD7145">
      <w:pPr>
        <w:tabs>
          <w:tab w:val="left" w:pos="360"/>
          <w:tab w:val="num" w:pos="1085"/>
        </w:tabs>
        <w:autoSpaceDE w:val="0"/>
        <w:autoSpaceDN w:val="0"/>
        <w:adjustRightInd w:val="0"/>
        <w:jc w:val="both"/>
        <w:rPr>
          <w:rFonts w:ascii="Book Antiqua" w:hAnsi="Book Antiqua" w:cs="Arial"/>
          <w:lang w:val="es-CR"/>
        </w:rPr>
      </w:pPr>
      <w:r w:rsidRPr="006F60AB">
        <w:rPr>
          <w:rFonts w:ascii="Book Antiqua" w:hAnsi="Book Antiqua" w:cs="Arial"/>
          <w:lang w:val="es-CR"/>
        </w:rPr>
        <w:t>Todas aquellas oficinas que tienen a cargo proyectos estratégicos deberán tomar en consideración las siguientes disposiciones para la formulación de recursos asociados a la ejecución de dichos proyectos:</w:t>
      </w:r>
    </w:p>
    <w:p w14:paraId="13DC59B9" w14:textId="77777777" w:rsidR="00CD7145" w:rsidRPr="006F60AB" w:rsidRDefault="00CD7145" w:rsidP="00CD7145">
      <w:pPr>
        <w:tabs>
          <w:tab w:val="left" w:pos="360"/>
          <w:tab w:val="num" w:pos="1085"/>
        </w:tabs>
        <w:autoSpaceDE w:val="0"/>
        <w:autoSpaceDN w:val="0"/>
        <w:adjustRightInd w:val="0"/>
        <w:jc w:val="both"/>
        <w:rPr>
          <w:rFonts w:ascii="Book Antiqua" w:hAnsi="Book Antiqua" w:cs="Arial"/>
          <w:lang w:val="es-CR"/>
        </w:rPr>
      </w:pPr>
    </w:p>
    <w:p w14:paraId="7E7B968A" w14:textId="076AC223" w:rsidR="007F475F" w:rsidRDefault="007F475F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t>Alcance:</w:t>
      </w:r>
      <w:r>
        <w:rPr>
          <w:rFonts w:ascii="Book Antiqua" w:hAnsi="Book Antiqua" w:cs="Arial"/>
          <w:szCs w:val="24"/>
        </w:rPr>
        <w:t xml:space="preserve"> </w:t>
      </w:r>
      <w:r w:rsidR="00734770">
        <w:rPr>
          <w:rFonts w:ascii="Book Antiqua" w:hAnsi="Book Antiqua" w:cs="Arial"/>
          <w:szCs w:val="24"/>
        </w:rPr>
        <w:t>L</w:t>
      </w:r>
      <w:r>
        <w:rPr>
          <w:rFonts w:ascii="Book Antiqua" w:hAnsi="Book Antiqua" w:cs="Arial"/>
          <w:szCs w:val="24"/>
        </w:rPr>
        <w:t>a aplicación de estos lineamientos</w:t>
      </w:r>
      <w:r w:rsidR="00734770">
        <w:rPr>
          <w:rFonts w:ascii="Book Antiqua" w:hAnsi="Book Antiqua" w:cs="Arial"/>
          <w:szCs w:val="24"/>
        </w:rPr>
        <w:t xml:space="preserve"> es de carácter obligatorio par</w:t>
      </w:r>
      <w:r>
        <w:rPr>
          <w:rFonts w:ascii="Book Antiqua" w:hAnsi="Book Antiqua" w:cs="Arial"/>
          <w:szCs w:val="24"/>
        </w:rPr>
        <w:t>a todas aquellas oficinas que se encuentran ejecutando o tienen proyectado la ejecución de proyectos estratégicos</w:t>
      </w:r>
      <w:r w:rsidR="00802E64">
        <w:rPr>
          <w:rFonts w:ascii="Book Antiqua" w:hAnsi="Book Antiqua" w:cs="Arial"/>
          <w:szCs w:val="24"/>
        </w:rPr>
        <w:t xml:space="preserve"> en períodos presupuestarios futuros</w:t>
      </w:r>
      <w:r>
        <w:rPr>
          <w:rFonts w:ascii="Book Antiqua" w:hAnsi="Book Antiqua" w:cs="Arial"/>
          <w:szCs w:val="24"/>
        </w:rPr>
        <w:t xml:space="preserve">, </w:t>
      </w:r>
      <w:r w:rsidR="00802E64">
        <w:rPr>
          <w:rFonts w:ascii="Book Antiqua" w:hAnsi="Book Antiqua" w:cs="Arial"/>
          <w:szCs w:val="24"/>
        </w:rPr>
        <w:t xml:space="preserve">para lo cual se consideran </w:t>
      </w:r>
      <w:r>
        <w:rPr>
          <w:rFonts w:ascii="Book Antiqua" w:hAnsi="Book Antiqua" w:cs="Arial"/>
          <w:szCs w:val="24"/>
        </w:rPr>
        <w:t xml:space="preserve">los proyectos que </w:t>
      </w:r>
      <w:r w:rsidR="003F3DEB">
        <w:rPr>
          <w:rFonts w:ascii="Book Antiqua" w:hAnsi="Book Antiqua" w:cs="Arial"/>
          <w:szCs w:val="24"/>
        </w:rPr>
        <w:t>se encuentran en ejecución y están alineados con el Plan Estratégico Institucional</w:t>
      </w:r>
      <w:r w:rsidR="002E2092">
        <w:rPr>
          <w:rFonts w:ascii="Book Antiqua" w:hAnsi="Book Antiqua" w:cs="Arial"/>
          <w:szCs w:val="24"/>
        </w:rPr>
        <w:t xml:space="preserve"> 2019-2024</w:t>
      </w:r>
      <w:r w:rsidR="003F3DEB">
        <w:rPr>
          <w:rFonts w:ascii="Book Antiqua" w:hAnsi="Book Antiqua" w:cs="Arial"/>
          <w:szCs w:val="24"/>
        </w:rPr>
        <w:t xml:space="preserve">, aprobado por la Corte Plena en </w:t>
      </w:r>
      <w:r w:rsidR="009D6D97">
        <w:rPr>
          <w:rFonts w:ascii="Book Antiqua" w:hAnsi="Book Antiqua" w:cs="Arial"/>
          <w:szCs w:val="24"/>
        </w:rPr>
        <w:t xml:space="preserve">la </w:t>
      </w:r>
      <w:r w:rsidR="009D6D97" w:rsidRPr="007D36EA">
        <w:rPr>
          <w:rFonts w:ascii="Book Antiqua" w:hAnsi="Book Antiqua" w:cs="Times New Roman"/>
        </w:rPr>
        <w:t>sesión 56-18 del 10 de diciembre de 2018, artículo XXIII</w:t>
      </w:r>
      <w:r>
        <w:rPr>
          <w:rFonts w:ascii="Book Antiqua" w:hAnsi="Book Antiqua" w:cs="Arial"/>
          <w:szCs w:val="24"/>
        </w:rPr>
        <w:t>.</w:t>
      </w:r>
    </w:p>
    <w:p w14:paraId="25A66779" w14:textId="77777777" w:rsidR="00CD7145" w:rsidRDefault="00CD7145" w:rsidP="00CD7145">
      <w:pPr>
        <w:pStyle w:val="Prrafodelista"/>
        <w:widowControl/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</w:p>
    <w:p w14:paraId="6C3394DF" w14:textId="7BDC4D9E" w:rsidR="007F475F" w:rsidRDefault="007F475F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t>Sistema de Proyección Plurianual:</w:t>
      </w:r>
      <w:r>
        <w:rPr>
          <w:rFonts w:ascii="Book Antiqua" w:hAnsi="Book Antiqua" w:cs="Arial"/>
          <w:szCs w:val="24"/>
        </w:rPr>
        <w:t xml:space="preserve"> El sistema que será utilizado para consignar los recursos presupuestarios requeridos para cada uno de los períodos de duración del proyecto será el “</w:t>
      </w:r>
      <w:r w:rsidRPr="00242B2F">
        <w:rPr>
          <w:rFonts w:ascii="Book Antiqua" w:hAnsi="Book Antiqua" w:cs="Arial"/>
          <w:i/>
          <w:iCs/>
          <w:szCs w:val="24"/>
          <w:u w:val="single"/>
        </w:rPr>
        <w:t>Sistema de Proyección Plurianual</w:t>
      </w:r>
      <w:r>
        <w:rPr>
          <w:rFonts w:ascii="Book Antiqua" w:hAnsi="Book Antiqua" w:cs="Arial"/>
          <w:szCs w:val="24"/>
        </w:rPr>
        <w:t>”.</w:t>
      </w:r>
    </w:p>
    <w:p w14:paraId="4D9A9D3C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</w:rPr>
      </w:pPr>
    </w:p>
    <w:p w14:paraId="52616F34" w14:textId="637777A1" w:rsidR="000414B9" w:rsidRDefault="000414B9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b/>
          <w:bCs/>
          <w:szCs w:val="24"/>
        </w:rPr>
      </w:pPr>
      <w:r w:rsidRPr="0099234F">
        <w:rPr>
          <w:rFonts w:ascii="Book Antiqua" w:hAnsi="Book Antiqua" w:cs="Arial"/>
          <w:b/>
          <w:bCs/>
          <w:szCs w:val="24"/>
        </w:rPr>
        <w:t>Consideraciones generales:</w:t>
      </w:r>
    </w:p>
    <w:p w14:paraId="79354429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  <w:b/>
          <w:bCs/>
        </w:rPr>
      </w:pPr>
    </w:p>
    <w:p w14:paraId="33BF371C" w14:textId="6C0EC0E7" w:rsidR="003D09C7" w:rsidRDefault="003D09C7" w:rsidP="00CD7145">
      <w:pPr>
        <w:pStyle w:val="Prrafodelista"/>
        <w:widowControl/>
        <w:numPr>
          <w:ilvl w:val="1"/>
          <w:numId w:val="32"/>
        </w:numPr>
        <w:tabs>
          <w:tab w:val="left" w:pos="851"/>
        </w:tabs>
        <w:ind w:left="567"/>
        <w:jc w:val="both"/>
        <w:rPr>
          <w:rFonts w:ascii="Book Antiqua" w:hAnsi="Book Antiqua" w:cs="Arial"/>
        </w:rPr>
      </w:pPr>
      <w:r w:rsidRPr="00242B2F">
        <w:rPr>
          <w:rFonts w:ascii="Book Antiqua" w:hAnsi="Book Antiqua" w:cs="Arial"/>
        </w:rPr>
        <w:t xml:space="preserve">Todos los recursos económicos </w:t>
      </w:r>
      <w:r>
        <w:rPr>
          <w:rFonts w:ascii="Book Antiqua" w:hAnsi="Book Antiqua" w:cs="Arial"/>
        </w:rPr>
        <w:t>tanto de g</w:t>
      </w:r>
      <w:r w:rsidRPr="00242B2F">
        <w:rPr>
          <w:rFonts w:ascii="Book Antiqua" w:hAnsi="Book Antiqua" w:cs="Arial"/>
        </w:rPr>
        <w:t xml:space="preserve">asto </w:t>
      </w:r>
      <w:r>
        <w:rPr>
          <w:rFonts w:ascii="Book Antiqua" w:hAnsi="Book Antiqua" w:cs="Arial"/>
        </w:rPr>
        <w:t>v</w:t>
      </w:r>
      <w:r w:rsidRPr="00242B2F">
        <w:rPr>
          <w:rFonts w:ascii="Book Antiqua" w:hAnsi="Book Antiqua" w:cs="Arial"/>
        </w:rPr>
        <w:t xml:space="preserve">ariable </w:t>
      </w:r>
      <w:r>
        <w:rPr>
          <w:rFonts w:ascii="Book Antiqua" w:hAnsi="Book Antiqua" w:cs="Arial"/>
        </w:rPr>
        <w:t xml:space="preserve">como de recurso humano </w:t>
      </w:r>
      <w:r w:rsidRPr="00242B2F">
        <w:rPr>
          <w:rFonts w:ascii="Book Antiqua" w:hAnsi="Book Antiqua" w:cs="Arial"/>
        </w:rPr>
        <w:t>que se requieran para</w:t>
      </w:r>
      <w:r w:rsidRPr="0062787F">
        <w:rPr>
          <w:rFonts w:ascii="Book Antiqua" w:hAnsi="Book Antiqua" w:cs="Arial"/>
        </w:rPr>
        <w:t xml:space="preserve"> la ejecución de </w:t>
      </w:r>
      <w:r>
        <w:rPr>
          <w:rFonts w:ascii="Book Antiqua" w:hAnsi="Book Antiqua" w:cs="Arial"/>
        </w:rPr>
        <w:t>p</w:t>
      </w:r>
      <w:r w:rsidRPr="0062787F">
        <w:rPr>
          <w:rFonts w:ascii="Book Antiqua" w:hAnsi="Book Antiqua" w:cs="Arial"/>
        </w:rPr>
        <w:t xml:space="preserve">royectos </w:t>
      </w:r>
      <w:r>
        <w:rPr>
          <w:rFonts w:ascii="Book Antiqua" w:hAnsi="Book Antiqua" w:cs="Arial"/>
        </w:rPr>
        <w:t>e</w:t>
      </w:r>
      <w:r w:rsidRPr="0062787F">
        <w:rPr>
          <w:rFonts w:ascii="Book Antiqua" w:hAnsi="Book Antiqua" w:cs="Arial"/>
        </w:rPr>
        <w:t xml:space="preserve">stratégicos </w:t>
      </w:r>
      <w:r>
        <w:rPr>
          <w:rFonts w:ascii="Book Antiqua" w:hAnsi="Book Antiqua" w:cs="Arial"/>
        </w:rPr>
        <w:t>i</w:t>
      </w:r>
      <w:r w:rsidRPr="0062787F">
        <w:rPr>
          <w:rFonts w:ascii="Book Antiqua" w:hAnsi="Book Antiqua" w:cs="Arial"/>
        </w:rPr>
        <w:t>nstitucionales</w:t>
      </w:r>
      <w:r w:rsidRPr="003D781A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durante </w:t>
      </w:r>
      <w:r w:rsidRPr="00242B2F">
        <w:rPr>
          <w:rFonts w:ascii="Book Antiqua" w:hAnsi="Book Antiqua" w:cs="Arial"/>
        </w:rPr>
        <w:t>el ejercicio económico 202</w:t>
      </w:r>
      <w:r>
        <w:rPr>
          <w:rFonts w:ascii="Book Antiqua" w:hAnsi="Book Antiqua" w:cs="Arial"/>
        </w:rPr>
        <w:t>3</w:t>
      </w:r>
      <w:r w:rsidRPr="00242B2F">
        <w:rPr>
          <w:rFonts w:ascii="Book Antiqua" w:hAnsi="Book Antiqua" w:cs="Arial"/>
        </w:rPr>
        <w:t xml:space="preserve">, deben </w:t>
      </w:r>
      <w:r>
        <w:rPr>
          <w:rFonts w:ascii="Book Antiqua" w:hAnsi="Book Antiqua" w:cs="Arial"/>
        </w:rPr>
        <w:t>ser incluidos en el Sistema de Proyección Plurianual,</w:t>
      </w:r>
      <w:r w:rsidRPr="00242B2F">
        <w:rPr>
          <w:rFonts w:ascii="Book Antiqua" w:hAnsi="Book Antiqua" w:cs="Arial"/>
        </w:rPr>
        <w:t xml:space="preserve"> sin excepción.</w:t>
      </w:r>
    </w:p>
    <w:p w14:paraId="0D0B5894" w14:textId="77777777" w:rsidR="00CD7145" w:rsidRPr="00242B2F" w:rsidRDefault="00CD7145" w:rsidP="00CD7145">
      <w:pPr>
        <w:pStyle w:val="Prrafodelista"/>
        <w:widowControl/>
        <w:tabs>
          <w:tab w:val="left" w:pos="851"/>
        </w:tabs>
        <w:ind w:left="567"/>
        <w:jc w:val="both"/>
        <w:rPr>
          <w:rFonts w:ascii="Book Antiqua" w:hAnsi="Book Antiqua" w:cs="Arial"/>
        </w:rPr>
      </w:pPr>
    </w:p>
    <w:p w14:paraId="6C079A2C" w14:textId="77777777" w:rsidR="00CD7145" w:rsidRPr="00CD7145" w:rsidRDefault="000C1606" w:rsidP="00CD7145">
      <w:pPr>
        <w:pStyle w:val="Prrafodelista"/>
        <w:widowControl/>
        <w:numPr>
          <w:ilvl w:val="1"/>
          <w:numId w:val="32"/>
        </w:numPr>
        <w:tabs>
          <w:tab w:val="left" w:pos="851"/>
        </w:tabs>
        <w:ind w:left="567"/>
        <w:jc w:val="both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L</w:t>
      </w:r>
      <w:r w:rsidR="000414B9" w:rsidRPr="0099234F">
        <w:rPr>
          <w:rFonts w:ascii="Book Antiqua" w:hAnsi="Book Antiqua" w:cs="Arial"/>
          <w:szCs w:val="24"/>
        </w:rPr>
        <w:t xml:space="preserve">os responsables de los Centros de Responsabilidad que tienen a cargo la ejecución de </w:t>
      </w:r>
      <w:r>
        <w:rPr>
          <w:rFonts w:ascii="Book Antiqua" w:hAnsi="Book Antiqua" w:cs="Arial"/>
          <w:szCs w:val="24"/>
        </w:rPr>
        <w:t>p</w:t>
      </w:r>
      <w:r w:rsidR="000414B9" w:rsidRPr="0099234F">
        <w:rPr>
          <w:rFonts w:ascii="Book Antiqua" w:hAnsi="Book Antiqua" w:cs="Arial"/>
          <w:szCs w:val="24"/>
        </w:rPr>
        <w:t xml:space="preserve">royectos </w:t>
      </w:r>
      <w:r>
        <w:rPr>
          <w:rFonts w:ascii="Book Antiqua" w:hAnsi="Book Antiqua" w:cs="Arial"/>
          <w:szCs w:val="24"/>
        </w:rPr>
        <w:t>e</w:t>
      </w:r>
      <w:r w:rsidR="000414B9" w:rsidRPr="0099234F">
        <w:rPr>
          <w:rFonts w:ascii="Book Antiqua" w:hAnsi="Book Antiqua" w:cs="Arial"/>
          <w:szCs w:val="24"/>
        </w:rPr>
        <w:t>stratégicos</w:t>
      </w:r>
      <w:r w:rsidR="00363F9B">
        <w:rPr>
          <w:rFonts w:ascii="Book Antiqua" w:hAnsi="Book Antiqua" w:cs="Arial"/>
          <w:szCs w:val="24"/>
        </w:rPr>
        <w:t xml:space="preserve"> deben realizar</w:t>
      </w:r>
      <w:r w:rsidR="000414B9" w:rsidRPr="0099234F">
        <w:rPr>
          <w:rFonts w:ascii="Book Antiqua" w:hAnsi="Book Antiqua" w:cs="Arial"/>
          <w:szCs w:val="24"/>
        </w:rPr>
        <w:t xml:space="preserve"> sesiones de trabajo de manera consensuada y con criterio técnico</w:t>
      </w:r>
      <w:r w:rsidR="00F0109B">
        <w:rPr>
          <w:rFonts w:ascii="Book Antiqua" w:hAnsi="Book Antiqua" w:cs="Arial"/>
          <w:szCs w:val="24"/>
        </w:rPr>
        <w:t xml:space="preserve"> para la </w:t>
      </w:r>
      <w:r w:rsidR="000414B9" w:rsidRPr="0099234F">
        <w:rPr>
          <w:rFonts w:ascii="Book Antiqua" w:hAnsi="Book Antiqua" w:cs="Arial"/>
          <w:szCs w:val="24"/>
        </w:rPr>
        <w:t>asignación de recursos económicos para el logro de los objetivos del proyecto.</w:t>
      </w:r>
      <w:r w:rsidR="00E2197E">
        <w:rPr>
          <w:rFonts w:ascii="Book Antiqua" w:hAnsi="Book Antiqua" w:cs="Arial"/>
          <w:szCs w:val="24"/>
        </w:rPr>
        <w:t xml:space="preserve"> </w:t>
      </w:r>
      <w:r w:rsidR="000414B9" w:rsidRPr="0099234F">
        <w:rPr>
          <w:rFonts w:ascii="Book Antiqua" w:hAnsi="Book Antiqua" w:cs="Arial"/>
          <w:szCs w:val="24"/>
        </w:rPr>
        <w:t xml:space="preserve">Lo anterior, </w:t>
      </w:r>
      <w:r w:rsidR="000414B9" w:rsidRPr="0099234F">
        <w:rPr>
          <w:rFonts w:ascii="Book Antiqua" w:hAnsi="Book Antiqua" w:cs="Arial"/>
          <w:bCs/>
          <w:szCs w:val="24"/>
        </w:rPr>
        <w:t>en concordancia con</w:t>
      </w:r>
      <w:r w:rsidR="000414B9" w:rsidRPr="0099234F">
        <w:rPr>
          <w:rFonts w:ascii="Book Antiqua" w:hAnsi="Book Antiqua" w:cs="Arial"/>
          <w:b/>
          <w:szCs w:val="24"/>
        </w:rPr>
        <w:t xml:space="preserve"> </w:t>
      </w:r>
      <w:r w:rsidR="000414B9" w:rsidRPr="0099234F">
        <w:rPr>
          <w:rFonts w:ascii="Book Antiqua" w:hAnsi="Book Antiqua" w:cs="Arial"/>
          <w:bCs/>
          <w:szCs w:val="24"/>
        </w:rPr>
        <w:t xml:space="preserve">el </w:t>
      </w:r>
      <w:r w:rsidR="000414B9" w:rsidRPr="0099234F">
        <w:rPr>
          <w:rFonts w:ascii="Book Antiqua" w:hAnsi="Book Antiqua" w:cs="Arial"/>
          <w:b/>
          <w:szCs w:val="24"/>
        </w:rPr>
        <w:t>Plan Estratégico Institucional 2019-2024</w:t>
      </w:r>
      <w:r w:rsidR="000414B9" w:rsidRPr="0099234F">
        <w:rPr>
          <w:rFonts w:ascii="Book Antiqua" w:hAnsi="Book Antiqua" w:cs="Arial"/>
          <w:szCs w:val="24"/>
        </w:rPr>
        <w:t xml:space="preserve">, favoreciendo la atención de aspectos de carácter estratégico, predominando </w:t>
      </w:r>
      <w:r w:rsidR="00E2197E">
        <w:rPr>
          <w:rFonts w:ascii="Book Antiqua" w:hAnsi="Book Antiqua" w:cs="Arial"/>
          <w:szCs w:val="24"/>
        </w:rPr>
        <w:t>el análisis de la integralidad del presupuesto a nivel de Centro de Responsabilidad</w:t>
      </w:r>
      <w:r w:rsidR="00D367F8">
        <w:rPr>
          <w:rFonts w:ascii="Book Antiqua" w:hAnsi="Book Antiqua" w:cs="Arial"/>
          <w:szCs w:val="24"/>
        </w:rPr>
        <w:t xml:space="preserve">, así como la </w:t>
      </w:r>
      <w:r w:rsidR="000414B9" w:rsidRPr="0099234F">
        <w:rPr>
          <w:rFonts w:ascii="Book Antiqua" w:hAnsi="Book Antiqua" w:cs="Arial"/>
          <w:szCs w:val="24"/>
        </w:rPr>
        <w:t xml:space="preserve">adecuada asignación de los recursos y el logro de los objetivos </w:t>
      </w:r>
      <w:r w:rsidR="00D367F8">
        <w:rPr>
          <w:rFonts w:ascii="Book Antiqua" w:hAnsi="Book Antiqua" w:cs="Arial"/>
          <w:szCs w:val="24"/>
        </w:rPr>
        <w:t>estratégicos</w:t>
      </w:r>
      <w:r w:rsidR="000414B9" w:rsidRPr="0099234F">
        <w:rPr>
          <w:rFonts w:ascii="Book Antiqua" w:hAnsi="Book Antiqua" w:cs="Arial"/>
          <w:szCs w:val="24"/>
        </w:rPr>
        <w:t>.</w:t>
      </w:r>
      <w:r w:rsidR="000414B9" w:rsidRPr="0099234F">
        <w:rPr>
          <w:rFonts w:ascii="Book Antiqua" w:hAnsi="Book Antiqua" w:cs="Arial"/>
          <w:color w:val="C00000"/>
          <w:szCs w:val="24"/>
        </w:rPr>
        <w:t xml:space="preserve"> </w:t>
      </w:r>
    </w:p>
    <w:p w14:paraId="704E3449" w14:textId="0751E695" w:rsidR="000414B9" w:rsidRPr="00CD7145" w:rsidRDefault="000414B9" w:rsidP="00CD7145">
      <w:pPr>
        <w:widowControl/>
        <w:tabs>
          <w:tab w:val="left" w:pos="851"/>
        </w:tabs>
        <w:jc w:val="both"/>
        <w:rPr>
          <w:rFonts w:ascii="Book Antiqua" w:hAnsi="Book Antiqua" w:cs="Arial"/>
        </w:rPr>
      </w:pPr>
      <w:r w:rsidRPr="00CD7145">
        <w:rPr>
          <w:rFonts w:ascii="Book Antiqua" w:hAnsi="Book Antiqua" w:cs="Arial"/>
          <w:color w:val="C00000"/>
        </w:rPr>
        <w:t xml:space="preserve"> </w:t>
      </w:r>
    </w:p>
    <w:p w14:paraId="0338BD33" w14:textId="18382546" w:rsidR="000414B9" w:rsidRDefault="000414B9" w:rsidP="00CD7145">
      <w:pPr>
        <w:pStyle w:val="Prrafodelista"/>
        <w:widowControl/>
        <w:numPr>
          <w:ilvl w:val="1"/>
          <w:numId w:val="32"/>
        </w:numPr>
        <w:tabs>
          <w:tab w:val="left" w:pos="851"/>
        </w:tabs>
        <w:ind w:left="567"/>
        <w:jc w:val="both"/>
        <w:rPr>
          <w:rFonts w:ascii="Book Antiqua" w:hAnsi="Book Antiqua" w:cs="Arial"/>
          <w:szCs w:val="24"/>
        </w:rPr>
      </w:pPr>
      <w:r w:rsidRPr="0099234F">
        <w:rPr>
          <w:rFonts w:ascii="Book Antiqua" w:hAnsi="Book Antiqua" w:cs="Arial"/>
          <w:szCs w:val="24"/>
        </w:rPr>
        <w:t>Los precios indicados en el Catálogo de Bienes y Servicios incluyen el monto correspondiente al Impuesto al Valor Agregado (IVA); sin embargo, en aquellos casos en que el artículo sea precio cero, el usuario debe estimar el precio unitario considerando dicho impuesto.</w:t>
      </w:r>
    </w:p>
    <w:p w14:paraId="7A411A7E" w14:textId="77777777" w:rsidR="000737AB" w:rsidRPr="000737AB" w:rsidRDefault="000737AB" w:rsidP="000737AB">
      <w:pPr>
        <w:pStyle w:val="Prrafodelista"/>
        <w:rPr>
          <w:rFonts w:ascii="Book Antiqua" w:hAnsi="Book Antiqua" w:cs="Arial"/>
          <w:szCs w:val="24"/>
        </w:rPr>
      </w:pPr>
    </w:p>
    <w:p w14:paraId="3CFABD68" w14:textId="77777777" w:rsidR="000737AB" w:rsidRPr="000737AB" w:rsidRDefault="000737AB" w:rsidP="000737AB">
      <w:pPr>
        <w:widowControl/>
        <w:tabs>
          <w:tab w:val="left" w:pos="851"/>
        </w:tabs>
        <w:jc w:val="both"/>
        <w:rPr>
          <w:rFonts w:ascii="Book Antiqua" w:hAnsi="Book Antiqua" w:cs="Arial"/>
        </w:rPr>
      </w:pPr>
    </w:p>
    <w:p w14:paraId="0D8C5FF8" w14:textId="2390A85A" w:rsidR="00A96227" w:rsidRDefault="00A96227" w:rsidP="00CD7145">
      <w:pPr>
        <w:pStyle w:val="Prrafodelista"/>
        <w:widowControl/>
        <w:numPr>
          <w:ilvl w:val="1"/>
          <w:numId w:val="32"/>
        </w:numPr>
        <w:tabs>
          <w:tab w:val="left" w:pos="851"/>
        </w:tabs>
        <w:ind w:left="567"/>
        <w:jc w:val="both"/>
        <w:rPr>
          <w:rFonts w:ascii="Book Antiqua" w:hAnsi="Book Antiqua" w:cs="Arial"/>
          <w:szCs w:val="24"/>
        </w:rPr>
      </w:pPr>
      <w:r w:rsidRPr="0099234F">
        <w:rPr>
          <w:rFonts w:ascii="Book Antiqua" w:hAnsi="Book Antiqua" w:cs="Arial"/>
          <w:b/>
          <w:bCs/>
          <w:szCs w:val="24"/>
        </w:rPr>
        <w:lastRenderedPageBreak/>
        <w:t>Directrices de formulación presupuestaria</w:t>
      </w:r>
      <w:r>
        <w:rPr>
          <w:rFonts w:ascii="Book Antiqua" w:hAnsi="Book Antiqua" w:cs="Arial"/>
          <w:szCs w:val="24"/>
        </w:rPr>
        <w:t xml:space="preserve">: Se debe tener en cuenta que </w:t>
      </w:r>
      <w:proofErr w:type="gramStart"/>
      <w:r w:rsidR="009C0878">
        <w:rPr>
          <w:rFonts w:ascii="Book Antiqua" w:hAnsi="Book Antiqua" w:cs="Arial"/>
          <w:szCs w:val="24"/>
        </w:rPr>
        <w:t>la aplicación de las directrices de formulación presupuestaria debe</w:t>
      </w:r>
      <w:r w:rsidR="00EA3E75">
        <w:rPr>
          <w:rFonts w:ascii="Book Antiqua" w:hAnsi="Book Antiqua" w:cs="Arial"/>
          <w:szCs w:val="24"/>
        </w:rPr>
        <w:t>n</w:t>
      </w:r>
      <w:proofErr w:type="gramEnd"/>
      <w:r>
        <w:rPr>
          <w:rFonts w:ascii="Book Antiqua" w:hAnsi="Book Antiqua" w:cs="Arial"/>
          <w:szCs w:val="24"/>
        </w:rPr>
        <w:t xml:space="preserve"> ser consideradas tal como se realiza durante el proceso </w:t>
      </w:r>
      <w:r w:rsidR="002E2092">
        <w:rPr>
          <w:rFonts w:ascii="Book Antiqua" w:hAnsi="Book Antiqua" w:cs="Arial"/>
          <w:szCs w:val="24"/>
        </w:rPr>
        <w:t xml:space="preserve">tradicional </w:t>
      </w:r>
      <w:r>
        <w:rPr>
          <w:rFonts w:ascii="Book Antiqua" w:hAnsi="Book Antiqua" w:cs="Arial"/>
          <w:szCs w:val="24"/>
        </w:rPr>
        <w:t xml:space="preserve">de formulación </w:t>
      </w:r>
      <w:r w:rsidR="002E2092">
        <w:rPr>
          <w:rFonts w:ascii="Book Antiqua" w:hAnsi="Book Antiqua" w:cs="Arial"/>
          <w:szCs w:val="24"/>
        </w:rPr>
        <w:t>del presupuesto institucional</w:t>
      </w:r>
      <w:r>
        <w:rPr>
          <w:rFonts w:ascii="Book Antiqua" w:hAnsi="Book Antiqua" w:cs="Arial"/>
          <w:szCs w:val="24"/>
        </w:rPr>
        <w:t>, de forma tal que se deberán respetar aspectos como límites de crecimiento, lineamientos de subpartidas sensibles, entre otros.</w:t>
      </w:r>
    </w:p>
    <w:p w14:paraId="7F974E92" w14:textId="77777777" w:rsidR="00CD7145" w:rsidRPr="0099234F" w:rsidRDefault="00CD7145" w:rsidP="00CD7145">
      <w:pPr>
        <w:pStyle w:val="Prrafodelista"/>
        <w:widowControl/>
        <w:tabs>
          <w:tab w:val="left" w:pos="851"/>
        </w:tabs>
        <w:ind w:left="567"/>
        <w:jc w:val="both"/>
        <w:rPr>
          <w:rFonts w:ascii="Book Antiqua" w:hAnsi="Book Antiqua" w:cs="Arial"/>
          <w:szCs w:val="24"/>
        </w:rPr>
      </w:pPr>
    </w:p>
    <w:p w14:paraId="75A4E93D" w14:textId="6AAE3AFC" w:rsidR="007F475F" w:rsidRDefault="007F475F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t>Permisos en el sistema:</w:t>
      </w:r>
      <w:r>
        <w:rPr>
          <w:rFonts w:ascii="Book Antiqua" w:hAnsi="Book Antiqua" w:cs="Arial"/>
          <w:szCs w:val="24"/>
        </w:rPr>
        <w:t xml:space="preserve"> </w:t>
      </w:r>
      <w:r w:rsidR="005B3E81" w:rsidRPr="00BD5A99">
        <w:rPr>
          <w:rFonts w:ascii="Book Antiqua" w:hAnsi="Book Antiqua" w:cs="Arial"/>
          <w:szCs w:val="24"/>
        </w:rPr>
        <w:t xml:space="preserve">La asignación de permisos </w:t>
      </w:r>
      <w:r w:rsidR="005B3E81" w:rsidRPr="00BA7F78">
        <w:rPr>
          <w:rFonts w:ascii="Book Antiqua" w:hAnsi="Book Antiqua" w:cs="Arial"/>
          <w:szCs w:val="24"/>
        </w:rPr>
        <w:t xml:space="preserve">es </w:t>
      </w:r>
      <w:r w:rsidR="005B3E81" w:rsidRPr="00BD5A99">
        <w:rPr>
          <w:rFonts w:ascii="Book Antiqua" w:hAnsi="Book Antiqua" w:cs="Arial"/>
        </w:rPr>
        <w:t xml:space="preserve">realizada por la Dirección de Planificación, en caso de que se requiera solicitar la habilitación de los accesos se debe coordinar </w:t>
      </w:r>
      <w:r w:rsidR="005B3E81">
        <w:rPr>
          <w:rFonts w:ascii="Book Antiqua" w:hAnsi="Book Antiqua" w:cs="Arial"/>
          <w:szCs w:val="24"/>
        </w:rPr>
        <w:t xml:space="preserve">por correo electrónico con alguna de las siguientes personas: </w:t>
      </w:r>
      <w:r w:rsidR="005B3E81" w:rsidRPr="00BD5A99">
        <w:rPr>
          <w:rFonts w:ascii="Book Antiqua" w:hAnsi="Book Antiqua" w:cs="Arial"/>
          <w:szCs w:val="24"/>
        </w:rPr>
        <w:t xml:space="preserve"> </w:t>
      </w:r>
      <w:r w:rsidR="005B3E81">
        <w:rPr>
          <w:rFonts w:ascii="Book Antiqua" w:hAnsi="Book Antiqua" w:cs="Arial"/>
          <w:szCs w:val="24"/>
        </w:rPr>
        <w:t>Yesenia Salazar Guzmán, Alexis Hernández Gutiérrez, Ana Cecilia Murillo Berrocal, Laura Sánchez Córdoba y Rita Castro Abarca.</w:t>
      </w:r>
    </w:p>
    <w:p w14:paraId="3919D0CE" w14:textId="77777777" w:rsidR="00CD7145" w:rsidRDefault="00CD7145" w:rsidP="00CD7145">
      <w:pPr>
        <w:pStyle w:val="Prrafodelista"/>
        <w:widowControl/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</w:p>
    <w:p w14:paraId="71F4FC75" w14:textId="2E6C40F5" w:rsidR="007F475F" w:rsidRDefault="00802E64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t xml:space="preserve">Recursos presupuestarios relacionados con las </w:t>
      </w:r>
      <w:r w:rsidR="00634D34">
        <w:rPr>
          <w:rFonts w:ascii="Book Antiqua" w:hAnsi="Book Antiqua" w:cs="Arial"/>
          <w:b/>
          <w:bCs/>
          <w:szCs w:val="24"/>
        </w:rPr>
        <w:t>Á</w:t>
      </w:r>
      <w:r w:rsidR="00983115">
        <w:rPr>
          <w:rFonts w:ascii="Book Antiqua" w:hAnsi="Book Antiqua" w:cs="Arial"/>
          <w:b/>
          <w:bCs/>
          <w:szCs w:val="24"/>
        </w:rPr>
        <w:t>r</w:t>
      </w:r>
      <w:r w:rsidRPr="00242B2F">
        <w:rPr>
          <w:rFonts w:ascii="Book Antiqua" w:hAnsi="Book Antiqua" w:cs="Arial"/>
          <w:b/>
          <w:bCs/>
          <w:szCs w:val="24"/>
        </w:rPr>
        <w:t xml:space="preserve">eas de Construcciones, Seguridad, Vehículos e </w:t>
      </w:r>
      <w:r w:rsidR="002078C5">
        <w:rPr>
          <w:rFonts w:ascii="Book Antiqua" w:hAnsi="Book Antiqua" w:cs="Arial"/>
          <w:b/>
          <w:bCs/>
          <w:szCs w:val="24"/>
        </w:rPr>
        <w:t>I</w:t>
      </w:r>
      <w:r w:rsidRPr="00242B2F">
        <w:rPr>
          <w:rFonts w:ascii="Book Antiqua" w:hAnsi="Book Antiqua" w:cs="Arial"/>
          <w:b/>
          <w:bCs/>
          <w:szCs w:val="24"/>
        </w:rPr>
        <w:t>nformática:</w:t>
      </w:r>
      <w:r w:rsidR="007E33EE">
        <w:rPr>
          <w:rFonts w:ascii="Book Antiqua" w:hAnsi="Book Antiqua" w:cs="Arial"/>
          <w:szCs w:val="24"/>
        </w:rPr>
        <w:t xml:space="preserve"> </w:t>
      </w:r>
      <w:r w:rsidR="00125248" w:rsidRPr="0072296A">
        <w:rPr>
          <w:rFonts w:ascii="Book Antiqua" w:hAnsi="Book Antiqua" w:cs="Arial"/>
          <w:szCs w:val="24"/>
        </w:rPr>
        <w:t xml:space="preserve">dentro de los recursos que serán asociados a cada uno de los proyectos se deben considerar los artículos relacionados con cada una de las áreas señaladas. </w:t>
      </w:r>
      <w:r w:rsidR="00125248">
        <w:rPr>
          <w:rFonts w:ascii="Book Antiqua" w:hAnsi="Book Antiqua" w:cs="Arial"/>
          <w:szCs w:val="24"/>
        </w:rPr>
        <w:t xml:space="preserve">Es este punto es importante resaltar que a diferencia de la proyección plurianual que se realizó para el 2022 en la que </w:t>
      </w:r>
      <w:r w:rsidR="00125248" w:rsidRPr="0072296A">
        <w:rPr>
          <w:rFonts w:ascii="Book Antiqua" w:hAnsi="Book Antiqua" w:cs="Arial"/>
          <w:szCs w:val="24"/>
        </w:rPr>
        <w:t xml:space="preserve">los recursos consignados </w:t>
      </w:r>
      <w:r w:rsidR="00125248">
        <w:rPr>
          <w:rFonts w:ascii="Book Antiqua" w:hAnsi="Book Antiqua" w:cs="Arial"/>
          <w:szCs w:val="24"/>
        </w:rPr>
        <w:t>se tenían que incluir de manera manual en el S</w:t>
      </w:r>
      <w:r w:rsidR="00125248" w:rsidRPr="0072296A">
        <w:rPr>
          <w:rFonts w:ascii="Book Antiqua" w:hAnsi="Book Antiqua" w:cs="Arial"/>
          <w:szCs w:val="24"/>
        </w:rPr>
        <w:t xml:space="preserve">istema de </w:t>
      </w:r>
      <w:proofErr w:type="spellStart"/>
      <w:r w:rsidR="00125248">
        <w:rPr>
          <w:rFonts w:ascii="Book Antiqua" w:hAnsi="Book Antiqua" w:cs="Arial"/>
          <w:szCs w:val="24"/>
        </w:rPr>
        <w:t>P</w:t>
      </w:r>
      <w:r w:rsidR="00125248" w:rsidRPr="0072296A">
        <w:rPr>
          <w:rFonts w:ascii="Book Antiqua" w:hAnsi="Book Antiqua" w:cs="Arial"/>
          <w:szCs w:val="24"/>
        </w:rPr>
        <w:t>re-formulación</w:t>
      </w:r>
      <w:proofErr w:type="spellEnd"/>
      <w:r w:rsidR="00125248" w:rsidRPr="0072296A">
        <w:rPr>
          <w:rFonts w:ascii="Book Antiqua" w:hAnsi="Book Antiqua" w:cs="Arial"/>
          <w:szCs w:val="24"/>
        </w:rPr>
        <w:t xml:space="preserve">, </w:t>
      </w:r>
      <w:r w:rsidR="00125248">
        <w:rPr>
          <w:rFonts w:ascii="Book Antiqua" w:hAnsi="Book Antiqua" w:cs="Arial"/>
          <w:szCs w:val="24"/>
        </w:rPr>
        <w:t xml:space="preserve">para el 2023 </w:t>
      </w:r>
      <w:r w:rsidR="004E3237">
        <w:rPr>
          <w:rFonts w:ascii="Book Antiqua" w:hAnsi="Book Antiqua" w:cs="Arial"/>
          <w:szCs w:val="24"/>
        </w:rPr>
        <w:t xml:space="preserve">todos  los recursos relacionados con alguna de las áreas presupuestarias serán enviados de forma automática al sistema de </w:t>
      </w:r>
      <w:proofErr w:type="spellStart"/>
      <w:r w:rsidR="004E3237">
        <w:rPr>
          <w:rFonts w:ascii="Book Antiqua" w:hAnsi="Book Antiqua" w:cs="Arial"/>
          <w:szCs w:val="24"/>
        </w:rPr>
        <w:t>Pre-formulación</w:t>
      </w:r>
      <w:proofErr w:type="spellEnd"/>
      <w:r w:rsidR="004E3237">
        <w:rPr>
          <w:rFonts w:ascii="Book Antiqua" w:hAnsi="Book Antiqua" w:cs="Arial"/>
          <w:szCs w:val="24"/>
        </w:rPr>
        <w:t xml:space="preserve">, por lo cual </w:t>
      </w:r>
      <w:r w:rsidR="008C0D24">
        <w:rPr>
          <w:rFonts w:ascii="Book Antiqua" w:hAnsi="Book Antiqua" w:cs="Arial"/>
          <w:szCs w:val="24"/>
        </w:rPr>
        <w:t xml:space="preserve">la persona solicitante posteriormente podrá visualizar la carga de estos recursos durante el proceso de </w:t>
      </w:r>
      <w:proofErr w:type="spellStart"/>
      <w:r w:rsidR="008C0D24">
        <w:rPr>
          <w:rFonts w:ascii="Book Antiqua" w:hAnsi="Book Antiqua" w:cs="Arial"/>
          <w:szCs w:val="24"/>
        </w:rPr>
        <w:t>pre-formulación</w:t>
      </w:r>
      <w:proofErr w:type="spellEnd"/>
      <w:r w:rsidR="008C0D24">
        <w:rPr>
          <w:rFonts w:ascii="Book Antiqua" w:hAnsi="Book Antiqua" w:cs="Arial"/>
          <w:szCs w:val="24"/>
        </w:rPr>
        <w:t>, el cual se realizará durante el período comprendido entre el</w:t>
      </w:r>
      <w:r w:rsidR="00983115">
        <w:rPr>
          <w:rFonts w:ascii="Book Antiqua" w:hAnsi="Book Antiqua" w:cs="Arial"/>
          <w:szCs w:val="24"/>
        </w:rPr>
        <w:t xml:space="preserve"> </w:t>
      </w:r>
      <w:r w:rsidR="00766403">
        <w:rPr>
          <w:rFonts w:ascii="Book Antiqua" w:hAnsi="Book Antiqua" w:cs="Arial"/>
          <w:szCs w:val="24"/>
        </w:rPr>
        <w:t>11 al 22 de octubre del año en curso</w:t>
      </w:r>
      <w:r w:rsidR="00353F26">
        <w:rPr>
          <w:rFonts w:ascii="Book Antiqua" w:hAnsi="Book Antiqua" w:cs="Arial"/>
          <w:szCs w:val="24"/>
        </w:rPr>
        <w:t>, según lo consignado en el oficio 1006-PLA-2021</w:t>
      </w:r>
      <w:r w:rsidR="00125248">
        <w:rPr>
          <w:rFonts w:ascii="Book Antiqua" w:hAnsi="Book Antiqua" w:cs="Arial"/>
          <w:szCs w:val="24"/>
        </w:rPr>
        <w:t>.</w:t>
      </w:r>
    </w:p>
    <w:p w14:paraId="0A04D3D8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</w:rPr>
      </w:pPr>
    </w:p>
    <w:p w14:paraId="68D8E97A" w14:textId="5346ABF1" w:rsidR="004F0DD3" w:rsidRPr="00CD7145" w:rsidRDefault="004F0DD3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b/>
          <w:bCs/>
          <w:szCs w:val="24"/>
        </w:rPr>
      </w:pPr>
      <w:r w:rsidRPr="004F0DD3">
        <w:rPr>
          <w:rFonts w:ascii="Book Antiqua" w:hAnsi="Book Antiqua" w:cs="Arial"/>
          <w:b/>
          <w:bCs/>
          <w:szCs w:val="24"/>
        </w:rPr>
        <w:t xml:space="preserve">Límite de crecimiento de los Centros de Responsabilidad: </w:t>
      </w:r>
      <w:r w:rsidRPr="004F0DD3">
        <w:rPr>
          <w:rFonts w:ascii="Book Antiqua" w:hAnsi="Book Antiqua" w:cs="Arial"/>
          <w:szCs w:val="24"/>
        </w:rPr>
        <w:t xml:space="preserve">Los recursos que destinarán las oficinas para la ejecución de los proyectos no autoriza o permite exceder los límites presupuestarios de cada Centro de Responsabilidad. Aunque </w:t>
      </w:r>
      <w:r w:rsidR="004125ED">
        <w:rPr>
          <w:rFonts w:ascii="Book Antiqua" w:hAnsi="Book Antiqua" w:cs="Arial"/>
          <w:szCs w:val="24"/>
        </w:rPr>
        <w:t xml:space="preserve">a la fecha no han sido definidos y comunicados los límites para el año </w:t>
      </w:r>
      <w:r w:rsidRPr="004F0DD3">
        <w:rPr>
          <w:rFonts w:ascii="Book Antiqua" w:hAnsi="Book Antiqua" w:cs="Arial"/>
          <w:szCs w:val="24"/>
        </w:rPr>
        <w:t xml:space="preserve">2023, </w:t>
      </w:r>
      <w:r w:rsidR="00225B97">
        <w:rPr>
          <w:rFonts w:ascii="Book Antiqua" w:hAnsi="Book Antiqua" w:cs="Arial"/>
          <w:szCs w:val="24"/>
        </w:rPr>
        <w:t xml:space="preserve">de acuerdo con el comportamiento de los últimos años, debido a las </w:t>
      </w:r>
      <w:r w:rsidR="005F61D1">
        <w:rPr>
          <w:rFonts w:ascii="Book Antiqua" w:hAnsi="Book Antiqua" w:cs="Arial"/>
          <w:szCs w:val="24"/>
        </w:rPr>
        <w:t xml:space="preserve">limitaciones </w:t>
      </w:r>
      <w:r w:rsidRPr="004F0DD3">
        <w:rPr>
          <w:rFonts w:ascii="Book Antiqua" w:hAnsi="Book Antiqua" w:cs="Arial"/>
          <w:szCs w:val="24"/>
        </w:rPr>
        <w:t>presupuestarias, no se ha permitido el crecimiento a nivel presupuestario</w:t>
      </w:r>
      <w:r w:rsidR="00EA3E75">
        <w:rPr>
          <w:rFonts w:ascii="Book Antiqua" w:hAnsi="Book Antiqua" w:cs="Arial"/>
          <w:szCs w:val="24"/>
        </w:rPr>
        <w:t xml:space="preserve"> vía sistema</w:t>
      </w:r>
      <w:r w:rsidRPr="004F0DD3">
        <w:rPr>
          <w:rFonts w:ascii="Book Antiqua" w:hAnsi="Book Antiqua" w:cs="Arial"/>
          <w:szCs w:val="24"/>
        </w:rPr>
        <w:t>.</w:t>
      </w:r>
    </w:p>
    <w:p w14:paraId="593F0F0C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  <w:b/>
          <w:bCs/>
        </w:rPr>
      </w:pPr>
    </w:p>
    <w:p w14:paraId="2D59992E" w14:textId="66FFE318" w:rsidR="00BD1F07" w:rsidRPr="00CD7145" w:rsidRDefault="00802E64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b/>
          <w:bCs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t>Proyectos en ejecución:</w:t>
      </w:r>
      <w:r w:rsidR="005052C2">
        <w:rPr>
          <w:rFonts w:ascii="Book Antiqua" w:hAnsi="Book Antiqua" w:cs="Arial"/>
          <w:b/>
          <w:bCs/>
          <w:szCs w:val="24"/>
        </w:rPr>
        <w:t xml:space="preserve"> </w:t>
      </w:r>
      <w:r w:rsidR="00DF50CE" w:rsidRPr="00242B2F">
        <w:rPr>
          <w:rFonts w:ascii="Book Antiqua" w:hAnsi="Book Antiqua" w:cs="Arial"/>
          <w:szCs w:val="24"/>
        </w:rPr>
        <w:t xml:space="preserve">Para todos los proyectos que actualmente se encuentran en ejecución, </w:t>
      </w:r>
      <w:r w:rsidR="00DF50CE">
        <w:rPr>
          <w:rFonts w:ascii="Book Antiqua" w:hAnsi="Book Antiqua" w:cs="Arial"/>
          <w:szCs w:val="24"/>
        </w:rPr>
        <w:t>se</w:t>
      </w:r>
      <w:r w:rsidR="00DF50CE" w:rsidRPr="00242B2F">
        <w:rPr>
          <w:rFonts w:ascii="Book Antiqua" w:hAnsi="Book Antiqua" w:cs="Arial"/>
          <w:szCs w:val="24"/>
        </w:rPr>
        <w:t xml:space="preserve"> deberán consignar los recursos para cada uno de los períodos de duración del proyecto</w:t>
      </w:r>
      <w:r w:rsidR="00BD1F07">
        <w:rPr>
          <w:rFonts w:ascii="Book Antiqua" w:hAnsi="Book Antiqua" w:cs="Arial"/>
          <w:szCs w:val="24"/>
        </w:rPr>
        <w:t>. En el caso de los períodos ya transcurridos se deberá proceder de la siguiente forma:</w:t>
      </w:r>
    </w:p>
    <w:p w14:paraId="01B80510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  <w:b/>
          <w:bCs/>
        </w:rPr>
      </w:pPr>
    </w:p>
    <w:p w14:paraId="6F179616" w14:textId="6836FE2D" w:rsidR="00E7796E" w:rsidRPr="00E7796E" w:rsidRDefault="00BD1F07" w:rsidP="00CD7145">
      <w:pPr>
        <w:pStyle w:val="Prrafodelista"/>
        <w:widowControl/>
        <w:numPr>
          <w:ilvl w:val="1"/>
          <w:numId w:val="32"/>
        </w:numPr>
        <w:tabs>
          <w:tab w:val="left" w:pos="360"/>
        </w:tabs>
        <w:jc w:val="both"/>
        <w:rPr>
          <w:rFonts w:ascii="Book Antiqua" w:hAnsi="Book Antiqua" w:cs="Arial"/>
          <w:b/>
          <w:bCs/>
          <w:szCs w:val="24"/>
        </w:rPr>
      </w:pPr>
      <w:r>
        <w:rPr>
          <w:rFonts w:ascii="Book Antiqua" w:hAnsi="Book Antiqua" w:cs="Arial"/>
          <w:b/>
          <w:bCs/>
          <w:szCs w:val="24"/>
        </w:rPr>
        <w:t>Período 2021:</w:t>
      </w:r>
      <w:r>
        <w:rPr>
          <w:rFonts w:ascii="Book Antiqua" w:hAnsi="Book Antiqua" w:cs="Arial"/>
          <w:szCs w:val="24"/>
        </w:rPr>
        <w:t xml:space="preserve"> Se debe incluir el detalle de</w:t>
      </w:r>
      <w:r w:rsidR="00E7796E">
        <w:rPr>
          <w:rFonts w:ascii="Book Antiqua" w:hAnsi="Book Antiqua" w:cs="Arial"/>
          <w:szCs w:val="24"/>
        </w:rPr>
        <w:t>l gasto real del proyecto a la fecha.</w:t>
      </w:r>
    </w:p>
    <w:p w14:paraId="4AF7C989" w14:textId="4A7E6A4F" w:rsidR="00E7796E" w:rsidRDefault="00E7796E" w:rsidP="00CD7145">
      <w:pPr>
        <w:pStyle w:val="Prrafodelista"/>
        <w:widowControl/>
        <w:numPr>
          <w:ilvl w:val="1"/>
          <w:numId w:val="32"/>
        </w:numPr>
        <w:tabs>
          <w:tab w:val="left" w:pos="360"/>
        </w:tabs>
        <w:jc w:val="both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b/>
          <w:bCs/>
          <w:szCs w:val="24"/>
        </w:rPr>
        <w:lastRenderedPageBreak/>
        <w:t>Período 2022:</w:t>
      </w:r>
      <w:r w:rsidR="002E58CD">
        <w:rPr>
          <w:rFonts w:ascii="Book Antiqua" w:hAnsi="Book Antiqua" w:cs="Arial"/>
          <w:b/>
          <w:bCs/>
          <w:szCs w:val="24"/>
        </w:rPr>
        <w:t xml:space="preserve"> </w:t>
      </w:r>
      <w:r w:rsidR="002E58CD" w:rsidRPr="00CC371B">
        <w:rPr>
          <w:rFonts w:ascii="Book Antiqua" w:hAnsi="Book Antiqua" w:cs="Arial"/>
          <w:szCs w:val="24"/>
        </w:rPr>
        <w:t xml:space="preserve">Se debe hacer la revisión y validación de </w:t>
      </w:r>
      <w:r w:rsidR="00E977CD">
        <w:rPr>
          <w:rFonts w:ascii="Book Antiqua" w:hAnsi="Book Antiqua" w:cs="Arial"/>
          <w:szCs w:val="24"/>
        </w:rPr>
        <w:t>la información consignada en el sistema, de manera tal que</w:t>
      </w:r>
      <w:r w:rsidR="002E58CD" w:rsidRPr="00CC371B">
        <w:rPr>
          <w:rFonts w:ascii="Book Antiqua" w:hAnsi="Book Antiqua" w:cs="Arial"/>
          <w:szCs w:val="24"/>
        </w:rPr>
        <w:t xml:space="preserve"> los recursos solicitados y aprobados en el </w:t>
      </w:r>
      <w:r w:rsidR="004864B0" w:rsidRPr="00CC371B">
        <w:rPr>
          <w:rFonts w:ascii="Book Antiqua" w:hAnsi="Book Antiqua" w:cs="Arial"/>
          <w:szCs w:val="24"/>
        </w:rPr>
        <w:t>anteproyecto de presupuesto</w:t>
      </w:r>
      <w:r w:rsidR="002E56D1">
        <w:rPr>
          <w:rFonts w:ascii="Book Antiqua" w:hAnsi="Book Antiqua" w:cs="Arial"/>
          <w:szCs w:val="24"/>
        </w:rPr>
        <w:t xml:space="preserve"> del Poder Judicial</w:t>
      </w:r>
      <w:r w:rsidR="004864B0" w:rsidRPr="00CC371B">
        <w:rPr>
          <w:rFonts w:ascii="Book Antiqua" w:hAnsi="Book Antiqua" w:cs="Arial"/>
          <w:szCs w:val="24"/>
        </w:rPr>
        <w:t xml:space="preserve"> se encuentre</w:t>
      </w:r>
      <w:r w:rsidR="00E22153">
        <w:rPr>
          <w:rFonts w:ascii="Book Antiqua" w:hAnsi="Book Antiqua" w:cs="Arial"/>
          <w:szCs w:val="24"/>
        </w:rPr>
        <w:t>n</w:t>
      </w:r>
      <w:r w:rsidR="004864B0" w:rsidRPr="00CC371B">
        <w:rPr>
          <w:rFonts w:ascii="Book Antiqua" w:hAnsi="Book Antiqua" w:cs="Arial"/>
          <w:szCs w:val="24"/>
        </w:rPr>
        <w:t xml:space="preserve"> debidamente incorporados</w:t>
      </w:r>
      <w:r w:rsidR="002E56D1">
        <w:rPr>
          <w:rFonts w:ascii="Book Antiqua" w:hAnsi="Book Antiqua" w:cs="Arial"/>
          <w:szCs w:val="24"/>
        </w:rPr>
        <w:t xml:space="preserve"> en el Sistema de Proyección Plurianual</w:t>
      </w:r>
      <w:r w:rsidR="004864B0" w:rsidRPr="00CC371B">
        <w:rPr>
          <w:rFonts w:ascii="Book Antiqua" w:hAnsi="Book Antiqua" w:cs="Arial"/>
          <w:szCs w:val="24"/>
        </w:rPr>
        <w:t>, en los casos en que se detecté alguna diferencia se deberá hacer la observación a la Dirección de Planificación por medio de correo electrón</w:t>
      </w:r>
      <w:r w:rsidR="00CC371B" w:rsidRPr="00CC371B">
        <w:rPr>
          <w:rFonts w:ascii="Book Antiqua" w:hAnsi="Book Antiqua" w:cs="Arial"/>
          <w:szCs w:val="24"/>
        </w:rPr>
        <w:t>ico</w:t>
      </w:r>
      <w:r w:rsidR="00F36A5E">
        <w:rPr>
          <w:rFonts w:ascii="Book Antiqua" w:hAnsi="Book Antiqua" w:cs="Arial"/>
          <w:szCs w:val="24"/>
        </w:rPr>
        <w:t xml:space="preserve"> para atender lo correspondiente.</w:t>
      </w:r>
      <w:r w:rsidR="00CC371B" w:rsidRPr="00CC371B">
        <w:rPr>
          <w:rFonts w:ascii="Book Antiqua" w:hAnsi="Book Antiqua" w:cs="Arial"/>
          <w:szCs w:val="24"/>
        </w:rPr>
        <w:t xml:space="preserve"> </w:t>
      </w:r>
    </w:p>
    <w:p w14:paraId="6EC132FC" w14:textId="77777777" w:rsidR="00CD7145" w:rsidRPr="00CC371B" w:rsidRDefault="00CD7145" w:rsidP="00CD7145">
      <w:pPr>
        <w:pStyle w:val="Prrafodelista"/>
        <w:widowControl/>
        <w:tabs>
          <w:tab w:val="left" w:pos="360"/>
        </w:tabs>
        <w:ind w:left="846"/>
        <w:jc w:val="both"/>
        <w:rPr>
          <w:rFonts w:ascii="Book Antiqua" w:hAnsi="Book Antiqua" w:cs="Arial"/>
          <w:szCs w:val="24"/>
        </w:rPr>
      </w:pPr>
    </w:p>
    <w:p w14:paraId="510849D1" w14:textId="04CDE908" w:rsidR="00E7796E" w:rsidRPr="00CD7145" w:rsidRDefault="00E7796E" w:rsidP="00CD7145">
      <w:pPr>
        <w:pStyle w:val="Prrafodelista"/>
        <w:widowControl/>
        <w:numPr>
          <w:ilvl w:val="1"/>
          <w:numId w:val="32"/>
        </w:numPr>
        <w:tabs>
          <w:tab w:val="left" w:pos="360"/>
        </w:tabs>
        <w:jc w:val="both"/>
        <w:rPr>
          <w:rFonts w:ascii="Book Antiqua" w:hAnsi="Book Antiqua" w:cs="Arial"/>
          <w:b/>
          <w:bCs/>
          <w:szCs w:val="24"/>
        </w:rPr>
      </w:pPr>
      <w:r w:rsidRPr="00E7796E">
        <w:rPr>
          <w:rFonts w:ascii="Book Antiqua" w:hAnsi="Book Antiqua" w:cs="Arial"/>
          <w:b/>
          <w:bCs/>
          <w:szCs w:val="24"/>
        </w:rPr>
        <w:t>Período 2023</w:t>
      </w:r>
      <w:r w:rsidR="00885741">
        <w:rPr>
          <w:rFonts w:ascii="Book Antiqua" w:hAnsi="Book Antiqua" w:cs="Arial"/>
          <w:b/>
          <w:bCs/>
          <w:szCs w:val="24"/>
        </w:rPr>
        <w:t>:</w:t>
      </w:r>
      <w:r w:rsidR="009E3D5D">
        <w:rPr>
          <w:rFonts w:ascii="Book Antiqua" w:hAnsi="Book Antiqua" w:cs="Arial"/>
          <w:b/>
          <w:bCs/>
          <w:szCs w:val="24"/>
        </w:rPr>
        <w:t xml:space="preserve"> </w:t>
      </w:r>
      <w:r w:rsidR="009E3D5D" w:rsidRPr="00563212">
        <w:rPr>
          <w:rFonts w:ascii="Book Antiqua" w:hAnsi="Book Antiqua" w:cs="Arial"/>
          <w:szCs w:val="24"/>
        </w:rPr>
        <w:t>Se debe</w:t>
      </w:r>
      <w:r w:rsidR="00E22153">
        <w:rPr>
          <w:rFonts w:ascii="Book Antiqua" w:hAnsi="Book Antiqua" w:cs="Arial"/>
          <w:szCs w:val="24"/>
        </w:rPr>
        <w:t>n</w:t>
      </w:r>
      <w:r w:rsidR="009E3D5D" w:rsidRPr="00563212">
        <w:rPr>
          <w:rFonts w:ascii="Book Antiqua" w:hAnsi="Book Antiqua" w:cs="Arial"/>
          <w:szCs w:val="24"/>
        </w:rPr>
        <w:t xml:space="preserve"> incluir todas las necesidades de recursos requeridas para el proyecto, las cuales serán contempladas dentro del presupuesto de la Oficina y Centro de Responsabilidad.</w:t>
      </w:r>
    </w:p>
    <w:p w14:paraId="22F6E984" w14:textId="77777777" w:rsidR="00CD7145" w:rsidRPr="00CD7145" w:rsidRDefault="00CD7145" w:rsidP="00CD7145">
      <w:pPr>
        <w:pStyle w:val="Prrafodelista"/>
        <w:rPr>
          <w:rFonts w:ascii="Book Antiqua" w:hAnsi="Book Antiqua" w:cs="Arial"/>
          <w:b/>
          <w:bCs/>
          <w:szCs w:val="24"/>
        </w:rPr>
      </w:pPr>
    </w:p>
    <w:p w14:paraId="73B3B844" w14:textId="20469C37" w:rsidR="00802E64" w:rsidRPr="00CD7145" w:rsidRDefault="00E7796E" w:rsidP="00CD7145">
      <w:pPr>
        <w:pStyle w:val="Prrafodelista"/>
        <w:widowControl/>
        <w:numPr>
          <w:ilvl w:val="1"/>
          <w:numId w:val="32"/>
        </w:numPr>
        <w:tabs>
          <w:tab w:val="left" w:pos="360"/>
        </w:tabs>
        <w:jc w:val="both"/>
        <w:rPr>
          <w:rFonts w:ascii="Book Antiqua" w:hAnsi="Book Antiqua" w:cs="Arial"/>
          <w:b/>
          <w:bCs/>
          <w:szCs w:val="24"/>
        </w:rPr>
      </w:pPr>
      <w:r w:rsidRPr="00563212">
        <w:rPr>
          <w:rFonts w:ascii="Book Antiqua" w:hAnsi="Book Antiqua" w:cs="Arial"/>
          <w:b/>
          <w:bCs/>
          <w:szCs w:val="24"/>
        </w:rPr>
        <w:t>Períodos mayores al 2023:</w:t>
      </w:r>
      <w:r w:rsidR="009E3D5D">
        <w:rPr>
          <w:rFonts w:ascii="Book Antiqua" w:hAnsi="Book Antiqua" w:cs="Arial"/>
          <w:szCs w:val="24"/>
        </w:rPr>
        <w:t xml:space="preserve"> Se debe</w:t>
      </w:r>
      <w:r w:rsidR="00EC66B7">
        <w:rPr>
          <w:rFonts w:ascii="Book Antiqua" w:hAnsi="Book Antiqua" w:cs="Arial"/>
          <w:szCs w:val="24"/>
        </w:rPr>
        <w:t xml:space="preserve"> realizar la inclusión de las proyecciones de recursos para los períodos posteriores al 2024, de acuerdo con la estimación de duración del proyecto.</w:t>
      </w:r>
      <w:r w:rsidR="009E3D5D">
        <w:rPr>
          <w:rFonts w:ascii="Book Antiqua" w:hAnsi="Book Antiqua" w:cs="Arial"/>
          <w:szCs w:val="24"/>
        </w:rPr>
        <w:t xml:space="preserve"> </w:t>
      </w:r>
    </w:p>
    <w:p w14:paraId="4FE3A493" w14:textId="77777777" w:rsidR="00CD7145" w:rsidRPr="00242B2F" w:rsidRDefault="00CD7145" w:rsidP="00CD7145">
      <w:pPr>
        <w:pStyle w:val="Prrafodelista"/>
        <w:widowControl/>
        <w:tabs>
          <w:tab w:val="left" w:pos="360"/>
        </w:tabs>
        <w:ind w:left="846"/>
        <w:jc w:val="both"/>
        <w:rPr>
          <w:rFonts w:ascii="Book Antiqua" w:hAnsi="Book Antiqua" w:cs="Arial"/>
          <w:b/>
          <w:bCs/>
          <w:szCs w:val="24"/>
        </w:rPr>
      </w:pPr>
    </w:p>
    <w:p w14:paraId="0F6FF55F" w14:textId="6B2D76E3" w:rsidR="00802E64" w:rsidRDefault="00802E64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t>Proyectos nuevos</w:t>
      </w:r>
      <w:r>
        <w:rPr>
          <w:rFonts w:ascii="Book Antiqua" w:hAnsi="Book Antiqua" w:cs="Arial"/>
          <w:szCs w:val="24"/>
        </w:rPr>
        <w:t>:</w:t>
      </w:r>
      <w:r w:rsidR="005924ED">
        <w:rPr>
          <w:rFonts w:ascii="Book Antiqua" w:hAnsi="Book Antiqua" w:cs="Arial"/>
          <w:szCs w:val="24"/>
        </w:rPr>
        <w:t xml:space="preserve"> Para aquellos casos en los cuales se haya d</w:t>
      </w:r>
      <w:r w:rsidR="00D20EFC">
        <w:rPr>
          <w:rFonts w:ascii="Book Antiqua" w:hAnsi="Book Antiqua" w:cs="Arial"/>
          <w:szCs w:val="24"/>
        </w:rPr>
        <w:t>etectado la necesidad de plantear o formular un nuevo proyecto, el cual no estaba consignado dentro del Plan Estratégico Institucional, deberá remitirse</w:t>
      </w:r>
      <w:r w:rsidR="000F631F">
        <w:rPr>
          <w:rFonts w:ascii="Book Antiqua" w:hAnsi="Book Antiqua" w:cs="Arial"/>
          <w:szCs w:val="24"/>
        </w:rPr>
        <w:t xml:space="preserve"> el formulario que se adjunta </w:t>
      </w:r>
      <w:r w:rsidR="00D20EFC">
        <w:rPr>
          <w:rFonts w:ascii="Book Antiqua" w:hAnsi="Book Antiqua" w:cs="Arial"/>
          <w:szCs w:val="24"/>
        </w:rPr>
        <w:t>a la Dirección de Planificación, con el objetivo de que se habilite el proyecto dentro del Sistema de Proyección Plurianual, para que así posteriormente se puedan consignar los respectivos recursos presupuestarios:</w:t>
      </w:r>
    </w:p>
    <w:p w14:paraId="4A36DA5A" w14:textId="2B2EB9CE" w:rsidR="00CD7145" w:rsidRDefault="00756AC2" w:rsidP="00CD7145">
      <w:pPr>
        <w:pStyle w:val="Prrafodelista"/>
        <w:widowControl/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noProof/>
        </w:rPr>
        <w:object w:dxaOrig="1440" w:dyaOrig="1440" w14:anchorId="2C8A8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.05pt;margin-top:17.4pt;width:43.1pt;height:28.3pt;z-index:251659264;mso-position-horizontal-relative:text;mso-position-vertical-relative:text">
            <v:imagedata r:id="rId8" o:title=""/>
            <w10:wrap type="square"/>
          </v:shape>
          <o:OLEObject Type="Embed" ProgID="Word.Document.12" ShapeID="_x0000_s1027" DrawAspect="Icon" ObjectID="_1697544921" r:id="rId9">
            <o:FieldCodes>\s</o:FieldCodes>
          </o:OLEObject>
        </w:object>
      </w:r>
    </w:p>
    <w:p w14:paraId="7774F59F" w14:textId="4C295D3C" w:rsidR="009F1563" w:rsidRPr="009F1563" w:rsidRDefault="009F1563" w:rsidP="00CD7145">
      <w:pPr>
        <w:widowControl/>
        <w:tabs>
          <w:tab w:val="left" w:pos="360"/>
        </w:tabs>
        <w:ind w:left="66"/>
        <w:jc w:val="center"/>
        <w:rPr>
          <w:rFonts w:ascii="Book Antiqua" w:hAnsi="Book Antiqua" w:cs="Arial"/>
        </w:rPr>
      </w:pPr>
    </w:p>
    <w:p w14:paraId="66B3E6BC" w14:textId="77777777" w:rsidR="00CD7145" w:rsidRDefault="00CD7145" w:rsidP="00CD7145">
      <w:pPr>
        <w:widowControl/>
        <w:tabs>
          <w:tab w:val="left" w:pos="426"/>
        </w:tabs>
        <w:ind w:left="284"/>
        <w:jc w:val="both"/>
        <w:rPr>
          <w:rFonts w:ascii="Book Antiqua" w:hAnsi="Book Antiqua" w:cs="Arial"/>
        </w:rPr>
      </w:pPr>
    </w:p>
    <w:p w14:paraId="21DEA6DE" w14:textId="77777777" w:rsidR="00CD7145" w:rsidRDefault="00CD7145" w:rsidP="00CD7145">
      <w:pPr>
        <w:widowControl/>
        <w:tabs>
          <w:tab w:val="left" w:pos="426"/>
        </w:tabs>
        <w:ind w:left="284"/>
        <w:jc w:val="both"/>
        <w:rPr>
          <w:rFonts w:ascii="Book Antiqua" w:hAnsi="Book Antiqua" w:cs="Arial"/>
        </w:rPr>
      </w:pPr>
    </w:p>
    <w:p w14:paraId="4B141C48" w14:textId="1EA7AE83" w:rsidR="00D20EFC" w:rsidRDefault="00910C2B" w:rsidP="00CD7145">
      <w:pPr>
        <w:widowControl/>
        <w:tabs>
          <w:tab w:val="left" w:pos="426"/>
        </w:tabs>
        <w:ind w:left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El formulario anterior deberá ser completado y remitido por medio de correo electrónico a </w:t>
      </w:r>
      <w:r w:rsidR="007A7983">
        <w:rPr>
          <w:rFonts w:ascii="Book Antiqua" w:hAnsi="Book Antiqua" w:cs="Arial"/>
        </w:rPr>
        <w:t>Yesenia Salazar Guzmán</w:t>
      </w:r>
      <w:r w:rsidR="0055251C">
        <w:rPr>
          <w:rFonts w:ascii="Book Antiqua" w:hAnsi="Book Antiqua" w:cs="Arial"/>
        </w:rPr>
        <w:t xml:space="preserve"> y Alexis Hernández Gutiérrez</w:t>
      </w:r>
      <w:r w:rsidR="007A7983">
        <w:rPr>
          <w:rFonts w:ascii="Book Antiqua" w:hAnsi="Book Antiqua" w:cs="Arial"/>
        </w:rPr>
        <w:t xml:space="preserve"> (</w:t>
      </w:r>
      <w:hyperlink r:id="rId10" w:history="1">
        <w:r w:rsidR="0055251C" w:rsidRPr="00EC4198">
          <w:rPr>
            <w:rStyle w:val="Hipervnculo"/>
            <w:rFonts w:ascii="Book Antiqua" w:hAnsi="Book Antiqua" w:cs="Arial"/>
          </w:rPr>
          <w:t>ysalazarg@poder-judicial.go.cr</w:t>
        </w:r>
      </w:hyperlink>
      <w:r w:rsidR="0055251C">
        <w:rPr>
          <w:rFonts w:ascii="Book Antiqua" w:hAnsi="Book Antiqua" w:cs="Arial"/>
        </w:rPr>
        <w:t xml:space="preserve"> y </w:t>
      </w:r>
      <w:hyperlink r:id="rId11" w:history="1">
        <w:r w:rsidR="0055251C" w:rsidRPr="00EC4198">
          <w:rPr>
            <w:rStyle w:val="Hipervnculo"/>
            <w:rFonts w:ascii="Book Antiqua" w:hAnsi="Book Antiqua" w:cs="Arial"/>
          </w:rPr>
          <w:t>ahernandezgu@poder-judicial.go.cr</w:t>
        </w:r>
      </w:hyperlink>
      <w:r w:rsidR="0055251C">
        <w:rPr>
          <w:rFonts w:ascii="Book Antiqua" w:hAnsi="Book Antiqua" w:cs="Arial"/>
        </w:rPr>
        <w:t>)</w:t>
      </w:r>
      <w:r>
        <w:rPr>
          <w:rFonts w:ascii="Book Antiqua" w:hAnsi="Book Antiqua" w:cs="Arial"/>
        </w:rPr>
        <w:t>.</w:t>
      </w:r>
    </w:p>
    <w:p w14:paraId="0FF9F9CC" w14:textId="77777777" w:rsidR="00CD7145" w:rsidRDefault="00CD7145" w:rsidP="00CD7145">
      <w:pPr>
        <w:widowControl/>
        <w:tabs>
          <w:tab w:val="left" w:pos="426"/>
        </w:tabs>
        <w:ind w:left="284"/>
        <w:jc w:val="both"/>
        <w:rPr>
          <w:rFonts w:ascii="Book Antiqua" w:hAnsi="Book Antiqua" w:cs="Arial"/>
        </w:rPr>
      </w:pPr>
    </w:p>
    <w:p w14:paraId="3577586B" w14:textId="03F0AE13" w:rsidR="00420DEE" w:rsidRDefault="00BB5A55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t>Proyectos con más de un Centro de Responsabilidad involucrado en la ejecución:</w:t>
      </w:r>
      <w:r w:rsidR="006C0619">
        <w:rPr>
          <w:rFonts w:ascii="Book Antiqua" w:hAnsi="Book Antiqua" w:cs="Arial"/>
          <w:b/>
          <w:bCs/>
          <w:szCs w:val="24"/>
        </w:rPr>
        <w:t xml:space="preserve"> </w:t>
      </w:r>
      <w:r w:rsidR="00420DEE">
        <w:rPr>
          <w:rFonts w:ascii="Book Antiqua" w:hAnsi="Book Antiqua" w:cs="Arial"/>
          <w:szCs w:val="24"/>
        </w:rPr>
        <w:t>E</w:t>
      </w:r>
      <w:r w:rsidR="00420DEE" w:rsidRPr="00242B2F">
        <w:rPr>
          <w:rFonts w:ascii="Book Antiqua" w:hAnsi="Book Antiqua" w:cs="Arial"/>
          <w:szCs w:val="24"/>
        </w:rPr>
        <w:t xml:space="preserve">n aquellos casos </w:t>
      </w:r>
      <w:r w:rsidR="00420DEE">
        <w:rPr>
          <w:rFonts w:ascii="Book Antiqua" w:hAnsi="Book Antiqua" w:cs="Arial"/>
          <w:szCs w:val="24"/>
        </w:rPr>
        <w:t>que</w:t>
      </w:r>
      <w:r w:rsidR="00420DEE" w:rsidRPr="00242B2F">
        <w:rPr>
          <w:rFonts w:ascii="Book Antiqua" w:hAnsi="Book Antiqua" w:cs="Arial"/>
          <w:szCs w:val="24"/>
        </w:rPr>
        <w:t xml:space="preserve"> </w:t>
      </w:r>
      <w:r w:rsidR="00420DEE">
        <w:rPr>
          <w:rFonts w:ascii="Book Antiqua" w:hAnsi="Book Antiqua" w:cs="Arial"/>
          <w:szCs w:val="24"/>
        </w:rPr>
        <w:t>existan</w:t>
      </w:r>
      <w:r w:rsidR="00420DEE" w:rsidRPr="00242B2F">
        <w:rPr>
          <w:rFonts w:ascii="Book Antiqua" w:hAnsi="Book Antiqua" w:cs="Arial"/>
          <w:szCs w:val="24"/>
        </w:rPr>
        <w:t xml:space="preserve"> proyectos institucionales </w:t>
      </w:r>
      <w:r w:rsidR="00420DEE">
        <w:rPr>
          <w:rFonts w:ascii="Book Antiqua" w:hAnsi="Book Antiqua" w:cs="Arial"/>
          <w:szCs w:val="24"/>
        </w:rPr>
        <w:t>con</w:t>
      </w:r>
      <w:r w:rsidR="00420DEE" w:rsidRPr="00242B2F">
        <w:rPr>
          <w:rFonts w:ascii="Book Antiqua" w:hAnsi="Book Antiqua" w:cs="Arial"/>
          <w:szCs w:val="24"/>
        </w:rPr>
        <w:t xml:space="preserve"> más de un centro de responsabilidad </w:t>
      </w:r>
      <w:r w:rsidR="00420DEE">
        <w:rPr>
          <w:rFonts w:ascii="Book Antiqua" w:hAnsi="Book Antiqua" w:cs="Arial"/>
          <w:szCs w:val="24"/>
        </w:rPr>
        <w:t xml:space="preserve">involucrado en su ejecución que </w:t>
      </w:r>
      <w:r w:rsidR="00420DEE" w:rsidRPr="00242B2F">
        <w:rPr>
          <w:rFonts w:ascii="Book Antiqua" w:hAnsi="Book Antiqua" w:cs="Arial"/>
          <w:szCs w:val="24"/>
        </w:rPr>
        <w:t>requiera</w:t>
      </w:r>
      <w:r w:rsidR="00420DEE">
        <w:rPr>
          <w:rFonts w:ascii="Book Antiqua" w:hAnsi="Book Antiqua" w:cs="Arial"/>
          <w:szCs w:val="24"/>
        </w:rPr>
        <w:t>n</w:t>
      </w:r>
      <w:r w:rsidR="00420DEE" w:rsidRPr="00242B2F">
        <w:rPr>
          <w:rFonts w:ascii="Book Antiqua" w:hAnsi="Book Antiqua" w:cs="Arial"/>
          <w:szCs w:val="24"/>
        </w:rPr>
        <w:t xml:space="preserve"> formular recursos</w:t>
      </w:r>
      <w:r w:rsidR="00420DEE">
        <w:rPr>
          <w:rFonts w:ascii="Book Antiqua" w:hAnsi="Book Antiqua" w:cs="Arial"/>
          <w:szCs w:val="24"/>
        </w:rPr>
        <w:t xml:space="preserve">, se </w:t>
      </w:r>
      <w:r w:rsidR="00420DEE" w:rsidRPr="00242B2F">
        <w:rPr>
          <w:rFonts w:ascii="Book Antiqua" w:hAnsi="Book Antiqua" w:cs="Arial"/>
          <w:szCs w:val="24"/>
        </w:rPr>
        <w:t xml:space="preserve">debe coordinar con la Dirección de Planificación en caso de </w:t>
      </w:r>
      <w:r w:rsidR="00420DEE">
        <w:rPr>
          <w:rFonts w:ascii="Book Antiqua" w:hAnsi="Book Antiqua" w:cs="Arial"/>
          <w:szCs w:val="24"/>
        </w:rPr>
        <w:t>que no se logre visualizar el proyecto en el Sistema de Proyección Plurianual, a fin de que se habilite el respectivo acceso.</w:t>
      </w:r>
    </w:p>
    <w:p w14:paraId="4352D3C3" w14:textId="77777777" w:rsidR="00CD7145" w:rsidRPr="00170D58" w:rsidRDefault="00CD7145" w:rsidP="00CD7145">
      <w:pPr>
        <w:pStyle w:val="Prrafodelista"/>
        <w:widowControl/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</w:p>
    <w:p w14:paraId="03DF2E1F" w14:textId="7673E648" w:rsidR="007E33EE" w:rsidRPr="00CD7145" w:rsidRDefault="007E33EE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</w:rPr>
        <w:t>Acceso e ingreso al sistema:</w:t>
      </w:r>
      <w:r w:rsidRPr="00A96227">
        <w:rPr>
          <w:rFonts w:ascii="Book Antiqua" w:hAnsi="Book Antiqua" w:cs="Arial"/>
        </w:rPr>
        <w:t xml:space="preserve"> Para ingresar al Sistema de Proyección Plurianual se deberá ingresar </w:t>
      </w:r>
      <w:r w:rsidR="009C0878" w:rsidRPr="00A96227">
        <w:rPr>
          <w:rFonts w:ascii="Book Antiqua" w:hAnsi="Book Antiqua" w:cs="Arial"/>
        </w:rPr>
        <w:t>por medio</w:t>
      </w:r>
      <w:r w:rsidRPr="00A96227">
        <w:rPr>
          <w:rFonts w:ascii="Book Antiqua" w:hAnsi="Book Antiqua" w:cs="Arial"/>
        </w:rPr>
        <w:t xml:space="preserve"> de la siguiente dirección: Intranet/Sistemas Judiciales/Sistema de Proyección Plurianual. </w:t>
      </w:r>
      <w:r w:rsidR="005367F4">
        <w:rPr>
          <w:rFonts w:ascii="Book Antiqua" w:hAnsi="Book Antiqua" w:cs="Arial"/>
        </w:rPr>
        <w:t xml:space="preserve">Los navegadores que se deben emplear para hacer uso del sistema son: </w:t>
      </w:r>
      <w:r w:rsidR="00272BFC">
        <w:rPr>
          <w:rFonts w:ascii="Book Antiqua" w:hAnsi="Book Antiqua" w:cs="Arial"/>
        </w:rPr>
        <w:t>Microsoft</w:t>
      </w:r>
      <w:r w:rsidR="005367F4">
        <w:rPr>
          <w:rFonts w:ascii="Book Antiqua" w:hAnsi="Book Antiqua" w:cs="Arial"/>
        </w:rPr>
        <w:t xml:space="preserve"> Edge</w:t>
      </w:r>
      <w:r w:rsidR="007042DC">
        <w:rPr>
          <w:rFonts w:ascii="Book Antiqua" w:hAnsi="Book Antiqua" w:cs="Arial"/>
        </w:rPr>
        <w:t xml:space="preserve"> y Google Chrome</w:t>
      </w:r>
      <w:r w:rsidR="00E22153">
        <w:rPr>
          <w:rFonts w:ascii="Book Antiqua" w:hAnsi="Book Antiqua" w:cs="Arial"/>
        </w:rPr>
        <w:t>.</w:t>
      </w:r>
    </w:p>
    <w:p w14:paraId="6721048B" w14:textId="6889BDE0" w:rsidR="003818EA" w:rsidRDefault="003818EA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42B2F">
        <w:rPr>
          <w:rFonts w:ascii="Book Antiqua" w:hAnsi="Book Antiqua" w:cs="Arial"/>
          <w:b/>
          <w:bCs/>
          <w:szCs w:val="24"/>
        </w:rPr>
        <w:lastRenderedPageBreak/>
        <w:t>Justificación de los recursos solicitados:</w:t>
      </w:r>
      <w:r>
        <w:rPr>
          <w:rFonts w:ascii="Book Antiqua" w:hAnsi="Book Antiqua" w:cs="Arial"/>
          <w:szCs w:val="24"/>
        </w:rPr>
        <w:t xml:space="preserve"> </w:t>
      </w:r>
      <w:r w:rsidRPr="00195CD8">
        <w:rPr>
          <w:rFonts w:ascii="Book Antiqua" w:hAnsi="Book Antiqua" w:cs="Arial"/>
          <w:szCs w:val="24"/>
        </w:rPr>
        <w:t xml:space="preserve">Todos los recursos que se incluyan en el Sistema de </w:t>
      </w:r>
      <w:r>
        <w:rPr>
          <w:rFonts w:ascii="Book Antiqua" w:hAnsi="Book Antiqua" w:cs="Arial"/>
          <w:szCs w:val="24"/>
        </w:rPr>
        <w:t xml:space="preserve">Proyección </w:t>
      </w:r>
      <w:r w:rsidRPr="00195CD8">
        <w:rPr>
          <w:rFonts w:ascii="Book Antiqua" w:hAnsi="Book Antiqua" w:cs="Arial"/>
          <w:szCs w:val="24"/>
        </w:rPr>
        <w:t>Plurianual deben incluir</w:t>
      </w:r>
      <w:r w:rsidRPr="00195CD8">
        <w:rPr>
          <w:rFonts w:ascii="Book Antiqua" w:hAnsi="Book Antiqua" w:cs="Arial"/>
          <w:color w:val="000000"/>
          <w:szCs w:val="24"/>
        </w:rPr>
        <w:t xml:space="preserve"> la justificación respectiva, en el campo Justificaciones </w:t>
      </w:r>
      <w:r w:rsidRPr="00195CD8">
        <w:rPr>
          <w:rFonts w:ascii="Book Antiqua" w:hAnsi="Book Antiqua" w:cs="Arial"/>
          <w:szCs w:val="24"/>
        </w:rPr>
        <w:t>de manera clara y concisa.</w:t>
      </w:r>
      <w:r>
        <w:rPr>
          <w:rFonts w:ascii="Book Antiqua" w:hAnsi="Book Antiqua" w:cs="Arial"/>
          <w:szCs w:val="24"/>
        </w:rPr>
        <w:t xml:space="preserve"> Importante indicar </w:t>
      </w:r>
      <w:r w:rsidR="00012146">
        <w:rPr>
          <w:rFonts w:ascii="Book Antiqua" w:hAnsi="Book Antiqua" w:cs="Arial"/>
          <w:szCs w:val="24"/>
        </w:rPr>
        <w:t>las razones por las cuales se requiere el artículo</w:t>
      </w:r>
      <w:r w:rsidR="00040259">
        <w:rPr>
          <w:rFonts w:ascii="Book Antiqua" w:hAnsi="Book Antiqua" w:cs="Arial"/>
          <w:szCs w:val="24"/>
        </w:rPr>
        <w:t xml:space="preserve">, haciendo la relación con las respectivas fases o entregables del proyecto. </w:t>
      </w:r>
      <w:r w:rsidR="00012146">
        <w:rPr>
          <w:rFonts w:ascii="Book Antiqua" w:hAnsi="Book Antiqua" w:cs="Arial"/>
          <w:szCs w:val="24"/>
        </w:rPr>
        <w:t xml:space="preserve"> </w:t>
      </w:r>
    </w:p>
    <w:p w14:paraId="07461CE9" w14:textId="77777777" w:rsidR="00CD7145" w:rsidRDefault="00CD7145" w:rsidP="00CD7145">
      <w:pPr>
        <w:pStyle w:val="Prrafodelista"/>
        <w:widowControl/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</w:p>
    <w:p w14:paraId="3AC45C4B" w14:textId="27CFC4A7" w:rsidR="00DE2439" w:rsidRDefault="00DE2439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99234F">
        <w:rPr>
          <w:rFonts w:ascii="Book Antiqua" w:hAnsi="Book Antiqua" w:cs="Arial"/>
          <w:b/>
          <w:bCs/>
          <w:szCs w:val="24"/>
        </w:rPr>
        <w:t xml:space="preserve">Plazo para incluir la información en el </w:t>
      </w:r>
      <w:r>
        <w:rPr>
          <w:rFonts w:ascii="Book Antiqua" w:hAnsi="Book Antiqua" w:cs="Arial"/>
          <w:b/>
          <w:bCs/>
          <w:szCs w:val="24"/>
        </w:rPr>
        <w:t>S</w:t>
      </w:r>
      <w:r w:rsidRPr="0099234F">
        <w:rPr>
          <w:rFonts w:ascii="Book Antiqua" w:hAnsi="Book Antiqua" w:cs="Arial"/>
          <w:b/>
          <w:bCs/>
          <w:szCs w:val="24"/>
        </w:rPr>
        <w:t>istema</w:t>
      </w:r>
      <w:r>
        <w:rPr>
          <w:rFonts w:ascii="Book Antiqua" w:hAnsi="Book Antiqua" w:cs="Arial"/>
          <w:b/>
          <w:bCs/>
          <w:szCs w:val="24"/>
        </w:rPr>
        <w:t xml:space="preserve"> de Proyección Plurianual</w:t>
      </w:r>
      <w:r w:rsidRPr="0099234F">
        <w:rPr>
          <w:rFonts w:ascii="Book Antiqua" w:hAnsi="Book Antiqua" w:cs="Arial"/>
          <w:b/>
          <w:bCs/>
          <w:szCs w:val="24"/>
        </w:rPr>
        <w:t>:</w:t>
      </w:r>
      <w:r>
        <w:rPr>
          <w:rFonts w:ascii="Book Antiqua" w:hAnsi="Book Antiqua" w:cs="Arial"/>
          <w:szCs w:val="24"/>
        </w:rPr>
        <w:t xml:space="preserve"> El sistema estará habilitando para consignar lo relativo a la inclusión de los </w:t>
      </w:r>
      <w:r w:rsidRPr="00F41644">
        <w:rPr>
          <w:rFonts w:ascii="Book Antiqua" w:hAnsi="Book Antiqua" w:cs="Arial"/>
          <w:szCs w:val="24"/>
        </w:rPr>
        <w:t xml:space="preserve">recursos presupuestarios de los proyectos estratégicos </w:t>
      </w:r>
      <w:r>
        <w:rPr>
          <w:rFonts w:ascii="Book Antiqua" w:hAnsi="Book Antiqua" w:cs="Arial"/>
          <w:szCs w:val="24"/>
        </w:rPr>
        <w:t>del 20 de setiembre al</w:t>
      </w:r>
      <w:r w:rsidRPr="00F41644">
        <w:rPr>
          <w:rFonts w:ascii="Book Antiqua" w:hAnsi="Book Antiqua" w:cs="Arial"/>
          <w:szCs w:val="24"/>
        </w:rPr>
        <w:t xml:space="preserve"> </w:t>
      </w:r>
      <w:r>
        <w:rPr>
          <w:rFonts w:ascii="Book Antiqua" w:hAnsi="Book Antiqua" w:cs="Arial"/>
          <w:szCs w:val="24"/>
        </w:rPr>
        <w:t>01</w:t>
      </w:r>
      <w:r w:rsidRPr="00F41644">
        <w:rPr>
          <w:rFonts w:ascii="Book Antiqua" w:hAnsi="Book Antiqua" w:cs="Arial"/>
          <w:szCs w:val="24"/>
        </w:rPr>
        <w:t xml:space="preserve"> de octubre del 202</w:t>
      </w:r>
      <w:r>
        <w:rPr>
          <w:rFonts w:ascii="Book Antiqua" w:hAnsi="Book Antiqua" w:cs="Arial"/>
          <w:szCs w:val="24"/>
        </w:rPr>
        <w:t>1</w:t>
      </w:r>
      <w:r w:rsidRPr="00F41644">
        <w:rPr>
          <w:rFonts w:ascii="Book Antiqua" w:hAnsi="Book Antiqua" w:cs="Arial"/>
          <w:szCs w:val="24"/>
        </w:rPr>
        <w:t xml:space="preserve">. </w:t>
      </w:r>
    </w:p>
    <w:p w14:paraId="68B8025F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</w:rPr>
      </w:pPr>
    </w:p>
    <w:p w14:paraId="30702FBC" w14:textId="23E60DD0" w:rsidR="009F1563" w:rsidRDefault="00D723C6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97573E">
        <w:rPr>
          <w:rFonts w:ascii="Book Antiqua" w:hAnsi="Book Antiqua" w:cs="Arial"/>
          <w:b/>
          <w:bCs/>
          <w:szCs w:val="24"/>
        </w:rPr>
        <w:t>Forma de envío de</w:t>
      </w:r>
      <w:r w:rsidR="00BB5A55" w:rsidRPr="0097573E">
        <w:rPr>
          <w:rFonts w:ascii="Book Antiqua" w:hAnsi="Book Antiqua" w:cs="Arial"/>
          <w:b/>
          <w:bCs/>
          <w:szCs w:val="24"/>
        </w:rPr>
        <w:t xml:space="preserve">l presupuesto plurianual a la Dirección de Planificación: </w:t>
      </w:r>
      <w:r w:rsidR="00130681" w:rsidRPr="0097573E">
        <w:rPr>
          <w:rFonts w:ascii="Book Antiqua" w:hAnsi="Book Antiqua" w:cs="Arial"/>
          <w:szCs w:val="24"/>
        </w:rPr>
        <w:t>Una vez completado el ejercicio de inclusión de recursos, el Centro de Responsabilidad deberá remitir a la Dirección de Planificación una comunicación oficial indicando que ya se procedió con la revisión e inclusión de los recursos de los proyectos estratégicos a su cargo</w:t>
      </w:r>
      <w:r w:rsidR="00130681">
        <w:rPr>
          <w:rFonts w:ascii="Book Antiqua" w:hAnsi="Book Antiqua" w:cs="Arial"/>
          <w:szCs w:val="24"/>
        </w:rPr>
        <w:t xml:space="preserve">, adjuntando </w:t>
      </w:r>
      <w:r w:rsidR="00130681" w:rsidRPr="0097573E">
        <w:rPr>
          <w:rFonts w:ascii="Book Antiqua" w:hAnsi="Book Antiqua" w:cs="Arial"/>
          <w:szCs w:val="24"/>
        </w:rPr>
        <w:t>el reporte con el detalle de los recursos por proyecto</w:t>
      </w:r>
      <w:r w:rsidR="00D55EF3">
        <w:rPr>
          <w:rFonts w:ascii="Book Antiqua" w:hAnsi="Book Antiqua" w:cs="Arial"/>
          <w:szCs w:val="24"/>
        </w:rPr>
        <w:t xml:space="preserve">, la información debe ser enviada al correo oficial de la Dirección de Planificación con copia a las siguientes personas: Laura Sánchez </w:t>
      </w:r>
      <w:r w:rsidR="005544D7">
        <w:rPr>
          <w:rFonts w:ascii="Book Antiqua" w:hAnsi="Book Antiqua" w:cs="Arial"/>
          <w:szCs w:val="24"/>
        </w:rPr>
        <w:t>Córdoba</w:t>
      </w:r>
      <w:r w:rsidR="009030EB">
        <w:rPr>
          <w:rFonts w:ascii="Book Antiqua" w:hAnsi="Book Antiqua" w:cs="Arial"/>
          <w:szCs w:val="24"/>
        </w:rPr>
        <w:t xml:space="preserve"> y</w:t>
      </w:r>
      <w:r w:rsidR="005544D7">
        <w:rPr>
          <w:rFonts w:ascii="Book Antiqua" w:hAnsi="Book Antiqua" w:cs="Arial"/>
          <w:szCs w:val="24"/>
        </w:rPr>
        <w:t xml:space="preserve"> Ana Cecilia Murillo Berrocal</w:t>
      </w:r>
      <w:r w:rsidR="009030EB">
        <w:rPr>
          <w:rFonts w:ascii="Book Antiqua" w:hAnsi="Book Antiqua" w:cs="Arial"/>
          <w:szCs w:val="24"/>
        </w:rPr>
        <w:t xml:space="preserve">. </w:t>
      </w:r>
    </w:p>
    <w:p w14:paraId="4BAC99FC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</w:rPr>
      </w:pPr>
    </w:p>
    <w:p w14:paraId="03BA5A05" w14:textId="611FD622" w:rsidR="00EB2502" w:rsidRDefault="00EB2502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272BFC">
        <w:rPr>
          <w:rFonts w:ascii="Book Antiqua" w:hAnsi="Book Antiqua" w:cs="Arial"/>
          <w:b/>
          <w:bCs/>
          <w:szCs w:val="24"/>
        </w:rPr>
        <w:t>Material de apoyo para uso del sistema:</w:t>
      </w:r>
      <w:r w:rsidRPr="00272BFC">
        <w:rPr>
          <w:rFonts w:ascii="Book Antiqua" w:hAnsi="Book Antiqua" w:cs="Arial"/>
          <w:szCs w:val="24"/>
        </w:rPr>
        <w:t xml:space="preserve"> </w:t>
      </w:r>
      <w:r w:rsidR="00290639">
        <w:rPr>
          <w:rFonts w:ascii="Book Antiqua" w:hAnsi="Book Antiqua" w:cs="Arial"/>
          <w:szCs w:val="24"/>
        </w:rPr>
        <w:t>Se pone a dispo</w:t>
      </w:r>
      <w:r w:rsidR="00B751BC">
        <w:rPr>
          <w:rFonts w:ascii="Book Antiqua" w:hAnsi="Book Antiqua" w:cs="Arial"/>
          <w:szCs w:val="24"/>
        </w:rPr>
        <w:t>sición de l</w:t>
      </w:r>
      <w:r w:rsidR="00403A65" w:rsidRPr="00272BFC">
        <w:rPr>
          <w:rFonts w:ascii="Book Antiqua" w:hAnsi="Book Antiqua" w:cs="Arial"/>
          <w:szCs w:val="24"/>
        </w:rPr>
        <w:t xml:space="preserve">as personas usuarias del sistema </w:t>
      </w:r>
      <w:r w:rsidR="00B751BC">
        <w:rPr>
          <w:rFonts w:ascii="Book Antiqua" w:hAnsi="Book Antiqua" w:cs="Arial"/>
          <w:szCs w:val="24"/>
        </w:rPr>
        <w:t>e</w:t>
      </w:r>
      <w:r w:rsidR="00DC00A6">
        <w:rPr>
          <w:rFonts w:ascii="Book Antiqua" w:hAnsi="Book Antiqua" w:cs="Arial"/>
          <w:szCs w:val="24"/>
        </w:rPr>
        <w:t>l menú de ayuda</w:t>
      </w:r>
      <w:r w:rsidR="00B751BC">
        <w:rPr>
          <w:rFonts w:ascii="Book Antiqua" w:hAnsi="Book Antiqua" w:cs="Arial"/>
          <w:szCs w:val="24"/>
        </w:rPr>
        <w:t xml:space="preserve">, el cual </w:t>
      </w:r>
      <w:r w:rsidR="00A47C74">
        <w:rPr>
          <w:rFonts w:ascii="Book Antiqua" w:hAnsi="Book Antiqua" w:cs="Arial"/>
          <w:szCs w:val="24"/>
        </w:rPr>
        <w:t xml:space="preserve">se encuentra </w:t>
      </w:r>
      <w:r w:rsidR="00CF10EC">
        <w:rPr>
          <w:rFonts w:ascii="Book Antiqua" w:hAnsi="Book Antiqua" w:cs="Arial"/>
          <w:szCs w:val="24"/>
        </w:rPr>
        <w:t>incorporado</w:t>
      </w:r>
      <w:r w:rsidR="00A47C74">
        <w:rPr>
          <w:rFonts w:ascii="Book Antiqua" w:hAnsi="Book Antiqua" w:cs="Arial"/>
          <w:szCs w:val="24"/>
        </w:rPr>
        <w:t xml:space="preserve"> dentro del sistema y se pueda ingresar desde la parte superior</w:t>
      </w:r>
      <w:r w:rsidR="00CF10EC">
        <w:rPr>
          <w:rFonts w:ascii="Book Antiqua" w:hAnsi="Book Antiqua" w:cs="Arial"/>
          <w:szCs w:val="24"/>
        </w:rPr>
        <w:t xml:space="preserve"> izquierda. En esta opción se</w:t>
      </w:r>
      <w:r w:rsidR="002F7099">
        <w:rPr>
          <w:rFonts w:ascii="Book Antiqua" w:hAnsi="Book Antiqua" w:cs="Arial"/>
          <w:szCs w:val="24"/>
        </w:rPr>
        <w:t xml:space="preserve"> podrá</w:t>
      </w:r>
      <w:r w:rsidR="001E32F7">
        <w:rPr>
          <w:rFonts w:ascii="Book Antiqua" w:hAnsi="Book Antiqua" w:cs="Arial"/>
          <w:szCs w:val="24"/>
        </w:rPr>
        <w:t xml:space="preserve"> tener acceso a los </w:t>
      </w:r>
      <w:r w:rsidR="00CF10EC">
        <w:rPr>
          <w:rFonts w:ascii="Book Antiqua" w:hAnsi="Book Antiqua" w:cs="Arial"/>
          <w:szCs w:val="24"/>
        </w:rPr>
        <w:t>videos tutoriales</w:t>
      </w:r>
      <w:r w:rsidR="001E32F7">
        <w:rPr>
          <w:rFonts w:ascii="Book Antiqua" w:hAnsi="Book Antiqua" w:cs="Arial"/>
          <w:szCs w:val="24"/>
        </w:rPr>
        <w:t xml:space="preserve">, los cuales </w:t>
      </w:r>
      <w:r w:rsidR="008B09B4">
        <w:rPr>
          <w:rFonts w:ascii="Book Antiqua" w:hAnsi="Book Antiqua" w:cs="Arial"/>
          <w:szCs w:val="24"/>
        </w:rPr>
        <w:t xml:space="preserve">sirven </w:t>
      </w:r>
      <w:r w:rsidR="00CF10EC">
        <w:rPr>
          <w:rFonts w:ascii="Book Antiqua" w:hAnsi="Book Antiqua" w:cs="Arial"/>
          <w:szCs w:val="24"/>
        </w:rPr>
        <w:t xml:space="preserve">como guía para el uso de las diferentes funcionalidades del sistema. </w:t>
      </w:r>
    </w:p>
    <w:p w14:paraId="1D66B4C3" w14:textId="77777777" w:rsidR="00CD7145" w:rsidRPr="00CD7145" w:rsidRDefault="00CD7145" w:rsidP="00CD7145">
      <w:pPr>
        <w:widowControl/>
        <w:tabs>
          <w:tab w:val="left" w:pos="360"/>
        </w:tabs>
        <w:jc w:val="both"/>
        <w:rPr>
          <w:rFonts w:ascii="Book Antiqua" w:hAnsi="Book Antiqua" w:cs="Arial"/>
        </w:rPr>
      </w:pPr>
    </w:p>
    <w:p w14:paraId="2CC101B5" w14:textId="03D3ED40" w:rsidR="00DE48C2" w:rsidRPr="00F41644" w:rsidRDefault="00DE48C2" w:rsidP="00CD7145">
      <w:pPr>
        <w:pStyle w:val="Prrafodelista"/>
        <w:widowControl/>
        <w:numPr>
          <w:ilvl w:val="0"/>
          <w:numId w:val="32"/>
        </w:numPr>
        <w:tabs>
          <w:tab w:val="left" w:pos="360"/>
        </w:tabs>
        <w:ind w:left="426"/>
        <w:jc w:val="both"/>
        <w:rPr>
          <w:rFonts w:ascii="Book Antiqua" w:hAnsi="Book Antiqua" w:cs="Arial"/>
          <w:szCs w:val="24"/>
        </w:rPr>
      </w:pPr>
      <w:r w:rsidRPr="00F41644">
        <w:rPr>
          <w:rFonts w:ascii="Book Antiqua" w:hAnsi="Book Antiqua" w:cs="Arial"/>
          <w:szCs w:val="24"/>
        </w:rPr>
        <w:t xml:space="preserve">Para realizar consultas con respecto a los Lineamientos y uso del Sistema de </w:t>
      </w:r>
      <w:r w:rsidRPr="00F41644">
        <w:rPr>
          <w:rFonts w:ascii="Book Antiqua" w:hAnsi="Book Antiqua" w:cs="Arial"/>
          <w:bCs/>
          <w:lang w:val="es-CR"/>
        </w:rPr>
        <w:t xml:space="preserve">Proyección Plurianual </w:t>
      </w:r>
      <w:r w:rsidRPr="00F41644">
        <w:rPr>
          <w:rFonts w:ascii="Book Antiqua" w:hAnsi="Book Antiqua" w:cs="Arial"/>
          <w:szCs w:val="24"/>
        </w:rPr>
        <w:t xml:space="preserve">pueden dirigirse por medio de correo electrónico o por la plataforma </w:t>
      </w:r>
      <w:proofErr w:type="spellStart"/>
      <w:r w:rsidRPr="00F41644">
        <w:rPr>
          <w:rFonts w:ascii="Book Antiqua" w:hAnsi="Book Antiqua" w:cs="Arial"/>
          <w:szCs w:val="24"/>
        </w:rPr>
        <w:t>Teams</w:t>
      </w:r>
      <w:proofErr w:type="spellEnd"/>
      <w:r w:rsidRPr="00F41644">
        <w:rPr>
          <w:rFonts w:ascii="Book Antiqua" w:hAnsi="Book Antiqua" w:cs="Arial"/>
          <w:szCs w:val="24"/>
        </w:rPr>
        <w:t xml:space="preserve"> con Yesenia Salazar Guzm</w:t>
      </w:r>
      <w:r>
        <w:rPr>
          <w:rFonts w:ascii="Book Antiqua" w:hAnsi="Book Antiqua" w:cs="Arial"/>
          <w:szCs w:val="24"/>
        </w:rPr>
        <w:t>á</w:t>
      </w:r>
      <w:r w:rsidRPr="00F41644">
        <w:rPr>
          <w:rFonts w:ascii="Book Antiqua" w:hAnsi="Book Antiqua" w:cs="Arial"/>
          <w:szCs w:val="24"/>
        </w:rPr>
        <w:t>n, Alexis Hernández Guti</w:t>
      </w:r>
      <w:r>
        <w:rPr>
          <w:rFonts w:ascii="Book Antiqua" w:hAnsi="Book Antiqua" w:cs="Arial"/>
          <w:szCs w:val="24"/>
        </w:rPr>
        <w:t>é</w:t>
      </w:r>
      <w:r w:rsidRPr="00F41644">
        <w:rPr>
          <w:rFonts w:ascii="Book Antiqua" w:hAnsi="Book Antiqua" w:cs="Arial"/>
          <w:szCs w:val="24"/>
        </w:rPr>
        <w:t>rrez</w:t>
      </w:r>
      <w:r>
        <w:rPr>
          <w:rFonts w:ascii="Book Antiqua" w:hAnsi="Book Antiqua" w:cs="Arial"/>
          <w:szCs w:val="24"/>
        </w:rPr>
        <w:t>, Ana Cecilia Murillo Berrocal</w:t>
      </w:r>
      <w:r w:rsidR="00287D68">
        <w:rPr>
          <w:rFonts w:ascii="Book Antiqua" w:hAnsi="Book Antiqua" w:cs="Arial"/>
          <w:szCs w:val="24"/>
        </w:rPr>
        <w:t>,</w:t>
      </w:r>
      <w:r w:rsidRPr="00F41644">
        <w:rPr>
          <w:rFonts w:ascii="Book Antiqua" w:hAnsi="Book Antiqua" w:cs="Arial"/>
          <w:szCs w:val="24"/>
        </w:rPr>
        <w:t xml:space="preserve"> </w:t>
      </w:r>
      <w:r>
        <w:rPr>
          <w:rFonts w:ascii="Book Antiqua" w:hAnsi="Book Antiqua" w:cs="Arial"/>
          <w:szCs w:val="24"/>
        </w:rPr>
        <w:t>Rita Castro Abarca</w:t>
      </w:r>
      <w:r w:rsidR="00287D68">
        <w:rPr>
          <w:rFonts w:ascii="Book Antiqua" w:hAnsi="Book Antiqua" w:cs="Arial"/>
          <w:szCs w:val="24"/>
        </w:rPr>
        <w:t xml:space="preserve"> y Laura Sánchez Córdoba</w:t>
      </w:r>
      <w:r w:rsidRPr="00F41644">
        <w:rPr>
          <w:rFonts w:ascii="Book Antiqua" w:hAnsi="Book Antiqua" w:cs="Arial"/>
          <w:szCs w:val="24"/>
        </w:rPr>
        <w:t xml:space="preserve">. </w:t>
      </w:r>
    </w:p>
    <w:p w14:paraId="549A1113" w14:textId="77777777" w:rsidR="00114BAA" w:rsidRPr="00DE48C2" w:rsidRDefault="00114BAA" w:rsidP="00CD7145">
      <w:pPr>
        <w:ind w:left="360"/>
        <w:rPr>
          <w:rFonts w:ascii="Book Antiqua" w:hAnsi="Book Antiqua" w:cs="Book Antiqua"/>
          <w:snapToGrid w:val="0"/>
        </w:rPr>
      </w:pPr>
    </w:p>
    <w:p w14:paraId="476BF290" w14:textId="1C0C9DCA" w:rsidR="0097573E" w:rsidRPr="008948D3" w:rsidRDefault="0097573E" w:rsidP="00CD7145">
      <w:pPr>
        <w:rPr>
          <w:rFonts w:ascii="Book Antiqua" w:hAnsi="Book Antiqua" w:cs="Book Antiqua"/>
          <w:snapToGrid w:val="0"/>
          <w:lang w:val="pt-BR"/>
        </w:rPr>
      </w:pPr>
      <w:r w:rsidRPr="008948D3">
        <w:rPr>
          <w:rFonts w:ascii="Book Antiqua" w:hAnsi="Book Antiqua" w:cs="Book Antiqua"/>
          <w:snapToGrid w:val="0"/>
          <w:lang w:val="pt-BR"/>
        </w:rPr>
        <w:t>Atentamente,</w:t>
      </w:r>
    </w:p>
    <w:p w14:paraId="134560EC" w14:textId="77777777" w:rsidR="0097573E" w:rsidRPr="008948D3" w:rsidRDefault="0097573E" w:rsidP="00CD7145">
      <w:pPr>
        <w:jc w:val="center"/>
        <w:rPr>
          <w:rFonts w:ascii="Book Antiqua" w:hAnsi="Book Antiqua" w:cs="Book Antiqua"/>
          <w:b/>
          <w:bCs/>
          <w:snapToGrid w:val="0"/>
          <w:lang w:val="pt-BR"/>
        </w:rPr>
      </w:pPr>
    </w:p>
    <w:p w14:paraId="6FB3430B" w14:textId="77777777" w:rsidR="00CD7145" w:rsidRDefault="00CD7145" w:rsidP="00CD7145">
      <w:pPr>
        <w:rPr>
          <w:rFonts w:ascii="Book Antiqua" w:hAnsi="Book Antiqua" w:cs="Book Antiqua"/>
          <w:snapToGrid w:val="0"/>
          <w:lang w:val="pt-BR"/>
        </w:rPr>
      </w:pPr>
    </w:p>
    <w:p w14:paraId="616C1415" w14:textId="1D0F516B" w:rsidR="0097573E" w:rsidRPr="008948D3" w:rsidRDefault="00CD7145" w:rsidP="00CD7145">
      <w:pPr>
        <w:rPr>
          <w:rFonts w:ascii="Book Antiqua" w:hAnsi="Book Antiqua" w:cs="Book Antiqua"/>
          <w:snapToGrid w:val="0"/>
          <w:lang w:val="pt-BR"/>
        </w:rPr>
      </w:pPr>
      <w:proofErr w:type="spellStart"/>
      <w:r>
        <w:rPr>
          <w:rFonts w:ascii="Book Antiqua" w:hAnsi="Book Antiqua" w:cs="Book Antiqua"/>
          <w:snapToGrid w:val="0"/>
          <w:lang w:val="pt-BR"/>
        </w:rPr>
        <w:t>Licda</w:t>
      </w:r>
      <w:proofErr w:type="spellEnd"/>
      <w:r>
        <w:rPr>
          <w:rFonts w:ascii="Book Antiqua" w:hAnsi="Book Antiqua" w:cs="Book Antiqua"/>
          <w:snapToGrid w:val="0"/>
          <w:lang w:val="pt-BR"/>
        </w:rPr>
        <w:t xml:space="preserve">. </w:t>
      </w:r>
      <w:r w:rsidR="0097573E" w:rsidRPr="008948D3">
        <w:rPr>
          <w:rFonts w:ascii="Book Antiqua" w:hAnsi="Book Antiqua" w:cs="Book Antiqua"/>
          <w:snapToGrid w:val="0"/>
          <w:lang w:val="pt-BR"/>
        </w:rPr>
        <w:t>Nacira Valverde Bermúdez</w:t>
      </w:r>
    </w:p>
    <w:p w14:paraId="0A4B65B7" w14:textId="5EEA701B" w:rsidR="0097573E" w:rsidRPr="008948D3" w:rsidRDefault="0097573E" w:rsidP="00CD7145">
      <w:pPr>
        <w:rPr>
          <w:rFonts w:ascii="Book Antiqua" w:hAnsi="Book Antiqua" w:cs="Book Antiqua"/>
          <w:snapToGrid w:val="0"/>
          <w:lang w:val="pt-BR"/>
        </w:rPr>
      </w:pPr>
      <w:proofErr w:type="spellStart"/>
      <w:r w:rsidRPr="008948D3">
        <w:rPr>
          <w:rFonts w:ascii="Book Antiqua" w:hAnsi="Book Antiqua" w:cs="Book Antiqua"/>
          <w:snapToGrid w:val="0"/>
          <w:lang w:val="pt-BR"/>
        </w:rPr>
        <w:t>Directora</w:t>
      </w:r>
      <w:proofErr w:type="spellEnd"/>
      <w:r w:rsidRPr="008948D3">
        <w:rPr>
          <w:rFonts w:ascii="Book Antiqua" w:hAnsi="Book Antiqua" w:cs="Book Antiqua"/>
          <w:snapToGrid w:val="0"/>
          <w:lang w:val="pt-BR"/>
        </w:rPr>
        <w:t xml:space="preserve"> </w:t>
      </w:r>
      <w:proofErr w:type="spellStart"/>
      <w:r w:rsidRPr="008948D3">
        <w:rPr>
          <w:rFonts w:ascii="Book Antiqua" w:hAnsi="Book Antiqua" w:cs="Book Antiqua"/>
          <w:snapToGrid w:val="0"/>
          <w:lang w:val="pt-BR"/>
        </w:rPr>
        <w:t>a.i</w:t>
      </w:r>
      <w:proofErr w:type="spellEnd"/>
      <w:r w:rsidRPr="008948D3">
        <w:rPr>
          <w:rFonts w:ascii="Book Antiqua" w:hAnsi="Book Antiqua" w:cs="Book Antiqua"/>
          <w:snapToGrid w:val="0"/>
          <w:lang w:val="pt-BR"/>
        </w:rPr>
        <w:t>. de Planificación</w:t>
      </w:r>
    </w:p>
    <w:p w14:paraId="62DBAC80" w14:textId="20758B89" w:rsidR="0097573E" w:rsidRPr="008948D3" w:rsidRDefault="0097573E" w:rsidP="00CD7145">
      <w:pPr>
        <w:rPr>
          <w:rFonts w:ascii="Book Antiqua" w:hAnsi="Book Antiqua" w:cs="Book Antiqua"/>
          <w:snapToGrid w:val="0"/>
          <w:lang w:val="pt-BR"/>
        </w:rPr>
      </w:pPr>
    </w:p>
    <w:p w14:paraId="5F1E65AF" w14:textId="6FE0163B" w:rsidR="0097573E" w:rsidRPr="00CD7145" w:rsidRDefault="0097573E" w:rsidP="00CD7145">
      <w:pPr>
        <w:rPr>
          <w:rFonts w:ascii="Book Antiqua" w:hAnsi="Book Antiqua" w:cs="Book Antiqua"/>
          <w:sz w:val="20"/>
          <w:szCs w:val="20"/>
        </w:rPr>
      </w:pPr>
      <w:r w:rsidRPr="00CD7145">
        <w:rPr>
          <w:rFonts w:ascii="Book Antiqua" w:hAnsi="Book Antiqua" w:cs="Book Antiqua"/>
          <w:sz w:val="20"/>
          <w:szCs w:val="20"/>
        </w:rPr>
        <w:t>Copia: Archivo</w:t>
      </w:r>
    </w:p>
    <w:p w14:paraId="2C2FDCC4" w14:textId="4B2000A5" w:rsidR="0097573E" w:rsidRPr="00CD7145" w:rsidRDefault="0097573E" w:rsidP="00CD7145">
      <w:pPr>
        <w:rPr>
          <w:rFonts w:ascii="Book Antiqua" w:hAnsi="Book Antiqua" w:cs="Book Antiqua"/>
          <w:sz w:val="20"/>
          <w:szCs w:val="20"/>
        </w:rPr>
      </w:pPr>
    </w:p>
    <w:p w14:paraId="25C59954" w14:textId="10648D84" w:rsidR="00CD7145" w:rsidRPr="00CD7145" w:rsidRDefault="00CD7145" w:rsidP="00CD7145">
      <w:pPr>
        <w:rPr>
          <w:rFonts w:ascii="Book Antiqua" w:hAnsi="Book Antiqua" w:cs="Book Antiqua"/>
          <w:sz w:val="20"/>
          <w:szCs w:val="20"/>
        </w:rPr>
      </w:pPr>
      <w:proofErr w:type="spellStart"/>
      <w:r w:rsidRPr="00CD7145">
        <w:rPr>
          <w:rFonts w:ascii="Book Antiqua" w:hAnsi="Book Antiqua" w:cs="Book Antiqua"/>
          <w:sz w:val="20"/>
          <w:szCs w:val="20"/>
        </w:rPr>
        <w:t>rqp</w:t>
      </w:r>
      <w:proofErr w:type="spellEnd"/>
    </w:p>
    <w:p w14:paraId="72DD2EF1" w14:textId="691C15BD" w:rsidR="002F55DF" w:rsidRPr="00CD7145" w:rsidRDefault="0097573E" w:rsidP="00CD7145">
      <w:pPr>
        <w:pStyle w:val="Textoindependiente2"/>
        <w:spacing w:after="0" w:line="240" w:lineRule="auto"/>
        <w:rPr>
          <w:rFonts w:ascii="Book Antiqua" w:hAnsi="Book Antiqua" w:cs="Arial"/>
          <w:sz w:val="20"/>
          <w:szCs w:val="20"/>
        </w:rPr>
      </w:pPr>
      <w:r w:rsidRPr="00CD7145">
        <w:rPr>
          <w:rFonts w:ascii="Book Antiqua" w:hAnsi="Book Antiqua" w:cs="Book Antiqua"/>
          <w:sz w:val="20"/>
          <w:szCs w:val="20"/>
        </w:rPr>
        <w:t>Ref.</w:t>
      </w:r>
      <w:r w:rsidRPr="00CD7145">
        <w:rPr>
          <w:rFonts w:ascii="Book Antiqua" w:hAnsi="Book Antiqua"/>
          <w:sz w:val="20"/>
          <w:szCs w:val="20"/>
        </w:rPr>
        <w:t xml:space="preserve"> 922-2019</w:t>
      </w:r>
    </w:p>
    <w:sectPr w:rsidR="002F55DF" w:rsidRPr="00CD7145" w:rsidSect="00242B2F">
      <w:headerReference w:type="default" r:id="rId12"/>
      <w:footerReference w:type="default" r:id="rId13"/>
      <w:pgSz w:w="12240" w:h="15840"/>
      <w:pgMar w:top="1417" w:right="1701" w:bottom="1417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301A0" w14:textId="77777777" w:rsidR="00521401" w:rsidRDefault="00521401" w:rsidP="002C503D">
      <w:r>
        <w:separator/>
      </w:r>
    </w:p>
  </w:endnote>
  <w:endnote w:type="continuationSeparator" w:id="0">
    <w:p w14:paraId="6081E0E0" w14:textId="77777777" w:rsidR="00521401" w:rsidRDefault="00521401" w:rsidP="002C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1"/>
      </w:rPr>
      <w:id w:val="-1430958475"/>
      <w:docPartObj>
        <w:docPartGallery w:val="Page Numbers (Bottom of Page)"/>
        <w:docPartUnique/>
      </w:docPartObj>
    </w:sdtPr>
    <w:sdtEndPr/>
    <w:sdtContent>
      <w:p w14:paraId="6F7F8BC1" w14:textId="77777777" w:rsidR="00CD7145" w:rsidRPr="00A309F0" w:rsidRDefault="00CD7145" w:rsidP="00CD7145">
        <w:pPr>
          <w:pBdr>
            <w:top w:val="single" w:sz="4" w:space="1" w:color="auto"/>
          </w:pBdr>
          <w:jc w:val="center"/>
          <w:rPr>
            <w:rFonts w:ascii="Book Antiqua" w:hAnsi="Book Antiqua"/>
            <w:b/>
            <w:bCs/>
            <w:color w:val="000000"/>
          </w:rPr>
        </w:pPr>
        <w:r w:rsidRPr="00A309F0">
          <w:rPr>
            <w:rFonts w:ascii="Book Antiqua" w:hAnsi="Book Antiqua"/>
            <w:b/>
            <w:bCs/>
            <w:color w:val="000000"/>
          </w:rPr>
          <w:t>Trabajamos por el desarrollo de la administración de justicia                               con proyección e innovación</w:t>
        </w:r>
      </w:p>
      <w:p w14:paraId="38F52FF9" w14:textId="0B2160AE" w:rsidR="00CD7145" w:rsidRDefault="00CD71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3A941" w14:textId="77777777" w:rsidR="00521401" w:rsidRDefault="00521401" w:rsidP="002C503D">
      <w:r>
        <w:separator/>
      </w:r>
    </w:p>
  </w:footnote>
  <w:footnote w:type="continuationSeparator" w:id="0">
    <w:p w14:paraId="17192C81" w14:textId="77777777" w:rsidR="00521401" w:rsidRDefault="00521401" w:rsidP="002C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4A036" w14:textId="422F376E" w:rsidR="00254405" w:rsidRDefault="00254405" w:rsidP="00254405">
    <w:pPr>
      <w:pStyle w:val="Encabezado"/>
      <w:tabs>
        <w:tab w:val="center" w:pos="8804"/>
        <w:tab w:val="right" w:pos="8875"/>
      </w:tabs>
      <w:rPr>
        <w:rFonts w:ascii="Book Antiqua" w:hAnsi="Book Antiqua" w:cs="Book Antiqua"/>
        <w:i/>
        <w:iCs/>
        <w:sz w:val="18"/>
        <w:szCs w:val="18"/>
        <w:lang w:val="es-CR"/>
      </w:rPr>
    </w:pPr>
    <w:r>
      <w:rPr>
        <w:rFonts w:ascii="Book Antiqua" w:hAnsi="Book Antiqua" w:cs="Book Antiqua"/>
        <w:i/>
        <w:iCs/>
        <w:sz w:val="18"/>
        <w:szCs w:val="18"/>
        <w:lang w:val="es-CR"/>
      </w:rPr>
      <w:t xml:space="preserve">                                                        Poder Judicial - Dirección </w:t>
    </w:r>
    <w:r w:rsidR="000737AB">
      <w:rPr>
        <w:rFonts w:ascii="Book Antiqua" w:hAnsi="Book Antiqua" w:cs="Book Antiqua"/>
        <w:i/>
        <w:iCs/>
        <w:sz w:val="18"/>
        <w:szCs w:val="18"/>
        <w:lang w:val="es-CR"/>
      </w:rPr>
      <w:t>de Planificación</w:t>
    </w:r>
    <w:r>
      <w:rPr>
        <w:szCs w:val="24"/>
      </w:rPr>
      <w:object w:dxaOrig="1845" w:dyaOrig="2145" w14:anchorId="68BB2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4.5pt;height:32.5pt">
          <v:imagedata r:id="rId1" o:title=""/>
        </v:shape>
        <o:OLEObject Type="Embed" ProgID="PBrush" ShapeID="_x0000_i1026" DrawAspect="Content" ObjectID="_1697544920" r:id="rId2"/>
      </w:object>
    </w:r>
  </w:p>
  <w:p w14:paraId="0B3323AB" w14:textId="29D12926" w:rsidR="00254405" w:rsidRDefault="00254405" w:rsidP="00254405">
    <w:pPr>
      <w:pStyle w:val="Encabezado"/>
      <w:tabs>
        <w:tab w:val="right" w:pos="8875"/>
      </w:tabs>
      <w:jc w:val="center"/>
      <w:rPr>
        <w:rFonts w:ascii="Book Antiqua" w:hAnsi="Book Antiqua" w:cs="Book Antiqua"/>
        <w:i/>
        <w:iCs/>
        <w:sz w:val="18"/>
        <w:szCs w:val="18"/>
        <w:lang w:val="es-CR"/>
      </w:rPr>
    </w:pPr>
    <w:r>
      <w:rPr>
        <w:rFonts w:ascii="Book Antiqua" w:hAnsi="Book Antiqua" w:cs="Book Antiqua"/>
        <w:i/>
        <w:iCs/>
        <w:sz w:val="18"/>
        <w:szCs w:val="18"/>
        <w:lang w:val="es-CR"/>
      </w:rPr>
      <w:t xml:space="preserve">San José </w:t>
    </w:r>
    <w:r w:rsidR="000737AB">
      <w:rPr>
        <w:rFonts w:ascii="Book Antiqua" w:hAnsi="Book Antiqua" w:cs="Book Antiqua"/>
        <w:i/>
        <w:iCs/>
        <w:sz w:val="18"/>
        <w:szCs w:val="18"/>
        <w:lang w:val="es-CR"/>
      </w:rPr>
      <w:t>- Costa</w:t>
    </w:r>
    <w:r>
      <w:rPr>
        <w:rFonts w:ascii="Book Antiqua" w:hAnsi="Book Antiqua" w:cs="Book Antiqua"/>
        <w:i/>
        <w:iCs/>
        <w:sz w:val="18"/>
        <w:szCs w:val="18"/>
        <w:lang w:val="es-CR"/>
      </w:rPr>
      <w:t xml:space="preserve"> Rica</w:t>
    </w:r>
  </w:p>
  <w:p w14:paraId="509686E3" w14:textId="78D2FDA4" w:rsidR="00254405" w:rsidRPr="00F41644" w:rsidRDefault="00254405" w:rsidP="00254405">
    <w:pPr>
      <w:pStyle w:val="Encabezado"/>
      <w:jc w:val="center"/>
      <w:rPr>
        <w:rFonts w:ascii="Book Antiqua" w:hAnsi="Book Antiqua" w:cs="Book Antiqua"/>
        <w:i/>
        <w:iCs/>
        <w:sz w:val="18"/>
        <w:szCs w:val="18"/>
        <w:lang w:val="es-CR"/>
      </w:rPr>
    </w:pPr>
    <w:r w:rsidRPr="00F41644">
      <w:rPr>
        <w:rFonts w:ascii="Book Antiqua" w:hAnsi="Book Antiqua" w:cs="Book Antiqua"/>
        <w:i/>
        <w:iCs/>
        <w:sz w:val="18"/>
        <w:szCs w:val="18"/>
        <w:lang w:val="es-CR"/>
      </w:rPr>
      <w:t xml:space="preserve">Telf.   2295-3600 / </w:t>
    </w:r>
    <w:r w:rsidR="000737AB" w:rsidRPr="00F41644">
      <w:rPr>
        <w:rFonts w:ascii="Book Antiqua" w:hAnsi="Book Antiqua" w:cs="Book Antiqua"/>
        <w:i/>
        <w:iCs/>
        <w:sz w:val="18"/>
        <w:szCs w:val="18"/>
        <w:lang w:val="es-CR"/>
      </w:rPr>
      <w:t>3599 /</w:t>
    </w:r>
    <w:r w:rsidRPr="00F41644">
      <w:rPr>
        <w:rFonts w:ascii="Book Antiqua" w:hAnsi="Book Antiqua" w:cs="Book Antiqua"/>
        <w:i/>
        <w:iCs/>
        <w:sz w:val="18"/>
        <w:szCs w:val="18"/>
        <w:lang w:val="es-CR"/>
      </w:rPr>
      <w:t xml:space="preserve"> Apdo.  95-</w:t>
    </w:r>
    <w:r w:rsidR="000737AB" w:rsidRPr="00F41644">
      <w:rPr>
        <w:rFonts w:ascii="Book Antiqua" w:hAnsi="Book Antiqua" w:cs="Book Antiqua"/>
        <w:i/>
        <w:iCs/>
        <w:sz w:val="18"/>
        <w:szCs w:val="18"/>
        <w:lang w:val="es-CR"/>
      </w:rPr>
      <w:t>1003 /</w:t>
    </w:r>
    <w:r w:rsidRPr="00F41644">
      <w:rPr>
        <w:rFonts w:ascii="Book Antiqua" w:hAnsi="Book Antiqua" w:cs="Book Antiqua"/>
        <w:i/>
        <w:iCs/>
        <w:sz w:val="18"/>
        <w:szCs w:val="18"/>
        <w:lang w:val="es-CR"/>
      </w:rPr>
      <w:t xml:space="preserve"> </w:t>
    </w:r>
    <w:hyperlink r:id="rId3" w:history="1">
      <w:r w:rsidRPr="00F41644">
        <w:rPr>
          <w:rStyle w:val="Hipervnculo"/>
          <w:rFonts w:ascii="Book Antiqua" w:hAnsi="Book Antiqua" w:cs="Book Antiqua"/>
          <w:i/>
          <w:iCs/>
          <w:sz w:val="18"/>
          <w:szCs w:val="18"/>
          <w:lang w:val="es-CR"/>
        </w:rPr>
        <w:t>planificacion@poder-judicial.go.cr</w:t>
      </w:r>
    </w:hyperlink>
  </w:p>
  <w:p w14:paraId="5FD87E1D" w14:textId="49EA575F" w:rsidR="00254405" w:rsidRDefault="00254405" w:rsidP="00242B2F">
    <w:pPr>
      <w:pStyle w:val="Encabezado"/>
      <w:jc w:val="center"/>
    </w:pPr>
    <w:r>
      <w:rPr>
        <w:rFonts w:ascii="Book Antiqua" w:hAnsi="Book Antiqua" w:cs="Book Antiqua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E20DC" wp14:editId="78CF8D50">
              <wp:simplePos x="0" y="0"/>
              <wp:positionH relativeFrom="column">
                <wp:posOffset>-38100</wp:posOffset>
              </wp:positionH>
              <wp:positionV relativeFrom="paragraph">
                <wp:posOffset>79706</wp:posOffset>
              </wp:positionV>
              <wp:extent cx="562102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10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5288453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6.3pt" to="439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mqyQEAAP8DAAAOAAAAZHJzL2Uyb0RvYy54bWysU01v2zAMvQ/YfxB0X2wHaDEYcXpI0V2K&#10;LdjaH6DKVCxAX6C02Pn3o+TEKbYCxYZdJFHieyQfqc3dZA07AkbtXcebVc0ZOOl77Q4df356+PSZ&#10;s5iE64XxDjp+gsjvth8/bMbQwtoP3vSAjEhcbMfQ8SGl0FZVlANYEVc+gKNH5dGKRCYeqh7FSOzW&#10;VOu6vq1Gj31ALyFGur2fH/m28CsFMn1TKkJipuOUWyorlvUlr9V2I9oDijBoeU5D/EMWVmhHQReq&#10;e5EE+4n6DyqrJfroVVpJbyuvlJZQaqBqmvq3an4MIkCphcSJYZEp/j9a+fW4R6Z76h1nTlhq0Y4a&#10;JZNHhnljTdZoDLEl153b49mKYY+54EmhzTuVwqai62nRFabEJF3e3K6bek3yy8tbdQUGjOkLeMvy&#10;oeNGu1yyaMXxMSYKRq4Xl3xtXF6jN7p/0MYUIw8L7Ayyo6A2p6mkTLhXXmRlZJULmVMvp3QyMLN+&#10;B0UyULJNiV4G8MoppASXLrzGkXeGKcpgAdbvA8/+GQplOP8GvCBKZO/SArbaeXwr+lUKNftfFJjr&#10;zhK8+P5UmlqkoSkrip9/RB7j13aBX//t9hcAAAD//wMAUEsDBBQABgAIAAAAIQAfTHJ13AAAAAgB&#10;AAAPAAAAZHJzL2Rvd25yZXYueG1sTI9BT4NAEIXvJv6HzZh4axeJQaQsjTF6MV7AHvS2ZadAys5S&#10;din47x3jwR7nvZc338u3i+3FGUffOVJwt45AINXOdNQo2H28rlIQPmgyuneECr7Rw7a4vsp1ZtxM&#10;JZ6r0AguIZ9pBW0IQyalr1u02q/dgMTewY1WBz7HRppRz1xuexlHUSKt7og/tHrA5xbrYzVZBW+n&#10;d7+7T8qX8vOUVvPXYWobh0rd3ixPGxABl/Afhl98RoeCmfZuIuNFr2CV8JTAepyAYD99eIxB7P8E&#10;WeTyckDxAwAA//8DAFBLAQItABQABgAIAAAAIQC2gziS/gAAAOEBAAATAAAAAAAAAAAAAAAAAAAA&#10;AABbQ29udGVudF9UeXBlc10ueG1sUEsBAi0AFAAGAAgAAAAhADj9If/WAAAAlAEAAAsAAAAAAAAA&#10;AAAAAAAALwEAAF9yZWxzLy5yZWxzUEsBAi0AFAAGAAgAAAAhANPgaarJAQAA/wMAAA4AAAAAAAAA&#10;AAAAAAAALgIAAGRycy9lMm9Eb2MueG1sUEsBAi0AFAAGAAgAAAAhAB9McnXcAAAACAEAAA8AAAAA&#10;AAAAAAAAAAAAIwQAAGRycy9kb3ducmV2LnhtbFBLBQYAAAAABAAEAPMAAAAs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0CE630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4FCE294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 w:val="0"/>
        <w:color w:val="auto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tabs>
          <w:tab w:val="num" w:pos="2137"/>
        </w:tabs>
        <w:ind w:left="2137" w:hanging="720"/>
      </w:pPr>
      <w:rPr>
        <w:rFonts w:ascii="Courier New" w:hAnsi="Courier New" w:cs="Courier Ne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3451595"/>
    <w:multiLevelType w:val="multilevel"/>
    <w:tmpl w:val="498A9B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D0240DC"/>
    <w:multiLevelType w:val="hybridMultilevel"/>
    <w:tmpl w:val="62BAF78E"/>
    <w:lvl w:ilvl="0" w:tplc="BB6CB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610CC"/>
    <w:multiLevelType w:val="multilevel"/>
    <w:tmpl w:val="C26C3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color w:val="auto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tabs>
          <w:tab w:val="num" w:pos="2137"/>
        </w:tabs>
        <w:ind w:left="2137" w:hanging="720"/>
      </w:pPr>
      <w:rPr>
        <w:rFonts w:ascii="Courier New" w:hAnsi="Courier New" w:cs="Courier Ne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45E1805"/>
    <w:multiLevelType w:val="hybridMultilevel"/>
    <w:tmpl w:val="D8941E1E"/>
    <w:lvl w:ilvl="0" w:tplc="BB6CB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27B8"/>
    <w:multiLevelType w:val="hybridMultilevel"/>
    <w:tmpl w:val="EFA882E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34C9"/>
    <w:multiLevelType w:val="hybridMultilevel"/>
    <w:tmpl w:val="02F6FA0E"/>
    <w:lvl w:ilvl="0" w:tplc="0CC2F176">
      <w:start w:val="7"/>
      <w:numFmt w:val="bullet"/>
      <w:lvlText w:val="-"/>
      <w:lvlJc w:val="left"/>
      <w:pPr>
        <w:ind w:left="735" w:hanging="360"/>
      </w:pPr>
      <w:rPr>
        <w:rFonts w:ascii="Century Gothic" w:eastAsia="SimSun" w:hAnsi="Century Gothic" w:cs="Mangal" w:hint="default"/>
      </w:rPr>
    </w:lvl>
    <w:lvl w:ilvl="1" w:tplc="14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28E62812"/>
    <w:multiLevelType w:val="multilevel"/>
    <w:tmpl w:val="1B2EF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2CBE2811"/>
    <w:multiLevelType w:val="hybridMultilevel"/>
    <w:tmpl w:val="B40849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5781"/>
    <w:multiLevelType w:val="hybridMultilevel"/>
    <w:tmpl w:val="7DB054CA"/>
    <w:lvl w:ilvl="0" w:tplc="140A0009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10F5997"/>
    <w:multiLevelType w:val="hybridMultilevel"/>
    <w:tmpl w:val="6D6E790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F7DF3"/>
    <w:multiLevelType w:val="hybridMultilevel"/>
    <w:tmpl w:val="4B1610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E0B48"/>
    <w:multiLevelType w:val="multilevel"/>
    <w:tmpl w:val="ED80C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37FD271E"/>
    <w:multiLevelType w:val="hybridMultilevel"/>
    <w:tmpl w:val="7E1438B6"/>
    <w:lvl w:ilvl="0" w:tplc="7ECE30F4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54" w:hanging="360"/>
      </w:pPr>
    </w:lvl>
    <w:lvl w:ilvl="2" w:tplc="140A001B" w:tentative="1">
      <w:start w:val="1"/>
      <w:numFmt w:val="lowerRoman"/>
      <w:lvlText w:val="%3."/>
      <w:lvlJc w:val="right"/>
      <w:pPr>
        <w:ind w:left="2174" w:hanging="180"/>
      </w:pPr>
    </w:lvl>
    <w:lvl w:ilvl="3" w:tplc="140A000F" w:tentative="1">
      <w:start w:val="1"/>
      <w:numFmt w:val="decimal"/>
      <w:lvlText w:val="%4."/>
      <w:lvlJc w:val="left"/>
      <w:pPr>
        <w:ind w:left="2894" w:hanging="360"/>
      </w:pPr>
    </w:lvl>
    <w:lvl w:ilvl="4" w:tplc="140A0019" w:tentative="1">
      <w:start w:val="1"/>
      <w:numFmt w:val="lowerLetter"/>
      <w:lvlText w:val="%5."/>
      <w:lvlJc w:val="left"/>
      <w:pPr>
        <w:ind w:left="3614" w:hanging="360"/>
      </w:pPr>
    </w:lvl>
    <w:lvl w:ilvl="5" w:tplc="140A001B" w:tentative="1">
      <w:start w:val="1"/>
      <w:numFmt w:val="lowerRoman"/>
      <w:lvlText w:val="%6."/>
      <w:lvlJc w:val="right"/>
      <w:pPr>
        <w:ind w:left="4334" w:hanging="180"/>
      </w:pPr>
    </w:lvl>
    <w:lvl w:ilvl="6" w:tplc="140A000F" w:tentative="1">
      <w:start w:val="1"/>
      <w:numFmt w:val="decimal"/>
      <w:lvlText w:val="%7."/>
      <w:lvlJc w:val="left"/>
      <w:pPr>
        <w:ind w:left="5054" w:hanging="360"/>
      </w:pPr>
    </w:lvl>
    <w:lvl w:ilvl="7" w:tplc="140A0019" w:tentative="1">
      <w:start w:val="1"/>
      <w:numFmt w:val="lowerLetter"/>
      <w:lvlText w:val="%8."/>
      <w:lvlJc w:val="left"/>
      <w:pPr>
        <w:ind w:left="5774" w:hanging="360"/>
      </w:pPr>
    </w:lvl>
    <w:lvl w:ilvl="8" w:tplc="1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3C944A30"/>
    <w:multiLevelType w:val="hybridMultilevel"/>
    <w:tmpl w:val="C0F2B3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7DD1"/>
    <w:multiLevelType w:val="multilevel"/>
    <w:tmpl w:val="C26C3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color w:val="auto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tabs>
          <w:tab w:val="num" w:pos="2137"/>
        </w:tabs>
        <w:ind w:left="2137" w:hanging="720"/>
      </w:pPr>
      <w:rPr>
        <w:rFonts w:ascii="Courier New" w:hAnsi="Courier New" w:cs="Courier Ne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E557C62"/>
    <w:multiLevelType w:val="hybridMultilevel"/>
    <w:tmpl w:val="2774E0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46D8"/>
    <w:multiLevelType w:val="hybridMultilevel"/>
    <w:tmpl w:val="F9F4B454"/>
    <w:lvl w:ilvl="0" w:tplc="7458F1C6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C57470BA" w:tentative="1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29027CA0" w:tentative="1">
      <w:start w:val="1"/>
      <w:numFmt w:val="bullet"/>
      <w:lvlText w:val="▸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61C89F0A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B0541710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0BAC1274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5C12A700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463240A6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8A2EA0B8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19" w15:restartNumberingAfterBreak="0">
    <w:nsid w:val="4BAD6331"/>
    <w:multiLevelType w:val="hybridMultilevel"/>
    <w:tmpl w:val="46FA4F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332C"/>
    <w:multiLevelType w:val="hybridMultilevel"/>
    <w:tmpl w:val="08748A9C"/>
    <w:lvl w:ilvl="0" w:tplc="747ADD0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F7E65"/>
    <w:multiLevelType w:val="hybridMultilevel"/>
    <w:tmpl w:val="19648872"/>
    <w:lvl w:ilvl="0" w:tplc="CFE2B0E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54" w:hanging="360"/>
      </w:pPr>
    </w:lvl>
    <w:lvl w:ilvl="2" w:tplc="140A001B" w:tentative="1">
      <w:start w:val="1"/>
      <w:numFmt w:val="lowerRoman"/>
      <w:lvlText w:val="%3."/>
      <w:lvlJc w:val="right"/>
      <w:pPr>
        <w:ind w:left="2174" w:hanging="180"/>
      </w:pPr>
    </w:lvl>
    <w:lvl w:ilvl="3" w:tplc="140A000F" w:tentative="1">
      <w:start w:val="1"/>
      <w:numFmt w:val="decimal"/>
      <w:lvlText w:val="%4."/>
      <w:lvlJc w:val="left"/>
      <w:pPr>
        <w:ind w:left="2894" w:hanging="360"/>
      </w:pPr>
    </w:lvl>
    <w:lvl w:ilvl="4" w:tplc="140A0019" w:tentative="1">
      <w:start w:val="1"/>
      <w:numFmt w:val="lowerLetter"/>
      <w:lvlText w:val="%5."/>
      <w:lvlJc w:val="left"/>
      <w:pPr>
        <w:ind w:left="3614" w:hanging="360"/>
      </w:pPr>
    </w:lvl>
    <w:lvl w:ilvl="5" w:tplc="140A001B" w:tentative="1">
      <w:start w:val="1"/>
      <w:numFmt w:val="lowerRoman"/>
      <w:lvlText w:val="%6."/>
      <w:lvlJc w:val="right"/>
      <w:pPr>
        <w:ind w:left="4334" w:hanging="180"/>
      </w:pPr>
    </w:lvl>
    <w:lvl w:ilvl="6" w:tplc="140A000F" w:tentative="1">
      <w:start w:val="1"/>
      <w:numFmt w:val="decimal"/>
      <w:lvlText w:val="%7."/>
      <w:lvlJc w:val="left"/>
      <w:pPr>
        <w:ind w:left="5054" w:hanging="360"/>
      </w:pPr>
    </w:lvl>
    <w:lvl w:ilvl="7" w:tplc="140A0019" w:tentative="1">
      <w:start w:val="1"/>
      <w:numFmt w:val="lowerLetter"/>
      <w:lvlText w:val="%8."/>
      <w:lvlJc w:val="left"/>
      <w:pPr>
        <w:ind w:left="5774" w:hanging="360"/>
      </w:pPr>
    </w:lvl>
    <w:lvl w:ilvl="8" w:tplc="1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 w15:restartNumberingAfterBreak="0">
    <w:nsid w:val="581159A7"/>
    <w:multiLevelType w:val="hybridMultilevel"/>
    <w:tmpl w:val="25942294"/>
    <w:lvl w:ilvl="0" w:tplc="140A0009">
      <w:start w:val="1"/>
      <w:numFmt w:val="lowerLetter"/>
      <w:lvlText w:val="%1."/>
      <w:lvlJc w:val="left"/>
      <w:pPr>
        <w:ind w:left="1287" w:hanging="360"/>
      </w:pPr>
    </w:lvl>
    <w:lvl w:ilvl="1" w:tplc="140A0003">
      <w:start w:val="1"/>
      <w:numFmt w:val="lowerLetter"/>
      <w:lvlText w:val="%2."/>
      <w:lvlJc w:val="left"/>
      <w:pPr>
        <w:ind w:left="2007" w:hanging="360"/>
      </w:pPr>
    </w:lvl>
    <w:lvl w:ilvl="2" w:tplc="140A0005" w:tentative="1">
      <w:start w:val="1"/>
      <w:numFmt w:val="lowerRoman"/>
      <w:lvlText w:val="%3."/>
      <w:lvlJc w:val="right"/>
      <w:pPr>
        <w:ind w:left="2727" w:hanging="180"/>
      </w:pPr>
    </w:lvl>
    <w:lvl w:ilvl="3" w:tplc="140A0001" w:tentative="1">
      <w:start w:val="1"/>
      <w:numFmt w:val="decimal"/>
      <w:lvlText w:val="%4."/>
      <w:lvlJc w:val="left"/>
      <w:pPr>
        <w:ind w:left="3447" w:hanging="360"/>
      </w:pPr>
    </w:lvl>
    <w:lvl w:ilvl="4" w:tplc="140A0003" w:tentative="1">
      <w:start w:val="1"/>
      <w:numFmt w:val="lowerLetter"/>
      <w:lvlText w:val="%5."/>
      <w:lvlJc w:val="left"/>
      <w:pPr>
        <w:ind w:left="4167" w:hanging="360"/>
      </w:pPr>
    </w:lvl>
    <w:lvl w:ilvl="5" w:tplc="140A0005" w:tentative="1">
      <w:start w:val="1"/>
      <w:numFmt w:val="lowerRoman"/>
      <w:lvlText w:val="%6."/>
      <w:lvlJc w:val="right"/>
      <w:pPr>
        <w:ind w:left="4887" w:hanging="180"/>
      </w:pPr>
    </w:lvl>
    <w:lvl w:ilvl="6" w:tplc="140A0001" w:tentative="1">
      <w:start w:val="1"/>
      <w:numFmt w:val="decimal"/>
      <w:lvlText w:val="%7."/>
      <w:lvlJc w:val="left"/>
      <w:pPr>
        <w:ind w:left="5607" w:hanging="360"/>
      </w:pPr>
    </w:lvl>
    <w:lvl w:ilvl="7" w:tplc="140A0003" w:tentative="1">
      <w:start w:val="1"/>
      <w:numFmt w:val="lowerLetter"/>
      <w:lvlText w:val="%8."/>
      <w:lvlJc w:val="left"/>
      <w:pPr>
        <w:ind w:left="6327" w:hanging="360"/>
      </w:pPr>
    </w:lvl>
    <w:lvl w:ilvl="8" w:tplc="140A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CE55B6"/>
    <w:multiLevelType w:val="multilevel"/>
    <w:tmpl w:val="ED80C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656633AA"/>
    <w:multiLevelType w:val="hybridMultilevel"/>
    <w:tmpl w:val="7E1438B6"/>
    <w:lvl w:ilvl="0" w:tplc="7ECE30F4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54" w:hanging="360"/>
      </w:pPr>
    </w:lvl>
    <w:lvl w:ilvl="2" w:tplc="140A001B" w:tentative="1">
      <w:start w:val="1"/>
      <w:numFmt w:val="lowerRoman"/>
      <w:lvlText w:val="%3."/>
      <w:lvlJc w:val="right"/>
      <w:pPr>
        <w:ind w:left="2174" w:hanging="180"/>
      </w:pPr>
    </w:lvl>
    <w:lvl w:ilvl="3" w:tplc="140A000F" w:tentative="1">
      <w:start w:val="1"/>
      <w:numFmt w:val="decimal"/>
      <w:lvlText w:val="%4."/>
      <w:lvlJc w:val="left"/>
      <w:pPr>
        <w:ind w:left="2894" w:hanging="360"/>
      </w:pPr>
    </w:lvl>
    <w:lvl w:ilvl="4" w:tplc="140A0019" w:tentative="1">
      <w:start w:val="1"/>
      <w:numFmt w:val="lowerLetter"/>
      <w:lvlText w:val="%5."/>
      <w:lvlJc w:val="left"/>
      <w:pPr>
        <w:ind w:left="3614" w:hanging="360"/>
      </w:pPr>
    </w:lvl>
    <w:lvl w:ilvl="5" w:tplc="140A001B" w:tentative="1">
      <w:start w:val="1"/>
      <w:numFmt w:val="lowerRoman"/>
      <w:lvlText w:val="%6."/>
      <w:lvlJc w:val="right"/>
      <w:pPr>
        <w:ind w:left="4334" w:hanging="180"/>
      </w:pPr>
    </w:lvl>
    <w:lvl w:ilvl="6" w:tplc="140A000F" w:tentative="1">
      <w:start w:val="1"/>
      <w:numFmt w:val="decimal"/>
      <w:lvlText w:val="%7."/>
      <w:lvlJc w:val="left"/>
      <w:pPr>
        <w:ind w:left="5054" w:hanging="360"/>
      </w:pPr>
    </w:lvl>
    <w:lvl w:ilvl="7" w:tplc="140A0019" w:tentative="1">
      <w:start w:val="1"/>
      <w:numFmt w:val="lowerLetter"/>
      <w:lvlText w:val="%8."/>
      <w:lvlJc w:val="left"/>
      <w:pPr>
        <w:ind w:left="5774" w:hanging="360"/>
      </w:pPr>
    </w:lvl>
    <w:lvl w:ilvl="8" w:tplc="1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 w15:restartNumberingAfterBreak="0">
    <w:nsid w:val="680139F7"/>
    <w:multiLevelType w:val="hybridMultilevel"/>
    <w:tmpl w:val="2A960AF4"/>
    <w:lvl w:ilvl="0" w:tplc="790C29B8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92321E0"/>
    <w:multiLevelType w:val="multilevel"/>
    <w:tmpl w:val="32963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6A98278A"/>
    <w:multiLevelType w:val="hybridMultilevel"/>
    <w:tmpl w:val="623058DA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D042E"/>
    <w:multiLevelType w:val="multilevel"/>
    <w:tmpl w:val="15BAE3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/>
        <w:color w:val="auto"/>
        <w:sz w:val="28"/>
        <w:szCs w:val="26"/>
        <w:u w:val="single"/>
      </w:rPr>
    </w:lvl>
    <w:lvl w:ilvl="1">
      <w:start w:val="1"/>
      <w:numFmt w:val="bullet"/>
      <w:lvlText w:val="o"/>
      <w:lvlJc w:val="left"/>
      <w:pPr>
        <w:tabs>
          <w:tab w:val="num" w:pos="2137"/>
        </w:tabs>
        <w:ind w:left="2137" w:hanging="720"/>
      </w:pPr>
      <w:rPr>
        <w:rFonts w:ascii="Courier New" w:hAnsi="Courier New" w:cs="Courier Ne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6C374F0A"/>
    <w:multiLevelType w:val="hybridMultilevel"/>
    <w:tmpl w:val="261ED356"/>
    <w:lvl w:ilvl="0" w:tplc="BB6CB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02C30"/>
    <w:multiLevelType w:val="multilevel"/>
    <w:tmpl w:val="ED80C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7127275E"/>
    <w:multiLevelType w:val="hybridMultilevel"/>
    <w:tmpl w:val="36665A56"/>
    <w:lvl w:ilvl="0" w:tplc="BB6CB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95A9D"/>
    <w:multiLevelType w:val="hybridMultilevel"/>
    <w:tmpl w:val="21B8F2E8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E588E"/>
    <w:multiLevelType w:val="hybridMultilevel"/>
    <w:tmpl w:val="F380121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C5886"/>
    <w:multiLevelType w:val="hybridMultilevel"/>
    <w:tmpl w:val="16FE554E"/>
    <w:lvl w:ilvl="0" w:tplc="FF1683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132F3"/>
    <w:multiLevelType w:val="hybridMultilevel"/>
    <w:tmpl w:val="B76A0FE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10"/>
  </w:num>
  <w:num w:numId="7">
    <w:abstractNumId w:val="2"/>
  </w:num>
  <w:num w:numId="8">
    <w:abstractNumId w:val="19"/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29"/>
  </w:num>
  <w:num w:numId="14">
    <w:abstractNumId w:val="31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27"/>
  </w:num>
  <w:num w:numId="17">
    <w:abstractNumId w:val="28"/>
  </w:num>
  <w:num w:numId="18">
    <w:abstractNumId w:val="34"/>
  </w:num>
  <w:num w:numId="19">
    <w:abstractNumId w:val="35"/>
  </w:num>
  <w:num w:numId="20">
    <w:abstractNumId w:val="11"/>
  </w:num>
  <w:num w:numId="21">
    <w:abstractNumId w:val="32"/>
  </w:num>
  <w:num w:numId="22">
    <w:abstractNumId w:val="16"/>
  </w:num>
  <w:num w:numId="2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7"/>
  </w:num>
  <w:num w:numId="27">
    <w:abstractNumId w:val="21"/>
  </w:num>
  <w:num w:numId="28">
    <w:abstractNumId w:val="14"/>
  </w:num>
  <w:num w:numId="29">
    <w:abstractNumId w:val="25"/>
  </w:num>
  <w:num w:numId="30">
    <w:abstractNumId w:val="33"/>
  </w:num>
  <w:num w:numId="31">
    <w:abstractNumId w:val="24"/>
  </w:num>
  <w:num w:numId="32">
    <w:abstractNumId w:val="26"/>
  </w:num>
  <w:num w:numId="33">
    <w:abstractNumId w:val="18"/>
  </w:num>
  <w:num w:numId="34">
    <w:abstractNumId w:val="23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8"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66"/>
    <w:rsid w:val="00001482"/>
    <w:rsid w:val="00003738"/>
    <w:rsid w:val="00012146"/>
    <w:rsid w:val="000134A3"/>
    <w:rsid w:val="00020E10"/>
    <w:rsid w:val="00021B76"/>
    <w:rsid w:val="000328E7"/>
    <w:rsid w:val="00032F9B"/>
    <w:rsid w:val="00040259"/>
    <w:rsid w:val="00040AD7"/>
    <w:rsid w:val="000414B9"/>
    <w:rsid w:val="00050B58"/>
    <w:rsid w:val="000526C5"/>
    <w:rsid w:val="00052DD8"/>
    <w:rsid w:val="00053399"/>
    <w:rsid w:val="000635DF"/>
    <w:rsid w:val="000737AB"/>
    <w:rsid w:val="00074AF9"/>
    <w:rsid w:val="00080253"/>
    <w:rsid w:val="00086E62"/>
    <w:rsid w:val="000A2041"/>
    <w:rsid w:val="000A3954"/>
    <w:rsid w:val="000C1606"/>
    <w:rsid w:val="000C5EA2"/>
    <w:rsid w:val="000D0AED"/>
    <w:rsid w:val="000D1C65"/>
    <w:rsid w:val="000E0537"/>
    <w:rsid w:val="000E0D4B"/>
    <w:rsid w:val="000E22E0"/>
    <w:rsid w:val="000E3271"/>
    <w:rsid w:val="000E758A"/>
    <w:rsid w:val="000F3AFC"/>
    <w:rsid w:val="000F626D"/>
    <w:rsid w:val="000F631F"/>
    <w:rsid w:val="001019DA"/>
    <w:rsid w:val="001076B2"/>
    <w:rsid w:val="001110D4"/>
    <w:rsid w:val="00114BAA"/>
    <w:rsid w:val="00125248"/>
    <w:rsid w:val="00125929"/>
    <w:rsid w:val="00130681"/>
    <w:rsid w:val="00134874"/>
    <w:rsid w:val="00136653"/>
    <w:rsid w:val="00145E90"/>
    <w:rsid w:val="00147A38"/>
    <w:rsid w:val="00162989"/>
    <w:rsid w:val="00170D58"/>
    <w:rsid w:val="00177266"/>
    <w:rsid w:val="0018504A"/>
    <w:rsid w:val="00193BC6"/>
    <w:rsid w:val="00194EDA"/>
    <w:rsid w:val="001A067B"/>
    <w:rsid w:val="001A745D"/>
    <w:rsid w:val="001B7196"/>
    <w:rsid w:val="001C17F4"/>
    <w:rsid w:val="001C4E98"/>
    <w:rsid w:val="001C783D"/>
    <w:rsid w:val="001D3861"/>
    <w:rsid w:val="001E04DD"/>
    <w:rsid w:val="001E32F7"/>
    <w:rsid w:val="001E3795"/>
    <w:rsid w:val="002058B5"/>
    <w:rsid w:val="002078C5"/>
    <w:rsid w:val="00207B1B"/>
    <w:rsid w:val="002212A2"/>
    <w:rsid w:val="00225B97"/>
    <w:rsid w:val="002306C9"/>
    <w:rsid w:val="002367D5"/>
    <w:rsid w:val="002414DB"/>
    <w:rsid w:val="00242B2F"/>
    <w:rsid w:val="00250E12"/>
    <w:rsid w:val="00254405"/>
    <w:rsid w:val="002550D0"/>
    <w:rsid w:val="00266032"/>
    <w:rsid w:val="00272BFC"/>
    <w:rsid w:val="002736A4"/>
    <w:rsid w:val="002750C6"/>
    <w:rsid w:val="00287D68"/>
    <w:rsid w:val="00290639"/>
    <w:rsid w:val="00294CA6"/>
    <w:rsid w:val="00295B63"/>
    <w:rsid w:val="002A153D"/>
    <w:rsid w:val="002A352A"/>
    <w:rsid w:val="002A5C4C"/>
    <w:rsid w:val="002B24A1"/>
    <w:rsid w:val="002C503D"/>
    <w:rsid w:val="002D1FDF"/>
    <w:rsid w:val="002E2092"/>
    <w:rsid w:val="002E466F"/>
    <w:rsid w:val="002E54B4"/>
    <w:rsid w:val="002E56D1"/>
    <w:rsid w:val="002E58CD"/>
    <w:rsid w:val="002F55DF"/>
    <w:rsid w:val="002F7099"/>
    <w:rsid w:val="003110C2"/>
    <w:rsid w:val="003367E1"/>
    <w:rsid w:val="00336A5A"/>
    <w:rsid w:val="00342AF6"/>
    <w:rsid w:val="00346A18"/>
    <w:rsid w:val="00353F26"/>
    <w:rsid w:val="00354A44"/>
    <w:rsid w:val="00363F9B"/>
    <w:rsid w:val="00367448"/>
    <w:rsid w:val="00371620"/>
    <w:rsid w:val="00374D5F"/>
    <w:rsid w:val="00374D65"/>
    <w:rsid w:val="003818EA"/>
    <w:rsid w:val="00383478"/>
    <w:rsid w:val="003877FA"/>
    <w:rsid w:val="00392281"/>
    <w:rsid w:val="003979F2"/>
    <w:rsid w:val="003A4F5F"/>
    <w:rsid w:val="003B6893"/>
    <w:rsid w:val="003B7513"/>
    <w:rsid w:val="003C21E1"/>
    <w:rsid w:val="003C4C3F"/>
    <w:rsid w:val="003D09C7"/>
    <w:rsid w:val="003D31AB"/>
    <w:rsid w:val="003D781A"/>
    <w:rsid w:val="003E1255"/>
    <w:rsid w:val="003E457C"/>
    <w:rsid w:val="003F15A2"/>
    <w:rsid w:val="003F3DEB"/>
    <w:rsid w:val="003F5B00"/>
    <w:rsid w:val="003F62AF"/>
    <w:rsid w:val="003F76C0"/>
    <w:rsid w:val="0040257A"/>
    <w:rsid w:val="00403A65"/>
    <w:rsid w:val="004125ED"/>
    <w:rsid w:val="00412762"/>
    <w:rsid w:val="00417BB7"/>
    <w:rsid w:val="00420DEE"/>
    <w:rsid w:val="004375CC"/>
    <w:rsid w:val="00446CD8"/>
    <w:rsid w:val="00451509"/>
    <w:rsid w:val="004526DC"/>
    <w:rsid w:val="0046626E"/>
    <w:rsid w:val="00472F43"/>
    <w:rsid w:val="004738E1"/>
    <w:rsid w:val="004801CC"/>
    <w:rsid w:val="004821DD"/>
    <w:rsid w:val="004864B0"/>
    <w:rsid w:val="004B2234"/>
    <w:rsid w:val="004C65CB"/>
    <w:rsid w:val="004C671F"/>
    <w:rsid w:val="004D6239"/>
    <w:rsid w:val="004E213D"/>
    <w:rsid w:val="004E3237"/>
    <w:rsid w:val="004E4B60"/>
    <w:rsid w:val="004E503D"/>
    <w:rsid w:val="004E5E6A"/>
    <w:rsid w:val="004E7701"/>
    <w:rsid w:val="004F0DD3"/>
    <w:rsid w:val="00500D3A"/>
    <w:rsid w:val="005052C2"/>
    <w:rsid w:val="00512D7D"/>
    <w:rsid w:val="00512E84"/>
    <w:rsid w:val="00521401"/>
    <w:rsid w:val="0052140F"/>
    <w:rsid w:val="00522759"/>
    <w:rsid w:val="0052324E"/>
    <w:rsid w:val="00526FFD"/>
    <w:rsid w:val="005367F4"/>
    <w:rsid w:val="00541768"/>
    <w:rsid w:val="00542D68"/>
    <w:rsid w:val="00550B95"/>
    <w:rsid w:val="005519EC"/>
    <w:rsid w:val="0055251C"/>
    <w:rsid w:val="00553B06"/>
    <w:rsid w:val="005544D7"/>
    <w:rsid w:val="005624CA"/>
    <w:rsid w:val="00563212"/>
    <w:rsid w:val="0057227D"/>
    <w:rsid w:val="005924ED"/>
    <w:rsid w:val="005930E8"/>
    <w:rsid w:val="005A0C01"/>
    <w:rsid w:val="005B3E81"/>
    <w:rsid w:val="005D0357"/>
    <w:rsid w:val="005D3180"/>
    <w:rsid w:val="005D418F"/>
    <w:rsid w:val="005D443E"/>
    <w:rsid w:val="005D5FE4"/>
    <w:rsid w:val="005E50FA"/>
    <w:rsid w:val="005F1389"/>
    <w:rsid w:val="005F61D1"/>
    <w:rsid w:val="005F718D"/>
    <w:rsid w:val="005F7B3D"/>
    <w:rsid w:val="00607F46"/>
    <w:rsid w:val="00627C8E"/>
    <w:rsid w:val="00631A88"/>
    <w:rsid w:val="00634D34"/>
    <w:rsid w:val="0063687D"/>
    <w:rsid w:val="00655975"/>
    <w:rsid w:val="0065687E"/>
    <w:rsid w:val="00656C2C"/>
    <w:rsid w:val="006605B5"/>
    <w:rsid w:val="006609DB"/>
    <w:rsid w:val="00661B14"/>
    <w:rsid w:val="00665B21"/>
    <w:rsid w:val="006724C4"/>
    <w:rsid w:val="0067577A"/>
    <w:rsid w:val="00677524"/>
    <w:rsid w:val="006831C9"/>
    <w:rsid w:val="00692A85"/>
    <w:rsid w:val="00696741"/>
    <w:rsid w:val="006A215F"/>
    <w:rsid w:val="006A2299"/>
    <w:rsid w:val="006A3232"/>
    <w:rsid w:val="006A5324"/>
    <w:rsid w:val="006B13E1"/>
    <w:rsid w:val="006B342C"/>
    <w:rsid w:val="006B3B32"/>
    <w:rsid w:val="006B7A14"/>
    <w:rsid w:val="006C0619"/>
    <w:rsid w:val="006C7C2D"/>
    <w:rsid w:val="006E4214"/>
    <w:rsid w:val="006F0B60"/>
    <w:rsid w:val="006F45F0"/>
    <w:rsid w:val="006F60AB"/>
    <w:rsid w:val="007042DC"/>
    <w:rsid w:val="0071032D"/>
    <w:rsid w:val="007136EB"/>
    <w:rsid w:val="00715FAA"/>
    <w:rsid w:val="00716BA4"/>
    <w:rsid w:val="00721F8D"/>
    <w:rsid w:val="007274F5"/>
    <w:rsid w:val="00734770"/>
    <w:rsid w:val="0073561A"/>
    <w:rsid w:val="00744D56"/>
    <w:rsid w:val="00746BB1"/>
    <w:rsid w:val="00752C04"/>
    <w:rsid w:val="007532CA"/>
    <w:rsid w:val="007556F2"/>
    <w:rsid w:val="00756AC2"/>
    <w:rsid w:val="00766403"/>
    <w:rsid w:val="00794A3D"/>
    <w:rsid w:val="00794F9C"/>
    <w:rsid w:val="007A7983"/>
    <w:rsid w:val="007B03B9"/>
    <w:rsid w:val="007C0896"/>
    <w:rsid w:val="007C0D43"/>
    <w:rsid w:val="007D71D7"/>
    <w:rsid w:val="007E33EE"/>
    <w:rsid w:val="007E56F4"/>
    <w:rsid w:val="007F085A"/>
    <w:rsid w:val="007F2A18"/>
    <w:rsid w:val="007F475F"/>
    <w:rsid w:val="007F5CEB"/>
    <w:rsid w:val="007F7642"/>
    <w:rsid w:val="008019F2"/>
    <w:rsid w:val="00802E64"/>
    <w:rsid w:val="00805B21"/>
    <w:rsid w:val="00826E09"/>
    <w:rsid w:val="00832833"/>
    <w:rsid w:val="00833144"/>
    <w:rsid w:val="00833D4B"/>
    <w:rsid w:val="00835A73"/>
    <w:rsid w:val="0084071F"/>
    <w:rsid w:val="008542AE"/>
    <w:rsid w:val="00863A55"/>
    <w:rsid w:val="00880EBB"/>
    <w:rsid w:val="008834E3"/>
    <w:rsid w:val="008844EB"/>
    <w:rsid w:val="00885741"/>
    <w:rsid w:val="008948D3"/>
    <w:rsid w:val="008B09B4"/>
    <w:rsid w:val="008C0D24"/>
    <w:rsid w:val="008C6B4B"/>
    <w:rsid w:val="008C7267"/>
    <w:rsid w:val="008D0A4A"/>
    <w:rsid w:val="008D3F5A"/>
    <w:rsid w:val="008D7A11"/>
    <w:rsid w:val="008F000D"/>
    <w:rsid w:val="008F01CF"/>
    <w:rsid w:val="008F2725"/>
    <w:rsid w:val="008F6033"/>
    <w:rsid w:val="00902B31"/>
    <w:rsid w:val="009030EB"/>
    <w:rsid w:val="00910C2B"/>
    <w:rsid w:val="009259B9"/>
    <w:rsid w:val="00930493"/>
    <w:rsid w:val="0095489B"/>
    <w:rsid w:val="00955CD5"/>
    <w:rsid w:val="0096001A"/>
    <w:rsid w:val="00962DEA"/>
    <w:rsid w:val="00964585"/>
    <w:rsid w:val="00974EF8"/>
    <w:rsid w:val="0097573E"/>
    <w:rsid w:val="00983115"/>
    <w:rsid w:val="00983F4F"/>
    <w:rsid w:val="00984C16"/>
    <w:rsid w:val="00996A7F"/>
    <w:rsid w:val="009A0692"/>
    <w:rsid w:val="009B1C98"/>
    <w:rsid w:val="009B4576"/>
    <w:rsid w:val="009B7977"/>
    <w:rsid w:val="009C071F"/>
    <w:rsid w:val="009C0878"/>
    <w:rsid w:val="009C11A2"/>
    <w:rsid w:val="009C77C7"/>
    <w:rsid w:val="009D43E6"/>
    <w:rsid w:val="009D6D97"/>
    <w:rsid w:val="009E0515"/>
    <w:rsid w:val="009E1306"/>
    <w:rsid w:val="009E3D5D"/>
    <w:rsid w:val="009E4776"/>
    <w:rsid w:val="009E6695"/>
    <w:rsid w:val="009F1563"/>
    <w:rsid w:val="009F2482"/>
    <w:rsid w:val="00A0003E"/>
    <w:rsid w:val="00A039BE"/>
    <w:rsid w:val="00A07B61"/>
    <w:rsid w:val="00A162B0"/>
    <w:rsid w:val="00A23938"/>
    <w:rsid w:val="00A24624"/>
    <w:rsid w:val="00A3543F"/>
    <w:rsid w:val="00A359C5"/>
    <w:rsid w:val="00A44DC5"/>
    <w:rsid w:val="00A47C74"/>
    <w:rsid w:val="00A55632"/>
    <w:rsid w:val="00A6442F"/>
    <w:rsid w:val="00A735BB"/>
    <w:rsid w:val="00A73C65"/>
    <w:rsid w:val="00A77C84"/>
    <w:rsid w:val="00A83B6B"/>
    <w:rsid w:val="00A84128"/>
    <w:rsid w:val="00A870A7"/>
    <w:rsid w:val="00A96227"/>
    <w:rsid w:val="00AB1001"/>
    <w:rsid w:val="00AB2488"/>
    <w:rsid w:val="00AB6799"/>
    <w:rsid w:val="00AB6A6D"/>
    <w:rsid w:val="00AC1B0A"/>
    <w:rsid w:val="00AC6BB5"/>
    <w:rsid w:val="00AD0A1E"/>
    <w:rsid w:val="00AD1248"/>
    <w:rsid w:val="00AE484C"/>
    <w:rsid w:val="00AF63ED"/>
    <w:rsid w:val="00AF7B0C"/>
    <w:rsid w:val="00B0596E"/>
    <w:rsid w:val="00B07878"/>
    <w:rsid w:val="00B149D6"/>
    <w:rsid w:val="00B151C9"/>
    <w:rsid w:val="00B24D1B"/>
    <w:rsid w:val="00B30AF5"/>
    <w:rsid w:val="00B33108"/>
    <w:rsid w:val="00B46BF4"/>
    <w:rsid w:val="00B64882"/>
    <w:rsid w:val="00B67955"/>
    <w:rsid w:val="00B71471"/>
    <w:rsid w:val="00B751BC"/>
    <w:rsid w:val="00B80CAD"/>
    <w:rsid w:val="00B80EE4"/>
    <w:rsid w:val="00B8165B"/>
    <w:rsid w:val="00B85655"/>
    <w:rsid w:val="00B9069A"/>
    <w:rsid w:val="00B937E6"/>
    <w:rsid w:val="00BA11AA"/>
    <w:rsid w:val="00BA6005"/>
    <w:rsid w:val="00BA7BEA"/>
    <w:rsid w:val="00BB2A88"/>
    <w:rsid w:val="00BB5A55"/>
    <w:rsid w:val="00BC102A"/>
    <w:rsid w:val="00BD1F07"/>
    <w:rsid w:val="00BD6E4B"/>
    <w:rsid w:val="00BE06FE"/>
    <w:rsid w:val="00BF4D4F"/>
    <w:rsid w:val="00C03B1E"/>
    <w:rsid w:val="00C20DF2"/>
    <w:rsid w:val="00C27700"/>
    <w:rsid w:val="00C31F69"/>
    <w:rsid w:val="00C35C3F"/>
    <w:rsid w:val="00C40960"/>
    <w:rsid w:val="00C41A23"/>
    <w:rsid w:val="00C43995"/>
    <w:rsid w:val="00C44EC4"/>
    <w:rsid w:val="00C47BE2"/>
    <w:rsid w:val="00C530D4"/>
    <w:rsid w:val="00C55BD5"/>
    <w:rsid w:val="00C648D1"/>
    <w:rsid w:val="00C674F6"/>
    <w:rsid w:val="00C870AB"/>
    <w:rsid w:val="00C87369"/>
    <w:rsid w:val="00C9396B"/>
    <w:rsid w:val="00C943E4"/>
    <w:rsid w:val="00C94DCE"/>
    <w:rsid w:val="00C96137"/>
    <w:rsid w:val="00CB0119"/>
    <w:rsid w:val="00CB13C7"/>
    <w:rsid w:val="00CB24EF"/>
    <w:rsid w:val="00CB5C86"/>
    <w:rsid w:val="00CC2321"/>
    <w:rsid w:val="00CC371B"/>
    <w:rsid w:val="00CD0E5F"/>
    <w:rsid w:val="00CD352C"/>
    <w:rsid w:val="00CD6D69"/>
    <w:rsid w:val="00CD7145"/>
    <w:rsid w:val="00CE3339"/>
    <w:rsid w:val="00CE6C2F"/>
    <w:rsid w:val="00CF08E0"/>
    <w:rsid w:val="00CF10EC"/>
    <w:rsid w:val="00D17F4F"/>
    <w:rsid w:val="00D20EFC"/>
    <w:rsid w:val="00D25AC6"/>
    <w:rsid w:val="00D26AEF"/>
    <w:rsid w:val="00D304BD"/>
    <w:rsid w:val="00D367F8"/>
    <w:rsid w:val="00D420E9"/>
    <w:rsid w:val="00D42E19"/>
    <w:rsid w:val="00D4583E"/>
    <w:rsid w:val="00D50D4F"/>
    <w:rsid w:val="00D52083"/>
    <w:rsid w:val="00D53678"/>
    <w:rsid w:val="00D55EF3"/>
    <w:rsid w:val="00D56772"/>
    <w:rsid w:val="00D63AD2"/>
    <w:rsid w:val="00D65030"/>
    <w:rsid w:val="00D71B08"/>
    <w:rsid w:val="00D723C6"/>
    <w:rsid w:val="00D812D3"/>
    <w:rsid w:val="00D8219B"/>
    <w:rsid w:val="00D83765"/>
    <w:rsid w:val="00DA17B2"/>
    <w:rsid w:val="00DA226D"/>
    <w:rsid w:val="00DA2E40"/>
    <w:rsid w:val="00DA738B"/>
    <w:rsid w:val="00DC00A6"/>
    <w:rsid w:val="00DD3578"/>
    <w:rsid w:val="00DD7C3C"/>
    <w:rsid w:val="00DE2439"/>
    <w:rsid w:val="00DE48C2"/>
    <w:rsid w:val="00DE7604"/>
    <w:rsid w:val="00DF20BA"/>
    <w:rsid w:val="00DF50CE"/>
    <w:rsid w:val="00DF6684"/>
    <w:rsid w:val="00DF7FA1"/>
    <w:rsid w:val="00E108DE"/>
    <w:rsid w:val="00E15DA4"/>
    <w:rsid w:val="00E2197E"/>
    <w:rsid w:val="00E21B97"/>
    <w:rsid w:val="00E22153"/>
    <w:rsid w:val="00E33D79"/>
    <w:rsid w:val="00E34091"/>
    <w:rsid w:val="00E35A5D"/>
    <w:rsid w:val="00E37E81"/>
    <w:rsid w:val="00E53E34"/>
    <w:rsid w:val="00E67C9A"/>
    <w:rsid w:val="00E70723"/>
    <w:rsid w:val="00E7796E"/>
    <w:rsid w:val="00E83695"/>
    <w:rsid w:val="00E87287"/>
    <w:rsid w:val="00E9387B"/>
    <w:rsid w:val="00E977CD"/>
    <w:rsid w:val="00EA00A0"/>
    <w:rsid w:val="00EA2ECA"/>
    <w:rsid w:val="00EA3E75"/>
    <w:rsid w:val="00EA55BA"/>
    <w:rsid w:val="00EB0D49"/>
    <w:rsid w:val="00EB2502"/>
    <w:rsid w:val="00EC2112"/>
    <w:rsid w:val="00EC6171"/>
    <w:rsid w:val="00EC66B7"/>
    <w:rsid w:val="00EC6F86"/>
    <w:rsid w:val="00EC7E5C"/>
    <w:rsid w:val="00ED78D9"/>
    <w:rsid w:val="00ED7CE3"/>
    <w:rsid w:val="00EE57F8"/>
    <w:rsid w:val="00EE7EC7"/>
    <w:rsid w:val="00EF0BF9"/>
    <w:rsid w:val="00EF393E"/>
    <w:rsid w:val="00EF5701"/>
    <w:rsid w:val="00EF61B2"/>
    <w:rsid w:val="00F0109B"/>
    <w:rsid w:val="00F04C98"/>
    <w:rsid w:val="00F062DB"/>
    <w:rsid w:val="00F15823"/>
    <w:rsid w:val="00F16C1F"/>
    <w:rsid w:val="00F20971"/>
    <w:rsid w:val="00F25039"/>
    <w:rsid w:val="00F26258"/>
    <w:rsid w:val="00F31868"/>
    <w:rsid w:val="00F338B7"/>
    <w:rsid w:val="00F36A5E"/>
    <w:rsid w:val="00F37191"/>
    <w:rsid w:val="00F3745B"/>
    <w:rsid w:val="00F41644"/>
    <w:rsid w:val="00F4268E"/>
    <w:rsid w:val="00F4538E"/>
    <w:rsid w:val="00F47AC5"/>
    <w:rsid w:val="00F5206A"/>
    <w:rsid w:val="00F74BEE"/>
    <w:rsid w:val="00F81022"/>
    <w:rsid w:val="00F81E5B"/>
    <w:rsid w:val="00F8634D"/>
    <w:rsid w:val="00FA434D"/>
    <w:rsid w:val="00FB3012"/>
    <w:rsid w:val="00FD0AEC"/>
    <w:rsid w:val="00FE1FBF"/>
    <w:rsid w:val="00FE7AE7"/>
    <w:rsid w:val="00FF0212"/>
    <w:rsid w:val="00FF25BA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c0"/>
    </o:shapedefaults>
    <o:shapelayout v:ext="edit">
      <o:idmap v:ext="edit" data="1"/>
    </o:shapelayout>
  </w:shapeDefaults>
  <w:doNotEmbedSmartTags/>
  <w:decimalSymbol w:val=","/>
  <w:listSeparator w:val=";"/>
  <w14:docId w14:val="6D829959"/>
  <w15:docId w15:val="{BEEE1ECB-3963-438D-82B9-E3444655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95"/>
    <w:pPr>
      <w:widowControl w:val="0"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0E22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43995"/>
  </w:style>
  <w:style w:type="character" w:customStyle="1" w:styleId="WW-Absatz-Standardschriftart">
    <w:name w:val="WW-Absatz-Standardschriftart"/>
    <w:rsid w:val="00C43995"/>
  </w:style>
  <w:style w:type="paragraph" w:customStyle="1" w:styleId="Encabezado1">
    <w:name w:val="Encabezado1"/>
    <w:basedOn w:val="Normal"/>
    <w:next w:val="Textoindependiente"/>
    <w:rsid w:val="00C4399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C43995"/>
    <w:pPr>
      <w:spacing w:after="120"/>
    </w:pPr>
  </w:style>
  <w:style w:type="paragraph" w:styleId="Lista">
    <w:name w:val="List"/>
    <w:basedOn w:val="Textoindependiente"/>
    <w:rsid w:val="00C43995"/>
  </w:style>
  <w:style w:type="paragraph" w:styleId="Descripcin">
    <w:name w:val="caption"/>
    <w:basedOn w:val="Normal"/>
    <w:qFormat/>
    <w:rsid w:val="00C439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43995"/>
    <w:pPr>
      <w:suppressLineNumbers/>
    </w:pPr>
  </w:style>
  <w:style w:type="paragraph" w:customStyle="1" w:styleId="Etiqueta">
    <w:name w:val="Etiqueta"/>
    <w:basedOn w:val="Normal"/>
    <w:rsid w:val="00C43995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qFormat/>
    <w:rsid w:val="00C43995"/>
    <w:pPr>
      <w:ind w:left="708" w:right="51" w:firstLine="708"/>
      <w:jc w:val="center"/>
    </w:pPr>
    <w:rPr>
      <w:b/>
      <w:lang w:val="es-ES_tradnl"/>
    </w:rPr>
  </w:style>
  <w:style w:type="paragraph" w:styleId="Subttulo">
    <w:name w:val="Subtitle"/>
    <w:basedOn w:val="Normal"/>
    <w:next w:val="Textoindependiente"/>
    <w:link w:val="SubttuloCar"/>
    <w:qFormat/>
    <w:rsid w:val="00C43995"/>
    <w:pPr>
      <w:jc w:val="center"/>
    </w:pPr>
    <w:rPr>
      <w:i/>
      <w:iCs/>
      <w:sz w:val="28"/>
      <w:szCs w:val="28"/>
    </w:rPr>
  </w:style>
  <w:style w:type="paragraph" w:customStyle="1" w:styleId="Encabezado2">
    <w:name w:val="Encabezado2"/>
    <w:basedOn w:val="Normal"/>
    <w:next w:val="Subttulo"/>
    <w:rsid w:val="00C43995"/>
    <w:pPr>
      <w:ind w:left="708" w:right="51" w:firstLine="708"/>
      <w:jc w:val="center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795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795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0E22E0"/>
    <w:pPr>
      <w:ind w:left="708"/>
    </w:pPr>
    <w:rPr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0E22E0"/>
    <w:rPr>
      <w:rFonts w:ascii="Cambria" w:eastAsia="Times New Roman" w:hAnsi="Cambria" w:cs="Mangal"/>
      <w:b/>
      <w:bCs/>
      <w:kern w:val="32"/>
      <w:sz w:val="32"/>
      <w:szCs w:val="29"/>
      <w:lang w:val="es-ES" w:eastAsia="zh-CN" w:bidi="hi-IN"/>
    </w:rPr>
  </w:style>
  <w:style w:type="character" w:styleId="Hipervnculo">
    <w:name w:val="Hyperlink"/>
    <w:basedOn w:val="Fuentedeprrafopredeter"/>
    <w:unhideWhenUsed/>
    <w:rsid w:val="00147A3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7A38"/>
    <w:rPr>
      <w:color w:val="800080"/>
      <w:u w:val="single"/>
    </w:rPr>
  </w:style>
  <w:style w:type="paragraph" w:styleId="NormalWeb">
    <w:name w:val="Normal (Web)"/>
    <w:basedOn w:val="Normal"/>
    <w:uiPriority w:val="99"/>
    <w:rsid w:val="002C503D"/>
    <w:pPr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val="es-CR" w:eastAsia="en-US" w:bidi="ar-SA"/>
    </w:rPr>
  </w:style>
  <w:style w:type="paragraph" w:styleId="Textonotapie">
    <w:name w:val="footnote text"/>
    <w:basedOn w:val="Normal"/>
    <w:link w:val="TextonotapieCar"/>
    <w:rsid w:val="002C50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503D"/>
    <w:rPr>
      <w:lang w:val="es-ES" w:eastAsia="es-ES"/>
    </w:rPr>
  </w:style>
  <w:style w:type="character" w:styleId="Refdenotaalpie">
    <w:name w:val="footnote reference"/>
    <w:uiPriority w:val="99"/>
    <w:rsid w:val="002C503D"/>
    <w:rPr>
      <w:vertAlign w:val="superscript"/>
    </w:rPr>
  </w:style>
  <w:style w:type="character" w:customStyle="1" w:styleId="Ancladenotaalpie">
    <w:name w:val="Ancla de nota al pie"/>
    <w:basedOn w:val="Fuentedeprrafopredeter"/>
    <w:rsid w:val="003877FA"/>
    <w:rPr>
      <w:vertAlign w:val="superscript"/>
    </w:rPr>
  </w:style>
  <w:style w:type="character" w:customStyle="1" w:styleId="Smbolodenotaalpie">
    <w:name w:val="Símbolo de nota al pie"/>
    <w:basedOn w:val="Fuentedeprrafopredeter"/>
    <w:rsid w:val="003877FA"/>
    <w:rPr>
      <w:vertAlign w:val="superscript"/>
    </w:rPr>
  </w:style>
  <w:style w:type="character" w:customStyle="1" w:styleId="Caracteresdenotaalpie">
    <w:name w:val="Caracteres de nota al pie"/>
    <w:rsid w:val="00863A55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rsid w:val="00805B21"/>
    <w:pPr>
      <w:widowControl/>
    </w:pPr>
    <w:rPr>
      <w:rFonts w:eastAsia="Times New Roman" w:cs="Times New Roman"/>
      <w:kern w:val="0"/>
      <w:sz w:val="20"/>
      <w:szCs w:val="20"/>
      <w:lang w:val="es-CR" w:eastAsia="ar-SA" w:bidi="ar-S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05B21"/>
    <w:rPr>
      <w:lang w:eastAsia="ar-SA"/>
    </w:rPr>
  </w:style>
  <w:style w:type="character" w:styleId="Refdecomentario">
    <w:name w:val="annotation reference"/>
    <w:semiHidden/>
    <w:rsid w:val="00805B2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DD8"/>
    <w:pPr>
      <w:widowControl w:val="0"/>
    </w:pPr>
    <w:rPr>
      <w:rFonts w:eastAsia="SimSun" w:cs="Mangal"/>
      <w:b/>
      <w:bCs/>
      <w:kern w:val="1"/>
      <w:szCs w:val="18"/>
      <w:lang w:val="es-ES" w:eastAsia="zh-CN" w:bidi="hi-I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DD8"/>
    <w:rPr>
      <w:rFonts w:eastAsia="SimSun" w:cs="Mangal"/>
      <w:b/>
      <w:bCs/>
      <w:kern w:val="1"/>
      <w:szCs w:val="18"/>
      <w:lang w:val="es-ES" w:eastAsia="zh-CN" w:bidi="hi-IN"/>
    </w:rPr>
  </w:style>
  <w:style w:type="table" w:styleId="Tablaconcuadrcula">
    <w:name w:val="Table Grid"/>
    <w:basedOn w:val="Tablanormal"/>
    <w:rsid w:val="009C77C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03B1E"/>
    <w:rPr>
      <w:rFonts w:eastAsia="SimSun" w:cs="Mangal"/>
      <w:kern w:val="1"/>
      <w:sz w:val="24"/>
      <w:szCs w:val="21"/>
      <w:lang w:val="es-ES" w:eastAsia="zh-CN" w:bidi="hi-IN"/>
    </w:rPr>
  </w:style>
  <w:style w:type="paragraph" w:customStyle="1" w:styleId="Car">
    <w:name w:val="Car"/>
    <w:basedOn w:val="Normal"/>
    <w:semiHidden/>
    <w:rsid w:val="001110D4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color w:val="000000"/>
      <w:kern w:val="0"/>
      <w:sz w:val="20"/>
      <w:szCs w:val="21"/>
      <w:lang w:val="en-AU" w:eastAsia="en-US" w:bidi="ar-SA"/>
    </w:rPr>
  </w:style>
  <w:style w:type="paragraph" w:customStyle="1" w:styleId="Default">
    <w:name w:val="Default"/>
    <w:rsid w:val="00111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0003E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7F475F"/>
    <w:rPr>
      <w:color w:val="605E5C"/>
      <w:shd w:val="clear" w:color="auto" w:fill="E1DFDD"/>
    </w:rPr>
  </w:style>
  <w:style w:type="paragraph" w:styleId="Encabezado">
    <w:name w:val="header"/>
    <w:aliases w:val="encabezado"/>
    <w:basedOn w:val="Normal"/>
    <w:link w:val="EncabezadoCar"/>
    <w:unhideWhenUsed/>
    <w:rsid w:val="00254405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254405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54405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4405"/>
    <w:rPr>
      <w:rFonts w:eastAsia="SimSun" w:cs="Mangal"/>
      <w:kern w:val="1"/>
      <w:sz w:val="24"/>
      <w:szCs w:val="21"/>
      <w:lang w:val="es-ES" w:eastAsia="zh-CN" w:bidi="hi-IN"/>
    </w:rPr>
  </w:style>
  <w:style w:type="character" w:customStyle="1" w:styleId="SubttuloCar">
    <w:name w:val="Subtítulo Car"/>
    <w:link w:val="Subttulo"/>
    <w:rsid w:val="00207B1B"/>
    <w:rPr>
      <w:rFonts w:eastAsia="SimSun" w:cs="Mangal"/>
      <w:i/>
      <w:iCs/>
      <w:kern w:val="1"/>
      <w:sz w:val="28"/>
      <w:szCs w:val="28"/>
      <w:lang w:val="es-ES" w:eastAsia="zh-CN" w:bidi="hi-I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7573E"/>
    <w:pPr>
      <w:spacing w:after="120" w:line="480" w:lineRule="auto"/>
    </w:pPr>
    <w:rPr>
      <w:szCs w:val="21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7573E"/>
    <w:rPr>
      <w:rFonts w:eastAsia="SimSun" w:cs="Mangal"/>
      <w:kern w:val="1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97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ernandezgu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salazarg@poder-judicial.go.cr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anificacion@poder-judicial.go.c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3037-CD65-42A9-9C66-F3BD2C0B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1653</Words>
  <Characters>9096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Links>
    <vt:vector size="12" baseType="variant">
      <vt:variant>
        <vt:i4>2752526</vt:i4>
      </vt:variant>
      <vt:variant>
        <vt:i4>6</vt:i4>
      </vt:variant>
      <vt:variant>
        <vt:i4>0</vt:i4>
      </vt:variant>
      <vt:variant>
        <vt:i4>5</vt:i4>
      </vt:variant>
      <vt:variant>
        <vt:lpwstr>mailto:sfallasg@Poder-Judicial.go.cr</vt:lpwstr>
      </vt:variant>
      <vt:variant>
        <vt:lpwstr/>
      </vt:variant>
      <vt:variant>
        <vt:i4>7995412</vt:i4>
      </vt:variant>
      <vt:variant>
        <vt:i4>3067</vt:i4>
      </vt:variant>
      <vt:variant>
        <vt:i4>1027</vt:i4>
      </vt:variant>
      <vt:variant>
        <vt:i4>1</vt:i4>
      </vt:variant>
      <vt:variant>
        <vt:lpwstr>cid:image002.jpg@01D239E8.FABB23D0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scastro</dc:creator>
  <cp:lastModifiedBy>Paulo Mena Quesada (internet por Jones y Planificación)</cp:lastModifiedBy>
  <cp:revision>2</cp:revision>
  <cp:lastPrinted>2019-10-08T17:56:00Z</cp:lastPrinted>
  <dcterms:created xsi:type="dcterms:W3CDTF">2021-11-04T21:29:00Z</dcterms:created>
  <dcterms:modified xsi:type="dcterms:W3CDTF">2021-11-04T21:29:00Z</dcterms:modified>
</cp:coreProperties>
</file>